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100A75C5" w:rsidR="00C83935" w:rsidRPr="00725F81" w:rsidRDefault="00185B4B" w:rsidP="00C51FF9">
      <w:pPr>
        <w:spacing w:after="0"/>
        <w:jc w:val="center"/>
        <w:rPr>
          <w:rFonts w:asciiTheme="minorHAnsi" w:eastAsia="Times New Roman" w:hAnsiTheme="minorHAnsi" w:cstheme="minorHAnsi"/>
          <w:b/>
          <w:bCs/>
          <w:color w:val="FF0000"/>
          <w:lang w:eastAsia="ar-SA"/>
        </w:rPr>
      </w:pPr>
      <w:r>
        <w:rPr>
          <w:noProof/>
        </w:rPr>
        <w:drawing>
          <wp:inline distT="0" distB="0" distL="0" distR="0" wp14:anchorId="45E68E0B" wp14:editId="38E425B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17389DFE" w14:textId="77777777" w:rsidR="00C83935" w:rsidRPr="00725F81"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725F81"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725F81" w:rsidRDefault="0046622C" w:rsidP="001F450C">
      <w:pPr>
        <w:spacing w:after="0"/>
        <w:jc w:val="center"/>
        <w:rPr>
          <w:rFonts w:asciiTheme="minorHAnsi" w:hAnsiTheme="minorHAnsi" w:cstheme="minorHAnsi"/>
          <w:b/>
          <w:bCs/>
          <w:sz w:val="36"/>
          <w:szCs w:val="36"/>
        </w:rPr>
      </w:pPr>
      <w:r w:rsidRPr="00725F81">
        <w:rPr>
          <w:rFonts w:asciiTheme="minorHAnsi" w:hAnsiTheme="minorHAnsi" w:cstheme="minorHAnsi"/>
          <w:b/>
          <w:bCs/>
          <w:sz w:val="36"/>
          <w:szCs w:val="36"/>
        </w:rPr>
        <w:t>Krakowski Holding Komunalny Spółka Akcyjna w Krakowie</w:t>
      </w:r>
    </w:p>
    <w:p w14:paraId="55622497" w14:textId="3F439B2C" w:rsidR="00772980" w:rsidRPr="00725F81" w:rsidRDefault="0046622C" w:rsidP="001F450C">
      <w:pPr>
        <w:spacing w:after="0"/>
        <w:jc w:val="center"/>
        <w:rPr>
          <w:rFonts w:asciiTheme="minorHAnsi" w:hAnsiTheme="minorHAnsi" w:cstheme="minorHAnsi"/>
          <w:bCs/>
          <w:sz w:val="32"/>
          <w:szCs w:val="32"/>
        </w:rPr>
      </w:pPr>
      <w:r w:rsidRPr="00725F81">
        <w:rPr>
          <w:rFonts w:asciiTheme="minorHAnsi" w:hAnsiTheme="minorHAnsi" w:cstheme="minorHAnsi"/>
          <w:bCs/>
          <w:sz w:val="32"/>
          <w:szCs w:val="32"/>
        </w:rPr>
        <w:t>ul. Jana Brożka 3, 30-347 Kraków</w:t>
      </w:r>
      <w:r w:rsidR="00772980" w:rsidRPr="00725F81">
        <w:rPr>
          <w:rFonts w:asciiTheme="minorHAnsi" w:hAnsiTheme="minorHAnsi" w:cstheme="minorHAnsi"/>
          <w:bCs/>
          <w:sz w:val="32"/>
          <w:szCs w:val="32"/>
        </w:rPr>
        <w:t xml:space="preserve">, </w:t>
      </w:r>
      <w:r w:rsidRPr="00725F81">
        <w:rPr>
          <w:rFonts w:asciiTheme="minorHAnsi" w:hAnsiTheme="minorHAnsi" w:cstheme="minorHAnsi"/>
          <w:bCs/>
          <w:sz w:val="32"/>
          <w:szCs w:val="32"/>
        </w:rPr>
        <w:t xml:space="preserve">tel. </w:t>
      </w:r>
      <w:r w:rsidR="00460260" w:rsidRPr="00725F81">
        <w:rPr>
          <w:rFonts w:asciiTheme="minorHAnsi" w:hAnsiTheme="minorHAnsi" w:cstheme="minorHAnsi"/>
          <w:bCs/>
          <w:sz w:val="32"/>
          <w:szCs w:val="32"/>
        </w:rPr>
        <w:t>12</w:t>
      </w:r>
      <w:r w:rsidR="00F13AD8" w:rsidRPr="00725F81">
        <w:rPr>
          <w:rFonts w:asciiTheme="minorHAnsi" w:hAnsiTheme="minorHAnsi" w:cstheme="minorHAnsi"/>
          <w:bCs/>
          <w:sz w:val="32"/>
          <w:szCs w:val="32"/>
        </w:rPr>
        <w:t> </w:t>
      </w:r>
      <w:r w:rsidR="00460260" w:rsidRPr="00725F81">
        <w:rPr>
          <w:rFonts w:asciiTheme="minorHAnsi" w:hAnsiTheme="minorHAnsi" w:cstheme="minorHAnsi"/>
          <w:bCs/>
          <w:sz w:val="32"/>
          <w:szCs w:val="32"/>
        </w:rPr>
        <w:t>269</w:t>
      </w:r>
      <w:r w:rsidR="00F13AD8" w:rsidRPr="00725F81">
        <w:rPr>
          <w:rFonts w:asciiTheme="minorHAnsi" w:hAnsiTheme="minorHAnsi" w:cstheme="minorHAnsi"/>
          <w:bCs/>
          <w:sz w:val="32"/>
          <w:szCs w:val="32"/>
        </w:rPr>
        <w:t xml:space="preserve"> </w:t>
      </w:r>
      <w:r w:rsidR="00460260" w:rsidRPr="00725F81">
        <w:rPr>
          <w:rFonts w:asciiTheme="minorHAnsi" w:hAnsiTheme="minorHAnsi" w:cstheme="minorHAnsi"/>
          <w:bCs/>
          <w:sz w:val="32"/>
          <w:szCs w:val="32"/>
        </w:rPr>
        <w:t>15</w:t>
      </w:r>
      <w:r w:rsidR="00F13AD8" w:rsidRPr="00725F81">
        <w:rPr>
          <w:rFonts w:asciiTheme="minorHAnsi" w:hAnsiTheme="minorHAnsi" w:cstheme="minorHAnsi"/>
          <w:bCs/>
          <w:sz w:val="32"/>
          <w:szCs w:val="32"/>
        </w:rPr>
        <w:t xml:space="preserve"> </w:t>
      </w:r>
      <w:r w:rsidR="00460260" w:rsidRPr="00725F81">
        <w:rPr>
          <w:rFonts w:asciiTheme="minorHAnsi" w:hAnsiTheme="minorHAnsi" w:cstheme="minorHAnsi"/>
          <w:bCs/>
          <w:sz w:val="32"/>
          <w:szCs w:val="32"/>
        </w:rPr>
        <w:t>0</w:t>
      </w:r>
      <w:r w:rsidR="006D251D" w:rsidRPr="00725F81">
        <w:rPr>
          <w:rFonts w:asciiTheme="minorHAnsi" w:hAnsiTheme="minorHAnsi" w:cstheme="minorHAnsi"/>
          <w:bCs/>
          <w:sz w:val="32"/>
          <w:szCs w:val="32"/>
        </w:rPr>
        <w:t>5</w:t>
      </w:r>
    </w:p>
    <w:p w14:paraId="66AF9555" w14:textId="61D8CDF5" w:rsidR="0046622C" w:rsidRPr="00725F81" w:rsidRDefault="0046622C" w:rsidP="001F450C">
      <w:pPr>
        <w:spacing w:after="0"/>
        <w:jc w:val="center"/>
        <w:rPr>
          <w:rFonts w:asciiTheme="minorHAnsi" w:hAnsiTheme="minorHAnsi" w:cstheme="minorHAnsi"/>
          <w:bCs/>
          <w:sz w:val="32"/>
          <w:szCs w:val="32"/>
        </w:rPr>
      </w:pPr>
      <w:r w:rsidRPr="00725F81">
        <w:rPr>
          <w:rFonts w:asciiTheme="minorHAnsi" w:hAnsiTheme="minorHAnsi" w:cstheme="minorHAnsi"/>
          <w:bCs/>
          <w:sz w:val="32"/>
          <w:szCs w:val="32"/>
        </w:rPr>
        <w:t>e-mail</w:t>
      </w:r>
      <w:r w:rsidR="00C45F8C" w:rsidRPr="00725F81">
        <w:rPr>
          <w:rFonts w:asciiTheme="minorHAnsi" w:hAnsiTheme="minorHAnsi" w:cstheme="minorHAnsi"/>
          <w:bCs/>
          <w:sz w:val="32"/>
          <w:szCs w:val="32"/>
        </w:rPr>
        <w:t>:</w:t>
      </w:r>
      <w:r w:rsidRPr="00725F81">
        <w:rPr>
          <w:rFonts w:asciiTheme="minorHAnsi" w:hAnsiTheme="minorHAnsi" w:cstheme="minorHAnsi"/>
          <w:bCs/>
          <w:sz w:val="32"/>
          <w:szCs w:val="32"/>
        </w:rPr>
        <w:t xml:space="preserve"> </w:t>
      </w:r>
      <w:r w:rsidR="00EC12B1" w:rsidRPr="00725F81">
        <w:rPr>
          <w:rFonts w:asciiTheme="minorHAnsi" w:hAnsiTheme="minorHAnsi" w:cstheme="minorHAnsi"/>
          <w:bCs/>
          <w:sz w:val="32"/>
          <w:szCs w:val="32"/>
        </w:rPr>
        <w:t>przetargi@khk.krakow.pl</w:t>
      </w:r>
    </w:p>
    <w:p w14:paraId="255B259A" w14:textId="2ACAA1C5" w:rsidR="00EC12B1" w:rsidRPr="00725F81" w:rsidRDefault="00EC12B1" w:rsidP="001F450C">
      <w:pPr>
        <w:spacing w:after="0"/>
        <w:jc w:val="center"/>
        <w:rPr>
          <w:rFonts w:asciiTheme="minorHAnsi" w:hAnsiTheme="minorHAnsi" w:cstheme="minorHAnsi"/>
          <w:bCs/>
          <w:sz w:val="32"/>
          <w:szCs w:val="32"/>
        </w:rPr>
      </w:pPr>
      <w:r w:rsidRPr="00725F81">
        <w:rPr>
          <w:rFonts w:asciiTheme="minorHAnsi" w:eastAsia="Times New Roman" w:hAnsiTheme="minorHAnsi" w:cstheme="minorHAnsi"/>
          <w:bCs/>
          <w:sz w:val="32"/>
          <w:szCs w:val="32"/>
          <w:lang w:eastAsia="ar-SA"/>
        </w:rPr>
        <w:t>https://platformazakupowa.pl/pn/khk</w:t>
      </w:r>
    </w:p>
    <w:p w14:paraId="7900DBFB" w14:textId="77777777" w:rsidR="00C83935" w:rsidRPr="00725F81" w:rsidRDefault="00C83935" w:rsidP="001F450C">
      <w:pPr>
        <w:spacing w:after="0"/>
        <w:jc w:val="both"/>
        <w:rPr>
          <w:rFonts w:asciiTheme="minorHAnsi" w:hAnsiTheme="minorHAnsi" w:cstheme="minorHAnsi"/>
          <w:sz w:val="32"/>
          <w:szCs w:val="32"/>
        </w:rPr>
      </w:pPr>
    </w:p>
    <w:p w14:paraId="310420EC" w14:textId="77777777" w:rsidR="00C83935" w:rsidRPr="00725F81" w:rsidRDefault="00C83935" w:rsidP="001F450C">
      <w:pPr>
        <w:spacing w:after="0"/>
        <w:jc w:val="center"/>
        <w:rPr>
          <w:rFonts w:asciiTheme="minorHAnsi" w:hAnsiTheme="minorHAnsi" w:cstheme="minorHAnsi"/>
          <w:color w:val="FF0000"/>
          <w:sz w:val="32"/>
          <w:szCs w:val="32"/>
        </w:rPr>
      </w:pPr>
    </w:p>
    <w:p w14:paraId="066FD794" w14:textId="52EDABDF" w:rsidR="00C83935" w:rsidRPr="00725F81" w:rsidRDefault="00C83935" w:rsidP="001F450C">
      <w:pPr>
        <w:spacing w:after="0"/>
        <w:jc w:val="center"/>
        <w:rPr>
          <w:rFonts w:asciiTheme="minorHAnsi" w:hAnsiTheme="minorHAnsi" w:cstheme="minorHAnsi"/>
          <w:color w:val="FF0000"/>
          <w:sz w:val="32"/>
          <w:szCs w:val="32"/>
        </w:rPr>
      </w:pPr>
    </w:p>
    <w:p w14:paraId="02E75F36" w14:textId="77777777" w:rsidR="00F13AD8" w:rsidRPr="00725F81" w:rsidRDefault="00F13AD8" w:rsidP="001F450C">
      <w:pPr>
        <w:spacing w:after="0"/>
        <w:jc w:val="center"/>
        <w:rPr>
          <w:rFonts w:asciiTheme="minorHAnsi" w:hAnsiTheme="minorHAnsi" w:cstheme="minorHAnsi"/>
          <w:color w:val="FF0000"/>
          <w:sz w:val="32"/>
          <w:szCs w:val="32"/>
        </w:rPr>
      </w:pPr>
    </w:p>
    <w:p w14:paraId="0BADF414" w14:textId="7AAB9B09" w:rsidR="00C83935" w:rsidRPr="00725F81" w:rsidRDefault="00C83935" w:rsidP="001F450C">
      <w:pPr>
        <w:spacing w:after="0"/>
        <w:jc w:val="center"/>
        <w:rPr>
          <w:rFonts w:asciiTheme="minorHAnsi" w:hAnsiTheme="minorHAnsi" w:cstheme="minorHAnsi"/>
          <w:bCs/>
          <w:sz w:val="32"/>
          <w:szCs w:val="32"/>
        </w:rPr>
      </w:pPr>
      <w:r w:rsidRPr="00725F81">
        <w:rPr>
          <w:rFonts w:asciiTheme="minorHAnsi" w:hAnsiTheme="minorHAnsi" w:cstheme="minorHAnsi"/>
          <w:bCs/>
          <w:sz w:val="32"/>
          <w:szCs w:val="32"/>
        </w:rPr>
        <w:t>Specyfikacja warunków zamówienia</w:t>
      </w:r>
      <w:r w:rsidR="00A53047" w:rsidRPr="00725F81">
        <w:rPr>
          <w:rFonts w:asciiTheme="minorHAnsi" w:hAnsiTheme="minorHAnsi" w:cstheme="minorHAnsi"/>
          <w:bCs/>
          <w:sz w:val="32"/>
          <w:szCs w:val="32"/>
        </w:rPr>
        <w:t xml:space="preserve"> na:</w:t>
      </w:r>
    </w:p>
    <w:p w14:paraId="68F04978" w14:textId="1043BC48" w:rsidR="00B77B02" w:rsidRPr="00725F81" w:rsidRDefault="000F4B26" w:rsidP="001F450C">
      <w:pPr>
        <w:spacing w:after="0"/>
        <w:jc w:val="center"/>
        <w:rPr>
          <w:rFonts w:asciiTheme="minorHAnsi" w:hAnsiTheme="minorHAnsi" w:cstheme="minorHAnsi"/>
          <w:b/>
          <w:color w:val="FF0000"/>
          <w:sz w:val="32"/>
          <w:szCs w:val="32"/>
        </w:rPr>
      </w:pPr>
      <w:r w:rsidRPr="00725F81">
        <w:rPr>
          <w:rFonts w:asciiTheme="minorHAnsi" w:hAnsiTheme="minorHAnsi" w:cstheme="minorHAnsi"/>
          <w:b/>
          <w:sz w:val="32"/>
          <w:szCs w:val="32"/>
        </w:rPr>
        <w:t>Usługa wdrożenia systemu controlingowego w KHK S.A.</w:t>
      </w:r>
      <w:r w:rsidR="00C62D02" w:rsidRPr="00725F81">
        <w:rPr>
          <w:rFonts w:asciiTheme="minorHAnsi" w:hAnsiTheme="minorHAnsi" w:cstheme="minorHAnsi"/>
          <w:b/>
          <w:color w:val="FF0000"/>
          <w:sz w:val="32"/>
          <w:szCs w:val="32"/>
        </w:rPr>
        <w:t xml:space="preserve"> </w:t>
      </w:r>
    </w:p>
    <w:p w14:paraId="653F72B5" w14:textId="76CA6488" w:rsidR="00C83935" w:rsidRPr="00725F81" w:rsidRDefault="000F4B26" w:rsidP="001F450C">
      <w:pPr>
        <w:spacing w:after="0"/>
        <w:jc w:val="center"/>
        <w:rPr>
          <w:rFonts w:asciiTheme="minorHAnsi" w:hAnsiTheme="minorHAnsi" w:cstheme="minorHAnsi"/>
          <w:b/>
          <w:sz w:val="32"/>
          <w:szCs w:val="32"/>
        </w:rPr>
      </w:pPr>
      <w:r w:rsidRPr="00725F81">
        <w:rPr>
          <w:rFonts w:asciiTheme="minorHAnsi" w:hAnsiTheme="minorHAnsi" w:cstheme="minorHAnsi"/>
          <w:sz w:val="32"/>
          <w:szCs w:val="32"/>
        </w:rPr>
        <w:t>KZP</w:t>
      </w:r>
      <w:r w:rsidR="004A77AD" w:rsidRPr="00725F81">
        <w:rPr>
          <w:rFonts w:asciiTheme="minorHAnsi" w:hAnsiTheme="minorHAnsi" w:cstheme="minorHAnsi"/>
          <w:sz w:val="32"/>
          <w:szCs w:val="32"/>
        </w:rPr>
        <w:t>-271-</w:t>
      </w:r>
      <w:r w:rsidR="00EC12B1" w:rsidRPr="00725F81">
        <w:rPr>
          <w:rFonts w:asciiTheme="minorHAnsi" w:hAnsiTheme="minorHAnsi" w:cstheme="minorHAnsi"/>
          <w:sz w:val="32"/>
          <w:szCs w:val="32"/>
        </w:rPr>
        <w:t>TP</w:t>
      </w:r>
      <w:r w:rsidRPr="00725F81">
        <w:rPr>
          <w:rFonts w:asciiTheme="minorHAnsi" w:hAnsiTheme="minorHAnsi" w:cstheme="minorHAnsi"/>
          <w:sz w:val="32"/>
          <w:szCs w:val="32"/>
        </w:rPr>
        <w:t>-15/</w:t>
      </w:r>
      <w:r w:rsidR="00C83935" w:rsidRPr="00725F81">
        <w:rPr>
          <w:rFonts w:asciiTheme="minorHAnsi" w:hAnsiTheme="minorHAnsi" w:cstheme="minorHAnsi"/>
          <w:sz w:val="32"/>
          <w:szCs w:val="32"/>
        </w:rPr>
        <w:t>20</w:t>
      </w:r>
      <w:r w:rsidR="008371FC" w:rsidRPr="00725F81">
        <w:rPr>
          <w:rFonts w:asciiTheme="minorHAnsi" w:hAnsiTheme="minorHAnsi" w:cstheme="minorHAnsi"/>
          <w:sz w:val="32"/>
          <w:szCs w:val="32"/>
        </w:rPr>
        <w:t>2</w:t>
      </w:r>
      <w:r w:rsidR="00D87498" w:rsidRPr="00725F81">
        <w:rPr>
          <w:rFonts w:asciiTheme="minorHAnsi" w:hAnsiTheme="minorHAnsi" w:cstheme="minorHAnsi"/>
          <w:sz w:val="32"/>
          <w:szCs w:val="32"/>
        </w:rPr>
        <w:t>2</w:t>
      </w:r>
    </w:p>
    <w:p w14:paraId="4E207C18" w14:textId="77777777" w:rsidR="00C83935" w:rsidRPr="00725F81" w:rsidRDefault="00C83935" w:rsidP="001F450C">
      <w:pPr>
        <w:spacing w:after="0"/>
        <w:jc w:val="center"/>
        <w:rPr>
          <w:rFonts w:asciiTheme="minorHAnsi" w:hAnsiTheme="minorHAnsi" w:cstheme="minorHAnsi"/>
          <w:b/>
          <w:color w:val="FF0000"/>
        </w:rPr>
      </w:pPr>
    </w:p>
    <w:p w14:paraId="4F45859A" w14:textId="7196D6DC" w:rsidR="00C83935" w:rsidRPr="000940E6" w:rsidRDefault="000940E6" w:rsidP="001F450C">
      <w:pPr>
        <w:spacing w:after="0"/>
        <w:jc w:val="center"/>
        <w:rPr>
          <w:rFonts w:asciiTheme="minorHAnsi" w:hAnsiTheme="minorHAnsi" w:cstheme="minorHAnsi"/>
          <w:b/>
          <w:color w:val="FF0000"/>
          <w:sz w:val="36"/>
          <w:szCs w:val="36"/>
        </w:rPr>
      </w:pPr>
      <w:r w:rsidRPr="000940E6">
        <w:rPr>
          <w:rFonts w:asciiTheme="minorHAnsi" w:hAnsiTheme="minorHAnsi" w:cstheme="minorHAnsi"/>
          <w:b/>
          <w:color w:val="FF0000"/>
          <w:sz w:val="36"/>
          <w:szCs w:val="36"/>
        </w:rPr>
        <w:t xml:space="preserve">Zmiana </w:t>
      </w:r>
      <w:r w:rsidR="00F15A7F">
        <w:rPr>
          <w:rFonts w:asciiTheme="minorHAnsi" w:hAnsiTheme="minorHAnsi" w:cstheme="minorHAnsi"/>
          <w:b/>
          <w:color w:val="FF0000"/>
          <w:sz w:val="36"/>
          <w:szCs w:val="36"/>
        </w:rPr>
        <w:t>–</w:t>
      </w:r>
      <w:r w:rsidRPr="000940E6">
        <w:rPr>
          <w:rFonts w:asciiTheme="minorHAnsi" w:hAnsiTheme="minorHAnsi" w:cstheme="minorHAnsi"/>
          <w:b/>
          <w:color w:val="FF0000"/>
          <w:sz w:val="36"/>
          <w:szCs w:val="36"/>
        </w:rPr>
        <w:t xml:space="preserve"> </w:t>
      </w:r>
      <w:r w:rsidR="00F15A7F">
        <w:rPr>
          <w:rFonts w:asciiTheme="minorHAnsi" w:hAnsiTheme="minorHAnsi" w:cstheme="minorHAnsi"/>
          <w:b/>
          <w:color w:val="FF0000"/>
          <w:sz w:val="36"/>
          <w:szCs w:val="36"/>
        </w:rPr>
        <w:t>12.</w:t>
      </w:r>
      <w:r w:rsidRPr="000940E6">
        <w:rPr>
          <w:rFonts w:asciiTheme="minorHAnsi" w:hAnsiTheme="minorHAnsi" w:cstheme="minorHAnsi"/>
          <w:b/>
          <w:color w:val="FF0000"/>
          <w:sz w:val="36"/>
          <w:szCs w:val="36"/>
        </w:rPr>
        <w:t>08.2022 r.</w:t>
      </w:r>
    </w:p>
    <w:p w14:paraId="39233977" w14:textId="77777777" w:rsidR="00C83935" w:rsidRPr="00725F81" w:rsidRDefault="00C83935" w:rsidP="001F450C">
      <w:pPr>
        <w:spacing w:after="0"/>
        <w:jc w:val="center"/>
        <w:rPr>
          <w:rFonts w:asciiTheme="minorHAnsi" w:hAnsiTheme="minorHAnsi" w:cstheme="minorHAnsi"/>
          <w:b/>
          <w:color w:val="FF0000"/>
        </w:rPr>
      </w:pPr>
    </w:p>
    <w:p w14:paraId="17605FE0" w14:textId="77777777" w:rsidR="0046622C" w:rsidRPr="00725F81" w:rsidRDefault="0046622C" w:rsidP="001F450C">
      <w:pPr>
        <w:spacing w:after="0"/>
        <w:jc w:val="center"/>
        <w:rPr>
          <w:rFonts w:asciiTheme="minorHAnsi" w:hAnsiTheme="minorHAnsi" w:cstheme="minorHAnsi"/>
          <w:b/>
          <w:color w:val="FF0000"/>
        </w:rPr>
      </w:pPr>
    </w:p>
    <w:p w14:paraId="674ADF73" w14:textId="77777777" w:rsidR="00C83935" w:rsidRPr="00725F81" w:rsidRDefault="00C83935" w:rsidP="001F450C">
      <w:pPr>
        <w:spacing w:after="0"/>
        <w:jc w:val="center"/>
        <w:rPr>
          <w:rFonts w:asciiTheme="minorHAnsi" w:hAnsiTheme="minorHAnsi" w:cstheme="minorHAnsi"/>
          <w:b/>
          <w:color w:val="FF0000"/>
        </w:rPr>
      </w:pPr>
    </w:p>
    <w:p w14:paraId="3361B499" w14:textId="3EAB55D2" w:rsidR="00C83935" w:rsidRDefault="00C83935" w:rsidP="001F450C">
      <w:pPr>
        <w:spacing w:after="0"/>
        <w:jc w:val="center"/>
        <w:rPr>
          <w:rFonts w:asciiTheme="minorHAnsi" w:hAnsiTheme="minorHAnsi" w:cstheme="minorHAnsi"/>
          <w:b/>
          <w:color w:val="FF0000"/>
        </w:rPr>
      </w:pPr>
    </w:p>
    <w:p w14:paraId="4E082AF6" w14:textId="77777777" w:rsidR="000940E6" w:rsidRPr="00725F81" w:rsidRDefault="000940E6" w:rsidP="001F450C">
      <w:pPr>
        <w:spacing w:after="0"/>
        <w:jc w:val="center"/>
        <w:rPr>
          <w:rFonts w:asciiTheme="minorHAnsi" w:hAnsiTheme="minorHAnsi" w:cstheme="minorHAnsi"/>
          <w:b/>
          <w:color w:val="FF0000"/>
        </w:rPr>
      </w:pPr>
    </w:p>
    <w:p w14:paraId="465A22BB" w14:textId="77777777" w:rsidR="00C83935" w:rsidRPr="00725F81" w:rsidRDefault="00C83935" w:rsidP="001F450C">
      <w:pPr>
        <w:spacing w:after="0"/>
        <w:jc w:val="center"/>
        <w:rPr>
          <w:rFonts w:asciiTheme="minorHAnsi" w:hAnsiTheme="minorHAnsi" w:cstheme="minorHAnsi"/>
          <w:b/>
          <w:color w:val="FF0000"/>
        </w:rPr>
      </w:pPr>
    </w:p>
    <w:p w14:paraId="33459CF2" w14:textId="133337E8" w:rsidR="00F13AD8" w:rsidRPr="00725F81" w:rsidRDefault="00F13AD8" w:rsidP="001F450C">
      <w:pPr>
        <w:spacing w:after="0"/>
        <w:jc w:val="both"/>
        <w:rPr>
          <w:rFonts w:asciiTheme="minorHAnsi" w:hAnsiTheme="minorHAnsi" w:cstheme="minorHAnsi"/>
          <w:color w:val="FF0000"/>
          <w:sz w:val="24"/>
          <w:szCs w:val="24"/>
        </w:rPr>
      </w:pPr>
    </w:p>
    <w:p w14:paraId="2EF48318" w14:textId="77777777" w:rsidR="00BD64C9" w:rsidRPr="00725F81" w:rsidRDefault="00BD64C9" w:rsidP="001F450C">
      <w:pPr>
        <w:spacing w:after="0"/>
        <w:jc w:val="both"/>
        <w:rPr>
          <w:rFonts w:asciiTheme="minorHAnsi" w:hAnsiTheme="minorHAnsi" w:cstheme="minorHAnsi"/>
          <w:color w:val="FF0000"/>
          <w:sz w:val="24"/>
          <w:szCs w:val="24"/>
        </w:rPr>
      </w:pPr>
    </w:p>
    <w:p w14:paraId="4F22EE4B" w14:textId="77777777" w:rsidR="00F13AD8" w:rsidRPr="00725F81" w:rsidRDefault="00F13AD8" w:rsidP="001F450C">
      <w:pPr>
        <w:spacing w:after="0"/>
        <w:jc w:val="both"/>
        <w:rPr>
          <w:rFonts w:asciiTheme="minorHAnsi" w:hAnsiTheme="minorHAnsi" w:cstheme="minorHAnsi"/>
          <w:color w:val="FF0000"/>
          <w:sz w:val="24"/>
          <w:szCs w:val="24"/>
        </w:rPr>
      </w:pPr>
    </w:p>
    <w:p w14:paraId="57CB26D8" w14:textId="77777777" w:rsidR="00BC2F27" w:rsidRPr="00725F81" w:rsidRDefault="00BC2F27" w:rsidP="001F450C">
      <w:pPr>
        <w:spacing w:after="0"/>
        <w:jc w:val="both"/>
        <w:rPr>
          <w:rFonts w:asciiTheme="minorHAnsi" w:hAnsiTheme="minorHAnsi" w:cstheme="minorHAnsi"/>
          <w:sz w:val="24"/>
          <w:szCs w:val="24"/>
        </w:rPr>
      </w:pPr>
    </w:p>
    <w:p w14:paraId="279E0AE1" w14:textId="77777777" w:rsidR="00C83935" w:rsidRPr="00725F81" w:rsidRDefault="00C83935" w:rsidP="001F450C">
      <w:pPr>
        <w:spacing w:after="0"/>
        <w:jc w:val="both"/>
        <w:rPr>
          <w:rFonts w:asciiTheme="minorHAnsi" w:hAnsiTheme="minorHAnsi" w:cstheme="minorHAnsi"/>
          <w:sz w:val="24"/>
          <w:szCs w:val="24"/>
        </w:rPr>
      </w:pPr>
    </w:p>
    <w:p w14:paraId="75142E7B" w14:textId="0876161F" w:rsidR="00C83935" w:rsidRPr="00725F81" w:rsidRDefault="00C83935" w:rsidP="001F450C">
      <w:pPr>
        <w:spacing w:after="0"/>
        <w:jc w:val="both"/>
        <w:rPr>
          <w:rFonts w:asciiTheme="minorHAnsi" w:hAnsiTheme="minorHAnsi" w:cstheme="minorHAnsi"/>
          <w:sz w:val="24"/>
          <w:szCs w:val="24"/>
        </w:rPr>
      </w:pPr>
      <w:r w:rsidRPr="00725F81">
        <w:rPr>
          <w:rFonts w:asciiTheme="minorHAnsi" w:hAnsiTheme="minorHAnsi" w:cstheme="minorHAnsi"/>
          <w:sz w:val="24"/>
          <w:szCs w:val="24"/>
        </w:rPr>
        <w:tab/>
      </w:r>
      <w:r w:rsidRPr="00725F81">
        <w:rPr>
          <w:rFonts w:asciiTheme="minorHAnsi" w:hAnsiTheme="minorHAnsi" w:cstheme="minorHAnsi"/>
          <w:sz w:val="24"/>
          <w:szCs w:val="24"/>
        </w:rPr>
        <w:tab/>
      </w:r>
      <w:r w:rsidR="00B801EA" w:rsidRPr="00725F81">
        <w:rPr>
          <w:rFonts w:asciiTheme="minorHAnsi" w:hAnsiTheme="minorHAnsi" w:cstheme="minorHAnsi"/>
          <w:sz w:val="24"/>
          <w:szCs w:val="24"/>
        </w:rPr>
        <w:tab/>
      </w:r>
      <w:r w:rsidR="00B801EA" w:rsidRPr="00725F81">
        <w:rPr>
          <w:rFonts w:asciiTheme="minorHAnsi" w:hAnsiTheme="minorHAnsi" w:cstheme="minorHAnsi"/>
          <w:sz w:val="24"/>
          <w:szCs w:val="24"/>
        </w:rPr>
        <w:tab/>
      </w:r>
      <w:r w:rsidRPr="00725F81">
        <w:rPr>
          <w:rFonts w:asciiTheme="minorHAnsi" w:hAnsiTheme="minorHAnsi" w:cstheme="minorHAnsi"/>
          <w:sz w:val="24"/>
          <w:szCs w:val="24"/>
        </w:rPr>
        <w:tab/>
      </w:r>
      <w:r w:rsidR="00B801EA" w:rsidRPr="00725F81">
        <w:rPr>
          <w:rFonts w:asciiTheme="minorHAnsi" w:hAnsiTheme="minorHAnsi" w:cstheme="minorHAnsi"/>
          <w:sz w:val="24"/>
          <w:szCs w:val="24"/>
        </w:rPr>
        <w:t xml:space="preserve">       </w:t>
      </w:r>
      <w:r w:rsidR="00F13AD8" w:rsidRPr="00725F81">
        <w:rPr>
          <w:rFonts w:asciiTheme="minorHAnsi" w:hAnsiTheme="minorHAnsi" w:cstheme="minorHAnsi"/>
          <w:sz w:val="24"/>
          <w:szCs w:val="24"/>
        </w:rPr>
        <w:tab/>
      </w:r>
      <w:r w:rsidR="004A71CF">
        <w:rPr>
          <w:rFonts w:asciiTheme="minorHAnsi" w:hAnsiTheme="minorHAnsi" w:cstheme="minorHAnsi"/>
          <w:sz w:val="24"/>
          <w:szCs w:val="24"/>
        </w:rPr>
        <w:t xml:space="preserve">  </w:t>
      </w:r>
      <w:r w:rsidR="0006166F">
        <w:rPr>
          <w:rFonts w:asciiTheme="minorHAnsi" w:hAnsiTheme="minorHAnsi" w:cstheme="minorHAnsi"/>
          <w:sz w:val="24"/>
          <w:szCs w:val="24"/>
        </w:rPr>
        <w:tab/>
      </w:r>
      <w:r w:rsidR="0006166F">
        <w:rPr>
          <w:rFonts w:asciiTheme="minorHAnsi" w:hAnsiTheme="minorHAnsi" w:cstheme="minorHAnsi"/>
          <w:sz w:val="24"/>
          <w:szCs w:val="24"/>
        </w:rPr>
        <w:tab/>
      </w:r>
      <w:r w:rsidR="0006166F">
        <w:rPr>
          <w:rFonts w:asciiTheme="minorHAnsi" w:hAnsiTheme="minorHAnsi" w:cstheme="minorHAnsi"/>
          <w:sz w:val="24"/>
          <w:szCs w:val="24"/>
        </w:rPr>
        <w:tab/>
        <w:t xml:space="preserve">  </w:t>
      </w:r>
      <w:r w:rsidRPr="00725F81">
        <w:rPr>
          <w:rFonts w:asciiTheme="minorHAnsi" w:hAnsiTheme="minorHAnsi" w:cstheme="minorHAnsi"/>
          <w:sz w:val="24"/>
          <w:szCs w:val="24"/>
        </w:rPr>
        <w:t xml:space="preserve">Zatwierdzam: </w:t>
      </w:r>
    </w:p>
    <w:p w14:paraId="5CA5AC15" w14:textId="77777777" w:rsidR="00B801EA" w:rsidRPr="00725F81" w:rsidRDefault="00B801EA" w:rsidP="001F450C">
      <w:pPr>
        <w:spacing w:after="0"/>
        <w:ind w:left="4956"/>
        <w:jc w:val="center"/>
        <w:rPr>
          <w:rFonts w:asciiTheme="minorHAnsi" w:hAnsiTheme="minorHAnsi" w:cstheme="minorHAnsi"/>
          <w:sz w:val="20"/>
          <w:szCs w:val="20"/>
        </w:rPr>
      </w:pPr>
      <w:r w:rsidRPr="00725F81">
        <w:rPr>
          <w:rFonts w:asciiTheme="minorHAnsi" w:hAnsiTheme="minorHAnsi" w:cstheme="minorHAnsi"/>
          <w:sz w:val="20"/>
          <w:szCs w:val="20"/>
        </w:rPr>
        <w:t>Marcin Kandefer</w:t>
      </w:r>
    </w:p>
    <w:p w14:paraId="5AC797F0" w14:textId="77777777" w:rsidR="00B801EA" w:rsidRPr="00725F81" w:rsidRDefault="00B801EA" w:rsidP="001F450C">
      <w:pPr>
        <w:spacing w:after="0"/>
        <w:ind w:left="4956"/>
        <w:jc w:val="center"/>
        <w:rPr>
          <w:rFonts w:asciiTheme="minorHAnsi" w:hAnsiTheme="minorHAnsi" w:cstheme="minorHAnsi"/>
          <w:sz w:val="20"/>
          <w:szCs w:val="20"/>
        </w:rPr>
      </w:pPr>
      <w:r w:rsidRPr="00725F81">
        <w:rPr>
          <w:rFonts w:asciiTheme="minorHAnsi" w:hAnsiTheme="minorHAnsi" w:cstheme="minorHAnsi"/>
          <w:sz w:val="20"/>
          <w:szCs w:val="20"/>
        </w:rPr>
        <w:t>Członek Zarządu KHK S.A.</w:t>
      </w:r>
    </w:p>
    <w:p w14:paraId="361CCB1F" w14:textId="0D1FA9AE" w:rsidR="00B801EA" w:rsidRDefault="00B801EA" w:rsidP="001F450C">
      <w:pPr>
        <w:spacing w:after="0"/>
        <w:ind w:left="4956"/>
        <w:jc w:val="center"/>
        <w:rPr>
          <w:rFonts w:asciiTheme="minorHAnsi" w:hAnsiTheme="minorHAnsi" w:cstheme="minorHAnsi"/>
          <w:sz w:val="20"/>
          <w:szCs w:val="20"/>
        </w:rPr>
      </w:pPr>
      <w:r w:rsidRPr="00725F81">
        <w:rPr>
          <w:rFonts w:asciiTheme="minorHAnsi" w:hAnsiTheme="minorHAnsi" w:cstheme="minorHAnsi"/>
          <w:sz w:val="20"/>
          <w:szCs w:val="20"/>
        </w:rPr>
        <w:t>Pełnomocnik ds. Zamówień Publicznych</w:t>
      </w:r>
    </w:p>
    <w:p w14:paraId="12BD2911" w14:textId="165B99A9" w:rsidR="004A71CF" w:rsidRDefault="004A71CF" w:rsidP="001F450C">
      <w:pPr>
        <w:spacing w:after="0"/>
        <w:ind w:left="4956"/>
        <w:jc w:val="center"/>
        <w:rPr>
          <w:rFonts w:asciiTheme="minorHAnsi" w:hAnsiTheme="minorHAnsi" w:cstheme="minorHAnsi"/>
          <w:sz w:val="20"/>
          <w:szCs w:val="20"/>
        </w:rPr>
      </w:pPr>
    </w:p>
    <w:p w14:paraId="5322AFBA" w14:textId="3EDD4EBC" w:rsidR="004A71CF" w:rsidRDefault="004A71CF" w:rsidP="001F450C">
      <w:pPr>
        <w:spacing w:after="0"/>
        <w:ind w:left="4956"/>
        <w:jc w:val="center"/>
        <w:rPr>
          <w:rFonts w:asciiTheme="minorHAnsi" w:hAnsiTheme="minorHAnsi" w:cstheme="minorHAnsi"/>
          <w:sz w:val="20"/>
          <w:szCs w:val="20"/>
        </w:rPr>
      </w:pPr>
    </w:p>
    <w:p w14:paraId="4B226A99" w14:textId="4BABBE10" w:rsidR="004A71CF" w:rsidRDefault="004A71CF" w:rsidP="001F450C">
      <w:pPr>
        <w:spacing w:after="0"/>
        <w:ind w:left="4956"/>
        <w:jc w:val="center"/>
        <w:rPr>
          <w:rFonts w:asciiTheme="minorHAnsi" w:hAnsiTheme="minorHAnsi" w:cstheme="minorHAnsi"/>
          <w:sz w:val="20"/>
          <w:szCs w:val="20"/>
        </w:rPr>
      </w:pPr>
    </w:p>
    <w:p w14:paraId="0CE69538" w14:textId="77777777" w:rsidR="00147C10" w:rsidRPr="00725F8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lastRenderedPageBreak/>
        <w:t>ZAMAWIAJĄCY:</w:t>
      </w:r>
    </w:p>
    <w:p w14:paraId="1C59D5CF" w14:textId="4543059E" w:rsidR="00BC2F27" w:rsidRPr="00725F81" w:rsidRDefault="00953FB9" w:rsidP="00102357">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hAnsiTheme="minorHAnsi" w:cstheme="minorHAnsi"/>
          <w:b/>
          <w:bCs/>
          <w:sz w:val="20"/>
          <w:szCs w:val="20"/>
        </w:rPr>
        <w:t>Krakowski Holding Komunalny Spółka Akcyjna w Krakowie</w:t>
      </w:r>
      <w:r w:rsidRPr="00725F81">
        <w:rPr>
          <w:rFonts w:asciiTheme="minorHAnsi" w:eastAsia="Times New Roman" w:hAnsiTheme="minorHAnsi" w:cstheme="minorHAnsi"/>
          <w:bCs/>
          <w:sz w:val="20"/>
          <w:szCs w:val="20"/>
          <w:lang w:eastAsia="ar-SA"/>
        </w:rPr>
        <w:t xml:space="preserve">, </w:t>
      </w:r>
      <w:r w:rsidRPr="00725F81">
        <w:rPr>
          <w:rFonts w:asciiTheme="minorHAnsi" w:hAnsiTheme="minorHAnsi" w:cstheme="minorHAnsi"/>
          <w:bCs/>
          <w:sz w:val="20"/>
          <w:szCs w:val="20"/>
        </w:rPr>
        <w:t>ul. Jana Brożka 3, 30-347 Kraków</w:t>
      </w:r>
      <w:r w:rsidR="00BD64C9" w:rsidRPr="00725F81">
        <w:rPr>
          <w:rFonts w:asciiTheme="minorHAnsi" w:hAnsiTheme="minorHAnsi" w:cstheme="minorHAnsi"/>
          <w:bCs/>
          <w:sz w:val="20"/>
          <w:szCs w:val="20"/>
        </w:rPr>
        <w:t>, tel. 12 269 15 10, e-m</w:t>
      </w:r>
      <w:r w:rsidR="00BC2F27" w:rsidRPr="00725F81">
        <w:rPr>
          <w:rFonts w:asciiTheme="minorHAnsi" w:eastAsia="Times New Roman" w:hAnsiTheme="minorHAnsi" w:cstheme="minorHAnsi"/>
          <w:bCs/>
          <w:sz w:val="20"/>
          <w:szCs w:val="20"/>
          <w:lang w:eastAsia="ar-SA"/>
        </w:rPr>
        <w:t xml:space="preserve">ail: </w:t>
      </w:r>
      <w:hyperlink r:id="rId9" w:history="1">
        <w:r w:rsidR="00BC2F27" w:rsidRPr="00725F81">
          <w:rPr>
            <w:rStyle w:val="Hipercze"/>
            <w:rFonts w:asciiTheme="minorHAnsi" w:eastAsia="Times New Roman" w:hAnsiTheme="minorHAnsi" w:cstheme="minorHAnsi"/>
            <w:bCs/>
            <w:color w:val="auto"/>
            <w:sz w:val="20"/>
            <w:szCs w:val="20"/>
            <w:lang w:eastAsia="ar-SA"/>
          </w:rPr>
          <w:t>przetargi@khk.krakow.pl</w:t>
        </w:r>
      </w:hyperlink>
      <w:r w:rsidR="00EC12B1" w:rsidRPr="00725F81">
        <w:rPr>
          <w:rStyle w:val="Hipercze"/>
          <w:rFonts w:asciiTheme="minorHAnsi" w:eastAsia="Times New Roman" w:hAnsiTheme="minorHAnsi" w:cstheme="minorHAnsi"/>
          <w:bCs/>
          <w:color w:val="auto"/>
          <w:sz w:val="20"/>
          <w:szCs w:val="20"/>
          <w:lang w:eastAsia="ar-SA"/>
        </w:rPr>
        <w:t>.</w:t>
      </w:r>
      <w:r w:rsidR="00BC2F27" w:rsidRPr="00725F81">
        <w:rPr>
          <w:rFonts w:asciiTheme="minorHAnsi" w:eastAsia="Times New Roman" w:hAnsiTheme="minorHAnsi" w:cstheme="minorHAnsi"/>
          <w:bCs/>
          <w:sz w:val="20"/>
          <w:szCs w:val="20"/>
          <w:lang w:eastAsia="ar-SA"/>
        </w:rPr>
        <w:t xml:space="preserve"> </w:t>
      </w:r>
    </w:p>
    <w:p w14:paraId="3D6C157B" w14:textId="00770DE8" w:rsidR="00BC2F27" w:rsidRPr="00725F81" w:rsidRDefault="00BC2F27" w:rsidP="00102357">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Strona internetowa prowad</w:t>
      </w:r>
      <w:r w:rsidR="004D0214" w:rsidRPr="00725F81">
        <w:rPr>
          <w:rFonts w:asciiTheme="minorHAnsi" w:eastAsia="Times New Roman" w:hAnsiTheme="minorHAnsi" w:cstheme="minorHAnsi"/>
          <w:bCs/>
          <w:sz w:val="20"/>
          <w:szCs w:val="20"/>
          <w:lang w:eastAsia="ar-SA"/>
        </w:rPr>
        <w:t>z</w:t>
      </w:r>
      <w:r w:rsidRPr="00725F81">
        <w:rPr>
          <w:rFonts w:asciiTheme="minorHAnsi" w:eastAsia="Times New Roman" w:hAnsiTheme="minorHAnsi" w:cstheme="minorHAnsi"/>
          <w:bCs/>
          <w:sz w:val="20"/>
          <w:szCs w:val="20"/>
          <w:lang w:eastAsia="ar-SA"/>
        </w:rPr>
        <w:t>o</w:t>
      </w:r>
      <w:r w:rsidR="004D0214" w:rsidRPr="00725F81">
        <w:rPr>
          <w:rFonts w:asciiTheme="minorHAnsi" w:eastAsia="Times New Roman" w:hAnsiTheme="minorHAnsi" w:cstheme="minorHAnsi"/>
          <w:bCs/>
          <w:sz w:val="20"/>
          <w:szCs w:val="20"/>
          <w:lang w:eastAsia="ar-SA"/>
        </w:rPr>
        <w:t>nego</w:t>
      </w:r>
      <w:r w:rsidRPr="00725F81">
        <w:rPr>
          <w:rFonts w:asciiTheme="minorHAnsi" w:eastAsia="Times New Roman" w:hAnsiTheme="minorHAnsi" w:cstheme="minorHAnsi"/>
          <w:bCs/>
          <w:sz w:val="20"/>
          <w:szCs w:val="20"/>
          <w:lang w:eastAsia="ar-SA"/>
        </w:rPr>
        <w:t xml:space="preserve"> postępowani</w:t>
      </w:r>
      <w:r w:rsidR="004D0214" w:rsidRPr="00725F81">
        <w:rPr>
          <w:rFonts w:asciiTheme="minorHAnsi" w:eastAsia="Times New Roman" w:hAnsiTheme="minorHAnsi" w:cstheme="minorHAnsi"/>
          <w:bCs/>
          <w:sz w:val="20"/>
          <w:szCs w:val="20"/>
          <w:lang w:eastAsia="ar-SA"/>
        </w:rPr>
        <w:t>a</w:t>
      </w:r>
      <w:r w:rsidR="00A4562A" w:rsidRPr="00725F81">
        <w:rPr>
          <w:rFonts w:asciiTheme="minorHAnsi" w:eastAsia="Times New Roman" w:hAnsiTheme="minorHAnsi" w:cstheme="minorHAnsi"/>
          <w:bCs/>
          <w:sz w:val="20"/>
          <w:szCs w:val="20"/>
          <w:lang w:eastAsia="ar-SA"/>
        </w:rPr>
        <w:t xml:space="preserve"> znajduje się na platformie</w:t>
      </w:r>
      <w:r w:rsidRPr="00725F81">
        <w:rPr>
          <w:rFonts w:asciiTheme="minorHAnsi" w:eastAsia="Times New Roman" w:hAnsiTheme="minorHAnsi" w:cstheme="minorHAnsi"/>
          <w:bCs/>
          <w:sz w:val="20"/>
          <w:szCs w:val="20"/>
          <w:lang w:eastAsia="ar-SA"/>
        </w:rPr>
        <w:t>:</w:t>
      </w:r>
      <w:r w:rsidR="00EC12B1" w:rsidRPr="00725F81">
        <w:rPr>
          <w:rFonts w:asciiTheme="minorHAnsi" w:hAnsiTheme="minorHAnsi" w:cstheme="minorHAnsi"/>
          <w:sz w:val="20"/>
          <w:szCs w:val="20"/>
        </w:rPr>
        <w:t xml:space="preserve"> </w:t>
      </w:r>
      <w:r w:rsidR="00EC12B1" w:rsidRPr="00725F81">
        <w:rPr>
          <w:rFonts w:asciiTheme="minorHAnsi" w:eastAsia="Times New Roman" w:hAnsiTheme="minorHAnsi" w:cstheme="minorHAnsi"/>
          <w:b/>
          <w:sz w:val="20"/>
          <w:szCs w:val="20"/>
          <w:lang w:eastAsia="ar-SA"/>
        </w:rPr>
        <w:t>https://platformazakupowa.pl/pn/khk</w:t>
      </w:r>
      <w:r w:rsidR="00EC12B1" w:rsidRPr="00725F81">
        <w:rPr>
          <w:rFonts w:asciiTheme="minorHAnsi" w:eastAsia="Times New Roman" w:hAnsiTheme="minorHAnsi" w:cstheme="minorHAnsi"/>
          <w:bCs/>
          <w:sz w:val="20"/>
          <w:szCs w:val="20"/>
          <w:lang w:eastAsia="ar-SA"/>
        </w:rPr>
        <w:t>.</w:t>
      </w:r>
    </w:p>
    <w:p w14:paraId="6F8CA85D" w14:textId="28B2B6CD" w:rsidR="000B54A0" w:rsidRPr="00725F81" w:rsidRDefault="000B54A0" w:rsidP="00102357">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Na wskazanej w pkt. </w:t>
      </w:r>
      <w:r w:rsidR="00DD5792" w:rsidRPr="00725F81">
        <w:rPr>
          <w:rFonts w:asciiTheme="minorHAnsi" w:eastAsia="Times New Roman" w:hAnsiTheme="minorHAnsi" w:cstheme="minorHAnsi"/>
          <w:bCs/>
          <w:sz w:val="20"/>
          <w:szCs w:val="20"/>
          <w:lang w:eastAsia="ar-SA"/>
        </w:rPr>
        <w:t>poprzedzającym</w:t>
      </w:r>
      <w:r w:rsidRPr="00725F81">
        <w:rPr>
          <w:rFonts w:asciiTheme="minorHAnsi" w:eastAsia="Times New Roman" w:hAnsiTheme="minorHAnsi" w:cstheme="minorHAnsi"/>
          <w:bCs/>
          <w:sz w:val="20"/>
          <w:szCs w:val="20"/>
          <w:lang w:eastAsia="ar-SA"/>
        </w:rPr>
        <w:t xml:space="preserve"> stronie będą umieszczane również </w:t>
      </w:r>
      <w:r w:rsidRPr="00725F81">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725F8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25F81" w:rsidRDefault="00B76203" w:rsidP="00102357">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TRYB UDZIELENIA ZAMÓWIENIA:</w:t>
      </w:r>
    </w:p>
    <w:p w14:paraId="0A3E58B4" w14:textId="58DFF789" w:rsidR="009E7C32" w:rsidRPr="00725F81" w:rsidRDefault="009E7C32" w:rsidP="00102357">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Postępowanie prowadzone jest na podstawie ustawy </w:t>
      </w:r>
      <w:r w:rsidR="00C5548E" w:rsidRPr="00725F81">
        <w:rPr>
          <w:rFonts w:asciiTheme="minorHAnsi" w:eastAsia="Times New Roman" w:hAnsiTheme="minorHAnsi" w:cstheme="minorHAnsi"/>
          <w:bCs/>
          <w:sz w:val="20"/>
          <w:szCs w:val="20"/>
          <w:lang w:eastAsia="ar-SA"/>
        </w:rPr>
        <w:t xml:space="preserve">z dnia 11 września 2019 r. </w:t>
      </w:r>
      <w:r w:rsidRPr="00725F81">
        <w:rPr>
          <w:rFonts w:asciiTheme="minorHAnsi" w:eastAsia="Times New Roman" w:hAnsiTheme="minorHAnsi" w:cstheme="minorHAnsi"/>
          <w:bCs/>
          <w:sz w:val="20"/>
          <w:szCs w:val="20"/>
          <w:lang w:eastAsia="ar-SA"/>
        </w:rPr>
        <w:t>Prawo zamó</w:t>
      </w:r>
      <w:r w:rsidR="007E30C7" w:rsidRPr="00725F81">
        <w:rPr>
          <w:rFonts w:asciiTheme="minorHAnsi" w:eastAsia="Times New Roman" w:hAnsiTheme="minorHAnsi" w:cstheme="minorHAnsi"/>
          <w:bCs/>
          <w:sz w:val="20"/>
          <w:szCs w:val="20"/>
          <w:lang w:eastAsia="ar-SA"/>
        </w:rPr>
        <w:t>wień publicznych (</w:t>
      </w:r>
      <w:r w:rsidR="00D87498" w:rsidRPr="00725F81">
        <w:rPr>
          <w:rFonts w:asciiTheme="minorHAnsi" w:eastAsia="Times New Roman" w:hAnsiTheme="minorHAnsi" w:cstheme="minorHAnsi"/>
          <w:bCs/>
          <w:sz w:val="20"/>
          <w:szCs w:val="20"/>
          <w:lang w:eastAsia="ar-SA"/>
        </w:rPr>
        <w:t xml:space="preserve">t.j. </w:t>
      </w:r>
      <w:r w:rsidR="007E30C7" w:rsidRPr="00725F81">
        <w:rPr>
          <w:rFonts w:asciiTheme="minorHAnsi" w:eastAsia="Times New Roman" w:hAnsiTheme="minorHAnsi" w:cstheme="minorHAnsi"/>
          <w:bCs/>
          <w:sz w:val="20"/>
          <w:szCs w:val="20"/>
          <w:lang w:eastAsia="ar-SA"/>
        </w:rPr>
        <w:t>Dz.</w:t>
      </w:r>
      <w:r w:rsidR="00CE0662" w:rsidRPr="00725F81">
        <w:rPr>
          <w:rFonts w:asciiTheme="minorHAnsi" w:eastAsia="Times New Roman" w:hAnsiTheme="minorHAnsi" w:cstheme="minorHAnsi"/>
          <w:bCs/>
          <w:sz w:val="20"/>
          <w:szCs w:val="20"/>
          <w:lang w:eastAsia="ar-SA"/>
        </w:rPr>
        <w:t xml:space="preserve"> </w:t>
      </w:r>
      <w:r w:rsidR="007E30C7" w:rsidRPr="00725F81">
        <w:rPr>
          <w:rFonts w:asciiTheme="minorHAnsi" w:eastAsia="Times New Roman" w:hAnsiTheme="minorHAnsi" w:cstheme="minorHAnsi"/>
          <w:bCs/>
          <w:sz w:val="20"/>
          <w:szCs w:val="20"/>
          <w:lang w:eastAsia="ar-SA"/>
        </w:rPr>
        <w:t>U</w:t>
      </w:r>
      <w:r w:rsidR="00CE0662" w:rsidRPr="00725F81">
        <w:rPr>
          <w:rFonts w:asciiTheme="minorHAnsi" w:eastAsia="Times New Roman" w:hAnsiTheme="minorHAnsi" w:cstheme="minorHAnsi"/>
          <w:bCs/>
          <w:sz w:val="20"/>
          <w:szCs w:val="20"/>
          <w:lang w:eastAsia="ar-SA"/>
        </w:rPr>
        <w:t xml:space="preserve"> z </w:t>
      </w:r>
      <w:r w:rsidR="007E30C7" w:rsidRPr="00725F81">
        <w:rPr>
          <w:rFonts w:asciiTheme="minorHAnsi" w:eastAsia="Times New Roman" w:hAnsiTheme="minorHAnsi" w:cstheme="minorHAnsi"/>
          <w:bCs/>
          <w:sz w:val="20"/>
          <w:szCs w:val="20"/>
          <w:lang w:eastAsia="ar-SA"/>
        </w:rPr>
        <w:t>20</w:t>
      </w:r>
      <w:r w:rsidR="00D87498" w:rsidRPr="00725F81">
        <w:rPr>
          <w:rFonts w:asciiTheme="minorHAnsi" w:eastAsia="Times New Roman" w:hAnsiTheme="minorHAnsi" w:cstheme="minorHAnsi"/>
          <w:bCs/>
          <w:sz w:val="20"/>
          <w:szCs w:val="20"/>
          <w:lang w:eastAsia="ar-SA"/>
        </w:rPr>
        <w:t>21</w:t>
      </w:r>
      <w:r w:rsidR="00CE0662" w:rsidRPr="00725F81">
        <w:rPr>
          <w:rFonts w:asciiTheme="minorHAnsi" w:eastAsia="Times New Roman" w:hAnsiTheme="minorHAnsi" w:cstheme="minorHAnsi"/>
          <w:bCs/>
          <w:sz w:val="20"/>
          <w:szCs w:val="20"/>
          <w:lang w:eastAsia="ar-SA"/>
        </w:rPr>
        <w:t xml:space="preserve"> poz. </w:t>
      </w:r>
      <w:r w:rsidR="00D87498" w:rsidRPr="00725F81">
        <w:rPr>
          <w:rFonts w:asciiTheme="minorHAnsi" w:eastAsia="Times New Roman" w:hAnsiTheme="minorHAnsi" w:cstheme="minorHAnsi"/>
          <w:bCs/>
          <w:sz w:val="20"/>
          <w:szCs w:val="20"/>
          <w:lang w:eastAsia="ar-SA"/>
        </w:rPr>
        <w:t>1129</w:t>
      </w:r>
      <w:r w:rsidR="00EC12B1" w:rsidRPr="00725F81">
        <w:rPr>
          <w:rFonts w:asciiTheme="minorHAnsi" w:eastAsia="Times New Roman" w:hAnsiTheme="minorHAnsi" w:cstheme="minorHAnsi"/>
          <w:bCs/>
          <w:sz w:val="20"/>
          <w:szCs w:val="20"/>
          <w:lang w:eastAsia="ar-SA"/>
        </w:rPr>
        <w:t xml:space="preserve"> </w:t>
      </w:r>
      <w:r w:rsidR="003501C0" w:rsidRPr="00725F81">
        <w:rPr>
          <w:rFonts w:asciiTheme="minorHAnsi" w:eastAsia="Times New Roman" w:hAnsiTheme="minorHAnsi" w:cstheme="minorHAnsi"/>
          <w:bCs/>
          <w:sz w:val="20"/>
          <w:szCs w:val="20"/>
          <w:lang w:eastAsia="ar-SA"/>
        </w:rPr>
        <w:t>z późn. zm.</w:t>
      </w:r>
      <w:r w:rsidRPr="00725F81">
        <w:rPr>
          <w:rFonts w:asciiTheme="minorHAnsi" w:eastAsia="Times New Roman" w:hAnsiTheme="minorHAnsi" w:cstheme="minorHAnsi"/>
          <w:bCs/>
          <w:sz w:val="20"/>
          <w:szCs w:val="20"/>
          <w:lang w:eastAsia="ar-SA"/>
        </w:rPr>
        <w:t>)</w:t>
      </w:r>
      <w:r w:rsidR="00B3730C" w:rsidRPr="00725F81">
        <w:rPr>
          <w:rFonts w:asciiTheme="minorHAnsi" w:eastAsia="Times New Roman" w:hAnsiTheme="minorHAnsi" w:cstheme="minorHAnsi"/>
          <w:bCs/>
          <w:sz w:val="20"/>
          <w:szCs w:val="20"/>
          <w:lang w:eastAsia="ar-SA"/>
        </w:rPr>
        <w:t>,</w:t>
      </w:r>
      <w:r w:rsidRPr="00725F81">
        <w:rPr>
          <w:rFonts w:asciiTheme="minorHAnsi" w:eastAsia="Times New Roman" w:hAnsiTheme="minorHAnsi" w:cstheme="minorHAnsi"/>
          <w:bCs/>
          <w:sz w:val="20"/>
          <w:szCs w:val="20"/>
          <w:lang w:eastAsia="ar-SA"/>
        </w:rPr>
        <w:t xml:space="preserve"> zwaną dalej </w:t>
      </w:r>
      <w:r w:rsidR="004B6FC7" w:rsidRPr="00725F81">
        <w:rPr>
          <w:rFonts w:asciiTheme="minorHAnsi" w:eastAsia="Times New Roman" w:hAnsiTheme="minorHAnsi" w:cstheme="minorHAnsi"/>
          <w:bCs/>
          <w:sz w:val="20"/>
          <w:szCs w:val="20"/>
          <w:lang w:eastAsia="ar-SA"/>
        </w:rPr>
        <w:t>„</w:t>
      </w:r>
      <w:r w:rsidRPr="00725F81">
        <w:rPr>
          <w:rFonts w:asciiTheme="minorHAnsi" w:eastAsia="Times New Roman" w:hAnsiTheme="minorHAnsi" w:cstheme="minorHAnsi"/>
          <w:bCs/>
          <w:sz w:val="20"/>
          <w:szCs w:val="20"/>
          <w:lang w:eastAsia="ar-SA"/>
        </w:rPr>
        <w:t>PZP</w:t>
      </w:r>
      <w:r w:rsidR="004B6FC7" w:rsidRPr="00725F81">
        <w:rPr>
          <w:rFonts w:asciiTheme="minorHAnsi" w:eastAsia="Times New Roman" w:hAnsiTheme="minorHAnsi" w:cstheme="minorHAnsi"/>
          <w:bCs/>
          <w:sz w:val="20"/>
          <w:szCs w:val="20"/>
          <w:lang w:eastAsia="ar-SA"/>
        </w:rPr>
        <w:t>”</w:t>
      </w:r>
      <w:r w:rsidR="00B3730C" w:rsidRPr="00725F81">
        <w:rPr>
          <w:rFonts w:asciiTheme="minorHAnsi" w:eastAsia="Times New Roman" w:hAnsiTheme="minorHAnsi" w:cstheme="minorHAnsi"/>
          <w:bCs/>
          <w:sz w:val="20"/>
          <w:szCs w:val="20"/>
          <w:lang w:eastAsia="ar-SA"/>
        </w:rPr>
        <w:t xml:space="preserve">, </w:t>
      </w:r>
      <w:r w:rsidR="00B3730C" w:rsidRPr="00725F81">
        <w:rPr>
          <w:rFonts w:asciiTheme="minorHAnsi" w:eastAsia="Times New Roman" w:hAnsiTheme="minorHAnsi" w:cstheme="minorHAnsi"/>
          <w:b/>
          <w:sz w:val="20"/>
          <w:szCs w:val="20"/>
          <w:lang w:eastAsia="ar-SA"/>
        </w:rPr>
        <w:t xml:space="preserve">w trybie </w:t>
      </w:r>
      <w:r w:rsidR="00EC12B1" w:rsidRPr="00725F81">
        <w:rPr>
          <w:rFonts w:asciiTheme="minorHAnsi" w:eastAsia="Times New Roman" w:hAnsiTheme="minorHAnsi" w:cstheme="minorHAnsi"/>
          <w:b/>
          <w:sz w:val="20"/>
          <w:szCs w:val="20"/>
          <w:lang w:eastAsia="ar-SA"/>
        </w:rPr>
        <w:t xml:space="preserve">podstawowym </w:t>
      </w:r>
      <w:r w:rsidR="00EC12B1" w:rsidRPr="00725F81">
        <w:rPr>
          <w:rFonts w:asciiTheme="minorHAnsi" w:eastAsia="Times New Roman" w:hAnsiTheme="minorHAnsi" w:cstheme="minorHAnsi"/>
          <w:b/>
          <w:sz w:val="20"/>
          <w:szCs w:val="20"/>
          <w:u w:val="single"/>
          <w:lang w:eastAsia="ar-SA"/>
        </w:rPr>
        <w:t>bez przeprowadz</w:t>
      </w:r>
      <w:r w:rsidR="004D0214" w:rsidRPr="00725F81">
        <w:rPr>
          <w:rFonts w:asciiTheme="minorHAnsi" w:eastAsia="Times New Roman" w:hAnsiTheme="minorHAnsi" w:cstheme="minorHAnsi"/>
          <w:b/>
          <w:sz w:val="20"/>
          <w:szCs w:val="20"/>
          <w:u w:val="single"/>
          <w:lang w:eastAsia="ar-SA"/>
        </w:rPr>
        <w:t>e</w:t>
      </w:r>
      <w:r w:rsidR="00EC12B1" w:rsidRPr="00725F81">
        <w:rPr>
          <w:rFonts w:asciiTheme="minorHAnsi" w:eastAsia="Times New Roman" w:hAnsiTheme="minorHAnsi" w:cstheme="minorHAnsi"/>
          <w:b/>
          <w:sz w:val="20"/>
          <w:szCs w:val="20"/>
          <w:u w:val="single"/>
          <w:lang w:eastAsia="ar-SA"/>
        </w:rPr>
        <w:t>nia negocjacji</w:t>
      </w:r>
      <w:r w:rsidRPr="00725F81">
        <w:rPr>
          <w:rFonts w:asciiTheme="minorHAnsi" w:eastAsia="Times New Roman" w:hAnsiTheme="minorHAnsi" w:cstheme="minorHAnsi"/>
          <w:bCs/>
          <w:sz w:val="20"/>
          <w:szCs w:val="20"/>
          <w:lang w:eastAsia="ar-SA"/>
        </w:rPr>
        <w:t xml:space="preserve">. </w:t>
      </w:r>
    </w:p>
    <w:p w14:paraId="14DDA325" w14:textId="396698F5" w:rsidR="00B76203" w:rsidRPr="00725F81" w:rsidRDefault="00B3730C" w:rsidP="00102357">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W</w:t>
      </w:r>
      <w:r w:rsidR="00C83935" w:rsidRPr="00725F81">
        <w:rPr>
          <w:rFonts w:asciiTheme="minorHAnsi" w:eastAsia="Times New Roman" w:hAnsiTheme="minorHAnsi" w:cstheme="minorHAnsi"/>
          <w:bCs/>
          <w:sz w:val="20"/>
          <w:szCs w:val="20"/>
          <w:lang w:eastAsia="ar-SA"/>
        </w:rPr>
        <w:t>artoś</w:t>
      </w:r>
      <w:r w:rsidRPr="00725F81">
        <w:rPr>
          <w:rFonts w:asciiTheme="minorHAnsi" w:eastAsia="Times New Roman" w:hAnsiTheme="minorHAnsi" w:cstheme="minorHAnsi"/>
          <w:bCs/>
          <w:sz w:val="20"/>
          <w:szCs w:val="20"/>
          <w:lang w:eastAsia="ar-SA"/>
        </w:rPr>
        <w:t>ć</w:t>
      </w:r>
      <w:r w:rsidR="00C83935" w:rsidRPr="00725F81">
        <w:rPr>
          <w:rFonts w:asciiTheme="minorHAnsi" w:eastAsia="Times New Roman" w:hAnsiTheme="minorHAnsi" w:cstheme="minorHAnsi"/>
          <w:bCs/>
          <w:sz w:val="20"/>
          <w:szCs w:val="20"/>
          <w:lang w:eastAsia="ar-SA"/>
        </w:rPr>
        <w:t xml:space="preserve"> zamówienia </w:t>
      </w:r>
      <w:r w:rsidR="00C054E3" w:rsidRPr="00725F81">
        <w:rPr>
          <w:rFonts w:asciiTheme="minorHAnsi" w:eastAsia="Times New Roman" w:hAnsiTheme="minorHAnsi" w:cstheme="minorHAnsi"/>
          <w:bCs/>
          <w:sz w:val="20"/>
          <w:szCs w:val="20"/>
          <w:lang w:eastAsia="ar-SA"/>
        </w:rPr>
        <w:t>nie przekracza kwot</w:t>
      </w:r>
      <w:r w:rsidRPr="00725F81">
        <w:rPr>
          <w:rFonts w:asciiTheme="minorHAnsi" w:eastAsia="Times New Roman" w:hAnsiTheme="minorHAnsi" w:cstheme="minorHAnsi"/>
          <w:bCs/>
          <w:sz w:val="20"/>
          <w:szCs w:val="20"/>
          <w:lang w:eastAsia="ar-SA"/>
        </w:rPr>
        <w:t xml:space="preserve"> </w:t>
      </w:r>
      <w:r w:rsidR="00C83935" w:rsidRPr="00725F81">
        <w:rPr>
          <w:rFonts w:asciiTheme="minorHAnsi" w:eastAsia="Times New Roman" w:hAnsiTheme="minorHAnsi" w:cstheme="minorHAnsi"/>
          <w:bCs/>
          <w:sz w:val="20"/>
          <w:szCs w:val="20"/>
          <w:lang w:eastAsia="ar-SA"/>
        </w:rPr>
        <w:t>określon</w:t>
      </w:r>
      <w:r w:rsidR="00C054E3" w:rsidRPr="00725F81">
        <w:rPr>
          <w:rFonts w:asciiTheme="minorHAnsi" w:eastAsia="Times New Roman" w:hAnsiTheme="minorHAnsi" w:cstheme="minorHAnsi"/>
          <w:bCs/>
          <w:sz w:val="20"/>
          <w:szCs w:val="20"/>
          <w:lang w:eastAsia="ar-SA"/>
        </w:rPr>
        <w:t>ych</w:t>
      </w:r>
      <w:r w:rsidR="00C83935" w:rsidRPr="00725F81">
        <w:rPr>
          <w:rFonts w:asciiTheme="minorHAnsi" w:eastAsia="Times New Roman" w:hAnsiTheme="minorHAnsi" w:cstheme="minorHAnsi"/>
          <w:bCs/>
          <w:sz w:val="20"/>
          <w:szCs w:val="20"/>
          <w:lang w:eastAsia="ar-SA"/>
        </w:rPr>
        <w:t xml:space="preserve"> w przepisach wydanych na podstawie art. </w:t>
      </w:r>
      <w:r w:rsidR="00C5548E" w:rsidRPr="00725F81">
        <w:rPr>
          <w:rFonts w:asciiTheme="minorHAnsi" w:eastAsia="Times New Roman" w:hAnsiTheme="minorHAnsi" w:cstheme="minorHAnsi"/>
          <w:bCs/>
          <w:sz w:val="20"/>
          <w:szCs w:val="20"/>
          <w:lang w:eastAsia="ar-SA"/>
        </w:rPr>
        <w:t>3</w:t>
      </w:r>
      <w:r w:rsidR="00C83935" w:rsidRPr="00725F81">
        <w:rPr>
          <w:rFonts w:asciiTheme="minorHAnsi" w:eastAsia="Times New Roman" w:hAnsiTheme="minorHAnsi" w:cstheme="minorHAnsi"/>
          <w:bCs/>
          <w:sz w:val="20"/>
          <w:szCs w:val="20"/>
          <w:lang w:eastAsia="ar-SA"/>
        </w:rPr>
        <w:t xml:space="preserve"> ust. </w:t>
      </w:r>
      <w:r w:rsidR="00C5548E" w:rsidRPr="00725F81">
        <w:rPr>
          <w:rFonts w:asciiTheme="minorHAnsi" w:eastAsia="Times New Roman" w:hAnsiTheme="minorHAnsi" w:cstheme="minorHAnsi"/>
          <w:bCs/>
          <w:sz w:val="20"/>
          <w:szCs w:val="20"/>
          <w:lang w:eastAsia="ar-SA"/>
        </w:rPr>
        <w:t>2</w:t>
      </w:r>
      <w:r w:rsidR="00C83935" w:rsidRPr="00725F81">
        <w:rPr>
          <w:rFonts w:asciiTheme="minorHAnsi" w:eastAsia="Times New Roman" w:hAnsiTheme="minorHAnsi" w:cstheme="minorHAnsi"/>
          <w:bCs/>
          <w:sz w:val="20"/>
          <w:szCs w:val="20"/>
          <w:lang w:eastAsia="ar-SA"/>
        </w:rPr>
        <w:t xml:space="preserve"> ustawy </w:t>
      </w:r>
      <w:r w:rsidRPr="00725F81">
        <w:rPr>
          <w:rFonts w:asciiTheme="minorHAnsi" w:eastAsia="Times New Roman" w:hAnsiTheme="minorHAnsi" w:cstheme="minorHAnsi"/>
          <w:bCs/>
          <w:sz w:val="20"/>
          <w:szCs w:val="20"/>
          <w:lang w:eastAsia="ar-SA"/>
        </w:rPr>
        <w:t>PZP</w:t>
      </w:r>
      <w:r w:rsidR="00C83935" w:rsidRPr="00725F81">
        <w:rPr>
          <w:rFonts w:asciiTheme="minorHAnsi" w:eastAsia="Times New Roman" w:hAnsiTheme="minorHAnsi" w:cstheme="minorHAnsi"/>
          <w:bCs/>
          <w:sz w:val="20"/>
          <w:szCs w:val="20"/>
          <w:lang w:eastAsia="ar-SA"/>
        </w:rPr>
        <w:t xml:space="preserve">. </w:t>
      </w:r>
    </w:p>
    <w:p w14:paraId="027D831F" w14:textId="17375D14" w:rsidR="00753BA8" w:rsidRPr="00725F81" w:rsidRDefault="00B413EF" w:rsidP="00102357">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Z</w:t>
      </w:r>
      <w:r w:rsidR="00C83935" w:rsidRPr="00725F81">
        <w:rPr>
          <w:rFonts w:asciiTheme="minorHAnsi" w:eastAsia="Times New Roman" w:hAnsiTheme="minorHAnsi" w:cstheme="minorHAnsi"/>
          <w:bCs/>
          <w:sz w:val="20"/>
          <w:szCs w:val="20"/>
          <w:lang w:eastAsia="ar-SA"/>
        </w:rPr>
        <w:t xml:space="preserve">amówienie </w:t>
      </w:r>
      <w:r w:rsidR="00C13842" w:rsidRPr="00725F81">
        <w:rPr>
          <w:rFonts w:asciiTheme="minorHAnsi" w:eastAsia="Times New Roman" w:hAnsiTheme="minorHAnsi" w:cstheme="minorHAnsi"/>
          <w:bCs/>
          <w:sz w:val="20"/>
          <w:szCs w:val="20"/>
          <w:lang w:eastAsia="ar-SA"/>
        </w:rPr>
        <w:t>nie jest</w:t>
      </w:r>
      <w:r w:rsidRPr="00725F81">
        <w:rPr>
          <w:rFonts w:asciiTheme="minorHAnsi" w:eastAsia="Times New Roman" w:hAnsiTheme="minorHAnsi" w:cstheme="minorHAnsi"/>
          <w:bCs/>
          <w:sz w:val="20"/>
          <w:szCs w:val="20"/>
          <w:lang w:eastAsia="ar-SA"/>
        </w:rPr>
        <w:t xml:space="preserve"> </w:t>
      </w:r>
      <w:r w:rsidR="00CD604A" w:rsidRPr="00725F81">
        <w:rPr>
          <w:rFonts w:asciiTheme="minorHAnsi" w:eastAsia="Times New Roman" w:hAnsiTheme="minorHAnsi" w:cstheme="minorHAnsi"/>
          <w:bCs/>
          <w:sz w:val="20"/>
          <w:szCs w:val="20"/>
          <w:lang w:eastAsia="ar-SA"/>
        </w:rPr>
        <w:t>częścią innego zamówienia.</w:t>
      </w:r>
    </w:p>
    <w:p w14:paraId="5A34D7BC" w14:textId="77777777" w:rsidR="00753BA8" w:rsidRPr="00725F81" w:rsidRDefault="00753BA8" w:rsidP="00102357">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725F81" w:rsidRDefault="00753BA8" w:rsidP="00102357">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nie podlegają wykluczeniu - zgodnie z pkt</w:t>
      </w:r>
      <w:r w:rsidR="0098575D" w:rsidRPr="00725F81">
        <w:rPr>
          <w:rFonts w:asciiTheme="minorHAnsi" w:eastAsia="Times New Roman" w:hAnsiTheme="minorHAnsi" w:cstheme="minorHAnsi"/>
          <w:bCs/>
          <w:sz w:val="20"/>
          <w:szCs w:val="20"/>
          <w:lang w:eastAsia="ar-SA"/>
        </w:rPr>
        <w:t>.</w:t>
      </w:r>
      <w:r w:rsidRPr="00725F81">
        <w:rPr>
          <w:rFonts w:asciiTheme="minorHAnsi" w:eastAsia="Times New Roman" w:hAnsiTheme="minorHAnsi" w:cstheme="minorHAnsi"/>
          <w:bCs/>
          <w:sz w:val="20"/>
          <w:szCs w:val="20"/>
          <w:lang w:eastAsia="ar-SA"/>
        </w:rPr>
        <w:t xml:space="preserve"> </w:t>
      </w:r>
      <w:r w:rsidR="0098575D" w:rsidRPr="00725F81">
        <w:rPr>
          <w:rFonts w:asciiTheme="minorHAnsi" w:eastAsia="Times New Roman" w:hAnsiTheme="minorHAnsi" w:cstheme="minorHAnsi"/>
          <w:bCs/>
          <w:sz w:val="20"/>
          <w:szCs w:val="20"/>
          <w:lang w:eastAsia="ar-SA"/>
        </w:rPr>
        <w:t>10</w:t>
      </w:r>
      <w:r w:rsidR="00DD5792" w:rsidRPr="00725F81">
        <w:rPr>
          <w:rFonts w:asciiTheme="minorHAnsi" w:eastAsia="Times New Roman" w:hAnsiTheme="minorHAnsi" w:cstheme="minorHAnsi"/>
          <w:bCs/>
          <w:sz w:val="20"/>
          <w:szCs w:val="20"/>
          <w:lang w:eastAsia="ar-SA"/>
        </w:rPr>
        <w:t xml:space="preserve"> SWZ.</w:t>
      </w:r>
    </w:p>
    <w:p w14:paraId="0B35F06E" w14:textId="0881EBFE" w:rsidR="00753BA8" w:rsidRPr="00725F81" w:rsidRDefault="00753BA8" w:rsidP="00102357">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 xml:space="preserve">spełniają warunki udziału w postępowaniu – zgodnie z pkt. </w:t>
      </w:r>
      <w:r w:rsidR="0098575D" w:rsidRPr="00725F81">
        <w:rPr>
          <w:rFonts w:asciiTheme="minorHAnsi" w:eastAsia="Times New Roman" w:hAnsiTheme="minorHAnsi" w:cstheme="minorHAnsi"/>
          <w:bCs/>
          <w:sz w:val="20"/>
          <w:szCs w:val="20"/>
          <w:lang w:eastAsia="ar-SA"/>
        </w:rPr>
        <w:t xml:space="preserve">11 </w:t>
      </w:r>
      <w:r w:rsidR="00DD5792" w:rsidRPr="00725F81">
        <w:rPr>
          <w:rFonts w:asciiTheme="minorHAnsi" w:eastAsia="Times New Roman" w:hAnsiTheme="minorHAnsi" w:cstheme="minorHAnsi"/>
          <w:bCs/>
          <w:sz w:val="20"/>
          <w:szCs w:val="20"/>
          <w:lang w:eastAsia="ar-SA"/>
        </w:rPr>
        <w:t>SWZ.</w:t>
      </w:r>
    </w:p>
    <w:p w14:paraId="37C00624" w14:textId="76E7E852" w:rsidR="00064ACF" w:rsidRPr="00725F81" w:rsidRDefault="00064ACF" w:rsidP="00102357">
      <w:pPr>
        <w:pStyle w:val="Akapitzlist"/>
        <w:numPr>
          <w:ilvl w:val="1"/>
          <w:numId w:val="8"/>
        </w:numPr>
        <w:suppressAutoHyphens/>
        <w:spacing w:after="0"/>
        <w:ind w:left="567" w:hanging="425"/>
        <w:jc w:val="both"/>
        <w:rPr>
          <w:rFonts w:asciiTheme="minorHAnsi" w:hAnsiTheme="minorHAnsi" w:cstheme="minorHAnsi"/>
          <w:sz w:val="20"/>
          <w:szCs w:val="20"/>
        </w:rPr>
      </w:pPr>
      <w:r w:rsidRPr="00725F81">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725F81"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725F81" w:rsidRDefault="00B93CCC" w:rsidP="00102357">
      <w:pPr>
        <w:numPr>
          <w:ilvl w:val="0"/>
          <w:numId w:val="15"/>
        </w:numPr>
        <w:suppressAutoHyphens/>
        <w:spacing w:after="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OPIS PRZEDMIOTU ZAMÓWIENIA:</w:t>
      </w:r>
    </w:p>
    <w:p w14:paraId="5A591AF7" w14:textId="77777777" w:rsidR="000F4B26" w:rsidRPr="00725F81" w:rsidRDefault="00B77B02" w:rsidP="00102357">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Przedmiotem zamówienia jest </w:t>
      </w:r>
      <w:r w:rsidR="000F4B26" w:rsidRPr="00725F81">
        <w:rPr>
          <w:rFonts w:asciiTheme="minorHAnsi" w:hAnsiTheme="minorHAnsi" w:cstheme="minorHAnsi"/>
          <w:sz w:val="20"/>
          <w:szCs w:val="20"/>
        </w:rPr>
        <w:t>usługa wdrożenia systemu controlingowego w KHK S.A.</w:t>
      </w:r>
    </w:p>
    <w:p w14:paraId="5F549BAE" w14:textId="31ED6E2F" w:rsidR="00B77B02" w:rsidRPr="00725F81" w:rsidRDefault="001C01FF" w:rsidP="00102357">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S</w:t>
      </w:r>
      <w:r w:rsidR="00B77B02" w:rsidRPr="00725F81">
        <w:rPr>
          <w:rFonts w:asciiTheme="minorHAnsi" w:eastAsia="Times New Roman" w:hAnsiTheme="minorHAnsi" w:cstheme="minorHAnsi"/>
          <w:bCs/>
          <w:sz w:val="20"/>
          <w:szCs w:val="20"/>
          <w:lang w:eastAsia="ar-SA"/>
        </w:rPr>
        <w:t>zczegółowy opis przedmiotu zamówienia stanowi załącznik 1 do SWZ</w:t>
      </w:r>
      <w:r w:rsidR="003A40E4" w:rsidRPr="00725F81">
        <w:rPr>
          <w:rFonts w:asciiTheme="minorHAnsi" w:eastAsia="Times New Roman" w:hAnsiTheme="minorHAnsi" w:cstheme="minorHAnsi"/>
          <w:bCs/>
          <w:sz w:val="20"/>
          <w:szCs w:val="20"/>
          <w:lang w:eastAsia="ar-SA"/>
        </w:rPr>
        <w:t>.</w:t>
      </w:r>
    </w:p>
    <w:p w14:paraId="4BE53E5F" w14:textId="774378B8" w:rsidR="00511AC1" w:rsidRPr="004A71CF" w:rsidRDefault="00511AC1" w:rsidP="00102357">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A71CF">
        <w:rPr>
          <w:rFonts w:asciiTheme="minorHAnsi" w:hAnsiTheme="minorHAnsi" w:cstheme="minorHAnsi"/>
          <w:sz w:val="20"/>
          <w:szCs w:val="20"/>
        </w:rPr>
        <w:t xml:space="preserve">Miejsce </w:t>
      </w:r>
      <w:r w:rsidR="003409C6" w:rsidRPr="004A71CF">
        <w:rPr>
          <w:rFonts w:asciiTheme="minorHAnsi" w:hAnsiTheme="minorHAnsi" w:cstheme="minorHAnsi"/>
          <w:sz w:val="20"/>
          <w:szCs w:val="20"/>
        </w:rPr>
        <w:t xml:space="preserve">realizacji umowy: </w:t>
      </w:r>
      <w:r w:rsidR="004A71CF" w:rsidRPr="004A71CF">
        <w:rPr>
          <w:rFonts w:asciiTheme="minorHAnsi" w:hAnsiTheme="minorHAnsi" w:cstheme="minorHAnsi"/>
          <w:sz w:val="20"/>
          <w:szCs w:val="20"/>
        </w:rPr>
        <w:t xml:space="preserve">w siedzibie Zamawiającego lub innym miejscu wskazanym przez Zamawiającego na terenie miasta </w:t>
      </w:r>
      <w:r w:rsidR="000F4B26" w:rsidRPr="000940E6">
        <w:rPr>
          <w:rFonts w:asciiTheme="minorHAnsi" w:hAnsiTheme="minorHAnsi" w:cstheme="minorHAnsi"/>
          <w:sz w:val="20"/>
          <w:szCs w:val="20"/>
        </w:rPr>
        <w:t>Kraków</w:t>
      </w:r>
      <w:r w:rsidR="004A71CF" w:rsidRPr="004A71CF">
        <w:rPr>
          <w:rFonts w:asciiTheme="minorHAnsi" w:hAnsiTheme="minorHAnsi" w:cstheme="minorHAnsi"/>
          <w:sz w:val="20"/>
          <w:szCs w:val="20"/>
        </w:rPr>
        <w:t>.</w:t>
      </w:r>
    </w:p>
    <w:p w14:paraId="5E1DE4F2" w14:textId="77777777" w:rsidR="0089742C" w:rsidRPr="00725F81" w:rsidRDefault="00B93CCC" w:rsidP="00102357">
      <w:pPr>
        <w:numPr>
          <w:ilvl w:val="1"/>
          <w:numId w:val="15"/>
        </w:numPr>
        <w:suppressAutoHyphens/>
        <w:spacing w:after="0"/>
        <w:ind w:left="567" w:hanging="425"/>
        <w:jc w:val="both"/>
        <w:rPr>
          <w:rFonts w:asciiTheme="minorHAnsi" w:hAnsiTheme="minorHAnsi" w:cstheme="minorHAnsi"/>
          <w:sz w:val="20"/>
          <w:szCs w:val="20"/>
        </w:rPr>
      </w:pPr>
      <w:r w:rsidRPr="00725F81">
        <w:rPr>
          <w:rFonts w:asciiTheme="minorHAnsi" w:hAnsiTheme="minorHAnsi" w:cstheme="minorHAnsi"/>
          <w:sz w:val="20"/>
          <w:szCs w:val="20"/>
        </w:rPr>
        <w:t>Kody CPV:</w:t>
      </w:r>
      <w:r w:rsidR="00942F52" w:rsidRPr="00725F81">
        <w:rPr>
          <w:rFonts w:asciiTheme="minorHAnsi" w:hAnsiTheme="minorHAnsi" w:cstheme="minorHAnsi"/>
          <w:sz w:val="20"/>
          <w:szCs w:val="20"/>
        </w:rPr>
        <w:t xml:space="preserve">   </w:t>
      </w:r>
    </w:p>
    <w:p w14:paraId="12D78A1E"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72000000-5 Usługi informatyczne: konsultacyjne, opracowywania oprogramowania, internetowe i wsparcia, </w:t>
      </w:r>
    </w:p>
    <w:p w14:paraId="07943757"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48610000-7 Systemy baz danych, </w:t>
      </w:r>
    </w:p>
    <w:p w14:paraId="7A85BDE5"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72212000-4 Usługi programowania oprogramowania aplikacyjnego, </w:t>
      </w:r>
    </w:p>
    <w:p w14:paraId="2F0A5799"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72220000-3 Usługi doradcze w zakresie systemów i doradztwo techniczne, </w:t>
      </w:r>
    </w:p>
    <w:p w14:paraId="214AFF6B"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72224100-2 Usługi w zakresie planowania wdrażania systemu, </w:t>
      </w:r>
    </w:p>
    <w:p w14:paraId="3383C076"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72240000-9 Usługi analizy systemu i programowania, </w:t>
      </w:r>
    </w:p>
    <w:p w14:paraId="595A5B3D"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72254100-1 Usługi w zakresie testowania systemu, </w:t>
      </w:r>
    </w:p>
    <w:p w14:paraId="272482FB"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72260000-5 Usługi w zakresie oprogramowania, </w:t>
      </w:r>
    </w:p>
    <w:p w14:paraId="268DB2E2"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72263000-6 Usługi wdrażania oprogramowania, </w:t>
      </w:r>
    </w:p>
    <w:p w14:paraId="75010698"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72265000-0 Usługi konfiguracji oprogramowania, </w:t>
      </w:r>
    </w:p>
    <w:p w14:paraId="51641E11"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72266000-7 Usługi doradcze w zakresie oprogramowania, </w:t>
      </w:r>
    </w:p>
    <w:p w14:paraId="793834A4"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72267000-4 Usługi w zakresie serwisowania oprogramowania; </w:t>
      </w:r>
    </w:p>
    <w:p w14:paraId="4D3BBCD0"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72312100-6 Usługi przygotowywania danych, </w:t>
      </w:r>
    </w:p>
    <w:p w14:paraId="17AC849C"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72320000-4 Usługi bazy danych, </w:t>
      </w:r>
    </w:p>
    <w:p w14:paraId="7080EF41"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72611000-6 Usługi w zakresie wsparcia technicznego, </w:t>
      </w:r>
    </w:p>
    <w:p w14:paraId="797EF985"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80000000-2 Usługi edukacyjne i szkoleniowe </w:t>
      </w:r>
    </w:p>
    <w:p w14:paraId="13601EB2" w14:textId="27260AF4" w:rsidR="00942F52"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48000000-8 Pakiety oprogramowania i systemy informatyczne.</w:t>
      </w:r>
    </w:p>
    <w:p w14:paraId="69864623" w14:textId="77777777" w:rsidR="00B93CCC" w:rsidRPr="00725F81"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CBE6936" w14:textId="68ACC118" w:rsidR="00DB73E1" w:rsidRPr="00725F81" w:rsidRDefault="003D1BA2" w:rsidP="00102357">
      <w:pPr>
        <w:numPr>
          <w:ilvl w:val="0"/>
          <w:numId w:val="15"/>
        </w:numPr>
        <w:suppressAutoHyphens/>
        <w:spacing w:after="0"/>
        <w:ind w:left="284" w:hanging="284"/>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b/>
          <w:sz w:val="20"/>
          <w:szCs w:val="20"/>
          <w:lang w:eastAsia="ar-SA"/>
        </w:rPr>
        <w:t>OPIS CZĘŚCI ZAMÓWIENIA W PRZYPADKU MO</w:t>
      </w:r>
      <w:r w:rsidR="000F05C8" w:rsidRPr="00725F81">
        <w:rPr>
          <w:rFonts w:asciiTheme="minorHAnsi" w:eastAsia="Times New Roman" w:hAnsiTheme="minorHAnsi" w:cstheme="minorHAnsi"/>
          <w:b/>
          <w:sz w:val="20"/>
          <w:szCs w:val="20"/>
          <w:lang w:eastAsia="ar-SA"/>
        </w:rPr>
        <w:t>Ż</w:t>
      </w:r>
      <w:r w:rsidRPr="00725F81">
        <w:rPr>
          <w:rFonts w:asciiTheme="minorHAnsi" w:eastAsia="Times New Roman" w:hAnsiTheme="minorHAnsi" w:cstheme="minorHAnsi"/>
          <w:b/>
          <w:sz w:val="20"/>
          <w:szCs w:val="20"/>
          <w:lang w:eastAsia="ar-SA"/>
        </w:rPr>
        <w:t>LIWOŚCI SKŁADANIA OFERT CZĘŚCIOWYCH ORAZ L</w:t>
      </w:r>
      <w:r w:rsidRPr="00725F81">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25F81">
        <w:rPr>
          <w:rFonts w:asciiTheme="minorHAnsi" w:eastAsia="Times New Roman" w:hAnsiTheme="minorHAnsi" w:cstheme="minorHAnsi"/>
          <w:b/>
          <w:sz w:val="20"/>
          <w:szCs w:val="20"/>
          <w:lang w:eastAsia="ar-SA"/>
        </w:rPr>
        <w:t>:</w:t>
      </w:r>
    </w:p>
    <w:p w14:paraId="0A6FF34D" w14:textId="69FC64E3" w:rsidR="00DB0547" w:rsidRPr="00725F81" w:rsidRDefault="008F45AB" w:rsidP="00102357">
      <w:pPr>
        <w:pStyle w:val="Akapitzlist"/>
        <w:numPr>
          <w:ilvl w:val="1"/>
          <w:numId w:val="15"/>
        </w:numPr>
        <w:suppressAutoHyphens/>
        <w:spacing w:after="0"/>
        <w:ind w:hanging="425"/>
        <w:jc w:val="both"/>
        <w:rPr>
          <w:rFonts w:asciiTheme="minorHAnsi" w:eastAsia="Times New Roman" w:hAnsiTheme="minorHAnsi" w:cstheme="minorHAnsi"/>
          <w:bCs/>
          <w:lang w:eastAsia="ar-SA"/>
        </w:rPr>
      </w:pPr>
      <w:r w:rsidRPr="00725F81">
        <w:rPr>
          <w:rFonts w:asciiTheme="minorHAnsi" w:eastAsia="Times New Roman" w:hAnsiTheme="minorHAnsi" w:cstheme="minorHAnsi"/>
          <w:bCs/>
          <w:sz w:val="20"/>
          <w:szCs w:val="20"/>
          <w:lang w:eastAsia="ar-SA"/>
        </w:rPr>
        <w:t xml:space="preserve">Zamawiający informuje, że brak podziału zamówienia na części wynika </w:t>
      </w:r>
      <w:r w:rsidR="0089742C" w:rsidRPr="00725F81">
        <w:rPr>
          <w:rFonts w:asciiTheme="minorHAnsi" w:eastAsia="Times New Roman" w:hAnsiTheme="minorHAnsi" w:cstheme="minorHAnsi"/>
          <w:bCs/>
          <w:sz w:val="20"/>
          <w:szCs w:val="20"/>
          <w:lang w:eastAsia="ar-SA"/>
        </w:rPr>
        <w:t xml:space="preserve">ze specyfiki </w:t>
      </w:r>
      <w:r w:rsidR="00DB0547" w:rsidRPr="00725F81">
        <w:rPr>
          <w:rFonts w:asciiTheme="minorHAnsi" w:eastAsia="Times New Roman" w:hAnsiTheme="minorHAnsi" w:cstheme="minorHAnsi"/>
          <w:bCs/>
          <w:sz w:val="20"/>
          <w:szCs w:val="20"/>
          <w:lang w:eastAsia="ar-SA"/>
        </w:rPr>
        <w:t xml:space="preserve">zamówienia. Przedmiotem zamówienia jest </w:t>
      </w:r>
      <w:r w:rsidR="006D0BDF" w:rsidRPr="00725F81">
        <w:rPr>
          <w:rFonts w:asciiTheme="minorHAnsi" w:hAnsiTheme="minorHAnsi" w:cstheme="minorHAnsi"/>
          <w:sz w:val="20"/>
          <w:szCs w:val="20"/>
        </w:rPr>
        <w:t xml:space="preserve">usługa wdrożenia systemu controlingowego </w:t>
      </w:r>
      <w:r w:rsidR="00DB0547" w:rsidRPr="00725F81">
        <w:rPr>
          <w:rFonts w:asciiTheme="minorHAnsi" w:eastAsia="Times New Roman" w:hAnsiTheme="minorHAnsi" w:cstheme="minorHAnsi"/>
          <w:bCs/>
          <w:sz w:val="20"/>
          <w:szCs w:val="20"/>
          <w:lang w:eastAsia="ar-SA"/>
        </w:rPr>
        <w:t>dla spółki</w:t>
      </w:r>
      <w:r w:rsidR="006D0BDF">
        <w:rPr>
          <w:rFonts w:asciiTheme="minorHAnsi" w:eastAsia="Times New Roman" w:hAnsiTheme="minorHAnsi" w:cstheme="minorHAnsi"/>
          <w:bCs/>
          <w:sz w:val="20"/>
          <w:szCs w:val="20"/>
          <w:lang w:eastAsia="ar-SA"/>
        </w:rPr>
        <w:t xml:space="preserve">, przez co nie istnieje uzasadniona efektywnością działania możliwość podzielenia zamówienia na części, w rozbiciu na </w:t>
      </w:r>
      <w:r w:rsidR="006D0BDF">
        <w:rPr>
          <w:rFonts w:asciiTheme="minorHAnsi" w:eastAsia="Times New Roman" w:hAnsiTheme="minorHAnsi" w:cstheme="minorHAnsi"/>
          <w:bCs/>
          <w:sz w:val="20"/>
          <w:szCs w:val="20"/>
          <w:lang w:eastAsia="ar-SA"/>
        </w:rPr>
        <w:lastRenderedPageBreak/>
        <w:t>poszczególne elementy systemu. Taki p</w:t>
      </w:r>
      <w:r w:rsidR="00DB0547" w:rsidRPr="00725F81">
        <w:rPr>
          <w:rFonts w:asciiTheme="minorHAnsi" w:eastAsia="Times New Roman" w:hAnsiTheme="minorHAnsi" w:cstheme="minorHAnsi"/>
          <w:bCs/>
          <w:sz w:val="20"/>
          <w:szCs w:val="20"/>
          <w:lang w:eastAsia="ar-SA"/>
        </w:rPr>
        <w:t>odział zamówienia wpłynąłby negatywnie na całość przedsięwzięcia.</w:t>
      </w:r>
    </w:p>
    <w:p w14:paraId="0FA389C4" w14:textId="474703F7" w:rsidR="00DB73E1" w:rsidRPr="00725F81" w:rsidRDefault="00DB0547" w:rsidP="00DB0547">
      <w:pPr>
        <w:pStyle w:val="Akapitzlist"/>
        <w:suppressAutoHyphens/>
        <w:spacing w:after="0"/>
        <w:ind w:left="792"/>
        <w:jc w:val="both"/>
        <w:rPr>
          <w:rFonts w:asciiTheme="minorHAnsi" w:eastAsia="Times New Roman" w:hAnsiTheme="minorHAnsi" w:cstheme="minorHAnsi"/>
          <w:bCs/>
          <w:lang w:eastAsia="ar-SA"/>
        </w:rPr>
      </w:pPr>
      <w:r w:rsidRPr="00725F81">
        <w:rPr>
          <w:rFonts w:asciiTheme="minorHAnsi" w:eastAsia="Times New Roman" w:hAnsiTheme="minorHAnsi" w:cstheme="minorHAnsi"/>
          <w:bCs/>
          <w:sz w:val="20"/>
          <w:szCs w:val="20"/>
          <w:lang w:eastAsia="ar-SA"/>
        </w:rPr>
        <w:t xml:space="preserve"> </w:t>
      </w:r>
    </w:p>
    <w:p w14:paraId="3F959E4E" w14:textId="7AFB7F9F" w:rsidR="00ED67A3" w:rsidRPr="00725F81" w:rsidRDefault="00ED67A3" w:rsidP="00102357">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08EF4A94" w:rsidR="00ED67A3" w:rsidRPr="00725F81" w:rsidRDefault="00DB0547"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725F81"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725F81" w:rsidRDefault="002003D4" w:rsidP="00102357">
      <w:pPr>
        <w:pStyle w:val="Akapitzlist"/>
        <w:numPr>
          <w:ilvl w:val="0"/>
          <w:numId w:val="15"/>
        </w:numPr>
        <w:spacing w:after="0"/>
        <w:rPr>
          <w:rFonts w:asciiTheme="minorHAnsi" w:hAnsiTheme="minorHAnsi" w:cstheme="minorHAnsi"/>
          <w:b/>
          <w:bCs/>
          <w:sz w:val="20"/>
          <w:szCs w:val="20"/>
        </w:rPr>
      </w:pPr>
      <w:r w:rsidRPr="00725F81">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725F81">
        <w:rPr>
          <w:rFonts w:asciiTheme="minorHAnsi" w:hAnsiTheme="minorHAnsi" w:cstheme="minorHAnsi"/>
          <w:b/>
          <w:bCs/>
          <w:sz w:val="20"/>
          <w:szCs w:val="20"/>
        </w:rPr>
        <w:t xml:space="preserve"> ORAZ </w:t>
      </w:r>
      <w:r w:rsidRPr="00725F81">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77777777" w:rsidR="002003D4" w:rsidRPr="00725F81" w:rsidRDefault="002003D4" w:rsidP="00102357">
      <w:pPr>
        <w:pStyle w:val="Akapitzlist"/>
        <w:numPr>
          <w:ilvl w:val="1"/>
          <w:numId w:val="15"/>
        </w:numPr>
        <w:spacing w:after="0"/>
        <w:ind w:left="567"/>
        <w:rPr>
          <w:rFonts w:asciiTheme="minorHAnsi" w:hAnsiTheme="minorHAnsi" w:cstheme="minorHAnsi"/>
          <w:sz w:val="20"/>
          <w:szCs w:val="20"/>
        </w:rPr>
      </w:pPr>
      <w:r w:rsidRPr="00725F81">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C4C9D34" w14:textId="0DA62816" w:rsidR="00D03324" w:rsidRPr="000940E6" w:rsidRDefault="00CC667D" w:rsidP="00102357">
      <w:pPr>
        <w:pStyle w:val="Akapitzlist"/>
        <w:numPr>
          <w:ilvl w:val="2"/>
          <w:numId w:val="15"/>
        </w:numPr>
        <w:spacing w:after="0"/>
        <w:ind w:left="993" w:hanging="567"/>
        <w:rPr>
          <w:rFonts w:cs="Calibri"/>
          <w:sz w:val="20"/>
          <w:szCs w:val="20"/>
        </w:rPr>
      </w:pPr>
      <w:r w:rsidRPr="000940E6">
        <w:rPr>
          <w:rFonts w:cs="Calibri"/>
          <w:sz w:val="20"/>
          <w:szCs w:val="20"/>
        </w:rPr>
        <w:t xml:space="preserve">Kierownik projektu </w:t>
      </w:r>
      <w:r w:rsidR="0015451F" w:rsidRPr="000940E6">
        <w:rPr>
          <w:rFonts w:cs="Calibri"/>
          <w:sz w:val="20"/>
          <w:szCs w:val="20"/>
        </w:rPr>
        <w:t xml:space="preserve"> / </w:t>
      </w:r>
      <w:r w:rsidRPr="000940E6">
        <w:rPr>
          <w:rFonts w:cs="Calibri"/>
          <w:sz w:val="20"/>
          <w:szCs w:val="20"/>
        </w:rPr>
        <w:t xml:space="preserve">Architekt systemów informatycznych </w:t>
      </w:r>
      <w:r w:rsidR="0015451F" w:rsidRPr="000940E6">
        <w:rPr>
          <w:rFonts w:cs="Calibri"/>
          <w:sz w:val="20"/>
          <w:szCs w:val="20"/>
        </w:rPr>
        <w:t xml:space="preserve"> / </w:t>
      </w:r>
      <w:r w:rsidRPr="000940E6">
        <w:rPr>
          <w:rFonts w:cs="Calibri"/>
          <w:sz w:val="20"/>
          <w:szCs w:val="20"/>
        </w:rPr>
        <w:t>Analityk systemowy</w:t>
      </w:r>
      <w:r w:rsidR="009D5746">
        <w:rPr>
          <w:rFonts w:cs="Calibri"/>
          <w:sz w:val="20"/>
          <w:szCs w:val="20"/>
        </w:rPr>
        <w:t xml:space="preserve"> / </w:t>
      </w:r>
      <w:r w:rsidRPr="000940E6">
        <w:rPr>
          <w:rFonts w:cs="Calibri"/>
          <w:sz w:val="20"/>
          <w:szCs w:val="20"/>
        </w:rPr>
        <w:t>Analityk biznesowy</w:t>
      </w:r>
      <w:r w:rsidR="00D03324">
        <w:rPr>
          <w:rFonts w:cs="Calibri"/>
          <w:sz w:val="20"/>
          <w:szCs w:val="20"/>
        </w:rPr>
        <w:t>;</w:t>
      </w:r>
    </w:p>
    <w:p w14:paraId="56589875" w14:textId="7148CB36" w:rsidR="00CC667D" w:rsidRPr="00725F81" w:rsidRDefault="00CC667D" w:rsidP="00102357">
      <w:pPr>
        <w:pStyle w:val="Akapitzlist"/>
        <w:numPr>
          <w:ilvl w:val="2"/>
          <w:numId w:val="15"/>
        </w:numPr>
        <w:spacing w:after="0"/>
        <w:ind w:left="993" w:hanging="567"/>
        <w:rPr>
          <w:rFonts w:asciiTheme="minorHAnsi" w:hAnsiTheme="minorHAnsi" w:cstheme="minorHAnsi"/>
        </w:rPr>
      </w:pPr>
      <w:r w:rsidRPr="000940E6">
        <w:rPr>
          <w:rFonts w:cs="Calibri"/>
          <w:sz w:val="20"/>
          <w:szCs w:val="20"/>
        </w:rPr>
        <w:t>Specjalista hurtowni danych oraz BI</w:t>
      </w:r>
      <w:r w:rsidR="0015451F" w:rsidRPr="000940E6">
        <w:rPr>
          <w:rFonts w:cs="Calibri"/>
          <w:sz w:val="20"/>
          <w:szCs w:val="20"/>
        </w:rPr>
        <w:t xml:space="preserve">/ </w:t>
      </w:r>
      <w:r w:rsidRPr="000940E6">
        <w:rPr>
          <w:rFonts w:cs="Calibri"/>
          <w:sz w:val="20"/>
          <w:szCs w:val="20"/>
        </w:rPr>
        <w:t>Konsultan</w:t>
      </w:r>
      <w:r w:rsidR="009D5746">
        <w:rPr>
          <w:rFonts w:cs="Calibri"/>
          <w:sz w:val="20"/>
          <w:szCs w:val="20"/>
        </w:rPr>
        <w:t xml:space="preserve">t </w:t>
      </w:r>
      <w:r w:rsidRPr="000940E6">
        <w:rPr>
          <w:rFonts w:cs="Calibri"/>
          <w:sz w:val="20"/>
          <w:szCs w:val="20"/>
        </w:rPr>
        <w:t xml:space="preserve">ds. </w:t>
      </w:r>
      <w:r w:rsidR="009D5746">
        <w:rPr>
          <w:rFonts w:cs="Calibri"/>
          <w:sz w:val="20"/>
          <w:szCs w:val="20"/>
        </w:rPr>
        <w:t>planowania</w:t>
      </w:r>
      <w:r w:rsidR="0015451F" w:rsidRPr="000940E6">
        <w:rPr>
          <w:rFonts w:cs="Calibri"/>
          <w:sz w:val="20"/>
          <w:szCs w:val="20"/>
        </w:rPr>
        <w:t xml:space="preserve">/ </w:t>
      </w:r>
      <w:r w:rsidR="00D03324" w:rsidRPr="00D03324">
        <w:rPr>
          <w:rFonts w:cs="Calibri"/>
          <w:sz w:val="20"/>
          <w:szCs w:val="20"/>
        </w:rPr>
        <w:t>Specjali</w:t>
      </w:r>
      <w:r w:rsidR="00D03324">
        <w:rPr>
          <w:rFonts w:cs="Calibri"/>
          <w:sz w:val="20"/>
          <w:szCs w:val="20"/>
        </w:rPr>
        <w:t>sta</w:t>
      </w:r>
      <w:r w:rsidRPr="000940E6">
        <w:rPr>
          <w:rFonts w:cs="Calibri"/>
          <w:sz w:val="20"/>
          <w:szCs w:val="20"/>
        </w:rPr>
        <w:t xml:space="preserve"> ds. UX </w:t>
      </w:r>
      <w:r w:rsidR="0015451F" w:rsidRPr="000940E6">
        <w:rPr>
          <w:rFonts w:cs="Calibri"/>
          <w:sz w:val="20"/>
          <w:szCs w:val="20"/>
        </w:rPr>
        <w:t xml:space="preserve">/ </w:t>
      </w:r>
      <w:r w:rsidRPr="000940E6">
        <w:rPr>
          <w:rFonts w:cs="Calibri"/>
          <w:sz w:val="20"/>
          <w:szCs w:val="20"/>
        </w:rPr>
        <w:t>Specja</w:t>
      </w:r>
      <w:r w:rsidR="00D03324">
        <w:rPr>
          <w:rFonts w:cs="Calibri"/>
          <w:sz w:val="20"/>
          <w:szCs w:val="20"/>
        </w:rPr>
        <w:t>lis</w:t>
      </w:r>
      <w:r w:rsidRPr="000940E6">
        <w:rPr>
          <w:rFonts w:cs="Calibri"/>
          <w:sz w:val="20"/>
          <w:szCs w:val="20"/>
        </w:rPr>
        <w:t xml:space="preserve">ta ds. bezpieczeństwa </w:t>
      </w:r>
      <w:r w:rsidR="0015451F" w:rsidRPr="000940E6">
        <w:rPr>
          <w:rFonts w:cs="Calibri"/>
          <w:sz w:val="20"/>
          <w:szCs w:val="20"/>
        </w:rPr>
        <w:t xml:space="preserve"> / </w:t>
      </w:r>
      <w:r w:rsidRPr="000940E6">
        <w:rPr>
          <w:rFonts w:cs="Calibri"/>
          <w:sz w:val="20"/>
          <w:szCs w:val="20"/>
        </w:rPr>
        <w:t>Spec</w:t>
      </w:r>
      <w:r w:rsidR="00D03324">
        <w:rPr>
          <w:rFonts w:cs="Calibri"/>
          <w:sz w:val="20"/>
          <w:szCs w:val="20"/>
        </w:rPr>
        <w:t>ja</w:t>
      </w:r>
      <w:r w:rsidRPr="000940E6">
        <w:rPr>
          <w:rFonts w:cs="Calibri"/>
          <w:sz w:val="20"/>
          <w:szCs w:val="20"/>
        </w:rPr>
        <w:t>lista ds. jakości oprogramowania</w:t>
      </w:r>
      <w:r w:rsidR="00D03324">
        <w:rPr>
          <w:rFonts w:cs="Calibri"/>
          <w:sz w:val="20"/>
          <w:szCs w:val="20"/>
        </w:rPr>
        <w:t>.</w:t>
      </w:r>
      <w:r w:rsidRPr="000940E6">
        <w:rPr>
          <w:rFonts w:cs="Calibri"/>
          <w:sz w:val="20"/>
          <w:szCs w:val="20"/>
        </w:rPr>
        <w:t xml:space="preserve"> </w:t>
      </w:r>
    </w:p>
    <w:p w14:paraId="6163A7B5" w14:textId="77777777" w:rsidR="002003D4" w:rsidRPr="00725F81" w:rsidRDefault="002003D4" w:rsidP="00102357">
      <w:pPr>
        <w:pStyle w:val="Akapitzlist"/>
        <w:numPr>
          <w:ilvl w:val="1"/>
          <w:numId w:val="15"/>
        </w:numPr>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żądania wyjaśnień w przypadku wątpliwości w zakresie potwierdzenia spełniania ww. wymogów,</w:t>
      </w:r>
    </w:p>
    <w:p w14:paraId="6F2583A5" w14:textId="77777777"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przeprowadzania kontroli na miejscu wykonywania świadczenia.</w:t>
      </w:r>
    </w:p>
    <w:p w14:paraId="0D3853D8" w14:textId="221182C6" w:rsidR="002003D4" w:rsidRPr="00725F81" w:rsidRDefault="002003D4" w:rsidP="00102357">
      <w:pPr>
        <w:pStyle w:val="Akapitzlist"/>
        <w:numPr>
          <w:ilvl w:val="1"/>
          <w:numId w:val="15"/>
        </w:numPr>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sidRPr="00725F81">
        <w:rPr>
          <w:rFonts w:asciiTheme="minorHAnsi" w:hAnsiTheme="minorHAnsi" w:cstheme="minorHAnsi"/>
          <w:sz w:val="20"/>
          <w:szCs w:val="20"/>
        </w:rPr>
        <w:t>6.1 SWZ</w:t>
      </w:r>
      <w:r w:rsidRPr="00725F81">
        <w:rPr>
          <w:rFonts w:asciiTheme="minorHAnsi" w:hAnsiTheme="minorHAnsi" w:cstheme="minorHAnsi"/>
          <w:sz w:val="20"/>
          <w:szCs w:val="20"/>
        </w:rPr>
        <w:t xml:space="preserve"> czynności w trakcie realizacji zamówienia:</w:t>
      </w:r>
    </w:p>
    <w:p w14:paraId="6859EE7B" w14:textId="634F5A80" w:rsidR="00594036" w:rsidRPr="000940E6" w:rsidRDefault="00594036" w:rsidP="00102357">
      <w:pPr>
        <w:pStyle w:val="Akapitzlist"/>
        <w:numPr>
          <w:ilvl w:val="2"/>
          <w:numId w:val="15"/>
        </w:numPr>
        <w:spacing w:after="0"/>
        <w:ind w:left="993" w:hanging="567"/>
        <w:jc w:val="both"/>
        <w:rPr>
          <w:rFonts w:asciiTheme="minorHAnsi" w:hAnsiTheme="minorHAnsi" w:cstheme="minorHAnsi"/>
          <w:sz w:val="20"/>
          <w:szCs w:val="20"/>
        </w:rPr>
      </w:pPr>
      <w:r w:rsidRPr="000940E6">
        <w:rPr>
          <w:rFonts w:asciiTheme="minorHAnsi" w:hAnsiTheme="minorHAnsi" w:cstheme="minorHAnsi"/>
          <w:sz w:val="20"/>
          <w:szCs w:val="20"/>
        </w:rPr>
        <w:t>oświadczenie zatrudnionego pracownika;</w:t>
      </w:r>
    </w:p>
    <w:p w14:paraId="44F54588" w14:textId="10AA17A6"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t>
      </w:r>
      <w:r w:rsidRPr="00725F81">
        <w:rPr>
          <w:rFonts w:asciiTheme="minorHAnsi" w:hAnsiTheme="minorHAnsi" w:cstheme="minorHAnsi"/>
          <w:sz w:val="20"/>
          <w:szCs w:val="20"/>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725F81">
        <w:rPr>
          <w:rFonts w:asciiTheme="minorHAnsi" w:hAnsiTheme="minorHAnsi" w:cstheme="minorHAnsi"/>
          <w:sz w:val="20"/>
          <w:szCs w:val="20"/>
        </w:rPr>
        <w:t>6</w:t>
      </w:r>
      <w:r w:rsidRPr="00725F81">
        <w:rPr>
          <w:rFonts w:asciiTheme="minorHAnsi" w:hAnsiTheme="minorHAnsi" w:cstheme="minorHAnsi"/>
          <w:sz w:val="20"/>
          <w:szCs w:val="20"/>
        </w:rPr>
        <w:t>.1.1</w:t>
      </w:r>
      <w:r w:rsidR="00B7341D" w:rsidRPr="00725F81">
        <w:rPr>
          <w:rFonts w:asciiTheme="minorHAnsi" w:hAnsiTheme="minorHAnsi" w:cstheme="minorHAnsi"/>
          <w:sz w:val="20"/>
          <w:szCs w:val="20"/>
        </w:rPr>
        <w:t xml:space="preserve"> SWZ</w:t>
      </w:r>
      <w:r w:rsidRPr="00725F81">
        <w:rPr>
          <w:rFonts w:asciiTheme="minorHAnsi" w:hAnsiTheme="minorHAnsi" w:cstheme="minorHAnsi"/>
          <w:sz w:val="20"/>
          <w:szCs w:val="20"/>
        </w:rPr>
        <w:t xml:space="preserve"> czynności. </w:t>
      </w:r>
    </w:p>
    <w:p w14:paraId="73CB4D53" w14:textId="6D4F2A33" w:rsidR="002003D4" w:rsidRPr="00725F81" w:rsidRDefault="002003D4" w:rsidP="00102357">
      <w:pPr>
        <w:pStyle w:val="Akapitzlist"/>
        <w:numPr>
          <w:ilvl w:val="2"/>
          <w:numId w:val="15"/>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Pr="00725F81" w:rsidRDefault="00892DE7" w:rsidP="00102357">
      <w:pPr>
        <w:pStyle w:val="Akapitzlist"/>
        <w:numPr>
          <w:ilvl w:val="1"/>
          <w:numId w:val="15"/>
        </w:numPr>
        <w:spacing w:after="0"/>
        <w:jc w:val="both"/>
        <w:rPr>
          <w:rFonts w:asciiTheme="minorHAnsi" w:hAnsiTheme="minorHAnsi" w:cstheme="minorHAnsi"/>
          <w:sz w:val="20"/>
          <w:szCs w:val="20"/>
        </w:rPr>
      </w:pPr>
      <w:r w:rsidRPr="00725F81">
        <w:rPr>
          <w:rFonts w:asciiTheme="minorHAnsi" w:hAnsiTheme="minorHAnsi" w:cstheme="minorHAnsi"/>
          <w:sz w:val="20"/>
          <w:szCs w:val="20"/>
        </w:rPr>
        <w:t>Zamawiający nie wymaga zatrudnienia osób, o których mowa w art. 96 ust. 2 pkt 2 PZP.</w:t>
      </w:r>
    </w:p>
    <w:p w14:paraId="5B305A60" w14:textId="77777777" w:rsidR="00ED67A3" w:rsidRPr="00725F81"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10A8DA45" w:rsidR="009039A9" w:rsidRPr="00725F81" w:rsidRDefault="009039A9" w:rsidP="00102357">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sidRPr="00725F81">
        <w:rPr>
          <w:rFonts w:asciiTheme="minorHAnsi" w:hAnsiTheme="minorHAnsi" w:cstheme="minorHAnsi"/>
          <w:b/>
          <w:bCs/>
          <w:color w:val="333333"/>
          <w:sz w:val="20"/>
          <w:szCs w:val="20"/>
          <w:shd w:val="clear" w:color="auto" w:fill="FFFFFF"/>
        </w:rPr>
        <w:t xml:space="preserve"> I </w:t>
      </w:r>
      <w:r w:rsidR="00CC54D5" w:rsidRPr="00725F81">
        <w:rPr>
          <w:rFonts w:asciiTheme="minorHAnsi" w:hAnsiTheme="minorHAnsi" w:cstheme="minorHAnsi"/>
          <w:b/>
          <w:bCs/>
          <w:color w:val="333333"/>
          <w:sz w:val="20"/>
          <w:szCs w:val="20"/>
          <w:shd w:val="clear" w:color="auto" w:fill="FFFFFF"/>
        </w:rPr>
        <w:t xml:space="preserve">NAJWAŻNIEJSZE </w:t>
      </w:r>
      <w:r w:rsidR="00AE12A0" w:rsidRPr="00725F81">
        <w:rPr>
          <w:rFonts w:asciiTheme="minorHAnsi" w:hAnsiTheme="minorHAnsi" w:cstheme="minorHAnsi"/>
          <w:b/>
          <w:bCs/>
          <w:color w:val="333333"/>
          <w:sz w:val="20"/>
          <w:szCs w:val="20"/>
          <w:shd w:val="clear" w:color="auto" w:fill="FFFFFF"/>
        </w:rPr>
        <w:t>ZASADY PODWYKONAWSTWA</w:t>
      </w:r>
      <w:r w:rsidRPr="00725F81">
        <w:rPr>
          <w:rFonts w:asciiTheme="minorHAnsi" w:hAnsiTheme="minorHAnsi" w:cstheme="minorHAnsi"/>
          <w:b/>
          <w:bCs/>
          <w:color w:val="333333"/>
          <w:sz w:val="20"/>
          <w:szCs w:val="20"/>
          <w:shd w:val="clear" w:color="auto" w:fill="FFFFFF"/>
        </w:rPr>
        <w:t>:</w:t>
      </w:r>
    </w:p>
    <w:p w14:paraId="4B804AA7" w14:textId="37584118" w:rsidR="001753ED" w:rsidRPr="00725F81" w:rsidRDefault="001753ED"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725F81" w:rsidRDefault="001753ED" w:rsidP="00102357">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725F81" w:rsidRDefault="001753ED" w:rsidP="00102357">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725F81" w:rsidRDefault="00AE12A0"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725F81" w:rsidRDefault="00AE12A0"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9D5746" w:rsidRDefault="00AE12A0"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0940E6">
        <w:rPr>
          <w:rFonts w:asciiTheme="minorHAnsi" w:eastAsia="Times New Roman" w:hAnsiTheme="minorHAnsi" w:cstheme="minorHAnsi"/>
          <w:sz w:val="20"/>
          <w:szCs w:val="20"/>
          <w:lang w:eastAsia="pl-PL"/>
        </w:rPr>
        <w:t xml:space="preserve">Zamawiający może żądać informacji, o których mowa w pkt. </w:t>
      </w:r>
      <w:r w:rsidR="00374747" w:rsidRPr="000940E6">
        <w:rPr>
          <w:rFonts w:asciiTheme="minorHAnsi" w:eastAsia="Times New Roman" w:hAnsiTheme="minorHAnsi" w:cstheme="minorHAnsi"/>
          <w:sz w:val="20"/>
          <w:szCs w:val="20"/>
          <w:lang w:eastAsia="pl-PL"/>
        </w:rPr>
        <w:t>poprzedzającym</w:t>
      </w:r>
      <w:r w:rsidRPr="000940E6">
        <w:rPr>
          <w:rFonts w:asciiTheme="minorHAnsi" w:eastAsia="Times New Roman" w:hAnsiTheme="minorHAnsi" w:cstheme="minorHAnsi"/>
          <w:sz w:val="20"/>
          <w:szCs w:val="20"/>
          <w:lang w:eastAsia="pl-PL"/>
        </w:rPr>
        <w:t>:</w:t>
      </w:r>
    </w:p>
    <w:p w14:paraId="283B7DC3" w14:textId="41EDC2B8" w:rsidR="00AE12A0" w:rsidRPr="00725F81" w:rsidRDefault="00AE12A0" w:rsidP="00102357">
      <w:pPr>
        <w:pStyle w:val="Akapitzlist"/>
        <w:numPr>
          <w:ilvl w:val="2"/>
          <w:numId w:val="15"/>
        </w:numPr>
        <w:suppressAutoHyphens/>
        <w:spacing w:after="0"/>
        <w:ind w:left="993" w:hanging="567"/>
        <w:jc w:val="both"/>
        <w:rPr>
          <w:rFonts w:asciiTheme="minorHAnsi" w:hAnsiTheme="minorHAnsi" w:cstheme="minorHAnsi"/>
          <w:sz w:val="20"/>
          <w:szCs w:val="20"/>
        </w:rPr>
      </w:pPr>
      <w:r w:rsidRPr="00725F81">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725F81">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725F81" w:rsidRDefault="00AE12A0" w:rsidP="00102357">
      <w:pPr>
        <w:pStyle w:val="Akapitzlist"/>
        <w:numPr>
          <w:ilvl w:val="2"/>
          <w:numId w:val="15"/>
        </w:numPr>
        <w:suppressAutoHyphens/>
        <w:spacing w:after="0"/>
        <w:ind w:left="993" w:hanging="567"/>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dotyczących dalszych Podwykonawców, lub</w:t>
      </w:r>
    </w:p>
    <w:p w14:paraId="77F22F3E" w14:textId="52236427" w:rsidR="00AE12A0" w:rsidRPr="00725F81" w:rsidRDefault="00AE12A0" w:rsidP="00102357">
      <w:pPr>
        <w:pStyle w:val="Akapitzlist"/>
        <w:numPr>
          <w:ilvl w:val="2"/>
          <w:numId w:val="15"/>
        </w:numPr>
        <w:suppressAutoHyphens/>
        <w:spacing w:after="0"/>
        <w:ind w:left="993" w:hanging="567"/>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725F81" w:rsidRDefault="00AE12A0"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725F81">
        <w:rPr>
          <w:rFonts w:asciiTheme="minorHAnsi" w:eastAsia="Times New Roman" w:hAnsiTheme="minorHAnsi" w:cstheme="minorHAnsi"/>
          <w:color w:val="333333"/>
          <w:sz w:val="20"/>
          <w:szCs w:val="20"/>
          <w:lang w:eastAsia="pl-PL"/>
        </w:rPr>
        <w:t xml:space="preserve"> PZP</w:t>
      </w:r>
      <w:r w:rsidRPr="00725F81">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725F81" w:rsidRDefault="00AE12A0" w:rsidP="00102357">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Powierzenie wykonania części zamówienia podwykonawcom nie zwalnia wykonawcy z odpowiedzialności za należyte wykonanie tego zamówienia</w:t>
      </w:r>
      <w:r w:rsidR="00CC54D5" w:rsidRPr="00725F81">
        <w:rPr>
          <w:rFonts w:asciiTheme="minorHAnsi" w:eastAsia="Times New Roman" w:hAnsiTheme="minorHAnsi" w:cstheme="minorHAnsi"/>
          <w:color w:val="333333"/>
          <w:sz w:val="20"/>
          <w:szCs w:val="20"/>
          <w:lang w:eastAsia="pl-PL"/>
        </w:rPr>
        <w:t>.</w:t>
      </w:r>
    </w:p>
    <w:p w14:paraId="4EFC933C" w14:textId="4FF259CB" w:rsidR="00CC54D5" w:rsidRPr="00725F81" w:rsidRDefault="00CC54D5" w:rsidP="00102357">
      <w:pPr>
        <w:pStyle w:val="Akapitzlist"/>
        <w:numPr>
          <w:ilvl w:val="1"/>
          <w:numId w:val="15"/>
        </w:numPr>
        <w:suppressAutoHyphens/>
        <w:spacing w:after="0"/>
        <w:ind w:left="567" w:hanging="425"/>
        <w:jc w:val="both"/>
        <w:rPr>
          <w:rFonts w:asciiTheme="minorHAnsi" w:eastAsia="Times New Roman" w:hAnsiTheme="minorHAnsi" w:cstheme="minorHAnsi"/>
          <w:bCs/>
          <w:sz w:val="18"/>
          <w:szCs w:val="18"/>
          <w:lang w:eastAsia="ar-SA"/>
        </w:rPr>
      </w:pPr>
      <w:r w:rsidRPr="00725F81">
        <w:rPr>
          <w:rFonts w:asciiTheme="minorHAnsi" w:hAnsiTheme="minorHAnsi" w:cstheme="minorHAnsi"/>
          <w:color w:val="333333"/>
          <w:sz w:val="20"/>
          <w:szCs w:val="20"/>
          <w:shd w:val="clear" w:color="auto" w:fill="FFFFFF"/>
        </w:rPr>
        <w:t xml:space="preserve">Umowa o podwykonawstwo nie może zawierać postanowień kształtujących prawa i obowiązki Podwykonawcy, </w:t>
      </w:r>
      <w:r w:rsidRPr="00725F81">
        <w:rPr>
          <w:rFonts w:asciiTheme="minorHAnsi" w:hAnsiTheme="minorHAnsi" w:cstheme="minorHAnsi"/>
          <w:color w:val="333333"/>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725F81"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725F81" w:rsidRDefault="00B93CCC" w:rsidP="00102357">
      <w:pPr>
        <w:numPr>
          <w:ilvl w:val="0"/>
          <w:numId w:val="15"/>
        </w:numPr>
        <w:suppressAutoHyphens/>
        <w:spacing w:after="0"/>
        <w:ind w:left="284" w:hanging="284"/>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TERMIN WYKONANIA ZAMÓWIENIA:</w:t>
      </w:r>
    </w:p>
    <w:p w14:paraId="5AE63323" w14:textId="0A5F36D0" w:rsidR="003475CE" w:rsidRPr="00725F81" w:rsidRDefault="003475CE" w:rsidP="00102357">
      <w:pPr>
        <w:numPr>
          <w:ilvl w:val="1"/>
          <w:numId w:val="15"/>
        </w:numPr>
        <w:spacing w:after="0"/>
        <w:ind w:left="567"/>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Przedmiot zamówienia zostanie zrealizowany w terminie </w:t>
      </w:r>
      <w:r w:rsidR="00DB0547" w:rsidRPr="00725F81">
        <w:rPr>
          <w:rFonts w:asciiTheme="minorHAnsi" w:hAnsiTheme="minorHAnsi" w:cstheme="minorHAnsi"/>
          <w:sz w:val="20"/>
          <w:szCs w:val="20"/>
        </w:rPr>
        <w:t>do 12 miesięcy od podpisania umowy.</w:t>
      </w:r>
    </w:p>
    <w:p w14:paraId="01C68236" w14:textId="1048E998" w:rsidR="00DB0547" w:rsidRPr="00725F81" w:rsidRDefault="000B045A" w:rsidP="00102357">
      <w:pPr>
        <w:numPr>
          <w:ilvl w:val="1"/>
          <w:numId w:val="15"/>
        </w:num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Przedmiot umowy został podzielony na </w:t>
      </w:r>
      <w:r w:rsidR="009F77A7" w:rsidRPr="009F77A7">
        <w:rPr>
          <w:rFonts w:asciiTheme="minorHAnsi" w:eastAsia="Times New Roman" w:hAnsiTheme="minorHAnsi" w:cstheme="minorHAnsi"/>
          <w:bCs/>
          <w:color w:val="FF0000"/>
          <w:sz w:val="20"/>
          <w:szCs w:val="20"/>
          <w:lang w:eastAsia="ar-SA"/>
        </w:rPr>
        <w:t>7</w:t>
      </w:r>
      <w:r w:rsidRPr="00725F81">
        <w:rPr>
          <w:rFonts w:asciiTheme="minorHAnsi" w:eastAsia="Times New Roman" w:hAnsiTheme="minorHAnsi" w:cstheme="minorHAnsi"/>
          <w:bCs/>
          <w:sz w:val="20"/>
          <w:szCs w:val="20"/>
          <w:lang w:eastAsia="ar-SA"/>
        </w:rPr>
        <w:t xml:space="preserve"> etapów:</w:t>
      </w:r>
    </w:p>
    <w:p w14:paraId="61882370" w14:textId="57199363"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 Start projektu-</w:t>
      </w:r>
      <w:r w:rsidRPr="00725F81">
        <w:rPr>
          <w:rFonts w:asciiTheme="minorHAnsi" w:hAnsiTheme="minorHAnsi" w:cstheme="minorHAnsi"/>
        </w:rPr>
        <w:t xml:space="preserve"> </w:t>
      </w:r>
      <w:r w:rsidRPr="00725F81">
        <w:rPr>
          <w:rFonts w:asciiTheme="minorHAnsi" w:eastAsia="Times New Roman" w:hAnsiTheme="minorHAnsi" w:cstheme="minorHAnsi"/>
          <w:bCs/>
          <w:sz w:val="20"/>
          <w:szCs w:val="20"/>
          <w:lang w:eastAsia="ar-SA"/>
        </w:rPr>
        <w:t>do 3 tygodni od podpisania Umowy</w:t>
      </w:r>
    </w:p>
    <w:p w14:paraId="0B382DA9" w14:textId="3986BB20"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II: Analiza- do 3 miesięcy od podpisania Umowy</w:t>
      </w:r>
    </w:p>
    <w:p w14:paraId="00C57AB1" w14:textId="0954E71A"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III: Projektowanie- do 5 miesięcy od podpisania Umowy</w:t>
      </w:r>
    </w:p>
    <w:p w14:paraId="19327F94" w14:textId="64C88338"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IV: Dostawa systemu, infrastruktury oraz prace implementacyjne- do 7 miesięcy od podpisania Umowy</w:t>
      </w:r>
    </w:p>
    <w:p w14:paraId="7B5EFA1E" w14:textId="30996064"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lastRenderedPageBreak/>
        <w:t>Etap V: Testy- do 9 miesięcy od podpisania Umowy</w:t>
      </w:r>
    </w:p>
    <w:p w14:paraId="0713A29D" w14:textId="73AB7F93"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VI: Szkolenia- do 10 miesięcy od podpisania Umowy</w:t>
      </w:r>
    </w:p>
    <w:p w14:paraId="154A2164" w14:textId="3D989147" w:rsidR="000B045A" w:rsidRPr="00725F81" w:rsidRDefault="000B045A" w:rsidP="000B045A">
      <w:pPr>
        <w:spacing w:after="0"/>
        <w:ind w:left="567"/>
        <w:jc w:val="both"/>
        <w:rPr>
          <w:rFonts w:asciiTheme="minorHAnsi" w:hAnsiTheme="minorHAnsi" w:cstheme="minorHAnsi"/>
          <w:color w:val="000000"/>
          <w:sz w:val="20"/>
          <w:szCs w:val="20"/>
        </w:rPr>
      </w:pPr>
      <w:r w:rsidRPr="00725F81">
        <w:rPr>
          <w:rFonts w:asciiTheme="minorHAnsi" w:hAnsiTheme="minorHAnsi" w:cstheme="minorHAnsi"/>
          <w:color w:val="000000"/>
          <w:sz w:val="20"/>
          <w:szCs w:val="20"/>
        </w:rPr>
        <w:t>Etap VII: Uruchomienie i stabilizacja- do 12 miesięcy od podpisania Umowy</w:t>
      </w:r>
    </w:p>
    <w:p w14:paraId="4C5D741E" w14:textId="1D48B2D8" w:rsidR="000B045A" w:rsidRPr="00675648" w:rsidRDefault="006F3205" w:rsidP="006F3205">
      <w:pPr>
        <w:spacing w:after="0"/>
        <w:ind w:left="567"/>
        <w:jc w:val="both"/>
        <w:rPr>
          <w:rFonts w:asciiTheme="minorHAnsi" w:eastAsia="Times New Roman" w:hAnsiTheme="minorHAnsi" w:cstheme="minorHAnsi"/>
          <w:strike/>
          <w:color w:val="FF0000"/>
          <w:sz w:val="20"/>
          <w:szCs w:val="20"/>
          <w:lang w:eastAsia="ar-SA"/>
        </w:rPr>
      </w:pPr>
      <w:r w:rsidRPr="00675648">
        <w:rPr>
          <w:rFonts w:asciiTheme="minorHAnsi" w:eastAsia="Times New Roman" w:hAnsiTheme="minorHAnsi" w:cstheme="minorHAnsi"/>
          <w:strike/>
          <w:color w:val="FF0000"/>
          <w:sz w:val="20"/>
          <w:szCs w:val="20"/>
          <w:lang w:eastAsia="ar-SA"/>
        </w:rPr>
        <w:t>Etap VIII: Eksploatacja systemu</w:t>
      </w:r>
      <w:r w:rsidR="00896387" w:rsidRPr="00675648">
        <w:rPr>
          <w:rFonts w:asciiTheme="minorHAnsi" w:eastAsia="Times New Roman" w:hAnsiTheme="minorHAnsi" w:cstheme="minorHAnsi"/>
          <w:strike/>
          <w:color w:val="FF0000"/>
          <w:sz w:val="20"/>
          <w:szCs w:val="20"/>
          <w:lang w:eastAsia="ar-SA"/>
        </w:rPr>
        <w:t xml:space="preserve"> </w:t>
      </w:r>
      <w:r w:rsidRPr="00675648">
        <w:rPr>
          <w:rFonts w:asciiTheme="minorHAnsi" w:eastAsia="Times New Roman" w:hAnsiTheme="minorHAnsi" w:cstheme="minorHAnsi"/>
          <w:strike/>
          <w:color w:val="FF0000"/>
          <w:sz w:val="20"/>
          <w:szCs w:val="20"/>
          <w:lang w:eastAsia="ar-SA"/>
        </w:rPr>
        <w:t xml:space="preserve">- Od daty zakończenia Stabilizacji Systemu przez okres </w:t>
      </w:r>
      <w:r w:rsidR="00896387" w:rsidRPr="00675648">
        <w:rPr>
          <w:rFonts w:asciiTheme="minorHAnsi" w:eastAsia="Times New Roman" w:hAnsiTheme="minorHAnsi" w:cstheme="minorHAnsi"/>
          <w:strike/>
          <w:color w:val="FF0000"/>
          <w:sz w:val="20"/>
          <w:szCs w:val="20"/>
          <w:lang w:eastAsia="ar-SA"/>
        </w:rPr>
        <w:t xml:space="preserve">min. </w:t>
      </w:r>
      <w:r w:rsidRPr="00675648">
        <w:rPr>
          <w:rFonts w:asciiTheme="minorHAnsi" w:eastAsia="Times New Roman" w:hAnsiTheme="minorHAnsi" w:cstheme="minorHAnsi"/>
          <w:strike/>
          <w:color w:val="FF0000"/>
          <w:sz w:val="20"/>
          <w:szCs w:val="20"/>
          <w:lang w:eastAsia="ar-SA"/>
        </w:rPr>
        <w:t>1 roku</w:t>
      </w:r>
      <w:r w:rsidR="00896387" w:rsidRPr="00675648">
        <w:rPr>
          <w:rFonts w:asciiTheme="minorHAnsi" w:eastAsia="Times New Roman" w:hAnsiTheme="minorHAnsi" w:cstheme="minorHAnsi"/>
          <w:strike/>
          <w:color w:val="FF0000"/>
          <w:sz w:val="20"/>
          <w:szCs w:val="20"/>
          <w:lang w:eastAsia="ar-SA"/>
        </w:rPr>
        <w:t>.</w:t>
      </w:r>
    </w:p>
    <w:p w14:paraId="4C44BA4E" w14:textId="77777777" w:rsidR="002F42B8" w:rsidRPr="00725F81"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725F81" w:rsidRDefault="004D0214" w:rsidP="00102357">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725F81">
        <w:rPr>
          <w:rFonts w:asciiTheme="minorHAnsi" w:hAnsiTheme="minorHAnsi" w:cstheme="minorHAnsi"/>
          <w:b/>
          <w:bCs/>
          <w:sz w:val="20"/>
          <w:szCs w:val="20"/>
          <w:shd w:val="clear" w:color="auto" w:fill="FFFFFF"/>
        </w:rPr>
        <w:t>:</w:t>
      </w:r>
      <w:r w:rsidRPr="00725F81">
        <w:rPr>
          <w:rFonts w:asciiTheme="minorHAnsi" w:hAnsiTheme="minorHAnsi" w:cstheme="minorHAnsi"/>
          <w:b/>
          <w:bCs/>
          <w:sz w:val="20"/>
          <w:szCs w:val="20"/>
          <w:shd w:val="clear" w:color="auto" w:fill="FFFFFF"/>
        </w:rPr>
        <w:t xml:space="preserve"> </w:t>
      </w:r>
    </w:p>
    <w:p w14:paraId="1368CC10" w14:textId="159AA06E" w:rsidR="004D0214" w:rsidRPr="00725F81" w:rsidRDefault="00A755AB" w:rsidP="00102357">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Projektowane postanowienia umowy stanowią </w:t>
      </w:r>
      <w:r w:rsidRPr="00725F81">
        <w:rPr>
          <w:rFonts w:asciiTheme="minorHAnsi" w:eastAsia="Times New Roman" w:hAnsiTheme="minorHAnsi" w:cstheme="minorHAnsi"/>
          <w:b/>
          <w:bCs/>
          <w:sz w:val="20"/>
          <w:szCs w:val="20"/>
          <w:lang w:eastAsia="ar-SA"/>
        </w:rPr>
        <w:t xml:space="preserve">załącznik nr 3 </w:t>
      </w:r>
      <w:r w:rsidRPr="00725F81">
        <w:rPr>
          <w:rFonts w:asciiTheme="minorHAnsi" w:eastAsia="Times New Roman" w:hAnsiTheme="minorHAnsi" w:cstheme="minorHAnsi"/>
          <w:sz w:val="20"/>
          <w:szCs w:val="20"/>
          <w:lang w:eastAsia="ar-SA"/>
        </w:rPr>
        <w:t>do SWZ.</w:t>
      </w:r>
    </w:p>
    <w:p w14:paraId="5065B7F5" w14:textId="3BBC358B" w:rsidR="0053794A" w:rsidRPr="00725F81" w:rsidRDefault="0053794A" w:rsidP="00102357">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725F81" w:rsidRDefault="004D0DE8" w:rsidP="00102357">
      <w:pPr>
        <w:pStyle w:val="Akapitzlist"/>
        <w:numPr>
          <w:ilvl w:val="1"/>
          <w:numId w:val="15"/>
        </w:numPr>
        <w:spacing w:after="0"/>
        <w:ind w:left="567"/>
        <w:jc w:val="both"/>
        <w:rPr>
          <w:rFonts w:asciiTheme="minorHAnsi" w:hAnsiTheme="minorHAnsi" w:cstheme="minorHAnsi"/>
          <w:b/>
          <w:sz w:val="20"/>
          <w:szCs w:val="20"/>
        </w:rPr>
      </w:pPr>
      <w:r w:rsidRPr="00725F81">
        <w:rPr>
          <w:rFonts w:asciiTheme="minorHAnsi" w:hAnsiTheme="minorHAnsi" w:cstheme="minorHAnsi"/>
          <w:sz w:val="20"/>
          <w:szCs w:val="20"/>
        </w:rPr>
        <w:t>Zamawiający nie przewiduje udzielania zaliczek, o których mowa w art. 442 PZP.</w:t>
      </w:r>
    </w:p>
    <w:p w14:paraId="1C9D01CB" w14:textId="6B861E51" w:rsidR="004D0214" w:rsidRPr="00725F81"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725F81" w:rsidRDefault="001753ED" w:rsidP="00102357">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 xml:space="preserve">PODSTAWY WYKLUCZENIA, </w:t>
      </w:r>
      <w:r w:rsidRPr="00725F81">
        <w:rPr>
          <w:rFonts w:asciiTheme="minorHAnsi" w:eastAsia="Times New Roman" w:hAnsiTheme="minorHAnsi" w:cstheme="minorHAnsi"/>
          <w:b/>
          <w:bCs/>
          <w:sz w:val="20"/>
          <w:szCs w:val="20"/>
          <w:lang w:eastAsia="pl-PL"/>
        </w:rPr>
        <w:t>O KTÓRYCH MOWA W ART. 108 UST. 1 ORAZ ART. 109 UST. 1 PZP:</w:t>
      </w:r>
    </w:p>
    <w:p w14:paraId="7DA88FD4" w14:textId="38CA4216" w:rsidR="005A3372" w:rsidRPr="00725F81" w:rsidRDefault="001E76E8" w:rsidP="00102357">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w:t>
      </w:r>
      <w:r w:rsidR="00AC3761" w:rsidRPr="00725F81">
        <w:rPr>
          <w:rFonts w:asciiTheme="minorHAnsi" w:eastAsia="Times New Roman" w:hAnsiTheme="minorHAnsi" w:cstheme="minorHAnsi"/>
          <w:bCs/>
          <w:sz w:val="20"/>
          <w:szCs w:val="20"/>
          <w:lang w:eastAsia="ar-SA"/>
        </w:rPr>
        <w:t>art. 108 ust. 1 oraz art. 109 ust. 1 pkt 2- 4, 6, 8-10 PZP</w:t>
      </w:r>
      <w:r w:rsidRPr="00725F81">
        <w:rPr>
          <w:rFonts w:asciiTheme="minorHAnsi" w:eastAsia="Times New Roman" w:hAnsiTheme="minorHAnsi" w:cstheme="minorHAnsi"/>
          <w:bCs/>
          <w:sz w:val="20"/>
          <w:szCs w:val="20"/>
          <w:lang w:eastAsia="ar-SA"/>
        </w:rPr>
        <w:t xml:space="preserve">. </w:t>
      </w:r>
    </w:p>
    <w:p w14:paraId="1D77E197" w14:textId="77777777" w:rsidR="005A3372" w:rsidRPr="00725F81" w:rsidRDefault="00AA188E" w:rsidP="00102357">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 xml:space="preserve">Wykonawca może zostać wykluczony przez </w:t>
      </w:r>
      <w:r w:rsidR="00C51956"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725F81" w:rsidRDefault="00AA188E" w:rsidP="00102357">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725F81">
        <w:rPr>
          <w:rFonts w:asciiTheme="minorHAnsi" w:eastAsia="Times New Roman" w:hAnsiTheme="minorHAnsi" w:cstheme="minorHAnsi"/>
          <w:sz w:val="20"/>
          <w:szCs w:val="20"/>
          <w:lang w:eastAsia="pl-PL"/>
        </w:rPr>
        <w:t>108 ust. 1 pkt 1, 2 i 5 lub art. 109 ust. 1 pkt 2-4, 8-10 PZP</w:t>
      </w:r>
      <w:r w:rsidRPr="00725F81">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725F81" w:rsidRDefault="00AA188E" w:rsidP="00102357">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725F81" w:rsidRDefault="00AA188E" w:rsidP="00102357">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725F81" w:rsidRDefault="00AA188E" w:rsidP="00102357">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725F81" w:rsidRDefault="00AA188E" w:rsidP="00102357">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725F81" w:rsidRDefault="00AA188E" w:rsidP="00102357">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zreorganizował personel,</w:t>
      </w:r>
    </w:p>
    <w:p w14:paraId="46EDA56B" w14:textId="77777777" w:rsidR="005A3372" w:rsidRPr="00725F81" w:rsidRDefault="00AA188E" w:rsidP="00102357">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725F81" w:rsidRDefault="00AA188E" w:rsidP="00102357">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725F81" w:rsidRDefault="00AA188E" w:rsidP="00102357">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725F81" w:rsidRDefault="00AA188E" w:rsidP="00102357">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 xml:space="preserve">Zamawiający ocenia, czy podjęte przez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ykonawcę czynności, o których mowa w </w:t>
      </w:r>
      <w:r w:rsidR="00C51956" w:rsidRPr="00725F81">
        <w:rPr>
          <w:rFonts w:asciiTheme="minorHAnsi" w:eastAsia="Times New Roman" w:hAnsiTheme="minorHAnsi" w:cstheme="minorHAnsi"/>
          <w:color w:val="333333"/>
          <w:sz w:val="20"/>
          <w:szCs w:val="20"/>
          <w:lang w:eastAsia="pl-PL"/>
        </w:rPr>
        <w:t xml:space="preserve">pkt. </w:t>
      </w:r>
      <w:r w:rsidR="00B36F2E" w:rsidRPr="00725F81">
        <w:rPr>
          <w:rFonts w:asciiTheme="minorHAnsi" w:eastAsia="Times New Roman" w:hAnsiTheme="minorHAnsi" w:cstheme="minorHAnsi"/>
          <w:color w:val="333333"/>
          <w:sz w:val="20"/>
          <w:szCs w:val="20"/>
          <w:lang w:eastAsia="pl-PL"/>
        </w:rPr>
        <w:t>10</w:t>
      </w:r>
      <w:r w:rsidR="00C51956" w:rsidRPr="00725F81">
        <w:rPr>
          <w:rFonts w:asciiTheme="minorHAnsi" w:eastAsia="Times New Roman" w:hAnsiTheme="minorHAnsi" w:cstheme="minorHAnsi"/>
          <w:color w:val="333333"/>
          <w:sz w:val="20"/>
          <w:szCs w:val="20"/>
          <w:lang w:eastAsia="pl-PL"/>
        </w:rPr>
        <w:t>.3</w:t>
      </w:r>
      <w:r w:rsidRPr="00725F81">
        <w:rPr>
          <w:rFonts w:asciiTheme="minorHAnsi" w:eastAsia="Times New Roman" w:hAnsiTheme="minorHAnsi" w:cstheme="minorHAnsi"/>
          <w:color w:val="333333"/>
          <w:sz w:val="20"/>
          <w:szCs w:val="20"/>
          <w:lang w:eastAsia="pl-PL"/>
        </w:rPr>
        <w:t xml:space="preserve"> </w:t>
      </w:r>
      <w:r w:rsidR="00DD5792" w:rsidRPr="00725F81">
        <w:rPr>
          <w:rFonts w:asciiTheme="minorHAnsi" w:eastAsia="Times New Roman" w:hAnsiTheme="minorHAnsi" w:cstheme="minorHAnsi"/>
          <w:color w:val="333333"/>
          <w:sz w:val="20"/>
          <w:szCs w:val="20"/>
          <w:lang w:eastAsia="pl-PL"/>
        </w:rPr>
        <w:t xml:space="preserve">SWZ </w:t>
      </w:r>
      <w:r w:rsidRPr="00725F81">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ykonawcy. Jeżeli podjęte przez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 czynności</w:t>
      </w:r>
      <w:r w:rsidR="00C51956" w:rsidRPr="00725F81">
        <w:rPr>
          <w:rFonts w:asciiTheme="minorHAnsi" w:eastAsia="Times New Roman" w:hAnsiTheme="minorHAnsi" w:cstheme="minorHAnsi"/>
          <w:color w:val="333333"/>
          <w:sz w:val="20"/>
          <w:szCs w:val="20"/>
          <w:lang w:eastAsia="pl-PL"/>
        </w:rPr>
        <w:t xml:space="preserve"> </w:t>
      </w:r>
      <w:r w:rsidRPr="00725F81">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w:t>
      </w:r>
    </w:p>
    <w:p w14:paraId="67E001E6" w14:textId="1A44170E" w:rsidR="001E76E8" w:rsidRPr="000940E6" w:rsidRDefault="001E76E8" w:rsidP="00102357">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725F81">
        <w:rPr>
          <w:rFonts w:asciiTheme="minorHAnsi" w:hAnsiTheme="minorHAnsi" w:cstheme="minorHAnsi"/>
          <w:sz w:val="20"/>
          <w:szCs w:val="20"/>
        </w:rPr>
        <w:t>11</w:t>
      </w:r>
      <w:r w:rsidRPr="00725F81">
        <w:rPr>
          <w:rFonts w:asciiTheme="minorHAnsi" w:hAnsiTheme="minorHAnsi" w:cstheme="minorHAnsi"/>
          <w:sz w:val="20"/>
          <w:szCs w:val="20"/>
        </w:rPr>
        <w:t>.3</w:t>
      </w:r>
      <w:r w:rsidR="00064ACF" w:rsidRPr="00725F81">
        <w:rPr>
          <w:rFonts w:asciiTheme="minorHAnsi" w:hAnsiTheme="minorHAnsi" w:cstheme="minorHAnsi"/>
          <w:sz w:val="20"/>
          <w:szCs w:val="20"/>
        </w:rPr>
        <w:t xml:space="preserve"> SWZ</w:t>
      </w:r>
      <w:r w:rsidRPr="00725F81">
        <w:rPr>
          <w:rFonts w:asciiTheme="minorHAnsi" w:hAnsiTheme="minorHAnsi" w:cstheme="minorHAnsi"/>
          <w:sz w:val="20"/>
          <w:szCs w:val="20"/>
        </w:rPr>
        <w:t>, podmiot ten także nie może podlegać wykluczeniu z postępowania.</w:t>
      </w:r>
    </w:p>
    <w:p w14:paraId="06FECBD5" w14:textId="77777777" w:rsidR="00955EBB" w:rsidRPr="000940E6" w:rsidRDefault="00955EBB" w:rsidP="00102357">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Dodatkowo, z </w:t>
      </w:r>
      <w:r w:rsidRPr="00725F81">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0940E6">
        <w:rPr>
          <w:rFonts w:asciiTheme="minorHAnsi" w:hAnsiTheme="minorHAnsi" w:cstheme="minorHAnsi"/>
          <w:sz w:val="20"/>
          <w:szCs w:val="20"/>
          <w:lang w:eastAsia="pl-PL"/>
        </w:rPr>
        <w:t xml:space="preserve">na podstawie art. 7 ust. 1 ustawy </w:t>
      </w:r>
      <w:r w:rsidRPr="000940E6">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0940E6">
        <w:rPr>
          <w:rFonts w:asciiTheme="minorHAnsi" w:hAnsiTheme="minorHAnsi" w:cstheme="minorHAnsi"/>
          <w:sz w:val="20"/>
          <w:szCs w:val="20"/>
          <w:lang w:eastAsia="pl-PL"/>
        </w:rPr>
        <w:t>z postępowania o udzielenie zamówienia publicznego wyklucza się:</w:t>
      </w:r>
    </w:p>
    <w:p w14:paraId="041C2BDE" w14:textId="3B5EFD8B" w:rsidR="00955EBB" w:rsidRPr="000940E6" w:rsidRDefault="00955EBB" w:rsidP="00102357">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w:t>
      </w:r>
      <w:r w:rsidRPr="000940E6">
        <w:rPr>
          <w:rFonts w:asciiTheme="minorHAnsi" w:eastAsia="Times New Roman" w:hAnsiTheme="minorHAnsi" w:cstheme="minorHAnsi"/>
          <w:sz w:val="20"/>
          <w:szCs w:val="20"/>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725F81">
        <w:rPr>
          <w:rFonts w:asciiTheme="minorHAnsi" w:eastAsia="Times New Roman" w:hAnsiTheme="minorHAnsi" w:cstheme="minorHAnsi"/>
          <w:sz w:val="20"/>
          <w:szCs w:val="20"/>
          <w:lang w:eastAsia="pl-PL"/>
        </w:rPr>
        <w:t xml:space="preserve"> z 13 kwietnia</w:t>
      </w:r>
      <w:r w:rsidRPr="000940E6">
        <w:rPr>
          <w:rFonts w:asciiTheme="minorHAnsi" w:eastAsia="Times New Roman" w:hAnsiTheme="minorHAnsi" w:cstheme="minorHAnsi"/>
          <w:sz w:val="20"/>
          <w:szCs w:val="20"/>
          <w:lang w:eastAsia="pl-PL"/>
        </w:rPr>
        <w:t>;</w:t>
      </w:r>
    </w:p>
    <w:p w14:paraId="602BFEB8" w14:textId="2943BCA2" w:rsidR="00955EBB" w:rsidRPr="000940E6" w:rsidRDefault="00955EBB" w:rsidP="00102357">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w:t>
      </w:r>
      <w:r w:rsidRPr="000940E6">
        <w:rPr>
          <w:rFonts w:asciiTheme="minorHAnsi" w:eastAsia="Times New Roman" w:hAnsiTheme="minorHAnsi" w:cstheme="minorHAnsi"/>
          <w:sz w:val="20"/>
          <w:szCs w:val="20"/>
          <w:lang w:eastAsia="pl-PL"/>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0940E6">
        <w:rPr>
          <w:rFonts w:asciiTheme="minorHAnsi" w:eastAsia="Times New Roman" w:hAnsiTheme="minorHAnsi" w:cstheme="minorHAnsi"/>
          <w:sz w:val="20"/>
          <w:szCs w:val="20"/>
          <w:lang w:eastAsia="pl-PL"/>
        </w:rPr>
        <w:lastRenderedPageBreak/>
        <w:t>dnia 24 lutego 2022 r., o ile została wpisana na listę na podstawie decyzji w sprawie wpisu na listę rozstrzygającej o zastosowaniu środka, o którym mowa w art. 1 pkt 3 ustawy</w:t>
      </w:r>
      <w:r w:rsidRPr="00725F81">
        <w:rPr>
          <w:rFonts w:asciiTheme="minorHAnsi" w:eastAsia="Times New Roman" w:hAnsiTheme="minorHAnsi" w:cstheme="minorHAnsi"/>
          <w:sz w:val="20"/>
          <w:szCs w:val="20"/>
          <w:lang w:eastAsia="pl-PL"/>
        </w:rPr>
        <w:t xml:space="preserve"> z 13 kwietnia</w:t>
      </w:r>
      <w:r w:rsidRPr="000940E6">
        <w:rPr>
          <w:rFonts w:asciiTheme="minorHAnsi" w:eastAsia="Times New Roman" w:hAnsiTheme="minorHAnsi" w:cstheme="minorHAnsi"/>
          <w:sz w:val="20"/>
          <w:szCs w:val="20"/>
          <w:lang w:eastAsia="pl-PL"/>
        </w:rPr>
        <w:t>;</w:t>
      </w:r>
    </w:p>
    <w:p w14:paraId="122C3E04" w14:textId="6E2A8C7D" w:rsidR="00955EBB" w:rsidRPr="000940E6" w:rsidRDefault="00955EBB" w:rsidP="00102357">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w:t>
      </w:r>
      <w:r w:rsidRPr="000940E6">
        <w:rPr>
          <w:rFonts w:asciiTheme="minorHAnsi" w:eastAsia="Times New Roman" w:hAnsiTheme="minorHAnsi" w:cstheme="minorHAnsi"/>
          <w:sz w:val="20"/>
          <w:szCs w:val="20"/>
          <w:lang w:eastAsia="pl-PL"/>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725F81">
        <w:rPr>
          <w:rFonts w:asciiTheme="minorHAnsi" w:eastAsia="Times New Roman" w:hAnsiTheme="minorHAnsi" w:cstheme="minorHAnsi"/>
          <w:sz w:val="20"/>
          <w:szCs w:val="20"/>
          <w:lang w:eastAsia="pl-PL"/>
        </w:rPr>
        <w:t xml:space="preserve"> z 13 kwietnia</w:t>
      </w:r>
      <w:r w:rsidRPr="000940E6">
        <w:rPr>
          <w:rFonts w:asciiTheme="minorHAnsi" w:eastAsia="Times New Roman" w:hAnsiTheme="minorHAnsi" w:cstheme="minorHAnsi"/>
          <w:sz w:val="20"/>
          <w:szCs w:val="20"/>
          <w:lang w:eastAsia="pl-PL"/>
        </w:rPr>
        <w:t>.</w:t>
      </w:r>
    </w:p>
    <w:p w14:paraId="596B1ECD" w14:textId="4B730D06" w:rsidR="00753BA8" w:rsidRPr="00725F81"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725F81" w:rsidRDefault="00753BA8" w:rsidP="00102357">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WARUNKI UDZIAŁU W POSTĘPOWANIU</w:t>
      </w:r>
      <w:r w:rsidRPr="00725F81">
        <w:rPr>
          <w:rFonts w:asciiTheme="minorHAnsi" w:eastAsia="Times New Roman" w:hAnsiTheme="minorHAnsi" w:cstheme="minorHAnsi"/>
          <w:b/>
          <w:bCs/>
          <w:sz w:val="20"/>
          <w:szCs w:val="20"/>
          <w:lang w:eastAsia="pl-PL"/>
        </w:rPr>
        <w:t>:</w:t>
      </w:r>
    </w:p>
    <w:p w14:paraId="46B1EDF5" w14:textId="77777777" w:rsidR="00156CE9" w:rsidRPr="00725F81" w:rsidRDefault="001E76E8" w:rsidP="00102357">
      <w:pPr>
        <w:pStyle w:val="Akapitzlist"/>
        <w:numPr>
          <w:ilvl w:val="1"/>
          <w:numId w:val="15"/>
        </w:numPr>
        <w:suppressAutoHyphen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O udzielenie zamówienia może ubiegać się wykonawca który:</w:t>
      </w:r>
    </w:p>
    <w:p w14:paraId="77949DD1" w14:textId="6038C5AB" w:rsidR="002E6403" w:rsidRPr="00725F81" w:rsidRDefault="002E6403" w:rsidP="00102357">
      <w:pPr>
        <w:pStyle w:val="Akapitzlist"/>
        <w:numPr>
          <w:ilvl w:val="2"/>
          <w:numId w:val="15"/>
        </w:numPr>
        <w:suppressAutoHyphens/>
        <w:spacing w:after="0"/>
        <w:ind w:left="993" w:hanging="709"/>
        <w:jc w:val="both"/>
        <w:rPr>
          <w:rFonts w:asciiTheme="minorHAnsi" w:hAnsiTheme="minorHAnsi" w:cstheme="minorHAnsi"/>
          <w:sz w:val="20"/>
          <w:szCs w:val="20"/>
        </w:rPr>
      </w:pPr>
      <w:r w:rsidRPr="00725F81">
        <w:rPr>
          <w:rFonts w:asciiTheme="minorHAnsi" w:hAnsiTheme="minorHAnsi" w:cstheme="minorHAnsi"/>
          <w:sz w:val="20"/>
          <w:szCs w:val="20"/>
        </w:rPr>
        <w:t>spełnia warunki dotyczące</w:t>
      </w:r>
      <w:r w:rsidRPr="00725F81">
        <w:rPr>
          <w:rFonts w:asciiTheme="minorHAnsi" w:hAnsiTheme="minorHAnsi" w:cstheme="minorHAnsi"/>
          <w:b/>
          <w:sz w:val="20"/>
          <w:szCs w:val="20"/>
        </w:rPr>
        <w:t xml:space="preserve"> </w:t>
      </w:r>
      <w:r w:rsidRPr="00725F81">
        <w:rPr>
          <w:rFonts w:asciiTheme="minorHAnsi" w:hAnsiTheme="minorHAnsi" w:cstheme="minorHAnsi"/>
          <w:b/>
          <w:bCs/>
          <w:color w:val="333333"/>
          <w:sz w:val="20"/>
          <w:szCs w:val="20"/>
          <w:shd w:val="clear" w:color="auto" w:fill="FFFFFF"/>
        </w:rPr>
        <w:t>zdolności do występowania w obrocie gospodarczym</w:t>
      </w:r>
      <w:r w:rsidRPr="00725F81">
        <w:rPr>
          <w:rFonts w:asciiTheme="minorHAnsi" w:hAnsiTheme="minorHAnsi" w:cstheme="minorHAnsi"/>
          <w:color w:val="333333"/>
          <w:sz w:val="20"/>
          <w:szCs w:val="20"/>
          <w:shd w:val="clear" w:color="auto" w:fill="FFFFFF"/>
        </w:rPr>
        <w:t xml:space="preserve">, tj.: </w:t>
      </w:r>
      <w:r w:rsidR="008D129A" w:rsidRPr="00725F81">
        <w:rPr>
          <w:rFonts w:asciiTheme="minorHAnsi" w:hAnsiTheme="minorHAnsi" w:cstheme="minorHAnsi"/>
          <w:color w:val="333333"/>
          <w:sz w:val="20"/>
          <w:szCs w:val="20"/>
          <w:shd w:val="clear" w:color="auto" w:fill="FFFFFF"/>
        </w:rPr>
        <w:t>Zamawiający nie precyzuje</w:t>
      </w:r>
      <w:r w:rsidRPr="00725F81">
        <w:rPr>
          <w:rFonts w:asciiTheme="minorHAnsi" w:hAnsiTheme="minorHAnsi" w:cstheme="minorHAnsi"/>
          <w:color w:val="333333"/>
          <w:sz w:val="20"/>
          <w:szCs w:val="20"/>
          <w:shd w:val="clear" w:color="auto" w:fill="FFFFFF"/>
        </w:rPr>
        <w:t>;</w:t>
      </w:r>
    </w:p>
    <w:p w14:paraId="4F46E498" w14:textId="1C93056F" w:rsidR="00156CE9" w:rsidRPr="00725F81" w:rsidRDefault="001E76E8" w:rsidP="00102357">
      <w:pPr>
        <w:pStyle w:val="Akapitzlist"/>
        <w:numPr>
          <w:ilvl w:val="2"/>
          <w:numId w:val="15"/>
        </w:numPr>
        <w:suppressAutoHyphens/>
        <w:spacing w:after="0"/>
        <w:ind w:left="993" w:hanging="709"/>
        <w:jc w:val="both"/>
        <w:rPr>
          <w:rFonts w:asciiTheme="minorHAnsi" w:hAnsiTheme="minorHAnsi" w:cstheme="minorHAnsi"/>
          <w:sz w:val="20"/>
          <w:szCs w:val="20"/>
        </w:rPr>
      </w:pPr>
      <w:r w:rsidRPr="00725F81">
        <w:rPr>
          <w:rFonts w:asciiTheme="minorHAnsi" w:hAnsiTheme="minorHAnsi" w:cstheme="minorHAnsi"/>
          <w:sz w:val="20"/>
          <w:szCs w:val="20"/>
        </w:rPr>
        <w:t>spełnia warunki dotyczące</w:t>
      </w:r>
      <w:r w:rsidRPr="00725F81">
        <w:rPr>
          <w:rFonts w:asciiTheme="minorHAnsi" w:hAnsiTheme="minorHAnsi" w:cstheme="minorHAnsi"/>
          <w:b/>
          <w:sz w:val="20"/>
          <w:szCs w:val="20"/>
        </w:rPr>
        <w:t xml:space="preserve"> uprawnień do prowadzenia określonej działalności</w:t>
      </w:r>
      <w:r w:rsidR="00753BA8" w:rsidRPr="00725F81">
        <w:rPr>
          <w:rFonts w:asciiTheme="minorHAnsi" w:hAnsiTheme="minorHAnsi" w:cstheme="minorHAnsi"/>
          <w:b/>
          <w:sz w:val="20"/>
          <w:szCs w:val="20"/>
        </w:rPr>
        <w:t xml:space="preserve"> gospodarczej lub zawodowej</w:t>
      </w:r>
      <w:r w:rsidR="00501F20" w:rsidRPr="00725F81">
        <w:rPr>
          <w:rFonts w:asciiTheme="minorHAnsi" w:hAnsiTheme="minorHAnsi" w:cstheme="minorHAnsi"/>
          <w:b/>
          <w:sz w:val="20"/>
          <w:szCs w:val="20"/>
        </w:rPr>
        <w:t xml:space="preserve">, </w:t>
      </w:r>
      <w:r w:rsidR="00D85746" w:rsidRPr="00725F81">
        <w:rPr>
          <w:rFonts w:asciiTheme="minorHAnsi" w:hAnsiTheme="minorHAnsi" w:cstheme="minorHAnsi"/>
          <w:b/>
          <w:sz w:val="20"/>
          <w:szCs w:val="20"/>
        </w:rPr>
        <w:br/>
      </w:r>
      <w:r w:rsidRPr="00725F81">
        <w:rPr>
          <w:rFonts w:asciiTheme="minorHAnsi" w:hAnsiTheme="minorHAnsi" w:cstheme="minorHAnsi"/>
          <w:b/>
          <w:sz w:val="20"/>
          <w:szCs w:val="20"/>
        </w:rPr>
        <w:t xml:space="preserve">tj.: </w:t>
      </w:r>
      <w:r w:rsidR="008D129A" w:rsidRPr="00725F81">
        <w:rPr>
          <w:rFonts w:asciiTheme="minorHAnsi" w:hAnsiTheme="minorHAnsi" w:cstheme="minorHAnsi"/>
          <w:sz w:val="20"/>
          <w:szCs w:val="20"/>
        </w:rPr>
        <w:t>Zamawiający nie precyzuje</w:t>
      </w:r>
      <w:r w:rsidRPr="00725F81">
        <w:rPr>
          <w:rFonts w:asciiTheme="minorHAnsi" w:hAnsiTheme="minorHAnsi" w:cstheme="minorHAnsi"/>
          <w:sz w:val="20"/>
          <w:szCs w:val="20"/>
        </w:rPr>
        <w:t>;</w:t>
      </w:r>
    </w:p>
    <w:p w14:paraId="2D7EC3A9" w14:textId="7E6050EB" w:rsidR="00156CE9" w:rsidRPr="00725F81" w:rsidRDefault="001E76E8" w:rsidP="00102357">
      <w:pPr>
        <w:pStyle w:val="Akapitzlist"/>
        <w:numPr>
          <w:ilvl w:val="2"/>
          <w:numId w:val="15"/>
        </w:numPr>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 xml:space="preserve">spełnia warunki dotyczące </w:t>
      </w:r>
      <w:r w:rsidRPr="00725F81">
        <w:rPr>
          <w:rFonts w:asciiTheme="minorHAnsi" w:hAnsiTheme="minorHAnsi" w:cstheme="minorHAnsi"/>
          <w:b/>
          <w:sz w:val="20"/>
          <w:szCs w:val="20"/>
        </w:rPr>
        <w:t>sytuacji ekonomicznej lub finansowej</w:t>
      </w:r>
      <w:r w:rsidR="00501F20" w:rsidRPr="00725F81">
        <w:rPr>
          <w:rFonts w:asciiTheme="minorHAnsi" w:hAnsiTheme="minorHAnsi" w:cstheme="minorHAnsi"/>
          <w:b/>
          <w:sz w:val="20"/>
          <w:szCs w:val="20"/>
        </w:rPr>
        <w:t>,</w:t>
      </w:r>
      <w:r w:rsidRPr="00725F81">
        <w:rPr>
          <w:rFonts w:asciiTheme="minorHAnsi" w:hAnsiTheme="minorHAnsi" w:cstheme="minorHAnsi"/>
          <w:b/>
          <w:sz w:val="20"/>
          <w:szCs w:val="20"/>
        </w:rPr>
        <w:t xml:space="preserve"> tj.: </w:t>
      </w:r>
      <w:r w:rsidR="008D129A" w:rsidRPr="00725F81">
        <w:rPr>
          <w:rFonts w:asciiTheme="minorHAnsi" w:hAnsiTheme="minorHAnsi" w:cstheme="minorHAnsi"/>
          <w:sz w:val="20"/>
          <w:szCs w:val="20"/>
        </w:rPr>
        <w:t>udzielenie zamówienia mogą ubiegać się Wykonawc</w:t>
      </w:r>
      <w:r w:rsidR="00E87F4C">
        <w:rPr>
          <w:rFonts w:asciiTheme="minorHAnsi" w:hAnsiTheme="minorHAnsi" w:cstheme="minorHAnsi"/>
          <w:sz w:val="20"/>
          <w:szCs w:val="20"/>
        </w:rPr>
        <w:t>a</w:t>
      </w:r>
      <w:r w:rsidR="008D129A" w:rsidRPr="00725F81">
        <w:rPr>
          <w:rFonts w:asciiTheme="minorHAnsi" w:hAnsiTheme="minorHAnsi" w:cstheme="minorHAnsi"/>
          <w:sz w:val="20"/>
          <w:szCs w:val="20"/>
        </w:rPr>
        <w:t>, który spełniają warunek określony w art. 112 ust. 2 pkt 3) ustawy dotyczący sytuacji ekonomicznej lub finansowej. Zamawiający uzna ww. warunek za spełniony, jeżeli Wykonawca wykaże, że znajduje się w sytuacji ekonomicznej i finansowej zapewniającej wykonanie zamówienia, tj.: jest ubezpieczony od odpowiedzialności cywilnej w zakresie prowadzonej działalności związanej z przedmiotem zamówienia na sumę gwarancyjną określoną przez Zamawiającego w wysokości co najmniej 1 mln zł (słownie: jeden milion złotych);</w:t>
      </w:r>
    </w:p>
    <w:p w14:paraId="0BDC952A" w14:textId="77777777" w:rsidR="008D129A" w:rsidRPr="00725F81" w:rsidRDefault="001E76E8" w:rsidP="00102357">
      <w:pPr>
        <w:pStyle w:val="Akapitzlist"/>
        <w:numPr>
          <w:ilvl w:val="2"/>
          <w:numId w:val="15"/>
        </w:numPr>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 xml:space="preserve">spełnia warunki dotyczące </w:t>
      </w:r>
      <w:r w:rsidRPr="00725F81">
        <w:rPr>
          <w:rFonts w:asciiTheme="minorHAnsi" w:hAnsiTheme="minorHAnsi" w:cstheme="minorHAnsi"/>
          <w:b/>
          <w:sz w:val="20"/>
          <w:szCs w:val="20"/>
        </w:rPr>
        <w:t>zdolności technicznej lub zawodowej</w:t>
      </w:r>
      <w:r w:rsidR="00501F20" w:rsidRPr="00725F81">
        <w:rPr>
          <w:rFonts w:asciiTheme="minorHAnsi" w:hAnsiTheme="minorHAnsi" w:cstheme="minorHAnsi"/>
          <w:b/>
          <w:sz w:val="20"/>
          <w:szCs w:val="20"/>
        </w:rPr>
        <w:t>,</w:t>
      </w:r>
      <w:r w:rsidRPr="00725F81">
        <w:rPr>
          <w:rFonts w:asciiTheme="minorHAnsi" w:hAnsiTheme="minorHAnsi" w:cstheme="minorHAnsi"/>
          <w:b/>
          <w:sz w:val="20"/>
          <w:szCs w:val="20"/>
        </w:rPr>
        <w:t xml:space="preserve"> tj.:</w:t>
      </w:r>
      <w:r w:rsidR="00753BA8" w:rsidRPr="00725F81">
        <w:rPr>
          <w:rFonts w:asciiTheme="minorHAnsi" w:hAnsiTheme="minorHAnsi" w:cstheme="minorHAnsi"/>
          <w:b/>
          <w:sz w:val="20"/>
          <w:szCs w:val="20"/>
        </w:rPr>
        <w:t xml:space="preserve"> </w:t>
      </w:r>
    </w:p>
    <w:p w14:paraId="6F1413F3" w14:textId="3FAA2CEB" w:rsidR="008D129A" w:rsidRPr="00725F81" w:rsidRDefault="0026445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11.1.4.1.</w:t>
      </w:r>
      <w:r w:rsidRPr="00725F81">
        <w:rPr>
          <w:rFonts w:asciiTheme="minorHAnsi" w:hAnsiTheme="minorHAnsi" w:cstheme="minorHAnsi"/>
          <w:sz w:val="20"/>
          <w:szCs w:val="20"/>
        </w:rPr>
        <w:tab/>
        <w:t xml:space="preserve">posiada doświadczenie niezbędne do realizacji zamówienia, tj.: </w:t>
      </w:r>
      <w:r w:rsidR="008D129A" w:rsidRPr="00725F81">
        <w:rPr>
          <w:rFonts w:asciiTheme="minorHAnsi" w:hAnsiTheme="minorHAnsi" w:cstheme="minorHAnsi"/>
          <w:sz w:val="20"/>
          <w:szCs w:val="20"/>
        </w:rPr>
        <w:t>w okresie ostatnich 5 lat (słownie: pięciu) przed upływem terminu składania ofert, a jeżeli okres prowadzenia działalności jest krótszy – w tym okresie, wykonał lub wykonuje należycie, w przypadku świadczeń wykonywanych okresowo lub ciągłych, co najmniej:</w:t>
      </w:r>
    </w:p>
    <w:p w14:paraId="059BE466" w14:textId="3FF4D7A3" w:rsidR="008D129A" w:rsidRPr="00725F81" w:rsidRDefault="008D129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a)</w:t>
      </w:r>
      <w:r w:rsidRPr="00725F81">
        <w:rPr>
          <w:rFonts w:asciiTheme="minorHAnsi" w:hAnsiTheme="minorHAnsi" w:cstheme="minorHAnsi"/>
          <w:sz w:val="20"/>
          <w:szCs w:val="20"/>
        </w:rPr>
        <w:tab/>
        <w:t>dwie usługi polegające na dostawie i wdrożeniu systemu kontrolingowego lub sytemu BI, każda obejmująca dostawę i wdrożenie hurtowni danych zasilaną z co najmniej dwóch systemów dziedzinowych, przy czym wartość każdej z usług powinna być nie mniejsza niż 500 tys. zł (słownie: pięćset tysięcy złotych) brutto.</w:t>
      </w:r>
    </w:p>
    <w:p w14:paraId="388A2AC4" w14:textId="63617F28" w:rsidR="008D129A" w:rsidRPr="00725F81" w:rsidRDefault="0026445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b/>
          <w:bCs/>
          <w:sz w:val="20"/>
          <w:szCs w:val="20"/>
        </w:rPr>
        <w:t xml:space="preserve">UWAGA: </w:t>
      </w:r>
      <w:r w:rsidR="008D129A" w:rsidRPr="00725F81">
        <w:rPr>
          <w:rFonts w:asciiTheme="minorHAnsi" w:hAnsiTheme="minorHAnsi" w:cstheme="minorHAnsi"/>
          <w:sz w:val="20"/>
          <w:szCs w:val="20"/>
        </w:rPr>
        <w:t xml:space="preserve">Jeżeli wykazana przez Wykonawcę dla spełnienia warunku usługa jest aktualnie w toku wykonania, wymagane jest, aby wartość wykonanych i odebranych przez zamawiającego dotychczas prac w ramach danej usługi spełniała minimalne progi wartościowe opisane w ww. warunkach. </w:t>
      </w:r>
    </w:p>
    <w:p w14:paraId="78277460" w14:textId="3CC8EECE" w:rsidR="008D129A" w:rsidRPr="00725F81" w:rsidRDefault="008D129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W przypadku podania wartości usług w walucie innej niż PLN, w celu oceny spełniania ww. warunku Zamawiający dokona przeliczenia wskazanej kwoty na PLN według średniego kursu Narodowego Banku Polskiego obowiązującego w dniu publikacji ogłoszenia o niniejszym zamówieniu w Dzienniku Urzędowym Unii Europejskiej.</w:t>
      </w:r>
    </w:p>
    <w:p w14:paraId="04BB0567" w14:textId="6A086B01" w:rsidR="008D129A" w:rsidRPr="00725F81" w:rsidRDefault="00C25B4B" w:rsidP="00102357">
      <w:pPr>
        <w:pStyle w:val="Akapitzlist"/>
        <w:numPr>
          <w:ilvl w:val="3"/>
          <w:numId w:val="21"/>
        </w:numPr>
        <w:suppressAutoHyphens/>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dysponuje potencjałem osobowym niezbędnym do realizacji zamówienia, tj.: dysponuje personelem, który będzie uczestniczył w wykonywaniu zamówienia, w ilości zapewniającej należyte wykonanie przedmiotu zamówienia, w tym: </w:t>
      </w:r>
    </w:p>
    <w:p w14:paraId="15CAE270"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a)</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Kierownik projektu</w:t>
      </w:r>
      <w:r w:rsidRPr="00725F81">
        <w:rPr>
          <w:rFonts w:asciiTheme="minorHAnsi" w:hAnsiTheme="minorHAnsi" w:cstheme="minorHAnsi"/>
          <w:sz w:val="20"/>
          <w:szCs w:val="20"/>
        </w:rPr>
        <w:t xml:space="preserve"> – co najmniej 1 (jedna) osoba spełniająca poniższe wymagania:</w:t>
      </w:r>
    </w:p>
    <w:p w14:paraId="235DA800"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5B02BC2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w:t>
      </w:r>
    </w:p>
    <w:p w14:paraId="12F8E7D5"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metodyk zarządzania projektami potwierdzoną posiadaniem certyfikatu Prince2 Practitioner lub równoważnego wydanego przez niezależną organizację certyfikującą;</w:t>
      </w:r>
    </w:p>
    <w:p w14:paraId="71E28AA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kierownika projektu w realizacji co najmniej 3 projektów dot. dostawy i wdrożenia systemu kontrolingowego lub sytemu BI, a każdy obejmował dostawę i wdrożenie hurtowni danych zasilanej z co najmniej dwóch systemów dziedzinowych, przy czym wartość każdego z projektów była nie mniejsza niż 500 tys. zł (słownie: pięćset tysięcy złotych) brutto;</w:t>
      </w:r>
    </w:p>
    <w:p w14:paraId="1AEF06C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lastRenderedPageBreak/>
        <w:t>b)</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Architekt systemów informatycznych</w:t>
      </w:r>
      <w:r w:rsidRPr="00725F81">
        <w:rPr>
          <w:rFonts w:asciiTheme="minorHAnsi" w:hAnsiTheme="minorHAnsi" w:cstheme="minorHAnsi"/>
          <w:sz w:val="20"/>
          <w:szCs w:val="20"/>
        </w:rPr>
        <w:t xml:space="preserve"> – co najmniej 1 (jedna) osoba spełniająca poniższe wymagania:</w:t>
      </w:r>
    </w:p>
    <w:p w14:paraId="5EE505B2"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131856F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27CDA271"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praktyczną znajomość wzorców projektowych i architektonicznych;</w:t>
      </w:r>
    </w:p>
    <w:p w14:paraId="16DD98E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wiedzę na temat projektowania architektury aplikacji, infrastruktury sieciowej IT oraz budowy hurtowni danych i systemów BI;</w:t>
      </w:r>
    </w:p>
    <w:p w14:paraId="4E4087B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procesów wytwórczych oprogramowania oraz narzędzi ich wspierających oraz technologii związanych z tworzeniem aplikacji;</w:t>
      </w:r>
    </w:p>
    <w:p w14:paraId="1CA2C26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architekta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2B09DF1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c)</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Analityk systemowy</w:t>
      </w:r>
      <w:r w:rsidRPr="00725F81">
        <w:rPr>
          <w:rFonts w:asciiTheme="minorHAnsi" w:hAnsiTheme="minorHAnsi" w:cstheme="minorHAnsi"/>
          <w:sz w:val="20"/>
          <w:szCs w:val="20"/>
        </w:rPr>
        <w:t xml:space="preserve"> – co najmniej 1 (jedna) osoba spełniająca poniższe wymagania:</w:t>
      </w:r>
    </w:p>
    <w:p w14:paraId="34C022C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4A026F8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5A7D5BF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tworzenia dokumentacji technicznej w projektach informatycznych;</w:t>
      </w:r>
    </w:p>
    <w:p w14:paraId="163E0F5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umiejętność opisu oraz budowania diagramów przypadków użycia systemu; </w:t>
      </w:r>
    </w:p>
    <w:p w14:paraId="65DF32B4"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modelowania i analizy struktur danych;</w:t>
      </w:r>
    </w:p>
    <w:p w14:paraId="3EA902C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certyfikat UML Professional Foundation lub równoważny;</w:t>
      </w:r>
    </w:p>
    <w:p w14:paraId="74DC488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analityka systemowego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41D78B1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d)</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Analityk biznesowy</w:t>
      </w:r>
      <w:r w:rsidRPr="00725F81">
        <w:rPr>
          <w:rFonts w:asciiTheme="minorHAnsi" w:hAnsiTheme="minorHAnsi" w:cstheme="minorHAnsi"/>
          <w:sz w:val="20"/>
          <w:szCs w:val="20"/>
        </w:rPr>
        <w:t xml:space="preserve"> – co najmniej 1 (jedna) osoba spełniająca poniższe wymagania:</w:t>
      </w:r>
    </w:p>
    <w:p w14:paraId="050074D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7D8EEA0A"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w:t>
      </w:r>
    </w:p>
    <w:p w14:paraId="6EB5799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technik zbierania, analizy oraz prezentacji wymagań funkcjonalnych i niefunkcjonalnych dot. systemu informatycznego;</w:t>
      </w:r>
    </w:p>
    <w:p w14:paraId="43068EB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tworzenia dokumentacji biznesowej w projektach informatycznych;</w:t>
      </w:r>
    </w:p>
    <w:p w14:paraId="6D9DDBD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modelowania procesów biznesowych;</w:t>
      </w:r>
    </w:p>
    <w:p w14:paraId="5C08C83C"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specyfikowania scenariuszy przypadków użycia;</w:t>
      </w:r>
    </w:p>
    <w:p w14:paraId="57F697E9"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analityka biznesowego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2A2EB7F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e)</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Specjalista ds. hurtowni danych oraz BI</w:t>
      </w:r>
      <w:r w:rsidRPr="00725F81">
        <w:rPr>
          <w:rFonts w:asciiTheme="minorHAnsi" w:hAnsiTheme="minorHAnsi" w:cstheme="minorHAnsi"/>
          <w:sz w:val="20"/>
          <w:szCs w:val="20"/>
        </w:rPr>
        <w:t xml:space="preserve"> – co najmniej 2 (dwie) osoby spełniające poniższe wymagania:</w:t>
      </w:r>
    </w:p>
    <w:p w14:paraId="5D551F6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25A3937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0F5DAB54"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praktyczną znajomość systemów bazodanowych, hurtowni danych oraz systemów BI;</w:t>
      </w:r>
    </w:p>
    <w:p w14:paraId="17828099"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certyfikaty potwierdzające kompetencje wdrożeniowe w zakresie oferowanego rozwiązania hurtowni danych i BI, jeżeli producent tych rozwiązań przewidział możliwość uzyskania stosownego certyfikatu dla specjalistów wdrażających rozwiązanie; </w:t>
      </w:r>
    </w:p>
    <w:p w14:paraId="048C213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hurtowni danych i/lub BI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0EE2CDD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f)</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Konsultant ds. planowania</w:t>
      </w:r>
      <w:r w:rsidRPr="00725F81">
        <w:rPr>
          <w:rFonts w:asciiTheme="minorHAnsi" w:hAnsiTheme="minorHAnsi" w:cstheme="minorHAnsi"/>
          <w:sz w:val="20"/>
          <w:szCs w:val="20"/>
        </w:rPr>
        <w:t xml:space="preserve"> – co najmniej 2 (dwie) osoby spełniające poniższe wymagania:</w:t>
      </w:r>
    </w:p>
    <w:p w14:paraId="2E00686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60B3394C"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w:t>
      </w:r>
    </w:p>
    <w:p w14:paraId="56AA03A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lastRenderedPageBreak/>
        <w:t>•</w:t>
      </w:r>
      <w:r w:rsidRPr="00725F81">
        <w:rPr>
          <w:rFonts w:asciiTheme="minorHAnsi" w:hAnsiTheme="minorHAnsi" w:cstheme="minorHAnsi"/>
          <w:sz w:val="20"/>
          <w:szCs w:val="20"/>
        </w:rPr>
        <w:tab/>
        <w:t>posiada praktyczną wiedzę w zakresie planowania rzeczowo-finansowego oraz planowania zamówień;</w:t>
      </w:r>
    </w:p>
    <w:p w14:paraId="535C19B4"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certyfikaty potwierdzające kompetencje wdrożeniowe w zakresie oferowanego rozwiązania dedykowanego dla planowania rzeczowo-finansowego i planowania zamówień, jeżeli producent tych rozwiązań przewidział możliwość uzyskania stosownego certyfikatu dla specjalistów wdrażających rozwiązanie; </w:t>
      </w:r>
    </w:p>
    <w:p w14:paraId="0F52F30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konsultanta wiodącego w zakresie planowania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7C41DE7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g)</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Specjalista ds. UX</w:t>
      </w:r>
      <w:r w:rsidRPr="00725F81">
        <w:rPr>
          <w:rFonts w:asciiTheme="minorHAnsi" w:hAnsiTheme="minorHAnsi" w:cstheme="minorHAnsi"/>
          <w:sz w:val="20"/>
          <w:szCs w:val="20"/>
        </w:rPr>
        <w:t xml:space="preserve"> – co najmniej 1 (jedna) osoba spełniająca poniższe wymagania:</w:t>
      </w:r>
    </w:p>
    <w:p w14:paraId="06010275"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6FC7FA0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65CFA8D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doświadczenie w projektowaniu architektury informacji GUI w postaci struktury i makiet/prototypu poszczególnych widoków na podstawie wymagań i badań użytkowników;</w:t>
      </w:r>
    </w:p>
    <w:p w14:paraId="6A8E540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procesów wytwórczych oprogramowania w zakresie interfejsów użytkownika;</w:t>
      </w:r>
    </w:p>
    <w:p w14:paraId="713B0C7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znajomość narzędzi do budowania prototypów; </w:t>
      </w:r>
    </w:p>
    <w:p w14:paraId="01598B8C"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zagadnień: usability, UX, UCD;</w:t>
      </w:r>
    </w:p>
    <w:p w14:paraId="634B1F6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UX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540065F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h)</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Specjalista ds. bezpieczeństwa</w:t>
      </w:r>
      <w:r w:rsidRPr="00725F81">
        <w:rPr>
          <w:rFonts w:asciiTheme="minorHAnsi" w:hAnsiTheme="minorHAnsi" w:cstheme="minorHAnsi"/>
          <w:sz w:val="20"/>
          <w:szCs w:val="20"/>
        </w:rPr>
        <w:t xml:space="preserve"> – co najmniej 1 (jedna) osoba spełniająca poniższe wymagania:</w:t>
      </w:r>
    </w:p>
    <w:p w14:paraId="2E54BF3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0437D4C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6CEABA8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certyfikat CISSP lub CISA lub równoważny;</w:t>
      </w:r>
    </w:p>
    <w:p w14:paraId="0403680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doświadczenie w projektowaniu i wdrażaniu rozwiązań z zakresu bezpieczeństwa IT na poziomie systemowym i infrastrukturalnym;</w:t>
      </w:r>
    </w:p>
    <w:p w14:paraId="11BB707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opracowywania oraz wdrażania polityk, procedur, instrukcji i innych dokumentów z obszaru bezpieczeństwa informacji;</w:t>
      </w:r>
    </w:p>
    <w:p w14:paraId="5ED5A851"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bezpieczeństwa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45A722A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i)</w:t>
      </w:r>
      <w:r w:rsidRPr="00725F81">
        <w:rPr>
          <w:rFonts w:asciiTheme="minorHAnsi" w:hAnsiTheme="minorHAnsi" w:cstheme="minorHAnsi"/>
          <w:sz w:val="20"/>
          <w:szCs w:val="20"/>
        </w:rPr>
        <w:tab/>
      </w:r>
      <w:r w:rsidRPr="000940E6">
        <w:rPr>
          <w:rFonts w:asciiTheme="minorHAnsi" w:hAnsiTheme="minorHAnsi" w:cstheme="minorHAnsi"/>
          <w:sz w:val="20"/>
          <w:szCs w:val="20"/>
          <w:u w:val="single"/>
        </w:rPr>
        <w:t>Specjalista ds. jakości oprogramowania</w:t>
      </w:r>
      <w:r w:rsidRPr="00725F81">
        <w:rPr>
          <w:rFonts w:asciiTheme="minorHAnsi" w:hAnsiTheme="minorHAnsi" w:cstheme="minorHAnsi"/>
          <w:sz w:val="20"/>
          <w:szCs w:val="20"/>
        </w:rPr>
        <w:t xml:space="preserve"> – co najmniej 1 (jedna) osoba spełniająca poniższe wymagania:</w:t>
      </w:r>
    </w:p>
    <w:p w14:paraId="37E8A0A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7269086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4274456A"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standardów związanych z wytwarzaniem oprogramowania;</w:t>
      </w:r>
    </w:p>
    <w:p w14:paraId="0197BFD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certyfikat ISTQB na poziomie minimum Foundation Level lub równoważny;</w:t>
      </w:r>
    </w:p>
    <w:p w14:paraId="35A83849"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zagadnień z zakresu: testów automatycznych, testów manualnych (użyteczności), wydajnościowych;</w:t>
      </w:r>
    </w:p>
    <w:p w14:paraId="11840870"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opracowywania scenariuszy i przypadków testowych;</w:t>
      </w:r>
    </w:p>
    <w:p w14:paraId="11446D4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tworzenia pełnej dokumentacji testowej;</w:t>
      </w:r>
    </w:p>
    <w:p w14:paraId="7D5EAA82" w14:textId="5404D23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jakości oprogramowania lub specjalisty ds. testów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33C03929" w14:textId="77777777" w:rsidR="008D129A" w:rsidRPr="00725F81" w:rsidRDefault="008D129A" w:rsidP="00102357">
      <w:pPr>
        <w:pStyle w:val="Akapitzlist"/>
        <w:numPr>
          <w:ilvl w:val="2"/>
          <w:numId w:val="21"/>
        </w:numPr>
        <w:suppressAutoHyphens/>
        <w:spacing w:after="0"/>
        <w:jc w:val="both"/>
        <w:rPr>
          <w:rFonts w:asciiTheme="minorHAnsi" w:hAnsiTheme="minorHAnsi" w:cstheme="minorHAnsi"/>
          <w:sz w:val="20"/>
          <w:szCs w:val="20"/>
        </w:rPr>
      </w:pPr>
      <w:r w:rsidRPr="00725F81">
        <w:rPr>
          <w:rFonts w:asciiTheme="minorHAnsi" w:hAnsiTheme="minorHAnsi" w:cstheme="minorHAnsi"/>
          <w:sz w:val="20"/>
          <w:szCs w:val="20"/>
        </w:rPr>
        <w:lastRenderedPageBreak/>
        <w:t xml:space="preserve">Zamawiający dopuszcza łączenie ról wyłącznie w zakresie ról opisanych w pkt. a)-d), przy czym zespół Wykonawcy nie może być mniejszy niż łącznie co najmniej 9 osób. </w:t>
      </w:r>
    </w:p>
    <w:p w14:paraId="3FA78730" w14:textId="705D9E27" w:rsidR="007C0B0A" w:rsidRPr="00725F81" w:rsidRDefault="008D129A" w:rsidP="00102357">
      <w:pPr>
        <w:pStyle w:val="Akapitzlist"/>
        <w:numPr>
          <w:ilvl w:val="2"/>
          <w:numId w:val="21"/>
        </w:numPr>
        <w:suppressAutoHyphens/>
        <w:spacing w:after="0"/>
        <w:jc w:val="both"/>
        <w:rPr>
          <w:rFonts w:asciiTheme="minorHAnsi" w:hAnsiTheme="minorHAnsi" w:cstheme="minorHAnsi"/>
          <w:sz w:val="20"/>
          <w:szCs w:val="20"/>
        </w:rPr>
      </w:pPr>
      <w:r w:rsidRPr="00725F81">
        <w:rPr>
          <w:rFonts w:asciiTheme="minorHAnsi" w:hAnsiTheme="minorHAnsi" w:cstheme="minorHAnsi"/>
          <w:sz w:val="20"/>
          <w:szCs w:val="20"/>
        </w:rPr>
        <w:t>Zamawiający nie dopuszcza łączenia ról opisanych w pkt. e)-i), tj. jedna osoba może być dedykowania przez Wykonawcę do pełnienia tylko jednej roli.</w:t>
      </w:r>
      <w:r w:rsidR="001E76E8" w:rsidRPr="00725F81">
        <w:rPr>
          <w:rFonts w:asciiTheme="minorHAnsi" w:hAnsiTheme="minorHAnsi" w:cstheme="minorHAnsi"/>
          <w:sz w:val="20"/>
          <w:szCs w:val="20"/>
        </w:rPr>
        <w:t>;</w:t>
      </w:r>
    </w:p>
    <w:p w14:paraId="0AA42944" w14:textId="77777777" w:rsidR="00603EA2" w:rsidRPr="00725F81" w:rsidRDefault="00603EA2" w:rsidP="00102357">
      <w:pPr>
        <w:pStyle w:val="Akapitzlist"/>
        <w:numPr>
          <w:ilvl w:val="1"/>
          <w:numId w:val="21"/>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Wykonawcy mogą wspólnie ubiegać się o udzielenie zamówienia:</w:t>
      </w:r>
    </w:p>
    <w:p w14:paraId="56CFBDA4" w14:textId="500D3152" w:rsidR="00603EA2" w:rsidRPr="00725F81" w:rsidRDefault="00603EA2" w:rsidP="00102357">
      <w:pPr>
        <w:pStyle w:val="Akapitzlist"/>
        <w:numPr>
          <w:ilvl w:val="2"/>
          <w:numId w:val="21"/>
        </w:numPr>
        <w:suppressAutoHyphens/>
        <w:spacing w:after="0"/>
        <w:ind w:left="993" w:hanging="709"/>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Szczególny sposób spełniania przez takich Wykonawców warunków udziału w postępowaniu: </w:t>
      </w:r>
      <w:r w:rsidR="00BC27E3">
        <w:rPr>
          <w:rFonts w:asciiTheme="minorHAnsi" w:hAnsiTheme="minorHAnsi" w:cstheme="minorHAnsi"/>
          <w:sz w:val="20"/>
          <w:szCs w:val="20"/>
        </w:rPr>
        <w:t>brak.</w:t>
      </w:r>
    </w:p>
    <w:p w14:paraId="7AAB0F4C" w14:textId="77777777" w:rsidR="00603EA2" w:rsidRPr="00725F81" w:rsidRDefault="00603EA2" w:rsidP="00102357">
      <w:pPr>
        <w:pStyle w:val="Akapitzlist"/>
        <w:numPr>
          <w:ilvl w:val="2"/>
          <w:numId w:val="21"/>
        </w:numPr>
        <w:suppressAutoHyphens/>
        <w:spacing w:after="0"/>
        <w:ind w:left="993"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725F81">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725F81" w:rsidRDefault="00603EA2" w:rsidP="00102357">
      <w:pPr>
        <w:pStyle w:val="Akapitzlist"/>
        <w:numPr>
          <w:ilvl w:val="2"/>
          <w:numId w:val="21"/>
        </w:numPr>
        <w:suppressAutoHyphens/>
        <w:spacing w:after="0"/>
        <w:ind w:left="993"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725F81">
        <w:rPr>
          <w:rFonts w:asciiTheme="minorHAnsi" w:eastAsia="Times New Roman" w:hAnsiTheme="minorHAnsi" w:cstheme="minorHAnsi"/>
          <w:bCs/>
          <w:sz w:val="20"/>
          <w:szCs w:val="20"/>
          <w:lang w:eastAsia="ar-SA"/>
        </w:rPr>
        <w:t xml:space="preserve"> SWZ</w:t>
      </w:r>
      <w:r w:rsidRPr="00725F81">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725F81" w:rsidRDefault="00603EA2" w:rsidP="00102357">
      <w:pPr>
        <w:pStyle w:val="Akapitzlist"/>
        <w:numPr>
          <w:ilvl w:val="2"/>
          <w:numId w:val="21"/>
        </w:numPr>
        <w:suppressAutoHyphens/>
        <w:spacing w:after="0"/>
        <w:ind w:left="993" w:hanging="851"/>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725F81" w:rsidRDefault="006549AE" w:rsidP="00102357">
      <w:pPr>
        <w:pStyle w:val="Akapitzlist"/>
        <w:numPr>
          <w:ilvl w:val="1"/>
          <w:numId w:val="21"/>
        </w:numPr>
        <w:suppressAutoHyphen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Poleganie na zasobach podmiotu trzeciego</w:t>
      </w:r>
      <w:r w:rsidR="001E76E8" w:rsidRPr="00725F81">
        <w:rPr>
          <w:rFonts w:asciiTheme="minorHAnsi" w:hAnsiTheme="minorHAnsi" w:cstheme="minorHAnsi"/>
          <w:sz w:val="20"/>
          <w:szCs w:val="20"/>
        </w:rPr>
        <w:t>:</w:t>
      </w:r>
    </w:p>
    <w:p w14:paraId="6819B2D0" w14:textId="77777777" w:rsidR="006549AE" w:rsidRPr="00725F81" w:rsidRDefault="00FB2D37"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725F81" w:rsidRDefault="00FB2D37"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725F81" w:rsidRDefault="00FB2D37"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725F81" w:rsidRDefault="00FB2D37"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sidRPr="00725F81">
        <w:rPr>
          <w:rFonts w:asciiTheme="minorHAnsi" w:eastAsia="Times New Roman" w:hAnsiTheme="minorHAnsi" w:cstheme="minorHAnsi"/>
          <w:color w:val="333333"/>
          <w:sz w:val="20"/>
          <w:szCs w:val="20"/>
          <w:lang w:eastAsia="pl-PL"/>
        </w:rPr>
        <w:t>pkt. poprzedzającym</w:t>
      </w:r>
      <w:r w:rsidRPr="00725F81">
        <w:rPr>
          <w:rFonts w:asciiTheme="minorHAnsi" w:eastAsia="Times New Roman" w:hAnsiTheme="minorHAnsi" w:cstheme="minorHAnsi"/>
          <w:color w:val="333333"/>
          <w:sz w:val="20"/>
          <w:szCs w:val="20"/>
          <w:lang w:eastAsia="pl-PL"/>
        </w:rPr>
        <w:t xml:space="preserve">, potwierdza, że stosunek łączący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725F81" w:rsidRDefault="00FB2D37" w:rsidP="00102357">
      <w:pPr>
        <w:pStyle w:val="Akapitzlist"/>
        <w:numPr>
          <w:ilvl w:val="3"/>
          <w:numId w:val="21"/>
        </w:numPr>
        <w:suppressAutoHyphens/>
        <w:spacing w:after="0"/>
        <w:ind w:left="1276" w:hanging="850"/>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zakres dostępnych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725F81" w:rsidRDefault="00FB2D37" w:rsidP="00102357">
      <w:pPr>
        <w:pStyle w:val="Akapitzlist"/>
        <w:numPr>
          <w:ilvl w:val="3"/>
          <w:numId w:val="21"/>
        </w:numPr>
        <w:suppressAutoHyphens/>
        <w:spacing w:after="0"/>
        <w:ind w:left="1276" w:hanging="850"/>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sposób i okres udostępnienia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725F81" w:rsidRDefault="00FB2D37" w:rsidP="00102357">
      <w:pPr>
        <w:pStyle w:val="Akapitzlist"/>
        <w:numPr>
          <w:ilvl w:val="3"/>
          <w:numId w:val="21"/>
        </w:numPr>
        <w:suppressAutoHyphens/>
        <w:spacing w:after="0"/>
        <w:ind w:left="1276" w:hanging="850"/>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725F81" w:rsidRDefault="00560750"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Zamawiający ocenia, czy udostępniane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sidRPr="00725F81">
        <w:rPr>
          <w:rFonts w:asciiTheme="minorHAnsi" w:eastAsia="Times New Roman" w:hAnsiTheme="minorHAnsi" w:cstheme="minorHAnsi"/>
          <w:color w:val="333333"/>
          <w:sz w:val="20"/>
          <w:szCs w:val="20"/>
          <w:lang w:eastAsia="pl-PL"/>
        </w:rPr>
        <w:t>pkt. 11.1 SWZ</w:t>
      </w:r>
      <w:r w:rsidRPr="00725F81">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w:t>
      </w:r>
    </w:p>
    <w:p w14:paraId="2628EFDB" w14:textId="77777777" w:rsidR="00C44CDF" w:rsidRPr="00725F81" w:rsidRDefault="00560750"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725F81" w:rsidRDefault="00560750"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 xml:space="preserve">amawiający żąda, aby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ykonawca w terminie określonym przez </w:t>
      </w:r>
      <w:r w:rsidR="00C44CDF"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E7B383F" w:rsidR="00560750" w:rsidRPr="000940E6" w:rsidRDefault="00560750"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725F81" w:rsidRDefault="00AD3415" w:rsidP="00102357">
      <w:pPr>
        <w:pStyle w:val="Akapitzlist"/>
        <w:numPr>
          <w:ilvl w:val="2"/>
          <w:numId w:val="21"/>
        </w:numPr>
        <w:suppressAutoHyphens/>
        <w:spacing w:after="0"/>
        <w:ind w:left="993" w:hanging="709"/>
        <w:jc w:val="both"/>
        <w:rPr>
          <w:rFonts w:asciiTheme="minorHAnsi" w:hAnsiTheme="minorHAnsi" w:cstheme="minorHAnsi"/>
          <w:sz w:val="20"/>
          <w:szCs w:val="20"/>
        </w:rPr>
      </w:pPr>
      <w:r w:rsidRPr="000940E6">
        <w:rPr>
          <w:rFonts w:asciiTheme="minorHAnsi" w:eastAsia="Times New Roman" w:hAnsiTheme="minorHAnsi" w:cstheme="minorHAnsi"/>
          <w:sz w:val="20"/>
          <w:szCs w:val="20"/>
          <w:lang w:eastAsia="pl-PL"/>
        </w:rPr>
        <w:t xml:space="preserve">Podmiot, który zobowiązał się do udostępnienia zasobów, </w:t>
      </w:r>
      <w:r w:rsidRPr="00725F81">
        <w:rPr>
          <w:rFonts w:asciiTheme="minorHAnsi" w:eastAsia="Times New Roman" w:hAnsiTheme="minorHAnsi" w:cstheme="minorHAnsi"/>
          <w:sz w:val="20"/>
          <w:szCs w:val="20"/>
          <w:lang w:eastAsia="pl-PL"/>
        </w:rPr>
        <w:t xml:space="preserve">również nie może podlegać wykluczeniu z postępowania na podstawie przesłanki wskazanej w pkt. 10.6 SWZ. </w:t>
      </w:r>
    </w:p>
    <w:p w14:paraId="78146F5E" w14:textId="77777777" w:rsidR="00234AD4" w:rsidRPr="00725F81"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725F81" w:rsidRDefault="001B4195" w:rsidP="00102357">
      <w:pPr>
        <w:numPr>
          <w:ilvl w:val="0"/>
          <w:numId w:val="21"/>
        </w:numPr>
        <w:suppressAutoHyphens/>
        <w:spacing w:after="0"/>
        <w:ind w:left="284" w:hanging="426"/>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b/>
          <w:sz w:val="20"/>
          <w:szCs w:val="20"/>
          <w:lang w:eastAsia="ar-SA"/>
        </w:rPr>
        <w:t xml:space="preserve">DOKUMENTY SKŁADANE PRZEZ WYKONAWCĘ WRAZ Z OFERTĄ, W TYM </w:t>
      </w:r>
      <w:r w:rsidR="00DB73E1" w:rsidRPr="00725F81">
        <w:rPr>
          <w:rFonts w:asciiTheme="minorHAnsi" w:eastAsia="Times New Roman" w:hAnsiTheme="minorHAnsi" w:cstheme="minorHAnsi"/>
          <w:b/>
          <w:sz w:val="20"/>
          <w:szCs w:val="20"/>
          <w:lang w:eastAsia="ar-SA"/>
        </w:rPr>
        <w:t>PODMIOTOWE ŚRODKI DOWODOWE:</w:t>
      </w:r>
    </w:p>
    <w:p w14:paraId="0588B99E" w14:textId="77777777" w:rsidR="00376132" w:rsidRPr="00725F81" w:rsidRDefault="00A25028" w:rsidP="00102357">
      <w:pPr>
        <w:pStyle w:val="Akapitzlist"/>
        <w:numPr>
          <w:ilvl w:val="1"/>
          <w:numId w:val="221"/>
        </w:numPr>
        <w:suppressAutoHyphens/>
        <w:spacing w:after="0"/>
        <w:ind w:left="567" w:hanging="425"/>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 xml:space="preserve">Do </w:t>
      </w:r>
      <w:r w:rsidRPr="00725F81">
        <w:rPr>
          <w:rFonts w:asciiTheme="minorHAnsi" w:hAnsiTheme="minorHAnsi" w:cstheme="minorHAnsi"/>
          <w:b/>
          <w:sz w:val="20"/>
          <w:szCs w:val="20"/>
        </w:rPr>
        <w:t>oferty</w:t>
      </w:r>
      <w:r w:rsidRPr="00725F81">
        <w:rPr>
          <w:rFonts w:asciiTheme="minorHAnsi" w:hAnsiTheme="minorHAnsi" w:cstheme="minorHAnsi"/>
          <w:sz w:val="20"/>
          <w:szCs w:val="20"/>
        </w:rPr>
        <w:t xml:space="preserve"> </w:t>
      </w:r>
      <w:r w:rsidRPr="00725F81">
        <w:rPr>
          <w:rFonts w:asciiTheme="minorHAnsi" w:hAnsiTheme="minorHAnsi" w:cstheme="minorHAnsi"/>
          <w:b/>
          <w:sz w:val="20"/>
          <w:szCs w:val="20"/>
          <w:u w:val="single"/>
        </w:rPr>
        <w:t xml:space="preserve">każdy </w:t>
      </w:r>
      <w:r w:rsidR="0013229D" w:rsidRPr="00725F81">
        <w:rPr>
          <w:rFonts w:asciiTheme="minorHAnsi" w:hAnsiTheme="minorHAnsi" w:cstheme="minorHAnsi"/>
          <w:b/>
          <w:sz w:val="20"/>
          <w:szCs w:val="20"/>
          <w:u w:val="single"/>
        </w:rPr>
        <w:t>W</w:t>
      </w:r>
      <w:r w:rsidRPr="00725F81">
        <w:rPr>
          <w:rFonts w:asciiTheme="minorHAnsi" w:hAnsiTheme="minorHAnsi" w:cstheme="minorHAnsi"/>
          <w:b/>
          <w:sz w:val="20"/>
          <w:szCs w:val="20"/>
          <w:u w:val="single"/>
        </w:rPr>
        <w:t>ykonawca</w:t>
      </w:r>
      <w:r w:rsidRPr="00725F81">
        <w:rPr>
          <w:rFonts w:asciiTheme="minorHAnsi" w:hAnsiTheme="minorHAnsi" w:cstheme="minorHAnsi"/>
          <w:sz w:val="20"/>
          <w:szCs w:val="20"/>
        </w:rPr>
        <w:t xml:space="preserve"> zobowiązany jest dołączyć:</w:t>
      </w:r>
    </w:p>
    <w:p w14:paraId="5C1213FA" w14:textId="3F69A943" w:rsidR="002B4F3C" w:rsidRPr="00725F81" w:rsidRDefault="00A25028" w:rsidP="00102357">
      <w:pPr>
        <w:pStyle w:val="Akapitzlist"/>
        <w:numPr>
          <w:ilvl w:val="2"/>
          <w:numId w:val="221"/>
        </w:numPr>
        <w:suppressAutoHyphens/>
        <w:spacing w:after="0"/>
        <w:ind w:left="993" w:hanging="709"/>
        <w:jc w:val="both"/>
        <w:rPr>
          <w:rFonts w:asciiTheme="minorHAnsi" w:eastAsia="Times New Roman" w:hAnsiTheme="minorHAnsi" w:cstheme="minorHAnsi"/>
          <w:sz w:val="20"/>
          <w:szCs w:val="20"/>
          <w:lang w:eastAsia="ar-SA"/>
        </w:rPr>
      </w:pPr>
      <w:r w:rsidRPr="00725F81">
        <w:rPr>
          <w:rFonts w:asciiTheme="minorHAnsi" w:hAnsiTheme="minorHAnsi" w:cstheme="minorHAnsi"/>
          <w:sz w:val="20"/>
          <w:szCs w:val="20"/>
        </w:rPr>
        <w:t xml:space="preserve">Dokumenty z których wynika </w:t>
      </w:r>
      <w:r w:rsidRPr="00725F81">
        <w:rPr>
          <w:rFonts w:asciiTheme="minorHAnsi" w:hAnsiTheme="minorHAnsi" w:cstheme="minorHAnsi"/>
          <w:b/>
          <w:bCs/>
          <w:sz w:val="20"/>
          <w:szCs w:val="20"/>
        </w:rPr>
        <w:t>umocowanie</w:t>
      </w:r>
      <w:r w:rsidRPr="00725F81">
        <w:rPr>
          <w:rFonts w:asciiTheme="minorHAnsi" w:hAnsiTheme="minorHAnsi" w:cstheme="minorHAnsi"/>
          <w:sz w:val="20"/>
          <w:szCs w:val="20"/>
        </w:rPr>
        <w:t xml:space="preserve"> do składania oświadczeń woli w imieniu </w:t>
      </w:r>
      <w:r w:rsidR="002B4F3C" w:rsidRPr="00725F81">
        <w:rPr>
          <w:rFonts w:asciiTheme="minorHAnsi" w:hAnsiTheme="minorHAnsi" w:cstheme="minorHAnsi"/>
          <w:sz w:val="20"/>
          <w:szCs w:val="20"/>
        </w:rPr>
        <w:t>W</w:t>
      </w:r>
      <w:r w:rsidRPr="00725F81">
        <w:rPr>
          <w:rFonts w:asciiTheme="minorHAnsi" w:hAnsiTheme="minorHAnsi" w:cstheme="minorHAnsi"/>
          <w:sz w:val="20"/>
          <w:szCs w:val="20"/>
        </w:rPr>
        <w:t>ykonawcy (przynajmniej do złożenia oferty) – np. odpis z KRS</w:t>
      </w:r>
      <w:r w:rsidR="002B4F3C" w:rsidRPr="00725F81">
        <w:rPr>
          <w:rFonts w:asciiTheme="minorHAnsi" w:hAnsiTheme="minorHAnsi" w:cstheme="minorHAnsi"/>
          <w:sz w:val="20"/>
          <w:szCs w:val="20"/>
        </w:rPr>
        <w:t xml:space="preserve"> </w:t>
      </w:r>
      <w:r w:rsidRPr="00725F81">
        <w:rPr>
          <w:rFonts w:asciiTheme="minorHAnsi" w:hAnsiTheme="minorHAnsi" w:cstheme="minorHAnsi"/>
          <w:sz w:val="20"/>
          <w:szCs w:val="20"/>
        </w:rPr>
        <w:t xml:space="preserve">lub CEIDG (o ile dotyczy). Jeżeli </w:t>
      </w:r>
      <w:r w:rsidR="002B4F3C" w:rsidRPr="00725F81">
        <w:rPr>
          <w:rFonts w:asciiTheme="minorHAnsi" w:hAnsiTheme="minorHAnsi" w:cstheme="minorHAnsi"/>
          <w:sz w:val="20"/>
          <w:szCs w:val="20"/>
        </w:rPr>
        <w:t>W</w:t>
      </w:r>
      <w:r w:rsidRPr="00725F81">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725F81" w:rsidRDefault="00A25028" w:rsidP="00102357">
      <w:pPr>
        <w:pStyle w:val="Akapitzlist"/>
        <w:numPr>
          <w:ilvl w:val="2"/>
          <w:numId w:val="221"/>
        </w:numPr>
        <w:suppressAutoHyphens/>
        <w:spacing w:after="0"/>
        <w:ind w:left="993" w:hanging="709"/>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Wypełniony</w:t>
      </w:r>
      <w:r w:rsidR="00376132" w:rsidRPr="00725F81">
        <w:rPr>
          <w:rFonts w:asciiTheme="minorHAnsi" w:hAnsiTheme="minorHAnsi" w:cstheme="minorHAnsi"/>
          <w:sz w:val="20"/>
          <w:szCs w:val="20"/>
        </w:rPr>
        <w:t xml:space="preserve"> </w:t>
      </w:r>
      <w:r w:rsidRPr="00725F81">
        <w:rPr>
          <w:rFonts w:asciiTheme="minorHAnsi" w:hAnsiTheme="minorHAnsi" w:cstheme="minorHAnsi"/>
          <w:sz w:val="20"/>
          <w:szCs w:val="20"/>
        </w:rPr>
        <w:t xml:space="preserve">formularz ofertowy - stanowiący </w:t>
      </w:r>
      <w:r w:rsidRPr="00725F81">
        <w:rPr>
          <w:rFonts w:asciiTheme="minorHAnsi" w:hAnsiTheme="minorHAnsi" w:cstheme="minorHAnsi"/>
          <w:b/>
          <w:bCs/>
          <w:i/>
          <w:iCs/>
          <w:sz w:val="20"/>
          <w:szCs w:val="20"/>
        </w:rPr>
        <w:t>załącznik nr 2</w:t>
      </w:r>
      <w:r w:rsidRPr="00725F81">
        <w:rPr>
          <w:rFonts w:asciiTheme="minorHAnsi" w:hAnsiTheme="minorHAnsi" w:cstheme="minorHAnsi"/>
          <w:i/>
          <w:iCs/>
          <w:sz w:val="20"/>
          <w:szCs w:val="20"/>
        </w:rPr>
        <w:t xml:space="preserve"> </w:t>
      </w:r>
      <w:r w:rsidRPr="00725F81">
        <w:rPr>
          <w:rFonts w:asciiTheme="minorHAnsi" w:hAnsiTheme="minorHAnsi" w:cstheme="minorHAnsi"/>
          <w:sz w:val="20"/>
          <w:szCs w:val="20"/>
        </w:rPr>
        <w:t>do SWZ</w:t>
      </w:r>
      <w:r w:rsidR="00376132" w:rsidRPr="00725F81">
        <w:rPr>
          <w:rFonts w:asciiTheme="minorHAnsi" w:hAnsiTheme="minorHAnsi" w:cstheme="minorHAnsi"/>
          <w:sz w:val="20"/>
          <w:szCs w:val="20"/>
        </w:rPr>
        <w:t>.</w:t>
      </w:r>
    </w:p>
    <w:p w14:paraId="0E796AEB" w14:textId="09197C19" w:rsidR="00376132" w:rsidRPr="00725F81" w:rsidRDefault="00A25028" w:rsidP="00102357">
      <w:pPr>
        <w:pStyle w:val="Akapitzlist"/>
        <w:numPr>
          <w:ilvl w:val="2"/>
          <w:numId w:val="221"/>
        </w:numPr>
        <w:suppressAutoHyphens/>
        <w:spacing w:after="0"/>
        <w:ind w:left="993" w:hanging="709"/>
        <w:jc w:val="both"/>
        <w:rPr>
          <w:rFonts w:asciiTheme="minorHAnsi" w:eastAsia="Times New Roman" w:hAnsiTheme="minorHAnsi" w:cstheme="minorHAnsi"/>
          <w:b/>
          <w:sz w:val="20"/>
          <w:szCs w:val="20"/>
          <w:lang w:eastAsia="ar-SA"/>
        </w:rPr>
      </w:pPr>
      <w:r w:rsidRPr="00725F81">
        <w:rPr>
          <w:rFonts w:asciiTheme="minorHAnsi" w:hAnsiTheme="minorHAnsi" w:cstheme="minorHAnsi"/>
          <w:bCs/>
          <w:sz w:val="20"/>
          <w:szCs w:val="20"/>
        </w:rPr>
        <w:t>Aktualne na dzień składania ofert</w:t>
      </w:r>
      <w:r w:rsidRPr="00725F81">
        <w:rPr>
          <w:rFonts w:asciiTheme="minorHAnsi" w:hAnsiTheme="minorHAnsi" w:cstheme="minorHAnsi"/>
          <w:b/>
          <w:sz w:val="20"/>
          <w:szCs w:val="20"/>
        </w:rPr>
        <w:t xml:space="preserve"> oświadczenie, </w:t>
      </w:r>
      <w:r w:rsidRPr="00725F81">
        <w:rPr>
          <w:rFonts w:asciiTheme="minorHAnsi" w:hAnsiTheme="minorHAnsi" w:cstheme="minorHAnsi"/>
          <w:bCs/>
          <w:sz w:val="20"/>
          <w:szCs w:val="20"/>
        </w:rPr>
        <w:t>o którym mowa w art. 125</w:t>
      </w:r>
      <w:r w:rsidRPr="00725F81">
        <w:rPr>
          <w:rFonts w:asciiTheme="minorHAnsi" w:hAnsiTheme="minorHAnsi" w:cstheme="minorHAnsi"/>
          <w:sz w:val="20"/>
          <w:szCs w:val="20"/>
        </w:rPr>
        <w:t xml:space="preserve"> </w:t>
      </w:r>
      <w:r w:rsidR="00DD5792" w:rsidRPr="00725F81">
        <w:rPr>
          <w:rFonts w:asciiTheme="minorHAnsi" w:hAnsiTheme="minorHAnsi" w:cstheme="minorHAnsi"/>
          <w:sz w:val="20"/>
          <w:szCs w:val="20"/>
        </w:rPr>
        <w:t>ust. 1 PZP o niepodleganiu wykluczeniu</w:t>
      </w:r>
      <w:r w:rsidR="00E51300" w:rsidRPr="00725F81">
        <w:rPr>
          <w:rFonts w:asciiTheme="minorHAnsi" w:hAnsiTheme="minorHAnsi" w:cstheme="minorHAnsi"/>
          <w:sz w:val="20"/>
          <w:szCs w:val="20"/>
        </w:rPr>
        <w:t xml:space="preserve"> oraz</w:t>
      </w:r>
      <w:r w:rsidR="00DD5792" w:rsidRPr="00725F81">
        <w:rPr>
          <w:rFonts w:asciiTheme="minorHAnsi" w:hAnsiTheme="minorHAnsi" w:cstheme="minorHAnsi"/>
          <w:sz w:val="20"/>
          <w:szCs w:val="20"/>
        </w:rPr>
        <w:t xml:space="preserve"> spełnianiu warunków udziału w postępowaniu, w zakresie wskazanym w pkt.</w:t>
      </w:r>
      <w:r w:rsidR="008B2A29" w:rsidRPr="00725F81">
        <w:rPr>
          <w:rFonts w:asciiTheme="minorHAnsi" w:hAnsiTheme="minorHAnsi" w:cstheme="minorHAnsi"/>
          <w:sz w:val="20"/>
          <w:szCs w:val="20"/>
        </w:rPr>
        <w:t xml:space="preserve"> 10.1 </w:t>
      </w:r>
      <w:r w:rsidR="00E51300" w:rsidRPr="00725F81">
        <w:rPr>
          <w:rFonts w:asciiTheme="minorHAnsi" w:hAnsiTheme="minorHAnsi" w:cstheme="minorHAnsi"/>
          <w:sz w:val="20"/>
          <w:szCs w:val="20"/>
        </w:rPr>
        <w:t>oraz</w:t>
      </w:r>
      <w:r w:rsidR="00873BC6" w:rsidRPr="00725F81">
        <w:rPr>
          <w:rFonts w:asciiTheme="minorHAnsi" w:hAnsiTheme="minorHAnsi" w:cstheme="minorHAnsi"/>
          <w:sz w:val="20"/>
          <w:szCs w:val="20"/>
        </w:rPr>
        <w:t xml:space="preserve"> 11.1 </w:t>
      </w:r>
      <w:r w:rsidR="008B2A29" w:rsidRPr="00725F81">
        <w:rPr>
          <w:rFonts w:asciiTheme="minorHAnsi" w:hAnsiTheme="minorHAnsi" w:cstheme="minorHAnsi"/>
          <w:sz w:val="20"/>
          <w:szCs w:val="20"/>
        </w:rPr>
        <w:t>SWZ.</w:t>
      </w:r>
    </w:p>
    <w:p w14:paraId="3DBBA94E" w14:textId="5AB6DF46" w:rsidR="00376132" w:rsidRPr="00725F81" w:rsidRDefault="00DD5792" w:rsidP="00102357">
      <w:pPr>
        <w:pStyle w:val="Akapitzlist"/>
        <w:numPr>
          <w:ilvl w:val="3"/>
          <w:numId w:val="221"/>
        </w:numPr>
        <w:suppressAutoHyphens/>
        <w:spacing w:after="0"/>
        <w:ind w:left="1276" w:hanging="850"/>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725F81" w:rsidRDefault="0013229D" w:rsidP="00102357">
      <w:pPr>
        <w:pStyle w:val="Akapitzlist"/>
        <w:numPr>
          <w:ilvl w:val="3"/>
          <w:numId w:val="221"/>
        </w:numPr>
        <w:suppressAutoHyphens/>
        <w:spacing w:after="0"/>
        <w:ind w:left="1276" w:hanging="850"/>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725F81" w:rsidRDefault="00A25028" w:rsidP="00102357">
      <w:pPr>
        <w:pStyle w:val="Akapitzlist"/>
        <w:numPr>
          <w:ilvl w:val="3"/>
          <w:numId w:val="221"/>
        </w:numPr>
        <w:suppressAutoHyphens/>
        <w:spacing w:after="0"/>
        <w:ind w:left="1276" w:hanging="850"/>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Wzór oświadczenia</w:t>
      </w:r>
      <w:r w:rsidR="00DD5792" w:rsidRPr="00725F81">
        <w:rPr>
          <w:rFonts w:asciiTheme="minorHAnsi" w:hAnsiTheme="minorHAnsi" w:cstheme="minorHAnsi"/>
          <w:sz w:val="20"/>
          <w:szCs w:val="20"/>
        </w:rPr>
        <w:t xml:space="preserve"> </w:t>
      </w:r>
      <w:r w:rsidRPr="00725F81">
        <w:rPr>
          <w:rFonts w:asciiTheme="minorHAnsi" w:hAnsiTheme="minorHAnsi" w:cstheme="minorHAnsi"/>
          <w:sz w:val="20"/>
          <w:szCs w:val="20"/>
        </w:rPr>
        <w:t xml:space="preserve">do ewentualnego wykorzystania stanowi </w:t>
      </w:r>
      <w:r w:rsidRPr="00725F81">
        <w:rPr>
          <w:rFonts w:asciiTheme="minorHAnsi" w:hAnsiTheme="minorHAnsi" w:cstheme="minorHAnsi"/>
          <w:b/>
          <w:bCs/>
          <w:i/>
          <w:iCs/>
          <w:sz w:val="20"/>
          <w:szCs w:val="20"/>
        </w:rPr>
        <w:t>załącznik nr 4</w:t>
      </w:r>
      <w:r w:rsidRPr="00725F81">
        <w:rPr>
          <w:rFonts w:asciiTheme="minorHAnsi" w:hAnsiTheme="minorHAnsi" w:cstheme="minorHAnsi"/>
          <w:sz w:val="20"/>
          <w:szCs w:val="20"/>
        </w:rPr>
        <w:t xml:space="preserve"> do SWZ. </w:t>
      </w:r>
    </w:p>
    <w:p w14:paraId="65B49B8D" w14:textId="1A989BB1" w:rsidR="00A67927" w:rsidRPr="00725F81" w:rsidRDefault="00A67927" w:rsidP="00102357">
      <w:pPr>
        <w:pStyle w:val="Akapitzlist"/>
        <w:numPr>
          <w:ilvl w:val="2"/>
          <w:numId w:val="221"/>
        </w:numPr>
        <w:suppressAutoHyphens/>
        <w:spacing w:after="0"/>
        <w:ind w:left="993" w:hanging="851"/>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pl-PL"/>
        </w:rPr>
        <w:t>Przedmiotowe środki dowodowe, o których mowa w pkt. 13 SWZ.</w:t>
      </w:r>
    </w:p>
    <w:p w14:paraId="6B998939" w14:textId="31FD3FD4" w:rsidR="00287E12" w:rsidRPr="00725F81" w:rsidRDefault="00287E12" w:rsidP="00102357">
      <w:pPr>
        <w:pStyle w:val="Akapitzlist"/>
        <w:numPr>
          <w:ilvl w:val="2"/>
          <w:numId w:val="221"/>
        </w:numPr>
        <w:suppressAutoHyphens/>
        <w:spacing w:after="0"/>
        <w:ind w:left="993" w:hanging="851"/>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725F81">
        <w:rPr>
          <w:rFonts w:asciiTheme="minorHAnsi" w:eastAsia="Times New Roman" w:hAnsiTheme="minorHAnsi" w:cstheme="minorHAnsi"/>
          <w:i/>
          <w:iCs/>
          <w:sz w:val="20"/>
          <w:szCs w:val="20"/>
          <w:lang w:eastAsia="pl-PL"/>
        </w:rPr>
        <w:t>(jeśli dotyczy)</w:t>
      </w:r>
      <w:r w:rsidR="008E6184" w:rsidRPr="00725F81">
        <w:rPr>
          <w:rFonts w:asciiTheme="minorHAnsi" w:eastAsia="Times New Roman" w:hAnsiTheme="minorHAnsi" w:cstheme="minorHAnsi"/>
          <w:i/>
          <w:iCs/>
          <w:sz w:val="20"/>
          <w:szCs w:val="20"/>
          <w:lang w:eastAsia="pl-PL"/>
        </w:rPr>
        <w:t>,</w:t>
      </w:r>
    </w:p>
    <w:p w14:paraId="5B866EAC" w14:textId="52D3F7FC" w:rsidR="008E6184" w:rsidRPr="00725F81" w:rsidRDefault="008E6184" w:rsidP="00102357">
      <w:pPr>
        <w:pStyle w:val="Akapitzlist"/>
        <w:numPr>
          <w:ilvl w:val="2"/>
          <w:numId w:val="221"/>
        </w:numPr>
        <w:suppressAutoHyphens/>
        <w:spacing w:after="0"/>
        <w:ind w:left="993" w:hanging="851"/>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6E9F6DBA" w14:textId="2529EAA3" w:rsidR="0013229D" w:rsidRPr="00725F81" w:rsidRDefault="0013229D"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W postępowaniu o udzielenie zamówienia Zamawiający żąda podmiotowych środków dowodowych na potwierdzenie:</w:t>
      </w:r>
    </w:p>
    <w:p w14:paraId="5CF6251E" w14:textId="6ED0F1C0" w:rsidR="0013229D" w:rsidRPr="00725F81" w:rsidRDefault="0013229D" w:rsidP="00102357">
      <w:pPr>
        <w:pStyle w:val="Akapitzlist"/>
        <w:numPr>
          <w:ilvl w:val="2"/>
          <w:numId w:val="221"/>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spełniania warunków udziału w postępowaniu.</w:t>
      </w:r>
    </w:p>
    <w:p w14:paraId="7F03AF7A" w14:textId="39974B9D" w:rsidR="00E947E6" w:rsidRPr="00725F81" w:rsidRDefault="00174472"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Zamawiający w</w:t>
      </w:r>
      <w:r w:rsidR="00E06838">
        <w:rPr>
          <w:rFonts w:asciiTheme="minorHAnsi" w:eastAsia="Times New Roman" w:hAnsiTheme="minorHAnsi" w:cstheme="minorHAnsi"/>
          <w:color w:val="333333"/>
          <w:sz w:val="20"/>
          <w:szCs w:val="20"/>
          <w:lang w:eastAsia="pl-PL"/>
        </w:rPr>
        <w:t>ezwie</w:t>
      </w:r>
      <w:r w:rsidRPr="00725F81">
        <w:rPr>
          <w:rFonts w:asciiTheme="minorHAnsi" w:eastAsia="Times New Roman" w:hAnsiTheme="minorHAnsi" w:cstheme="minorHAnsi"/>
          <w:color w:val="333333"/>
          <w:sz w:val="20"/>
          <w:szCs w:val="20"/>
          <w:lang w:eastAsia="pl-PL"/>
        </w:rPr>
        <w:t xml:space="preserve"> </w:t>
      </w:r>
      <w:r w:rsidR="0067112C"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 którego oferta zosta</w:t>
      </w:r>
      <w:r w:rsidR="00E06838">
        <w:rPr>
          <w:rFonts w:asciiTheme="minorHAnsi" w:eastAsia="Times New Roman" w:hAnsiTheme="minorHAnsi" w:cstheme="minorHAnsi"/>
          <w:color w:val="333333"/>
          <w:sz w:val="20"/>
          <w:szCs w:val="20"/>
          <w:lang w:eastAsia="pl-PL"/>
        </w:rPr>
        <w:t>nie</w:t>
      </w:r>
      <w:r w:rsidRPr="00725F81">
        <w:rPr>
          <w:rFonts w:asciiTheme="minorHAnsi" w:eastAsia="Times New Roman" w:hAnsiTheme="minorHAnsi" w:cstheme="minorHAnsi"/>
          <w:color w:val="333333"/>
          <w:sz w:val="20"/>
          <w:szCs w:val="20"/>
          <w:lang w:eastAsia="pl-PL"/>
        </w:rPr>
        <w:t xml:space="preserve"> najwyżej oceniona, do złożenia w wyznaczonym terminie, nie krótszym niż 5 dni od dnia wezwania, podmiotowych środków dowodowych,</w:t>
      </w:r>
      <w:r w:rsidR="00E947E6">
        <w:rPr>
          <w:rFonts w:asciiTheme="minorHAnsi" w:eastAsia="Times New Roman" w:hAnsiTheme="minorHAnsi" w:cstheme="minorHAnsi"/>
          <w:color w:val="333333"/>
          <w:sz w:val="20"/>
          <w:szCs w:val="20"/>
          <w:lang w:eastAsia="pl-PL"/>
        </w:rPr>
        <w:t xml:space="preserve"> o których mowa </w:t>
      </w:r>
      <w:r w:rsidR="00E947E6">
        <w:rPr>
          <w:rFonts w:asciiTheme="minorHAnsi" w:eastAsia="Times New Roman" w:hAnsiTheme="minorHAnsi" w:cstheme="minorHAnsi"/>
          <w:color w:val="333333"/>
          <w:sz w:val="20"/>
          <w:szCs w:val="20"/>
          <w:lang w:eastAsia="pl-PL"/>
        </w:rPr>
        <w:br/>
        <w:t xml:space="preserve">w pkt. 12.4-12.6 SWZ, </w:t>
      </w:r>
      <w:r w:rsidRPr="00725F81">
        <w:rPr>
          <w:rFonts w:asciiTheme="minorHAnsi" w:eastAsia="Times New Roman" w:hAnsiTheme="minorHAnsi" w:cstheme="minorHAnsi"/>
          <w:color w:val="333333"/>
          <w:sz w:val="20"/>
          <w:szCs w:val="20"/>
          <w:lang w:eastAsia="pl-PL"/>
        </w:rPr>
        <w:t>aktualnych na dzień składania.</w:t>
      </w:r>
    </w:p>
    <w:p w14:paraId="2BC19E02" w14:textId="39917E92" w:rsidR="00EB3CA9" w:rsidRPr="000940E6" w:rsidRDefault="00EB3CA9"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0940E6">
        <w:rPr>
          <w:rFonts w:asciiTheme="minorHAnsi" w:eastAsia="Times New Roman" w:hAnsiTheme="minorHAnsi" w:cstheme="minorHAnsi"/>
          <w:color w:val="333333"/>
          <w:sz w:val="20"/>
          <w:szCs w:val="20"/>
          <w:lang w:eastAsia="pl-PL"/>
        </w:rPr>
        <w:t>Oświadczenia i dokumenty potwierdzające spełnianie warunków udziału w postępowaniu przez Wykonawcę:</w:t>
      </w:r>
    </w:p>
    <w:p w14:paraId="3DD77723" w14:textId="73F9ADD7" w:rsidR="00EB3CA9" w:rsidRPr="000940E6" w:rsidRDefault="00EB3CA9" w:rsidP="00102357">
      <w:pPr>
        <w:pStyle w:val="Akapitzlist"/>
        <w:numPr>
          <w:ilvl w:val="2"/>
          <w:numId w:val="221"/>
        </w:numPr>
        <w:shd w:val="clear" w:color="auto" w:fill="FFFFFF"/>
        <w:spacing w:after="0"/>
        <w:ind w:left="993" w:hanging="567"/>
        <w:jc w:val="both"/>
        <w:rPr>
          <w:rFonts w:asciiTheme="minorHAnsi" w:eastAsia="Times New Roman" w:hAnsiTheme="minorHAnsi" w:cstheme="minorHAnsi"/>
          <w:color w:val="333333"/>
          <w:sz w:val="20"/>
          <w:szCs w:val="20"/>
          <w:lang w:eastAsia="pl-PL"/>
        </w:rPr>
      </w:pPr>
      <w:r w:rsidRPr="000940E6">
        <w:rPr>
          <w:rFonts w:asciiTheme="minorHAnsi" w:eastAsia="Times New Roman" w:hAnsiTheme="minorHAnsi" w:cstheme="minorHAnsi"/>
          <w:color w:val="333333"/>
          <w:sz w:val="20"/>
          <w:szCs w:val="20"/>
          <w:lang w:eastAsia="pl-PL"/>
        </w:rPr>
        <w:t>W zakresie  warunku dotyczącego sytuacji ekonomicznej i finansowej:</w:t>
      </w:r>
    </w:p>
    <w:p w14:paraId="4EEBB18B" w14:textId="66AF8C1A" w:rsidR="00C34ADB" w:rsidRPr="000940E6" w:rsidRDefault="00C34ADB" w:rsidP="00102357">
      <w:pPr>
        <w:pStyle w:val="Akapitzlist"/>
        <w:numPr>
          <w:ilvl w:val="3"/>
          <w:numId w:val="221"/>
        </w:numPr>
        <w:shd w:val="clear" w:color="auto" w:fill="FFFFFF"/>
        <w:spacing w:after="0"/>
        <w:jc w:val="both"/>
        <w:rPr>
          <w:rFonts w:asciiTheme="minorHAnsi" w:eastAsia="Times New Roman" w:hAnsiTheme="minorHAnsi" w:cstheme="minorHAnsi"/>
          <w:color w:val="333333"/>
          <w:sz w:val="20"/>
          <w:szCs w:val="20"/>
          <w:lang w:eastAsia="pl-PL"/>
        </w:rPr>
      </w:pPr>
      <w:r w:rsidRPr="000940E6">
        <w:rPr>
          <w:rFonts w:asciiTheme="minorHAnsi" w:eastAsia="Times New Roman" w:hAnsiTheme="minorHAnsi" w:cstheme="minorHAnsi"/>
          <w:color w:val="333333"/>
          <w:sz w:val="20"/>
          <w:szCs w:val="20"/>
          <w:lang w:eastAsia="pl-PL"/>
        </w:rPr>
        <w:t>dokumenty potwierdzające, że Wykonawca jest ubezpieczony od odpowiedzialności cywilnej w zakresie prowadzonej działalności związanej z przedmiotem zamówienia na sumę gwarancyjną określoną w pkt. 11.1.3. SWZ;</w:t>
      </w:r>
    </w:p>
    <w:p w14:paraId="6975A870" w14:textId="4C1F3F4B" w:rsidR="00EB3CA9" w:rsidRPr="00725F81" w:rsidRDefault="00C34ADB" w:rsidP="00102357">
      <w:pPr>
        <w:pStyle w:val="Akapitzlist"/>
        <w:numPr>
          <w:ilvl w:val="3"/>
          <w:numId w:val="221"/>
        </w:numPr>
        <w:shd w:val="clear" w:color="auto" w:fill="FFFFFF"/>
        <w:spacing w:after="0"/>
        <w:ind w:left="1276"/>
        <w:jc w:val="both"/>
        <w:rPr>
          <w:rFonts w:asciiTheme="minorHAnsi" w:eastAsia="Times New Roman" w:hAnsiTheme="minorHAnsi" w:cstheme="minorHAnsi"/>
          <w:color w:val="333333"/>
          <w:sz w:val="20"/>
          <w:szCs w:val="20"/>
          <w:lang w:eastAsia="pl-PL"/>
        </w:rPr>
      </w:pPr>
      <w:r>
        <w:rPr>
          <w:rFonts w:asciiTheme="minorHAnsi" w:eastAsia="Times New Roman" w:hAnsiTheme="minorHAnsi" w:cstheme="minorHAnsi"/>
          <w:color w:val="333333"/>
          <w:sz w:val="20"/>
          <w:szCs w:val="20"/>
          <w:lang w:eastAsia="pl-PL"/>
        </w:rPr>
        <w:t xml:space="preserve"> </w:t>
      </w:r>
      <w:r w:rsidR="00EB3CA9" w:rsidRPr="00725F81">
        <w:rPr>
          <w:rFonts w:asciiTheme="minorHAnsi" w:eastAsia="Times New Roman" w:hAnsiTheme="minorHAnsi" w:cstheme="minorHAnsi"/>
          <w:color w:val="333333"/>
          <w:sz w:val="20"/>
          <w:szCs w:val="20"/>
          <w:lang w:eastAsia="pl-PL"/>
        </w:rPr>
        <w:t>W zakresie  warunku dotyczącego zdolności technicznej lub zawodowej:</w:t>
      </w:r>
    </w:p>
    <w:p w14:paraId="61CBCC8B" w14:textId="472AA8AD" w:rsidR="00EB3CA9" w:rsidRPr="00C34ADB" w:rsidRDefault="00EB3CA9" w:rsidP="00102357">
      <w:pPr>
        <w:pStyle w:val="Akapitzlist"/>
        <w:numPr>
          <w:ilvl w:val="4"/>
          <w:numId w:val="221"/>
        </w:numPr>
        <w:shd w:val="clear" w:color="auto" w:fill="FFFFFF"/>
        <w:spacing w:after="0"/>
        <w:ind w:left="1843"/>
        <w:jc w:val="both"/>
        <w:rPr>
          <w:rFonts w:asciiTheme="minorHAnsi" w:eastAsia="Times New Roman" w:hAnsiTheme="minorHAnsi" w:cstheme="minorHAnsi"/>
          <w:color w:val="333333"/>
          <w:sz w:val="20"/>
          <w:szCs w:val="20"/>
          <w:lang w:eastAsia="pl-PL"/>
        </w:rPr>
      </w:pPr>
      <w:r w:rsidRPr="00C34ADB">
        <w:rPr>
          <w:rFonts w:asciiTheme="minorHAnsi" w:eastAsia="Times New Roman" w:hAnsiTheme="minorHAnsi" w:cstheme="minorHAnsi"/>
          <w:color w:val="333333"/>
          <w:sz w:val="20"/>
          <w:szCs w:val="20"/>
          <w:lang w:eastAsia="pl-PL"/>
        </w:rPr>
        <w:t xml:space="preserve">wykaz </w:t>
      </w:r>
      <w:r w:rsidR="003472DA" w:rsidRPr="00C34ADB">
        <w:rPr>
          <w:rFonts w:asciiTheme="minorHAnsi" w:eastAsia="Times New Roman" w:hAnsiTheme="minorHAnsi" w:cstheme="minorHAnsi"/>
          <w:color w:val="333333"/>
          <w:sz w:val="20"/>
          <w:szCs w:val="20"/>
          <w:lang w:eastAsia="pl-PL"/>
        </w:rPr>
        <w:t>usług</w:t>
      </w:r>
      <w:r w:rsidRPr="00C34ADB">
        <w:rPr>
          <w:rFonts w:asciiTheme="minorHAnsi" w:eastAsia="Times New Roman" w:hAnsiTheme="minorHAnsi" w:cstheme="minorHAnsi"/>
          <w:color w:val="333333"/>
          <w:sz w:val="20"/>
          <w:szCs w:val="20"/>
          <w:lang w:eastAsia="pl-PL"/>
        </w:rPr>
        <w:t xml:space="preserve"> 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w:t>
      </w:r>
      <w:r w:rsidR="003472DA" w:rsidRPr="00C34ADB">
        <w:rPr>
          <w:rFonts w:asciiTheme="minorHAnsi" w:eastAsia="Times New Roman" w:hAnsiTheme="minorHAnsi" w:cstheme="minorHAnsi"/>
          <w:color w:val="333333"/>
          <w:sz w:val="20"/>
          <w:szCs w:val="20"/>
          <w:lang w:eastAsia="pl-PL"/>
        </w:rPr>
        <w:t>usługi</w:t>
      </w:r>
      <w:r w:rsidRPr="00C34ADB">
        <w:rPr>
          <w:rFonts w:asciiTheme="minorHAnsi" w:eastAsia="Times New Roman" w:hAnsiTheme="minorHAnsi" w:cstheme="minorHAnsi"/>
          <w:color w:val="333333"/>
          <w:sz w:val="20"/>
          <w:szCs w:val="20"/>
          <w:lang w:eastAsia="pl-PL"/>
        </w:rPr>
        <w:t xml:space="preserve"> zostały wykonane należycie, przy czym dowodami, o których mowa, są referencje bądź inne dokumenty sporządzone przez podmiot, na rzecz którego </w:t>
      </w:r>
      <w:r w:rsidR="003472DA" w:rsidRPr="00C34ADB">
        <w:rPr>
          <w:rFonts w:asciiTheme="minorHAnsi" w:eastAsia="Times New Roman" w:hAnsiTheme="minorHAnsi" w:cstheme="minorHAnsi"/>
          <w:color w:val="333333"/>
          <w:sz w:val="20"/>
          <w:szCs w:val="20"/>
          <w:lang w:eastAsia="pl-PL"/>
        </w:rPr>
        <w:t>usługi</w:t>
      </w:r>
      <w:r w:rsidRPr="00C34ADB">
        <w:rPr>
          <w:rFonts w:asciiTheme="minorHAnsi" w:eastAsia="Times New Roman" w:hAnsiTheme="minorHAnsi" w:cstheme="minorHAnsi"/>
          <w:color w:val="333333"/>
          <w:sz w:val="20"/>
          <w:szCs w:val="20"/>
          <w:lang w:eastAsia="pl-PL"/>
        </w:rPr>
        <w:t xml:space="preserve"> zostały wykonane, a jeżeli Wykonawca z przyczyn niezależnych od niego nie jest w stanie uzyskać tych dokumentów - inne odpowiednie dokumenty – w zakresie potwierdzającym spełnianie warunku, o którym mowa w pkt. 11.1.4.1 SWZ;</w:t>
      </w:r>
    </w:p>
    <w:p w14:paraId="3E45DB98" w14:textId="54E2D869" w:rsidR="00EB3CA9" w:rsidRPr="00725F81" w:rsidRDefault="00EB3CA9" w:rsidP="00102357">
      <w:pPr>
        <w:pStyle w:val="Akapitzlist"/>
        <w:numPr>
          <w:ilvl w:val="4"/>
          <w:numId w:val="221"/>
        </w:numPr>
        <w:shd w:val="clear" w:color="auto" w:fill="FFFFFF"/>
        <w:spacing w:after="0"/>
        <w:ind w:left="1843"/>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w:t>
      </w:r>
      <w:r w:rsidRPr="00725F81">
        <w:rPr>
          <w:rFonts w:asciiTheme="minorHAnsi" w:eastAsia="Times New Roman" w:hAnsiTheme="minorHAnsi" w:cstheme="minorHAnsi"/>
          <w:color w:val="333333"/>
          <w:sz w:val="20"/>
          <w:szCs w:val="20"/>
          <w:lang w:eastAsia="pl-PL"/>
        </w:rPr>
        <w:lastRenderedPageBreak/>
        <w:t>osobami – w zakresie potwierdzającym spełnianie warunków, o których mowa w pkt 11.1.4.</w:t>
      </w:r>
      <w:r w:rsidR="003472DA" w:rsidRPr="00725F81">
        <w:rPr>
          <w:rFonts w:asciiTheme="minorHAnsi" w:eastAsia="Times New Roman" w:hAnsiTheme="minorHAnsi" w:cstheme="minorHAnsi"/>
          <w:color w:val="333333"/>
          <w:sz w:val="20"/>
          <w:szCs w:val="20"/>
          <w:lang w:eastAsia="pl-PL"/>
        </w:rPr>
        <w:t>2</w:t>
      </w:r>
      <w:r w:rsidRPr="00725F81">
        <w:rPr>
          <w:rFonts w:asciiTheme="minorHAnsi" w:eastAsia="Times New Roman" w:hAnsiTheme="minorHAnsi" w:cstheme="minorHAnsi"/>
          <w:color w:val="333333"/>
          <w:sz w:val="20"/>
          <w:szCs w:val="20"/>
          <w:lang w:eastAsia="pl-PL"/>
        </w:rPr>
        <w:t>. SWZ.</w:t>
      </w:r>
    </w:p>
    <w:p w14:paraId="03C8A586" w14:textId="77777777" w:rsidR="00A51324" w:rsidRPr="00725F81" w:rsidRDefault="00174472"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0940E6" w:rsidRDefault="00174472"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color w:val="333333"/>
          <w:sz w:val="20"/>
          <w:szCs w:val="20"/>
          <w:lang w:eastAsia="pl-PL"/>
        </w:rPr>
        <w:t xml:space="preserve">Jeżeli zachodzą </w:t>
      </w:r>
      <w:r w:rsidRPr="000940E6">
        <w:rPr>
          <w:rFonts w:asciiTheme="minorHAnsi" w:eastAsia="Times New Roman" w:hAnsiTheme="minorHAnsi" w:cstheme="minorHAnsi"/>
          <w:sz w:val="20"/>
          <w:szCs w:val="20"/>
          <w:lang w:eastAsia="pl-PL"/>
        </w:rPr>
        <w:t xml:space="preserve">uzasadnione podstawy do uznania, że złożone uprzednio podmiotowe środki dowodowe nie są już aktualne, </w:t>
      </w:r>
      <w:r w:rsidR="0067112C" w:rsidRPr="000940E6">
        <w:rPr>
          <w:rFonts w:asciiTheme="minorHAnsi" w:eastAsia="Times New Roman" w:hAnsiTheme="minorHAnsi" w:cstheme="minorHAnsi"/>
          <w:sz w:val="20"/>
          <w:szCs w:val="20"/>
          <w:lang w:eastAsia="pl-PL"/>
        </w:rPr>
        <w:t>Z</w:t>
      </w:r>
      <w:r w:rsidRPr="000940E6">
        <w:rPr>
          <w:rFonts w:asciiTheme="minorHAnsi" w:eastAsia="Times New Roman" w:hAnsiTheme="minorHAnsi" w:cstheme="minorHAnsi"/>
          <w:sz w:val="20"/>
          <w:szCs w:val="20"/>
          <w:lang w:eastAsia="pl-PL"/>
        </w:rPr>
        <w:t xml:space="preserve">amawiający może w każdym czasie wezwać </w:t>
      </w:r>
      <w:r w:rsidR="0067112C" w:rsidRPr="000940E6">
        <w:rPr>
          <w:rFonts w:asciiTheme="minorHAnsi" w:eastAsia="Times New Roman" w:hAnsiTheme="minorHAnsi" w:cstheme="minorHAnsi"/>
          <w:sz w:val="20"/>
          <w:szCs w:val="20"/>
          <w:lang w:eastAsia="pl-PL"/>
        </w:rPr>
        <w:t>W</w:t>
      </w:r>
      <w:r w:rsidRPr="000940E6">
        <w:rPr>
          <w:rFonts w:asciiTheme="minorHAnsi" w:eastAsia="Times New Roman" w:hAnsiTheme="minorHAnsi" w:cstheme="minorHAnsi"/>
          <w:sz w:val="20"/>
          <w:szCs w:val="20"/>
          <w:lang w:eastAsia="pl-PL"/>
        </w:rPr>
        <w:t xml:space="preserve">ykonawcę lub </w:t>
      </w:r>
      <w:r w:rsidR="0067112C" w:rsidRPr="000940E6">
        <w:rPr>
          <w:rFonts w:asciiTheme="minorHAnsi" w:eastAsia="Times New Roman" w:hAnsiTheme="minorHAnsi" w:cstheme="minorHAnsi"/>
          <w:sz w:val="20"/>
          <w:szCs w:val="20"/>
          <w:lang w:eastAsia="pl-PL"/>
        </w:rPr>
        <w:t>W</w:t>
      </w:r>
      <w:r w:rsidRPr="000940E6">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2E738555" w:rsidR="00B57944" w:rsidRPr="000940E6" w:rsidRDefault="00B57944"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sz w:val="16"/>
          <w:szCs w:val="16"/>
          <w:lang w:eastAsia="pl-PL"/>
        </w:rPr>
      </w:pPr>
      <w:r w:rsidRPr="00BC27E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sidRPr="00BC27E3">
        <w:rPr>
          <w:rFonts w:asciiTheme="minorHAnsi" w:hAnsiTheme="minorHAnsi" w:cstheme="minorHAnsi"/>
          <w:sz w:val="20"/>
          <w:szCs w:val="20"/>
        </w:rPr>
        <w:t xml:space="preserve"> </w:t>
      </w:r>
      <w:r w:rsidR="0078221E" w:rsidRPr="000940E6">
        <w:rPr>
          <w:rFonts w:asciiTheme="minorHAnsi" w:hAnsiTheme="minorHAnsi" w:cstheme="minorHAnsi"/>
          <w:sz w:val="20"/>
          <w:szCs w:val="20"/>
        </w:rPr>
        <w:t xml:space="preserve">(tj. Dz. U. z 2021r., poz. </w:t>
      </w:r>
      <w:r w:rsidR="00D87498" w:rsidRPr="000940E6">
        <w:rPr>
          <w:rFonts w:asciiTheme="minorHAnsi" w:hAnsiTheme="minorHAnsi" w:cstheme="minorHAnsi"/>
          <w:sz w:val="20"/>
          <w:szCs w:val="20"/>
        </w:rPr>
        <w:t>2070</w:t>
      </w:r>
      <w:r w:rsidR="0078221E" w:rsidRPr="00BC27E3">
        <w:rPr>
          <w:rFonts w:asciiTheme="minorHAnsi" w:hAnsiTheme="minorHAnsi" w:cstheme="minorHAnsi"/>
          <w:sz w:val="20"/>
          <w:szCs w:val="20"/>
        </w:rPr>
        <w:t>)</w:t>
      </w:r>
      <w:r w:rsidRPr="00BC27E3">
        <w:rPr>
          <w:rFonts w:asciiTheme="minorHAnsi" w:hAnsiTheme="minorHAnsi" w:cstheme="minorHAnsi"/>
          <w:sz w:val="20"/>
          <w:szCs w:val="20"/>
        </w:rPr>
        <w:t>, o ile Wykonawca wskazał</w:t>
      </w:r>
      <w:r w:rsidR="00F11B04" w:rsidRPr="00BC27E3">
        <w:rPr>
          <w:rFonts w:asciiTheme="minorHAnsi" w:hAnsiTheme="minorHAnsi" w:cstheme="minorHAnsi"/>
          <w:sz w:val="20"/>
          <w:szCs w:val="20"/>
        </w:rPr>
        <w:t xml:space="preserve"> </w:t>
      </w:r>
      <w:r w:rsidRPr="00BC27E3">
        <w:rPr>
          <w:rFonts w:asciiTheme="minorHAnsi" w:hAnsiTheme="minorHAnsi" w:cstheme="minorHAnsi"/>
          <w:sz w:val="20"/>
          <w:szCs w:val="20"/>
        </w:rPr>
        <w:t>w oświadczeniu, o którym mowa w art. 125 ust. 1 PZP, dane umożliwiające dostęp do tych środków.</w:t>
      </w:r>
    </w:p>
    <w:p w14:paraId="202DF44C" w14:textId="0F5B3F62" w:rsidR="00846871" w:rsidRPr="00725F81" w:rsidRDefault="00846871" w:rsidP="00102357">
      <w:pPr>
        <w:pStyle w:val="Akapitzlist"/>
        <w:numPr>
          <w:ilvl w:val="1"/>
          <w:numId w:val="221"/>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0940E6">
        <w:rPr>
          <w:rFonts w:asciiTheme="minorHAnsi" w:hAnsiTheme="minorHAnsi" w:cstheme="minorHAnsi"/>
          <w:sz w:val="20"/>
          <w:szCs w:val="20"/>
          <w:shd w:val="clear" w:color="auto" w:fill="FFFFFF"/>
        </w:rPr>
        <w:t xml:space="preserve">Wykonawca nie jest zobowiązany </w:t>
      </w:r>
      <w:r w:rsidRPr="00725F81">
        <w:rPr>
          <w:rFonts w:asciiTheme="minorHAnsi" w:hAnsiTheme="minorHAnsi" w:cstheme="minorHAnsi"/>
          <w:color w:val="333333"/>
          <w:sz w:val="20"/>
          <w:szCs w:val="20"/>
          <w:shd w:val="clear" w:color="auto" w:fill="FFFFFF"/>
        </w:rPr>
        <w:t>do złożenia podmiotowych środków dowodowych, które Zamawiający posiada, jeżeli Wykonawca wskaże te środki oraz potwierdzi ich prawidłowość i aktualność.</w:t>
      </w:r>
    </w:p>
    <w:p w14:paraId="64616E31" w14:textId="390FC573" w:rsidR="00174472" w:rsidRPr="00725F81"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725F81" w:rsidRDefault="00784B61" w:rsidP="00102357">
      <w:pPr>
        <w:numPr>
          <w:ilvl w:val="0"/>
          <w:numId w:val="221"/>
        </w:numPr>
        <w:suppressAutoHyphens/>
        <w:spacing w:after="0"/>
        <w:ind w:left="284" w:hanging="426"/>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b/>
          <w:sz w:val="20"/>
          <w:szCs w:val="20"/>
          <w:lang w:eastAsia="ar-SA"/>
        </w:rPr>
        <w:t>PRZEDMIOTOWE ŚRODKI DOWODOWE:</w:t>
      </w:r>
    </w:p>
    <w:p w14:paraId="3D0052DB" w14:textId="47381B48" w:rsidR="00784B61" w:rsidRPr="000940E6" w:rsidRDefault="00784B61" w:rsidP="00102357">
      <w:pPr>
        <w:pStyle w:val="Akapitzlist"/>
        <w:numPr>
          <w:ilvl w:val="1"/>
          <w:numId w:val="221"/>
        </w:numPr>
        <w:suppressAutoHyphens/>
        <w:spacing w:after="0"/>
        <w:ind w:left="567" w:hanging="567"/>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color w:val="333333"/>
          <w:sz w:val="20"/>
          <w:szCs w:val="20"/>
          <w:lang w:eastAsia="pl-PL"/>
        </w:rPr>
        <w:t xml:space="preserve"> W postępowaniu o udzielenie zamówienia Zamawiający nie żąda przedmiotowych środków dowodowych na potwierdzenie, że oferowane dostawy, usługi lub roboty budowlane spełniają określone przez Zamawiającego wymagania, cechy lub kryteria</w:t>
      </w:r>
      <w:r w:rsidR="00710B6A">
        <w:rPr>
          <w:rFonts w:asciiTheme="minorHAnsi" w:eastAsia="Times New Roman" w:hAnsiTheme="minorHAnsi" w:cstheme="minorHAnsi"/>
          <w:color w:val="333333"/>
          <w:sz w:val="20"/>
          <w:szCs w:val="20"/>
          <w:lang w:eastAsia="pl-PL"/>
        </w:rPr>
        <w:t>.</w:t>
      </w:r>
    </w:p>
    <w:p w14:paraId="05795416" w14:textId="77777777" w:rsidR="00710B6A" w:rsidRPr="00725F81" w:rsidRDefault="00710B6A" w:rsidP="000940E6">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7F2C2F95" w:rsidR="00DE2F48" w:rsidRPr="00725F81" w:rsidRDefault="00DE2F48" w:rsidP="00102357">
      <w:pPr>
        <w:numPr>
          <w:ilvl w:val="0"/>
          <w:numId w:val="221"/>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hAnsiTheme="minorHAnsi" w:cstheme="minorHAnsi"/>
          <w:b/>
          <w:bCs/>
          <w:sz w:val="20"/>
          <w:szCs w:val="20"/>
          <w:shd w:val="clear" w:color="auto" w:fill="FFFFFF"/>
        </w:rPr>
        <w:t>ŚRODK</w:t>
      </w:r>
      <w:r w:rsidR="00DB73E1" w:rsidRPr="00725F81">
        <w:rPr>
          <w:rFonts w:asciiTheme="minorHAnsi" w:hAnsiTheme="minorHAnsi" w:cstheme="minorHAnsi"/>
          <w:b/>
          <w:bCs/>
          <w:sz w:val="20"/>
          <w:szCs w:val="20"/>
          <w:shd w:val="clear" w:color="auto" w:fill="FFFFFF"/>
        </w:rPr>
        <w:t>I</w:t>
      </w:r>
      <w:r w:rsidRPr="00725F81">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725F81">
        <w:rPr>
          <w:rFonts w:asciiTheme="minorHAnsi" w:hAnsiTheme="minorHAnsi" w:cstheme="minorHAnsi"/>
          <w:b/>
          <w:bCs/>
          <w:sz w:val="20"/>
          <w:szCs w:val="20"/>
          <w:shd w:val="clear" w:color="auto" w:fill="FFFFFF"/>
        </w:rPr>
        <w:br/>
      </w:r>
      <w:r w:rsidRPr="00725F81">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725F81">
        <w:rPr>
          <w:rFonts w:asciiTheme="minorHAnsi" w:hAnsiTheme="minorHAnsi" w:cstheme="minorHAnsi"/>
          <w:sz w:val="20"/>
          <w:szCs w:val="20"/>
          <w:shd w:val="clear" w:color="auto" w:fill="FFFFFF"/>
        </w:rPr>
        <w:t>:</w:t>
      </w:r>
    </w:p>
    <w:p w14:paraId="68515288" w14:textId="77777777" w:rsidR="003077AE" w:rsidRPr="00725F81" w:rsidRDefault="003077AE" w:rsidP="00102357">
      <w:pPr>
        <w:pStyle w:val="Akapitzlist"/>
        <w:numPr>
          <w:ilvl w:val="0"/>
          <w:numId w:val="14"/>
        </w:numPr>
        <w:suppressAutoHyphens/>
        <w:spacing w:after="0"/>
        <w:jc w:val="both"/>
        <w:rPr>
          <w:rFonts w:asciiTheme="minorHAnsi" w:hAnsiTheme="minorHAnsi" w:cstheme="minorHAnsi"/>
          <w:vanish/>
          <w:color w:val="333333"/>
          <w:sz w:val="20"/>
          <w:szCs w:val="20"/>
        </w:rPr>
      </w:pPr>
    </w:p>
    <w:p w14:paraId="0A304FCC" w14:textId="77777777" w:rsidR="003077AE" w:rsidRPr="00725F81" w:rsidRDefault="003077AE" w:rsidP="00102357">
      <w:pPr>
        <w:pStyle w:val="Akapitzlist"/>
        <w:numPr>
          <w:ilvl w:val="0"/>
          <w:numId w:val="14"/>
        </w:numPr>
        <w:suppressAutoHyphens/>
        <w:spacing w:after="0"/>
        <w:jc w:val="both"/>
        <w:rPr>
          <w:rFonts w:asciiTheme="minorHAnsi" w:hAnsiTheme="minorHAnsi" w:cstheme="minorHAnsi"/>
          <w:vanish/>
          <w:color w:val="333333"/>
          <w:sz w:val="20"/>
          <w:szCs w:val="20"/>
        </w:rPr>
      </w:pPr>
    </w:p>
    <w:p w14:paraId="7F9FB814" w14:textId="77777777" w:rsidR="003077AE" w:rsidRPr="00725F81" w:rsidRDefault="003077AE" w:rsidP="00102357">
      <w:pPr>
        <w:pStyle w:val="Akapitzlist"/>
        <w:numPr>
          <w:ilvl w:val="0"/>
          <w:numId w:val="14"/>
        </w:numPr>
        <w:suppressAutoHyphens/>
        <w:spacing w:after="0"/>
        <w:jc w:val="both"/>
        <w:rPr>
          <w:rFonts w:asciiTheme="minorHAnsi" w:hAnsiTheme="minorHAnsi" w:cstheme="minorHAnsi"/>
          <w:vanish/>
          <w:color w:val="333333"/>
          <w:sz w:val="20"/>
          <w:szCs w:val="20"/>
        </w:rPr>
      </w:pPr>
    </w:p>
    <w:p w14:paraId="078230B1" w14:textId="7A71ED0B" w:rsidR="00F35553" w:rsidRPr="00725F81" w:rsidRDefault="00F35553" w:rsidP="00102357">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725F81">
        <w:rPr>
          <w:rFonts w:asciiTheme="minorHAnsi" w:hAnsiTheme="minorHAnsi" w:cstheme="minorHAnsi"/>
          <w:color w:val="333333"/>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725F81" w:rsidRDefault="00F35553" w:rsidP="00102357">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725F81" w:rsidRDefault="00880CD9" w:rsidP="00102357">
      <w:pPr>
        <w:pStyle w:val="Tekstpodstawowy"/>
        <w:numPr>
          <w:ilvl w:val="1"/>
          <w:numId w:val="14"/>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725F81">
        <w:rPr>
          <w:rFonts w:asciiTheme="minorHAnsi" w:eastAsia="Calibri" w:hAnsiTheme="minorHAnsi" w:cstheme="minorHAnsi"/>
          <w:sz w:val="20"/>
          <w:szCs w:val="20"/>
          <w:lang w:eastAsia="en-US"/>
        </w:rPr>
        <w:t xml:space="preserve">Forma dokumentów: </w:t>
      </w:r>
    </w:p>
    <w:p w14:paraId="35FA8BB1" w14:textId="77777777" w:rsidR="00880CD9" w:rsidRPr="00725F81" w:rsidRDefault="00880CD9" w:rsidP="00102357">
      <w:pPr>
        <w:pStyle w:val="Akapitzlist"/>
        <w:numPr>
          <w:ilvl w:val="2"/>
          <w:numId w:val="14"/>
        </w:numPr>
        <w:ind w:left="993" w:hanging="851"/>
        <w:rPr>
          <w:rFonts w:asciiTheme="minorHAnsi" w:hAnsiTheme="minorHAnsi" w:cstheme="minorHAnsi"/>
          <w:sz w:val="20"/>
          <w:szCs w:val="20"/>
        </w:rPr>
      </w:pPr>
      <w:r w:rsidRPr="00725F81">
        <w:rPr>
          <w:rFonts w:asciiTheme="minorHAnsi" w:hAnsiTheme="minorHAnsi" w:cstheme="minorHAnsi"/>
          <w:sz w:val="20"/>
          <w:szCs w:val="20"/>
        </w:rPr>
        <w:t>Dokumenty, o których mowa w pkt 12.1 SWZ, Wykonawca składa wraz z ofertą:</w:t>
      </w:r>
    </w:p>
    <w:p w14:paraId="67CDDBB1" w14:textId="77777777" w:rsidR="00880CD9" w:rsidRPr="00725F81" w:rsidRDefault="00880CD9" w:rsidP="00102357">
      <w:pPr>
        <w:pStyle w:val="Akapitzlist"/>
        <w:numPr>
          <w:ilvl w:val="3"/>
          <w:numId w:val="14"/>
        </w:numPr>
        <w:ind w:left="1276" w:hanging="850"/>
        <w:jc w:val="both"/>
        <w:rPr>
          <w:rFonts w:asciiTheme="minorHAnsi" w:hAnsiTheme="minorHAnsi" w:cstheme="minorHAnsi"/>
          <w:sz w:val="20"/>
          <w:szCs w:val="20"/>
        </w:rPr>
      </w:pPr>
      <w:r w:rsidRPr="00725F81">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725F81" w:rsidRDefault="00880CD9" w:rsidP="00102357">
      <w:pPr>
        <w:pStyle w:val="Akapitzlist"/>
        <w:numPr>
          <w:ilvl w:val="3"/>
          <w:numId w:val="14"/>
        </w:numPr>
        <w:ind w:left="1276" w:hanging="850"/>
        <w:jc w:val="both"/>
        <w:rPr>
          <w:rFonts w:asciiTheme="minorHAnsi" w:hAnsiTheme="minorHAnsi" w:cstheme="minorHAnsi"/>
          <w:sz w:val="20"/>
          <w:szCs w:val="20"/>
        </w:rPr>
      </w:pPr>
      <w:r w:rsidRPr="00725F81">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725F81" w:rsidRDefault="00880CD9" w:rsidP="00102357">
      <w:pPr>
        <w:pStyle w:val="Akapitzlist"/>
        <w:numPr>
          <w:ilvl w:val="3"/>
          <w:numId w:val="14"/>
        </w:numPr>
        <w:ind w:left="1276" w:hanging="850"/>
        <w:jc w:val="both"/>
        <w:rPr>
          <w:rFonts w:asciiTheme="minorHAnsi" w:hAnsiTheme="minorHAnsi" w:cstheme="minorHAnsi"/>
          <w:sz w:val="20"/>
          <w:szCs w:val="20"/>
        </w:rPr>
      </w:pPr>
      <w:r w:rsidRPr="00725F81">
        <w:rPr>
          <w:rFonts w:asciiTheme="minorHAnsi" w:hAnsiTheme="minorHAnsi" w:cstheme="minorHAnsi"/>
          <w:sz w:val="20"/>
          <w:szCs w:val="20"/>
        </w:rPr>
        <w:t xml:space="preserve"> w formie elektronicznej kopii poświadczonej za zgodność z oryginałem przez </w:t>
      </w:r>
      <w:r w:rsidR="001F3F22" w:rsidRPr="00725F81">
        <w:rPr>
          <w:rFonts w:asciiTheme="minorHAnsi" w:hAnsiTheme="minorHAnsi" w:cstheme="minorHAnsi"/>
          <w:sz w:val="20"/>
          <w:szCs w:val="20"/>
        </w:rPr>
        <w:t>W</w:t>
      </w:r>
      <w:r w:rsidRPr="00725F81">
        <w:rPr>
          <w:rFonts w:asciiTheme="minorHAnsi" w:hAnsiTheme="minorHAnsi" w:cstheme="minorHAnsi"/>
          <w:sz w:val="20"/>
          <w:szCs w:val="20"/>
        </w:rPr>
        <w:t>ykonawcę z wykorzystaniem kwalifikowanego podpisu elektronicznego, podpisu zaufanego lub podpisu osobistego (</w:t>
      </w:r>
      <w:r w:rsidR="00A02B48" w:rsidRPr="00725F81">
        <w:rPr>
          <w:rFonts w:asciiTheme="minorHAnsi" w:hAnsiTheme="minorHAnsi" w:cstheme="minorHAnsi"/>
          <w:sz w:val="20"/>
          <w:szCs w:val="20"/>
        </w:rPr>
        <w:t xml:space="preserve">dotyczy </w:t>
      </w:r>
      <w:r w:rsidR="00A02B48" w:rsidRPr="00725F81">
        <w:rPr>
          <w:rFonts w:asciiTheme="minorHAnsi" w:hAnsiTheme="minorHAnsi" w:cstheme="minorHAnsi"/>
          <w:b/>
          <w:bCs/>
          <w:sz w:val="20"/>
          <w:szCs w:val="20"/>
          <w:u w:val="single"/>
        </w:rPr>
        <w:t xml:space="preserve">kopii </w:t>
      </w:r>
      <w:r w:rsidRPr="00725F81">
        <w:rPr>
          <w:rFonts w:asciiTheme="minorHAnsi" w:hAnsiTheme="minorHAnsi" w:cstheme="minorHAnsi"/>
          <w:sz w:val="20"/>
          <w:szCs w:val="20"/>
        </w:rPr>
        <w:t>wyciągów z odpowiednich rejestrów).</w:t>
      </w:r>
    </w:p>
    <w:p w14:paraId="367C4DFA" w14:textId="77777777" w:rsidR="00880CD9" w:rsidRPr="00725F81" w:rsidRDefault="00880CD9" w:rsidP="00102357">
      <w:pPr>
        <w:pStyle w:val="Akapitzlist"/>
        <w:numPr>
          <w:ilvl w:val="2"/>
          <w:numId w:val="14"/>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67EAE514" w:rsidR="00880CD9" w:rsidRPr="00725F81" w:rsidRDefault="00880CD9" w:rsidP="00102357">
      <w:pPr>
        <w:pStyle w:val="Akapitzlist"/>
        <w:numPr>
          <w:ilvl w:val="2"/>
          <w:numId w:val="14"/>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Pozostałe dokumenty, poza wskazanymi w pkt. 14.</w:t>
      </w:r>
      <w:r w:rsidR="00905E3E" w:rsidRPr="00725F81">
        <w:rPr>
          <w:rFonts w:asciiTheme="minorHAnsi" w:hAnsiTheme="minorHAnsi" w:cstheme="minorHAnsi"/>
          <w:sz w:val="20"/>
          <w:szCs w:val="20"/>
        </w:rPr>
        <w:t>3</w:t>
      </w:r>
      <w:r w:rsidRPr="00725F81">
        <w:rPr>
          <w:rFonts w:asciiTheme="minorHAnsi" w:hAnsiTheme="minorHAnsi" w:cstheme="minorHAnsi"/>
          <w:sz w:val="20"/>
          <w:szCs w:val="20"/>
        </w:rPr>
        <w:t>.1 i 14.</w:t>
      </w:r>
      <w:r w:rsidR="00905E3E" w:rsidRPr="00725F81">
        <w:rPr>
          <w:rFonts w:asciiTheme="minorHAnsi" w:hAnsiTheme="minorHAnsi" w:cstheme="minorHAnsi"/>
          <w:sz w:val="20"/>
          <w:szCs w:val="20"/>
        </w:rPr>
        <w:t>3</w:t>
      </w:r>
      <w:r w:rsidRPr="00725F81">
        <w:rPr>
          <w:rFonts w:asciiTheme="minorHAnsi" w:hAnsiTheme="minorHAnsi" w:cstheme="minorHAnsi"/>
          <w:sz w:val="20"/>
          <w:szCs w:val="20"/>
        </w:rPr>
        <w:t xml:space="preserve">.2 SWZ, składane są w formie elektronicznej </w:t>
      </w:r>
      <w:r w:rsidRPr="00725F81">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(z wykorzystaniem kwalifikowanego podpisu elektronicznego) lub postaci elektronicznej opatrzonej podpisem zaufanym lub podpisem osobistym. </w:t>
      </w:r>
    </w:p>
    <w:p w14:paraId="72E9F3A2" w14:textId="77777777" w:rsidR="00880CD9" w:rsidRPr="00725F81" w:rsidRDefault="00880CD9" w:rsidP="00102357">
      <w:pPr>
        <w:pStyle w:val="Akapitzlist"/>
        <w:numPr>
          <w:ilvl w:val="2"/>
          <w:numId w:val="14"/>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725F81" w:rsidRDefault="00880CD9" w:rsidP="00102357">
      <w:pPr>
        <w:pStyle w:val="Akapitzlist"/>
        <w:numPr>
          <w:ilvl w:val="2"/>
          <w:numId w:val="14"/>
        </w:numPr>
        <w:ind w:left="993" w:hanging="851"/>
        <w:rPr>
          <w:rFonts w:asciiTheme="minorHAnsi" w:hAnsiTheme="minorHAnsi" w:cstheme="minorHAnsi"/>
          <w:sz w:val="20"/>
          <w:szCs w:val="20"/>
        </w:rPr>
      </w:pPr>
      <w:r w:rsidRPr="00725F81">
        <w:rPr>
          <w:rFonts w:asciiTheme="minorHAnsi" w:hAnsiTheme="minorHAnsi" w:cstheme="minorHAnsi"/>
          <w:sz w:val="20"/>
          <w:szCs w:val="20"/>
        </w:rPr>
        <w:lastRenderedPageBreak/>
        <w:t>Poświadczenie za zgodność z oryginałem dokumentu następuje w formie elektronicznej.</w:t>
      </w:r>
    </w:p>
    <w:p w14:paraId="437A8D3A" w14:textId="2D4B6499" w:rsidR="00CE0156" w:rsidRPr="00E10F7A" w:rsidRDefault="00CE0156" w:rsidP="00102357">
      <w:pPr>
        <w:pStyle w:val="Akapitzlist"/>
        <w:numPr>
          <w:ilvl w:val="2"/>
          <w:numId w:val="14"/>
        </w:numPr>
        <w:ind w:left="993" w:hanging="851"/>
        <w:rPr>
          <w:rFonts w:asciiTheme="minorHAnsi" w:hAnsiTheme="minorHAnsi" w:cstheme="minorHAnsi"/>
          <w:sz w:val="20"/>
          <w:szCs w:val="20"/>
        </w:rPr>
      </w:pPr>
      <w:r w:rsidRPr="00725F81">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w:t>
      </w:r>
      <w:r w:rsidRPr="00E10F7A">
        <w:rPr>
          <w:rFonts w:asciiTheme="minorHAnsi" w:eastAsia="Times New Roman" w:hAnsiTheme="minorHAnsi" w:cstheme="minorHAnsi"/>
          <w:bCs/>
          <w:sz w:val="20"/>
          <w:szCs w:val="20"/>
          <w:lang w:eastAsia="ar-SA"/>
        </w:rPr>
        <w:t xml:space="preserve">osobistych </w:t>
      </w:r>
      <w:r w:rsidR="0078221E" w:rsidRPr="000940E6">
        <w:rPr>
          <w:rFonts w:asciiTheme="minorHAnsi" w:eastAsia="Times New Roman" w:hAnsiTheme="minorHAnsi" w:cstheme="minorHAnsi"/>
          <w:bCs/>
          <w:sz w:val="20"/>
          <w:szCs w:val="20"/>
          <w:lang w:eastAsia="ar-SA"/>
        </w:rPr>
        <w:t>( tj. Dz. U. z 2021 r. poz. 816 z późn. zm.).</w:t>
      </w:r>
    </w:p>
    <w:p w14:paraId="3EDE84F9" w14:textId="396327DA" w:rsidR="00880CD9" w:rsidRPr="00725F81" w:rsidRDefault="00880CD9" w:rsidP="00102357">
      <w:pPr>
        <w:pStyle w:val="Akapitzlist"/>
        <w:numPr>
          <w:ilvl w:val="2"/>
          <w:numId w:val="14"/>
        </w:numPr>
        <w:ind w:left="993" w:hanging="851"/>
        <w:jc w:val="both"/>
        <w:rPr>
          <w:rFonts w:asciiTheme="minorHAnsi" w:hAnsiTheme="minorHAnsi" w:cstheme="minorHAnsi"/>
          <w:sz w:val="20"/>
          <w:szCs w:val="20"/>
        </w:rPr>
      </w:pPr>
      <w:r w:rsidRPr="00E10F7A">
        <w:rPr>
          <w:rFonts w:asciiTheme="minorHAnsi" w:hAnsiTheme="minorHAnsi" w:cstheme="minorHAnsi"/>
          <w:sz w:val="20"/>
          <w:szCs w:val="20"/>
        </w:rPr>
        <w:t xml:space="preserve">Dokumenty sporządzone w języku obcym są składane wraz z tłumaczeniem na język polski. </w:t>
      </w:r>
      <w:r w:rsidRPr="00E10F7A">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w:t>
      </w:r>
      <w:r w:rsidRPr="00725F81">
        <w:rPr>
          <w:rFonts w:asciiTheme="minorHAnsi" w:hAnsiTheme="minorHAnsi" w:cstheme="minorHAnsi"/>
          <w:sz w:val="20"/>
          <w:szCs w:val="20"/>
          <w:shd w:val="clear" w:color="auto" w:fill="FFFFFF"/>
        </w:rPr>
        <w:t xml:space="preserve"> baz danych, Zamawiający może żądać od Wykonawcy przedstawienia tłumaczenia na język polski pobranych samodzielnie przez Zamawiającego podmiotowych środków dowodowych lub dokumentów.</w:t>
      </w:r>
    </w:p>
    <w:p w14:paraId="79A00F3B" w14:textId="77777777" w:rsidR="00880CD9" w:rsidRPr="00725F81" w:rsidRDefault="00880CD9" w:rsidP="00102357">
      <w:pPr>
        <w:pStyle w:val="Akapitzlist"/>
        <w:numPr>
          <w:ilvl w:val="2"/>
          <w:numId w:val="14"/>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725F81" w:rsidRDefault="00880CD9" w:rsidP="00102357">
      <w:pPr>
        <w:pStyle w:val="Akapitzlist"/>
        <w:numPr>
          <w:ilvl w:val="1"/>
          <w:numId w:val="14"/>
        </w:numPr>
        <w:suppressAutoHyphens/>
        <w:spacing w:after="0"/>
        <w:ind w:left="567" w:hanging="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725F81">
        <w:rPr>
          <w:rFonts w:asciiTheme="minorHAnsi" w:eastAsia="Times New Roman" w:hAnsiTheme="minorHAnsi" w:cstheme="minorHAnsi"/>
          <w:b/>
          <w:sz w:val="20"/>
          <w:szCs w:val="20"/>
          <w:lang w:eastAsia="ar-SA"/>
        </w:rPr>
        <w:t>https://platformazakupowa.pl/pn/khk</w:t>
      </w:r>
      <w:r w:rsidRPr="00725F81">
        <w:rPr>
          <w:rFonts w:asciiTheme="minorHAnsi" w:eastAsia="Times New Roman" w:hAnsiTheme="minorHAnsi" w:cstheme="minorHAnsi"/>
          <w:bCs/>
          <w:sz w:val="20"/>
          <w:szCs w:val="20"/>
          <w:lang w:eastAsia="ar-SA"/>
        </w:rPr>
        <w:t xml:space="preserve"> (wyjątkowo na adres mailowy: </w:t>
      </w:r>
      <w:hyperlink r:id="rId10" w:history="1">
        <w:r w:rsidRPr="00725F81">
          <w:rPr>
            <w:rStyle w:val="Hipercze"/>
            <w:rFonts w:asciiTheme="minorHAnsi" w:eastAsia="Times New Roman" w:hAnsiTheme="minorHAnsi" w:cstheme="minorHAnsi"/>
            <w:b/>
            <w:bCs/>
            <w:color w:val="auto"/>
            <w:sz w:val="20"/>
            <w:szCs w:val="20"/>
            <w:lang w:eastAsia="ar-SA"/>
          </w:rPr>
          <w:t>przetargi@khk.krakow.pl</w:t>
        </w:r>
      </w:hyperlink>
      <w:r w:rsidRPr="00725F81">
        <w:rPr>
          <w:rStyle w:val="Hipercze"/>
          <w:rFonts w:asciiTheme="minorHAnsi" w:eastAsia="Times New Roman" w:hAnsiTheme="minorHAnsi" w:cstheme="minorHAnsi"/>
          <w:bCs/>
          <w:color w:val="auto"/>
          <w:sz w:val="20"/>
          <w:szCs w:val="20"/>
          <w:lang w:eastAsia="ar-SA"/>
        </w:rPr>
        <w:t>)</w:t>
      </w:r>
      <w:r w:rsidRPr="00725F81">
        <w:rPr>
          <w:rFonts w:asciiTheme="minorHAnsi" w:eastAsia="Times New Roman" w:hAnsiTheme="minorHAnsi" w:cstheme="minorHAnsi"/>
          <w:bCs/>
          <w:sz w:val="20"/>
          <w:szCs w:val="20"/>
          <w:lang w:eastAsia="ar-SA"/>
        </w:rPr>
        <w:t xml:space="preserve">. </w:t>
      </w:r>
    </w:p>
    <w:p w14:paraId="0C554E9A" w14:textId="7DC1FC52" w:rsidR="00880CD9" w:rsidRPr="00725F81"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UWAGA: niedopuszczalnym jest złożenie oferty w sposób inny niż wskazany w pkt 18. SWZ</w:t>
      </w:r>
      <w:r w:rsidR="00185BFF" w:rsidRPr="00725F81">
        <w:rPr>
          <w:rFonts w:asciiTheme="minorHAnsi" w:eastAsia="Times New Roman" w:hAnsiTheme="minorHAnsi" w:cstheme="minorHAnsi"/>
          <w:bCs/>
          <w:sz w:val="20"/>
          <w:szCs w:val="20"/>
          <w:lang w:eastAsia="ar-SA"/>
        </w:rPr>
        <w:t>.</w:t>
      </w:r>
    </w:p>
    <w:p w14:paraId="23B1644E" w14:textId="77777777" w:rsidR="00475C5C" w:rsidRPr="00725F81" w:rsidRDefault="00475C5C" w:rsidP="00102357">
      <w:pPr>
        <w:pStyle w:val="Akapitzlist"/>
        <w:numPr>
          <w:ilvl w:val="1"/>
          <w:numId w:val="1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Platforma, </w:t>
      </w:r>
      <w:r w:rsidRPr="00725F81">
        <w:rPr>
          <w:rFonts w:asciiTheme="minorHAnsi" w:hAnsiTheme="minorHAnsi" w:cstheme="minorHAnsi"/>
          <w:sz w:val="20"/>
          <w:szCs w:val="20"/>
          <w:lang w:eastAsia="pl-PL"/>
        </w:rPr>
        <w:t>o której mowa w pkt. poprzedzającym:</w:t>
      </w:r>
    </w:p>
    <w:p w14:paraId="1E8DBD10" w14:textId="77777777" w:rsidR="001F1B24" w:rsidRPr="00725F81" w:rsidRDefault="00475C5C" w:rsidP="00102357">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725F81">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725F81" w:rsidRDefault="001F1B24" w:rsidP="00102357">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725F81">
        <w:rPr>
          <w:rFonts w:asciiTheme="minorHAnsi" w:hAnsiTheme="minorHAnsi" w:cstheme="minorHAnsi"/>
          <w:sz w:val="20"/>
          <w:szCs w:val="20"/>
          <w:u w:val="single"/>
        </w:rPr>
        <w:t>Komunikacja poprzez „Wyślij wiadomość”</w:t>
      </w:r>
      <w:r w:rsidRPr="00725F81">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0940E6" w:rsidRDefault="001F1B24" w:rsidP="00102357">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0940E6">
        <w:rPr>
          <w:rFonts w:asciiTheme="minorHAnsi" w:hAnsiTheme="minorHAnsi" w:cstheme="minorHAnsi"/>
          <w:sz w:val="20"/>
          <w:szCs w:val="20"/>
          <w:u w:val="single"/>
          <w:lang w:eastAsia="pl-PL"/>
        </w:rPr>
        <w:t>Składanie ofert:</w:t>
      </w:r>
      <w:r w:rsidRPr="000940E6">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0940E6">
        <w:rPr>
          <w:rFonts w:asciiTheme="minorHAnsi" w:hAnsiTheme="minorHAnsi" w:cstheme="minorHAnsi"/>
          <w:sz w:val="20"/>
          <w:szCs w:val="20"/>
        </w:rPr>
        <w:t>każdego z nich</w:t>
      </w:r>
      <w:r w:rsidRPr="000940E6">
        <w:rPr>
          <w:rFonts w:asciiTheme="minorHAnsi" w:hAnsiTheme="minorHAnsi" w:cstheme="minorHAnsi"/>
          <w:sz w:val="20"/>
          <w:szCs w:val="20"/>
          <w:lang w:eastAsia="pl-PL"/>
        </w:rPr>
        <w:t xml:space="preserve">. </w:t>
      </w:r>
    </w:p>
    <w:p w14:paraId="3FB51A33" w14:textId="0AEE117C" w:rsidR="00880CD9" w:rsidRPr="00725F81" w:rsidRDefault="00880CD9" w:rsidP="00102357">
      <w:pPr>
        <w:pStyle w:val="Akapitzlist"/>
        <w:numPr>
          <w:ilvl w:val="1"/>
          <w:numId w:val="20"/>
        </w:numPr>
        <w:suppressAutoHyphens/>
        <w:spacing w:after="0"/>
        <w:ind w:left="567" w:hanging="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32354743" w:rsidR="00880CD9" w:rsidRPr="00725F81" w:rsidRDefault="00880CD9" w:rsidP="00102357">
      <w:pPr>
        <w:pStyle w:val="Akapitzlist"/>
        <w:numPr>
          <w:ilvl w:val="1"/>
          <w:numId w:val="20"/>
        </w:numPr>
        <w:suppressAutoHyphens/>
        <w:spacing w:after="0"/>
        <w:ind w:left="567" w:hanging="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 xml:space="preserve">Osobą uprawnioną do porozumiewania się z Wykonawcami jest: </w:t>
      </w:r>
      <w:r w:rsidR="003472DA" w:rsidRPr="00725F81">
        <w:rPr>
          <w:rFonts w:asciiTheme="minorHAnsi" w:eastAsia="Times New Roman" w:hAnsiTheme="minorHAnsi" w:cstheme="minorHAnsi"/>
          <w:bCs/>
          <w:sz w:val="20"/>
          <w:szCs w:val="20"/>
          <w:lang w:eastAsia="ar-SA"/>
        </w:rPr>
        <w:t>Paweł Urbańczyk, Elżbieta Kurek</w:t>
      </w:r>
      <w:r w:rsidR="00E947E6">
        <w:rPr>
          <w:rFonts w:asciiTheme="minorHAnsi" w:eastAsia="Times New Roman" w:hAnsiTheme="minorHAnsi" w:cstheme="minorHAnsi"/>
          <w:bCs/>
          <w:sz w:val="20"/>
          <w:szCs w:val="20"/>
          <w:lang w:eastAsia="ar-SA"/>
        </w:rPr>
        <w:t>.</w:t>
      </w:r>
    </w:p>
    <w:bookmarkEnd w:id="0"/>
    <w:p w14:paraId="5EB23E17" w14:textId="77777777" w:rsidR="00DE2F48" w:rsidRPr="00725F81"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725F81" w:rsidRDefault="00DB73E1" w:rsidP="00102357">
      <w:pPr>
        <w:numPr>
          <w:ilvl w:val="0"/>
          <w:numId w:val="20"/>
        </w:numPr>
        <w:suppressAutoHyphens/>
        <w:spacing w:after="0"/>
        <w:ind w:left="284" w:hanging="426"/>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sz w:val="20"/>
          <w:szCs w:val="20"/>
          <w:shd w:val="clear" w:color="auto" w:fill="FFFFFF"/>
        </w:rPr>
        <w:t>S</w:t>
      </w:r>
      <w:r w:rsidR="00DE2F48" w:rsidRPr="00725F81">
        <w:rPr>
          <w:rFonts w:asciiTheme="minorHAnsi" w:hAnsiTheme="minorHAnsi" w:cstheme="minorHAnsi"/>
          <w:b/>
          <w:bCs/>
          <w:sz w:val="20"/>
          <w:szCs w:val="20"/>
          <w:shd w:val="clear" w:color="auto" w:fill="FFFFFF"/>
        </w:rPr>
        <w:t>POS</w:t>
      </w:r>
      <w:r w:rsidRPr="00725F81">
        <w:rPr>
          <w:rFonts w:asciiTheme="minorHAnsi" w:hAnsiTheme="minorHAnsi" w:cstheme="minorHAnsi"/>
          <w:b/>
          <w:bCs/>
          <w:sz w:val="20"/>
          <w:szCs w:val="20"/>
          <w:shd w:val="clear" w:color="auto" w:fill="FFFFFF"/>
        </w:rPr>
        <w:t>Ó</w:t>
      </w:r>
      <w:r w:rsidR="00DE2F48" w:rsidRPr="00725F81">
        <w:rPr>
          <w:rFonts w:asciiTheme="minorHAnsi" w:hAnsiTheme="minorHAnsi" w:cstheme="minorHAnsi"/>
          <w:b/>
          <w:bCs/>
          <w:sz w:val="20"/>
          <w:szCs w:val="20"/>
          <w:shd w:val="clear" w:color="auto" w:fill="FFFFFF"/>
        </w:rPr>
        <w:t xml:space="preserve">B KOMUNIKOWANIA SIĘ ZAMAWIAJĄCEGO Z WYKONAWCAMI </w:t>
      </w:r>
      <w:r w:rsidRPr="00725F81">
        <w:rPr>
          <w:rFonts w:asciiTheme="minorHAnsi" w:hAnsiTheme="minorHAnsi" w:cstheme="minorHAnsi"/>
          <w:b/>
          <w:bCs/>
          <w:sz w:val="20"/>
          <w:szCs w:val="20"/>
          <w:shd w:val="clear" w:color="auto" w:fill="FFFFFF"/>
        </w:rPr>
        <w:t xml:space="preserve">- </w:t>
      </w:r>
      <w:r w:rsidR="00DE2F48" w:rsidRPr="00725F81">
        <w:rPr>
          <w:rFonts w:asciiTheme="minorHAnsi" w:hAnsiTheme="minorHAnsi" w:cstheme="minorHAnsi"/>
          <w:b/>
          <w:bCs/>
          <w:sz w:val="20"/>
          <w:szCs w:val="20"/>
          <w:shd w:val="clear" w:color="auto" w:fill="FFFFFF"/>
        </w:rPr>
        <w:t xml:space="preserve">INNY </w:t>
      </w:r>
      <w:r w:rsidRPr="00725F81">
        <w:rPr>
          <w:rFonts w:asciiTheme="minorHAnsi" w:hAnsiTheme="minorHAnsi" w:cstheme="minorHAnsi"/>
          <w:b/>
          <w:bCs/>
          <w:sz w:val="20"/>
          <w:szCs w:val="20"/>
          <w:shd w:val="clear" w:color="auto" w:fill="FFFFFF"/>
        </w:rPr>
        <w:t>N</w:t>
      </w:r>
      <w:r w:rsidR="00DE2F48" w:rsidRPr="00725F81">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725F81">
        <w:rPr>
          <w:rFonts w:asciiTheme="minorHAnsi" w:hAnsiTheme="minorHAnsi" w:cstheme="minorHAnsi"/>
          <w:b/>
          <w:bCs/>
          <w:sz w:val="20"/>
          <w:szCs w:val="20"/>
          <w:shd w:val="clear" w:color="auto" w:fill="FFFFFF"/>
        </w:rPr>
        <w:t xml:space="preserve"> PZP</w:t>
      </w:r>
      <w:r w:rsidR="00B91F68" w:rsidRPr="00725F81">
        <w:rPr>
          <w:rFonts w:asciiTheme="minorHAnsi" w:hAnsiTheme="minorHAnsi" w:cstheme="minorHAnsi"/>
          <w:b/>
          <w:bCs/>
          <w:sz w:val="20"/>
          <w:szCs w:val="20"/>
          <w:shd w:val="clear" w:color="auto" w:fill="FFFFFF"/>
        </w:rPr>
        <w:t>:</w:t>
      </w:r>
    </w:p>
    <w:p w14:paraId="429A4E51" w14:textId="16EBD4F3" w:rsidR="00DE2F48" w:rsidRPr="00725F81" w:rsidRDefault="00CE7111" w:rsidP="00102357">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Zamawiający nie określa.</w:t>
      </w:r>
    </w:p>
    <w:p w14:paraId="49ACFF2A" w14:textId="046E97DA" w:rsidR="00DE2F48" w:rsidRPr="00725F81"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725F81" w:rsidRDefault="009B558A" w:rsidP="00102357">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WYMAGANIA DOTYCZĄCE WADIUM:</w:t>
      </w:r>
    </w:p>
    <w:p w14:paraId="490691DC" w14:textId="3F979C26" w:rsidR="009B558A" w:rsidRPr="00725F81" w:rsidRDefault="009B558A" w:rsidP="00102357">
      <w:pPr>
        <w:numPr>
          <w:ilvl w:val="1"/>
          <w:numId w:val="11"/>
        </w:numPr>
        <w:suppressAutoHyphens/>
        <w:spacing w:after="0"/>
        <w:ind w:left="567" w:hanging="567"/>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083E67" w:rsidRPr="00725F81">
        <w:rPr>
          <w:rFonts w:asciiTheme="minorHAnsi" w:eastAsia="Times New Roman" w:hAnsiTheme="minorHAnsi" w:cstheme="minorHAnsi"/>
          <w:b/>
          <w:sz w:val="20"/>
          <w:szCs w:val="20"/>
          <w:lang w:eastAsia="ar-SA"/>
        </w:rPr>
        <w:t>10 000,00</w:t>
      </w:r>
      <w:r w:rsidRPr="00725F81">
        <w:rPr>
          <w:rFonts w:asciiTheme="minorHAnsi" w:eastAsia="Times New Roman" w:hAnsiTheme="minorHAnsi" w:cstheme="minorHAnsi"/>
          <w:b/>
          <w:sz w:val="20"/>
          <w:szCs w:val="20"/>
          <w:lang w:eastAsia="ar-SA"/>
        </w:rPr>
        <w:t xml:space="preserve"> zł</w:t>
      </w:r>
      <w:r w:rsidRPr="00725F81">
        <w:rPr>
          <w:rFonts w:asciiTheme="minorHAnsi" w:eastAsia="Times New Roman" w:hAnsiTheme="minorHAnsi" w:cstheme="minorHAnsi"/>
          <w:sz w:val="20"/>
          <w:szCs w:val="20"/>
          <w:lang w:eastAsia="ar-SA"/>
        </w:rPr>
        <w:t xml:space="preserve"> (</w:t>
      </w:r>
      <w:r w:rsidR="00083E67" w:rsidRPr="00725F81">
        <w:rPr>
          <w:rFonts w:asciiTheme="minorHAnsi" w:eastAsia="Times New Roman" w:hAnsiTheme="minorHAnsi" w:cstheme="minorHAnsi"/>
          <w:sz w:val="20"/>
          <w:szCs w:val="20"/>
          <w:lang w:eastAsia="ar-SA"/>
        </w:rPr>
        <w:t>dziesięć tysięcy</w:t>
      </w:r>
      <w:r w:rsidRPr="00725F81">
        <w:rPr>
          <w:rFonts w:asciiTheme="minorHAnsi" w:eastAsia="Times New Roman" w:hAnsiTheme="minorHAnsi" w:cstheme="minorHAnsi"/>
          <w:sz w:val="20"/>
          <w:szCs w:val="20"/>
          <w:lang w:eastAsia="ar-SA"/>
        </w:rPr>
        <w:t xml:space="preserve"> złotych 00/100)</w:t>
      </w:r>
      <w:r w:rsidR="00F45ECC">
        <w:rPr>
          <w:rFonts w:asciiTheme="minorHAnsi" w:eastAsia="Times New Roman" w:hAnsiTheme="minorHAnsi" w:cstheme="minorHAnsi"/>
          <w:sz w:val="20"/>
          <w:szCs w:val="20"/>
          <w:lang w:eastAsia="ar-SA"/>
        </w:rPr>
        <w:t>.</w:t>
      </w:r>
    </w:p>
    <w:p w14:paraId="1C167F7A" w14:textId="77777777" w:rsidR="009B558A" w:rsidRPr="00725F81" w:rsidRDefault="009B558A" w:rsidP="00102357">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hAnsiTheme="minorHAnsi" w:cstheme="minorHAnsi"/>
          <w:color w:val="333333"/>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725F81" w:rsidRDefault="009B558A" w:rsidP="00102357">
      <w:pPr>
        <w:numPr>
          <w:ilvl w:val="1"/>
          <w:numId w:val="11"/>
        </w:numPr>
        <w:suppressAutoHyphens/>
        <w:spacing w:after="0"/>
        <w:ind w:left="567" w:hanging="567"/>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Wadium wnosi się w następujących formach:</w:t>
      </w:r>
    </w:p>
    <w:p w14:paraId="792F68DF" w14:textId="77777777" w:rsidR="009B558A" w:rsidRPr="00725F81" w:rsidRDefault="009B558A" w:rsidP="00102357">
      <w:pPr>
        <w:numPr>
          <w:ilvl w:val="2"/>
          <w:numId w:val="11"/>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pieniądzu,</w:t>
      </w:r>
    </w:p>
    <w:p w14:paraId="2AD73C48" w14:textId="77777777" w:rsidR="009B558A" w:rsidRPr="00725F81" w:rsidRDefault="009B558A" w:rsidP="00102357">
      <w:pPr>
        <w:numPr>
          <w:ilvl w:val="2"/>
          <w:numId w:val="11"/>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gwarancjach bankowych,</w:t>
      </w:r>
    </w:p>
    <w:p w14:paraId="1E306702" w14:textId="77777777" w:rsidR="009B558A" w:rsidRPr="00725F81" w:rsidRDefault="009B558A" w:rsidP="00102357">
      <w:pPr>
        <w:numPr>
          <w:ilvl w:val="2"/>
          <w:numId w:val="11"/>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gwarancjach ubezpieczeniowych,</w:t>
      </w:r>
    </w:p>
    <w:p w14:paraId="41EC6AD4" w14:textId="3967E5DC" w:rsidR="009B558A" w:rsidRPr="00725F81" w:rsidRDefault="009B558A" w:rsidP="00102357">
      <w:pPr>
        <w:numPr>
          <w:ilvl w:val="2"/>
          <w:numId w:val="11"/>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r w:rsidR="00D87498" w:rsidRPr="00725F81">
        <w:rPr>
          <w:rFonts w:asciiTheme="minorHAnsi" w:eastAsia="Times New Roman" w:hAnsiTheme="minorHAnsi" w:cstheme="minorHAnsi"/>
          <w:sz w:val="20"/>
          <w:szCs w:val="20"/>
          <w:lang w:eastAsia="ar-SA"/>
        </w:rPr>
        <w:t xml:space="preserve">t.j. </w:t>
      </w:r>
      <w:r w:rsidRPr="00725F81">
        <w:rPr>
          <w:rFonts w:asciiTheme="minorHAnsi" w:eastAsia="Times New Roman" w:hAnsiTheme="minorHAnsi" w:cstheme="minorHAnsi"/>
          <w:sz w:val="20"/>
          <w:szCs w:val="20"/>
          <w:lang w:eastAsia="ar-SA"/>
        </w:rPr>
        <w:t xml:space="preserve">Dz. U. z </w:t>
      </w:r>
      <w:r w:rsidR="00D87498" w:rsidRPr="00725F81">
        <w:rPr>
          <w:rFonts w:asciiTheme="minorHAnsi" w:eastAsia="Times New Roman" w:hAnsiTheme="minorHAnsi" w:cstheme="minorHAnsi"/>
          <w:sz w:val="20"/>
          <w:szCs w:val="20"/>
          <w:lang w:eastAsia="ar-SA"/>
        </w:rPr>
        <w:t>2020</w:t>
      </w:r>
      <w:r w:rsidRPr="00725F81">
        <w:rPr>
          <w:rFonts w:asciiTheme="minorHAnsi" w:eastAsia="Times New Roman" w:hAnsiTheme="minorHAnsi" w:cstheme="minorHAnsi"/>
          <w:sz w:val="20"/>
          <w:szCs w:val="20"/>
          <w:lang w:eastAsia="ar-SA"/>
        </w:rPr>
        <w:t xml:space="preserve"> r. poz. </w:t>
      </w:r>
      <w:r w:rsidR="00D87498" w:rsidRPr="00725F81">
        <w:rPr>
          <w:rFonts w:asciiTheme="minorHAnsi" w:eastAsia="Times New Roman" w:hAnsiTheme="minorHAnsi" w:cstheme="minorHAnsi"/>
          <w:sz w:val="20"/>
          <w:szCs w:val="20"/>
          <w:lang w:eastAsia="ar-SA"/>
        </w:rPr>
        <w:t>299</w:t>
      </w:r>
      <w:r w:rsidRPr="00725F81">
        <w:rPr>
          <w:rFonts w:asciiTheme="minorHAnsi" w:eastAsia="Times New Roman" w:hAnsiTheme="minorHAnsi" w:cstheme="minorHAnsi"/>
          <w:sz w:val="20"/>
          <w:szCs w:val="20"/>
          <w:lang w:eastAsia="ar-SA"/>
        </w:rPr>
        <w:t>).</w:t>
      </w:r>
    </w:p>
    <w:p w14:paraId="25CB1C36" w14:textId="77777777" w:rsidR="009B558A" w:rsidRPr="00725F81" w:rsidRDefault="009B558A" w:rsidP="00102357">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b/>
          <w:sz w:val="20"/>
          <w:szCs w:val="20"/>
          <w:u w:val="single"/>
          <w:lang w:eastAsia="ar-SA"/>
        </w:rPr>
        <w:t>Uwaga:</w:t>
      </w:r>
      <w:r w:rsidRPr="00725F8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725F81" w:rsidRDefault="009B558A" w:rsidP="0010235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725F81" w:rsidRDefault="009B558A" w:rsidP="0010235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określenie kwoty poręczenia lub gwarancji;</w:t>
      </w:r>
    </w:p>
    <w:p w14:paraId="50D58B61" w14:textId="77777777" w:rsidR="009B558A" w:rsidRPr="00725F81" w:rsidRDefault="009B558A" w:rsidP="0010235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wskazanie gwaranta poręczenia lub gwarancji;</w:t>
      </w:r>
    </w:p>
    <w:p w14:paraId="2B50F57C" w14:textId="77777777" w:rsidR="009B558A" w:rsidRPr="00725F81" w:rsidRDefault="009B558A" w:rsidP="0010235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wskazanie beneficjenta poręczenia lub gwarancji;</w:t>
      </w:r>
    </w:p>
    <w:p w14:paraId="5BE66971" w14:textId="77777777" w:rsidR="009B558A" w:rsidRPr="00725F81" w:rsidRDefault="009B558A" w:rsidP="0010235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725F81">
        <w:rPr>
          <w:rFonts w:asciiTheme="minorHAnsi" w:eastAsia="Times New Roman" w:hAnsiTheme="minorHAnsi" w:cstheme="minorHAnsi"/>
          <w:sz w:val="20"/>
          <w:szCs w:val="20"/>
          <w:lang w:eastAsia="ar-SA"/>
        </w:rPr>
        <w:br/>
        <w:t>kwoty zabezpieczenia na rzecz beneficjenta,</w:t>
      </w:r>
    </w:p>
    <w:p w14:paraId="3167F443" w14:textId="77777777" w:rsidR="009B558A" w:rsidRPr="00725F81" w:rsidRDefault="009B558A" w:rsidP="0010235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nieodwołalność poręczenia lub gwarancji,</w:t>
      </w:r>
    </w:p>
    <w:p w14:paraId="7C126A81" w14:textId="77777777" w:rsidR="009B558A" w:rsidRPr="00725F81" w:rsidRDefault="009B558A" w:rsidP="00102357">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725F81" w:rsidRDefault="0081538E" w:rsidP="0081538E">
      <w:pPr>
        <w:pStyle w:val="Akapitzlist"/>
        <w:suppressAutoHyphens/>
        <w:spacing w:after="0"/>
        <w:ind w:left="1842" w:hanging="567"/>
        <w:rPr>
          <w:rFonts w:asciiTheme="minorHAnsi" w:hAnsiTheme="minorHAnsi" w:cstheme="minorHAnsi"/>
          <w:b/>
          <w:sz w:val="20"/>
          <w:szCs w:val="20"/>
          <w:lang w:eastAsia="ar-SA"/>
        </w:rPr>
      </w:pPr>
      <w:r w:rsidRPr="00725F81">
        <w:rPr>
          <w:rFonts w:asciiTheme="minorHAnsi" w:hAnsiTheme="minorHAnsi" w:cstheme="minorHAnsi"/>
          <w:b/>
          <w:sz w:val="20"/>
          <w:szCs w:val="20"/>
          <w:lang w:eastAsia="ar-SA"/>
        </w:rPr>
        <w:t>Nazwa banku: Santander Bank Polska S.A.</w:t>
      </w:r>
    </w:p>
    <w:p w14:paraId="645612DB" w14:textId="77777777" w:rsidR="0081538E" w:rsidRPr="00725F81" w:rsidRDefault="0081538E" w:rsidP="0081538E">
      <w:pPr>
        <w:pStyle w:val="Akapitzlist"/>
        <w:suppressAutoHyphens/>
        <w:spacing w:after="0"/>
        <w:ind w:left="1842" w:hanging="567"/>
        <w:rPr>
          <w:rFonts w:asciiTheme="minorHAnsi" w:hAnsiTheme="minorHAnsi" w:cstheme="minorHAnsi"/>
          <w:b/>
          <w:sz w:val="20"/>
          <w:szCs w:val="20"/>
          <w:lang w:eastAsia="ar-SA"/>
        </w:rPr>
      </w:pPr>
      <w:r w:rsidRPr="00725F81">
        <w:rPr>
          <w:rFonts w:asciiTheme="minorHAnsi" w:hAnsiTheme="minorHAnsi" w:cstheme="minorHAnsi"/>
          <w:b/>
          <w:sz w:val="20"/>
          <w:szCs w:val="20"/>
          <w:lang w:eastAsia="ar-SA"/>
        </w:rPr>
        <w:lastRenderedPageBreak/>
        <w:t>Numer konta 73 1090 2053 0000 0001 4761 7962</w:t>
      </w:r>
    </w:p>
    <w:p w14:paraId="08D183F3" w14:textId="05D61A7E" w:rsidR="009B558A" w:rsidRPr="00725F8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725F81">
        <w:rPr>
          <w:rFonts w:asciiTheme="minorHAnsi" w:hAnsiTheme="minorHAnsi" w:cstheme="minorHAnsi"/>
          <w:b/>
          <w:sz w:val="20"/>
          <w:szCs w:val="20"/>
          <w:lang w:eastAsia="ar-SA"/>
        </w:rPr>
        <w:t>(IBAN: PL73109020530000000147617962, SWIFT: WBKPPLPP</w:t>
      </w:r>
      <w:r w:rsidR="009B558A" w:rsidRPr="00725F81">
        <w:rPr>
          <w:rFonts w:asciiTheme="minorHAnsi" w:hAnsiTheme="minorHAnsi" w:cstheme="minorHAnsi"/>
          <w:b/>
          <w:sz w:val="20"/>
          <w:szCs w:val="20"/>
          <w:lang w:val="en-US" w:eastAsia="ar-SA"/>
        </w:rPr>
        <w:t>)</w:t>
      </w:r>
    </w:p>
    <w:p w14:paraId="68BFABE9" w14:textId="77777777" w:rsidR="009B558A" w:rsidRPr="00725F8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725F81" w:rsidRDefault="009B558A" w:rsidP="0010235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725F81" w:rsidRDefault="009B558A" w:rsidP="0010235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725F81" w:rsidRDefault="009B558A" w:rsidP="0010235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725F81" w:rsidRDefault="009B558A" w:rsidP="0010235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Zasady zwrotu i zatrzymania wadium określa PZP.</w:t>
      </w:r>
    </w:p>
    <w:p w14:paraId="1C9F30B9" w14:textId="20DF6DFF" w:rsidR="009B558A" w:rsidRPr="00725F81" w:rsidRDefault="009B558A" w:rsidP="0010235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Złożenie przez Wykonawcę wniosku o zwrot wadium, o którym mowa w art. 98 ust. 2 PZP </w:t>
      </w:r>
      <w:r w:rsidRPr="00725F81">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725F81"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725F81" w:rsidRDefault="003077AE" w:rsidP="00102357">
      <w:pPr>
        <w:pStyle w:val="Akapitzlist"/>
        <w:numPr>
          <w:ilvl w:val="0"/>
          <w:numId w:val="11"/>
        </w:numPr>
        <w:spacing w:after="0"/>
        <w:ind w:left="284"/>
        <w:rPr>
          <w:rFonts w:asciiTheme="minorHAnsi" w:hAnsiTheme="minorHAnsi" w:cstheme="minorHAnsi"/>
          <w:b/>
          <w:sz w:val="20"/>
          <w:szCs w:val="20"/>
        </w:rPr>
      </w:pPr>
      <w:r w:rsidRPr="00725F81">
        <w:rPr>
          <w:rFonts w:asciiTheme="minorHAnsi" w:eastAsia="Times New Roman" w:hAnsiTheme="minorHAnsi" w:cstheme="minorHAnsi"/>
          <w:b/>
          <w:bCs/>
          <w:color w:val="333333"/>
          <w:sz w:val="20"/>
          <w:szCs w:val="20"/>
          <w:lang w:eastAsia="pl-PL"/>
        </w:rPr>
        <w:t xml:space="preserve">SPOSÓB OBLICZENIA CENY ORAZ </w:t>
      </w:r>
      <w:r w:rsidRPr="00725F81">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725F81">
        <w:rPr>
          <w:rFonts w:asciiTheme="minorHAnsi" w:hAnsiTheme="minorHAnsi" w:cstheme="minorHAnsi"/>
          <w:b/>
          <w:sz w:val="20"/>
          <w:szCs w:val="20"/>
        </w:rPr>
        <w:t>:</w:t>
      </w:r>
    </w:p>
    <w:p w14:paraId="6C5EF212" w14:textId="11E0175D" w:rsidR="00E23B8D" w:rsidRPr="00725F81" w:rsidRDefault="00E23B8D" w:rsidP="00102357">
      <w:pPr>
        <w:pStyle w:val="Akapitzlist"/>
        <w:numPr>
          <w:ilvl w:val="1"/>
          <w:numId w:val="11"/>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725F81" w:rsidRDefault="00E23B8D" w:rsidP="00102357">
      <w:pPr>
        <w:pStyle w:val="Akapitzlist"/>
        <w:numPr>
          <w:ilvl w:val="1"/>
          <w:numId w:val="11"/>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Ceny oferty winny obejmować podatek od towarów i usług według stawki obowiązującej w dniu składania ofert.</w:t>
      </w:r>
    </w:p>
    <w:p w14:paraId="7FB8CB33" w14:textId="1494AF09" w:rsidR="00E23B8D" w:rsidRPr="00725F81" w:rsidRDefault="00E23B8D" w:rsidP="00102357">
      <w:pPr>
        <w:pStyle w:val="Akapitzlist"/>
        <w:numPr>
          <w:ilvl w:val="1"/>
          <w:numId w:val="11"/>
        </w:numPr>
        <w:spacing w:after="0"/>
        <w:ind w:left="567" w:hanging="567"/>
        <w:jc w:val="both"/>
        <w:rPr>
          <w:rFonts w:asciiTheme="minorHAnsi" w:hAnsiTheme="minorHAnsi" w:cstheme="minorHAnsi"/>
          <w:color w:val="FF0000"/>
          <w:sz w:val="20"/>
          <w:szCs w:val="20"/>
        </w:rPr>
      </w:pPr>
      <w:r w:rsidRPr="00725F81">
        <w:rPr>
          <w:rFonts w:asciiTheme="minorHAnsi" w:hAnsiTheme="minorHAnsi" w:cstheme="minorHAnsi"/>
          <w:color w:val="333333"/>
          <w:sz w:val="20"/>
          <w:szCs w:val="20"/>
          <w:shd w:val="clear" w:color="auto" w:fill="FFFFFF"/>
        </w:rPr>
        <w:t xml:space="preserve">Jeżeli została złożona oferta, której wybór prowadziłby do powstania u Zamawiającego obowiązku podatkowego zgodnie z </w:t>
      </w:r>
      <w:r w:rsidRPr="00725F81">
        <w:rPr>
          <w:rFonts w:asciiTheme="minorHAnsi" w:hAnsiTheme="minorHAnsi" w:cstheme="minorHAnsi"/>
          <w:sz w:val="20"/>
          <w:szCs w:val="20"/>
          <w:shd w:val="clear" w:color="auto" w:fill="FFFFFF"/>
        </w:rPr>
        <w:t>ustawą</w:t>
      </w:r>
      <w:r w:rsidRPr="00725F81">
        <w:rPr>
          <w:rFonts w:asciiTheme="minorHAnsi" w:hAnsiTheme="minorHAnsi" w:cstheme="minorHAnsi"/>
          <w:color w:val="333333"/>
          <w:sz w:val="20"/>
          <w:szCs w:val="20"/>
          <w:shd w:val="clear" w:color="auto" w:fill="FFFFFF"/>
        </w:rPr>
        <w:t xml:space="preserve"> z dnia 11 marca 2004 r. o </w:t>
      </w:r>
      <w:r w:rsidRPr="000940E6">
        <w:rPr>
          <w:rFonts w:asciiTheme="minorHAnsi" w:hAnsiTheme="minorHAnsi" w:cstheme="minorHAnsi"/>
          <w:sz w:val="20"/>
          <w:szCs w:val="20"/>
          <w:shd w:val="clear" w:color="auto" w:fill="FFFFFF"/>
        </w:rPr>
        <w:t>podatku od towarów i usług</w:t>
      </w:r>
      <w:r w:rsidR="00D87498" w:rsidRPr="000940E6">
        <w:rPr>
          <w:rFonts w:asciiTheme="minorHAnsi" w:hAnsiTheme="minorHAnsi" w:cstheme="minorHAnsi"/>
          <w:sz w:val="20"/>
          <w:szCs w:val="20"/>
          <w:shd w:val="clear" w:color="auto" w:fill="FFFFFF"/>
        </w:rPr>
        <w:t xml:space="preserve"> (tj. Dz. U. z 2021r., poz. 685 z późn. zm),</w:t>
      </w:r>
      <w:r w:rsidRPr="000940E6">
        <w:rPr>
          <w:rFonts w:asciiTheme="minorHAnsi" w:hAnsiTheme="minorHAnsi" w:cstheme="minorHAnsi"/>
          <w:sz w:val="20"/>
          <w:szCs w:val="20"/>
          <w:shd w:val="clear" w:color="auto" w:fill="FFFFFF"/>
        </w:rPr>
        <w:t xml:space="preserve"> dla celów zastosowania kryterium ceny lub kos</w:t>
      </w:r>
      <w:r w:rsidRPr="00725F81">
        <w:rPr>
          <w:rFonts w:asciiTheme="minorHAnsi" w:hAnsiTheme="minorHAnsi" w:cstheme="minorHAnsi"/>
          <w:color w:val="333333"/>
          <w:sz w:val="20"/>
          <w:szCs w:val="20"/>
          <w:shd w:val="clear" w:color="auto" w:fill="FFFFFF"/>
        </w:rPr>
        <w:t>ztu Zamawiający dolicza do przedstawionej w tej ofercie ceny kwotę podatku od towarów i usług, którą miałby obowiązek rozliczyć.</w:t>
      </w:r>
    </w:p>
    <w:p w14:paraId="6F586932" w14:textId="0620529A" w:rsidR="00E23B8D" w:rsidRPr="00725F81" w:rsidRDefault="00E23B8D" w:rsidP="00102357">
      <w:pPr>
        <w:pStyle w:val="Akapitzlist"/>
        <w:numPr>
          <w:ilvl w:val="1"/>
          <w:numId w:val="11"/>
        </w:numPr>
        <w:spacing w:after="0"/>
        <w:ind w:left="567" w:hanging="567"/>
        <w:jc w:val="both"/>
        <w:rPr>
          <w:rFonts w:asciiTheme="minorHAnsi" w:hAnsiTheme="minorHAnsi" w:cstheme="minorHAnsi"/>
          <w:bCs/>
          <w:sz w:val="20"/>
          <w:szCs w:val="20"/>
        </w:rPr>
      </w:pPr>
      <w:r w:rsidRPr="00725F81">
        <w:rPr>
          <w:rFonts w:asciiTheme="minorHAnsi" w:hAnsiTheme="minorHAnsi" w:cstheme="minorHAnsi"/>
          <w:bCs/>
          <w:sz w:val="20"/>
          <w:szCs w:val="20"/>
        </w:rPr>
        <w:t xml:space="preserve">Wykonawca, składając ofertę, o której mowa w pkt. </w:t>
      </w:r>
      <w:r w:rsidR="00880CD9" w:rsidRPr="00725F81">
        <w:rPr>
          <w:rFonts w:asciiTheme="minorHAnsi" w:hAnsiTheme="minorHAnsi" w:cstheme="minorHAnsi"/>
          <w:bCs/>
          <w:sz w:val="20"/>
          <w:szCs w:val="20"/>
        </w:rPr>
        <w:t>17</w:t>
      </w:r>
      <w:r w:rsidRPr="00725F81">
        <w:rPr>
          <w:rFonts w:asciiTheme="minorHAnsi" w:hAnsiTheme="minorHAnsi" w:cstheme="minorHAnsi"/>
          <w:bCs/>
          <w:sz w:val="20"/>
          <w:szCs w:val="20"/>
        </w:rPr>
        <w:t>.3 SWZ, ma obowiązek:</w:t>
      </w:r>
    </w:p>
    <w:p w14:paraId="2DC8A52B" w14:textId="77777777" w:rsidR="00E23B8D" w:rsidRPr="00725F81" w:rsidRDefault="00E23B8D" w:rsidP="00102357">
      <w:pPr>
        <w:pStyle w:val="Akapitzlist"/>
        <w:numPr>
          <w:ilvl w:val="2"/>
          <w:numId w:val="11"/>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725F81" w:rsidRDefault="00E23B8D" w:rsidP="00102357">
      <w:pPr>
        <w:pStyle w:val="Akapitzlist"/>
        <w:numPr>
          <w:ilvl w:val="2"/>
          <w:numId w:val="11"/>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725F81" w:rsidRDefault="00E23B8D" w:rsidP="00102357">
      <w:pPr>
        <w:pStyle w:val="Akapitzlist"/>
        <w:numPr>
          <w:ilvl w:val="2"/>
          <w:numId w:val="11"/>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725F81" w:rsidRDefault="00E23B8D" w:rsidP="00102357">
      <w:pPr>
        <w:pStyle w:val="Akapitzlist"/>
        <w:numPr>
          <w:ilvl w:val="2"/>
          <w:numId w:val="11"/>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725F81" w:rsidRDefault="00E23B8D" w:rsidP="00102357">
      <w:pPr>
        <w:pStyle w:val="Akapitzlist"/>
        <w:numPr>
          <w:ilvl w:val="1"/>
          <w:numId w:val="11"/>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725F81" w:rsidRDefault="003077AE" w:rsidP="00102357">
      <w:pPr>
        <w:pStyle w:val="Akapitzlist"/>
        <w:numPr>
          <w:ilvl w:val="1"/>
          <w:numId w:val="11"/>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Rozliczenia między Zamawiającym i Wykonawcą realizowane będą w walucie PLN. </w:t>
      </w:r>
    </w:p>
    <w:p w14:paraId="50323806" w14:textId="77777777" w:rsidR="00E23B8D" w:rsidRPr="00725F81"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725F81" w:rsidRDefault="009C4C0E" w:rsidP="00102357">
      <w:pPr>
        <w:pStyle w:val="Akapitzlist"/>
        <w:numPr>
          <w:ilvl w:val="0"/>
          <w:numId w:val="16"/>
        </w:numPr>
        <w:shd w:val="clear" w:color="auto" w:fill="FFFFFF"/>
        <w:spacing w:after="0"/>
        <w:ind w:left="284"/>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 xml:space="preserve">OPIS SPOSOBU PRZYGOTOWANIA OFERTY I </w:t>
      </w:r>
      <w:r w:rsidR="004172F7" w:rsidRPr="00725F81">
        <w:rPr>
          <w:rFonts w:asciiTheme="minorHAnsi" w:eastAsia="Times New Roman" w:hAnsiTheme="minorHAnsi" w:cstheme="minorHAnsi"/>
          <w:b/>
          <w:bCs/>
          <w:color w:val="333333"/>
          <w:sz w:val="20"/>
          <w:szCs w:val="20"/>
          <w:lang w:eastAsia="pl-PL"/>
        </w:rPr>
        <w:t>SPOSÓB SKŁADANIA OFERT</w:t>
      </w:r>
      <w:r w:rsidR="00055991" w:rsidRPr="00725F81">
        <w:rPr>
          <w:rFonts w:asciiTheme="minorHAnsi" w:eastAsia="Times New Roman" w:hAnsiTheme="minorHAnsi" w:cstheme="minorHAnsi"/>
          <w:b/>
          <w:bCs/>
          <w:color w:val="333333"/>
          <w:sz w:val="20"/>
          <w:szCs w:val="20"/>
          <w:lang w:eastAsia="pl-PL"/>
        </w:rPr>
        <w:t>:</w:t>
      </w:r>
    </w:p>
    <w:p w14:paraId="0ABC686D" w14:textId="77777777" w:rsidR="00B30FE0" w:rsidRPr="00725F81" w:rsidRDefault="00B30FE0" w:rsidP="00102357">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725F81" w:rsidRDefault="00B30FE0" w:rsidP="00102357">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725F81" w:rsidRDefault="00B30FE0" w:rsidP="00102357">
      <w:pPr>
        <w:pStyle w:val="Akapitzlist"/>
        <w:widowControl w:val="0"/>
        <w:numPr>
          <w:ilvl w:val="0"/>
          <w:numId w:val="12"/>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725F81" w:rsidRDefault="00B30FE0" w:rsidP="00102357">
      <w:pPr>
        <w:pStyle w:val="Akapitzlist"/>
        <w:widowControl w:val="0"/>
        <w:numPr>
          <w:ilvl w:val="1"/>
          <w:numId w:val="12"/>
        </w:numPr>
        <w:tabs>
          <w:tab w:val="left" w:pos="295"/>
        </w:tabs>
        <w:spacing w:after="0"/>
        <w:jc w:val="both"/>
        <w:rPr>
          <w:rFonts w:asciiTheme="minorHAnsi" w:hAnsiTheme="minorHAnsi" w:cstheme="minorHAnsi"/>
          <w:vanish/>
          <w:color w:val="FF0000"/>
          <w:sz w:val="20"/>
          <w:szCs w:val="20"/>
          <w:lang w:eastAsia="pl-PL"/>
        </w:rPr>
      </w:pPr>
    </w:p>
    <w:p w14:paraId="48BFF9C9" w14:textId="270BB4CD" w:rsidR="009C4C0E" w:rsidRPr="00725F81" w:rsidRDefault="009C4C0E" w:rsidP="00102357">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725F81">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725F81" w:rsidRDefault="00880CD9" w:rsidP="00102357">
      <w:pPr>
        <w:pStyle w:val="Akapitzlist"/>
        <w:numPr>
          <w:ilvl w:val="1"/>
          <w:numId w:val="1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25F81">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25F81" w:rsidRDefault="00880CD9" w:rsidP="00102357">
      <w:pPr>
        <w:pStyle w:val="Akapitzlist"/>
        <w:numPr>
          <w:ilvl w:val="1"/>
          <w:numId w:val="1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25F81">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25F81" w:rsidRDefault="00880CD9" w:rsidP="00102357">
      <w:pPr>
        <w:pStyle w:val="Akapitzlist"/>
        <w:widowControl w:val="0"/>
        <w:numPr>
          <w:ilvl w:val="1"/>
          <w:numId w:val="16"/>
        </w:numPr>
        <w:tabs>
          <w:tab w:val="left" w:pos="567"/>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25F81" w:rsidRDefault="00880CD9" w:rsidP="00102357">
      <w:pPr>
        <w:pStyle w:val="Akapitzlist"/>
        <w:widowControl w:val="0"/>
        <w:numPr>
          <w:ilvl w:val="1"/>
          <w:numId w:val="16"/>
        </w:numPr>
        <w:tabs>
          <w:tab w:val="left" w:pos="567"/>
        </w:tabs>
        <w:spacing w:after="0"/>
        <w:ind w:left="567" w:hanging="567"/>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25F81" w:rsidRDefault="00880CD9" w:rsidP="00102357">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rPr>
        <w:t>sporządzona zgodnie z treścią niniejszej SWZ,</w:t>
      </w:r>
    </w:p>
    <w:p w14:paraId="62F2E4C2" w14:textId="77777777" w:rsidR="00880CD9" w:rsidRPr="00725F81" w:rsidRDefault="00880CD9" w:rsidP="00102357">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725F81" w:rsidRDefault="00880CD9" w:rsidP="00102357">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rPr>
        <w:t xml:space="preserve">podpisana kwalifikowanym podpisem elektronicznym lub podpisem zaufanym, lub podpisem osobistym </w:t>
      </w:r>
      <w:r w:rsidRPr="00725F81">
        <w:rPr>
          <w:rFonts w:asciiTheme="minorHAnsi" w:hAnsiTheme="minorHAnsi" w:cstheme="minorHAnsi"/>
          <w:sz w:val="20"/>
          <w:szCs w:val="20"/>
        </w:rPr>
        <w:lastRenderedPageBreak/>
        <w:t>przez osobę/osoby upoważnioną/upoważnione.</w:t>
      </w:r>
    </w:p>
    <w:p w14:paraId="539AFB9F"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25F81">
        <w:rPr>
          <w:rFonts w:asciiTheme="minorHAnsi" w:hAnsiTheme="minorHAnsi" w:cstheme="minorHAnsi"/>
          <w:sz w:val="20"/>
          <w:szCs w:val="20"/>
          <w:lang w:bidi="pl-PL"/>
        </w:rPr>
        <w:t xml:space="preserve">Zaleca się, aby każdy dokument zawierający tajemnicę przedsiębiorstwa został zamieszczony w odrębnym pliku. </w:t>
      </w:r>
      <w:r w:rsidRPr="00725F81">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Każdy z wykonawców może złożyć tylko jedną ofertę (na daną część). Złożenie większej liczby ofert lub oferty zawierającej propozycje wariantowe spowoduje odrzucenie wszystkich ofert złożonych przez danego Wykonawcę.</w:t>
      </w:r>
    </w:p>
    <w:p w14:paraId="777F3547" w14:textId="77777777" w:rsidR="00880CD9" w:rsidRPr="00725F81" w:rsidRDefault="00880CD9" w:rsidP="00102357">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25F81" w:rsidRDefault="00880CD9" w:rsidP="00102357">
      <w:pPr>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25F81" w:rsidRDefault="00880CD9" w:rsidP="00102357">
      <w:pPr>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25F81" w:rsidRDefault="00880CD9" w:rsidP="00102357">
      <w:pPr>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eastAsia="Times New Roman" w:hAnsiTheme="minorHAnsi" w:cstheme="minorHAnsi"/>
          <w:sz w:val="20"/>
          <w:szCs w:val="20"/>
          <w:lang w:eastAsia="pl-PL" w:bidi="pl-PL"/>
        </w:rPr>
        <w:t xml:space="preserve">Formularz oferty </w:t>
      </w:r>
      <w:r w:rsidRPr="00725F81">
        <w:rPr>
          <w:rFonts w:asciiTheme="minorHAnsi" w:eastAsia="Times New Roman" w:hAnsiTheme="minorHAnsi" w:cstheme="minorHAnsi"/>
          <w:b/>
          <w:bCs/>
          <w:sz w:val="20"/>
          <w:szCs w:val="20"/>
          <w:lang w:eastAsia="pl-PL" w:bidi="pl-PL"/>
        </w:rPr>
        <w:t>nie podlega uzupełnieniu.</w:t>
      </w:r>
    </w:p>
    <w:p w14:paraId="3604FBE6" w14:textId="77777777" w:rsidR="00880CD9" w:rsidRPr="00725F81" w:rsidRDefault="00880CD9" w:rsidP="00102357">
      <w:pPr>
        <w:numPr>
          <w:ilvl w:val="1"/>
          <w:numId w:val="16"/>
        </w:numPr>
        <w:tabs>
          <w:tab w:val="left" w:pos="567"/>
        </w:tabs>
        <w:spacing w:after="0"/>
        <w:ind w:left="567" w:hanging="567"/>
        <w:jc w:val="both"/>
        <w:rPr>
          <w:rFonts w:asciiTheme="minorHAnsi" w:hAnsiTheme="minorHAnsi" w:cstheme="minorHAnsi"/>
          <w:sz w:val="20"/>
          <w:szCs w:val="20"/>
        </w:rPr>
      </w:pPr>
      <w:r w:rsidRPr="00725F81">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D0ED9EC"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1DCB23F4"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Osobą składającą ofertę powinna być osoba kontaktowa podawana w dokumentacji.</w:t>
      </w:r>
    </w:p>
    <w:p w14:paraId="152F0CBA"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lastRenderedPageBreak/>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25F81" w:rsidRDefault="00880CD9" w:rsidP="00102357">
      <w:pPr>
        <w:numPr>
          <w:ilvl w:val="2"/>
          <w:numId w:val="16"/>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Zamawiający rekomenduje wykorzystanie podpisu z kwalifikowanym znacznikiem czasu.</w:t>
      </w:r>
    </w:p>
    <w:p w14:paraId="4688CFC4" w14:textId="06EDFCD4" w:rsidR="00784B61" w:rsidRPr="00725F8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725F81" w:rsidRDefault="00E23B8D" w:rsidP="00102357">
      <w:pPr>
        <w:pStyle w:val="Akapitzlist"/>
        <w:numPr>
          <w:ilvl w:val="0"/>
          <w:numId w:val="16"/>
        </w:numPr>
        <w:shd w:val="clear" w:color="auto" w:fill="FFFFFF"/>
        <w:spacing w:after="0"/>
        <w:ind w:left="284"/>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TERMIN SKŁADANIA I OTWARCIA OFERT:</w:t>
      </w:r>
    </w:p>
    <w:p w14:paraId="25013914" w14:textId="08B0381E" w:rsidR="00E23B8D" w:rsidRPr="00725F81" w:rsidRDefault="00E23B8D" w:rsidP="00102357">
      <w:pPr>
        <w:numPr>
          <w:ilvl w:val="1"/>
          <w:numId w:val="16"/>
        </w:numPr>
        <w:suppressAutoHyphens/>
        <w:spacing w:after="0"/>
        <w:ind w:left="567" w:hanging="567"/>
        <w:rPr>
          <w:rStyle w:val="Tekstzastpczy"/>
          <w:rFonts w:asciiTheme="minorHAnsi" w:hAnsiTheme="minorHAnsi" w:cstheme="minorHAnsi"/>
          <w:color w:val="auto"/>
          <w:sz w:val="20"/>
          <w:szCs w:val="20"/>
          <w:lang w:eastAsia="ar-SA"/>
        </w:rPr>
      </w:pPr>
      <w:r w:rsidRPr="00725F81">
        <w:rPr>
          <w:rFonts w:asciiTheme="minorHAnsi" w:eastAsia="Times New Roman" w:hAnsiTheme="minorHAnsi" w:cstheme="minorHAnsi"/>
          <w:sz w:val="20"/>
          <w:szCs w:val="20"/>
          <w:lang w:eastAsia="ar-SA"/>
        </w:rPr>
        <w:t xml:space="preserve">Termin złożenia oferty upływa </w:t>
      </w:r>
      <w:r w:rsidRPr="00725F81">
        <w:rPr>
          <w:rFonts w:asciiTheme="minorHAnsi" w:eastAsia="Times New Roman" w:hAnsiTheme="minorHAnsi" w:cstheme="minorHAnsi"/>
          <w:b/>
          <w:bCs/>
          <w:sz w:val="20"/>
          <w:szCs w:val="20"/>
          <w:lang w:eastAsia="ar-SA"/>
        </w:rPr>
        <w:t xml:space="preserve">w dniu  </w:t>
      </w:r>
      <w:r w:rsidR="001E6BD9">
        <w:rPr>
          <w:rStyle w:val="Tekstzastpczy"/>
          <w:rFonts w:asciiTheme="minorHAnsi" w:hAnsiTheme="minorHAnsi" w:cstheme="minorHAnsi"/>
          <w:b/>
          <w:bCs/>
          <w:color w:val="auto"/>
          <w:sz w:val="20"/>
          <w:szCs w:val="20"/>
        </w:rPr>
        <w:t>20.10.2022</w:t>
      </w:r>
      <w:r w:rsidR="001E6BD9" w:rsidRPr="00725F81">
        <w:rPr>
          <w:rStyle w:val="Tekstzastpczy"/>
          <w:rFonts w:asciiTheme="minorHAnsi" w:hAnsiTheme="minorHAnsi" w:cstheme="minorHAnsi"/>
          <w:b/>
          <w:bCs/>
          <w:color w:val="auto"/>
          <w:sz w:val="20"/>
          <w:szCs w:val="20"/>
        </w:rPr>
        <w:t xml:space="preserve"> </w:t>
      </w:r>
      <w:r w:rsidRPr="00725F81">
        <w:rPr>
          <w:rStyle w:val="Tekstzastpczy"/>
          <w:rFonts w:asciiTheme="minorHAnsi" w:hAnsiTheme="minorHAnsi" w:cstheme="minorHAnsi"/>
          <w:b/>
          <w:bCs/>
          <w:color w:val="auto"/>
          <w:sz w:val="20"/>
          <w:szCs w:val="20"/>
        </w:rPr>
        <w:t xml:space="preserve">r. </w:t>
      </w:r>
      <w:r w:rsidRPr="00725F81">
        <w:rPr>
          <w:rFonts w:asciiTheme="minorHAnsi" w:eastAsia="Times New Roman" w:hAnsiTheme="minorHAnsi" w:cstheme="minorHAnsi"/>
          <w:b/>
          <w:bCs/>
          <w:sz w:val="20"/>
          <w:szCs w:val="20"/>
          <w:lang w:eastAsia="ar-SA"/>
        </w:rPr>
        <w:t xml:space="preserve">godz. </w:t>
      </w:r>
      <w:r w:rsidR="001E6BD9">
        <w:rPr>
          <w:rFonts w:asciiTheme="minorHAnsi" w:eastAsia="Times New Roman" w:hAnsiTheme="minorHAnsi" w:cstheme="minorHAnsi"/>
          <w:b/>
          <w:bCs/>
          <w:sz w:val="20"/>
          <w:szCs w:val="20"/>
          <w:lang w:eastAsia="ar-SA"/>
        </w:rPr>
        <w:t>9:00</w:t>
      </w:r>
      <w:r w:rsidRPr="00725F81">
        <w:rPr>
          <w:rFonts w:asciiTheme="minorHAnsi" w:eastAsia="Times New Roman" w:hAnsiTheme="minorHAnsi" w:cstheme="minorHAnsi"/>
          <w:b/>
          <w:bCs/>
          <w:sz w:val="20"/>
          <w:szCs w:val="20"/>
          <w:lang w:eastAsia="ar-SA"/>
        </w:rPr>
        <w:t>.</w:t>
      </w:r>
    </w:p>
    <w:p w14:paraId="3AF7723B" w14:textId="77777777" w:rsidR="00E23B8D" w:rsidRPr="00725F81" w:rsidRDefault="00E23B8D" w:rsidP="00CF59F8">
      <w:pPr>
        <w:suppressAutoHyphens/>
        <w:spacing w:after="0"/>
        <w:ind w:left="708"/>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725F81">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3403F952" w:rsidR="00E23B8D" w:rsidRPr="00725F81" w:rsidRDefault="00E23B8D" w:rsidP="00102357">
      <w:pPr>
        <w:numPr>
          <w:ilvl w:val="1"/>
          <w:numId w:val="16"/>
        </w:numPr>
        <w:spacing w:after="0"/>
        <w:ind w:left="567" w:hanging="567"/>
        <w:rPr>
          <w:rFonts w:asciiTheme="minorHAnsi" w:hAnsiTheme="minorHAnsi" w:cstheme="minorHAnsi"/>
          <w:b/>
          <w:sz w:val="20"/>
          <w:szCs w:val="20"/>
        </w:rPr>
      </w:pPr>
      <w:r w:rsidRPr="00725F81">
        <w:rPr>
          <w:rFonts w:asciiTheme="minorHAnsi" w:hAnsiTheme="minorHAnsi" w:cstheme="minorHAnsi"/>
          <w:sz w:val="20"/>
          <w:szCs w:val="20"/>
        </w:rPr>
        <w:t xml:space="preserve">Otwarcie ofert nastąpi w dniu </w:t>
      </w:r>
      <w:r w:rsidR="001E6BD9">
        <w:rPr>
          <w:rFonts w:asciiTheme="minorHAnsi" w:hAnsiTheme="minorHAnsi" w:cstheme="minorHAnsi"/>
          <w:b/>
          <w:sz w:val="20"/>
          <w:szCs w:val="20"/>
        </w:rPr>
        <w:t>20.10.2022</w:t>
      </w:r>
      <w:r w:rsidR="001E6BD9" w:rsidRPr="00725F81">
        <w:rPr>
          <w:rFonts w:asciiTheme="minorHAnsi" w:hAnsiTheme="minorHAnsi" w:cstheme="minorHAnsi"/>
          <w:b/>
          <w:sz w:val="20"/>
          <w:szCs w:val="20"/>
        </w:rPr>
        <w:t xml:space="preserve"> </w:t>
      </w:r>
      <w:r w:rsidRPr="00725F81">
        <w:rPr>
          <w:rFonts w:asciiTheme="minorHAnsi" w:hAnsiTheme="minorHAnsi" w:cstheme="minorHAnsi"/>
          <w:b/>
          <w:sz w:val="20"/>
          <w:szCs w:val="20"/>
        </w:rPr>
        <w:t xml:space="preserve">r. o godz. </w:t>
      </w:r>
      <w:r w:rsidR="001E6BD9">
        <w:rPr>
          <w:rFonts w:asciiTheme="minorHAnsi" w:hAnsiTheme="minorHAnsi" w:cstheme="minorHAnsi"/>
          <w:b/>
          <w:sz w:val="20"/>
          <w:szCs w:val="20"/>
        </w:rPr>
        <w:t>9:15</w:t>
      </w:r>
      <w:r w:rsidRPr="00725F81">
        <w:rPr>
          <w:rFonts w:asciiTheme="minorHAnsi" w:hAnsiTheme="minorHAnsi" w:cstheme="minorHAnsi"/>
          <w:b/>
          <w:sz w:val="20"/>
          <w:szCs w:val="20"/>
        </w:rPr>
        <w:t xml:space="preserve"> </w:t>
      </w:r>
      <w:r w:rsidRPr="00725F81">
        <w:rPr>
          <w:rFonts w:asciiTheme="minorHAnsi" w:hAnsiTheme="minorHAnsi" w:cstheme="minorHAnsi"/>
          <w:bCs/>
          <w:sz w:val="20"/>
          <w:szCs w:val="20"/>
        </w:rPr>
        <w:t xml:space="preserve">(lub w przypadku awarii – zgodnie z dyspozycją art. 222 ust. 2 PZP). </w:t>
      </w:r>
    </w:p>
    <w:p w14:paraId="34F02FBF" w14:textId="39AF7278" w:rsidR="00E23B8D" w:rsidRPr="00725F81" w:rsidRDefault="00E23B8D" w:rsidP="00102357">
      <w:pPr>
        <w:numPr>
          <w:ilvl w:val="1"/>
          <w:numId w:val="16"/>
        </w:numPr>
        <w:spacing w:after="0"/>
        <w:ind w:left="567" w:hanging="567"/>
        <w:rPr>
          <w:rFonts w:asciiTheme="minorHAnsi" w:hAnsiTheme="minorHAnsi" w:cstheme="minorHAnsi"/>
          <w:b/>
          <w:sz w:val="18"/>
          <w:szCs w:val="18"/>
        </w:rPr>
      </w:pPr>
      <w:r w:rsidRPr="00725F81">
        <w:rPr>
          <w:rFonts w:asciiTheme="minorHAnsi" w:hAnsiTheme="minorHAnsi" w:cstheme="minorHAnsi"/>
          <w:sz w:val="20"/>
          <w:szCs w:val="20"/>
        </w:rPr>
        <w:t xml:space="preserve"> Informacje, o których mowa w art. 222 ust. 3-5 PZP Zamawiający zamieści na stronie internetowej wskazanej w pkt. 1.2 SWZ.</w:t>
      </w:r>
      <w:r w:rsidR="00475C5C" w:rsidRPr="00725F81">
        <w:rPr>
          <w:rFonts w:asciiTheme="minorHAnsi" w:hAnsiTheme="minorHAnsi" w:cstheme="minorHAnsi"/>
          <w:sz w:val="20"/>
          <w:szCs w:val="20"/>
        </w:rPr>
        <w:t xml:space="preserve"> </w:t>
      </w:r>
      <w:bookmarkStart w:id="4" w:name="_Hlk62204378"/>
      <w:r w:rsidR="00475C5C" w:rsidRPr="00725F81">
        <w:rPr>
          <w:rFonts w:asciiTheme="minorHAnsi" w:hAnsiTheme="minorHAnsi" w:cstheme="minorHAnsi"/>
          <w:sz w:val="20"/>
          <w:szCs w:val="20"/>
        </w:rPr>
        <w:t>Informacja zostanie opublikowana na stronie w sekcji ,,Komunikaty”.</w:t>
      </w:r>
      <w:bookmarkEnd w:id="4"/>
    </w:p>
    <w:p w14:paraId="7D648EB2" w14:textId="77777777" w:rsidR="00E23B8D" w:rsidRPr="00725F81" w:rsidRDefault="00E23B8D" w:rsidP="002B4F3C">
      <w:pPr>
        <w:spacing w:after="0"/>
        <w:ind w:left="435"/>
        <w:rPr>
          <w:rFonts w:asciiTheme="minorHAnsi" w:hAnsiTheme="minorHAnsi" w:cstheme="minorHAnsi"/>
          <w:b/>
          <w:bCs/>
          <w:color w:val="FF0000"/>
          <w:sz w:val="20"/>
          <w:szCs w:val="20"/>
        </w:rPr>
      </w:pPr>
    </w:p>
    <w:p w14:paraId="15C33A7A" w14:textId="77777777" w:rsidR="00E23B8D" w:rsidRPr="00725F81" w:rsidRDefault="00E23B8D" w:rsidP="00102357">
      <w:pPr>
        <w:pStyle w:val="Akapitzlist"/>
        <w:numPr>
          <w:ilvl w:val="0"/>
          <w:numId w:val="1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TERMIN ZWIĄZANIA OFERTĄ:</w:t>
      </w:r>
    </w:p>
    <w:p w14:paraId="7DA71EE0" w14:textId="17808D8B" w:rsidR="00E23B8D" w:rsidRPr="00725F81" w:rsidRDefault="00E23B8D" w:rsidP="00102357">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 xml:space="preserve">Wykonawca jest związany ofertą </w:t>
      </w:r>
      <w:r w:rsidRPr="00725F81">
        <w:rPr>
          <w:rFonts w:asciiTheme="minorHAnsi" w:eastAsia="Times New Roman" w:hAnsiTheme="minorHAnsi" w:cstheme="minorHAnsi"/>
          <w:b/>
          <w:bCs/>
          <w:color w:val="333333"/>
          <w:sz w:val="20"/>
          <w:szCs w:val="20"/>
          <w:lang w:eastAsia="pl-PL"/>
        </w:rPr>
        <w:t xml:space="preserve">do </w:t>
      </w:r>
      <w:r w:rsidR="001E6BD9">
        <w:rPr>
          <w:rFonts w:asciiTheme="minorHAnsi" w:eastAsia="Times New Roman" w:hAnsiTheme="minorHAnsi" w:cstheme="minorHAnsi"/>
          <w:b/>
          <w:bCs/>
          <w:color w:val="333333"/>
          <w:sz w:val="20"/>
          <w:szCs w:val="20"/>
          <w:lang w:eastAsia="pl-PL"/>
        </w:rPr>
        <w:t>19.11.</w:t>
      </w:r>
      <w:r w:rsidRPr="00725F81">
        <w:rPr>
          <w:rFonts w:asciiTheme="minorHAnsi" w:eastAsia="Times New Roman" w:hAnsiTheme="minorHAnsi" w:cstheme="minorHAnsi"/>
          <w:b/>
          <w:bCs/>
          <w:color w:val="333333"/>
          <w:sz w:val="20"/>
          <w:szCs w:val="20"/>
          <w:lang w:eastAsia="pl-PL"/>
        </w:rPr>
        <w:t>202</w:t>
      </w:r>
      <w:r w:rsidR="00083E67" w:rsidRPr="00725F81">
        <w:rPr>
          <w:rFonts w:asciiTheme="minorHAnsi" w:eastAsia="Times New Roman" w:hAnsiTheme="minorHAnsi" w:cstheme="minorHAnsi"/>
          <w:b/>
          <w:bCs/>
          <w:color w:val="333333"/>
          <w:sz w:val="20"/>
          <w:szCs w:val="20"/>
          <w:lang w:eastAsia="pl-PL"/>
        </w:rPr>
        <w:t>2</w:t>
      </w:r>
      <w:r w:rsidRPr="00725F81">
        <w:rPr>
          <w:rFonts w:asciiTheme="minorHAnsi" w:eastAsia="Times New Roman" w:hAnsiTheme="minorHAnsi" w:cstheme="minorHAnsi"/>
          <w:b/>
          <w:bCs/>
          <w:color w:val="333333"/>
          <w:sz w:val="20"/>
          <w:szCs w:val="20"/>
          <w:lang w:eastAsia="pl-PL"/>
        </w:rPr>
        <w:t xml:space="preserve"> r.</w:t>
      </w:r>
    </w:p>
    <w:p w14:paraId="685ED21C" w14:textId="77777777" w:rsidR="003607BB" w:rsidRPr="00725F81" w:rsidRDefault="003607BB" w:rsidP="00102357">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725F81" w:rsidRDefault="003607BB" w:rsidP="00102357">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725F81" w:rsidRDefault="003607BB" w:rsidP="00102357">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725F81"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725F81" w:rsidRDefault="002003D4" w:rsidP="00102357">
      <w:pPr>
        <w:pStyle w:val="Akapitzlist"/>
        <w:numPr>
          <w:ilvl w:val="0"/>
          <w:numId w:val="16"/>
        </w:numPr>
        <w:shd w:val="clear" w:color="auto" w:fill="FFFFFF"/>
        <w:spacing w:after="0"/>
        <w:ind w:left="284"/>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7E99DCFC" w14:textId="14724B50" w:rsidR="009E6D34" w:rsidRPr="00725F81" w:rsidRDefault="009E6D34" w:rsidP="00102357">
      <w:pPr>
        <w:pStyle w:val="Akapitzlist"/>
        <w:numPr>
          <w:ilvl w:val="1"/>
          <w:numId w:val="16"/>
        </w:numPr>
        <w:jc w:val="both"/>
        <w:rPr>
          <w:rFonts w:asciiTheme="minorHAnsi" w:hAnsiTheme="minorHAnsi" w:cstheme="minorHAnsi"/>
          <w:sz w:val="20"/>
          <w:szCs w:val="20"/>
        </w:rPr>
      </w:pPr>
      <w:r w:rsidRPr="00725F81">
        <w:rPr>
          <w:rFonts w:asciiTheme="minorHAnsi" w:hAnsiTheme="minorHAnsi" w:cstheme="minorHAnsi"/>
          <w:sz w:val="20"/>
          <w:szCs w:val="20"/>
        </w:rPr>
        <w:t>Ocenie zostaną poddane wyłącznie oferty nie podlegające odrzuceniu.</w:t>
      </w:r>
    </w:p>
    <w:p w14:paraId="6FBFB7B0" w14:textId="2E577CDC" w:rsidR="009E6D34" w:rsidRPr="00725F81" w:rsidRDefault="009E6D34" w:rsidP="00102357">
      <w:pPr>
        <w:pStyle w:val="Akapitzlist"/>
        <w:numPr>
          <w:ilvl w:val="1"/>
          <w:numId w:val="16"/>
        </w:numPr>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 Przy wyborze najkorzystniejszej oferty Zamawiający będzie się kierował następującymi kryteriami:</w:t>
      </w:r>
    </w:p>
    <w:p w14:paraId="28F6DCCA" w14:textId="7EE50876" w:rsidR="009E6D34" w:rsidRPr="00725F81" w:rsidRDefault="009E6D34" w:rsidP="00102357">
      <w:pPr>
        <w:pStyle w:val="Default"/>
        <w:numPr>
          <w:ilvl w:val="0"/>
          <w:numId w:val="25"/>
        </w:numPr>
        <w:spacing w:line="276" w:lineRule="auto"/>
        <w:jc w:val="both"/>
        <w:rPr>
          <w:rFonts w:asciiTheme="minorHAnsi" w:hAnsiTheme="minorHAnsi" w:cstheme="minorHAnsi"/>
          <w:sz w:val="20"/>
          <w:szCs w:val="20"/>
        </w:rPr>
      </w:pPr>
      <w:r w:rsidRPr="00725F81">
        <w:rPr>
          <w:rFonts w:asciiTheme="minorHAnsi" w:hAnsiTheme="minorHAnsi" w:cstheme="minorHAnsi"/>
          <w:b/>
          <w:sz w:val="20"/>
          <w:szCs w:val="20"/>
        </w:rPr>
        <w:t>Kryterium: Cena</w:t>
      </w:r>
      <w:r w:rsidRPr="00725F81">
        <w:rPr>
          <w:rFonts w:asciiTheme="minorHAnsi" w:hAnsiTheme="minorHAnsi" w:cstheme="minorHAnsi"/>
          <w:sz w:val="20"/>
          <w:szCs w:val="20"/>
        </w:rPr>
        <w:t xml:space="preserve">, będzie rozpatrywane na podstawie ceny ofertowej </w:t>
      </w:r>
      <w:r w:rsidR="001E6BD9">
        <w:rPr>
          <w:rFonts w:asciiTheme="minorHAnsi" w:hAnsiTheme="minorHAnsi" w:cstheme="minorHAnsi"/>
          <w:sz w:val="20"/>
          <w:szCs w:val="20"/>
        </w:rPr>
        <w:t>brutto</w:t>
      </w:r>
      <w:r w:rsidRPr="00725F81">
        <w:rPr>
          <w:rFonts w:asciiTheme="minorHAnsi" w:hAnsiTheme="minorHAnsi" w:cstheme="minorHAnsi"/>
          <w:sz w:val="20"/>
          <w:szCs w:val="20"/>
        </w:rPr>
        <w:t xml:space="preserve"> za wykonanie przedmiotu zamówienia wpisanej przez Wykonawcę w Formularzu Ofertowym w </w:t>
      </w:r>
      <w:r w:rsidR="00057F42">
        <w:rPr>
          <w:rFonts w:asciiTheme="minorHAnsi" w:hAnsiTheme="minorHAnsi" w:cstheme="minorHAnsi"/>
          <w:sz w:val="20"/>
          <w:szCs w:val="20"/>
        </w:rPr>
        <w:t>p</w:t>
      </w:r>
      <w:r w:rsidR="008770F8">
        <w:rPr>
          <w:rFonts w:asciiTheme="minorHAnsi" w:hAnsiTheme="minorHAnsi" w:cstheme="minorHAnsi"/>
          <w:sz w:val="20"/>
          <w:szCs w:val="20"/>
        </w:rPr>
        <w:t>kt.</w:t>
      </w:r>
      <w:r w:rsidR="00057F42">
        <w:rPr>
          <w:rFonts w:asciiTheme="minorHAnsi" w:hAnsiTheme="minorHAnsi" w:cstheme="minorHAnsi"/>
          <w:sz w:val="20"/>
          <w:szCs w:val="20"/>
        </w:rPr>
        <w:t xml:space="preserve"> 1</w:t>
      </w:r>
      <w:r w:rsidRPr="00725F81">
        <w:rPr>
          <w:rFonts w:asciiTheme="minorHAnsi" w:hAnsiTheme="minorHAnsi" w:cstheme="minorHAnsi"/>
          <w:sz w:val="20"/>
          <w:szCs w:val="20"/>
        </w:rPr>
        <w:t xml:space="preserve">. </w:t>
      </w:r>
    </w:p>
    <w:p w14:paraId="6D5C299A" w14:textId="52CECFE7" w:rsidR="009E6D34" w:rsidRPr="00725F81" w:rsidRDefault="009E6D34" w:rsidP="009E6D34">
      <w:pPr>
        <w:pStyle w:val="Default"/>
        <w:spacing w:line="276" w:lineRule="auto"/>
        <w:ind w:left="720"/>
        <w:jc w:val="both"/>
        <w:rPr>
          <w:rFonts w:asciiTheme="minorHAnsi" w:hAnsiTheme="minorHAnsi" w:cstheme="minorHAnsi"/>
          <w:sz w:val="20"/>
          <w:szCs w:val="20"/>
        </w:rPr>
      </w:pPr>
      <w:r w:rsidRPr="00725F81">
        <w:rPr>
          <w:rFonts w:asciiTheme="minorHAnsi" w:hAnsiTheme="minorHAnsi" w:cstheme="minorHAnsi"/>
          <w:sz w:val="20"/>
          <w:szCs w:val="20"/>
        </w:rPr>
        <w:t xml:space="preserve">W tym kryterium można uzyskać maksymalnie </w:t>
      </w:r>
      <w:r w:rsidR="00ED5222">
        <w:rPr>
          <w:rFonts w:asciiTheme="minorHAnsi" w:hAnsiTheme="minorHAnsi" w:cstheme="minorHAnsi"/>
          <w:b/>
          <w:sz w:val="20"/>
          <w:szCs w:val="20"/>
        </w:rPr>
        <w:t>6</w:t>
      </w:r>
      <w:r w:rsidR="00ED5222" w:rsidRPr="00725F81">
        <w:rPr>
          <w:rFonts w:asciiTheme="minorHAnsi" w:hAnsiTheme="minorHAnsi" w:cstheme="minorHAnsi"/>
          <w:b/>
          <w:sz w:val="20"/>
          <w:szCs w:val="20"/>
        </w:rPr>
        <w:t xml:space="preserve">0 </w:t>
      </w:r>
      <w:r w:rsidRPr="00725F81">
        <w:rPr>
          <w:rFonts w:asciiTheme="minorHAnsi" w:hAnsiTheme="minorHAnsi" w:cstheme="minorHAnsi"/>
          <w:b/>
          <w:sz w:val="20"/>
          <w:szCs w:val="20"/>
        </w:rPr>
        <w:t>punktów</w:t>
      </w:r>
      <w:r w:rsidRPr="00725F81">
        <w:rPr>
          <w:rFonts w:asciiTheme="minorHAnsi" w:hAnsiTheme="minorHAnsi" w:cstheme="minorHAnsi"/>
          <w:sz w:val="20"/>
          <w:szCs w:val="20"/>
        </w:rPr>
        <w:t>. Przyznane punkty zostaną zaokrąglone do czterech miejsc po przecinku poprzez odcięcie piątej i następnych cyfry po przecinku (piąta i następne cyfry po przecinku nie będą brane pod uwagę bez względu na wartość cyfry piątej po przecinku).</w:t>
      </w:r>
    </w:p>
    <w:p w14:paraId="03B4F1A9" w14:textId="28213CEE" w:rsidR="009E6D34" w:rsidRPr="00725F81" w:rsidRDefault="009E6D34" w:rsidP="00102357">
      <w:pPr>
        <w:pStyle w:val="Default"/>
        <w:numPr>
          <w:ilvl w:val="0"/>
          <w:numId w:val="25"/>
        </w:numPr>
        <w:spacing w:line="276" w:lineRule="auto"/>
        <w:jc w:val="both"/>
        <w:rPr>
          <w:rFonts w:asciiTheme="minorHAnsi" w:hAnsiTheme="minorHAnsi" w:cstheme="minorHAnsi"/>
          <w:sz w:val="20"/>
          <w:szCs w:val="20"/>
        </w:rPr>
      </w:pPr>
      <w:r w:rsidRPr="00725F81">
        <w:rPr>
          <w:rFonts w:asciiTheme="minorHAnsi" w:hAnsiTheme="minorHAnsi" w:cstheme="minorHAnsi"/>
          <w:b/>
          <w:sz w:val="20"/>
          <w:szCs w:val="20"/>
        </w:rPr>
        <w:t>Kryterium: Funkcjonalność</w:t>
      </w:r>
      <w:r w:rsidRPr="00725F81">
        <w:rPr>
          <w:rFonts w:asciiTheme="minorHAnsi" w:hAnsiTheme="minorHAnsi" w:cstheme="minorHAnsi"/>
          <w:sz w:val="20"/>
          <w:szCs w:val="20"/>
        </w:rPr>
        <w:t>, oceniające zadeklarowany przez Wykonawcę stopień i sposób spełnienia wymagań funkcjonalnych Zamawiającego zgodnie z treścią Formularza Ofertowego</w:t>
      </w:r>
      <w:r w:rsidR="008770F8">
        <w:rPr>
          <w:rFonts w:asciiTheme="minorHAnsi" w:hAnsiTheme="minorHAnsi" w:cstheme="minorHAnsi"/>
          <w:sz w:val="20"/>
          <w:szCs w:val="20"/>
        </w:rPr>
        <w:t xml:space="preserve"> – pkt. 3.</w:t>
      </w:r>
    </w:p>
    <w:p w14:paraId="68B8BC83" w14:textId="3D9CD1CB" w:rsidR="009E6D34" w:rsidRPr="00725F81" w:rsidRDefault="009E6D34" w:rsidP="009E6D34">
      <w:pPr>
        <w:pStyle w:val="Default"/>
        <w:spacing w:line="276" w:lineRule="auto"/>
        <w:ind w:left="720"/>
        <w:jc w:val="both"/>
        <w:rPr>
          <w:rFonts w:asciiTheme="minorHAnsi" w:hAnsiTheme="minorHAnsi" w:cstheme="minorHAnsi"/>
          <w:sz w:val="20"/>
          <w:szCs w:val="20"/>
        </w:rPr>
      </w:pPr>
      <w:r w:rsidRPr="00725F81">
        <w:rPr>
          <w:rFonts w:asciiTheme="minorHAnsi" w:hAnsiTheme="minorHAnsi" w:cstheme="minorHAnsi"/>
          <w:sz w:val="20"/>
          <w:szCs w:val="20"/>
        </w:rPr>
        <w:t xml:space="preserve">W tym kryterium można uzyskać maksymalnie </w:t>
      </w:r>
      <w:r w:rsidR="00ED5222">
        <w:rPr>
          <w:rFonts w:asciiTheme="minorHAnsi" w:hAnsiTheme="minorHAnsi" w:cstheme="minorHAnsi"/>
          <w:b/>
          <w:sz w:val="20"/>
          <w:szCs w:val="20"/>
        </w:rPr>
        <w:t>2</w:t>
      </w:r>
      <w:r w:rsidR="00ED5222" w:rsidRPr="00725F81">
        <w:rPr>
          <w:rFonts w:asciiTheme="minorHAnsi" w:hAnsiTheme="minorHAnsi" w:cstheme="minorHAnsi"/>
          <w:b/>
          <w:sz w:val="20"/>
          <w:szCs w:val="20"/>
        </w:rPr>
        <w:t xml:space="preserve">0 </w:t>
      </w:r>
      <w:r w:rsidRPr="00725F81">
        <w:rPr>
          <w:rFonts w:asciiTheme="minorHAnsi" w:hAnsiTheme="minorHAnsi" w:cstheme="minorHAnsi"/>
          <w:b/>
          <w:sz w:val="20"/>
          <w:szCs w:val="20"/>
        </w:rPr>
        <w:t>punktów</w:t>
      </w:r>
      <w:r w:rsidRPr="00725F81">
        <w:rPr>
          <w:rFonts w:asciiTheme="minorHAnsi" w:hAnsiTheme="minorHAnsi" w:cstheme="minorHAnsi"/>
          <w:sz w:val="20"/>
          <w:szCs w:val="20"/>
        </w:rPr>
        <w:t>. Przyznane punkty zostaną zaokrąglone do czterech miejsc po przecinku poprzez odcięcie piątej i następnych cyfry po przecinku (piąta i następne cyfry po przecinku nie będą brane pod uwagę bez względu na wartość cyfry piątej po przecinku).</w:t>
      </w:r>
    </w:p>
    <w:p w14:paraId="1224DEF6" w14:textId="7B4CF8BF" w:rsidR="009E6D34" w:rsidRPr="00725F81" w:rsidRDefault="009E6D34" w:rsidP="00102357">
      <w:pPr>
        <w:pStyle w:val="Default"/>
        <w:numPr>
          <w:ilvl w:val="0"/>
          <w:numId w:val="25"/>
        </w:numPr>
        <w:spacing w:line="276" w:lineRule="auto"/>
        <w:jc w:val="both"/>
        <w:rPr>
          <w:rFonts w:asciiTheme="minorHAnsi" w:hAnsiTheme="minorHAnsi" w:cstheme="minorHAnsi"/>
          <w:sz w:val="20"/>
          <w:szCs w:val="20"/>
        </w:rPr>
      </w:pPr>
      <w:r w:rsidRPr="00725F81">
        <w:rPr>
          <w:rFonts w:asciiTheme="minorHAnsi" w:hAnsiTheme="minorHAnsi" w:cstheme="minorHAnsi"/>
          <w:b/>
          <w:sz w:val="20"/>
          <w:szCs w:val="20"/>
        </w:rPr>
        <w:t>Kryterium: Okres Serwisu i Gwarancji,</w:t>
      </w:r>
      <w:r w:rsidRPr="00725F81">
        <w:rPr>
          <w:rFonts w:asciiTheme="minorHAnsi" w:hAnsiTheme="minorHAnsi" w:cstheme="minorHAnsi"/>
          <w:sz w:val="20"/>
          <w:szCs w:val="20"/>
        </w:rPr>
        <w:t xml:space="preserve"> będzie rozpatrywane na podstawie liczby dodatkowych miesięcy świadczenia Usług serwisu i gwarancji (o których mowa w OPZ w Sekcji 5.10) zapewnianych przez Wykonawcę w ramach ceny ofertowej, ponad wymagany przez Zamawiającego w OPZ obligatoryjny okres świadczenia Usług serwisu i gwarancji ustalony na poziomie </w:t>
      </w:r>
      <w:r w:rsidR="001E0727">
        <w:rPr>
          <w:rFonts w:asciiTheme="minorHAnsi" w:hAnsiTheme="minorHAnsi" w:cstheme="minorHAnsi"/>
          <w:sz w:val="20"/>
          <w:szCs w:val="20"/>
        </w:rPr>
        <w:t xml:space="preserve">12 </w:t>
      </w:r>
      <w:r w:rsidRPr="00725F81">
        <w:rPr>
          <w:rFonts w:asciiTheme="minorHAnsi" w:hAnsiTheme="minorHAnsi" w:cstheme="minorHAnsi"/>
          <w:sz w:val="20"/>
          <w:szCs w:val="20"/>
        </w:rPr>
        <w:t>miesięcy (zgodnie z OPZ Rozdział 4: Lp. VIII.1 i VIII.2). Liczbę dodatkowych miesięcy świadczenia Usług serwisu i gwarancji Wykonawca deklaruje w Formularzu Ofertowym w</w:t>
      </w:r>
      <w:r w:rsidR="00057F42">
        <w:rPr>
          <w:rFonts w:asciiTheme="minorHAnsi" w:hAnsiTheme="minorHAnsi" w:cstheme="minorHAnsi"/>
          <w:sz w:val="20"/>
          <w:szCs w:val="20"/>
        </w:rPr>
        <w:t xml:space="preserve"> </w:t>
      </w:r>
      <w:r w:rsidR="008770F8">
        <w:rPr>
          <w:rFonts w:asciiTheme="minorHAnsi" w:hAnsiTheme="minorHAnsi" w:cstheme="minorHAnsi"/>
          <w:sz w:val="20"/>
          <w:szCs w:val="20"/>
        </w:rPr>
        <w:t>pkt. 2</w:t>
      </w:r>
      <w:r w:rsidRPr="00725F81">
        <w:rPr>
          <w:rFonts w:asciiTheme="minorHAnsi" w:hAnsiTheme="minorHAnsi" w:cstheme="minorHAnsi"/>
          <w:sz w:val="20"/>
          <w:szCs w:val="20"/>
        </w:rPr>
        <w:t xml:space="preserve">. </w:t>
      </w:r>
    </w:p>
    <w:p w14:paraId="2B8A3007" w14:textId="77777777" w:rsidR="009E6D34" w:rsidRPr="00725F81" w:rsidRDefault="009E6D34" w:rsidP="009E6D34">
      <w:pPr>
        <w:pStyle w:val="Default"/>
        <w:spacing w:line="276" w:lineRule="auto"/>
        <w:ind w:left="720"/>
        <w:jc w:val="both"/>
        <w:rPr>
          <w:rFonts w:asciiTheme="minorHAnsi" w:hAnsiTheme="minorHAnsi" w:cstheme="minorHAnsi"/>
          <w:sz w:val="20"/>
          <w:szCs w:val="20"/>
        </w:rPr>
      </w:pPr>
      <w:r w:rsidRPr="00725F81">
        <w:rPr>
          <w:rFonts w:asciiTheme="minorHAnsi" w:hAnsiTheme="minorHAnsi" w:cstheme="minorHAnsi"/>
          <w:sz w:val="20"/>
          <w:szCs w:val="20"/>
        </w:rPr>
        <w:t xml:space="preserve">W tym kryterium można uzyskać maksymalnie </w:t>
      </w:r>
      <w:r w:rsidRPr="00725F81">
        <w:rPr>
          <w:rFonts w:asciiTheme="minorHAnsi" w:hAnsiTheme="minorHAnsi" w:cstheme="minorHAnsi"/>
          <w:b/>
          <w:sz w:val="20"/>
          <w:szCs w:val="20"/>
        </w:rPr>
        <w:t>20 punktów</w:t>
      </w:r>
      <w:r w:rsidRPr="00725F81">
        <w:rPr>
          <w:rFonts w:asciiTheme="minorHAnsi" w:hAnsiTheme="minorHAnsi" w:cstheme="minorHAnsi"/>
          <w:sz w:val="20"/>
          <w:szCs w:val="20"/>
        </w:rPr>
        <w:t>. Przyznane punkty zostaną zaokrąglone do czterech miejsc po przecinku poprzez odcięcie piątej i następnych cyfry po przecinku (piąta i następne cyfry po przecinku nie będą brane pod uwagę bez względu na wartość cyfry piątej po przecinku).</w:t>
      </w:r>
    </w:p>
    <w:p w14:paraId="6F6139E8" w14:textId="77777777" w:rsidR="009E6D34" w:rsidRPr="00725F81" w:rsidRDefault="009E6D34" w:rsidP="009E6D34">
      <w:pPr>
        <w:pStyle w:val="CMSHeadL8"/>
        <w:tabs>
          <w:tab w:val="clear" w:pos="1701"/>
        </w:tabs>
        <w:spacing w:line="276" w:lineRule="auto"/>
        <w:ind w:left="644" w:firstLine="0"/>
        <w:rPr>
          <w:rFonts w:asciiTheme="minorHAnsi" w:eastAsia="Calibri" w:hAnsiTheme="minorHAnsi" w:cstheme="minorHAnsi"/>
          <w:bCs/>
          <w:sz w:val="20"/>
          <w:szCs w:val="20"/>
          <w:lang w:val="pl-PL" w:eastAsia="pl-PL"/>
        </w:rPr>
      </w:pPr>
    </w:p>
    <w:tbl>
      <w:tblPr>
        <w:tblW w:w="8125" w:type="dxa"/>
        <w:tblInd w:w="704" w:type="dxa"/>
        <w:tblCellMar>
          <w:top w:w="85" w:type="dxa"/>
          <w:left w:w="80" w:type="dxa"/>
          <w:bottom w:w="85" w:type="dxa"/>
          <w:right w:w="85" w:type="dxa"/>
        </w:tblCellMar>
        <w:tblLook w:val="00A0" w:firstRow="1" w:lastRow="0" w:firstColumn="1" w:lastColumn="0" w:noHBand="0" w:noVBand="0"/>
      </w:tblPr>
      <w:tblGrid>
        <w:gridCol w:w="4284"/>
        <w:gridCol w:w="3841"/>
      </w:tblGrid>
      <w:tr w:rsidR="006D24D5" w:rsidRPr="00725F81" w14:paraId="6B9D4623" w14:textId="77777777" w:rsidTr="000940E6">
        <w:trPr>
          <w:trHeight w:val="754"/>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F7706A" w14:textId="77777777" w:rsidR="006D24D5" w:rsidRPr="00725F81" w:rsidRDefault="006D24D5" w:rsidP="003C05B2">
            <w:pPr>
              <w:pStyle w:val="CMSHeadL6"/>
              <w:spacing w:line="276" w:lineRule="auto"/>
              <w:ind w:left="-84" w:firstLine="0"/>
              <w:jc w:val="center"/>
              <w:rPr>
                <w:rFonts w:asciiTheme="minorHAnsi" w:hAnsiTheme="minorHAnsi" w:cstheme="minorHAnsi"/>
                <w:b/>
                <w:sz w:val="20"/>
                <w:szCs w:val="20"/>
                <w:lang w:val="pl-PL"/>
              </w:rPr>
            </w:pPr>
            <w:bookmarkStart w:id="5" w:name="_Toc101723942"/>
            <w:r w:rsidRPr="00725F81">
              <w:rPr>
                <w:rFonts w:asciiTheme="minorHAnsi" w:hAnsiTheme="minorHAnsi" w:cstheme="minorHAnsi"/>
                <w:b/>
                <w:sz w:val="20"/>
                <w:szCs w:val="20"/>
                <w:lang w:val="pl-PL"/>
              </w:rPr>
              <w:lastRenderedPageBreak/>
              <w:t>Nazwa kryterium</w:t>
            </w:r>
            <w:bookmarkEnd w:id="5"/>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52E47" w14:textId="77777777" w:rsidR="006D24D5" w:rsidRPr="00725F81" w:rsidRDefault="006D24D5" w:rsidP="003C05B2">
            <w:pPr>
              <w:pStyle w:val="CMSHeadL6"/>
              <w:spacing w:line="276" w:lineRule="auto"/>
              <w:ind w:left="160" w:firstLine="0"/>
              <w:jc w:val="center"/>
              <w:rPr>
                <w:rFonts w:asciiTheme="minorHAnsi" w:hAnsiTheme="minorHAnsi" w:cstheme="minorHAnsi"/>
                <w:b/>
                <w:sz w:val="20"/>
                <w:szCs w:val="20"/>
                <w:lang w:val="pl-PL"/>
              </w:rPr>
            </w:pPr>
            <w:bookmarkStart w:id="6" w:name="_Toc101723944"/>
            <w:r w:rsidRPr="00725F81">
              <w:rPr>
                <w:rFonts w:asciiTheme="minorHAnsi" w:hAnsiTheme="minorHAnsi" w:cstheme="minorHAnsi"/>
                <w:b/>
                <w:sz w:val="20"/>
                <w:szCs w:val="20"/>
                <w:lang w:val="pl-PL"/>
              </w:rPr>
              <w:t>Liczba możliwych do uzyskania punktów</w:t>
            </w:r>
            <w:bookmarkEnd w:id="6"/>
          </w:p>
        </w:tc>
      </w:tr>
      <w:tr w:rsidR="006D24D5" w:rsidRPr="00725F81" w14:paraId="0AC07A8C" w14:textId="77777777" w:rsidTr="000940E6">
        <w:trPr>
          <w:trHeight w:val="486"/>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89FBC" w14:textId="51358AAE" w:rsidR="006D24D5" w:rsidRPr="00725F81" w:rsidRDefault="006D24D5" w:rsidP="003C05B2">
            <w:pPr>
              <w:pStyle w:val="CMSHeadL6"/>
              <w:spacing w:line="276" w:lineRule="auto"/>
              <w:ind w:left="57" w:firstLine="0"/>
              <w:rPr>
                <w:rFonts w:asciiTheme="minorHAnsi" w:hAnsiTheme="minorHAnsi" w:cstheme="minorHAnsi"/>
                <w:sz w:val="20"/>
                <w:szCs w:val="20"/>
                <w:lang w:val="pl-PL"/>
              </w:rPr>
            </w:pPr>
            <w:bookmarkStart w:id="7" w:name="_Toc101723945"/>
            <w:r w:rsidRPr="00725F81">
              <w:rPr>
                <w:rFonts w:asciiTheme="minorHAnsi" w:hAnsiTheme="minorHAnsi" w:cstheme="minorHAnsi"/>
                <w:sz w:val="20"/>
                <w:szCs w:val="20"/>
                <w:lang w:val="pl-PL"/>
              </w:rPr>
              <w:t>Cena (C)</w:t>
            </w:r>
            <w:bookmarkEnd w:id="7"/>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4CE37F" w14:textId="225509B3" w:rsidR="006D24D5" w:rsidRPr="00725F81" w:rsidRDefault="006D24D5" w:rsidP="003C05B2">
            <w:pPr>
              <w:pStyle w:val="CMSHeadL6"/>
              <w:spacing w:line="276" w:lineRule="auto"/>
              <w:ind w:left="-79" w:firstLine="0"/>
              <w:jc w:val="center"/>
              <w:rPr>
                <w:rFonts w:asciiTheme="minorHAnsi" w:hAnsiTheme="minorHAnsi" w:cstheme="minorHAnsi"/>
                <w:sz w:val="20"/>
                <w:szCs w:val="20"/>
                <w:lang w:val="pl-PL"/>
              </w:rPr>
            </w:pPr>
            <w:bookmarkStart w:id="8" w:name="_Toc101723947"/>
            <w:r>
              <w:rPr>
                <w:rFonts w:asciiTheme="minorHAnsi" w:hAnsiTheme="minorHAnsi" w:cstheme="minorHAnsi"/>
                <w:sz w:val="20"/>
                <w:szCs w:val="20"/>
                <w:lang w:val="pl-PL"/>
              </w:rPr>
              <w:t>6</w:t>
            </w:r>
            <w:r w:rsidRPr="00725F81">
              <w:rPr>
                <w:rFonts w:asciiTheme="minorHAnsi" w:hAnsiTheme="minorHAnsi" w:cstheme="minorHAnsi"/>
                <w:sz w:val="20"/>
                <w:szCs w:val="20"/>
                <w:lang w:val="pl-PL"/>
              </w:rPr>
              <w:t>0</w:t>
            </w:r>
            <w:bookmarkEnd w:id="8"/>
          </w:p>
        </w:tc>
      </w:tr>
      <w:tr w:rsidR="006D24D5" w:rsidRPr="00725F81" w14:paraId="742EBE4F" w14:textId="77777777" w:rsidTr="000940E6">
        <w:trPr>
          <w:trHeight w:val="486"/>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A06A2" w14:textId="55C8144B" w:rsidR="006D24D5" w:rsidRPr="00725F81" w:rsidRDefault="006D24D5" w:rsidP="003C05B2">
            <w:pPr>
              <w:pStyle w:val="CMSHeadL6"/>
              <w:spacing w:line="276" w:lineRule="auto"/>
              <w:ind w:left="57" w:firstLine="0"/>
              <w:rPr>
                <w:rFonts w:asciiTheme="minorHAnsi" w:hAnsiTheme="minorHAnsi" w:cstheme="minorHAnsi"/>
                <w:sz w:val="20"/>
                <w:szCs w:val="20"/>
                <w:lang w:val="pl-PL"/>
              </w:rPr>
            </w:pPr>
            <w:bookmarkStart w:id="9" w:name="_Toc101723948"/>
            <w:r w:rsidRPr="00725F81">
              <w:rPr>
                <w:rFonts w:asciiTheme="minorHAnsi" w:hAnsiTheme="minorHAnsi" w:cstheme="minorHAnsi"/>
                <w:sz w:val="20"/>
                <w:szCs w:val="20"/>
                <w:lang w:val="pl-PL"/>
              </w:rPr>
              <w:t>Funkcjonalność (F)</w:t>
            </w:r>
            <w:bookmarkEnd w:id="9"/>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530D37" w14:textId="77777777" w:rsidR="006D24D5" w:rsidRPr="00725F81" w:rsidRDefault="006D24D5" w:rsidP="003C05B2">
            <w:pPr>
              <w:pStyle w:val="CMSHeadL6"/>
              <w:spacing w:line="276" w:lineRule="auto"/>
              <w:ind w:left="-79" w:firstLine="0"/>
              <w:jc w:val="center"/>
              <w:rPr>
                <w:rFonts w:asciiTheme="minorHAnsi" w:hAnsiTheme="minorHAnsi" w:cstheme="minorHAnsi"/>
                <w:sz w:val="20"/>
                <w:szCs w:val="20"/>
                <w:lang w:val="pl-PL"/>
              </w:rPr>
            </w:pPr>
            <w:bookmarkStart w:id="10" w:name="_Toc101723950"/>
            <w:r w:rsidRPr="00725F81">
              <w:rPr>
                <w:rFonts w:asciiTheme="minorHAnsi" w:hAnsiTheme="minorHAnsi" w:cstheme="minorHAnsi"/>
                <w:sz w:val="20"/>
                <w:szCs w:val="20"/>
                <w:lang w:val="pl-PL"/>
              </w:rPr>
              <w:t>20</w:t>
            </w:r>
            <w:bookmarkEnd w:id="10"/>
          </w:p>
        </w:tc>
      </w:tr>
      <w:tr w:rsidR="006D24D5" w:rsidRPr="00725F81" w14:paraId="0CE7E5E5" w14:textId="77777777" w:rsidTr="000940E6">
        <w:trPr>
          <w:trHeight w:val="486"/>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47D9E8" w14:textId="1E635790" w:rsidR="006D24D5" w:rsidRPr="00725F81" w:rsidRDefault="006D24D5" w:rsidP="003C05B2">
            <w:pPr>
              <w:pStyle w:val="CMSHeadL6"/>
              <w:spacing w:line="276" w:lineRule="auto"/>
              <w:ind w:left="57" w:firstLine="0"/>
              <w:rPr>
                <w:rFonts w:asciiTheme="minorHAnsi" w:hAnsiTheme="minorHAnsi" w:cstheme="minorHAnsi"/>
                <w:sz w:val="20"/>
                <w:szCs w:val="20"/>
                <w:lang w:val="pl-PL"/>
              </w:rPr>
            </w:pPr>
            <w:bookmarkStart w:id="11" w:name="_Toc101723951"/>
            <w:r w:rsidRPr="00725F81">
              <w:rPr>
                <w:rFonts w:asciiTheme="minorHAnsi" w:hAnsiTheme="minorHAnsi" w:cstheme="minorHAnsi"/>
                <w:sz w:val="20"/>
                <w:szCs w:val="20"/>
                <w:lang w:val="pl-PL"/>
              </w:rPr>
              <w:t>Okres Serwisu i Gwarancji (G)</w:t>
            </w:r>
            <w:bookmarkEnd w:id="11"/>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2DD7C" w14:textId="77777777" w:rsidR="006D24D5" w:rsidRPr="00725F81" w:rsidRDefault="006D24D5" w:rsidP="003C05B2">
            <w:pPr>
              <w:pStyle w:val="CMSHeadL6"/>
              <w:spacing w:line="276" w:lineRule="auto"/>
              <w:ind w:left="-79" w:firstLine="0"/>
              <w:jc w:val="center"/>
              <w:rPr>
                <w:rFonts w:asciiTheme="minorHAnsi" w:hAnsiTheme="minorHAnsi" w:cstheme="minorHAnsi"/>
                <w:sz w:val="20"/>
                <w:szCs w:val="20"/>
                <w:lang w:val="pl-PL"/>
              </w:rPr>
            </w:pPr>
            <w:bookmarkStart w:id="12" w:name="_Toc101723953"/>
            <w:r w:rsidRPr="00725F81">
              <w:rPr>
                <w:rFonts w:asciiTheme="minorHAnsi" w:hAnsiTheme="minorHAnsi" w:cstheme="minorHAnsi"/>
                <w:sz w:val="20"/>
                <w:szCs w:val="20"/>
                <w:lang w:val="pl-PL"/>
              </w:rPr>
              <w:t>20</w:t>
            </w:r>
            <w:bookmarkEnd w:id="12"/>
          </w:p>
        </w:tc>
      </w:tr>
    </w:tbl>
    <w:p w14:paraId="376B41CE" w14:textId="77777777" w:rsidR="009E6D34" w:rsidRPr="00725F81" w:rsidRDefault="009E6D34" w:rsidP="009E6D34">
      <w:pPr>
        <w:pStyle w:val="Default"/>
        <w:spacing w:line="276" w:lineRule="auto"/>
        <w:jc w:val="both"/>
        <w:rPr>
          <w:rFonts w:asciiTheme="minorHAnsi" w:hAnsiTheme="minorHAnsi" w:cstheme="minorHAnsi"/>
          <w:sz w:val="20"/>
          <w:szCs w:val="20"/>
        </w:rPr>
      </w:pPr>
    </w:p>
    <w:p w14:paraId="28C85DD8" w14:textId="538B0561" w:rsidR="009E6D34" w:rsidRPr="00725F81" w:rsidRDefault="009E6D34" w:rsidP="009E6D34">
      <w:pPr>
        <w:pStyle w:val="Default"/>
        <w:spacing w:line="276" w:lineRule="auto"/>
        <w:ind w:left="284"/>
        <w:jc w:val="both"/>
        <w:rPr>
          <w:rFonts w:asciiTheme="minorHAnsi" w:hAnsiTheme="minorHAnsi" w:cstheme="minorHAnsi"/>
          <w:sz w:val="20"/>
          <w:szCs w:val="20"/>
        </w:rPr>
      </w:pPr>
      <w:r w:rsidRPr="00725F81">
        <w:rPr>
          <w:rFonts w:asciiTheme="minorHAnsi" w:hAnsiTheme="minorHAnsi" w:cstheme="minorHAnsi"/>
          <w:sz w:val="20"/>
          <w:szCs w:val="20"/>
        </w:rPr>
        <w:t xml:space="preserve">Za najkorzystniejszą zostanie uznana oferta, która będzie spełniała wszystkie wymagania SWZ oraz otrzyma </w:t>
      </w:r>
      <w:r w:rsidRPr="00725F81">
        <w:rPr>
          <w:rFonts w:asciiTheme="minorHAnsi" w:hAnsiTheme="minorHAnsi" w:cstheme="minorHAnsi"/>
          <w:b/>
          <w:bCs/>
          <w:sz w:val="20"/>
          <w:szCs w:val="20"/>
        </w:rPr>
        <w:t xml:space="preserve">największą </w:t>
      </w:r>
      <w:r w:rsidRPr="00725F81">
        <w:rPr>
          <w:rFonts w:asciiTheme="minorHAnsi" w:hAnsiTheme="minorHAnsi" w:cstheme="minorHAnsi"/>
          <w:sz w:val="20"/>
          <w:szCs w:val="20"/>
        </w:rPr>
        <w:t>liczbę punków, obliczoną w oparciu o poniższy wzór:</w:t>
      </w:r>
    </w:p>
    <w:p w14:paraId="29C4F16D" w14:textId="77777777" w:rsidR="009E6D34" w:rsidRPr="00725F81" w:rsidRDefault="009E6D34" w:rsidP="009E6D34">
      <w:pPr>
        <w:pStyle w:val="Default"/>
        <w:spacing w:line="276" w:lineRule="auto"/>
        <w:jc w:val="both"/>
        <w:rPr>
          <w:rFonts w:asciiTheme="minorHAnsi" w:hAnsiTheme="minorHAnsi" w:cstheme="minorHAnsi"/>
          <w:sz w:val="20"/>
          <w:szCs w:val="20"/>
        </w:rPr>
      </w:pPr>
    </w:p>
    <w:p w14:paraId="036EA0CB" w14:textId="77777777" w:rsidR="009E6D34" w:rsidRPr="00725F81" w:rsidRDefault="009E6D34" w:rsidP="009E6D34">
      <w:pPr>
        <w:pStyle w:val="CMSHeadL6"/>
        <w:spacing w:line="276" w:lineRule="auto"/>
        <w:ind w:left="3969" w:firstLine="0"/>
        <w:rPr>
          <w:rFonts w:asciiTheme="minorHAnsi" w:hAnsiTheme="minorHAnsi" w:cstheme="minorHAnsi"/>
          <w:sz w:val="20"/>
          <w:szCs w:val="20"/>
          <w:lang w:val="pl-PL"/>
        </w:rPr>
      </w:pPr>
      <w:bookmarkStart w:id="13" w:name="_Toc101723954"/>
      <m:oMath>
        <m:r>
          <w:rPr>
            <w:rFonts w:ascii="Cambria Math" w:hAnsi="Cambria Math" w:cstheme="minorHAnsi"/>
            <w:sz w:val="20"/>
            <w:szCs w:val="20"/>
          </w:rPr>
          <m:t>O</m:t>
        </m:r>
        <m:r>
          <w:rPr>
            <w:rFonts w:ascii="Cambria Math" w:hAnsi="Cambria Math" w:cstheme="minorHAnsi"/>
            <w:sz w:val="20"/>
            <w:szCs w:val="20"/>
            <w:lang w:val="pl-PL"/>
          </w:rPr>
          <m:t>=C+F+G</m:t>
        </m:r>
      </m:oMath>
      <w:bookmarkEnd w:id="13"/>
      <w:r w:rsidRPr="00725F81">
        <w:rPr>
          <w:rFonts w:asciiTheme="minorHAnsi" w:hAnsiTheme="minorHAnsi" w:cstheme="minorHAnsi"/>
          <w:sz w:val="20"/>
          <w:szCs w:val="20"/>
          <w:lang w:val="pl-PL"/>
        </w:rPr>
        <w:t xml:space="preserve"> </w:t>
      </w:r>
    </w:p>
    <w:p w14:paraId="461B3615" w14:textId="77777777" w:rsidR="009E6D34" w:rsidRPr="00725F81" w:rsidRDefault="009E6D34" w:rsidP="009E6D34">
      <w:pPr>
        <w:pStyle w:val="CMSHeadL6"/>
        <w:spacing w:after="0" w:line="276" w:lineRule="auto"/>
        <w:ind w:left="1418" w:firstLine="0"/>
        <w:rPr>
          <w:rFonts w:asciiTheme="minorHAnsi" w:hAnsiTheme="minorHAnsi" w:cstheme="minorHAnsi"/>
          <w:sz w:val="20"/>
          <w:szCs w:val="20"/>
          <w:lang w:val="pl-PL"/>
        </w:rPr>
      </w:pPr>
      <w:bookmarkStart w:id="14" w:name="_Toc101723955"/>
      <w:r w:rsidRPr="00725F81">
        <w:rPr>
          <w:rFonts w:asciiTheme="minorHAnsi" w:hAnsiTheme="minorHAnsi" w:cstheme="minorHAnsi"/>
          <w:sz w:val="20"/>
          <w:szCs w:val="20"/>
          <w:lang w:val="pl-PL"/>
        </w:rPr>
        <w:t>gdzie:</w:t>
      </w:r>
      <w:bookmarkEnd w:id="14"/>
      <w:r w:rsidRPr="00725F81">
        <w:rPr>
          <w:rFonts w:asciiTheme="minorHAnsi" w:hAnsiTheme="minorHAnsi" w:cstheme="minorHAnsi"/>
          <w:sz w:val="20"/>
          <w:szCs w:val="20"/>
          <w:lang w:val="pl-PL"/>
        </w:rPr>
        <w:t xml:space="preserve"> </w:t>
      </w:r>
    </w:p>
    <w:p w14:paraId="1CF68F29"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5" w:name="_Toc101723956"/>
      <w:r w:rsidRPr="00725F81">
        <w:rPr>
          <w:rFonts w:asciiTheme="minorHAnsi" w:hAnsiTheme="minorHAnsi" w:cstheme="minorHAnsi"/>
          <w:iCs/>
          <w:sz w:val="20"/>
          <w:szCs w:val="20"/>
          <w:lang w:val="pl-PL"/>
        </w:rPr>
        <w:t>O</w:t>
      </w:r>
      <w:r w:rsidRPr="00725F81">
        <w:rPr>
          <w:rFonts w:asciiTheme="minorHAnsi" w:hAnsiTheme="minorHAnsi" w:cstheme="minorHAnsi"/>
          <w:sz w:val="20"/>
          <w:szCs w:val="20"/>
          <w:lang w:val="pl-PL"/>
        </w:rPr>
        <w:t xml:space="preserve"> – łączna ocena końcowa badanej oferty</w:t>
      </w:r>
      <w:bookmarkEnd w:id="15"/>
    </w:p>
    <w:p w14:paraId="39DECEF8"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6" w:name="_Toc101723957"/>
      <w:r w:rsidRPr="00725F81">
        <w:rPr>
          <w:rFonts w:asciiTheme="minorHAnsi" w:hAnsiTheme="minorHAnsi" w:cstheme="minorHAnsi"/>
          <w:iCs/>
          <w:sz w:val="20"/>
          <w:szCs w:val="20"/>
          <w:lang w:val="pl-PL"/>
        </w:rPr>
        <w:t>C</w:t>
      </w:r>
      <w:r w:rsidRPr="00725F81">
        <w:rPr>
          <w:rFonts w:asciiTheme="minorHAnsi" w:hAnsiTheme="minorHAnsi" w:cstheme="minorHAnsi"/>
          <w:sz w:val="20"/>
          <w:szCs w:val="20"/>
          <w:lang w:val="pl-PL"/>
        </w:rPr>
        <w:t xml:space="preserve"> – ocena badanej oferty w zakresie Kryterium: Cena</w:t>
      </w:r>
      <w:bookmarkEnd w:id="16"/>
      <w:r w:rsidRPr="00725F81">
        <w:rPr>
          <w:rFonts w:asciiTheme="minorHAnsi" w:hAnsiTheme="minorHAnsi" w:cstheme="minorHAnsi"/>
          <w:sz w:val="20"/>
          <w:szCs w:val="20"/>
          <w:lang w:val="pl-PL"/>
        </w:rPr>
        <w:t xml:space="preserve"> </w:t>
      </w:r>
    </w:p>
    <w:p w14:paraId="33B6C6FA"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7" w:name="_Toc101723958"/>
      <w:r w:rsidRPr="00725F81">
        <w:rPr>
          <w:rFonts w:asciiTheme="minorHAnsi" w:hAnsiTheme="minorHAnsi" w:cstheme="minorHAnsi"/>
          <w:iCs/>
          <w:sz w:val="20"/>
          <w:szCs w:val="20"/>
          <w:lang w:val="pl-PL"/>
        </w:rPr>
        <w:t>F</w:t>
      </w:r>
      <w:r w:rsidRPr="00725F81">
        <w:rPr>
          <w:rFonts w:asciiTheme="minorHAnsi" w:hAnsiTheme="minorHAnsi" w:cstheme="minorHAnsi"/>
          <w:sz w:val="20"/>
          <w:szCs w:val="20"/>
          <w:lang w:val="pl-PL"/>
        </w:rPr>
        <w:t xml:space="preserve"> – ocena badanej oferty w zakresie Kryterium: Funkcjonalność</w:t>
      </w:r>
      <w:bookmarkEnd w:id="17"/>
    </w:p>
    <w:p w14:paraId="05FC3838"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8" w:name="_Toc101723959"/>
      <w:r w:rsidRPr="00725F81">
        <w:rPr>
          <w:rFonts w:asciiTheme="minorHAnsi" w:hAnsiTheme="minorHAnsi" w:cstheme="minorHAnsi"/>
          <w:iCs/>
          <w:sz w:val="20"/>
          <w:szCs w:val="20"/>
          <w:lang w:val="pl-PL"/>
        </w:rPr>
        <w:t>G</w:t>
      </w:r>
      <w:r w:rsidRPr="00725F81">
        <w:rPr>
          <w:rFonts w:asciiTheme="minorHAnsi" w:hAnsiTheme="minorHAnsi" w:cstheme="minorHAnsi"/>
          <w:sz w:val="20"/>
          <w:szCs w:val="20"/>
          <w:lang w:val="pl-PL"/>
        </w:rPr>
        <w:t xml:space="preserve"> – ocena badanej oferty w zakresie Kryterium: Okres Serwisu i Gwarancji</w:t>
      </w:r>
      <w:bookmarkEnd w:id="18"/>
    </w:p>
    <w:p w14:paraId="38057630" w14:textId="77777777" w:rsidR="009E6D34" w:rsidRPr="00725F81" w:rsidRDefault="009E6D34" w:rsidP="009E6D34">
      <w:pPr>
        <w:pStyle w:val="CMSHeadL6"/>
        <w:spacing w:after="0" w:line="276" w:lineRule="auto"/>
        <w:rPr>
          <w:rFonts w:asciiTheme="minorHAnsi" w:hAnsiTheme="minorHAnsi" w:cstheme="minorHAnsi"/>
          <w:sz w:val="20"/>
          <w:szCs w:val="20"/>
          <w:lang w:val="pl-PL"/>
        </w:rPr>
      </w:pPr>
    </w:p>
    <w:p w14:paraId="4493F1F8" w14:textId="77777777" w:rsidR="009E6D34" w:rsidRPr="00725F81" w:rsidRDefault="009E6D34" w:rsidP="009E6D34">
      <w:pPr>
        <w:pStyle w:val="Default"/>
        <w:spacing w:line="276" w:lineRule="auto"/>
        <w:rPr>
          <w:rFonts w:asciiTheme="minorHAnsi" w:hAnsiTheme="minorHAnsi" w:cstheme="minorHAnsi"/>
          <w:sz w:val="20"/>
          <w:szCs w:val="20"/>
        </w:rPr>
      </w:pPr>
    </w:p>
    <w:p w14:paraId="7AB68B76" w14:textId="77777777" w:rsidR="009E6D34" w:rsidRPr="00725F81" w:rsidRDefault="009E6D34" w:rsidP="009E6D34">
      <w:pPr>
        <w:pStyle w:val="Default"/>
        <w:spacing w:line="276" w:lineRule="auto"/>
        <w:ind w:left="284"/>
        <w:rPr>
          <w:rFonts w:asciiTheme="minorHAnsi" w:hAnsiTheme="minorHAnsi" w:cstheme="minorHAnsi"/>
          <w:sz w:val="20"/>
          <w:szCs w:val="20"/>
        </w:rPr>
      </w:pPr>
      <w:r w:rsidRPr="00725F81">
        <w:rPr>
          <w:rFonts w:asciiTheme="minorHAnsi" w:hAnsiTheme="minorHAnsi" w:cstheme="minorHAnsi"/>
          <w:sz w:val="20"/>
          <w:szCs w:val="20"/>
        </w:rPr>
        <w:t>Poniżej opisano szczegółowy model oceny ofert w zakresie poszczególnych kryteriów oceny ofert:</w:t>
      </w:r>
    </w:p>
    <w:p w14:paraId="48111BF0" w14:textId="77777777" w:rsidR="009E6D34" w:rsidRPr="00725F81" w:rsidRDefault="009E6D34" w:rsidP="009E6D34">
      <w:pPr>
        <w:pStyle w:val="Default"/>
        <w:spacing w:line="276" w:lineRule="auto"/>
        <w:ind w:left="720"/>
        <w:rPr>
          <w:rFonts w:asciiTheme="minorHAnsi" w:hAnsiTheme="minorHAnsi" w:cstheme="minorHAnsi"/>
          <w:sz w:val="20"/>
          <w:szCs w:val="20"/>
        </w:rPr>
      </w:pPr>
      <w:r w:rsidRPr="00725F81">
        <w:rPr>
          <w:rFonts w:asciiTheme="minorHAnsi" w:hAnsiTheme="minorHAnsi" w:cstheme="minorHAnsi"/>
          <w:sz w:val="20"/>
          <w:szCs w:val="20"/>
        </w:rPr>
        <w:t xml:space="preserve"> </w:t>
      </w:r>
    </w:p>
    <w:p w14:paraId="53699995" w14:textId="77777777" w:rsidR="009E6D34" w:rsidRPr="00725F81" w:rsidRDefault="009E6D34" w:rsidP="00102357">
      <w:pPr>
        <w:pStyle w:val="CMSHeadL8"/>
        <w:numPr>
          <w:ilvl w:val="0"/>
          <w:numId w:val="23"/>
        </w:numPr>
        <w:spacing w:line="276" w:lineRule="auto"/>
        <w:rPr>
          <w:rFonts w:asciiTheme="minorHAnsi" w:hAnsiTheme="minorHAnsi" w:cstheme="minorHAnsi"/>
          <w:sz w:val="20"/>
          <w:szCs w:val="20"/>
          <w:lang w:val="pl-PL"/>
        </w:rPr>
      </w:pPr>
      <w:bookmarkStart w:id="19" w:name="_Toc101723960"/>
      <w:r w:rsidRPr="00725F81">
        <w:rPr>
          <w:rFonts w:asciiTheme="minorHAnsi" w:hAnsiTheme="minorHAnsi" w:cstheme="minorHAnsi"/>
          <w:sz w:val="20"/>
          <w:szCs w:val="20"/>
          <w:lang w:val="pl-PL"/>
        </w:rPr>
        <w:t xml:space="preserve">Ocena ofert w zakresie </w:t>
      </w:r>
      <w:r w:rsidRPr="00725F81">
        <w:rPr>
          <w:rFonts w:asciiTheme="minorHAnsi" w:hAnsiTheme="minorHAnsi" w:cstheme="minorHAnsi"/>
          <w:b/>
          <w:bCs/>
          <w:sz w:val="20"/>
          <w:szCs w:val="20"/>
          <w:lang w:val="pl-PL"/>
        </w:rPr>
        <w:t>Kryterium: Cena</w:t>
      </w:r>
      <w:r w:rsidRPr="00725F81">
        <w:rPr>
          <w:rFonts w:asciiTheme="minorHAnsi" w:hAnsiTheme="minorHAnsi" w:cstheme="minorHAnsi"/>
          <w:sz w:val="20"/>
          <w:szCs w:val="20"/>
          <w:lang w:val="pl-PL"/>
        </w:rPr>
        <w:t xml:space="preserve"> realizowana będzie wg. wzoru:</w:t>
      </w:r>
      <w:bookmarkEnd w:id="19"/>
    </w:p>
    <w:p w14:paraId="1535C957" w14:textId="4A995377" w:rsidR="009E6D34" w:rsidRPr="00725F81" w:rsidRDefault="009E6D34" w:rsidP="00102357">
      <w:pPr>
        <w:pStyle w:val="Default"/>
        <w:numPr>
          <w:ilvl w:val="0"/>
          <w:numId w:val="22"/>
        </w:numPr>
        <w:autoSpaceDE/>
        <w:autoSpaceDN/>
        <w:adjustRightInd/>
        <w:spacing w:line="276" w:lineRule="auto"/>
        <w:ind w:left="3969" w:firstLine="0"/>
        <w:rPr>
          <w:rFonts w:asciiTheme="minorHAnsi" w:hAnsiTheme="minorHAnsi" w:cstheme="minorHAnsi"/>
          <w:sz w:val="20"/>
          <w:szCs w:val="20"/>
        </w:rPr>
      </w:p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Cen</m:t>
            </m:r>
            <m:sSub>
              <m:sSubPr>
                <m:ctrlPr>
                  <w:rPr>
                    <w:rFonts w:ascii="Cambria Math" w:hAnsi="Cambria Math" w:cstheme="minorHAnsi"/>
                    <w:sz w:val="20"/>
                    <w:szCs w:val="20"/>
                  </w:rPr>
                </m:ctrlPr>
              </m:sSubPr>
              <m:e>
                <m:r>
                  <w:rPr>
                    <w:rFonts w:ascii="Cambria Math" w:hAnsi="Cambria Math" w:cstheme="minorHAnsi"/>
                    <w:sz w:val="20"/>
                    <w:szCs w:val="20"/>
                  </w:rPr>
                  <m:t>a</m:t>
                </m:r>
              </m:e>
              <m:sub>
                <m:r>
                  <w:rPr>
                    <w:rFonts w:ascii="Cambria Math" w:hAnsi="Cambria Math" w:cstheme="minorHAnsi"/>
                    <w:sz w:val="20"/>
                    <w:szCs w:val="20"/>
                  </w:rPr>
                  <m:t>min</m:t>
                </m:r>
              </m:sub>
            </m:sSub>
          </m:num>
          <m:den>
            <m:r>
              <w:rPr>
                <w:rFonts w:ascii="Cambria Math" w:hAnsi="Cambria Math" w:cstheme="minorHAnsi"/>
                <w:sz w:val="20"/>
                <w:szCs w:val="20"/>
              </w:rPr>
              <m:t>Cen</m:t>
            </m:r>
            <m:sSub>
              <m:sSubPr>
                <m:ctrlPr>
                  <w:rPr>
                    <w:rFonts w:ascii="Cambria Math" w:hAnsi="Cambria Math" w:cstheme="minorHAnsi"/>
                    <w:sz w:val="20"/>
                    <w:szCs w:val="20"/>
                  </w:rPr>
                </m:ctrlPr>
              </m:sSubPr>
              <m:e>
                <m:r>
                  <w:rPr>
                    <w:rFonts w:ascii="Cambria Math" w:hAnsi="Cambria Math" w:cstheme="minorHAnsi"/>
                    <w:sz w:val="20"/>
                    <w:szCs w:val="20"/>
                  </w:rPr>
                  <m:t>a</m:t>
                </m:r>
              </m:e>
              <m:sub>
                <m:r>
                  <w:rPr>
                    <w:rFonts w:ascii="Cambria Math" w:hAnsi="Cambria Math" w:cstheme="minorHAnsi"/>
                    <w:sz w:val="20"/>
                    <w:szCs w:val="20"/>
                  </w:rPr>
                  <m:t>of</m:t>
                </m:r>
              </m:sub>
            </m:sSub>
          </m:den>
        </m:f>
      </m:oMath>
      <w:r w:rsidRPr="00725F81">
        <w:rPr>
          <w:rFonts w:asciiTheme="minorHAnsi" w:hAnsiTheme="minorHAnsi" w:cstheme="minorHAnsi"/>
          <w:sz w:val="20"/>
          <w:szCs w:val="20"/>
        </w:rPr>
        <w:t xml:space="preserve"> * </w:t>
      </w:r>
      <w:r w:rsidR="00BE60BB">
        <w:rPr>
          <w:rFonts w:asciiTheme="minorHAnsi" w:hAnsiTheme="minorHAnsi" w:cstheme="minorHAnsi"/>
          <w:sz w:val="20"/>
          <w:szCs w:val="20"/>
        </w:rPr>
        <w:t>60</w:t>
      </w:r>
    </w:p>
    <w:p w14:paraId="4B79CAC6" w14:textId="77777777" w:rsidR="009E6D34" w:rsidRPr="00725F81" w:rsidRDefault="009E6D34" w:rsidP="00102357">
      <w:pPr>
        <w:pStyle w:val="Default"/>
        <w:numPr>
          <w:ilvl w:val="0"/>
          <w:numId w:val="22"/>
        </w:numPr>
        <w:autoSpaceDE/>
        <w:autoSpaceDN/>
        <w:adjustRightInd/>
        <w:spacing w:line="276" w:lineRule="auto"/>
        <w:ind w:left="2552"/>
        <w:rPr>
          <w:rFonts w:asciiTheme="minorHAnsi" w:hAnsiTheme="minorHAnsi" w:cstheme="minorHAnsi"/>
          <w:sz w:val="20"/>
          <w:szCs w:val="20"/>
        </w:rPr>
      </w:pPr>
    </w:p>
    <w:p w14:paraId="1A64E24D" w14:textId="77777777" w:rsidR="009E6D34" w:rsidRPr="00725F81" w:rsidRDefault="009E6D34" w:rsidP="009E6D34">
      <w:pPr>
        <w:ind w:right="6801" w:firstLine="1448"/>
        <w:rPr>
          <w:rFonts w:asciiTheme="minorHAnsi" w:hAnsiTheme="minorHAnsi" w:cstheme="minorHAnsi"/>
          <w:sz w:val="20"/>
          <w:szCs w:val="20"/>
        </w:rPr>
      </w:pPr>
      <w:r w:rsidRPr="00725F81">
        <w:rPr>
          <w:rFonts w:asciiTheme="minorHAnsi" w:hAnsiTheme="minorHAnsi" w:cstheme="minorHAnsi"/>
          <w:sz w:val="20"/>
          <w:szCs w:val="20"/>
        </w:rPr>
        <w:t>gdzie:</w:t>
      </w:r>
    </w:p>
    <w:p w14:paraId="2B4A6BAE" w14:textId="77777777" w:rsidR="009E6D34" w:rsidRPr="00725F81" w:rsidRDefault="009E6D34" w:rsidP="009E6D34">
      <w:pPr>
        <w:spacing w:after="0"/>
        <w:ind w:left="2127" w:right="-3"/>
        <w:rPr>
          <w:rFonts w:asciiTheme="minorHAnsi" w:hAnsiTheme="minorHAnsi" w:cstheme="minorHAnsi"/>
          <w:sz w:val="20"/>
          <w:szCs w:val="20"/>
        </w:rPr>
      </w:pPr>
      <w:r w:rsidRPr="00725F81">
        <w:rPr>
          <w:rFonts w:asciiTheme="minorHAnsi" w:hAnsiTheme="minorHAnsi" w:cstheme="minorHAnsi"/>
          <w:sz w:val="20"/>
          <w:szCs w:val="20"/>
        </w:rPr>
        <w:t xml:space="preserve">C – ocena badanej oferty wg. Kryterium: Cena </w:t>
      </w:r>
    </w:p>
    <w:p w14:paraId="6111C588" w14:textId="7723EBA5" w:rsidR="009E6D34" w:rsidRPr="00725F81" w:rsidRDefault="009E6D34" w:rsidP="009E6D34">
      <w:pPr>
        <w:spacing w:after="0"/>
        <w:ind w:left="2127" w:right="-3"/>
        <w:rPr>
          <w:rFonts w:asciiTheme="minorHAnsi" w:hAnsiTheme="minorHAnsi" w:cstheme="minorHAnsi"/>
          <w:sz w:val="20"/>
          <w:szCs w:val="20"/>
        </w:rPr>
      </w:pPr>
      <w:r w:rsidRPr="00725F81">
        <w:rPr>
          <w:rFonts w:asciiTheme="minorHAnsi" w:hAnsiTheme="minorHAnsi" w:cstheme="minorHAnsi"/>
          <w:sz w:val="20"/>
          <w:szCs w:val="20"/>
        </w:rPr>
        <w:t>Cena</w:t>
      </w:r>
      <w:r w:rsidRPr="00725F81">
        <w:rPr>
          <w:rFonts w:asciiTheme="minorHAnsi" w:hAnsiTheme="minorHAnsi" w:cstheme="minorHAnsi"/>
          <w:sz w:val="20"/>
          <w:szCs w:val="20"/>
          <w:vertAlign w:val="subscript"/>
        </w:rPr>
        <w:t>min</w:t>
      </w:r>
      <w:r w:rsidRPr="00725F81">
        <w:rPr>
          <w:rFonts w:asciiTheme="minorHAnsi" w:hAnsiTheme="minorHAnsi" w:cstheme="minorHAnsi"/>
          <w:sz w:val="20"/>
          <w:szCs w:val="20"/>
        </w:rPr>
        <w:t xml:space="preserve"> – najniższa cena </w:t>
      </w:r>
      <w:r w:rsidR="001E0727">
        <w:rPr>
          <w:rFonts w:asciiTheme="minorHAnsi" w:hAnsiTheme="minorHAnsi" w:cstheme="minorHAnsi"/>
          <w:sz w:val="20"/>
          <w:szCs w:val="20"/>
        </w:rPr>
        <w:t>brutt</w:t>
      </w:r>
      <w:r w:rsidR="001E0727" w:rsidRPr="00725F81">
        <w:rPr>
          <w:rFonts w:asciiTheme="minorHAnsi" w:hAnsiTheme="minorHAnsi" w:cstheme="minorHAnsi"/>
          <w:sz w:val="20"/>
          <w:szCs w:val="20"/>
        </w:rPr>
        <w:t xml:space="preserve">o </w:t>
      </w:r>
      <w:r w:rsidRPr="00725F81">
        <w:rPr>
          <w:rFonts w:asciiTheme="minorHAnsi" w:hAnsiTheme="minorHAnsi" w:cstheme="minorHAnsi"/>
          <w:sz w:val="20"/>
          <w:szCs w:val="20"/>
        </w:rPr>
        <w:t xml:space="preserve">spośród wszystkich cen w złożonych ofertach, które nie zostały odrzucone  </w:t>
      </w:r>
    </w:p>
    <w:p w14:paraId="35385F98" w14:textId="38141CF7" w:rsidR="009E6D34" w:rsidRPr="00725F81" w:rsidRDefault="009E6D34" w:rsidP="009E6D34">
      <w:pPr>
        <w:spacing w:after="0"/>
        <w:ind w:left="2127" w:right="-3"/>
        <w:rPr>
          <w:rFonts w:asciiTheme="minorHAnsi" w:hAnsiTheme="minorHAnsi" w:cstheme="minorHAnsi"/>
          <w:sz w:val="20"/>
          <w:szCs w:val="20"/>
        </w:rPr>
      </w:pPr>
      <w:r w:rsidRPr="00725F81">
        <w:rPr>
          <w:rFonts w:asciiTheme="minorHAnsi" w:hAnsiTheme="minorHAnsi" w:cstheme="minorHAnsi"/>
          <w:sz w:val="20"/>
          <w:szCs w:val="20"/>
        </w:rPr>
        <w:t>Cena</w:t>
      </w:r>
      <w:r w:rsidRPr="00725F81">
        <w:rPr>
          <w:rFonts w:asciiTheme="minorHAnsi" w:hAnsiTheme="minorHAnsi" w:cstheme="minorHAnsi"/>
          <w:sz w:val="20"/>
          <w:szCs w:val="20"/>
          <w:vertAlign w:val="subscript"/>
        </w:rPr>
        <w:t>of</w:t>
      </w:r>
      <w:r w:rsidRPr="00725F81">
        <w:rPr>
          <w:rFonts w:asciiTheme="minorHAnsi" w:hAnsiTheme="minorHAnsi" w:cstheme="minorHAnsi"/>
          <w:sz w:val="20"/>
          <w:szCs w:val="20"/>
        </w:rPr>
        <w:t xml:space="preserve"> – cena </w:t>
      </w:r>
      <w:r w:rsidR="001E0727">
        <w:rPr>
          <w:rFonts w:asciiTheme="minorHAnsi" w:hAnsiTheme="minorHAnsi" w:cstheme="minorHAnsi"/>
          <w:sz w:val="20"/>
          <w:szCs w:val="20"/>
        </w:rPr>
        <w:t>brutt</w:t>
      </w:r>
      <w:r w:rsidR="001E0727" w:rsidRPr="00725F81">
        <w:rPr>
          <w:rFonts w:asciiTheme="minorHAnsi" w:hAnsiTheme="minorHAnsi" w:cstheme="minorHAnsi"/>
          <w:sz w:val="20"/>
          <w:szCs w:val="20"/>
        </w:rPr>
        <w:t xml:space="preserve">o </w:t>
      </w:r>
      <w:r w:rsidRPr="00725F81">
        <w:rPr>
          <w:rFonts w:asciiTheme="minorHAnsi" w:hAnsiTheme="minorHAnsi" w:cstheme="minorHAnsi"/>
          <w:sz w:val="20"/>
          <w:szCs w:val="20"/>
        </w:rPr>
        <w:t xml:space="preserve">badanej oferty </w:t>
      </w:r>
    </w:p>
    <w:p w14:paraId="4EB81E37" w14:textId="77777777" w:rsidR="009E6D34" w:rsidRPr="00725F81" w:rsidRDefault="009E6D34" w:rsidP="009E6D34">
      <w:pPr>
        <w:pStyle w:val="Default"/>
        <w:spacing w:line="276" w:lineRule="auto"/>
        <w:rPr>
          <w:rFonts w:asciiTheme="minorHAnsi" w:hAnsiTheme="minorHAnsi" w:cstheme="minorHAnsi"/>
          <w:sz w:val="20"/>
          <w:szCs w:val="20"/>
        </w:rPr>
      </w:pPr>
    </w:p>
    <w:p w14:paraId="086C0637" w14:textId="77777777" w:rsidR="009E6D34" w:rsidRPr="00725F81" w:rsidRDefault="009E6D34" w:rsidP="00102357">
      <w:pPr>
        <w:pStyle w:val="CMSHeadL8"/>
        <w:numPr>
          <w:ilvl w:val="0"/>
          <w:numId w:val="23"/>
        </w:numPr>
        <w:tabs>
          <w:tab w:val="clear" w:pos="1701"/>
        </w:tabs>
        <w:spacing w:line="276" w:lineRule="auto"/>
        <w:rPr>
          <w:rFonts w:asciiTheme="minorHAnsi" w:hAnsiTheme="minorHAnsi" w:cstheme="minorHAnsi"/>
          <w:sz w:val="20"/>
          <w:szCs w:val="20"/>
          <w:lang w:val="pl-PL"/>
        </w:rPr>
      </w:pPr>
      <w:bookmarkStart w:id="20" w:name="_Toc101723961"/>
      <w:r w:rsidRPr="00725F81">
        <w:rPr>
          <w:rFonts w:asciiTheme="minorHAnsi" w:hAnsiTheme="minorHAnsi" w:cstheme="minorHAnsi"/>
          <w:sz w:val="20"/>
          <w:szCs w:val="20"/>
          <w:lang w:val="pl-PL"/>
        </w:rPr>
        <w:t xml:space="preserve">Ocena ofert w zakresie </w:t>
      </w:r>
      <w:r w:rsidRPr="00725F81">
        <w:rPr>
          <w:rFonts w:asciiTheme="minorHAnsi" w:hAnsiTheme="minorHAnsi" w:cstheme="minorHAnsi"/>
          <w:b/>
          <w:bCs/>
          <w:sz w:val="20"/>
          <w:szCs w:val="20"/>
          <w:lang w:val="pl-PL"/>
        </w:rPr>
        <w:t>Kryterium: Funkcjonalność</w:t>
      </w:r>
      <w:r w:rsidRPr="00725F81">
        <w:rPr>
          <w:rFonts w:asciiTheme="minorHAnsi" w:hAnsiTheme="minorHAnsi" w:cstheme="minorHAnsi"/>
          <w:sz w:val="20"/>
          <w:szCs w:val="20"/>
          <w:lang w:val="pl-PL"/>
        </w:rPr>
        <w:t xml:space="preserve"> realizowana będzie wg. wzoru:</w:t>
      </w:r>
      <w:bookmarkEnd w:id="20"/>
      <w:r w:rsidRPr="00725F81">
        <w:rPr>
          <w:rFonts w:asciiTheme="minorHAnsi" w:hAnsiTheme="minorHAnsi" w:cstheme="minorHAnsi"/>
          <w:sz w:val="20"/>
          <w:szCs w:val="20"/>
          <w:lang w:val="pl-PL"/>
        </w:rPr>
        <w:t xml:space="preserve"> </w:t>
      </w:r>
    </w:p>
    <w:p w14:paraId="3337247A" w14:textId="77777777" w:rsidR="009E6D34" w:rsidRPr="00725F81" w:rsidRDefault="009E6D34" w:rsidP="009E6D34">
      <w:pPr>
        <w:pStyle w:val="CMSHeadL8"/>
        <w:tabs>
          <w:tab w:val="clear" w:pos="1701"/>
        </w:tabs>
        <w:spacing w:line="276" w:lineRule="auto"/>
        <w:ind w:left="0" w:firstLine="0"/>
        <w:rPr>
          <w:rFonts w:asciiTheme="minorHAnsi" w:hAnsiTheme="minorHAnsi" w:cstheme="minorHAnsi"/>
          <w:sz w:val="20"/>
          <w:szCs w:val="20"/>
          <w:lang w:val="pl-PL"/>
        </w:rPr>
      </w:pPr>
      <w:bookmarkStart w:id="21" w:name="_Toc101723962"/>
      <m:oMathPara>
        <m:oMath>
          <m:r>
            <w:rPr>
              <w:rFonts w:ascii="Cambria Math" w:hAnsi="Cambria Math" w:cstheme="minorHAnsi"/>
              <w:sz w:val="20"/>
              <w:szCs w:val="20"/>
              <w:lang w:val="pl-PL"/>
            </w:rPr>
            <m:t>F=</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F</m:t>
                  </m:r>
                </m:e>
                <m:sub>
                  <m:r>
                    <w:rPr>
                      <w:rFonts w:ascii="Cambria Math" w:hAnsi="Cambria Math" w:cstheme="minorHAnsi"/>
                      <w:sz w:val="20"/>
                      <w:szCs w:val="20"/>
                    </w:rPr>
                    <m:t>of</m:t>
                  </m:r>
                </m:sub>
                <m:sup/>
              </m:sSubSup>
            </m:num>
            <m:den>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F</m:t>
                  </m:r>
                </m:e>
                <m:sub>
                  <m:r>
                    <m:rPr>
                      <m:lit/>
                      <m:nor/>
                    </m:rPr>
                    <w:rPr>
                      <w:rFonts w:asciiTheme="minorHAnsi" w:hAnsiTheme="minorHAnsi" w:cstheme="minorHAnsi"/>
                      <w:sz w:val="20"/>
                      <w:szCs w:val="20"/>
                      <w:lang w:val="pl-PL"/>
                    </w:rPr>
                    <m:t>max</m:t>
                  </m:r>
                </m:sub>
                <m:sup/>
              </m:sSubSup>
            </m:den>
          </m:f>
          <m:r>
            <w:rPr>
              <w:rFonts w:ascii="Cambria Math" w:hAnsi="Cambria Math" w:cstheme="minorHAnsi"/>
              <w:sz w:val="20"/>
              <w:szCs w:val="20"/>
              <w:lang w:val="pl-PL"/>
            </w:rPr>
            <m:t>*20</m:t>
          </m:r>
        </m:oMath>
      </m:oMathPara>
      <w:bookmarkEnd w:id="21"/>
    </w:p>
    <w:p w14:paraId="657F3482" w14:textId="77777777" w:rsidR="009E6D34" w:rsidRPr="00725F81" w:rsidRDefault="009E6D34" w:rsidP="009E6D34">
      <w:pPr>
        <w:pStyle w:val="CMSHeadL3"/>
        <w:spacing w:after="0" w:line="276" w:lineRule="auto"/>
        <w:ind w:left="1701" w:firstLine="0"/>
        <w:rPr>
          <w:rFonts w:asciiTheme="minorHAnsi" w:hAnsiTheme="minorHAnsi" w:cstheme="minorHAnsi"/>
          <w:sz w:val="20"/>
          <w:szCs w:val="20"/>
          <w:lang w:val="pl-PL"/>
        </w:rPr>
      </w:pPr>
      <w:bookmarkStart w:id="22" w:name="_Toc101723963"/>
      <w:r w:rsidRPr="00725F81">
        <w:rPr>
          <w:rFonts w:asciiTheme="minorHAnsi" w:hAnsiTheme="minorHAnsi" w:cstheme="minorHAnsi"/>
          <w:sz w:val="20"/>
          <w:szCs w:val="20"/>
          <w:lang w:val="pl-PL"/>
        </w:rPr>
        <w:t>gdzie:</w:t>
      </w:r>
      <w:bookmarkEnd w:id="22"/>
    </w:p>
    <w:p w14:paraId="5C0E5769" w14:textId="76A80BAA"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23" w:name="_Toc101723964"/>
      <w:r w:rsidRPr="00725F81">
        <w:rPr>
          <w:rFonts w:asciiTheme="minorHAnsi" w:hAnsiTheme="minorHAnsi" w:cstheme="minorHAnsi"/>
          <w:iCs/>
          <w:sz w:val="20"/>
          <w:szCs w:val="20"/>
          <w:lang w:val="pl-PL"/>
        </w:rPr>
        <w:t>F</w:t>
      </w:r>
      <w:r w:rsidRPr="00725F81">
        <w:rPr>
          <w:rFonts w:asciiTheme="minorHAnsi" w:hAnsiTheme="minorHAnsi" w:cstheme="minorHAnsi"/>
          <w:sz w:val="20"/>
          <w:szCs w:val="20"/>
          <w:lang w:val="pl-PL"/>
        </w:rPr>
        <w:t xml:space="preserve"> – ocena badanej oferty wg Kryterium: Funkcjonalność</w:t>
      </w:r>
      <w:bookmarkEnd w:id="23"/>
    </w:p>
    <w:p w14:paraId="2D3C3E79" w14:textId="250FE57C"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24" w:name="_Toc101723965"/>
      <w:r w:rsidRPr="00725F81">
        <w:rPr>
          <w:rFonts w:asciiTheme="minorHAnsi" w:hAnsiTheme="minorHAnsi" w:cstheme="minorHAnsi"/>
          <w:iCs/>
          <w:sz w:val="20"/>
          <w:szCs w:val="20"/>
          <w:lang w:val="pl-PL"/>
        </w:rPr>
        <w:t>F</w:t>
      </w:r>
      <w:r w:rsidRPr="00725F81">
        <w:rPr>
          <w:rFonts w:asciiTheme="minorHAnsi" w:hAnsiTheme="minorHAnsi" w:cstheme="minorHAnsi"/>
          <w:iCs/>
          <w:sz w:val="20"/>
          <w:szCs w:val="20"/>
          <w:vertAlign w:val="subscript"/>
          <w:lang w:val="pl-PL"/>
        </w:rPr>
        <w:t>of</w:t>
      </w:r>
      <w:r w:rsidRPr="00725F81">
        <w:rPr>
          <w:rFonts w:asciiTheme="minorHAnsi" w:hAnsiTheme="minorHAnsi" w:cstheme="minorHAnsi"/>
          <w:sz w:val="20"/>
          <w:szCs w:val="20"/>
          <w:lang w:val="pl-PL"/>
        </w:rPr>
        <w:t xml:space="preserve"> – ilość punktów uzyskanych przez badaną ofertę w ramach Formularza Ofertowego </w:t>
      </w:r>
      <w:r w:rsidR="00CA6C35">
        <w:rPr>
          <w:rFonts w:asciiTheme="minorHAnsi" w:hAnsiTheme="minorHAnsi" w:cstheme="minorHAnsi"/>
          <w:sz w:val="20"/>
          <w:szCs w:val="20"/>
          <w:lang w:val="pl-PL"/>
        </w:rPr>
        <w:br/>
      </w:r>
      <w:r w:rsidR="008770F8">
        <w:rPr>
          <w:rFonts w:asciiTheme="minorHAnsi" w:hAnsiTheme="minorHAnsi" w:cstheme="minorHAnsi"/>
          <w:sz w:val="20"/>
          <w:szCs w:val="20"/>
          <w:lang w:val="pl-PL"/>
        </w:rPr>
        <w:t>w pkt. 3.</w:t>
      </w:r>
      <w:bookmarkEnd w:id="24"/>
      <w:r w:rsidRPr="00725F81">
        <w:rPr>
          <w:rFonts w:asciiTheme="minorHAnsi" w:hAnsiTheme="minorHAnsi" w:cstheme="minorHAnsi"/>
          <w:sz w:val="20"/>
          <w:szCs w:val="20"/>
          <w:lang w:val="pl-PL"/>
        </w:rPr>
        <w:t xml:space="preserve"> </w:t>
      </w:r>
    </w:p>
    <w:p w14:paraId="7B356DF0" w14:textId="142771F6"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25" w:name="_Toc101723966"/>
      <w:r w:rsidRPr="00725F81">
        <w:rPr>
          <w:rFonts w:asciiTheme="minorHAnsi" w:hAnsiTheme="minorHAnsi" w:cstheme="minorHAnsi"/>
          <w:iCs/>
          <w:sz w:val="20"/>
          <w:szCs w:val="20"/>
          <w:lang w:val="pl-PL"/>
        </w:rPr>
        <w:t>F</w:t>
      </w:r>
      <w:r w:rsidRPr="00725F81">
        <w:rPr>
          <w:rFonts w:asciiTheme="minorHAnsi" w:hAnsiTheme="minorHAnsi" w:cstheme="minorHAnsi"/>
          <w:iCs/>
          <w:sz w:val="20"/>
          <w:szCs w:val="20"/>
          <w:vertAlign w:val="subscript"/>
          <w:lang w:val="pl-PL"/>
        </w:rPr>
        <w:t>max</w:t>
      </w:r>
      <w:r w:rsidRPr="00725F81">
        <w:rPr>
          <w:rFonts w:asciiTheme="minorHAnsi" w:hAnsiTheme="minorHAnsi" w:cstheme="minorHAnsi"/>
          <w:sz w:val="20"/>
          <w:szCs w:val="20"/>
          <w:lang w:val="pl-PL"/>
        </w:rPr>
        <w:t xml:space="preserve"> – maksymalna ilość punktów możliwych do uzyskania w ramach Formularza </w:t>
      </w:r>
      <w:r w:rsidRPr="008770F8">
        <w:rPr>
          <w:rFonts w:asciiTheme="minorHAnsi" w:hAnsiTheme="minorHAnsi" w:cstheme="minorHAnsi"/>
          <w:sz w:val="20"/>
          <w:szCs w:val="20"/>
          <w:lang w:val="pl-PL"/>
        </w:rPr>
        <w:t>Ofertowego (</w:t>
      </w:r>
      <w:r w:rsidR="008770F8" w:rsidRPr="000940E6">
        <w:rPr>
          <w:rFonts w:asciiTheme="minorHAnsi" w:hAnsiTheme="minorHAnsi" w:cstheme="minorHAnsi"/>
          <w:sz w:val="20"/>
          <w:szCs w:val="20"/>
          <w:lang w:val="pl-PL"/>
        </w:rPr>
        <w:t>pkt. 3</w:t>
      </w:r>
      <w:r w:rsidRPr="008770F8">
        <w:rPr>
          <w:rFonts w:asciiTheme="minorHAnsi" w:hAnsiTheme="minorHAnsi" w:cstheme="minorHAnsi"/>
          <w:sz w:val="20"/>
          <w:szCs w:val="20"/>
          <w:lang w:val="pl-PL"/>
        </w:rPr>
        <w:t>)</w:t>
      </w:r>
      <w:bookmarkEnd w:id="25"/>
      <w:r w:rsidRPr="00725F81">
        <w:rPr>
          <w:rFonts w:asciiTheme="minorHAnsi" w:hAnsiTheme="minorHAnsi" w:cstheme="minorHAnsi"/>
          <w:sz w:val="20"/>
          <w:szCs w:val="20"/>
          <w:lang w:val="pl-PL"/>
        </w:rPr>
        <w:t xml:space="preserve"> </w:t>
      </w:r>
    </w:p>
    <w:p w14:paraId="4BC7830D" w14:textId="77777777" w:rsidR="009E6D34" w:rsidRPr="00725F81" w:rsidRDefault="009E6D34" w:rsidP="009E6D34">
      <w:pPr>
        <w:pStyle w:val="CMSHeadL3"/>
        <w:spacing w:after="0" w:line="276" w:lineRule="auto"/>
        <w:ind w:left="1701" w:firstLine="0"/>
        <w:rPr>
          <w:rFonts w:asciiTheme="minorHAnsi" w:hAnsiTheme="minorHAnsi" w:cstheme="minorHAnsi"/>
          <w:sz w:val="20"/>
          <w:szCs w:val="20"/>
          <w:lang w:val="pl-PL"/>
        </w:rPr>
      </w:pPr>
    </w:p>
    <w:p w14:paraId="3FFB7518" w14:textId="4D32ABAF" w:rsidR="009E6D34" w:rsidRPr="00AE2745" w:rsidRDefault="009E6D34" w:rsidP="009E6D34">
      <w:pPr>
        <w:pStyle w:val="CMSHeadL3"/>
        <w:spacing w:line="276" w:lineRule="auto"/>
        <w:ind w:left="1701" w:firstLine="0"/>
        <w:rPr>
          <w:rFonts w:asciiTheme="minorHAnsi" w:hAnsiTheme="minorHAnsi" w:cstheme="minorHAnsi"/>
          <w:sz w:val="20"/>
          <w:szCs w:val="20"/>
          <w:lang w:val="pl-PL"/>
        </w:rPr>
      </w:pPr>
      <w:bookmarkStart w:id="26" w:name="_Toc101723967"/>
      <w:r w:rsidRPr="00AE2745">
        <w:rPr>
          <w:rFonts w:asciiTheme="minorHAnsi" w:hAnsiTheme="minorHAnsi" w:cstheme="minorHAnsi"/>
          <w:sz w:val="20"/>
          <w:szCs w:val="20"/>
          <w:lang w:val="pl-PL"/>
        </w:rPr>
        <w:t>Przy czym, Zamawiający wymaga zapewnienia w ramach oferty spełnienia przez oferowane rozwiązanie wszystkich wymagań funkcjonalnych Zamawiającego opisanych w Formularzu Ofertowym (</w:t>
      </w:r>
      <w:r w:rsidR="00AE2745">
        <w:rPr>
          <w:rFonts w:asciiTheme="minorHAnsi" w:hAnsiTheme="minorHAnsi" w:cstheme="minorHAnsi"/>
          <w:sz w:val="20"/>
          <w:szCs w:val="20"/>
          <w:lang w:val="pl-PL"/>
        </w:rPr>
        <w:t>pkt. 3</w:t>
      </w:r>
      <w:r w:rsidRPr="00AE2745">
        <w:rPr>
          <w:rFonts w:asciiTheme="minorHAnsi" w:hAnsiTheme="minorHAnsi" w:cstheme="minorHAnsi"/>
          <w:sz w:val="20"/>
          <w:szCs w:val="20"/>
          <w:lang w:val="pl-PL"/>
        </w:rPr>
        <w:t>) tj. niespełnienie któregokolwiek z opisanych w Formularzu Ofertowego (</w:t>
      </w:r>
      <w:r w:rsidR="00AE2745">
        <w:rPr>
          <w:rFonts w:asciiTheme="minorHAnsi" w:hAnsiTheme="minorHAnsi" w:cstheme="minorHAnsi"/>
          <w:sz w:val="20"/>
          <w:szCs w:val="20"/>
          <w:lang w:val="pl-PL"/>
        </w:rPr>
        <w:t>pkt. 3</w:t>
      </w:r>
      <w:r w:rsidRPr="00AE2745">
        <w:rPr>
          <w:rFonts w:asciiTheme="minorHAnsi" w:hAnsiTheme="minorHAnsi" w:cstheme="minorHAnsi"/>
          <w:sz w:val="20"/>
          <w:szCs w:val="20"/>
          <w:lang w:val="pl-PL"/>
        </w:rPr>
        <w:t>) wymagań skutkuje odrzuceniem oferty, jako niezgodnej z SWZ.</w:t>
      </w:r>
      <w:bookmarkEnd w:id="26"/>
    </w:p>
    <w:p w14:paraId="2CC7FEB9" w14:textId="2C5CE442" w:rsidR="009E6D34" w:rsidRPr="00725F81" w:rsidRDefault="009E6D34" w:rsidP="009E6D34">
      <w:pPr>
        <w:pStyle w:val="CMSHeadL3"/>
        <w:tabs>
          <w:tab w:val="left" w:pos="708"/>
        </w:tabs>
        <w:spacing w:line="276" w:lineRule="auto"/>
        <w:ind w:left="1701" w:firstLine="0"/>
        <w:rPr>
          <w:rFonts w:asciiTheme="minorHAnsi" w:hAnsiTheme="minorHAnsi" w:cstheme="minorHAnsi"/>
          <w:sz w:val="20"/>
          <w:szCs w:val="20"/>
          <w:lang w:val="pl-PL"/>
        </w:rPr>
      </w:pPr>
      <w:bookmarkStart w:id="27" w:name="_Toc101723968"/>
      <w:r w:rsidRPr="00725F81">
        <w:rPr>
          <w:rFonts w:asciiTheme="minorHAnsi" w:hAnsiTheme="minorHAnsi" w:cstheme="minorHAnsi"/>
          <w:sz w:val="20"/>
          <w:szCs w:val="20"/>
          <w:lang w:val="pl-PL"/>
        </w:rPr>
        <w:lastRenderedPageBreak/>
        <w:t>Zamawiający oceni stopień i sposób spełnienia każdego z wymagań funkcjonalnych opisanych w Formularzu Ofertowym (</w:t>
      </w:r>
      <w:r w:rsidR="00CA6C35">
        <w:rPr>
          <w:rFonts w:asciiTheme="minorHAnsi" w:hAnsiTheme="minorHAnsi" w:cstheme="minorHAnsi"/>
          <w:sz w:val="20"/>
          <w:szCs w:val="20"/>
          <w:lang w:val="pl-PL"/>
        </w:rPr>
        <w:t>pkt. 3</w:t>
      </w:r>
      <w:r w:rsidRPr="00725F81">
        <w:rPr>
          <w:rFonts w:asciiTheme="minorHAnsi" w:hAnsiTheme="minorHAnsi" w:cstheme="minorHAnsi"/>
          <w:sz w:val="20"/>
          <w:szCs w:val="20"/>
          <w:lang w:val="pl-PL"/>
        </w:rPr>
        <w:t>) zgodnie z punktacją zaprezentowaną poniżej:</w:t>
      </w:r>
      <w:bookmarkEnd w:id="27"/>
    </w:p>
    <w:p w14:paraId="0F83D35B" w14:textId="77777777" w:rsidR="009E6D34" w:rsidRPr="00725F81" w:rsidRDefault="009E6D34" w:rsidP="00102357">
      <w:pPr>
        <w:pStyle w:val="CMSHeadL3"/>
        <w:numPr>
          <w:ilvl w:val="0"/>
          <w:numId w:val="24"/>
        </w:numPr>
        <w:tabs>
          <w:tab w:val="left" w:pos="708"/>
        </w:tabs>
        <w:spacing w:after="0" w:line="276" w:lineRule="auto"/>
        <w:rPr>
          <w:rFonts w:asciiTheme="minorHAnsi" w:hAnsiTheme="minorHAnsi" w:cstheme="minorHAnsi"/>
          <w:sz w:val="20"/>
          <w:szCs w:val="20"/>
          <w:lang w:val="pl-PL"/>
        </w:rPr>
      </w:pPr>
      <w:bookmarkStart w:id="28" w:name="_Toc101723969"/>
      <w:r w:rsidRPr="00725F81">
        <w:rPr>
          <w:rFonts w:asciiTheme="minorHAnsi" w:hAnsiTheme="minorHAnsi" w:cstheme="minorHAnsi"/>
          <w:sz w:val="20"/>
          <w:szCs w:val="20"/>
          <w:lang w:val="pl-PL"/>
        </w:rPr>
        <w:t>funkcjonalność zadeklarowana przez Wykonawcę jako „Dostępna w standardzie oferowanego Systemu” uzyska – 3 pkt.</w:t>
      </w:r>
      <w:bookmarkEnd w:id="28"/>
    </w:p>
    <w:p w14:paraId="4F4FFCDC" w14:textId="77777777" w:rsidR="009E6D34" w:rsidRPr="00725F81" w:rsidRDefault="009E6D34" w:rsidP="00102357">
      <w:pPr>
        <w:pStyle w:val="CMSHeadL3"/>
        <w:numPr>
          <w:ilvl w:val="0"/>
          <w:numId w:val="24"/>
        </w:numPr>
        <w:tabs>
          <w:tab w:val="left" w:pos="708"/>
        </w:tabs>
        <w:spacing w:after="0" w:line="276" w:lineRule="auto"/>
        <w:rPr>
          <w:rFonts w:asciiTheme="minorHAnsi" w:hAnsiTheme="minorHAnsi" w:cstheme="minorHAnsi"/>
          <w:sz w:val="20"/>
          <w:szCs w:val="20"/>
          <w:lang w:val="pl-PL"/>
        </w:rPr>
      </w:pPr>
      <w:bookmarkStart w:id="29" w:name="_Toc101723970"/>
      <w:r w:rsidRPr="00725F81">
        <w:rPr>
          <w:rFonts w:asciiTheme="minorHAnsi" w:hAnsiTheme="minorHAnsi" w:cstheme="minorHAnsi"/>
          <w:sz w:val="20"/>
          <w:szCs w:val="20"/>
          <w:lang w:val="pl-PL"/>
        </w:rPr>
        <w:t>funkcjonalność zadeklarowana przez Wykonawcę jako „Wymaga prac parametryzacyjnych” uzyska – 2 pkt.</w:t>
      </w:r>
      <w:bookmarkEnd w:id="29"/>
    </w:p>
    <w:p w14:paraId="1F8E096D" w14:textId="4DF8504D" w:rsidR="009E6D34" w:rsidRDefault="009E6D34" w:rsidP="00102357">
      <w:pPr>
        <w:pStyle w:val="CMSHeadL3"/>
        <w:numPr>
          <w:ilvl w:val="0"/>
          <w:numId w:val="24"/>
        </w:numPr>
        <w:tabs>
          <w:tab w:val="left" w:pos="708"/>
        </w:tabs>
        <w:spacing w:after="0" w:line="276" w:lineRule="auto"/>
        <w:rPr>
          <w:rFonts w:asciiTheme="minorHAnsi" w:hAnsiTheme="minorHAnsi" w:cstheme="minorHAnsi"/>
          <w:sz w:val="20"/>
          <w:szCs w:val="20"/>
          <w:lang w:val="pl-PL"/>
        </w:rPr>
      </w:pPr>
      <w:bookmarkStart w:id="30" w:name="_Toc101723971"/>
      <w:r w:rsidRPr="00725F81">
        <w:rPr>
          <w:rFonts w:asciiTheme="minorHAnsi" w:hAnsiTheme="minorHAnsi" w:cstheme="minorHAnsi"/>
          <w:sz w:val="20"/>
          <w:szCs w:val="20"/>
          <w:lang w:val="pl-PL"/>
        </w:rPr>
        <w:t>funkcjonalność zadeklarowana przez Wykonawcę jako „Wymaga prac programistycznych” uzyska – 1 pkt.</w:t>
      </w:r>
      <w:bookmarkEnd w:id="30"/>
      <w:r w:rsidRPr="00725F81">
        <w:rPr>
          <w:rFonts w:asciiTheme="minorHAnsi" w:hAnsiTheme="minorHAnsi" w:cstheme="minorHAnsi"/>
          <w:sz w:val="20"/>
          <w:szCs w:val="20"/>
          <w:lang w:val="pl-PL"/>
        </w:rPr>
        <w:t xml:space="preserve"> </w:t>
      </w:r>
    </w:p>
    <w:p w14:paraId="4A2D7888" w14:textId="77777777" w:rsidR="008C290C" w:rsidRDefault="008C290C" w:rsidP="000940E6">
      <w:pPr>
        <w:pStyle w:val="CMSHeadL3"/>
        <w:tabs>
          <w:tab w:val="left" w:pos="708"/>
        </w:tabs>
        <w:spacing w:after="0" w:line="276" w:lineRule="auto"/>
        <w:ind w:left="2421" w:firstLine="0"/>
        <w:rPr>
          <w:rFonts w:asciiTheme="minorHAnsi" w:hAnsiTheme="minorHAnsi" w:cstheme="minorHAnsi"/>
          <w:sz w:val="20"/>
          <w:szCs w:val="20"/>
          <w:lang w:val="pl-PL"/>
        </w:rPr>
      </w:pPr>
    </w:p>
    <w:p w14:paraId="68331B83" w14:textId="6F23B881" w:rsidR="001E0727" w:rsidRDefault="008C290C" w:rsidP="000940E6">
      <w:pPr>
        <w:pStyle w:val="CMSHeadL3"/>
        <w:tabs>
          <w:tab w:val="left" w:pos="708"/>
        </w:tabs>
        <w:spacing w:after="0" w:line="276" w:lineRule="auto"/>
        <w:ind w:left="1843" w:hanging="850"/>
        <w:rPr>
          <w:rFonts w:asciiTheme="minorHAnsi" w:hAnsiTheme="minorHAnsi" w:cstheme="minorHAnsi"/>
          <w:sz w:val="20"/>
          <w:szCs w:val="20"/>
          <w:lang w:val="pl-PL"/>
        </w:rPr>
      </w:pPr>
      <w:r>
        <w:rPr>
          <w:rFonts w:asciiTheme="minorHAnsi" w:hAnsiTheme="minorHAnsi" w:cstheme="minorHAnsi"/>
          <w:sz w:val="20"/>
          <w:szCs w:val="20"/>
          <w:lang w:val="pl-PL"/>
        </w:rPr>
        <w:tab/>
        <w:t xml:space="preserve">Tym samym, przy 10 funkcjonalnościach Wykonawca może zdobyć max. 30 „małych punktów”, które następnie zostaną podstawione do wzoru w celu ustalenia ilości „dużych punktów”. </w:t>
      </w:r>
    </w:p>
    <w:p w14:paraId="1DDBF001" w14:textId="77777777" w:rsidR="008C290C" w:rsidRPr="00725F81" w:rsidRDefault="008C290C" w:rsidP="000940E6">
      <w:pPr>
        <w:pStyle w:val="CMSHeadL3"/>
        <w:tabs>
          <w:tab w:val="left" w:pos="708"/>
        </w:tabs>
        <w:spacing w:after="0" w:line="276" w:lineRule="auto"/>
        <w:rPr>
          <w:rFonts w:asciiTheme="minorHAnsi" w:hAnsiTheme="minorHAnsi" w:cstheme="minorHAnsi"/>
          <w:sz w:val="20"/>
          <w:szCs w:val="20"/>
          <w:lang w:val="pl-PL"/>
        </w:rPr>
      </w:pPr>
    </w:p>
    <w:p w14:paraId="270C6574" w14:textId="19A7DE81" w:rsidR="009E6D34" w:rsidRPr="00725F81" w:rsidRDefault="009E6D34" w:rsidP="00102357">
      <w:pPr>
        <w:pStyle w:val="CMSHeadL8"/>
        <w:numPr>
          <w:ilvl w:val="0"/>
          <w:numId w:val="23"/>
        </w:numPr>
        <w:spacing w:line="276" w:lineRule="auto"/>
        <w:rPr>
          <w:rFonts w:asciiTheme="minorHAnsi" w:hAnsiTheme="minorHAnsi" w:cstheme="minorHAnsi"/>
          <w:sz w:val="20"/>
          <w:szCs w:val="20"/>
          <w:lang w:val="pl-PL"/>
        </w:rPr>
      </w:pPr>
      <w:bookmarkStart w:id="31" w:name="_Toc101723972"/>
      <w:r w:rsidRPr="00725F81">
        <w:rPr>
          <w:rFonts w:asciiTheme="minorHAnsi" w:hAnsiTheme="minorHAnsi" w:cstheme="minorHAnsi"/>
          <w:sz w:val="20"/>
          <w:szCs w:val="20"/>
          <w:lang w:val="pl-PL"/>
        </w:rPr>
        <w:t xml:space="preserve">Ocena ofert w zakresie </w:t>
      </w:r>
      <w:r w:rsidRPr="00725F81">
        <w:rPr>
          <w:rFonts w:asciiTheme="minorHAnsi" w:hAnsiTheme="minorHAnsi" w:cstheme="minorHAnsi"/>
          <w:b/>
          <w:bCs/>
          <w:sz w:val="20"/>
          <w:szCs w:val="20"/>
          <w:lang w:val="pl-PL"/>
        </w:rPr>
        <w:t>Kryterium: Okres Serwisu i Gwarancji</w:t>
      </w:r>
      <w:r w:rsidRPr="00725F81">
        <w:rPr>
          <w:rFonts w:asciiTheme="minorHAnsi" w:hAnsiTheme="minorHAnsi" w:cstheme="minorHAnsi"/>
          <w:sz w:val="20"/>
          <w:szCs w:val="20"/>
          <w:lang w:val="pl-PL"/>
        </w:rPr>
        <w:t xml:space="preserve"> realizowana będzie wg wzoru:</w:t>
      </w:r>
      <w:bookmarkEnd w:id="31"/>
    </w:p>
    <w:p w14:paraId="191FEEAE" w14:textId="58FA9FDC" w:rsidR="009E6D34" w:rsidRPr="00725F81" w:rsidRDefault="009E6D34" w:rsidP="000940E6">
      <w:pPr>
        <w:pStyle w:val="CMSHeadL3"/>
        <w:spacing w:line="276" w:lineRule="auto"/>
        <w:rPr>
          <w:rFonts w:asciiTheme="minorHAnsi" w:hAnsiTheme="minorHAnsi" w:cstheme="minorHAnsi"/>
          <w:sz w:val="20"/>
          <w:szCs w:val="20"/>
          <w:lang w:val="pl-PL"/>
        </w:rPr>
      </w:pPr>
      <w:bookmarkStart w:id="32" w:name="_Toc101723973"/>
      <m:oMathPara>
        <m:oMath>
          <m:r>
            <w:rPr>
              <w:rFonts w:ascii="Cambria Math" w:hAnsi="Cambria Math" w:cstheme="minorHAnsi"/>
              <w:sz w:val="20"/>
              <w:szCs w:val="20"/>
              <w:lang w:val="pl-PL"/>
            </w:rPr>
            <m:t>G=</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G</m:t>
                  </m:r>
                </m:e>
                <m:sub>
                  <m:r>
                    <w:rPr>
                      <w:rFonts w:ascii="Cambria Math" w:hAnsi="Cambria Math" w:cstheme="minorHAnsi"/>
                      <w:sz w:val="20"/>
                      <w:szCs w:val="20"/>
                    </w:rPr>
                    <m:t>of</m:t>
                  </m:r>
                </m:sub>
                <m:sup/>
              </m:sSubSup>
            </m:num>
            <m:den>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G</m:t>
                  </m:r>
                </m:e>
                <m:sub>
                  <m:r>
                    <m:rPr>
                      <m:lit/>
                      <m:nor/>
                    </m:rPr>
                    <w:rPr>
                      <w:rFonts w:asciiTheme="minorHAnsi" w:hAnsiTheme="minorHAnsi" w:cstheme="minorHAnsi"/>
                      <w:sz w:val="20"/>
                      <w:szCs w:val="20"/>
                      <w:lang w:val="pl-PL"/>
                    </w:rPr>
                    <m:t>max</m:t>
                  </m:r>
                </m:sub>
                <m:sup/>
              </m:sSubSup>
            </m:den>
          </m:f>
          <m:r>
            <w:rPr>
              <w:rFonts w:ascii="Cambria Math" w:hAnsi="Cambria Math" w:cstheme="minorHAnsi"/>
              <w:sz w:val="20"/>
              <w:szCs w:val="20"/>
              <w:lang w:val="pl-PL"/>
            </w:rPr>
            <m:t>*20</m:t>
          </m:r>
        </m:oMath>
      </m:oMathPara>
      <w:bookmarkEnd w:id="32"/>
    </w:p>
    <w:p w14:paraId="7914593B" w14:textId="27AC64F8" w:rsidR="009E6D34" w:rsidRPr="00725F81" w:rsidRDefault="009E6D34" w:rsidP="009E6D34">
      <w:pPr>
        <w:pStyle w:val="CMSHeadL3"/>
        <w:spacing w:after="0" w:line="276" w:lineRule="auto"/>
        <w:ind w:left="1701" w:firstLine="0"/>
        <w:rPr>
          <w:rFonts w:asciiTheme="minorHAnsi" w:hAnsiTheme="minorHAnsi" w:cstheme="minorHAnsi"/>
          <w:sz w:val="20"/>
          <w:szCs w:val="20"/>
          <w:lang w:val="pl-PL"/>
        </w:rPr>
      </w:pPr>
      <w:bookmarkStart w:id="33" w:name="_Toc101723974"/>
      <w:r w:rsidRPr="00725F81">
        <w:rPr>
          <w:rFonts w:asciiTheme="minorHAnsi" w:hAnsiTheme="minorHAnsi" w:cstheme="minorHAnsi"/>
          <w:sz w:val="20"/>
          <w:szCs w:val="20"/>
          <w:lang w:val="pl-PL"/>
        </w:rPr>
        <w:t>gdzie:</w:t>
      </w:r>
      <w:bookmarkEnd w:id="33"/>
    </w:p>
    <w:p w14:paraId="1CB02C57" w14:textId="77777777"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34" w:name="_Toc101723975"/>
      <w:r w:rsidRPr="00725F81">
        <w:rPr>
          <w:rFonts w:asciiTheme="minorHAnsi" w:hAnsiTheme="minorHAnsi" w:cstheme="minorHAnsi"/>
          <w:iCs/>
          <w:sz w:val="20"/>
          <w:szCs w:val="20"/>
          <w:lang w:val="pl-PL"/>
        </w:rPr>
        <w:t>G</w:t>
      </w:r>
      <w:r w:rsidRPr="00725F81">
        <w:rPr>
          <w:rFonts w:asciiTheme="minorHAnsi" w:hAnsiTheme="minorHAnsi" w:cstheme="minorHAnsi"/>
          <w:sz w:val="20"/>
          <w:szCs w:val="20"/>
          <w:lang w:val="pl-PL"/>
        </w:rPr>
        <w:t xml:space="preserve"> – ocena badanej oferty wg. Kryterium: Okres Serwisu i Gwarancji</w:t>
      </w:r>
      <w:bookmarkEnd w:id="34"/>
      <w:r w:rsidRPr="00725F81">
        <w:rPr>
          <w:rFonts w:asciiTheme="minorHAnsi" w:hAnsiTheme="minorHAnsi" w:cstheme="minorHAnsi"/>
          <w:sz w:val="20"/>
          <w:szCs w:val="20"/>
          <w:lang w:val="pl-PL"/>
        </w:rPr>
        <w:t xml:space="preserve"> </w:t>
      </w:r>
    </w:p>
    <w:p w14:paraId="2DA1BB7B" w14:textId="5A1F0404" w:rsidR="009E6D34" w:rsidRPr="00725F81" w:rsidRDefault="009E6D34" w:rsidP="009E6D34">
      <w:pPr>
        <w:pStyle w:val="CMSHeadL3"/>
        <w:spacing w:after="0" w:line="276" w:lineRule="auto"/>
        <w:ind w:left="2127" w:firstLine="0"/>
        <w:rPr>
          <w:rFonts w:asciiTheme="minorHAnsi" w:eastAsia="Calibri" w:hAnsiTheme="minorHAnsi" w:cstheme="minorHAnsi"/>
          <w:bCs/>
          <w:sz w:val="20"/>
          <w:szCs w:val="20"/>
          <w:lang w:val="pl-PL" w:eastAsia="pl-PL"/>
        </w:rPr>
      </w:pPr>
      <w:bookmarkStart w:id="35" w:name="_Toc101723976"/>
      <w:r w:rsidRPr="00725F81">
        <w:rPr>
          <w:rFonts w:asciiTheme="minorHAnsi" w:hAnsiTheme="minorHAnsi" w:cstheme="minorHAnsi"/>
          <w:iCs/>
          <w:sz w:val="20"/>
          <w:szCs w:val="20"/>
          <w:lang w:val="pl-PL"/>
        </w:rPr>
        <w:t>G</w:t>
      </w:r>
      <w:r w:rsidRPr="00725F81">
        <w:rPr>
          <w:rFonts w:asciiTheme="minorHAnsi" w:hAnsiTheme="minorHAnsi" w:cstheme="minorHAnsi"/>
          <w:iCs/>
          <w:sz w:val="20"/>
          <w:szCs w:val="20"/>
          <w:vertAlign w:val="subscript"/>
          <w:lang w:val="pl-PL"/>
        </w:rPr>
        <w:t>of</w:t>
      </w:r>
      <w:r w:rsidRPr="00725F81">
        <w:rPr>
          <w:rFonts w:asciiTheme="minorHAnsi" w:hAnsiTheme="minorHAnsi" w:cstheme="minorHAnsi"/>
          <w:sz w:val="20"/>
          <w:szCs w:val="20"/>
          <w:lang w:val="pl-PL"/>
        </w:rPr>
        <w:t xml:space="preserve"> – liczba dodatkowych miesięcy świadczenia </w:t>
      </w:r>
      <w:r w:rsidRPr="00CA6C35">
        <w:rPr>
          <w:rFonts w:asciiTheme="minorHAnsi" w:hAnsiTheme="minorHAnsi" w:cstheme="minorHAnsi"/>
          <w:sz w:val="20"/>
          <w:szCs w:val="20"/>
          <w:lang w:val="pl-PL"/>
        </w:rPr>
        <w:t xml:space="preserve">Usług serwisu i gwarancji badanej oferty </w:t>
      </w:r>
      <w:r w:rsidRPr="00CA6C35">
        <w:rPr>
          <w:rFonts w:asciiTheme="minorHAnsi" w:eastAsia="Calibri" w:hAnsiTheme="minorHAnsi" w:cstheme="minorHAnsi"/>
          <w:bCs/>
          <w:sz w:val="20"/>
          <w:szCs w:val="20"/>
          <w:lang w:val="pl-PL" w:eastAsia="pl-PL"/>
        </w:rPr>
        <w:t xml:space="preserve">wpisanych przez Wykonawcę w Formularzu Ofertowym </w:t>
      </w:r>
      <w:r w:rsidR="0094180C" w:rsidRPr="00CA6C35">
        <w:rPr>
          <w:rFonts w:asciiTheme="minorHAnsi" w:eastAsia="Calibri" w:hAnsiTheme="minorHAnsi" w:cstheme="minorHAnsi"/>
          <w:bCs/>
          <w:sz w:val="20"/>
          <w:szCs w:val="20"/>
          <w:lang w:val="pl-PL" w:eastAsia="pl-PL"/>
        </w:rPr>
        <w:t xml:space="preserve">w </w:t>
      </w:r>
      <w:r w:rsidR="00CA6C35" w:rsidRPr="000940E6">
        <w:rPr>
          <w:rFonts w:asciiTheme="minorHAnsi" w:eastAsia="Calibri" w:hAnsiTheme="minorHAnsi" w:cstheme="minorHAnsi"/>
          <w:bCs/>
          <w:sz w:val="20"/>
          <w:szCs w:val="20"/>
          <w:lang w:val="pl-PL" w:eastAsia="pl-PL"/>
        </w:rPr>
        <w:t xml:space="preserve">pkt. </w:t>
      </w:r>
      <w:r w:rsidR="0094180C" w:rsidRPr="00CA6C35">
        <w:rPr>
          <w:rFonts w:asciiTheme="minorHAnsi" w:eastAsia="Calibri" w:hAnsiTheme="minorHAnsi" w:cstheme="minorHAnsi"/>
          <w:bCs/>
          <w:sz w:val="20"/>
          <w:szCs w:val="20"/>
          <w:lang w:val="pl-PL" w:eastAsia="pl-PL"/>
        </w:rPr>
        <w:t>2</w:t>
      </w:r>
      <w:r w:rsidRPr="00CA6C35">
        <w:rPr>
          <w:rFonts w:asciiTheme="minorHAnsi" w:eastAsia="Calibri" w:hAnsiTheme="minorHAnsi" w:cstheme="minorHAnsi"/>
          <w:bCs/>
          <w:sz w:val="20"/>
          <w:szCs w:val="20"/>
          <w:lang w:val="pl-PL" w:eastAsia="pl-PL"/>
        </w:rPr>
        <w:t>.</w:t>
      </w:r>
      <w:bookmarkEnd w:id="35"/>
      <w:r w:rsidRPr="00725F81">
        <w:rPr>
          <w:rFonts w:asciiTheme="minorHAnsi" w:eastAsia="Calibri" w:hAnsiTheme="minorHAnsi" w:cstheme="minorHAnsi"/>
          <w:bCs/>
          <w:sz w:val="20"/>
          <w:szCs w:val="20"/>
          <w:lang w:val="pl-PL" w:eastAsia="pl-PL"/>
        </w:rPr>
        <w:t xml:space="preserve"> </w:t>
      </w:r>
    </w:p>
    <w:p w14:paraId="30A2282A" w14:textId="77777777"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36" w:name="_Toc101723977"/>
      <w:r w:rsidRPr="00725F81">
        <w:rPr>
          <w:rFonts w:asciiTheme="minorHAnsi" w:eastAsia="Calibri" w:hAnsiTheme="minorHAnsi" w:cstheme="minorHAnsi"/>
          <w:bCs/>
          <w:sz w:val="20"/>
          <w:szCs w:val="20"/>
          <w:lang w:val="pl-PL" w:eastAsia="pl-PL"/>
        </w:rPr>
        <w:t>W przypadku deklaracji przez Wykonawcę dodatkowych miesięcy świadczenia Usług serwisu i gwarancji w liczbie powyżej 24 miesięcy, jako wartość G</w:t>
      </w:r>
      <w:r w:rsidRPr="00725F81">
        <w:rPr>
          <w:rFonts w:asciiTheme="minorHAnsi" w:eastAsia="Calibri" w:hAnsiTheme="minorHAnsi" w:cstheme="minorHAnsi"/>
          <w:bCs/>
          <w:sz w:val="20"/>
          <w:szCs w:val="20"/>
          <w:vertAlign w:val="subscript"/>
          <w:lang w:val="pl-PL" w:eastAsia="pl-PL"/>
        </w:rPr>
        <w:t>of</w:t>
      </w:r>
      <w:r w:rsidRPr="00725F81">
        <w:rPr>
          <w:rFonts w:asciiTheme="minorHAnsi" w:eastAsia="Calibri" w:hAnsiTheme="minorHAnsi" w:cstheme="minorHAnsi"/>
          <w:bCs/>
          <w:sz w:val="20"/>
          <w:szCs w:val="20"/>
          <w:lang w:val="pl-PL" w:eastAsia="pl-PL"/>
        </w:rPr>
        <w:t xml:space="preserve"> przyjęte zostanie 24 miesiące.</w:t>
      </w:r>
      <w:bookmarkEnd w:id="36"/>
    </w:p>
    <w:p w14:paraId="69C5235B" w14:textId="287F48EC" w:rsidR="003C60D4" w:rsidRDefault="009E6D34" w:rsidP="00630759">
      <w:pPr>
        <w:pStyle w:val="CMSHeadL3"/>
        <w:spacing w:after="0" w:line="276" w:lineRule="auto"/>
        <w:ind w:left="2127" w:firstLine="0"/>
        <w:rPr>
          <w:rFonts w:asciiTheme="minorHAnsi" w:hAnsiTheme="minorHAnsi" w:cstheme="minorHAnsi"/>
          <w:sz w:val="20"/>
          <w:szCs w:val="20"/>
          <w:lang w:val="pl-PL"/>
        </w:rPr>
      </w:pPr>
      <w:bookmarkStart w:id="37" w:name="_Toc101723978"/>
      <w:r w:rsidRPr="00725F81">
        <w:rPr>
          <w:rFonts w:asciiTheme="minorHAnsi" w:hAnsiTheme="minorHAnsi" w:cstheme="minorHAnsi"/>
          <w:iCs/>
          <w:sz w:val="20"/>
          <w:szCs w:val="20"/>
          <w:lang w:val="pl-PL"/>
        </w:rPr>
        <w:t>G</w:t>
      </w:r>
      <w:r w:rsidRPr="00725F81">
        <w:rPr>
          <w:rFonts w:asciiTheme="minorHAnsi" w:hAnsiTheme="minorHAnsi" w:cstheme="minorHAnsi"/>
          <w:iCs/>
          <w:sz w:val="20"/>
          <w:szCs w:val="20"/>
          <w:vertAlign w:val="subscript"/>
          <w:lang w:val="pl-PL"/>
        </w:rPr>
        <w:t>max</w:t>
      </w:r>
      <w:r w:rsidRPr="00725F81">
        <w:rPr>
          <w:rFonts w:asciiTheme="minorHAnsi" w:hAnsiTheme="minorHAnsi" w:cstheme="minorHAnsi"/>
          <w:sz w:val="20"/>
          <w:szCs w:val="20"/>
          <w:lang w:val="pl-PL"/>
        </w:rPr>
        <w:t xml:space="preserve"> – maksymalna liczba dodatkowych miesięcy świadczenia Usług serwisu i gwarancji wynosi 24 miesiące.</w:t>
      </w:r>
      <w:bookmarkEnd w:id="37"/>
      <w:r w:rsidRPr="00725F81">
        <w:rPr>
          <w:rFonts w:asciiTheme="minorHAnsi" w:hAnsiTheme="minorHAnsi" w:cstheme="minorHAnsi"/>
          <w:sz w:val="20"/>
          <w:szCs w:val="20"/>
          <w:lang w:val="pl-PL"/>
        </w:rPr>
        <w:t xml:space="preserve"> </w:t>
      </w:r>
    </w:p>
    <w:p w14:paraId="361D5AA1" w14:textId="77777777" w:rsidR="00E100E9" w:rsidRPr="00725F81" w:rsidRDefault="00E100E9" w:rsidP="00630759">
      <w:pPr>
        <w:pStyle w:val="CMSHeadL3"/>
        <w:spacing w:after="0" w:line="276" w:lineRule="auto"/>
        <w:ind w:left="2127" w:firstLine="0"/>
        <w:rPr>
          <w:rFonts w:asciiTheme="minorHAnsi" w:hAnsiTheme="minorHAnsi" w:cstheme="minorHAnsi"/>
          <w:sz w:val="20"/>
          <w:szCs w:val="20"/>
          <w:lang w:val="pl-PL"/>
        </w:rPr>
      </w:pPr>
    </w:p>
    <w:p w14:paraId="0A8035BD" w14:textId="1DDAE176" w:rsidR="004172F7" w:rsidRPr="00725F81" w:rsidRDefault="004172F7" w:rsidP="00102357">
      <w:pPr>
        <w:pStyle w:val="Akapitzlist"/>
        <w:numPr>
          <w:ilvl w:val="0"/>
          <w:numId w:val="16"/>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725F81">
        <w:rPr>
          <w:rFonts w:asciiTheme="minorHAnsi" w:eastAsia="Times New Roman" w:hAnsiTheme="minorHAnsi" w:cstheme="minorHAnsi"/>
          <w:b/>
          <w:bCs/>
          <w:color w:val="333333"/>
          <w:sz w:val="20"/>
          <w:szCs w:val="20"/>
          <w:lang w:eastAsia="pl-PL"/>
        </w:rPr>
        <w:br/>
      </w:r>
      <w:r w:rsidRPr="00725F81">
        <w:rPr>
          <w:rFonts w:asciiTheme="minorHAnsi" w:eastAsia="Times New Roman" w:hAnsiTheme="minorHAnsi" w:cstheme="minorHAnsi"/>
          <w:b/>
          <w:bCs/>
          <w:color w:val="333333"/>
          <w:sz w:val="20"/>
          <w:szCs w:val="20"/>
          <w:lang w:eastAsia="pl-PL"/>
        </w:rPr>
        <w:t>W SPRAWIE ZAMÓWIENIA PUBLICZNEGO</w:t>
      </w:r>
      <w:r w:rsidR="003C2D92" w:rsidRPr="00725F81">
        <w:rPr>
          <w:rFonts w:asciiTheme="minorHAnsi" w:eastAsia="Times New Roman" w:hAnsiTheme="minorHAnsi" w:cstheme="minorHAnsi"/>
          <w:b/>
          <w:bCs/>
          <w:color w:val="333333"/>
          <w:sz w:val="20"/>
          <w:szCs w:val="20"/>
          <w:lang w:eastAsia="pl-PL"/>
        </w:rPr>
        <w:t>:</w:t>
      </w:r>
    </w:p>
    <w:p w14:paraId="3997DFB2" w14:textId="77777777" w:rsidR="00F86ACF" w:rsidRPr="00725F81" w:rsidRDefault="00F86ACF" w:rsidP="00102357">
      <w:pPr>
        <w:pStyle w:val="Akapitzlist"/>
        <w:numPr>
          <w:ilvl w:val="0"/>
          <w:numId w:val="13"/>
        </w:numPr>
        <w:spacing w:after="0"/>
        <w:jc w:val="both"/>
        <w:rPr>
          <w:rFonts w:asciiTheme="minorHAnsi" w:hAnsiTheme="minorHAnsi" w:cstheme="minorHAnsi"/>
          <w:vanish/>
          <w:color w:val="333333"/>
          <w:sz w:val="20"/>
          <w:szCs w:val="20"/>
          <w:shd w:val="clear" w:color="auto" w:fill="FFFFFF"/>
        </w:rPr>
      </w:pPr>
    </w:p>
    <w:p w14:paraId="0E2FD7D3" w14:textId="77777777" w:rsidR="00F86ACF" w:rsidRPr="00725F81" w:rsidRDefault="00F86ACF" w:rsidP="00102357">
      <w:pPr>
        <w:pStyle w:val="Akapitzlist"/>
        <w:numPr>
          <w:ilvl w:val="0"/>
          <w:numId w:val="13"/>
        </w:numPr>
        <w:spacing w:after="0"/>
        <w:jc w:val="both"/>
        <w:rPr>
          <w:rFonts w:asciiTheme="minorHAnsi" w:hAnsiTheme="minorHAnsi" w:cstheme="minorHAnsi"/>
          <w:vanish/>
          <w:color w:val="333333"/>
          <w:sz w:val="20"/>
          <w:szCs w:val="20"/>
          <w:shd w:val="clear" w:color="auto" w:fill="FFFFFF"/>
        </w:rPr>
      </w:pPr>
    </w:p>
    <w:p w14:paraId="5E433F9C" w14:textId="7B92D7D2" w:rsidR="001A20D7" w:rsidRPr="00725F81" w:rsidRDefault="001A20D7" w:rsidP="00102357">
      <w:pPr>
        <w:pStyle w:val="Akapitzlist"/>
        <w:numPr>
          <w:ilvl w:val="1"/>
          <w:numId w:val="13"/>
        </w:numPr>
        <w:spacing w:after="0"/>
        <w:ind w:left="567" w:hanging="567"/>
        <w:jc w:val="both"/>
        <w:rPr>
          <w:rFonts w:asciiTheme="minorHAnsi" w:hAnsiTheme="minorHAnsi" w:cstheme="minorHAnsi"/>
          <w:b/>
          <w:color w:val="FF0000"/>
          <w:sz w:val="20"/>
          <w:szCs w:val="20"/>
        </w:rPr>
      </w:pPr>
      <w:r w:rsidRPr="00725F81">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725F81">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725F81">
        <w:rPr>
          <w:rFonts w:asciiTheme="minorHAnsi" w:eastAsia="Times New Roman" w:hAnsiTheme="minorHAnsi" w:cstheme="minorHAnsi"/>
          <w:sz w:val="20"/>
          <w:szCs w:val="20"/>
          <w:lang w:eastAsia="ar-SA"/>
        </w:rPr>
        <w:t>.</w:t>
      </w:r>
      <w:r w:rsidR="00F86ACF" w:rsidRPr="00725F81">
        <w:rPr>
          <w:rFonts w:asciiTheme="minorHAnsi" w:eastAsia="Times New Roman" w:hAnsiTheme="minorHAnsi" w:cstheme="minorHAnsi"/>
          <w:sz w:val="20"/>
          <w:szCs w:val="20"/>
          <w:lang w:eastAsia="ar-SA"/>
        </w:rPr>
        <w:t xml:space="preserve"> </w:t>
      </w:r>
      <w:r w:rsidRPr="00725F81">
        <w:rPr>
          <w:rFonts w:asciiTheme="minorHAnsi" w:eastAsia="Times New Roman" w:hAnsiTheme="minorHAnsi" w:cstheme="minorHAnsi"/>
          <w:sz w:val="20"/>
          <w:szCs w:val="20"/>
          <w:lang w:eastAsia="ar-SA"/>
        </w:rPr>
        <w:t>Zamawiający</w:t>
      </w:r>
      <w:r w:rsidR="00F134E0" w:rsidRPr="00725F81">
        <w:rPr>
          <w:rFonts w:asciiTheme="minorHAnsi" w:eastAsia="Times New Roman" w:hAnsiTheme="minorHAnsi" w:cstheme="minorHAnsi"/>
          <w:sz w:val="20"/>
          <w:szCs w:val="20"/>
          <w:lang w:eastAsia="ar-SA"/>
        </w:rPr>
        <w:t xml:space="preserve"> niezwłocznie </w:t>
      </w:r>
      <w:r w:rsidRPr="00725F81">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725F81" w:rsidRDefault="001A20D7" w:rsidP="00102357">
      <w:pPr>
        <w:pStyle w:val="Akapitzlist"/>
        <w:numPr>
          <w:ilvl w:val="1"/>
          <w:numId w:val="13"/>
        </w:numPr>
        <w:spacing w:after="0"/>
        <w:ind w:left="567" w:hanging="567"/>
        <w:jc w:val="both"/>
        <w:rPr>
          <w:rFonts w:asciiTheme="minorHAnsi" w:hAnsiTheme="minorHAnsi" w:cstheme="minorHAnsi"/>
          <w:b/>
          <w:sz w:val="20"/>
          <w:szCs w:val="20"/>
        </w:rPr>
      </w:pPr>
      <w:r w:rsidRPr="00725F81">
        <w:rPr>
          <w:rFonts w:asciiTheme="minorHAnsi" w:eastAsia="Times New Roman" w:hAnsiTheme="minorHAnsi" w:cstheme="minorHAnsi"/>
          <w:sz w:val="20"/>
          <w:szCs w:val="20"/>
          <w:lang w:eastAsia="ar-SA"/>
        </w:rPr>
        <w:t xml:space="preserve">Umowa może być zawarta przed upływem terminu, o którym mowa w pkt </w:t>
      </w:r>
      <w:r w:rsidR="00DD5792" w:rsidRPr="00725F81">
        <w:rPr>
          <w:rFonts w:asciiTheme="minorHAnsi" w:eastAsia="Times New Roman" w:hAnsiTheme="minorHAnsi" w:cstheme="minorHAnsi"/>
          <w:sz w:val="20"/>
          <w:szCs w:val="20"/>
          <w:lang w:eastAsia="ar-SA"/>
        </w:rPr>
        <w:t>2</w:t>
      </w:r>
      <w:r w:rsidR="001E1B33" w:rsidRPr="00725F81">
        <w:rPr>
          <w:rFonts w:asciiTheme="minorHAnsi" w:eastAsia="Times New Roman" w:hAnsiTheme="minorHAnsi" w:cstheme="minorHAnsi"/>
          <w:sz w:val="20"/>
          <w:szCs w:val="20"/>
          <w:lang w:eastAsia="ar-SA"/>
        </w:rPr>
        <w:t>2</w:t>
      </w:r>
      <w:r w:rsidR="00DD5792" w:rsidRPr="00725F81">
        <w:rPr>
          <w:rFonts w:asciiTheme="minorHAnsi" w:eastAsia="Times New Roman" w:hAnsiTheme="minorHAnsi" w:cstheme="minorHAnsi"/>
          <w:sz w:val="20"/>
          <w:szCs w:val="20"/>
          <w:lang w:eastAsia="ar-SA"/>
        </w:rPr>
        <w:t>.</w:t>
      </w:r>
      <w:r w:rsidRPr="00725F81">
        <w:rPr>
          <w:rFonts w:asciiTheme="minorHAnsi" w:eastAsia="Times New Roman" w:hAnsiTheme="minorHAnsi" w:cstheme="minorHAnsi"/>
          <w:sz w:val="20"/>
          <w:szCs w:val="20"/>
          <w:lang w:eastAsia="ar-SA"/>
        </w:rPr>
        <w:t>1</w:t>
      </w:r>
      <w:r w:rsidR="00DD5792" w:rsidRPr="00725F81">
        <w:rPr>
          <w:rFonts w:asciiTheme="minorHAnsi" w:eastAsia="Times New Roman" w:hAnsiTheme="minorHAnsi" w:cstheme="minorHAnsi"/>
          <w:sz w:val="20"/>
          <w:szCs w:val="20"/>
          <w:lang w:eastAsia="ar-SA"/>
        </w:rPr>
        <w:t xml:space="preserve"> SWZ</w:t>
      </w:r>
      <w:r w:rsidRPr="00725F81">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725F81" w:rsidRDefault="001A20D7" w:rsidP="00102357">
      <w:pPr>
        <w:pStyle w:val="Akapitzlist"/>
        <w:numPr>
          <w:ilvl w:val="1"/>
          <w:numId w:val="13"/>
        </w:numPr>
        <w:spacing w:after="0"/>
        <w:ind w:left="567" w:hanging="567"/>
        <w:jc w:val="both"/>
        <w:rPr>
          <w:rFonts w:asciiTheme="minorHAnsi" w:hAnsiTheme="minorHAnsi" w:cstheme="minorHAnsi"/>
          <w:b/>
          <w:sz w:val="20"/>
          <w:szCs w:val="20"/>
        </w:rPr>
      </w:pPr>
      <w:r w:rsidRPr="00725F81">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725F81"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725F81" w:rsidRDefault="007A2699" w:rsidP="00102357">
      <w:pPr>
        <w:pStyle w:val="Akapitzlist"/>
        <w:numPr>
          <w:ilvl w:val="0"/>
          <w:numId w:val="17"/>
        </w:numPr>
        <w:spacing w:after="0"/>
        <w:ind w:left="284" w:hanging="426"/>
        <w:jc w:val="both"/>
        <w:rPr>
          <w:rFonts w:asciiTheme="minorHAnsi" w:hAnsiTheme="minorHAnsi" w:cstheme="minorHAnsi"/>
          <w:b/>
          <w:sz w:val="20"/>
          <w:szCs w:val="20"/>
        </w:rPr>
      </w:pPr>
      <w:r w:rsidRPr="00725F81">
        <w:rPr>
          <w:rFonts w:asciiTheme="minorHAnsi" w:hAnsiTheme="minorHAnsi" w:cstheme="minorHAnsi"/>
          <w:b/>
          <w:sz w:val="20"/>
          <w:szCs w:val="20"/>
        </w:rPr>
        <w:t>WYMAGANIA DOTYCZĄCE ZABEZPIECZENIA NALEŻYTEGO WYKONANIA UMOWY:</w:t>
      </w:r>
    </w:p>
    <w:p w14:paraId="0B788981" w14:textId="7C2DF7A5"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szCs w:val="20"/>
        </w:rPr>
      </w:pPr>
      <w:bookmarkStart w:id="38" w:name="_Hlk110942227"/>
      <w:r w:rsidRPr="00C2573F">
        <w:rPr>
          <w:rFonts w:asciiTheme="minorHAnsi" w:hAnsiTheme="minorHAnsi" w:cstheme="minorHAnsi"/>
          <w:color w:val="FF0000"/>
          <w:sz w:val="20"/>
        </w:rPr>
        <w:t xml:space="preserve">Zamawiający wymaga wniesienia zabezpieczenia należytego wykonania umowy.  </w:t>
      </w:r>
    </w:p>
    <w:p w14:paraId="2A3FDF40" w14:textId="781EA118"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szCs w:val="20"/>
        </w:rPr>
      </w:pPr>
      <w:r w:rsidRPr="00C2573F">
        <w:rPr>
          <w:rFonts w:asciiTheme="minorHAnsi" w:hAnsiTheme="minorHAnsi" w:cstheme="minorHAnsi"/>
          <w:color w:val="FF0000"/>
          <w:sz w:val="20"/>
        </w:rPr>
        <w:t xml:space="preserve">Przed podpisaniem umowy Wykonawca, którego oferta, w danej części, zostanie wybrana, zobowiązany będzie do wniesienia zabezpieczenia należytego wykonania umowy w wysokości </w:t>
      </w:r>
      <w:r w:rsidRPr="00C2573F">
        <w:rPr>
          <w:rFonts w:asciiTheme="minorHAnsi" w:hAnsiTheme="minorHAnsi" w:cstheme="minorHAnsi"/>
          <w:b/>
          <w:bCs/>
          <w:color w:val="FF0000"/>
          <w:sz w:val="20"/>
        </w:rPr>
        <w:t>5%</w:t>
      </w:r>
      <w:r w:rsidRPr="00C2573F">
        <w:rPr>
          <w:rFonts w:asciiTheme="minorHAnsi" w:hAnsiTheme="minorHAnsi" w:cstheme="minorHAnsi"/>
          <w:color w:val="FF0000"/>
          <w:sz w:val="20"/>
        </w:rPr>
        <w:t xml:space="preserve"> wartości całkowitej podanej w ofercie</w:t>
      </w:r>
      <w:r w:rsidRPr="00C2573F">
        <w:rPr>
          <w:rFonts w:asciiTheme="minorHAnsi" w:hAnsiTheme="minorHAnsi" w:cstheme="minorHAnsi"/>
          <w:color w:val="FF0000"/>
          <w:sz w:val="20"/>
          <w:szCs w:val="20"/>
          <w:shd w:val="clear" w:color="auto" w:fill="FFFFFF"/>
        </w:rPr>
        <w:t>.</w:t>
      </w:r>
    </w:p>
    <w:p w14:paraId="6F64555E"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hAnsiTheme="minorHAnsi" w:cstheme="minorHAnsi"/>
          <w:color w:val="FF0000"/>
          <w:sz w:val="20"/>
        </w:rPr>
        <w:t xml:space="preserve">Zabezpieczenie zostanie zwrócone w całości w ciągu 30 dni od dnia wykonania zamówienia i uznania go przez Zamawiającego za należycie wykonane, z zastrzeżeniem, iż </w:t>
      </w:r>
      <w:r w:rsidRPr="00C2573F">
        <w:rPr>
          <w:rFonts w:asciiTheme="minorHAnsi" w:hAnsiTheme="minorHAnsi" w:cstheme="minorHAnsi"/>
          <w:color w:val="FF0000"/>
          <w:sz w:val="20"/>
          <w:szCs w:val="20"/>
        </w:rPr>
        <w:t>30% wysokości zabezpieczenia zostanie zwrócone w ciągu 15 dni od upływu okresu rękojmi za wady lub gwarancji jakości</w:t>
      </w:r>
      <w:r w:rsidRPr="00C2573F">
        <w:rPr>
          <w:rFonts w:asciiTheme="minorHAnsi" w:hAnsiTheme="minorHAnsi" w:cstheme="minorHAnsi"/>
          <w:color w:val="FF0000"/>
          <w:sz w:val="20"/>
        </w:rPr>
        <w:t xml:space="preserve">. </w:t>
      </w:r>
    </w:p>
    <w:p w14:paraId="772BDD0C"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hAnsiTheme="minorHAnsi" w:cstheme="minorHAnsi"/>
          <w:color w:val="FF0000"/>
          <w:sz w:val="20"/>
        </w:rPr>
        <w:t>Zabezpieczenie może być wnoszone:</w:t>
      </w:r>
    </w:p>
    <w:p w14:paraId="68CC16C2" w14:textId="77777777" w:rsidR="0097438F" w:rsidRPr="00C2573F" w:rsidRDefault="0097438F" w:rsidP="00102357">
      <w:pPr>
        <w:pStyle w:val="Akapitzlist"/>
        <w:numPr>
          <w:ilvl w:val="2"/>
          <w:numId w:val="17"/>
        </w:numPr>
        <w:spacing w:after="0"/>
        <w:ind w:left="851" w:hanging="709"/>
        <w:jc w:val="both"/>
        <w:rPr>
          <w:rFonts w:asciiTheme="minorHAnsi" w:hAnsiTheme="minorHAnsi" w:cstheme="minorHAnsi"/>
          <w:color w:val="FF0000"/>
          <w:sz w:val="20"/>
        </w:rPr>
      </w:pPr>
      <w:r w:rsidRPr="00C2573F">
        <w:rPr>
          <w:rFonts w:asciiTheme="minorHAnsi" w:hAnsiTheme="minorHAnsi" w:cstheme="minorHAnsi"/>
          <w:color w:val="FF0000"/>
          <w:sz w:val="20"/>
        </w:rPr>
        <w:lastRenderedPageBreak/>
        <w:t>przelewem – wpłacane na rachunek Zamawiającego  w taki sposób, aby przed podpisaniem umowy znajdowało się na ww. rachunku;</w:t>
      </w:r>
    </w:p>
    <w:p w14:paraId="789204FD" w14:textId="77777777" w:rsidR="0097438F" w:rsidRPr="00C2573F" w:rsidRDefault="0097438F" w:rsidP="00102357">
      <w:pPr>
        <w:pStyle w:val="Akapitzlist"/>
        <w:numPr>
          <w:ilvl w:val="2"/>
          <w:numId w:val="17"/>
        </w:numPr>
        <w:spacing w:after="0"/>
        <w:ind w:left="851" w:hanging="709"/>
        <w:jc w:val="both"/>
        <w:rPr>
          <w:rFonts w:asciiTheme="minorHAnsi" w:hAnsiTheme="minorHAnsi" w:cstheme="minorHAnsi"/>
          <w:color w:val="FF0000"/>
          <w:sz w:val="20"/>
        </w:rPr>
      </w:pPr>
      <w:r w:rsidRPr="00C2573F">
        <w:rPr>
          <w:rFonts w:asciiTheme="minorHAnsi" w:hAnsiTheme="minorHAnsi" w:cstheme="minorHAnsi"/>
          <w:color w:val="FF0000"/>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Pr="00C2573F">
        <w:rPr>
          <w:rFonts w:asciiTheme="minorHAnsi" w:hAnsiTheme="minorHAnsi" w:cstheme="minorHAnsi"/>
          <w:color w:val="FF0000"/>
          <w:sz w:val="20"/>
          <w:szCs w:val="20"/>
          <w:shd w:val="clear" w:color="auto" w:fill="FFFFFF"/>
        </w:rPr>
        <w:t xml:space="preserve">z dnia 9 listopada 2000 r. </w:t>
      </w:r>
      <w:r w:rsidRPr="00C2573F">
        <w:rPr>
          <w:rFonts w:asciiTheme="minorHAnsi" w:hAnsiTheme="minorHAnsi" w:cstheme="minorHAnsi"/>
          <w:color w:val="FF0000"/>
          <w:sz w:val="20"/>
        </w:rPr>
        <w:t>o utworzeniu Polskiej Agencji Rozwoju Przedsiębiorczości – deponowane w oryginale u Zamawiającego za potwierdzeniem przyjęcia przed podpisaniem umowy.</w:t>
      </w:r>
    </w:p>
    <w:p w14:paraId="14D64910"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hAnsiTheme="minorHAnsi" w:cstheme="minorHAnsi"/>
          <w:color w:val="FF0000"/>
          <w:sz w:val="20"/>
        </w:rPr>
        <w:t>Dopuszczalne jest złożenie zabezpieczenia w więcej niż jednej formie.</w:t>
      </w:r>
    </w:p>
    <w:p w14:paraId="7BBD94B2"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hAnsiTheme="minorHAnsi" w:cstheme="minorHAnsi"/>
          <w:color w:val="FF0000"/>
          <w:sz w:val="20"/>
        </w:rPr>
        <w:t>Weksel, zastaw na papierach wartościowych, zastaw rejestrowy, potrącenia z należności za częściowo wykonane zamówienie – nie są akceptowane jako formy wniesienia zabezpieczenia.</w:t>
      </w:r>
    </w:p>
    <w:p w14:paraId="32FE5F1C"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eastAsia="Times New Roman" w:hAnsiTheme="minorHAnsi" w:cstheme="minorHAnsi"/>
          <w:color w:val="FF0000"/>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393851E"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eastAsia="Times New Roman" w:hAnsiTheme="minorHAnsi" w:cstheme="minorHAnsi"/>
          <w:color w:val="FF0000"/>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2D66C8D6" w14:textId="77777777" w:rsidR="0097438F" w:rsidRPr="00C2573F" w:rsidRDefault="0097438F" w:rsidP="00102357">
      <w:pPr>
        <w:pStyle w:val="Akapitzlist"/>
        <w:numPr>
          <w:ilvl w:val="1"/>
          <w:numId w:val="17"/>
        </w:numPr>
        <w:spacing w:after="0"/>
        <w:ind w:left="567" w:hanging="567"/>
        <w:jc w:val="both"/>
        <w:rPr>
          <w:rFonts w:asciiTheme="minorHAnsi" w:hAnsiTheme="minorHAnsi" w:cstheme="minorHAnsi"/>
          <w:color w:val="FF0000"/>
          <w:sz w:val="20"/>
        </w:rPr>
      </w:pPr>
      <w:r w:rsidRPr="00C2573F">
        <w:rPr>
          <w:rFonts w:asciiTheme="minorHAnsi" w:hAnsiTheme="minorHAnsi" w:cstheme="minorHAnsi"/>
          <w:color w:val="FF0000"/>
          <w:sz w:val="20"/>
        </w:rPr>
        <w:t>Zabezpieczenie należytego wykonania umowy składane w formach gwarancji i poręczeń powinno spełniać następujące wymogi:</w:t>
      </w:r>
    </w:p>
    <w:p w14:paraId="5B3373A9" w14:textId="77777777" w:rsidR="0097438F" w:rsidRPr="00C2573F" w:rsidRDefault="0097438F" w:rsidP="00102357">
      <w:pPr>
        <w:pStyle w:val="Akapitzlist"/>
        <w:numPr>
          <w:ilvl w:val="2"/>
          <w:numId w:val="17"/>
        </w:numPr>
        <w:spacing w:after="0"/>
        <w:ind w:left="993" w:hanging="851"/>
        <w:jc w:val="both"/>
        <w:rPr>
          <w:rFonts w:asciiTheme="minorHAnsi" w:hAnsiTheme="minorHAnsi" w:cstheme="minorHAnsi"/>
          <w:color w:val="FF0000"/>
          <w:sz w:val="20"/>
        </w:rPr>
      </w:pPr>
      <w:r w:rsidRPr="00C2573F">
        <w:rPr>
          <w:rFonts w:asciiTheme="minorHAnsi" w:hAnsiTheme="minorHAnsi" w:cstheme="minorHAnsi"/>
          <w:color w:val="FF0000"/>
          <w:sz w:val="20"/>
        </w:rPr>
        <w:t xml:space="preserve">zawierać w swej treści oświadczenie gwaranta (poręczyciela), w którym zobowiązuje się on nieodwołalnie </w:t>
      </w:r>
      <w:r w:rsidRPr="00C2573F">
        <w:rPr>
          <w:rFonts w:asciiTheme="minorHAnsi" w:hAnsiTheme="minorHAnsi" w:cstheme="minorHAnsi"/>
          <w:color w:val="FF0000"/>
          <w:sz w:val="20"/>
        </w:rPr>
        <w:br/>
        <w:t>do bezwarunkowej wypłaty kwoty zabezpieczenia należytego wykonania umowy na pierwsze żądanie Zamawiającego zawierające oświadczenie, iż zabezpieczenie to jest mu należne z tytułu wykonaniu lub nienależytego wykonania umowy;</w:t>
      </w:r>
    </w:p>
    <w:p w14:paraId="5FE903E4" w14:textId="77777777" w:rsidR="0097438F" w:rsidRPr="00C2573F" w:rsidRDefault="0097438F" w:rsidP="00102357">
      <w:pPr>
        <w:pStyle w:val="Akapitzlist"/>
        <w:numPr>
          <w:ilvl w:val="2"/>
          <w:numId w:val="17"/>
        </w:numPr>
        <w:spacing w:after="0"/>
        <w:ind w:left="993" w:hanging="851"/>
        <w:jc w:val="both"/>
        <w:rPr>
          <w:rFonts w:asciiTheme="minorHAnsi" w:hAnsiTheme="minorHAnsi" w:cstheme="minorHAnsi"/>
          <w:color w:val="FF0000"/>
          <w:sz w:val="20"/>
        </w:rPr>
      </w:pPr>
      <w:r w:rsidRPr="00C2573F">
        <w:rPr>
          <w:rFonts w:asciiTheme="minorHAnsi" w:hAnsiTheme="minorHAnsi" w:cstheme="minorHAnsi"/>
          <w:color w:val="FF0000"/>
          <w:sz w:val="20"/>
        </w:rPr>
        <w:t>okres ważności zabezpieczenia należytego wykonania umowy nie może być krótszy niż okres realizacji umowy, powiększony o 30 dni;</w:t>
      </w:r>
    </w:p>
    <w:p w14:paraId="09473871" w14:textId="77777777" w:rsidR="0097438F" w:rsidRPr="00C2573F" w:rsidRDefault="0097438F" w:rsidP="00102357">
      <w:pPr>
        <w:pStyle w:val="Akapitzlist"/>
        <w:numPr>
          <w:ilvl w:val="2"/>
          <w:numId w:val="17"/>
        </w:numPr>
        <w:spacing w:after="0"/>
        <w:ind w:left="993" w:hanging="851"/>
        <w:jc w:val="both"/>
        <w:rPr>
          <w:rFonts w:asciiTheme="minorHAnsi" w:hAnsiTheme="minorHAnsi" w:cstheme="minorHAnsi"/>
          <w:color w:val="FF0000"/>
          <w:sz w:val="20"/>
        </w:rPr>
      </w:pPr>
      <w:r w:rsidRPr="00C2573F">
        <w:rPr>
          <w:rFonts w:asciiTheme="minorHAnsi" w:hAnsiTheme="minorHAnsi" w:cstheme="minorHAnsi"/>
          <w:color w:val="FF0000"/>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0C4D0F23" w14:textId="77777777" w:rsidR="0097438F" w:rsidRPr="00C2573F" w:rsidRDefault="0097438F" w:rsidP="00102357">
      <w:pPr>
        <w:pStyle w:val="Akapitzlist"/>
        <w:numPr>
          <w:ilvl w:val="2"/>
          <w:numId w:val="17"/>
        </w:numPr>
        <w:spacing w:after="0"/>
        <w:ind w:left="993" w:hanging="851"/>
        <w:jc w:val="both"/>
        <w:rPr>
          <w:rFonts w:asciiTheme="minorHAnsi" w:hAnsiTheme="minorHAnsi" w:cstheme="minorHAnsi"/>
          <w:color w:val="FF0000"/>
          <w:sz w:val="20"/>
        </w:rPr>
      </w:pPr>
      <w:r w:rsidRPr="00C2573F">
        <w:rPr>
          <w:rFonts w:asciiTheme="minorHAnsi" w:hAnsiTheme="minorHAnsi" w:cstheme="minorHAnsi"/>
          <w:color w:val="FF0000"/>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34A5B27" w14:textId="77777777" w:rsidR="0097438F" w:rsidRPr="00C2573F" w:rsidRDefault="0097438F" w:rsidP="00102357">
      <w:pPr>
        <w:pStyle w:val="Akapitzlist"/>
        <w:numPr>
          <w:ilvl w:val="1"/>
          <w:numId w:val="17"/>
        </w:numPr>
        <w:tabs>
          <w:tab w:val="left" w:pos="993"/>
        </w:tabs>
        <w:spacing w:after="0"/>
        <w:ind w:left="567" w:hanging="567"/>
        <w:jc w:val="both"/>
        <w:rPr>
          <w:rFonts w:asciiTheme="minorHAnsi" w:hAnsiTheme="minorHAnsi" w:cstheme="minorHAnsi"/>
          <w:color w:val="FF0000"/>
          <w:sz w:val="18"/>
          <w:szCs w:val="18"/>
        </w:rPr>
      </w:pPr>
      <w:r w:rsidRPr="00C2573F">
        <w:rPr>
          <w:rFonts w:asciiTheme="minorHAnsi" w:hAnsiTheme="minorHAnsi" w:cstheme="minorHAnsi"/>
          <w:color w:val="FF0000"/>
          <w:sz w:val="20"/>
          <w:szCs w:val="20"/>
          <w:shd w:val="clear" w:color="auto" w:fill="FFFFFF"/>
        </w:rPr>
        <w:t>Zamawiający nie przewiduje częściowego zwrotu zabezpieczenia po wykonaniu części zamówienia, z zastrzeżeniem pkt. 23.3 SWZ.</w:t>
      </w:r>
    </w:p>
    <w:bookmarkEnd w:id="38"/>
    <w:p w14:paraId="5BB0DBFE" w14:textId="47141C5C" w:rsidR="00EE52B5" w:rsidRPr="00725F8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725F81" w:rsidRDefault="003077AE" w:rsidP="00102357">
      <w:pPr>
        <w:pStyle w:val="Akapitzlist"/>
        <w:numPr>
          <w:ilvl w:val="0"/>
          <w:numId w:val="1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725F81" w:rsidRDefault="003077AE" w:rsidP="00102357">
      <w:pPr>
        <w:pStyle w:val="Akapitzlist"/>
        <w:numPr>
          <w:ilvl w:val="1"/>
          <w:numId w:val="18"/>
        </w:numPr>
        <w:spacing w:after="0"/>
        <w:ind w:left="567" w:hanging="567"/>
        <w:jc w:val="both"/>
        <w:rPr>
          <w:rFonts w:asciiTheme="minorHAnsi" w:hAnsiTheme="minorHAnsi" w:cstheme="minorHAnsi"/>
          <w:color w:val="FF0000"/>
          <w:sz w:val="20"/>
          <w:szCs w:val="20"/>
        </w:rPr>
      </w:pPr>
      <w:r w:rsidRPr="00725F81">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725F81" w:rsidRDefault="003077AE" w:rsidP="00102357">
      <w:pPr>
        <w:pStyle w:val="Akapitzlist"/>
        <w:numPr>
          <w:ilvl w:val="1"/>
          <w:numId w:val="18"/>
        </w:numPr>
        <w:spacing w:after="0"/>
        <w:ind w:left="567" w:hanging="567"/>
        <w:jc w:val="both"/>
        <w:rPr>
          <w:rFonts w:asciiTheme="minorHAnsi" w:hAnsiTheme="minorHAnsi" w:cstheme="minorHAnsi"/>
          <w:color w:val="FF0000"/>
          <w:sz w:val="20"/>
          <w:szCs w:val="20"/>
        </w:rPr>
      </w:pPr>
      <w:r w:rsidRPr="00725F81">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25F8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725F81" w:rsidRDefault="007A2699" w:rsidP="00102357">
      <w:pPr>
        <w:pStyle w:val="Akapitzlist"/>
        <w:numPr>
          <w:ilvl w:val="0"/>
          <w:numId w:val="19"/>
        </w:numPr>
        <w:spacing w:after="0"/>
        <w:ind w:left="284" w:hanging="426"/>
        <w:jc w:val="both"/>
        <w:rPr>
          <w:rFonts w:asciiTheme="minorHAnsi" w:hAnsiTheme="minorHAnsi" w:cstheme="minorHAnsi"/>
          <w:b/>
          <w:sz w:val="20"/>
          <w:szCs w:val="20"/>
        </w:rPr>
      </w:pPr>
      <w:r w:rsidRPr="00725F81">
        <w:rPr>
          <w:rFonts w:asciiTheme="minorHAnsi" w:hAnsiTheme="minorHAnsi" w:cstheme="minorHAnsi"/>
          <w:b/>
          <w:sz w:val="20"/>
          <w:szCs w:val="20"/>
        </w:rPr>
        <w:t>POZOSTAŁE ZASTRZEŻENIA:</w:t>
      </w:r>
    </w:p>
    <w:p w14:paraId="72D492BC" w14:textId="7897B8D5" w:rsidR="00CC36CE" w:rsidRPr="00725F81" w:rsidRDefault="00CC36CE"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color w:val="333333"/>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725F81" w:rsidRDefault="007A2699"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Zamawiający nie przewiduje zawarcia umowy ramowej</w:t>
      </w:r>
      <w:r w:rsidR="00DE59D0" w:rsidRPr="00725F81">
        <w:rPr>
          <w:rFonts w:asciiTheme="minorHAnsi" w:hAnsiTheme="minorHAnsi" w:cstheme="minorHAnsi"/>
          <w:sz w:val="20"/>
          <w:szCs w:val="20"/>
        </w:rPr>
        <w:t xml:space="preserve">, zatem nie wskazuje </w:t>
      </w:r>
      <w:r w:rsidR="00DE59D0" w:rsidRPr="00725F81">
        <w:rPr>
          <w:rFonts w:asciiTheme="minorHAnsi" w:hAnsiTheme="minorHAnsi" w:cstheme="minorHAnsi"/>
          <w:sz w:val="20"/>
          <w:szCs w:val="20"/>
          <w:shd w:val="clear" w:color="auto" w:fill="FFFFFF"/>
        </w:rPr>
        <w:t>maksymalnej liczby Wykonawców, z którymi ją zawrze.</w:t>
      </w:r>
    </w:p>
    <w:p w14:paraId="0CADF968" w14:textId="33C25343" w:rsidR="007A2699" w:rsidRPr="00725F81" w:rsidRDefault="007A2699"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Zamawiający nie przewiduje udzieleni</w:t>
      </w:r>
      <w:r w:rsidR="00ED67A3" w:rsidRPr="00725F81">
        <w:rPr>
          <w:rFonts w:asciiTheme="minorHAnsi" w:hAnsiTheme="minorHAnsi" w:cstheme="minorHAnsi"/>
          <w:sz w:val="20"/>
          <w:szCs w:val="20"/>
        </w:rPr>
        <w:t>a</w:t>
      </w:r>
      <w:r w:rsidRPr="00725F81">
        <w:rPr>
          <w:rFonts w:asciiTheme="minorHAnsi" w:hAnsiTheme="minorHAnsi" w:cstheme="minorHAnsi"/>
          <w:sz w:val="20"/>
          <w:szCs w:val="20"/>
        </w:rPr>
        <w:t xml:space="preserve"> zamówień, o których mowa w</w:t>
      </w:r>
      <w:r w:rsidR="00E844F3" w:rsidRPr="00725F81">
        <w:rPr>
          <w:rFonts w:asciiTheme="minorHAnsi" w:hAnsiTheme="minorHAnsi" w:cstheme="minorHAnsi"/>
          <w:sz w:val="20"/>
          <w:szCs w:val="20"/>
        </w:rPr>
        <w:t xml:space="preserve"> art. 305 pkt 1 w zw. z </w:t>
      </w:r>
      <w:r w:rsidRPr="00725F81">
        <w:rPr>
          <w:rFonts w:asciiTheme="minorHAnsi" w:hAnsiTheme="minorHAnsi" w:cstheme="minorHAnsi"/>
          <w:sz w:val="20"/>
          <w:szCs w:val="20"/>
        </w:rPr>
        <w:t xml:space="preserve">art. </w:t>
      </w:r>
      <w:r w:rsidR="00ED67A3" w:rsidRPr="00725F81">
        <w:rPr>
          <w:rFonts w:asciiTheme="minorHAnsi" w:hAnsiTheme="minorHAnsi" w:cstheme="minorHAnsi"/>
          <w:sz w:val="20"/>
          <w:szCs w:val="20"/>
          <w:shd w:val="clear" w:color="auto" w:fill="FFFFFF"/>
        </w:rPr>
        <w:t>214 ust. 1 pkt 7 i 8</w:t>
      </w:r>
      <w:r w:rsidRPr="00725F81">
        <w:rPr>
          <w:rFonts w:asciiTheme="minorHAnsi" w:hAnsiTheme="minorHAnsi" w:cstheme="minorHAnsi"/>
          <w:sz w:val="20"/>
          <w:szCs w:val="20"/>
        </w:rPr>
        <w:t xml:space="preserve"> PZP.</w:t>
      </w:r>
    </w:p>
    <w:p w14:paraId="0945D4BD" w14:textId="50CCCC2C" w:rsidR="007A2699" w:rsidRPr="00725F81" w:rsidRDefault="007A2699"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Zamawiający nie wymaga oraz nie dopuszcza składania ofert wariantowych.</w:t>
      </w:r>
    </w:p>
    <w:p w14:paraId="5BC19A7C" w14:textId="32CEAB3C" w:rsidR="00D752C0" w:rsidRPr="00725F81" w:rsidRDefault="00D752C0"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725F81">
        <w:rPr>
          <w:rFonts w:asciiTheme="minorHAnsi" w:hAnsiTheme="minorHAnsi" w:cstheme="minorHAnsi"/>
          <w:color w:val="333333"/>
          <w:sz w:val="20"/>
          <w:szCs w:val="20"/>
          <w:shd w:val="clear" w:color="auto" w:fill="FFFFFF"/>
        </w:rPr>
        <w:t xml:space="preserve"> PZP.</w:t>
      </w:r>
    </w:p>
    <w:p w14:paraId="12CFBFE5" w14:textId="120A3384" w:rsidR="007A2699" w:rsidRPr="00725F81" w:rsidRDefault="007A2699" w:rsidP="00102357">
      <w:pPr>
        <w:pStyle w:val="Akapitzlist"/>
        <w:numPr>
          <w:ilvl w:val="1"/>
          <w:numId w:val="19"/>
        </w:numPr>
        <w:spacing w:after="0"/>
        <w:ind w:left="567" w:hanging="567"/>
        <w:jc w:val="both"/>
        <w:rPr>
          <w:rFonts w:asciiTheme="minorHAnsi" w:hAnsiTheme="minorHAnsi" w:cstheme="minorHAnsi"/>
          <w:b/>
          <w:color w:val="FF0000"/>
          <w:sz w:val="20"/>
          <w:szCs w:val="20"/>
        </w:rPr>
      </w:pPr>
      <w:r w:rsidRPr="00725F81">
        <w:rPr>
          <w:rFonts w:asciiTheme="minorHAnsi" w:hAnsiTheme="minorHAnsi" w:cstheme="minorHAnsi"/>
          <w:sz w:val="20"/>
          <w:szCs w:val="20"/>
        </w:rPr>
        <w:t>Zamawiający nie przewiduje zastosowanie aukcji elektronicznej</w:t>
      </w:r>
      <w:r w:rsidR="001E25A4" w:rsidRPr="00725F81">
        <w:rPr>
          <w:rFonts w:asciiTheme="minorHAnsi" w:hAnsiTheme="minorHAnsi" w:cstheme="minorHAnsi"/>
          <w:sz w:val="20"/>
          <w:szCs w:val="20"/>
        </w:rPr>
        <w:t xml:space="preserve">, zatem nie wskazuje </w:t>
      </w:r>
      <w:r w:rsidR="001E25A4" w:rsidRPr="00725F81">
        <w:rPr>
          <w:rFonts w:asciiTheme="minorHAnsi" w:hAnsiTheme="minorHAnsi" w:cstheme="minorHAnsi"/>
          <w:sz w:val="20"/>
          <w:szCs w:val="20"/>
          <w:shd w:val="clear" w:color="auto" w:fill="FFFFFF"/>
        </w:rPr>
        <w:t xml:space="preserve">informacji, o których </w:t>
      </w:r>
      <w:r w:rsidR="001E25A4" w:rsidRPr="00725F81">
        <w:rPr>
          <w:rFonts w:asciiTheme="minorHAnsi" w:hAnsiTheme="minorHAnsi" w:cstheme="minorHAnsi"/>
          <w:color w:val="333333"/>
          <w:sz w:val="20"/>
          <w:szCs w:val="20"/>
          <w:shd w:val="clear" w:color="auto" w:fill="FFFFFF"/>
        </w:rPr>
        <w:t>mowa w art. 230 PZP.</w:t>
      </w:r>
    </w:p>
    <w:p w14:paraId="47017FB8" w14:textId="77777777" w:rsidR="007A2699" w:rsidRPr="00725F81" w:rsidRDefault="007A2699"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 xml:space="preserve">Zamawiający nie przewiduje zwrotu kosztów udziału w postępowaniu. </w:t>
      </w:r>
    </w:p>
    <w:p w14:paraId="1F8D9348" w14:textId="5F3128CE" w:rsidR="007A2699" w:rsidRPr="00725F81" w:rsidRDefault="007A2699" w:rsidP="00102357">
      <w:pPr>
        <w:pStyle w:val="Akapitzlist"/>
        <w:numPr>
          <w:ilvl w:val="1"/>
          <w:numId w:val="19"/>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725F81">
        <w:rPr>
          <w:rFonts w:asciiTheme="minorHAnsi" w:hAnsiTheme="minorHAnsi" w:cstheme="minorHAnsi"/>
          <w:sz w:val="20"/>
          <w:szCs w:val="20"/>
        </w:rPr>
        <w:t xml:space="preserve"> </w:t>
      </w:r>
      <w:r w:rsidR="00235F31" w:rsidRPr="00725F81">
        <w:rPr>
          <w:rFonts w:asciiTheme="minorHAnsi" w:hAnsiTheme="minorHAnsi" w:cstheme="minorHAnsi"/>
          <w:sz w:val="20"/>
          <w:szCs w:val="20"/>
          <w:shd w:val="clear" w:color="auto" w:fill="FFFFFF"/>
        </w:rPr>
        <w:t>w sytuacji określonej w art. 93 PZP</w:t>
      </w:r>
      <w:r w:rsidRPr="00725F81">
        <w:rPr>
          <w:rFonts w:asciiTheme="minorHAnsi" w:hAnsiTheme="minorHAnsi" w:cstheme="minorHAnsi"/>
          <w:sz w:val="20"/>
          <w:szCs w:val="20"/>
        </w:rPr>
        <w:t xml:space="preserve">, jak również nie dopuszcza takiej możliwości. </w:t>
      </w:r>
    </w:p>
    <w:p w14:paraId="1557F80B" w14:textId="77777777" w:rsidR="007A2699" w:rsidRPr="00725F81" w:rsidRDefault="007A2699" w:rsidP="002B4F3C">
      <w:pPr>
        <w:spacing w:after="0"/>
        <w:jc w:val="both"/>
        <w:rPr>
          <w:rFonts w:asciiTheme="minorHAnsi" w:hAnsiTheme="minorHAnsi" w:cstheme="minorHAnsi"/>
          <w:b/>
          <w:color w:val="FF0000"/>
          <w:sz w:val="20"/>
          <w:szCs w:val="20"/>
        </w:rPr>
      </w:pPr>
    </w:p>
    <w:p w14:paraId="6AD36B07" w14:textId="77777777" w:rsidR="007A2699" w:rsidRPr="00725F81" w:rsidRDefault="007A2699" w:rsidP="00102357">
      <w:pPr>
        <w:pStyle w:val="Akapitzlist"/>
        <w:numPr>
          <w:ilvl w:val="0"/>
          <w:numId w:val="19"/>
        </w:numPr>
        <w:tabs>
          <w:tab w:val="left" w:pos="-567"/>
        </w:tabs>
        <w:spacing w:after="0"/>
        <w:ind w:left="284" w:hanging="426"/>
        <w:jc w:val="both"/>
        <w:rPr>
          <w:rFonts w:asciiTheme="minorHAnsi" w:hAnsiTheme="minorHAnsi" w:cstheme="minorHAnsi"/>
          <w:b/>
          <w:sz w:val="20"/>
          <w:szCs w:val="20"/>
        </w:rPr>
      </w:pPr>
      <w:r w:rsidRPr="00725F81">
        <w:rPr>
          <w:rFonts w:asciiTheme="minorHAnsi" w:hAnsiTheme="minorHAnsi" w:cstheme="minorHAnsi"/>
          <w:b/>
          <w:sz w:val="20"/>
          <w:szCs w:val="20"/>
        </w:rPr>
        <w:t>DOTYCZY WYKONAWCÓW BĘDĄCYCH OSOBAMI FIZYCZNYMI:</w:t>
      </w:r>
    </w:p>
    <w:p w14:paraId="4BBDCBC0" w14:textId="77777777" w:rsidR="007A2699" w:rsidRPr="00725F81" w:rsidRDefault="007A2699" w:rsidP="00102357">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Zamawiający informuje, że: </w:t>
      </w:r>
    </w:p>
    <w:p w14:paraId="4B3E6748" w14:textId="77777777" w:rsidR="007A2699" w:rsidRPr="00725F81" w:rsidRDefault="007A2699" w:rsidP="00102357">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administratorem Pani/Pana danych osobowych jest Zamawiający. </w:t>
      </w:r>
    </w:p>
    <w:p w14:paraId="340D0987" w14:textId="77777777"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Kontakt do inspektora ochrony danych osobowych: </w:t>
      </w:r>
      <w:hyperlink r:id="rId11" w:history="1">
        <w:r w:rsidRPr="00725F81">
          <w:rPr>
            <w:rStyle w:val="Hipercze"/>
            <w:rFonts w:asciiTheme="minorHAnsi" w:hAnsiTheme="minorHAnsi" w:cstheme="minorHAnsi"/>
            <w:color w:val="auto"/>
            <w:sz w:val="20"/>
            <w:szCs w:val="20"/>
          </w:rPr>
          <w:t>iod@khk.krakow.pl</w:t>
        </w:r>
      </w:hyperlink>
      <w:r w:rsidRPr="00725F81">
        <w:rPr>
          <w:rFonts w:asciiTheme="minorHAnsi" w:hAnsiTheme="minorHAnsi" w:cstheme="minorHAnsi"/>
          <w:sz w:val="20"/>
          <w:szCs w:val="20"/>
        </w:rPr>
        <w:t xml:space="preserve">, tel.: 12 269 15 05. </w:t>
      </w:r>
    </w:p>
    <w:p w14:paraId="733347BF" w14:textId="77777777"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725F81">
        <w:rPr>
          <w:rFonts w:asciiTheme="minorHAnsi" w:hAnsiTheme="minorHAnsi" w:cstheme="minorHAnsi"/>
          <w:sz w:val="20"/>
          <w:szCs w:val="20"/>
        </w:rPr>
        <w:t>1</w:t>
      </w:r>
      <w:r w:rsidRPr="00725F81">
        <w:rPr>
          <w:rFonts w:asciiTheme="minorHAnsi" w:hAnsiTheme="minorHAnsi" w:cstheme="minorHAnsi"/>
          <w:sz w:val="20"/>
          <w:szCs w:val="20"/>
        </w:rPr>
        <w:t xml:space="preserve">8 oraz art. </w:t>
      </w:r>
      <w:r w:rsidR="00AA3B3C" w:rsidRPr="00725F81">
        <w:rPr>
          <w:rFonts w:asciiTheme="minorHAnsi" w:hAnsiTheme="minorHAnsi" w:cstheme="minorHAnsi"/>
          <w:sz w:val="20"/>
          <w:szCs w:val="20"/>
        </w:rPr>
        <w:t>74</w:t>
      </w:r>
      <w:r w:rsidRPr="00725F81">
        <w:rPr>
          <w:rFonts w:asciiTheme="minorHAnsi" w:hAnsiTheme="minorHAnsi" w:cstheme="minorHAnsi"/>
          <w:sz w:val="20"/>
          <w:szCs w:val="20"/>
        </w:rPr>
        <w:t xml:space="preserve"> ust. </w:t>
      </w:r>
      <w:r w:rsidR="00AA3B3C" w:rsidRPr="00725F81">
        <w:rPr>
          <w:rFonts w:asciiTheme="minorHAnsi" w:hAnsiTheme="minorHAnsi" w:cstheme="minorHAnsi"/>
          <w:sz w:val="20"/>
          <w:szCs w:val="20"/>
        </w:rPr>
        <w:t>1</w:t>
      </w:r>
      <w:r w:rsidRPr="00725F81">
        <w:rPr>
          <w:rFonts w:asciiTheme="minorHAnsi" w:hAnsiTheme="minorHAnsi" w:cstheme="minorHAnsi"/>
          <w:sz w:val="20"/>
          <w:szCs w:val="20"/>
        </w:rPr>
        <w:t xml:space="preserve"> PZP oraz odpowiednie organy kontrole w zakresie ich kompetencji;  </w:t>
      </w:r>
    </w:p>
    <w:p w14:paraId="6D8FDFC7" w14:textId="3D22A5FA"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Pani/Pana dane osobowe będą przechowywane, zgodnie z art. 7</w:t>
      </w:r>
      <w:r w:rsidR="006423CD" w:rsidRPr="00725F81">
        <w:rPr>
          <w:rFonts w:asciiTheme="minorHAnsi" w:hAnsiTheme="minorHAnsi" w:cstheme="minorHAnsi"/>
          <w:sz w:val="20"/>
          <w:szCs w:val="20"/>
        </w:rPr>
        <w:t>8</w:t>
      </w:r>
      <w:r w:rsidRPr="00725F81">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725F81">
        <w:rPr>
          <w:rFonts w:asciiTheme="minorHAnsi" w:hAnsiTheme="minorHAnsi" w:cstheme="minorHAnsi"/>
          <w:sz w:val="20"/>
          <w:szCs w:val="20"/>
        </w:rPr>
        <w:t xml:space="preserve"> </w:t>
      </w:r>
      <w:r w:rsidRPr="00725F81">
        <w:rPr>
          <w:rFonts w:asciiTheme="minorHAnsi" w:hAnsiTheme="minorHAnsi" w:cstheme="minorHAnsi"/>
          <w:sz w:val="20"/>
          <w:szCs w:val="20"/>
        </w:rPr>
        <w:t>j. Dz. U. z 20</w:t>
      </w:r>
      <w:r w:rsidR="009C2C51" w:rsidRPr="00725F81">
        <w:rPr>
          <w:rFonts w:asciiTheme="minorHAnsi" w:hAnsiTheme="minorHAnsi" w:cstheme="minorHAnsi"/>
          <w:sz w:val="20"/>
          <w:szCs w:val="20"/>
        </w:rPr>
        <w:t>20</w:t>
      </w:r>
      <w:r w:rsidRPr="00725F81">
        <w:rPr>
          <w:rFonts w:asciiTheme="minorHAnsi" w:hAnsiTheme="minorHAnsi" w:cstheme="minorHAnsi"/>
          <w:sz w:val="20"/>
          <w:szCs w:val="20"/>
        </w:rPr>
        <w:t xml:space="preserve"> r. poz. </w:t>
      </w:r>
      <w:r w:rsidR="009C2C51" w:rsidRPr="00725F81">
        <w:rPr>
          <w:rFonts w:asciiTheme="minorHAnsi" w:hAnsiTheme="minorHAnsi" w:cstheme="minorHAnsi"/>
          <w:sz w:val="20"/>
          <w:szCs w:val="20"/>
        </w:rPr>
        <w:t>164</w:t>
      </w:r>
      <w:r w:rsidRPr="00725F81">
        <w:rPr>
          <w:rFonts w:asciiTheme="minorHAnsi" w:hAnsiTheme="minorHAnsi" w:cstheme="minorHAnsi"/>
          <w:sz w:val="20"/>
          <w:szCs w:val="20"/>
        </w:rPr>
        <w:t xml:space="preserve"> z późn. zm.) i przepisów wykonawczych do tej ustawy. </w:t>
      </w:r>
    </w:p>
    <w:p w14:paraId="4388BBF2" w14:textId="77777777"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725F81" w:rsidRDefault="007A2699" w:rsidP="00102357">
      <w:pPr>
        <w:pStyle w:val="Akapitzlist"/>
        <w:numPr>
          <w:ilvl w:val="2"/>
          <w:numId w:val="1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posiada Pani/Pan:</w:t>
      </w:r>
    </w:p>
    <w:p w14:paraId="7B6CBF8F" w14:textId="77777777" w:rsidR="00F86ACF"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dostępu do danych osobowych Pani/Pana dotyczących;</w:t>
      </w:r>
    </w:p>
    <w:p w14:paraId="075BEA06" w14:textId="77777777" w:rsidR="00F86ACF"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725F81" w:rsidRDefault="007A2699" w:rsidP="00102357">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nie przysługuje Pani/Panu:</w:t>
      </w:r>
    </w:p>
    <w:p w14:paraId="628E2C21" w14:textId="77777777" w:rsidR="002B4F3C"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usunięcia danych osobowych;</w:t>
      </w:r>
    </w:p>
    <w:p w14:paraId="38F9C5BD" w14:textId="77777777" w:rsidR="002B4F3C"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przenoszenia danych osobowych;</w:t>
      </w:r>
    </w:p>
    <w:p w14:paraId="36105271" w14:textId="0E324124" w:rsidR="007A2699" w:rsidRPr="00725F81" w:rsidRDefault="007A2699" w:rsidP="00102357">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lastRenderedPageBreak/>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725F81" w:rsidRDefault="00E81577" w:rsidP="00102357">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Ponadto Zamawiający informuje, iż: </w:t>
      </w:r>
    </w:p>
    <w:p w14:paraId="0EDFBCEF" w14:textId="77777777" w:rsidR="00E81577" w:rsidRPr="00725F81" w:rsidRDefault="00E81577" w:rsidP="00102357">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725F81" w:rsidRDefault="00E81577" w:rsidP="00102357">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25F8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725F81" w:rsidRDefault="007A2699" w:rsidP="00102357">
      <w:pPr>
        <w:pStyle w:val="Akapitzlist"/>
        <w:numPr>
          <w:ilvl w:val="0"/>
          <w:numId w:val="19"/>
        </w:numPr>
        <w:tabs>
          <w:tab w:val="left" w:pos="-567"/>
        </w:tabs>
        <w:spacing w:after="0"/>
        <w:jc w:val="both"/>
        <w:rPr>
          <w:rFonts w:asciiTheme="minorHAnsi" w:hAnsiTheme="minorHAnsi" w:cstheme="minorHAnsi"/>
          <w:sz w:val="20"/>
          <w:szCs w:val="20"/>
        </w:rPr>
      </w:pPr>
      <w:r w:rsidRPr="00725F81">
        <w:rPr>
          <w:rFonts w:asciiTheme="minorHAnsi" w:hAnsiTheme="minorHAnsi" w:cstheme="minorHAnsi"/>
          <w:b/>
          <w:sz w:val="20"/>
          <w:szCs w:val="20"/>
        </w:rPr>
        <w:t>ZAŁĄCZNIKI DO SWZ:</w:t>
      </w:r>
    </w:p>
    <w:p w14:paraId="5835B929" w14:textId="089941E0" w:rsidR="007A2699" w:rsidRPr="00725F81" w:rsidRDefault="007A2699" w:rsidP="00102357">
      <w:pPr>
        <w:pStyle w:val="Akapitzlist"/>
        <w:numPr>
          <w:ilvl w:val="1"/>
          <w:numId w:val="19"/>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Załącznik nr 1 do SWZ – Opis przedmiotu zamówienia </w:t>
      </w:r>
    </w:p>
    <w:p w14:paraId="200D2BF1" w14:textId="7A80E033" w:rsidR="007A2699" w:rsidRPr="00725F81" w:rsidRDefault="007A2699" w:rsidP="00102357">
      <w:pPr>
        <w:pStyle w:val="Akapitzlist"/>
        <w:numPr>
          <w:ilvl w:val="1"/>
          <w:numId w:val="19"/>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Załącznik nr 2 do SWZ - Formularz ofertowy</w:t>
      </w:r>
    </w:p>
    <w:p w14:paraId="345B926B" w14:textId="2413C496" w:rsidR="007A2699" w:rsidRPr="00725F81" w:rsidRDefault="007A2699" w:rsidP="00102357">
      <w:pPr>
        <w:pStyle w:val="Akapitzlist"/>
        <w:numPr>
          <w:ilvl w:val="1"/>
          <w:numId w:val="19"/>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Załącznik nr 3 do SWZ – </w:t>
      </w:r>
      <w:r w:rsidR="00F44F7E" w:rsidRPr="00F44F7E">
        <w:rPr>
          <w:rFonts w:asciiTheme="minorHAnsi" w:hAnsiTheme="minorHAnsi" w:cstheme="minorHAnsi"/>
          <w:color w:val="FF0000"/>
          <w:sz w:val="20"/>
          <w:szCs w:val="20"/>
        </w:rPr>
        <w:t>Projektowane postanowienia umowy</w:t>
      </w:r>
    </w:p>
    <w:p w14:paraId="380CF2DB" w14:textId="755CB971" w:rsidR="007A2699" w:rsidRPr="00725F81" w:rsidRDefault="007A2699" w:rsidP="00102357">
      <w:pPr>
        <w:pStyle w:val="Akapitzlist"/>
        <w:numPr>
          <w:ilvl w:val="1"/>
          <w:numId w:val="19"/>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Załącznik nr 4 do SWZ – Wzory oświadczeń do wykorzystania</w:t>
      </w:r>
    </w:p>
    <w:p w14:paraId="63CD892F" w14:textId="77777777" w:rsidR="007A2699" w:rsidRPr="00725F81" w:rsidRDefault="007A2699" w:rsidP="002B4F3C">
      <w:pPr>
        <w:spacing w:after="0"/>
        <w:jc w:val="right"/>
        <w:rPr>
          <w:rFonts w:asciiTheme="minorHAnsi" w:hAnsiTheme="minorHAnsi" w:cstheme="minorHAnsi"/>
          <w:b/>
          <w:color w:val="FF0000"/>
          <w:sz w:val="20"/>
          <w:szCs w:val="20"/>
        </w:rPr>
      </w:pPr>
    </w:p>
    <w:p w14:paraId="32F7CECF" w14:textId="6E793F27" w:rsidR="00185BFF" w:rsidRPr="00725F81" w:rsidRDefault="00185BFF" w:rsidP="002B4F3C">
      <w:pPr>
        <w:spacing w:after="0"/>
        <w:jc w:val="right"/>
        <w:rPr>
          <w:rFonts w:asciiTheme="minorHAnsi" w:hAnsiTheme="minorHAnsi" w:cstheme="minorHAnsi"/>
          <w:b/>
          <w:color w:val="FF0000"/>
        </w:rPr>
      </w:pPr>
    </w:p>
    <w:p w14:paraId="3C78ABF0" w14:textId="7C68D7E5" w:rsidR="00630759" w:rsidRPr="00725F81" w:rsidRDefault="00630759" w:rsidP="002B4F3C">
      <w:pPr>
        <w:spacing w:after="0"/>
        <w:jc w:val="right"/>
        <w:rPr>
          <w:rFonts w:asciiTheme="minorHAnsi" w:hAnsiTheme="minorHAnsi" w:cstheme="minorHAnsi"/>
          <w:b/>
          <w:color w:val="FF0000"/>
        </w:rPr>
      </w:pPr>
    </w:p>
    <w:p w14:paraId="5D2F77DB" w14:textId="0115FC95" w:rsidR="00630759" w:rsidRPr="00725F81" w:rsidRDefault="00630759" w:rsidP="002B4F3C">
      <w:pPr>
        <w:spacing w:after="0"/>
        <w:jc w:val="right"/>
        <w:rPr>
          <w:rFonts w:asciiTheme="minorHAnsi" w:hAnsiTheme="minorHAnsi" w:cstheme="minorHAnsi"/>
          <w:b/>
          <w:color w:val="FF0000"/>
        </w:rPr>
      </w:pPr>
    </w:p>
    <w:p w14:paraId="43878272" w14:textId="40A43099" w:rsidR="00630759" w:rsidRPr="00725F81" w:rsidRDefault="00630759" w:rsidP="002B4F3C">
      <w:pPr>
        <w:spacing w:after="0"/>
        <w:jc w:val="right"/>
        <w:rPr>
          <w:rFonts w:asciiTheme="minorHAnsi" w:hAnsiTheme="minorHAnsi" w:cstheme="minorHAnsi"/>
          <w:b/>
          <w:color w:val="FF0000"/>
        </w:rPr>
      </w:pPr>
    </w:p>
    <w:p w14:paraId="75E93312" w14:textId="0E594369" w:rsidR="00630759" w:rsidRPr="00725F81" w:rsidRDefault="00630759" w:rsidP="002B4F3C">
      <w:pPr>
        <w:spacing w:after="0"/>
        <w:jc w:val="right"/>
        <w:rPr>
          <w:rFonts w:asciiTheme="minorHAnsi" w:hAnsiTheme="minorHAnsi" w:cstheme="minorHAnsi"/>
          <w:b/>
          <w:color w:val="FF0000"/>
        </w:rPr>
      </w:pPr>
    </w:p>
    <w:p w14:paraId="00C3AE5E" w14:textId="09589EAC" w:rsidR="008C290C" w:rsidRDefault="008C290C" w:rsidP="002B4F3C">
      <w:pPr>
        <w:spacing w:after="0"/>
        <w:jc w:val="right"/>
        <w:rPr>
          <w:rFonts w:asciiTheme="minorHAnsi" w:hAnsiTheme="minorHAnsi" w:cstheme="minorHAnsi"/>
          <w:b/>
          <w:color w:val="FF0000"/>
        </w:rPr>
      </w:pPr>
    </w:p>
    <w:p w14:paraId="27CBEFFF" w14:textId="4E3E5CB7" w:rsidR="008C290C" w:rsidRDefault="008C290C" w:rsidP="002B4F3C">
      <w:pPr>
        <w:spacing w:after="0"/>
        <w:jc w:val="right"/>
        <w:rPr>
          <w:rFonts w:asciiTheme="minorHAnsi" w:hAnsiTheme="minorHAnsi" w:cstheme="minorHAnsi"/>
          <w:b/>
          <w:color w:val="FF0000"/>
        </w:rPr>
      </w:pPr>
    </w:p>
    <w:p w14:paraId="4977AD00" w14:textId="0F34AEA5" w:rsidR="008C290C" w:rsidRDefault="008C290C" w:rsidP="002B4F3C">
      <w:pPr>
        <w:spacing w:after="0"/>
        <w:jc w:val="right"/>
        <w:rPr>
          <w:rFonts w:asciiTheme="minorHAnsi" w:hAnsiTheme="minorHAnsi" w:cstheme="minorHAnsi"/>
          <w:b/>
          <w:color w:val="FF0000"/>
        </w:rPr>
      </w:pPr>
    </w:p>
    <w:p w14:paraId="731CBB04" w14:textId="1D2818E3" w:rsidR="008C290C" w:rsidRDefault="008C290C" w:rsidP="002B4F3C">
      <w:pPr>
        <w:spacing w:after="0"/>
        <w:jc w:val="right"/>
        <w:rPr>
          <w:rFonts w:asciiTheme="minorHAnsi" w:hAnsiTheme="minorHAnsi" w:cstheme="minorHAnsi"/>
          <w:b/>
          <w:color w:val="FF0000"/>
        </w:rPr>
      </w:pPr>
    </w:p>
    <w:p w14:paraId="264F7DF4" w14:textId="08C58582" w:rsidR="008C290C" w:rsidRDefault="008C290C" w:rsidP="002B4F3C">
      <w:pPr>
        <w:spacing w:after="0"/>
        <w:jc w:val="right"/>
        <w:rPr>
          <w:rFonts w:asciiTheme="minorHAnsi" w:hAnsiTheme="minorHAnsi" w:cstheme="minorHAnsi"/>
          <w:b/>
          <w:color w:val="FF0000"/>
        </w:rPr>
      </w:pPr>
    </w:p>
    <w:p w14:paraId="1C9F719E" w14:textId="7FAE4F2A" w:rsidR="008C290C" w:rsidRDefault="008C290C" w:rsidP="002B4F3C">
      <w:pPr>
        <w:spacing w:after="0"/>
        <w:jc w:val="right"/>
        <w:rPr>
          <w:rFonts w:asciiTheme="minorHAnsi" w:hAnsiTheme="minorHAnsi" w:cstheme="minorHAnsi"/>
          <w:b/>
          <w:color w:val="FF0000"/>
        </w:rPr>
      </w:pPr>
    </w:p>
    <w:p w14:paraId="5D1FFE3C" w14:textId="5BC0EF84" w:rsidR="008C290C" w:rsidRDefault="008C290C" w:rsidP="002B4F3C">
      <w:pPr>
        <w:spacing w:after="0"/>
        <w:jc w:val="right"/>
        <w:rPr>
          <w:rFonts w:asciiTheme="minorHAnsi" w:hAnsiTheme="minorHAnsi" w:cstheme="minorHAnsi"/>
          <w:b/>
          <w:color w:val="FF0000"/>
        </w:rPr>
      </w:pPr>
    </w:p>
    <w:p w14:paraId="13B17FA9" w14:textId="6A88B887" w:rsidR="008C290C" w:rsidRDefault="008C290C" w:rsidP="002B4F3C">
      <w:pPr>
        <w:spacing w:after="0"/>
        <w:jc w:val="right"/>
        <w:rPr>
          <w:rFonts w:asciiTheme="minorHAnsi" w:hAnsiTheme="minorHAnsi" w:cstheme="minorHAnsi"/>
          <w:b/>
          <w:color w:val="FF0000"/>
        </w:rPr>
      </w:pPr>
    </w:p>
    <w:p w14:paraId="1A1BFB45" w14:textId="51C3D595" w:rsidR="008C290C" w:rsidRDefault="008C290C" w:rsidP="002B4F3C">
      <w:pPr>
        <w:spacing w:after="0"/>
        <w:jc w:val="right"/>
        <w:rPr>
          <w:rFonts w:asciiTheme="minorHAnsi" w:hAnsiTheme="minorHAnsi" w:cstheme="minorHAnsi"/>
          <w:b/>
          <w:color w:val="FF0000"/>
        </w:rPr>
      </w:pPr>
    </w:p>
    <w:p w14:paraId="60E5860D" w14:textId="693B4E11" w:rsidR="008C290C" w:rsidRDefault="008C290C" w:rsidP="002B4F3C">
      <w:pPr>
        <w:spacing w:after="0"/>
        <w:jc w:val="right"/>
        <w:rPr>
          <w:rFonts w:asciiTheme="minorHAnsi" w:hAnsiTheme="minorHAnsi" w:cstheme="minorHAnsi"/>
          <w:b/>
          <w:color w:val="FF0000"/>
        </w:rPr>
      </w:pPr>
    </w:p>
    <w:p w14:paraId="232EC469" w14:textId="7EEAAA2E" w:rsidR="008C290C" w:rsidRDefault="008C290C" w:rsidP="002B4F3C">
      <w:pPr>
        <w:spacing w:after="0"/>
        <w:jc w:val="right"/>
        <w:rPr>
          <w:rFonts w:asciiTheme="minorHAnsi" w:hAnsiTheme="minorHAnsi" w:cstheme="minorHAnsi"/>
          <w:b/>
          <w:color w:val="FF0000"/>
        </w:rPr>
      </w:pPr>
    </w:p>
    <w:p w14:paraId="0B8FA378" w14:textId="50ABACEF" w:rsidR="008C290C" w:rsidRDefault="008C290C" w:rsidP="002B4F3C">
      <w:pPr>
        <w:spacing w:after="0"/>
        <w:jc w:val="right"/>
        <w:rPr>
          <w:rFonts w:asciiTheme="minorHAnsi" w:hAnsiTheme="minorHAnsi" w:cstheme="minorHAnsi"/>
          <w:b/>
          <w:color w:val="FF0000"/>
        </w:rPr>
      </w:pPr>
    </w:p>
    <w:p w14:paraId="65163306" w14:textId="526EEB7A" w:rsidR="008C290C" w:rsidRDefault="008C290C" w:rsidP="002B4F3C">
      <w:pPr>
        <w:spacing w:after="0"/>
        <w:jc w:val="right"/>
        <w:rPr>
          <w:rFonts w:asciiTheme="minorHAnsi" w:hAnsiTheme="minorHAnsi" w:cstheme="minorHAnsi"/>
          <w:b/>
          <w:color w:val="FF0000"/>
        </w:rPr>
      </w:pPr>
    </w:p>
    <w:p w14:paraId="044C94F2" w14:textId="592593F7" w:rsidR="008C290C" w:rsidRDefault="008C290C" w:rsidP="002B4F3C">
      <w:pPr>
        <w:spacing w:after="0"/>
        <w:jc w:val="right"/>
        <w:rPr>
          <w:rFonts w:asciiTheme="minorHAnsi" w:hAnsiTheme="minorHAnsi" w:cstheme="minorHAnsi"/>
          <w:b/>
          <w:color w:val="FF0000"/>
        </w:rPr>
      </w:pPr>
    </w:p>
    <w:p w14:paraId="11AA6205" w14:textId="424424EF" w:rsidR="008C290C" w:rsidRDefault="008C290C" w:rsidP="002B4F3C">
      <w:pPr>
        <w:spacing w:after="0"/>
        <w:jc w:val="right"/>
        <w:rPr>
          <w:rFonts w:asciiTheme="minorHAnsi" w:hAnsiTheme="minorHAnsi" w:cstheme="minorHAnsi"/>
          <w:b/>
          <w:color w:val="FF0000"/>
        </w:rPr>
      </w:pPr>
    </w:p>
    <w:p w14:paraId="4B49B393" w14:textId="211706F7" w:rsidR="008C290C" w:rsidRDefault="008C290C" w:rsidP="002B4F3C">
      <w:pPr>
        <w:spacing w:after="0"/>
        <w:jc w:val="right"/>
        <w:rPr>
          <w:rFonts w:asciiTheme="minorHAnsi" w:hAnsiTheme="minorHAnsi" w:cstheme="minorHAnsi"/>
          <w:b/>
          <w:color w:val="FF0000"/>
        </w:rPr>
      </w:pPr>
    </w:p>
    <w:p w14:paraId="0B72E67C" w14:textId="6321B82B" w:rsidR="008C290C" w:rsidRDefault="008C290C" w:rsidP="002B4F3C">
      <w:pPr>
        <w:spacing w:after="0"/>
        <w:jc w:val="right"/>
        <w:rPr>
          <w:rFonts w:asciiTheme="minorHAnsi" w:hAnsiTheme="minorHAnsi" w:cstheme="minorHAnsi"/>
          <w:b/>
          <w:color w:val="FF0000"/>
        </w:rPr>
      </w:pPr>
    </w:p>
    <w:p w14:paraId="1FA344BB" w14:textId="0FB9A701" w:rsidR="008C290C" w:rsidRDefault="008C290C" w:rsidP="002B4F3C">
      <w:pPr>
        <w:spacing w:after="0"/>
        <w:jc w:val="right"/>
        <w:rPr>
          <w:rFonts w:asciiTheme="minorHAnsi" w:hAnsiTheme="minorHAnsi" w:cstheme="minorHAnsi"/>
          <w:b/>
          <w:color w:val="FF0000"/>
        </w:rPr>
      </w:pPr>
    </w:p>
    <w:p w14:paraId="604891A6" w14:textId="711F0231" w:rsidR="008C290C" w:rsidRDefault="008C290C" w:rsidP="002B4F3C">
      <w:pPr>
        <w:spacing w:after="0"/>
        <w:jc w:val="right"/>
        <w:rPr>
          <w:rFonts w:asciiTheme="minorHAnsi" w:hAnsiTheme="minorHAnsi" w:cstheme="minorHAnsi"/>
          <w:b/>
          <w:color w:val="FF0000"/>
        </w:rPr>
      </w:pPr>
    </w:p>
    <w:p w14:paraId="4DA40F01" w14:textId="559F3F66" w:rsidR="008C290C" w:rsidRDefault="008C290C" w:rsidP="002B4F3C">
      <w:pPr>
        <w:spacing w:after="0"/>
        <w:jc w:val="right"/>
        <w:rPr>
          <w:rFonts w:asciiTheme="minorHAnsi" w:hAnsiTheme="minorHAnsi" w:cstheme="minorHAnsi"/>
          <w:b/>
          <w:color w:val="FF0000"/>
        </w:rPr>
      </w:pPr>
    </w:p>
    <w:p w14:paraId="595011F5" w14:textId="01497D05" w:rsidR="008C290C" w:rsidRDefault="008C290C" w:rsidP="002B4F3C">
      <w:pPr>
        <w:spacing w:after="0"/>
        <w:jc w:val="right"/>
        <w:rPr>
          <w:rFonts w:asciiTheme="minorHAnsi" w:hAnsiTheme="minorHAnsi" w:cstheme="minorHAnsi"/>
          <w:b/>
          <w:color w:val="FF0000"/>
        </w:rPr>
      </w:pPr>
    </w:p>
    <w:p w14:paraId="7B4DDE89" w14:textId="1E69BCA1" w:rsidR="008C290C" w:rsidRDefault="008C290C" w:rsidP="002B4F3C">
      <w:pPr>
        <w:spacing w:after="0"/>
        <w:jc w:val="right"/>
        <w:rPr>
          <w:rFonts w:asciiTheme="minorHAnsi" w:hAnsiTheme="minorHAnsi" w:cstheme="minorHAnsi"/>
          <w:b/>
          <w:color w:val="FF0000"/>
        </w:rPr>
      </w:pPr>
    </w:p>
    <w:p w14:paraId="59762A4E" w14:textId="23CE7B0F" w:rsidR="008C290C" w:rsidRDefault="008C290C" w:rsidP="002B4F3C">
      <w:pPr>
        <w:spacing w:after="0"/>
        <w:jc w:val="right"/>
        <w:rPr>
          <w:rFonts w:asciiTheme="minorHAnsi" w:hAnsiTheme="minorHAnsi" w:cstheme="minorHAnsi"/>
          <w:b/>
          <w:color w:val="FF0000"/>
        </w:rPr>
      </w:pPr>
    </w:p>
    <w:p w14:paraId="4353BF39" w14:textId="3B7368B2" w:rsidR="008C290C" w:rsidRDefault="008C290C" w:rsidP="002B4F3C">
      <w:pPr>
        <w:spacing w:after="0"/>
        <w:jc w:val="right"/>
        <w:rPr>
          <w:rFonts w:asciiTheme="minorHAnsi" w:hAnsiTheme="minorHAnsi" w:cstheme="minorHAnsi"/>
          <w:b/>
          <w:color w:val="FF0000"/>
        </w:rPr>
      </w:pPr>
    </w:p>
    <w:p w14:paraId="5584370D" w14:textId="0C4D7873" w:rsidR="008C290C" w:rsidRDefault="008C290C" w:rsidP="002B4F3C">
      <w:pPr>
        <w:spacing w:after="0"/>
        <w:jc w:val="right"/>
        <w:rPr>
          <w:rFonts w:asciiTheme="minorHAnsi" w:hAnsiTheme="minorHAnsi" w:cstheme="minorHAnsi"/>
          <w:b/>
          <w:color w:val="FF0000"/>
        </w:rPr>
      </w:pPr>
    </w:p>
    <w:p w14:paraId="13129E2F" w14:textId="77777777" w:rsidR="00675648" w:rsidRPr="00725F81" w:rsidRDefault="00675648" w:rsidP="002B4F3C">
      <w:pPr>
        <w:spacing w:after="0"/>
        <w:jc w:val="right"/>
        <w:rPr>
          <w:rFonts w:asciiTheme="minorHAnsi" w:hAnsiTheme="minorHAnsi" w:cstheme="minorHAnsi"/>
          <w:b/>
          <w:color w:val="FF0000"/>
        </w:rPr>
      </w:pPr>
    </w:p>
    <w:p w14:paraId="48154705" w14:textId="77777777" w:rsidR="001E6BD9" w:rsidRDefault="001E6BD9" w:rsidP="001F450C">
      <w:pPr>
        <w:spacing w:after="0"/>
        <w:jc w:val="right"/>
        <w:rPr>
          <w:rFonts w:asciiTheme="minorHAnsi" w:hAnsiTheme="minorHAnsi" w:cstheme="minorHAnsi"/>
          <w:b/>
          <w:sz w:val="18"/>
          <w:szCs w:val="18"/>
        </w:rPr>
      </w:pPr>
    </w:p>
    <w:p w14:paraId="25E81C93" w14:textId="1315D83D" w:rsidR="00F77459" w:rsidRPr="00725F81" w:rsidRDefault="00AE55FA" w:rsidP="001F450C">
      <w:pPr>
        <w:spacing w:after="0"/>
        <w:jc w:val="right"/>
        <w:rPr>
          <w:rFonts w:asciiTheme="minorHAnsi" w:hAnsiTheme="minorHAnsi" w:cstheme="minorHAnsi"/>
          <w:b/>
          <w:sz w:val="18"/>
          <w:szCs w:val="18"/>
        </w:rPr>
      </w:pPr>
      <w:r w:rsidRPr="00725F81">
        <w:rPr>
          <w:rFonts w:asciiTheme="minorHAnsi" w:hAnsiTheme="minorHAnsi" w:cstheme="minorHAnsi"/>
          <w:b/>
          <w:sz w:val="18"/>
          <w:szCs w:val="18"/>
        </w:rPr>
        <w:lastRenderedPageBreak/>
        <w:t>Załącznik nr 1 do SWZ</w:t>
      </w:r>
    </w:p>
    <w:p w14:paraId="549D0586" w14:textId="77777777" w:rsidR="00C41387" w:rsidRPr="00725F81" w:rsidRDefault="00C41387" w:rsidP="001F450C">
      <w:pPr>
        <w:spacing w:after="0"/>
        <w:jc w:val="center"/>
        <w:rPr>
          <w:rFonts w:asciiTheme="minorHAnsi" w:hAnsiTheme="minorHAnsi" w:cstheme="minorHAnsi"/>
          <w:b/>
          <w:sz w:val="20"/>
          <w:szCs w:val="20"/>
        </w:rPr>
      </w:pPr>
      <w:r w:rsidRPr="00725F81">
        <w:rPr>
          <w:rFonts w:asciiTheme="minorHAnsi" w:hAnsiTheme="minorHAnsi" w:cstheme="minorHAnsi"/>
          <w:b/>
          <w:sz w:val="20"/>
          <w:szCs w:val="20"/>
        </w:rPr>
        <w:t>OPIS PRZEDMIOTU ZAMÓWIENIA</w:t>
      </w:r>
    </w:p>
    <w:p w14:paraId="3A7AF8EB" w14:textId="1AAC10B6" w:rsidR="00FB299D" w:rsidRPr="00725F81" w:rsidRDefault="00FB299D" w:rsidP="001F450C">
      <w:pPr>
        <w:spacing w:after="0"/>
        <w:rPr>
          <w:rFonts w:asciiTheme="minorHAnsi" w:hAnsiTheme="minorHAnsi" w:cstheme="minorHAnsi"/>
          <w:b/>
          <w:color w:val="FF0000"/>
          <w:sz w:val="20"/>
          <w:szCs w:val="20"/>
        </w:rPr>
      </w:pPr>
    </w:p>
    <w:p w14:paraId="5609E637" w14:textId="54D1AC7D" w:rsidR="00FB299D" w:rsidRPr="00725F81" w:rsidRDefault="00FB299D" w:rsidP="001F450C">
      <w:pPr>
        <w:spacing w:after="0"/>
        <w:rPr>
          <w:rFonts w:asciiTheme="minorHAnsi" w:hAnsiTheme="minorHAnsi" w:cstheme="minorHAnsi"/>
          <w:b/>
          <w:color w:val="FF0000"/>
          <w:sz w:val="20"/>
          <w:szCs w:val="20"/>
        </w:rPr>
      </w:pPr>
    </w:p>
    <w:p w14:paraId="0AD30F74" w14:textId="5E049906" w:rsidR="00FB299D" w:rsidRPr="00725F81" w:rsidRDefault="00FB299D" w:rsidP="001F450C">
      <w:pPr>
        <w:spacing w:after="0"/>
        <w:rPr>
          <w:rFonts w:asciiTheme="minorHAnsi" w:hAnsiTheme="minorHAnsi" w:cstheme="minorHAnsi"/>
          <w:b/>
          <w:color w:val="FF0000"/>
          <w:sz w:val="18"/>
          <w:szCs w:val="18"/>
        </w:rPr>
      </w:pPr>
    </w:p>
    <w:p w14:paraId="1540DE65" w14:textId="668098F8" w:rsidR="00630759" w:rsidRPr="00630759" w:rsidRDefault="00630759" w:rsidP="00630759">
      <w:pPr>
        <w:spacing w:after="0"/>
        <w:rPr>
          <w:rFonts w:asciiTheme="minorHAnsi" w:eastAsia="Times New Roman" w:hAnsiTheme="minorHAnsi" w:cstheme="minorHAnsi"/>
          <w:color w:val="2E74B5"/>
          <w:sz w:val="24"/>
          <w:szCs w:val="24"/>
          <w:lang w:eastAsia="pl-PL"/>
        </w:rPr>
      </w:pPr>
      <w:r w:rsidRPr="00630759">
        <w:rPr>
          <w:rFonts w:asciiTheme="minorHAnsi" w:eastAsia="Times New Roman" w:hAnsiTheme="minorHAnsi" w:cstheme="minorHAnsi"/>
          <w:color w:val="2E74B5"/>
          <w:sz w:val="24"/>
          <w:szCs w:val="24"/>
          <w:lang w:eastAsia="pl-PL"/>
        </w:rPr>
        <w:t>Spis treści</w:t>
      </w:r>
    </w:p>
    <w:sdt>
      <w:sdtPr>
        <w:rPr>
          <w:rFonts w:asciiTheme="minorHAnsi" w:eastAsia="Times New Roman" w:hAnsiTheme="minorHAnsi" w:cstheme="minorHAnsi"/>
          <w:sz w:val="20"/>
          <w:szCs w:val="20"/>
          <w:lang w:eastAsia="pl-PL"/>
        </w:rPr>
        <w:id w:val="276299075"/>
        <w:docPartObj>
          <w:docPartGallery w:val="Table of Contents"/>
          <w:docPartUnique/>
        </w:docPartObj>
      </w:sdtPr>
      <w:sdtEndPr/>
      <w:sdtContent>
        <w:p w14:paraId="74A078DE" w14:textId="77777777" w:rsidR="00630759" w:rsidRPr="00630759" w:rsidRDefault="00630759"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r w:rsidRPr="00630759">
            <w:rPr>
              <w:rFonts w:asciiTheme="minorHAnsi" w:hAnsiTheme="minorHAnsi" w:cstheme="minorHAnsi"/>
              <w:sz w:val="16"/>
              <w:szCs w:val="16"/>
              <w:lang w:eastAsia="pl-PL"/>
            </w:rPr>
            <w:fldChar w:fldCharType="begin"/>
          </w:r>
          <w:r w:rsidRPr="00630759">
            <w:rPr>
              <w:rFonts w:asciiTheme="minorHAnsi" w:hAnsiTheme="minorHAnsi" w:cstheme="minorHAnsi"/>
              <w:sz w:val="16"/>
              <w:szCs w:val="16"/>
              <w:lang w:eastAsia="pl-PL"/>
            </w:rPr>
            <w:instrText xml:space="preserve"> TOC \o "1-3" \h \z \u </w:instrText>
          </w:r>
          <w:r w:rsidRPr="00630759">
            <w:rPr>
              <w:rFonts w:asciiTheme="minorHAnsi" w:hAnsiTheme="minorHAnsi" w:cstheme="minorHAnsi"/>
              <w:sz w:val="16"/>
              <w:szCs w:val="16"/>
              <w:lang w:eastAsia="pl-PL"/>
            </w:rPr>
            <w:fldChar w:fldCharType="separate"/>
          </w:r>
          <w:hyperlink r:id="rId12" w:anchor="_Toc93253015" w:history="1">
            <w:r w:rsidRPr="00630759">
              <w:rPr>
                <w:rFonts w:asciiTheme="minorHAnsi" w:hAnsiTheme="minorHAnsi" w:cstheme="minorHAnsi"/>
                <w:noProof/>
                <w:color w:val="0000FF"/>
                <w:sz w:val="16"/>
                <w:szCs w:val="16"/>
                <w:u w:val="single"/>
                <w:lang w:eastAsia="pl-PL"/>
              </w:rPr>
              <w:t>1.</w:t>
            </w:r>
            <w:r w:rsidRPr="00630759">
              <w:rPr>
                <w:rFonts w:asciiTheme="minorHAnsi" w:eastAsia="Times New Roman" w:hAnsiTheme="minorHAnsi" w:cstheme="minorHAnsi"/>
                <w:noProof/>
                <w:color w:val="0000FF"/>
                <w:sz w:val="20"/>
                <w:szCs w:val="20"/>
                <w:u w:val="single"/>
                <w:lang w:eastAsia="pl-PL"/>
              </w:rPr>
              <w:tab/>
            </w:r>
            <w:r w:rsidRPr="00630759">
              <w:rPr>
                <w:rFonts w:asciiTheme="minorHAnsi" w:hAnsiTheme="minorHAnsi" w:cstheme="minorHAnsi"/>
                <w:noProof/>
                <w:color w:val="0000FF"/>
                <w:sz w:val="16"/>
                <w:szCs w:val="16"/>
                <w:u w:val="single"/>
                <w:lang w:eastAsia="pl-PL"/>
              </w:rPr>
              <w:t>Wykaz użytych pojęć</w:t>
            </w:r>
            <w:r w:rsidRPr="00630759">
              <w:rPr>
                <w:rFonts w:asciiTheme="minorHAnsi" w:hAnsiTheme="minorHAnsi" w:cstheme="minorHAnsi"/>
                <w:noProof/>
                <w:webHidden/>
                <w:color w:val="0000FF"/>
                <w:sz w:val="16"/>
                <w:szCs w:val="16"/>
                <w:u w:val="single"/>
                <w:lang w:eastAsia="pl-PL"/>
              </w:rPr>
              <w:tab/>
            </w:r>
            <w:r w:rsidRPr="00630759">
              <w:rPr>
                <w:rFonts w:asciiTheme="minorHAnsi" w:hAnsiTheme="minorHAnsi" w:cstheme="minorHAnsi"/>
                <w:noProof/>
                <w:webHidden/>
                <w:color w:val="0000FF"/>
                <w:sz w:val="16"/>
                <w:szCs w:val="16"/>
                <w:u w:val="single"/>
                <w:lang w:eastAsia="pl-PL"/>
              </w:rPr>
              <w:fldChar w:fldCharType="begin"/>
            </w:r>
            <w:r w:rsidRPr="00630759">
              <w:rPr>
                <w:rFonts w:asciiTheme="minorHAnsi" w:hAnsiTheme="minorHAnsi" w:cstheme="minorHAnsi"/>
                <w:noProof/>
                <w:webHidden/>
                <w:color w:val="0000FF"/>
                <w:sz w:val="16"/>
                <w:szCs w:val="16"/>
                <w:u w:val="single"/>
                <w:lang w:eastAsia="pl-PL"/>
              </w:rPr>
              <w:instrText xml:space="preserve"> PAGEREF _Toc93253015 \h </w:instrText>
            </w:r>
            <w:r w:rsidRPr="00630759">
              <w:rPr>
                <w:rFonts w:asciiTheme="minorHAnsi" w:hAnsiTheme="minorHAnsi" w:cstheme="minorHAnsi"/>
                <w:noProof/>
                <w:webHidden/>
                <w:color w:val="0000FF"/>
                <w:sz w:val="16"/>
                <w:szCs w:val="16"/>
                <w:u w:val="single"/>
                <w:lang w:eastAsia="pl-PL"/>
              </w:rPr>
            </w:r>
            <w:r w:rsidRPr="00630759">
              <w:rPr>
                <w:rFonts w:asciiTheme="minorHAnsi" w:hAnsiTheme="minorHAnsi" w:cstheme="minorHAnsi"/>
                <w:noProof/>
                <w:webHidden/>
                <w:color w:val="0000FF"/>
                <w:sz w:val="16"/>
                <w:szCs w:val="16"/>
                <w:u w:val="single"/>
                <w:lang w:eastAsia="pl-PL"/>
              </w:rPr>
              <w:fldChar w:fldCharType="separate"/>
            </w:r>
            <w:r w:rsidRPr="00630759">
              <w:rPr>
                <w:rFonts w:asciiTheme="minorHAnsi" w:hAnsiTheme="minorHAnsi" w:cstheme="minorHAnsi"/>
                <w:noProof/>
                <w:webHidden/>
                <w:color w:val="0000FF"/>
                <w:sz w:val="16"/>
                <w:szCs w:val="16"/>
                <w:u w:val="single"/>
                <w:lang w:eastAsia="pl-PL"/>
              </w:rPr>
              <w:t>3</w:t>
            </w:r>
            <w:r w:rsidRPr="00630759">
              <w:rPr>
                <w:rFonts w:asciiTheme="minorHAnsi" w:hAnsiTheme="minorHAnsi" w:cstheme="minorHAnsi"/>
                <w:noProof/>
                <w:webHidden/>
                <w:color w:val="0000FF"/>
                <w:sz w:val="16"/>
                <w:szCs w:val="16"/>
                <w:u w:val="single"/>
                <w:lang w:eastAsia="pl-PL"/>
              </w:rPr>
              <w:fldChar w:fldCharType="end"/>
            </w:r>
          </w:hyperlink>
        </w:p>
        <w:p w14:paraId="4B49E35A"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3" w:anchor="_Toc93253016" w:history="1">
            <w:r w:rsidR="00630759" w:rsidRPr="00630759">
              <w:rPr>
                <w:rFonts w:asciiTheme="minorHAnsi" w:hAnsiTheme="minorHAnsi" w:cstheme="minorHAnsi"/>
                <w:noProof/>
                <w:color w:val="0000FF"/>
                <w:sz w:val="16"/>
                <w:szCs w:val="16"/>
                <w:u w:val="single"/>
                <w:lang w:eastAsia="pl-PL"/>
              </w:rPr>
              <w:t>2.</w:t>
            </w:r>
            <w:r w:rsidR="00630759" w:rsidRPr="00630759">
              <w:rPr>
                <w:rFonts w:asciiTheme="minorHAnsi" w:eastAsia="Times New Roman" w:hAnsiTheme="minorHAnsi" w:cstheme="minorHAnsi"/>
                <w:noProof/>
                <w:color w:val="0000FF"/>
                <w:sz w:val="20"/>
                <w:szCs w:val="20"/>
                <w:u w:val="single"/>
                <w:lang w:eastAsia="pl-PL"/>
              </w:rPr>
              <w:tab/>
            </w:r>
            <w:r w:rsidR="00630759" w:rsidRPr="00630759">
              <w:rPr>
                <w:rFonts w:asciiTheme="minorHAnsi" w:hAnsiTheme="minorHAnsi" w:cstheme="minorHAnsi"/>
                <w:noProof/>
                <w:color w:val="0000FF"/>
                <w:sz w:val="16"/>
                <w:szCs w:val="16"/>
                <w:u w:val="single"/>
                <w:lang w:eastAsia="pl-PL"/>
              </w:rPr>
              <w:t>Ogólne informacje o przedmiocie zamówienia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_Toc93253016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9</w:t>
            </w:r>
            <w:r w:rsidR="00630759" w:rsidRPr="00630759">
              <w:rPr>
                <w:rFonts w:asciiTheme="minorHAnsi" w:hAnsiTheme="minorHAnsi" w:cstheme="minorHAnsi"/>
                <w:noProof/>
                <w:webHidden/>
                <w:color w:val="0000FF"/>
                <w:sz w:val="16"/>
                <w:szCs w:val="16"/>
                <w:u w:val="single"/>
                <w:lang w:eastAsia="pl-PL"/>
              </w:rPr>
              <w:fldChar w:fldCharType="end"/>
            </w:r>
          </w:hyperlink>
        </w:p>
        <w:p w14:paraId="6CA3C5BD"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14" w:anchor="_Toc93253017" w:history="1">
            <w:r w:rsidR="00630759" w:rsidRPr="00630759">
              <w:rPr>
                <w:rFonts w:asciiTheme="minorHAnsi" w:hAnsiTheme="minorHAnsi" w:cstheme="minorHAnsi"/>
                <w:noProof/>
                <w:color w:val="0000FF"/>
                <w:sz w:val="16"/>
                <w:szCs w:val="16"/>
                <w:u w:val="single"/>
                <w:lang w:eastAsia="pl-PL"/>
              </w:rPr>
              <w:t>2.1 Wprowadzenie</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_Toc93253017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9</w:t>
            </w:r>
            <w:r w:rsidR="00630759" w:rsidRPr="00630759">
              <w:rPr>
                <w:rFonts w:asciiTheme="minorHAnsi" w:hAnsiTheme="minorHAnsi" w:cstheme="minorHAnsi"/>
                <w:noProof/>
                <w:webHidden/>
                <w:color w:val="0000FF"/>
                <w:sz w:val="16"/>
                <w:szCs w:val="16"/>
                <w:u w:val="single"/>
                <w:lang w:eastAsia="pl-PL"/>
              </w:rPr>
              <w:fldChar w:fldCharType="end"/>
            </w:r>
          </w:hyperlink>
        </w:p>
        <w:p w14:paraId="61E5DFE4"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15" w:anchor="_Toc93253018" w:history="1">
            <w:r w:rsidR="00630759" w:rsidRPr="00630759">
              <w:rPr>
                <w:rFonts w:asciiTheme="minorHAnsi" w:hAnsiTheme="minorHAnsi" w:cstheme="minorHAnsi"/>
                <w:noProof/>
                <w:color w:val="0000FF"/>
                <w:sz w:val="16"/>
                <w:szCs w:val="16"/>
                <w:u w:val="single"/>
                <w:lang w:eastAsia="pl-PL"/>
              </w:rPr>
              <w:t>2.2 Ogólny Opis Przedmiotu Zamówienia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_Toc93253018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10</w:t>
            </w:r>
            <w:r w:rsidR="00630759" w:rsidRPr="00630759">
              <w:rPr>
                <w:rFonts w:asciiTheme="minorHAnsi" w:hAnsiTheme="minorHAnsi" w:cstheme="minorHAnsi"/>
                <w:noProof/>
                <w:webHidden/>
                <w:color w:val="0000FF"/>
                <w:sz w:val="16"/>
                <w:szCs w:val="16"/>
                <w:u w:val="single"/>
                <w:lang w:eastAsia="pl-PL"/>
              </w:rPr>
              <w:fldChar w:fldCharType="end"/>
            </w:r>
          </w:hyperlink>
        </w:p>
        <w:p w14:paraId="4ACB0DF6"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16" w:anchor="_Toc93253019" w:history="1">
            <w:r w:rsidR="00630759" w:rsidRPr="00630759">
              <w:rPr>
                <w:rFonts w:asciiTheme="minorHAnsi" w:hAnsiTheme="minorHAnsi" w:cstheme="minorHAnsi"/>
                <w:noProof/>
                <w:color w:val="0000FF"/>
                <w:sz w:val="16"/>
                <w:szCs w:val="16"/>
                <w:u w:val="single"/>
                <w:lang w:eastAsia="pl-PL"/>
              </w:rPr>
              <w:t>2.3 Opis stanu obecnego i docelowego</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_Toc93253019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10</w:t>
            </w:r>
            <w:r w:rsidR="00630759" w:rsidRPr="00630759">
              <w:rPr>
                <w:rFonts w:asciiTheme="minorHAnsi" w:hAnsiTheme="minorHAnsi" w:cstheme="minorHAnsi"/>
                <w:noProof/>
                <w:webHidden/>
                <w:color w:val="0000FF"/>
                <w:sz w:val="16"/>
                <w:szCs w:val="16"/>
                <w:u w:val="single"/>
                <w:lang w:eastAsia="pl-PL"/>
              </w:rPr>
              <w:fldChar w:fldCharType="end"/>
            </w:r>
          </w:hyperlink>
        </w:p>
        <w:p w14:paraId="6AE371ED"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7" w:anchor="_Toc93253020" w:history="1">
            <w:r w:rsidR="00630759" w:rsidRPr="00630759">
              <w:rPr>
                <w:rFonts w:asciiTheme="minorHAnsi" w:hAnsiTheme="minorHAnsi" w:cstheme="minorHAnsi"/>
                <w:noProof/>
                <w:color w:val="0000FF"/>
                <w:sz w:val="16"/>
                <w:szCs w:val="16"/>
                <w:u w:val="single"/>
                <w:lang w:eastAsia="pl-PL"/>
              </w:rPr>
              <w:t>3.</w:t>
            </w:r>
            <w:r w:rsidR="00630759" w:rsidRPr="00630759">
              <w:rPr>
                <w:rFonts w:asciiTheme="minorHAnsi" w:eastAsia="Times New Roman" w:hAnsiTheme="minorHAnsi" w:cstheme="minorHAnsi"/>
                <w:noProof/>
                <w:color w:val="0000FF"/>
                <w:sz w:val="20"/>
                <w:szCs w:val="20"/>
                <w:u w:val="single"/>
                <w:lang w:eastAsia="pl-PL"/>
              </w:rPr>
              <w:tab/>
            </w:r>
            <w:r w:rsidR="00630759" w:rsidRPr="00630759">
              <w:rPr>
                <w:rFonts w:asciiTheme="minorHAnsi" w:hAnsiTheme="minorHAnsi" w:cstheme="minorHAnsi"/>
                <w:noProof/>
                <w:color w:val="0000FF"/>
                <w:sz w:val="16"/>
                <w:szCs w:val="16"/>
                <w:u w:val="single"/>
                <w:lang w:eastAsia="pl-PL"/>
              </w:rPr>
              <w:t>Miejsce realizacji Zamówienia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_Toc93253020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13</w:t>
            </w:r>
            <w:r w:rsidR="00630759" w:rsidRPr="00630759">
              <w:rPr>
                <w:rFonts w:asciiTheme="minorHAnsi" w:hAnsiTheme="minorHAnsi" w:cstheme="minorHAnsi"/>
                <w:noProof/>
                <w:webHidden/>
                <w:color w:val="0000FF"/>
                <w:sz w:val="16"/>
                <w:szCs w:val="16"/>
                <w:u w:val="single"/>
                <w:lang w:eastAsia="pl-PL"/>
              </w:rPr>
              <w:fldChar w:fldCharType="end"/>
            </w:r>
          </w:hyperlink>
        </w:p>
        <w:p w14:paraId="32968FF4"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8" w:anchor="_Toc93253021" w:history="1">
            <w:r w:rsidR="00630759" w:rsidRPr="00630759">
              <w:rPr>
                <w:rFonts w:asciiTheme="minorHAnsi" w:hAnsiTheme="minorHAnsi" w:cstheme="minorHAnsi"/>
                <w:noProof/>
                <w:color w:val="0000FF"/>
                <w:sz w:val="16"/>
                <w:szCs w:val="16"/>
                <w:u w:val="single"/>
                <w:lang w:eastAsia="pl-PL"/>
              </w:rPr>
              <w:t>4.</w:t>
            </w:r>
            <w:r w:rsidR="00630759" w:rsidRPr="00630759">
              <w:rPr>
                <w:rFonts w:asciiTheme="minorHAnsi" w:eastAsia="Times New Roman" w:hAnsiTheme="minorHAnsi" w:cstheme="minorHAnsi"/>
                <w:noProof/>
                <w:color w:val="0000FF"/>
                <w:sz w:val="20"/>
                <w:szCs w:val="20"/>
                <w:u w:val="single"/>
                <w:lang w:eastAsia="pl-PL"/>
              </w:rPr>
              <w:tab/>
            </w:r>
            <w:r w:rsidR="00630759" w:rsidRPr="00630759">
              <w:rPr>
                <w:rFonts w:asciiTheme="minorHAnsi" w:hAnsiTheme="minorHAnsi" w:cstheme="minorHAnsi"/>
                <w:noProof/>
                <w:color w:val="0000FF"/>
                <w:sz w:val="16"/>
                <w:szCs w:val="16"/>
                <w:u w:val="single"/>
                <w:lang w:eastAsia="pl-PL"/>
              </w:rPr>
              <w:t>Harmonogram Ramowy realizacji Zamówienia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_Toc93253021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13</w:t>
            </w:r>
            <w:r w:rsidR="00630759" w:rsidRPr="00630759">
              <w:rPr>
                <w:rFonts w:asciiTheme="minorHAnsi" w:hAnsiTheme="minorHAnsi" w:cstheme="minorHAnsi"/>
                <w:noProof/>
                <w:webHidden/>
                <w:color w:val="0000FF"/>
                <w:sz w:val="16"/>
                <w:szCs w:val="16"/>
                <w:u w:val="single"/>
                <w:lang w:eastAsia="pl-PL"/>
              </w:rPr>
              <w:fldChar w:fldCharType="end"/>
            </w:r>
          </w:hyperlink>
        </w:p>
        <w:p w14:paraId="551D4B0C"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9" w:anchor="_Toc93253022" w:history="1">
            <w:r w:rsidR="00630759" w:rsidRPr="00630759">
              <w:rPr>
                <w:rFonts w:asciiTheme="minorHAnsi" w:hAnsiTheme="minorHAnsi" w:cstheme="minorHAnsi"/>
                <w:noProof/>
                <w:color w:val="0000FF"/>
                <w:sz w:val="16"/>
                <w:szCs w:val="16"/>
                <w:u w:val="single"/>
                <w:lang w:eastAsia="pl-PL"/>
              </w:rPr>
              <w:t>5.</w:t>
            </w:r>
            <w:r w:rsidR="00630759" w:rsidRPr="00630759">
              <w:rPr>
                <w:rFonts w:asciiTheme="minorHAnsi" w:eastAsia="Times New Roman" w:hAnsiTheme="minorHAnsi" w:cstheme="minorHAnsi"/>
                <w:noProof/>
                <w:color w:val="0000FF"/>
                <w:sz w:val="20"/>
                <w:szCs w:val="20"/>
                <w:u w:val="single"/>
                <w:lang w:eastAsia="pl-PL"/>
              </w:rPr>
              <w:tab/>
            </w:r>
            <w:r w:rsidR="00630759" w:rsidRPr="00630759">
              <w:rPr>
                <w:rFonts w:asciiTheme="minorHAnsi" w:hAnsiTheme="minorHAnsi" w:cstheme="minorHAnsi"/>
                <w:noProof/>
                <w:color w:val="0000FF"/>
                <w:sz w:val="16"/>
                <w:szCs w:val="16"/>
                <w:u w:val="single"/>
                <w:lang w:eastAsia="pl-PL"/>
              </w:rPr>
              <w:t>Koncepcja wdrożenia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_Toc93253022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16</w:t>
            </w:r>
            <w:r w:rsidR="00630759" w:rsidRPr="00630759">
              <w:rPr>
                <w:rFonts w:asciiTheme="minorHAnsi" w:hAnsiTheme="minorHAnsi" w:cstheme="minorHAnsi"/>
                <w:noProof/>
                <w:webHidden/>
                <w:color w:val="0000FF"/>
                <w:sz w:val="16"/>
                <w:szCs w:val="16"/>
                <w:u w:val="single"/>
                <w:lang w:eastAsia="pl-PL"/>
              </w:rPr>
              <w:fldChar w:fldCharType="end"/>
            </w:r>
          </w:hyperlink>
        </w:p>
        <w:p w14:paraId="5FD4E92B"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0" w:anchor="_Toc93253023" w:history="1">
            <w:r w:rsidR="00630759" w:rsidRPr="00630759">
              <w:rPr>
                <w:rFonts w:asciiTheme="minorHAnsi" w:hAnsiTheme="minorHAnsi" w:cstheme="minorHAnsi"/>
                <w:noProof/>
                <w:color w:val="0000FF"/>
                <w:sz w:val="16"/>
                <w:szCs w:val="16"/>
                <w:u w:val="single"/>
                <w:lang w:eastAsia="pl-PL"/>
              </w:rPr>
              <w:t>5.1 Wymagania dot. wdrożenia/dostawy</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_Toc93253023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16</w:t>
            </w:r>
            <w:r w:rsidR="00630759" w:rsidRPr="00630759">
              <w:rPr>
                <w:rFonts w:asciiTheme="minorHAnsi" w:hAnsiTheme="minorHAnsi" w:cstheme="minorHAnsi"/>
                <w:noProof/>
                <w:webHidden/>
                <w:color w:val="0000FF"/>
                <w:sz w:val="16"/>
                <w:szCs w:val="16"/>
                <w:u w:val="single"/>
                <w:lang w:eastAsia="pl-PL"/>
              </w:rPr>
              <w:fldChar w:fldCharType="end"/>
            </w:r>
          </w:hyperlink>
        </w:p>
        <w:p w14:paraId="06020059"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1" w:anchor="_Toc93253024" w:history="1">
            <w:r w:rsidR="00630759" w:rsidRPr="00630759">
              <w:rPr>
                <w:rFonts w:asciiTheme="minorHAnsi" w:hAnsiTheme="minorHAnsi" w:cstheme="minorHAnsi"/>
                <w:noProof/>
                <w:color w:val="0000FF"/>
                <w:sz w:val="16"/>
                <w:szCs w:val="16"/>
                <w:u w:val="single"/>
                <w:lang w:eastAsia="pl-PL"/>
              </w:rPr>
              <w:t>5.2 Start projektu</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_Toc93253024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16</w:t>
            </w:r>
            <w:r w:rsidR="00630759" w:rsidRPr="00630759">
              <w:rPr>
                <w:rFonts w:asciiTheme="minorHAnsi" w:hAnsiTheme="minorHAnsi" w:cstheme="minorHAnsi"/>
                <w:noProof/>
                <w:webHidden/>
                <w:color w:val="0000FF"/>
                <w:sz w:val="16"/>
                <w:szCs w:val="16"/>
                <w:u w:val="single"/>
                <w:lang w:eastAsia="pl-PL"/>
              </w:rPr>
              <w:fldChar w:fldCharType="end"/>
            </w:r>
          </w:hyperlink>
        </w:p>
        <w:p w14:paraId="15D41520"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2" w:anchor="_Toc93253025" w:history="1">
            <w:r w:rsidR="00630759" w:rsidRPr="00630759">
              <w:rPr>
                <w:rFonts w:asciiTheme="minorHAnsi" w:hAnsiTheme="minorHAnsi" w:cstheme="minorHAnsi"/>
                <w:noProof/>
                <w:color w:val="0000FF"/>
                <w:sz w:val="16"/>
                <w:szCs w:val="16"/>
                <w:u w:val="single"/>
                <w:lang w:eastAsia="pl-PL"/>
              </w:rPr>
              <w:t>5.3 Przeprowadzenie Analizy</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_Toc93253025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17</w:t>
            </w:r>
            <w:r w:rsidR="00630759" w:rsidRPr="00630759">
              <w:rPr>
                <w:rFonts w:asciiTheme="minorHAnsi" w:hAnsiTheme="minorHAnsi" w:cstheme="minorHAnsi"/>
                <w:noProof/>
                <w:webHidden/>
                <w:color w:val="0000FF"/>
                <w:sz w:val="16"/>
                <w:szCs w:val="16"/>
                <w:u w:val="single"/>
                <w:lang w:eastAsia="pl-PL"/>
              </w:rPr>
              <w:fldChar w:fldCharType="end"/>
            </w:r>
          </w:hyperlink>
        </w:p>
        <w:p w14:paraId="043B2859"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3" w:anchor="_Toc93253026" w:history="1">
            <w:r w:rsidR="00630759" w:rsidRPr="00630759">
              <w:rPr>
                <w:rFonts w:asciiTheme="minorHAnsi" w:hAnsiTheme="minorHAnsi" w:cstheme="minorHAnsi"/>
                <w:noProof/>
                <w:color w:val="0000FF"/>
                <w:sz w:val="16"/>
                <w:szCs w:val="16"/>
                <w:u w:val="single"/>
                <w:lang w:eastAsia="pl-PL"/>
              </w:rPr>
              <w:t>5.4 Opracowanie Projektu Systemu</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_Toc93253026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18</w:t>
            </w:r>
            <w:r w:rsidR="00630759" w:rsidRPr="00630759">
              <w:rPr>
                <w:rFonts w:asciiTheme="minorHAnsi" w:hAnsiTheme="minorHAnsi" w:cstheme="minorHAnsi"/>
                <w:noProof/>
                <w:webHidden/>
                <w:color w:val="0000FF"/>
                <w:sz w:val="16"/>
                <w:szCs w:val="16"/>
                <w:u w:val="single"/>
                <w:lang w:eastAsia="pl-PL"/>
              </w:rPr>
              <w:fldChar w:fldCharType="end"/>
            </w:r>
          </w:hyperlink>
        </w:p>
        <w:p w14:paraId="6C8788E4"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4" w:anchor="_Toc93253027" w:history="1">
            <w:r w:rsidR="00630759" w:rsidRPr="00630759">
              <w:rPr>
                <w:rFonts w:asciiTheme="minorHAnsi" w:hAnsiTheme="minorHAnsi" w:cstheme="minorHAnsi"/>
                <w:noProof/>
                <w:color w:val="0000FF"/>
                <w:sz w:val="16"/>
                <w:szCs w:val="16"/>
                <w:u w:val="single"/>
                <w:lang w:eastAsia="pl-PL"/>
              </w:rPr>
              <w:t>5.5 Dostawa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_Toc93253027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20</w:t>
            </w:r>
            <w:r w:rsidR="00630759" w:rsidRPr="00630759">
              <w:rPr>
                <w:rFonts w:asciiTheme="minorHAnsi" w:hAnsiTheme="minorHAnsi" w:cstheme="minorHAnsi"/>
                <w:noProof/>
                <w:webHidden/>
                <w:color w:val="0000FF"/>
                <w:sz w:val="16"/>
                <w:szCs w:val="16"/>
                <w:u w:val="single"/>
                <w:lang w:eastAsia="pl-PL"/>
              </w:rPr>
              <w:fldChar w:fldCharType="end"/>
            </w:r>
          </w:hyperlink>
        </w:p>
        <w:p w14:paraId="269B7343"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5" w:anchor="_Toc93253028" w:history="1">
            <w:r w:rsidR="00630759" w:rsidRPr="00630759">
              <w:rPr>
                <w:rFonts w:asciiTheme="minorHAnsi" w:hAnsiTheme="minorHAnsi" w:cstheme="minorHAnsi"/>
                <w:noProof/>
                <w:color w:val="0000FF"/>
                <w:sz w:val="16"/>
                <w:szCs w:val="16"/>
                <w:u w:val="single"/>
                <w:lang w:eastAsia="pl-PL"/>
              </w:rPr>
              <w:t>5.6 Realizacja/Implementacja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_Toc93253028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25</w:t>
            </w:r>
            <w:r w:rsidR="00630759" w:rsidRPr="00630759">
              <w:rPr>
                <w:rFonts w:asciiTheme="minorHAnsi" w:hAnsiTheme="minorHAnsi" w:cstheme="minorHAnsi"/>
                <w:noProof/>
                <w:webHidden/>
                <w:color w:val="0000FF"/>
                <w:sz w:val="16"/>
                <w:szCs w:val="16"/>
                <w:u w:val="single"/>
                <w:lang w:eastAsia="pl-PL"/>
              </w:rPr>
              <w:fldChar w:fldCharType="end"/>
            </w:r>
          </w:hyperlink>
        </w:p>
        <w:p w14:paraId="34A1A27D"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6" w:anchor="_Toc93253029" w:history="1">
            <w:r w:rsidR="00630759" w:rsidRPr="00630759">
              <w:rPr>
                <w:rFonts w:asciiTheme="minorHAnsi" w:hAnsiTheme="minorHAnsi" w:cstheme="minorHAnsi"/>
                <w:noProof/>
                <w:color w:val="0000FF"/>
                <w:sz w:val="16"/>
                <w:szCs w:val="16"/>
                <w:u w:val="single"/>
                <w:lang w:eastAsia="pl-PL"/>
              </w:rPr>
              <w:t>5.7 Testy i materiały testowe</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_Toc93253029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27</w:t>
            </w:r>
            <w:r w:rsidR="00630759" w:rsidRPr="00630759">
              <w:rPr>
                <w:rFonts w:asciiTheme="minorHAnsi" w:hAnsiTheme="minorHAnsi" w:cstheme="minorHAnsi"/>
                <w:noProof/>
                <w:webHidden/>
                <w:color w:val="0000FF"/>
                <w:sz w:val="16"/>
                <w:szCs w:val="16"/>
                <w:u w:val="single"/>
                <w:lang w:eastAsia="pl-PL"/>
              </w:rPr>
              <w:fldChar w:fldCharType="end"/>
            </w:r>
          </w:hyperlink>
        </w:p>
        <w:p w14:paraId="37E36463"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7" w:anchor="_Toc93253030" w:history="1">
            <w:r w:rsidR="00630759" w:rsidRPr="00630759">
              <w:rPr>
                <w:rFonts w:asciiTheme="minorHAnsi" w:hAnsiTheme="minorHAnsi" w:cstheme="minorHAnsi"/>
                <w:noProof/>
                <w:color w:val="0000FF"/>
                <w:sz w:val="16"/>
                <w:szCs w:val="16"/>
                <w:u w:val="single"/>
                <w:lang w:eastAsia="pl-PL"/>
              </w:rPr>
              <w:t>5.8 Szkolenia i materiały szkoleniowe</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_Toc93253030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31</w:t>
            </w:r>
            <w:r w:rsidR="00630759" w:rsidRPr="00630759">
              <w:rPr>
                <w:rFonts w:asciiTheme="minorHAnsi" w:hAnsiTheme="minorHAnsi" w:cstheme="minorHAnsi"/>
                <w:noProof/>
                <w:webHidden/>
                <w:color w:val="0000FF"/>
                <w:sz w:val="16"/>
                <w:szCs w:val="16"/>
                <w:u w:val="single"/>
                <w:lang w:eastAsia="pl-PL"/>
              </w:rPr>
              <w:fldChar w:fldCharType="end"/>
            </w:r>
          </w:hyperlink>
        </w:p>
        <w:p w14:paraId="298EEEAD"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8" w:anchor="_Toc93253031" w:history="1">
            <w:r w:rsidR="00630759" w:rsidRPr="00630759">
              <w:rPr>
                <w:rFonts w:asciiTheme="minorHAnsi" w:hAnsiTheme="minorHAnsi" w:cstheme="minorHAnsi"/>
                <w:noProof/>
                <w:color w:val="0000FF"/>
                <w:sz w:val="16"/>
                <w:szCs w:val="16"/>
                <w:u w:val="single"/>
                <w:lang w:eastAsia="pl-PL"/>
              </w:rPr>
              <w:t>5.9 Uruchomienie produkcyjne i stabilizacja Systemu</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_Toc93253031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33</w:t>
            </w:r>
            <w:r w:rsidR="00630759" w:rsidRPr="00630759">
              <w:rPr>
                <w:rFonts w:asciiTheme="minorHAnsi" w:hAnsiTheme="minorHAnsi" w:cstheme="minorHAnsi"/>
                <w:noProof/>
                <w:webHidden/>
                <w:color w:val="0000FF"/>
                <w:sz w:val="16"/>
                <w:szCs w:val="16"/>
                <w:u w:val="single"/>
                <w:lang w:eastAsia="pl-PL"/>
              </w:rPr>
              <w:fldChar w:fldCharType="end"/>
            </w:r>
          </w:hyperlink>
        </w:p>
        <w:p w14:paraId="6B672BFA"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9" w:anchor="_Toc93253032" w:history="1">
            <w:r w:rsidR="00630759" w:rsidRPr="00630759">
              <w:rPr>
                <w:rFonts w:asciiTheme="minorHAnsi" w:hAnsiTheme="minorHAnsi" w:cstheme="minorHAnsi"/>
                <w:noProof/>
                <w:color w:val="0000FF"/>
                <w:sz w:val="16"/>
                <w:szCs w:val="16"/>
                <w:u w:val="single"/>
                <w:lang w:eastAsia="pl-PL"/>
              </w:rPr>
              <w:t>5.10 Serwis i gwarancja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_Toc93253032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36</w:t>
            </w:r>
            <w:r w:rsidR="00630759" w:rsidRPr="00630759">
              <w:rPr>
                <w:rFonts w:asciiTheme="minorHAnsi" w:hAnsiTheme="minorHAnsi" w:cstheme="minorHAnsi"/>
                <w:noProof/>
                <w:webHidden/>
                <w:color w:val="0000FF"/>
                <w:sz w:val="16"/>
                <w:szCs w:val="16"/>
                <w:u w:val="single"/>
                <w:lang w:eastAsia="pl-PL"/>
              </w:rPr>
              <w:fldChar w:fldCharType="end"/>
            </w:r>
          </w:hyperlink>
        </w:p>
        <w:p w14:paraId="700EFA72"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0" w:anchor="_Toc93253033" w:history="1">
            <w:r w:rsidR="00630759" w:rsidRPr="00630759">
              <w:rPr>
                <w:rFonts w:asciiTheme="minorHAnsi" w:hAnsiTheme="minorHAnsi" w:cstheme="minorHAnsi"/>
                <w:noProof/>
                <w:color w:val="0000FF"/>
                <w:sz w:val="16"/>
                <w:szCs w:val="16"/>
                <w:u w:val="single"/>
                <w:lang w:eastAsia="pl-PL"/>
              </w:rPr>
              <w:t>5.11 Rozwój</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_Toc93253033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38</w:t>
            </w:r>
            <w:r w:rsidR="00630759" w:rsidRPr="00630759">
              <w:rPr>
                <w:rFonts w:asciiTheme="minorHAnsi" w:hAnsiTheme="minorHAnsi" w:cstheme="minorHAnsi"/>
                <w:noProof/>
                <w:webHidden/>
                <w:color w:val="0000FF"/>
                <w:sz w:val="16"/>
                <w:szCs w:val="16"/>
                <w:u w:val="single"/>
                <w:lang w:eastAsia="pl-PL"/>
              </w:rPr>
              <w:fldChar w:fldCharType="end"/>
            </w:r>
          </w:hyperlink>
        </w:p>
        <w:p w14:paraId="09AAE586"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1" w:anchor="_Toc93253034" w:history="1">
            <w:r w:rsidR="00630759" w:rsidRPr="00630759">
              <w:rPr>
                <w:rFonts w:asciiTheme="minorHAnsi" w:hAnsiTheme="minorHAnsi" w:cstheme="minorHAnsi"/>
                <w:noProof/>
                <w:color w:val="0000FF"/>
                <w:sz w:val="16"/>
                <w:szCs w:val="16"/>
                <w:u w:val="single"/>
                <w:lang w:eastAsia="pl-PL"/>
              </w:rPr>
              <w:t>5.12 Wymagania architektoniczne</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_Toc93253034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39</w:t>
            </w:r>
            <w:r w:rsidR="00630759" w:rsidRPr="00630759">
              <w:rPr>
                <w:rFonts w:asciiTheme="minorHAnsi" w:hAnsiTheme="minorHAnsi" w:cstheme="minorHAnsi"/>
                <w:noProof/>
                <w:webHidden/>
                <w:color w:val="0000FF"/>
                <w:sz w:val="16"/>
                <w:szCs w:val="16"/>
                <w:u w:val="single"/>
                <w:lang w:eastAsia="pl-PL"/>
              </w:rPr>
              <w:fldChar w:fldCharType="end"/>
            </w:r>
          </w:hyperlink>
        </w:p>
        <w:p w14:paraId="7C33EDC3"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2" w:anchor="_Toc93253035" w:history="1">
            <w:r w:rsidR="00630759" w:rsidRPr="00630759">
              <w:rPr>
                <w:rFonts w:asciiTheme="minorHAnsi" w:hAnsiTheme="minorHAnsi" w:cstheme="minorHAnsi"/>
                <w:noProof/>
                <w:color w:val="0000FF"/>
                <w:sz w:val="16"/>
                <w:szCs w:val="16"/>
                <w:u w:val="single"/>
                <w:lang w:eastAsia="pl-PL"/>
              </w:rPr>
              <w:t>5.13 Wymagania dot. dokumentacji</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_Toc93253035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42</w:t>
            </w:r>
            <w:r w:rsidR="00630759" w:rsidRPr="00630759">
              <w:rPr>
                <w:rFonts w:asciiTheme="minorHAnsi" w:hAnsiTheme="minorHAnsi" w:cstheme="minorHAnsi"/>
                <w:noProof/>
                <w:webHidden/>
                <w:color w:val="0000FF"/>
                <w:sz w:val="16"/>
                <w:szCs w:val="16"/>
                <w:u w:val="single"/>
                <w:lang w:eastAsia="pl-PL"/>
              </w:rPr>
              <w:fldChar w:fldCharType="end"/>
            </w:r>
          </w:hyperlink>
        </w:p>
        <w:p w14:paraId="6F3558DC"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3" w:anchor="_Toc93253036" w:history="1">
            <w:r w:rsidR="00630759" w:rsidRPr="00630759">
              <w:rPr>
                <w:rFonts w:asciiTheme="minorHAnsi" w:hAnsiTheme="minorHAnsi" w:cstheme="minorHAnsi"/>
                <w:noProof/>
                <w:color w:val="0000FF"/>
                <w:sz w:val="16"/>
                <w:szCs w:val="16"/>
                <w:u w:val="single"/>
                <w:lang w:eastAsia="pl-PL"/>
              </w:rPr>
              <w:t>5.14 Wymagania dot. kodów źródłowych i praw autorskich</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_Toc93253036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44</w:t>
            </w:r>
            <w:r w:rsidR="00630759" w:rsidRPr="00630759">
              <w:rPr>
                <w:rFonts w:asciiTheme="minorHAnsi" w:hAnsiTheme="minorHAnsi" w:cstheme="minorHAnsi"/>
                <w:noProof/>
                <w:webHidden/>
                <w:color w:val="0000FF"/>
                <w:sz w:val="16"/>
                <w:szCs w:val="16"/>
                <w:u w:val="single"/>
                <w:lang w:eastAsia="pl-PL"/>
              </w:rPr>
              <w:fldChar w:fldCharType="end"/>
            </w:r>
          </w:hyperlink>
        </w:p>
        <w:p w14:paraId="6C9ED60C"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4" w:anchor="_Toc93253037" w:history="1">
            <w:r w:rsidR="00630759" w:rsidRPr="00630759">
              <w:rPr>
                <w:rFonts w:asciiTheme="minorHAnsi" w:hAnsiTheme="minorHAnsi" w:cstheme="minorHAnsi"/>
                <w:noProof/>
                <w:color w:val="0000FF"/>
                <w:sz w:val="16"/>
                <w:szCs w:val="16"/>
                <w:u w:val="single"/>
                <w:lang w:eastAsia="pl-PL"/>
              </w:rPr>
              <w:t>5.15 Wymagania dot. zgodności z normami</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_Toc93253037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45</w:t>
            </w:r>
            <w:r w:rsidR="00630759" w:rsidRPr="00630759">
              <w:rPr>
                <w:rFonts w:asciiTheme="minorHAnsi" w:hAnsiTheme="minorHAnsi" w:cstheme="minorHAnsi"/>
                <w:noProof/>
                <w:webHidden/>
                <w:color w:val="0000FF"/>
                <w:sz w:val="16"/>
                <w:szCs w:val="16"/>
                <w:u w:val="single"/>
                <w:lang w:eastAsia="pl-PL"/>
              </w:rPr>
              <w:fldChar w:fldCharType="end"/>
            </w:r>
          </w:hyperlink>
        </w:p>
        <w:p w14:paraId="24867A61"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5" w:anchor="_Toc93253038" w:history="1">
            <w:r w:rsidR="00630759" w:rsidRPr="00630759">
              <w:rPr>
                <w:rFonts w:asciiTheme="minorHAnsi" w:hAnsiTheme="minorHAnsi" w:cstheme="minorHAnsi"/>
                <w:noProof/>
                <w:color w:val="0000FF"/>
                <w:sz w:val="16"/>
                <w:szCs w:val="16"/>
                <w:u w:val="single"/>
                <w:lang w:eastAsia="pl-PL"/>
              </w:rPr>
              <w:t>5.16 Wymagania bezpieczeństwa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_Toc93253038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46</w:t>
            </w:r>
            <w:r w:rsidR="00630759" w:rsidRPr="00630759">
              <w:rPr>
                <w:rFonts w:asciiTheme="minorHAnsi" w:hAnsiTheme="minorHAnsi" w:cstheme="minorHAnsi"/>
                <w:noProof/>
                <w:webHidden/>
                <w:color w:val="0000FF"/>
                <w:sz w:val="16"/>
                <w:szCs w:val="16"/>
                <w:u w:val="single"/>
                <w:lang w:eastAsia="pl-PL"/>
              </w:rPr>
              <w:fldChar w:fldCharType="end"/>
            </w:r>
          </w:hyperlink>
        </w:p>
        <w:p w14:paraId="5611A3FE" w14:textId="77777777" w:rsidR="00630759" w:rsidRPr="00630759" w:rsidRDefault="0006166F" w:rsidP="00630759">
          <w:pPr>
            <w:tabs>
              <w:tab w:val="left" w:pos="1200"/>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6" w:anchor="_Toc93253039" w:history="1">
            <w:r w:rsidR="00630759" w:rsidRPr="00630759">
              <w:rPr>
                <w:rFonts w:asciiTheme="minorHAnsi" w:hAnsiTheme="minorHAnsi" w:cstheme="minorHAnsi"/>
                <w:noProof/>
                <w:color w:val="0000FF"/>
                <w:sz w:val="16"/>
                <w:szCs w:val="16"/>
                <w:u w:val="single"/>
                <w:lang w:eastAsia="pl-PL"/>
              </w:rPr>
              <w:t>5.17</w:t>
            </w:r>
            <w:r w:rsidR="00630759" w:rsidRPr="00630759">
              <w:rPr>
                <w:rFonts w:asciiTheme="minorHAnsi" w:eastAsia="Times New Roman" w:hAnsiTheme="minorHAnsi" w:cstheme="minorHAnsi"/>
                <w:noProof/>
                <w:color w:val="0000FF"/>
                <w:sz w:val="20"/>
                <w:szCs w:val="20"/>
                <w:u w:val="single"/>
                <w:lang w:eastAsia="pl-PL"/>
              </w:rPr>
              <w:tab/>
            </w:r>
            <w:r w:rsidR="00630759" w:rsidRPr="00630759">
              <w:rPr>
                <w:rFonts w:asciiTheme="minorHAnsi" w:hAnsiTheme="minorHAnsi" w:cstheme="minorHAnsi"/>
                <w:noProof/>
                <w:color w:val="0000FF"/>
                <w:sz w:val="16"/>
                <w:szCs w:val="16"/>
                <w:u w:val="single"/>
                <w:lang w:eastAsia="pl-PL"/>
              </w:rPr>
              <w:t>Wymagania prawne</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_Toc93253039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49</w:t>
            </w:r>
            <w:r w:rsidR="00630759" w:rsidRPr="00630759">
              <w:rPr>
                <w:rFonts w:asciiTheme="minorHAnsi" w:hAnsiTheme="minorHAnsi" w:cstheme="minorHAnsi"/>
                <w:noProof/>
                <w:webHidden/>
                <w:color w:val="0000FF"/>
                <w:sz w:val="16"/>
                <w:szCs w:val="16"/>
                <w:u w:val="single"/>
                <w:lang w:eastAsia="pl-PL"/>
              </w:rPr>
              <w:fldChar w:fldCharType="end"/>
            </w:r>
          </w:hyperlink>
        </w:p>
        <w:p w14:paraId="7DCD2F6C" w14:textId="77777777" w:rsidR="00630759" w:rsidRPr="00630759" w:rsidRDefault="0006166F" w:rsidP="00630759">
          <w:pPr>
            <w:tabs>
              <w:tab w:val="left" w:pos="1200"/>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7" w:anchor="_Toc93253040" w:history="1">
            <w:r w:rsidR="00630759" w:rsidRPr="00630759">
              <w:rPr>
                <w:rFonts w:asciiTheme="minorHAnsi" w:hAnsiTheme="minorHAnsi" w:cstheme="minorHAnsi"/>
                <w:noProof/>
                <w:color w:val="0000FF"/>
                <w:sz w:val="16"/>
                <w:szCs w:val="16"/>
                <w:u w:val="single"/>
                <w:lang w:eastAsia="pl-PL"/>
              </w:rPr>
              <w:t>5.18</w:t>
            </w:r>
            <w:r w:rsidR="00630759" w:rsidRPr="00630759">
              <w:rPr>
                <w:rFonts w:asciiTheme="minorHAnsi" w:eastAsia="Times New Roman" w:hAnsiTheme="minorHAnsi" w:cstheme="minorHAnsi"/>
                <w:noProof/>
                <w:color w:val="0000FF"/>
                <w:sz w:val="20"/>
                <w:szCs w:val="20"/>
                <w:u w:val="single"/>
                <w:lang w:eastAsia="pl-PL"/>
              </w:rPr>
              <w:tab/>
            </w:r>
            <w:r w:rsidR="00630759" w:rsidRPr="00630759">
              <w:rPr>
                <w:rFonts w:asciiTheme="minorHAnsi" w:hAnsiTheme="minorHAnsi" w:cstheme="minorHAnsi"/>
                <w:noProof/>
                <w:color w:val="0000FF"/>
                <w:sz w:val="16"/>
                <w:szCs w:val="16"/>
                <w:u w:val="single"/>
                <w:lang w:eastAsia="pl-PL"/>
              </w:rPr>
              <w:t>Pozostałe wymagania</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_Toc93253040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51</w:t>
            </w:r>
            <w:r w:rsidR="00630759" w:rsidRPr="00630759">
              <w:rPr>
                <w:rFonts w:asciiTheme="minorHAnsi" w:hAnsiTheme="minorHAnsi" w:cstheme="minorHAnsi"/>
                <w:noProof/>
                <w:webHidden/>
                <w:color w:val="0000FF"/>
                <w:sz w:val="16"/>
                <w:szCs w:val="16"/>
                <w:u w:val="single"/>
                <w:lang w:eastAsia="pl-PL"/>
              </w:rPr>
              <w:fldChar w:fldCharType="end"/>
            </w:r>
          </w:hyperlink>
        </w:p>
        <w:p w14:paraId="43A12E82"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38" w:anchor="_Toc93253041" w:history="1">
            <w:r w:rsidR="00630759" w:rsidRPr="00630759">
              <w:rPr>
                <w:rFonts w:asciiTheme="minorHAnsi" w:hAnsiTheme="minorHAnsi" w:cstheme="minorHAnsi"/>
                <w:noProof/>
                <w:color w:val="0000FF"/>
                <w:sz w:val="16"/>
                <w:szCs w:val="16"/>
                <w:u w:val="single"/>
                <w:lang w:eastAsia="pl-PL"/>
              </w:rPr>
              <w:t>6. Wymagania szczegółowe</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_Toc93253041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52</w:t>
            </w:r>
            <w:r w:rsidR="00630759" w:rsidRPr="00630759">
              <w:rPr>
                <w:rFonts w:asciiTheme="minorHAnsi" w:hAnsiTheme="minorHAnsi" w:cstheme="minorHAnsi"/>
                <w:noProof/>
                <w:webHidden/>
                <w:color w:val="0000FF"/>
                <w:sz w:val="16"/>
                <w:szCs w:val="16"/>
                <w:u w:val="single"/>
                <w:lang w:eastAsia="pl-PL"/>
              </w:rPr>
              <w:fldChar w:fldCharType="end"/>
            </w:r>
          </w:hyperlink>
        </w:p>
        <w:p w14:paraId="1981F6D6"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9" w:anchor="_Toc93253042" w:history="1">
            <w:r w:rsidR="00630759" w:rsidRPr="00630759">
              <w:rPr>
                <w:rFonts w:asciiTheme="minorHAnsi" w:hAnsiTheme="minorHAnsi" w:cstheme="minorHAnsi"/>
                <w:noProof/>
                <w:color w:val="0000FF"/>
                <w:sz w:val="16"/>
                <w:szCs w:val="16"/>
                <w:u w:val="single"/>
                <w:lang w:eastAsia="pl-PL"/>
              </w:rPr>
              <w:t>6.1 Lista aktorów</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_Toc93253042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52</w:t>
            </w:r>
            <w:r w:rsidR="00630759" w:rsidRPr="00630759">
              <w:rPr>
                <w:rFonts w:asciiTheme="minorHAnsi" w:hAnsiTheme="minorHAnsi" w:cstheme="minorHAnsi"/>
                <w:noProof/>
                <w:webHidden/>
                <w:color w:val="0000FF"/>
                <w:sz w:val="16"/>
                <w:szCs w:val="16"/>
                <w:u w:val="single"/>
                <w:lang w:eastAsia="pl-PL"/>
              </w:rPr>
              <w:fldChar w:fldCharType="end"/>
            </w:r>
          </w:hyperlink>
        </w:p>
        <w:p w14:paraId="29E73FC4" w14:textId="77777777" w:rsidR="00630759" w:rsidRPr="00630759" w:rsidRDefault="0006166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40" w:anchor="_Toc93253043" w:history="1">
            <w:r w:rsidR="00630759" w:rsidRPr="00630759">
              <w:rPr>
                <w:rFonts w:asciiTheme="minorHAnsi" w:hAnsiTheme="minorHAnsi" w:cstheme="minorHAnsi"/>
                <w:noProof/>
                <w:color w:val="0000FF"/>
                <w:sz w:val="16"/>
                <w:szCs w:val="16"/>
                <w:u w:val="single"/>
                <w:lang w:eastAsia="pl-PL"/>
              </w:rPr>
              <w:t>6.2 Przypadki użycia Systemu wraz z wymaganiami</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_Toc93253043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53</w:t>
            </w:r>
            <w:r w:rsidR="00630759" w:rsidRPr="00630759">
              <w:rPr>
                <w:rFonts w:asciiTheme="minorHAnsi" w:hAnsiTheme="minorHAnsi" w:cstheme="minorHAnsi"/>
                <w:noProof/>
                <w:webHidden/>
                <w:color w:val="0000FF"/>
                <w:sz w:val="16"/>
                <w:szCs w:val="16"/>
                <w:u w:val="single"/>
                <w:lang w:eastAsia="pl-PL"/>
              </w:rPr>
              <w:fldChar w:fldCharType="end"/>
            </w:r>
          </w:hyperlink>
        </w:p>
        <w:p w14:paraId="27861BBF"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41" w:anchor="_Toc93253044" w:history="1">
            <w:r w:rsidR="00630759" w:rsidRPr="00630759">
              <w:rPr>
                <w:rFonts w:asciiTheme="minorHAnsi" w:hAnsiTheme="minorHAnsi" w:cstheme="minorHAnsi"/>
                <w:noProof/>
                <w:color w:val="0000FF"/>
                <w:sz w:val="16"/>
                <w:szCs w:val="16"/>
                <w:u w:val="single"/>
                <w:lang w:eastAsia="pl-PL"/>
              </w:rPr>
              <w:t>Załącznik A. Struktura organizacyjna Zamawiającego</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_Toc93253044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91</w:t>
            </w:r>
            <w:r w:rsidR="00630759" w:rsidRPr="00630759">
              <w:rPr>
                <w:rFonts w:asciiTheme="minorHAnsi" w:hAnsiTheme="minorHAnsi" w:cstheme="minorHAnsi"/>
                <w:noProof/>
                <w:webHidden/>
                <w:color w:val="0000FF"/>
                <w:sz w:val="16"/>
                <w:szCs w:val="16"/>
                <w:u w:val="single"/>
                <w:lang w:eastAsia="pl-PL"/>
              </w:rPr>
              <w:fldChar w:fldCharType="end"/>
            </w:r>
          </w:hyperlink>
        </w:p>
        <w:p w14:paraId="5EE3242F" w14:textId="77777777" w:rsidR="00630759" w:rsidRPr="00630759" w:rsidRDefault="0006166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42" w:anchor="_Toc93253045" w:history="1">
            <w:r w:rsidR="00630759" w:rsidRPr="00630759">
              <w:rPr>
                <w:rFonts w:asciiTheme="minorHAnsi" w:hAnsiTheme="minorHAnsi" w:cstheme="minorHAnsi"/>
                <w:noProof/>
                <w:color w:val="0000FF"/>
                <w:sz w:val="16"/>
                <w:szCs w:val="16"/>
                <w:u w:val="single"/>
                <w:lang w:eastAsia="pl-PL"/>
              </w:rPr>
              <w:t>Załącznik B. Przykładowa lista raportów i analiz</w:t>
            </w:r>
            <w:r w:rsidR="00630759" w:rsidRPr="00630759">
              <w:rPr>
                <w:rFonts w:asciiTheme="minorHAnsi" w:hAnsiTheme="minorHAnsi" w:cstheme="minorHAnsi"/>
                <w:noProof/>
                <w:webHidden/>
                <w:color w:val="0000FF"/>
                <w:sz w:val="16"/>
                <w:szCs w:val="16"/>
                <w:u w:val="single"/>
                <w:lang w:eastAsia="pl-PL"/>
              </w:rPr>
              <w:tab/>
            </w:r>
            <w:r w:rsidR="00630759" w:rsidRPr="00630759">
              <w:rPr>
                <w:rFonts w:asciiTheme="minorHAnsi" w:hAnsiTheme="minorHAnsi" w:cstheme="minorHAnsi"/>
                <w:noProof/>
                <w:webHidden/>
                <w:color w:val="0000FF"/>
                <w:sz w:val="16"/>
                <w:szCs w:val="16"/>
                <w:u w:val="single"/>
                <w:lang w:eastAsia="pl-PL"/>
              </w:rPr>
              <w:fldChar w:fldCharType="begin"/>
            </w:r>
            <w:r w:rsidR="00630759" w:rsidRPr="00630759">
              <w:rPr>
                <w:rFonts w:asciiTheme="minorHAnsi" w:hAnsiTheme="minorHAnsi" w:cstheme="minorHAnsi"/>
                <w:noProof/>
                <w:webHidden/>
                <w:color w:val="0000FF"/>
                <w:sz w:val="16"/>
                <w:szCs w:val="16"/>
                <w:u w:val="single"/>
                <w:lang w:eastAsia="pl-PL"/>
              </w:rPr>
              <w:instrText xml:space="preserve"> PAGEREF _Toc93253045 \h </w:instrText>
            </w:r>
            <w:r w:rsidR="00630759" w:rsidRPr="00630759">
              <w:rPr>
                <w:rFonts w:asciiTheme="minorHAnsi" w:hAnsiTheme="minorHAnsi" w:cstheme="minorHAnsi"/>
                <w:noProof/>
                <w:webHidden/>
                <w:color w:val="0000FF"/>
                <w:sz w:val="16"/>
                <w:szCs w:val="16"/>
                <w:u w:val="single"/>
                <w:lang w:eastAsia="pl-PL"/>
              </w:rPr>
            </w:r>
            <w:r w:rsidR="00630759" w:rsidRPr="00630759">
              <w:rPr>
                <w:rFonts w:asciiTheme="minorHAnsi" w:hAnsiTheme="minorHAnsi" w:cstheme="minorHAnsi"/>
                <w:noProof/>
                <w:webHidden/>
                <w:color w:val="0000FF"/>
                <w:sz w:val="16"/>
                <w:szCs w:val="16"/>
                <w:u w:val="single"/>
                <w:lang w:eastAsia="pl-PL"/>
              </w:rPr>
              <w:fldChar w:fldCharType="separate"/>
            </w:r>
            <w:r w:rsidR="00630759" w:rsidRPr="00630759">
              <w:rPr>
                <w:rFonts w:asciiTheme="minorHAnsi" w:hAnsiTheme="minorHAnsi" w:cstheme="minorHAnsi"/>
                <w:noProof/>
                <w:webHidden/>
                <w:color w:val="0000FF"/>
                <w:sz w:val="16"/>
                <w:szCs w:val="16"/>
                <w:u w:val="single"/>
                <w:lang w:eastAsia="pl-PL"/>
              </w:rPr>
              <w:t>92</w:t>
            </w:r>
            <w:r w:rsidR="00630759" w:rsidRPr="00630759">
              <w:rPr>
                <w:rFonts w:asciiTheme="minorHAnsi" w:hAnsiTheme="minorHAnsi" w:cstheme="minorHAnsi"/>
                <w:noProof/>
                <w:webHidden/>
                <w:color w:val="0000FF"/>
                <w:sz w:val="16"/>
                <w:szCs w:val="16"/>
                <w:u w:val="single"/>
                <w:lang w:eastAsia="pl-PL"/>
              </w:rPr>
              <w:fldChar w:fldCharType="end"/>
            </w:r>
          </w:hyperlink>
        </w:p>
        <w:p w14:paraId="4AF008F3" w14:textId="5D590313" w:rsidR="00630759" w:rsidRPr="00630759" w:rsidRDefault="00630759" w:rsidP="00630759">
          <w:pPr>
            <w:tabs>
              <w:tab w:val="right" w:pos="9353"/>
            </w:tabs>
            <w:spacing w:before="200" w:after="80" w:line="240" w:lineRule="auto"/>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fldChar w:fldCharType="end"/>
          </w:r>
        </w:p>
      </w:sdtContent>
    </w:sdt>
    <w:p w14:paraId="75941F00" w14:textId="77777777" w:rsidR="00630759" w:rsidRPr="00630759" w:rsidRDefault="00630759" w:rsidP="00630759">
      <w:pPr>
        <w:keepNext/>
        <w:keepLines/>
        <w:spacing w:before="240" w:after="0" w:line="256" w:lineRule="auto"/>
        <w:rPr>
          <w:rFonts w:asciiTheme="minorHAnsi" w:eastAsia="Times New Roman" w:hAnsiTheme="minorHAnsi" w:cstheme="minorHAnsi"/>
          <w:color w:val="2E74B5"/>
          <w:sz w:val="24"/>
          <w:szCs w:val="24"/>
          <w:lang w:eastAsia="pl-PL"/>
        </w:rPr>
      </w:pPr>
      <w:bookmarkStart w:id="39" w:name="_jm39vtut0p9t"/>
      <w:bookmarkStart w:id="40" w:name="_30j0zll"/>
      <w:bookmarkEnd w:id="39"/>
      <w:bookmarkEnd w:id="40"/>
    </w:p>
    <w:p w14:paraId="4E764334" w14:textId="77777777" w:rsidR="00630759" w:rsidRPr="00630759" w:rsidRDefault="00630759" w:rsidP="00630759">
      <w:pPr>
        <w:keepNext/>
        <w:keepLines/>
        <w:spacing w:before="360" w:after="80" w:line="240" w:lineRule="auto"/>
        <w:ind w:left="720"/>
        <w:outlineLvl w:val="1"/>
        <w:rPr>
          <w:rFonts w:asciiTheme="minorHAnsi" w:hAnsiTheme="minorHAnsi" w:cstheme="minorHAnsi"/>
          <w:b/>
          <w:sz w:val="28"/>
          <w:szCs w:val="28"/>
          <w:lang w:eastAsia="pl-PL"/>
        </w:rPr>
      </w:pPr>
      <w:r w:rsidRPr="00630759">
        <w:rPr>
          <w:rFonts w:asciiTheme="minorHAnsi" w:hAnsiTheme="minorHAnsi" w:cstheme="minorHAnsi"/>
          <w:sz w:val="28"/>
          <w:szCs w:val="28"/>
          <w:lang w:eastAsia="pl-PL"/>
        </w:rPr>
        <w:br w:type="page"/>
      </w:r>
    </w:p>
    <w:p w14:paraId="29FCF3A4" w14:textId="77777777" w:rsidR="00630759" w:rsidRPr="00630759" w:rsidRDefault="00630759" w:rsidP="00102357">
      <w:pPr>
        <w:keepNext/>
        <w:keepLines/>
        <w:numPr>
          <w:ilvl w:val="0"/>
          <w:numId w:val="29"/>
        </w:numPr>
        <w:spacing w:before="360" w:after="80" w:line="240" w:lineRule="auto"/>
        <w:ind w:left="714" w:hanging="357"/>
        <w:outlineLvl w:val="1"/>
        <w:rPr>
          <w:rFonts w:asciiTheme="minorHAnsi" w:hAnsiTheme="minorHAnsi" w:cstheme="minorHAnsi"/>
          <w:b/>
          <w:sz w:val="28"/>
          <w:szCs w:val="28"/>
          <w:lang w:eastAsia="pl-PL"/>
        </w:rPr>
      </w:pPr>
      <w:bookmarkStart w:id="41" w:name="_Toc93253015"/>
      <w:r w:rsidRPr="00630759">
        <w:rPr>
          <w:rFonts w:asciiTheme="minorHAnsi" w:hAnsiTheme="minorHAnsi" w:cstheme="minorHAnsi"/>
          <w:b/>
          <w:sz w:val="28"/>
          <w:szCs w:val="28"/>
          <w:lang w:eastAsia="pl-PL"/>
        </w:rPr>
        <w:lastRenderedPageBreak/>
        <w:t>Wykaz użytych pojęć</w:t>
      </w:r>
      <w:bookmarkEnd w:id="41"/>
    </w:p>
    <w:p w14:paraId="681B9492"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051F9583" w14:textId="77777777" w:rsidR="00630759" w:rsidRPr="00630759" w:rsidRDefault="00630759" w:rsidP="00630759">
      <w:pPr>
        <w:spacing w:after="240"/>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sz w:val="20"/>
          <w:szCs w:val="20"/>
          <w:lang w:eastAsia="pl-PL"/>
        </w:rPr>
        <w:t>Poniżej przedstawiono słownik pojęć i sk</w:t>
      </w:r>
      <w:r w:rsidRPr="00630759">
        <w:rPr>
          <w:rFonts w:asciiTheme="minorHAnsi" w:eastAsia="Times New Roman" w:hAnsiTheme="minorHAnsi" w:cstheme="minorHAnsi"/>
          <w:color w:val="000000"/>
          <w:sz w:val="20"/>
          <w:szCs w:val="20"/>
          <w:lang w:eastAsia="pl-PL"/>
        </w:rPr>
        <w:t>rótów użytych w niniejszym dokumencie oraz załącznikach.</w:t>
      </w: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4"/>
        <w:gridCol w:w="6801"/>
      </w:tblGrid>
      <w:tr w:rsidR="00630759" w:rsidRPr="00630759" w14:paraId="0E641B3C" w14:textId="77777777" w:rsidTr="00630759">
        <w:trPr>
          <w:trHeight w:val="486"/>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B7685B" w14:textId="77777777" w:rsidR="00630759" w:rsidRPr="00630759" w:rsidRDefault="00630759" w:rsidP="00630759">
            <w:pPr>
              <w:spacing w:after="0"/>
              <w:jc w:val="center"/>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Pojęcie/skrót</w:t>
            </w:r>
          </w:p>
        </w:tc>
        <w:tc>
          <w:tcPr>
            <w:tcW w:w="68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2B3384" w14:textId="77777777" w:rsidR="00630759" w:rsidRPr="00630759" w:rsidRDefault="00630759" w:rsidP="00630759">
            <w:pPr>
              <w:spacing w:after="0"/>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b/>
                <w:color w:val="000000"/>
                <w:sz w:val="20"/>
                <w:szCs w:val="20"/>
                <w:lang w:eastAsia="pl-PL"/>
              </w:rPr>
              <w:t>Opis</w:t>
            </w:r>
          </w:p>
        </w:tc>
      </w:tr>
      <w:tr w:rsidR="00630759" w:rsidRPr="00630759" w14:paraId="2C5CEADE"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1757CD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Administrator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342950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przedstawiciel Zamawiającego korzystający z Systemu, posiadający specjalne rozszerzone uprawnienia do wprowadzania zmian konfiguracyjnych i zarządzania Systemem.</w:t>
            </w:r>
          </w:p>
        </w:tc>
      </w:tr>
      <w:tr w:rsidR="00630759" w:rsidRPr="00630759" w14:paraId="67FD906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3AB03A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val="en-US" w:eastAsia="pl-PL"/>
              </w:rPr>
              <w:t>API</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B795E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Application Programming Interface</w:t>
            </w:r>
            <w:r w:rsidRPr="00630759">
              <w:rPr>
                <w:rFonts w:asciiTheme="minorHAnsi" w:eastAsia="Times New Roman" w:hAnsiTheme="minorHAnsi" w:cstheme="minorHAnsi"/>
                <w:color w:val="000000"/>
                <w:sz w:val="20"/>
                <w:szCs w:val="20"/>
                <w:lang w:eastAsia="pl-PL"/>
              </w:rPr>
              <w:t>) - interfejs programistyczny - jest to zbiór funkcji, definicji, protokołów i narzędzi definiowany na poziomie kodu źródłowego Systemu w celu dostarczenia odpowiednich specyfikacji programów, struktur danych, klas obiektów, protokołów komunikacyjnych udostępnianych dla aplikacji zewnętrznych korzystających z Systemu.</w:t>
            </w:r>
          </w:p>
        </w:tc>
      </w:tr>
      <w:tr w:rsidR="00630759" w:rsidRPr="00630759" w14:paraId="7F427FA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599E46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Błąd krytyczny (B_1)</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BDC68E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obejmuje następujące sytuacje/objawy:</w:t>
            </w:r>
          </w:p>
          <w:p w14:paraId="51B27C07" w14:textId="77777777" w:rsidR="00630759" w:rsidRPr="00630759" w:rsidRDefault="00630759" w:rsidP="00102357">
            <w:pPr>
              <w:numPr>
                <w:ilvl w:val="0"/>
                <w:numId w:val="3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niedostępność Systemu dla Użytkowników lub działanie w sposób uniemożliwiający normalne użytkowanie Systemu,</w:t>
            </w:r>
          </w:p>
          <w:p w14:paraId="474D0544" w14:textId="77777777" w:rsidR="00630759" w:rsidRPr="00630759" w:rsidRDefault="00630759" w:rsidP="00102357">
            <w:pPr>
              <w:numPr>
                <w:ilvl w:val="0"/>
                <w:numId w:val="3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brak dostępności aktualnych danych w Systemie,</w:t>
            </w:r>
          </w:p>
          <w:p w14:paraId="70CFCAAE" w14:textId="77777777" w:rsidR="00630759" w:rsidRPr="00630759" w:rsidRDefault="00630759" w:rsidP="00102357">
            <w:pPr>
              <w:numPr>
                <w:ilvl w:val="0"/>
                <w:numId w:val="3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nieprawidłowe działanie kluczowych funkcjonalności Systemu, w tym funkcjonalności wskazanych jako kluczowe w Projekcie Technicznym Systemu,</w:t>
            </w:r>
          </w:p>
          <w:p w14:paraId="6E9F7244" w14:textId="77777777" w:rsidR="00630759" w:rsidRPr="00630759" w:rsidRDefault="00630759" w:rsidP="00102357">
            <w:pPr>
              <w:numPr>
                <w:ilvl w:val="0"/>
                <w:numId w:val="3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wykrycie zagrożenia w zakresie bezpieczeństwa danych składowanych i przetwarzanych w Systemie,</w:t>
            </w:r>
          </w:p>
          <w:p w14:paraId="75EF7AAF" w14:textId="77777777" w:rsidR="00630759" w:rsidRPr="00630759" w:rsidRDefault="00630759" w:rsidP="00102357">
            <w:pPr>
              <w:numPr>
                <w:ilvl w:val="0"/>
                <w:numId w:val="3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zaistnienie wady prawnej.</w:t>
            </w:r>
          </w:p>
        </w:tc>
      </w:tr>
      <w:tr w:rsidR="00630759" w:rsidRPr="00630759" w14:paraId="100FED7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52777FE"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Błąd standardowy (B_2)</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63314C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obejmuje następujące sytuacje/objawy:</w:t>
            </w:r>
          </w:p>
          <w:p w14:paraId="30B0F767" w14:textId="77777777" w:rsidR="00630759" w:rsidRPr="00630759" w:rsidRDefault="00630759" w:rsidP="00102357">
            <w:pPr>
              <w:numPr>
                <w:ilvl w:val="0"/>
                <w:numId w:val="31"/>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zakłócenie pracy Systemu mające wpływ na dostępność i/lub jakość działania funkcji niekluczowych w Systemie.</w:t>
            </w:r>
          </w:p>
        </w:tc>
      </w:tr>
      <w:tr w:rsidR="00630759" w:rsidRPr="00630759" w14:paraId="5997A33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E1650F7"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Błąd nieistotny (B_3)</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92CDFE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wszystkie inne Błędy niewymienione w kategorii B_1 i B_2.</w:t>
            </w:r>
          </w:p>
        </w:tc>
      </w:tr>
      <w:tr w:rsidR="00630759" w:rsidRPr="00630759" w14:paraId="667EE3B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95E966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Dokument elektroniczny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CBCEA8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stanowiący odrębną całość znaczeniową jako zbiór danych uporządkowanych w określonej strukturze wewnętrznej i zapisany na informatycznym nośniku danych (np. raport, analiza, plan, wykonanie planu).</w:t>
            </w:r>
          </w:p>
        </w:tc>
      </w:tr>
      <w:tr w:rsidR="00630759" w:rsidRPr="00630759" w14:paraId="05CAC86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CF38C3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Dokumentacja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6563F65"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zbiór wszystkich dokumentów związanych z realizacją przedmiotu zamówienia, w tym m.in.: dokumentacja użytkownika, administratora, techniczna, instruktażowa, testowa oraz wszelkie dokumenty, w tym Dokumentacja Projektowa oraz Dokumentacja Standardowa, które Wykonawca zobowiązany jest wytworzyć i/lub dostarczyć w związku z realizacją Umowy i przekazać Zamawiającemu zgodnie z Umową. </w:t>
            </w:r>
          </w:p>
        </w:tc>
      </w:tr>
      <w:tr w:rsidR="00630759" w:rsidRPr="00630759" w14:paraId="13C10A9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F75FE0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Dokumentacja Projektowa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C9FA67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wszelkie dokumenty wytworzone przez Wykonawcę lub wspólnie z Zamawiającym, dotyczące Projektu, do których Wykonawca przeniesie autorskie prawa majątkowe na Zamawiającego.</w:t>
            </w:r>
          </w:p>
        </w:tc>
      </w:tr>
      <w:tr w:rsidR="00630759" w:rsidRPr="00630759" w14:paraId="7223D6D6"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FC08FC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Dokumentacja Standardowa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958E3B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wszelkie dokumenty dostarczone lub udostępnione, na które producent udzieli Zamawiającemu licencji na warunkach i zasadach określonych w umowach licencyjnych producentów oprogramowania.</w:t>
            </w:r>
          </w:p>
        </w:tc>
      </w:tr>
      <w:tr w:rsidR="00630759" w:rsidRPr="00630759" w14:paraId="06750E3D"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3F5D24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Dzień Roboczy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89064B9"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dzień pracy od poniedziałku do piątku w godzinach 7:30 – 15:30, z wyłączeniem dni ustawowo wolnych od pracy.</w:t>
            </w:r>
          </w:p>
        </w:tc>
      </w:tr>
      <w:tr w:rsidR="00630759" w:rsidRPr="00630759" w14:paraId="06C2F8E3"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3AFE56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lastRenderedPageBreak/>
              <w:t>Etap</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E00261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wydzielona w Harmonogramie Ramowym część prac objętych Zamówieniem, podlegająca odrębnemu odbiorowi.</w:t>
            </w:r>
          </w:p>
        </w:tc>
      </w:tr>
      <w:tr w:rsidR="00630759" w:rsidRPr="00630759" w14:paraId="3FDA27AD"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0D2C17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ETL</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0555B2F" w14:textId="77777777" w:rsidR="00630759" w:rsidRPr="00630759" w:rsidRDefault="00630759" w:rsidP="00630759">
            <w:pPr>
              <w:autoSpaceDE w:val="0"/>
              <w:autoSpaceDN w:val="0"/>
              <w:adjustRightInd w:val="0"/>
              <w:spacing w:after="0"/>
              <w:jc w:val="both"/>
              <w:rPr>
                <w:rFonts w:asciiTheme="minorHAnsi" w:hAnsiTheme="minorHAnsi" w:cstheme="minorHAnsi"/>
                <w:i/>
                <w:iCs/>
                <w:sz w:val="20"/>
                <w:szCs w:val="20"/>
                <w:lang w:eastAsia="pl-PL"/>
              </w:rPr>
            </w:pPr>
            <w:r w:rsidRPr="00630759">
              <w:rPr>
                <w:rFonts w:asciiTheme="minorHAnsi" w:hAnsiTheme="minorHAnsi" w:cstheme="minorHAnsi"/>
                <w:sz w:val="20"/>
                <w:szCs w:val="20"/>
                <w:lang w:eastAsia="pl-PL"/>
              </w:rPr>
              <w:t xml:space="preserve">procesy pobierania i ładowania danych (ang. </w:t>
            </w:r>
            <w:r w:rsidRPr="00630759">
              <w:rPr>
                <w:rFonts w:asciiTheme="minorHAnsi" w:hAnsiTheme="minorHAnsi" w:cstheme="minorHAnsi"/>
                <w:i/>
                <w:iCs/>
                <w:sz w:val="20"/>
                <w:szCs w:val="20"/>
                <w:lang w:eastAsia="pl-PL"/>
              </w:rPr>
              <w:t>Extract –</w:t>
            </w:r>
          </w:p>
          <w:p w14:paraId="5597E933" w14:textId="77777777" w:rsidR="00630759" w:rsidRPr="00630759" w:rsidRDefault="00630759" w:rsidP="00630759">
            <w:pPr>
              <w:autoSpaceDE w:val="0"/>
              <w:autoSpaceDN w:val="0"/>
              <w:adjustRightInd w:val="0"/>
              <w:spacing w:after="0"/>
              <w:jc w:val="both"/>
              <w:rPr>
                <w:rFonts w:asciiTheme="minorHAnsi" w:hAnsiTheme="minorHAnsi" w:cstheme="minorHAnsi"/>
                <w:sz w:val="18"/>
                <w:szCs w:val="18"/>
                <w:lang w:eastAsia="pl-PL"/>
              </w:rPr>
            </w:pPr>
            <w:r w:rsidRPr="00630759">
              <w:rPr>
                <w:rFonts w:asciiTheme="minorHAnsi" w:hAnsiTheme="minorHAnsi" w:cstheme="minorHAnsi"/>
                <w:i/>
                <w:iCs/>
                <w:sz w:val="20"/>
                <w:szCs w:val="20"/>
                <w:lang w:eastAsia="pl-PL"/>
              </w:rPr>
              <w:t>Transfer – Load</w:t>
            </w:r>
            <w:r w:rsidRPr="00630759">
              <w:rPr>
                <w:rFonts w:asciiTheme="minorHAnsi" w:hAnsiTheme="minorHAnsi" w:cstheme="minorHAnsi"/>
                <w:sz w:val="20"/>
                <w:szCs w:val="20"/>
                <w:lang w:eastAsia="pl-PL"/>
              </w:rPr>
              <w:t>) do hurtowni danych. Narzędzia ETL obejmują  narzędzia do projektowania i zarzadzania procesami ETL.</w:t>
            </w:r>
          </w:p>
        </w:tc>
      </w:tr>
      <w:tr w:rsidR="00630759" w:rsidRPr="00630759" w14:paraId="4452950A"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F30E76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Formularz elektroniczny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22AF055"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graficzny interfejs użytkownika wystawiany przez System służący do przygotowania i wygenerowania Dokumentu elektronicznego zgodnego z odpowiadającym mu wzorem Dokumentu elektronicznego opisanym w Projekcie Technicznym.</w:t>
            </w:r>
          </w:p>
        </w:tc>
      </w:tr>
      <w:tr w:rsidR="00630759" w:rsidRPr="00630759" w14:paraId="39819F0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F2C884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Funkcjonalność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A7444D6"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określony proces, podproces, czynność lub funkcja elementarna możliwa do wykonania przez System.</w:t>
            </w:r>
          </w:p>
        </w:tc>
      </w:tr>
      <w:tr w:rsidR="00630759" w:rsidRPr="00630759" w14:paraId="271A901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CBFC9B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Godzina Robocza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4A9F4A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godzina pomiędzy 7:30-15:30 w Dniu Roboczym. </w:t>
            </w:r>
          </w:p>
        </w:tc>
      </w:tr>
      <w:tr w:rsidR="00630759" w:rsidRPr="00630759" w14:paraId="61FC6CB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116A6C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val="en-US" w:eastAsia="pl-PL"/>
              </w:rPr>
              <w:t xml:space="preserve">GUI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D08499A"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val="en-US" w:eastAsia="pl-PL"/>
              </w:rPr>
              <w:t xml:space="preserve">(ang. </w:t>
            </w:r>
            <w:r w:rsidRPr="00630759">
              <w:rPr>
                <w:rFonts w:asciiTheme="minorHAnsi" w:eastAsia="Times New Roman" w:hAnsiTheme="minorHAnsi" w:cstheme="minorHAnsi"/>
                <w:i/>
                <w:iCs/>
                <w:color w:val="000000"/>
                <w:sz w:val="20"/>
                <w:szCs w:val="20"/>
                <w:lang w:val="en-US" w:eastAsia="pl-PL"/>
              </w:rPr>
              <w:t>Graphical User Interface</w:t>
            </w:r>
            <w:r w:rsidRPr="00630759">
              <w:rPr>
                <w:rFonts w:asciiTheme="minorHAnsi" w:eastAsia="Times New Roman" w:hAnsiTheme="minorHAnsi" w:cstheme="minorHAnsi"/>
                <w:color w:val="000000"/>
                <w:sz w:val="20"/>
                <w:szCs w:val="20"/>
                <w:lang w:val="en-US" w:eastAsia="pl-PL"/>
              </w:rPr>
              <w:t xml:space="preserve">) </w:t>
            </w:r>
            <w:r w:rsidRPr="00630759">
              <w:rPr>
                <w:rFonts w:asciiTheme="minorHAnsi" w:eastAsia="Times New Roman" w:hAnsiTheme="minorHAnsi" w:cstheme="minorHAnsi"/>
                <w:color w:val="000000"/>
                <w:sz w:val="20"/>
                <w:szCs w:val="20"/>
                <w:lang w:eastAsia="pl-PL"/>
              </w:rPr>
              <w:t>graficzny interfejs użytkownika.</w:t>
            </w:r>
          </w:p>
        </w:tc>
      </w:tr>
      <w:tr w:rsidR="00630759" w:rsidRPr="00630759" w14:paraId="764E211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BE3852B"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HA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78908C"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263238"/>
                <w:sz w:val="20"/>
                <w:szCs w:val="20"/>
                <w:lang w:eastAsia="pl-PL"/>
              </w:rPr>
              <w:t xml:space="preserve">(ang. </w:t>
            </w:r>
            <w:r w:rsidRPr="00630759">
              <w:rPr>
                <w:rFonts w:asciiTheme="minorHAnsi" w:eastAsia="Times New Roman" w:hAnsiTheme="minorHAnsi" w:cstheme="minorHAnsi"/>
                <w:i/>
                <w:iCs/>
                <w:color w:val="263238"/>
                <w:sz w:val="20"/>
                <w:szCs w:val="20"/>
                <w:lang w:eastAsia="pl-PL"/>
              </w:rPr>
              <w:t>High Availability</w:t>
            </w:r>
            <w:r w:rsidRPr="00630759">
              <w:rPr>
                <w:rFonts w:asciiTheme="minorHAnsi" w:eastAsia="Times New Roman" w:hAnsiTheme="minorHAnsi" w:cstheme="minorHAnsi"/>
                <w:color w:val="263238"/>
                <w:sz w:val="20"/>
                <w:szCs w:val="20"/>
                <w:lang w:eastAsia="pl-PL"/>
              </w:rPr>
              <w:t>) – cecha systemu zapewniająca wysoki poziom wydajności operacyjnej systemu, który charakteryzuje się dużą dostępnością, odpornością na awarie i wydajnością we wszystkich jego krytycznych zastosowaniach.</w:t>
            </w:r>
          </w:p>
        </w:tc>
      </w:tr>
      <w:tr w:rsidR="00630759" w:rsidRPr="00630759" w14:paraId="379F811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E58BEE9"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Harmonogram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DA0A9D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zawiera opis kolejności i czasu trwania Etapów oraz zadań składających się na Projekt.</w:t>
            </w:r>
          </w:p>
        </w:tc>
      </w:tr>
      <w:tr w:rsidR="00630759" w:rsidRPr="00630759" w14:paraId="65A2B50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D28BBE7"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Helpdesk</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EBD779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ludzi i procedur odpowiedzialnych za przyjmowanie zgłoszeń od Użytkowników oraz kontrolę ich rozwiązania przez zespół Wykonawcy.</w:t>
            </w:r>
          </w:p>
        </w:tc>
      </w:tr>
      <w:tr w:rsidR="00630759" w:rsidRPr="00630759" w14:paraId="29EA8B1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E08869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HTTPS</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8204B0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pacing w:val="2"/>
                <w:sz w:val="20"/>
                <w:szCs w:val="20"/>
                <w:shd w:val="clear" w:color="auto" w:fill="FFFFFF"/>
                <w:lang w:eastAsia="pl-PL"/>
              </w:rPr>
              <w:t xml:space="preserve">(ang. </w:t>
            </w:r>
            <w:r w:rsidRPr="00630759">
              <w:rPr>
                <w:rFonts w:asciiTheme="minorHAnsi" w:eastAsia="Times New Roman" w:hAnsiTheme="minorHAnsi" w:cstheme="minorHAnsi"/>
                <w:i/>
                <w:iCs/>
                <w:color w:val="000000"/>
                <w:spacing w:val="2"/>
                <w:sz w:val="20"/>
                <w:szCs w:val="20"/>
                <w:shd w:val="clear" w:color="auto" w:fill="FFFFFF"/>
                <w:lang w:eastAsia="pl-PL"/>
              </w:rPr>
              <w:t>Hypertext Transfer Protocol Secure</w:t>
            </w:r>
            <w:r w:rsidRPr="00630759">
              <w:rPr>
                <w:rFonts w:asciiTheme="minorHAnsi" w:eastAsia="Times New Roman" w:hAnsiTheme="minorHAnsi" w:cstheme="minorHAnsi"/>
                <w:color w:val="000000"/>
                <w:spacing w:val="2"/>
                <w:sz w:val="20"/>
                <w:szCs w:val="20"/>
                <w:shd w:val="clear" w:color="auto" w:fill="FFFFFF"/>
                <w:lang w:eastAsia="pl-PL"/>
              </w:rPr>
              <w:t>) protokół umożliwiający bezpieczne transmisje internetowe, używa protokołu szyfrowania SSL.</w:t>
            </w:r>
          </w:p>
        </w:tc>
      </w:tr>
      <w:tr w:rsidR="00630759" w:rsidRPr="00630759" w14:paraId="3DF6750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5E75C8F"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IP</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7D693F2" w14:textId="77777777" w:rsidR="00630759" w:rsidRPr="00630759" w:rsidRDefault="00630759" w:rsidP="00630759">
            <w:pPr>
              <w:spacing w:before="120" w:after="120"/>
              <w:jc w:val="both"/>
              <w:rPr>
                <w:rFonts w:asciiTheme="minorHAnsi" w:eastAsia="Times New Roman" w:hAnsiTheme="minorHAnsi" w:cstheme="minorHAnsi"/>
                <w:color w:val="000000"/>
                <w:spacing w:val="2"/>
                <w:sz w:val="20"/>
                <w:szCs w:val="20"/>
                <w:shd w:val="clear" w:color="auto" w:fill="FFFFFF"/>
                <w:lang w:eastAsia="pl-PL"/>
              </w:rPr>
            </w:pPr>
            <w:r w:rsidRPr="00630759">
              <w:rPr>
                <w:rFonts w:asciiTheme="minorHAnsi" w:eastAsia="Times New Roman" w:hAnsiTheme="minorHAnsi" w:cstheme="minorHAnsi"/>
                <w:color w:val="000000"/>
                <w:spacing w:val="2"/>
                <w:sz w:val="20"/>
                <w:szCs w:val="20"/>
                <w:shd w:val="clear" w:color="auto" w:fill="FFFFFF"/>
                <w:lang w:eastAsia="pl-PL"/>
              </w:rPr>
              <w:t xml:space="preserve">(ang. </w:t>
            </w:r>
            <w:r w:rsidRPr="00630759">
              <w:rPr>
                <w:rFonts w:asciiTheme="minorHAnsi" w:eastAsia="Times New Roman" w:hAnsiTheme="minorHAnsi" w:cstheme="minorHAnsi"/>
                <w:i/>
                <w:iCs/>
                <w:color w:val="000000"/>
                <w:spacing w:val="2"/>
                <w:sz w:val="20"/>
                <w:szCs w:val="20"/>
                <w:shd w:val="clear" w:color="auto" w:fill="FFFFFF"/>
                <w:lang w:eastAsia="pl-PL"/>
              </w:rPr>
              <w:t>IP address</w:t>
            </w:r>
            <w:r w:rsidRPr="00630759">
              <w:rPr>
                <w:rFonts w:asciiTheme="minorHAnsi" w:eastAsia="Times New Roman" w:hAnsiTheme="minorHAnsi" w:cstheme="minorHAnsi"/>
                <w:color w:val="000000"/>
                <w:spacing w:val="2"/>
                <w:sz w:val="20"/>
                <w:szCs w:val="20"/>
                <w:shd w:val="clear" w:color="auto" w:fill="FFFFFF"/>
                <w:lang w:eastAsia="pl-PL"/>
              </w:rPr>
              <w:t>) adres IP, liczba nadawana interfejsowi sieciowemu, bądź całej sieci komputerowej w protokole IP, służąca identyfikacji elementów sieci.</w:t>
            </w:r>
          </w:p>
        </w:tc>
      </w:tr>
      <w:tr w:rsidR="00630759" w:rsidRPr="00630759" w14:paraId="662DD0C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2F40CF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Karta Projektu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7A1685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sporządzony przez Wykonawcę i uzgodniony z Zamawiającym dokument, opisujący organizację Projektu, w tym cele biznesowe Projektu, strategię i metodykę wdrożenia, Harmonogram, plan organizacji przygotowania pracowników Zamawiającego do korzystania z Systemu, standardy i procedury projektowe oraz opis struktur i ról projektowych.</w:t>
            </w:r>
          </w:p>
        </w:tc>
      </w:tr>
      <w:tr w:rsidR="00630759" w:rsidRPr="00630759" w14:paraId="52022EA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6AFABC7"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Komitet Sterujący Projektu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C5DB555"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organ sterujący Projektem, nadzorujący i kontrolujący Projekt, w skład którego wchodzą osoby reprezentujące Zamawiającego i Wykonawcę, umocowane w ramach przyznanych im w Umowie lub ustalonych przez Zamawiającego i Wykonawcę w Karcie Projektu uprawnień do wyznaczania kierunków działania, podejmowania i komunikowania kluczowych decyzji.</w:t>
            </w:r>
          </w:p>
        </w:tc>
      </w:tr>
      <w:tr w:rsidR="00630759" w:rsidRPr="00630759" w14:paraId="220D0314"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8C4C66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LAN</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FFB9842"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Local Area Network</w:t>
            </w:r>
            <w:r w:rsidRPr="00630759">
              <w:rPr>
                <w:rFonts w:asciiTheme="minorHAnsi" w:eastAsia="Times New Roman" w:hAnsiTheme="minorHAnsi" w:cstheme="minorHAnsi"/>
                <w:color w:val="000000"/>
                <w:sz w:val="20"/>
                <w:szCs w:val="20"/>
                <w:lang w:eastAsia="pl-PL"/>
              </w:rPr>
              <w:t>) lokalna sieć komputerowa łącząca komputery na określonym obszarze przedsiębiorstwa.</w:t>
            </w:r>
          </w:p>
        </w:tc>
      </w:tr>
      <w:tr w:rsidR="00630759" w:rsidRPr="00630759" w14:paraId="4F7FC49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83BEDB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OPZ</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E1B119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niniejszy dokument Opisu Przedmiotu Zamówienia, zawierający m.in. listę wymagań funkcjonalnych i niefunkcjonalnych Zamawiającego na System.</w:t>
            </w:r>
          </w:p>
        </w:tc>
      </w:tr>
      <w:tr w:rsidR="00630759" w:rsidRPr="00630759" w14:paraId="61BEB511"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3A4FDA3" w14:textId="77777777" w:rsidR="00630759" w:rsidRPr="00FB2247" w:rsidRDefault="00630759" w:rsidP="00630759">
            <w:pPr>
              <w:spacing w:before="120" w:after="120"/>
              <w:rPr>
                <w:rFonts w:asciiTheme="minorHAnsi" w:eastAsia="Times New Roman" w:hAnsiTheme="minorHAnsi" w:cstheme="minorHAnsi"/>
                <w:b/>
                <w:strike/>
                <w:color w:val="FF0000"/>
                <w:sz w:val="20"/>
                <w:szCs w:val="20"/>
                <w:lang w:eastAsia="pl-PL"/>
              </w:rPr>
            </w:pPr>
            <w:r w:rsidRPr="00FB2247">
              <w:rPr>
                <w:rFonts w:asciiTheme="minorHAnsi" w:eastAsia="Times New Roman" w:hAnsiTheme="minorHAnsi" w:cstheme="minorHAnsi"/>
                <w:b/>
                <w:strike/>
                <w:color w:val="FF0000"/>
                <w:sz w:val="20"/>
                <w:szCs w:val="20"/>
                <w:lang w:eastAsia="pl-PL"/>
              </w:rPr>
              <w:lastRenderedPageBreak/>
              <w:t>Prawo Opcji</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BA345EF" w14:textId="77777777" w:rsidR="00630759" w:rsidRPr="00FB2247" w:rsidRDefault="00630759" w:rsidP="00630759">
            <w:pPr>
              <w:spacing w:before="120" w:after="120"/>
              <w:jc w:val="both"/>
              <w:rPr>
                <w:rFonts w:asciiTheme="minorHAnsi" w:eastAsia="Times New Roman" w:hAnsiTheme="minorHAnsi" w:cstheme="minorHAnsi"/>
                <w:strike/>
                <w:color w:val="FF0000"/>
                <w:sz w:val="20"/>
                <w:szCs w:val="20"/>
                <w:lang w:eastAsia="pl-PL"/>
              </w:rPr>
            </w:pPr>
            <w:r w:rsidRPr="00FB2247">
              <w:rPr>
                <w:rFonts w:asciiTheme="minorHAnsi" w:eastAsia="Times New Roman" w:hAnsiTheme="minorHAnsi" w:cstheme="minorHAnsi"/>
                <w:strike/>
                <w:color w:val="FF0000"/>
                <w:sz w:val="20"/>
                <w:szCs w:val="20"/>
                <w:lang w:eastAsia="pl-PL"/>
              </w:rPr>
              <w:t xml:space="preserve">uprawnienie Zamawiającego do skorzystania z dodatkowych świadczeń przewidzianych w Umowie oraz opisanych w OPZ. </w:t>
            </w:r>
          </w:p>
        </w:tc>
      </w:tr>
      <w:tr w:rsidR="00630759" w:rsidRPr="00630759" w14:paraId="4466242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C3545CF"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PRINCE2</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C400F9"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 xml:space="preserve">Projects In Controlled Environments) </w:t>
            </w:r>
            <w:r w:rsidRPr="00630759">
              <w:rPr>
                <w:rFonts w:asciiTheme="minorHAnsi" w:eastAsia="Times New Roman" w:hAnsiTheme="minorHAnsi" w:cstheme="minorHAnsi"/>
                <w:color w:val="000000"/>
                <w:sz w:val="20"/>
                <w:szCs w:val="20"/>
                <w:lang w:eastAsia="pl-PL"/>
              </w:rPr>
              <w:t>metodyka zarządzania projektami oparta na produktach. Zapewnia łatwy, dostosowany do potrzeb i skalowalny model zrządzania różnymi typami projektów, w tym projektami wdrożeniowymi systemów informatycznych.</w:t>
            </w:r>
          </w:p>
        </w:tc>
      </w:tr>
      <w:tr w:rsidR="00630759" w:rsidRPr="00630759" w14:paraId="5B69BE7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D85C1E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Produkt</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F6BF383"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przewidziany w Umowie rezultat prac opisany w OPZ, wykonany i przekazany Zamawiającemu przez Wykonawcę do odbioru w poszczególnych Etapach prac projektowych.</w:t>
            </w:r>
          </w:p>
        </w:tc>
      </w:tr>
      <w:tr w:rsidR="00630759" w:rsidRPr="00630759" w14:paraId="79015D00"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2BC6E7E"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Projekt</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1E77F0A"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całość prac realizowanych na podstawie zawartej z Wykonawcą Umowy, mających na celu osiągnięcie rezultatu, w postaci wdrożenia i uruchomienia Systemu. Zamawiający przyjmuje PRINCE2, jako standardową metodykę zarządzania Projektem. </w:t>
            </w:r>
          </w:p>
        </w:tc>
      </w:tr>
      <w:tr w:rsidR="00630759" w:rsidRPr="00630759" w14:paraId="756E791A"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459CCF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Projekt Techniczny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4185B2C"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dokument, którego celem jest </w:t>
            </w:r>
            <w:r w:rsidRPr="00630759">
              <w:rPr>
                <w:rFonts w:asciiTheme="minorHAnsi" w:eastAsia="Times New Roman" w:hAnsiTheme="minorHAnsi" w:cstheme="minorHAnsi"/>
                <w:color w:val="000000"/>
                <w:sz w:val="20"/>
                <w:szCs w:val="20"/>
                <w:shd w:val="clear" w:color="auto" w:fill="FFFFFF"/>
                <w:lang w:eastAsia="pl-PL"/>
              </w:rPr>
              <w:t xml:space="preserve">szczegółowy opis koncepcji konfiguracji wdrażanego rozwiązania w zakresie elementów oprogramowania i sprzętu składającego się na rozwiązanie. </w:t>
            </w:r>
            <w:r w:rsidRPr="00630759">
              <w:rPr>
                <w:rFonts w:asciiTheme="minorHAnsi" w:eastAsia="Times New Roman" w:hAnsiTheme="minorHAnsi" w:cstheme="minorHAnsi"/>
                <w:color w:val="000000"/>
                <w:sz w:val="20"/>
                <w:szCs w:val="20"/>
                <w:highlight w:val="cyan"/>
                <w:shd w:val="clear" w:color="auto" w:fill="FFFFFF"/>
                <w:lang w:eastAsia="pl-PL"/>
              </w:rPr>
              <w:t xml:space="preserve"> </w:t>
            </w:r>
          </w:p>
        </w:tc>
      </w:tr>
      <w:tr w:rsidR="00630759" w:rsidRPr="00630759" w14:paraId="343232B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A28DDA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Protokół Odbioru</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CCBDEE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dokument określający i dokumentujący wynik procedury odbioru Produktu.</w:t>
            </w:r>
          </w:p>
        </w:tc>
      </w:tr>
      <w:tr w:rsidR="00630759" w:rsidRPr="00630759" w14:paraId="5BBC681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4D022FF" w14:textId="77777777" w:rsidR="00630759" w:rsidRPr="00630759" w:rsidRDefault="00630759" w:rsidP="00630759">
            <w:pPr>
              <w:spacing w:before="120" w:after="120"/>
              <w:rPr>
                <w:rFonts w:asciiTheme="minorHAnsi" w:eastAsia="Times New Roman" w:hAnsiTheme="minorHAnsi" w:cstheme="minorHAnsi"/>
                <w:b/>
                <w:color w:val="000000"/>
                <w:sz w:val="20"/>
                <w:szCs w:val="20"/>
                <w:lang w:val="en-US" w:eastAsia="pl-PL"/>
              </w:rPr>
            </w:pPr>
            <w:r w:rsidRPr="00630759">
              <w:rPr>
                <w:rFonts w:asciiTheme="minorHAnsi" w:eastAsia="Times New Roman" w:hAnsiTheme="minorHAnsi" w:cstheme="minorHAnsi"/>
                <w:b/>
                <w:color w:val="000000"/>
                <w:sz w:val="20"/>
                <w:szCs w:val="20"/>
                <w:lang w:val="en-US" w:eastAsia="pl-PL"/>
              </w:rPr>
              <w:t>RBH, rbh</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FDB50E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roboczogodzina, jednostka miary robocizny, wyraża normę ilościową wykonania przez jedną osobę w czasie jednej godziny określonego zakresu robót.</w:t>
            </w:r>
          </w:p>
        </w:tc>
      </w:tr>
      <w:tr w:rsidR="00630759" w:rsidRPr="00630759" w14:paraId="324E717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5F22BF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Produkcyjne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68CCAD8"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główne środowisko eksploatacji Systemu wykorzystywane przez Użytkowników i zawierające dane rzeczywiste Zamawiającego.</w:t>
            </w:r>
          </w:p>
        </w:tc>
      </w:tr>
      <w:tr w:rsidR="00630759" w:rsidRPr="00630759" w14:paraId="17EA38A3"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66400D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Deweloperskie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581997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środowisko przeznaczone do prowadzenia prac developerskich/rozwojowych przez Wykonawcę i Zamawiającego.</w:t>
            </w:r>
          </w:p>
        </w:tc>
      </w:tr>
      <w:tr w:rsidR="00630759" w:rsidRPr="00630759" w14:paraId="0ABE35C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F8B921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Szkoleniowe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870642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środowisko przeznaczone do prowadzenia szkoleń przyszłych lub obecnych Użytkowników Systemu.</w:t>
            </w:r>
          </w:p>
        </w:tc>
      </w:tr>
      <w:tr w:rsidR="00630759" w:rsidRPr="00630759" w14:paraId="06D5462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E2213C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Testowe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C5E404B"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środowisko realizacji testów oraz weryfikacji skuteczności usuwania błędów identyfikowanych w Systemie. Środowisko to może stanowić również Środowisko Szkoleniowe, jeżeli takie ustalenia zostaną zawarte przez Strony w Projekcie Technicznym.</w:t>
            </w:r>
          </w:p>
        </w:tc>
      </w:tr>
      <w:tr w:rsidR="00630759" w:rsidRPr="00630759" w14:paraId="0A24513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EF115E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SSH</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1E1AFDC"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Secure Shell</w:t>
            </w:r>
            <w:r w:rsidRPr="00630759">
              <w:rPr>
                <w:rFonts w:asciiTheme="minorHAnsi" w:eastAsia="Times New Roman" w:hAnsiTheme="minorHAnsi" w:cstheme="minorHAnsi"/>
                <w:color w:val="000000"/>
                <w:sz w:val="20"/>
                <w:szCs w:val="20"/>
                <w:lang w:eastAsia="pl-PL"/>
              </w:rPr>
              <w:t>) standard protokołów komunikacyjnych używanych w sieciach komputerowych TCP/IP, w architekturze klient-serwer. Służy do terminalowego zdalnego łączenia się z komputerami.</w:t>
            </w:r>
          </w:p>
        </w:tc>
      </w:tr>
      <w:tr w:rsidR="00630759" w:rsidRPr="00630759" w14:paraId="4B86C67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E4C204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Start Produkcyjny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97EAB8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zakończenie procesu przygotowania uruchomienia produkcyjnego, stanowiące przejście na produktywne działanie Systemu, tj. rejestrację i wykorzystanie rzeczywistych zdarzeń i danych operacyjnych Zamawiającego w Systemie.</w:t>
            </w:r>
          </w:p>
        </w:tc>
      </w:tr>
      <w:tr w:rsidR="00630759" w:rsidRPr="00630759" w14:paraId="7C6666F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C79739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Strona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A543AF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lub Wykonawca.</w:t>
            </w:r>
          </w:p>
        </w:tc>
      </w:tr>
      <w:tr w:rsidR="00630759" w:rsidRPr="00630759" w14:paraId="0043B7C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F89517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Strony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0761E7"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i Wykonawca działający łącznie.</w:t>
            </w:r>
          </w:p>
        </w:tc>
      </w:tr>
      <w:tr w:rsidR="00630759" w:rsidRPr="00630759" w14:paraId="5489E9E3"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0ED42F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System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92F3ED2"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wdrażany w ramach niniejszego zamówienia system informatyczny.</w:t>
            </w:r>
          </w:p>
        </w:tc>
      </w:tr>
      <w:tr w:rsidR="00630759" w:rsidRPr="00630759" w14:paraId="6A917C4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9DE7D0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lastRenderedPageBreak/>
              <w:t>Szkolenie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76EA3D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przekazanie przez Wykonawcę wyznaczonej grupie osób po stronie Zamawiającego wiedzy, umiejętności i kompetencji, pozwalających na samodzielną obsługę, zarządzanie i rozwój Systemu.</w:t>
            </w:r>
          </w:p>
        </w:tc>
      </w:tr>
      <w:tr w:rsidR="00630759" w:rsidRPr="00630759" w14:paraId="628541F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A5A6B2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UCD</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9CE1841" w14:textId="77777777" w:rsidR="00630759" w:rsidRPr="00630759" w:rsidRDefault="00630759" w:rsidP="00630759">
            <w:pPr>
              <w:spacing w:before="120" w:after="120"/>
              <w:ind w:right="57"/>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User-Centered Design</w:t>
            </w:r>
            <w:r w:rsidRPr="00630759">
              <w:rPr>
                <w:rFonts w:asciiTheme="minorHAnsi" w:eastAsia="Times New Roman" w:hAnsiTheme="minorHAnsi" w:cstheme="minorHAnsi"/>
                <w:color w:val="000000"/>
                <w:sz w:val="20"/>
                <w:szCs w:val="20"/>
                <w:lang w:eastAsia="pl-PL"/>
              </w:rPr>
              <w:t>) podejście do projektowania interakcji człowieka z komputerem, w którym potrzeby, wymagania i ograniczenia końcowego użytkownika są szczegółowo badane na każdym etapie procesu projektowego.</w:t>
            </w:r>
          </w:p>
        </w:tc>
      </w:tr>
      <w:tr w:rsidR="00630759" w:rsidRPr="00630759" w14:paraId="03CE045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D407E1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Umowa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E321EA3" w14:textId="77777777" w:rsidR="00630759" w:rsidRPr="00630759" w:rsidRDefault="00630759" w:rsidP="00630759">
            <w:pPr>
              <w:spacing w:before="120" w:after="120"/>
              <w:ind w:right="57"/>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umowa zawarta pomiędzy Zamawiającym, a Wykonawcą w wyniku postępowania o udzielenie zamówienia pn. „</w:t>
            </w:r>
            <w:r w:rsidRPr="00630759">
              <w:rPr>
                <w:rFonts w:asciiTheme="minorHAnsi" w:eastAsia="Arial" w:hAnsiTheme="minorHAnsi" w:cstheme="minorHAnsi"/>
                <w:color w:val="000000"/>
                <w:sz w:val="20"/>
                <w:szCs w:val="20"/>
                <w:lang w:eastAsia="pl-PL"/>
              </w:rPr>
              <w:t>Dostawa i wdrożenie systemu kontrolingowego w organizacji Zamawiającego</w:t>
            </w:r>
            <w:r w:rsidRPr="00630759">
              <w:rPr>
                <w:rFonts w:asciiTheme="minorHAnsi" w:eastAsia="Times New Roman" w:hAnsiTheme="minorHAnsi" w:cstheme="minorHAnsi"/>
                <w:color w:val="000000"/>
                <w:sz w:val="20"/>
                <w:szCs w:val="20"/>
                <w:lang w:eastAsia="pl-PL"/>
              </w:rPr>
              <w:t>”.</w:t>
            </w:r>
          </w:p>
        </w:tc>
      </w:tr>
      <w:tr w:rsidR="00630759" w:rsidRPr="00630759" w14:paraId="4812EEC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18A69F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UTF-8</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610A83D" w14:textId="77777777" w:rsidR="00630759" w:rsidRPr="00630759" w:rsidRDefault="00630759" w:rsidP="00630759">
            <w:pPr>
              <w:spacing w:before="120" w:after="12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(ang. </w:t>
            </w:r>
            <w:r w:rsidRPr="00630759">
              <w:rPr>
                <w:rFonts w:asciiTheme="minorHAnsi" w:eastAsia="Times New Roman" w:hAnsiTheme="minorHAnsi" w:cstheme="minorHAnsi"/>
                <w:i/>
                <w:iCs/>
                <w:sz w:val="20"/>
                <w:szCs w:val="20"/>
                <w:lang w:eastAsia="pl-PL"/>
              </w:rPr>
              <w:t>8-bit Unicode Transformation Format</w:t>
            </w:r>
            <w:r w:rsidRPr="00630759">
              <w:rPr>
                <w:rFonts w:asciiTheme="minorHAnsi" w:eastAsia="Times New Roman" w:hAnsiTheme="minorHAnsi" w:cstheme="minorHAnsi"/>
                <w:sz w:val="20"/>
                <w:szCs w:val="20"/>
                <w:lang w:eastAsia="pl-PL"/>
              </w:rPr>
              <w:t>) system kodowania, wykorzystujący od 1 do 4 bajtów do zakodowania pojedynczego znaku. Najczęściej wykorzystywany do przechowywania napisów w plikach i komunikacji sieciowej.</w:t>
            </w:r>
          </w:p>
        </w:tc>
      </w:tr>
      <w:tr w:rsidR="00630759" w:rsidRPr="00630759" w14:paraId="0ED33AB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95EE7C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Użytkownik Końcowy / Użytkownik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8EE08C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osoba, która użytkuje System w ramach realizacji procesów biznesowych Zamawiającego, posiadająca uprawnienia dostępowe do Systemu przyznane przez Administratora Systemu.</w:t>
            </w:r>
          </w:p>
        </w:tc>
      </w:tr>
      <w:tr w:rsidR="00630759" w:rsidRPr="00630759" w14:paraId="3D6DEE5D"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881684F"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VPN</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78B7E0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Virtual Private Network</w:t>
            </w:r>
            <w:r w:rsidRPr="00630759">
              <w:rPr>
                <w:rFonts w:asciiTheme="minorHAnsi" w:eastAsia="Times New Roman" w:hAnsiTheme="minorHAnsi" w:cstheme="minorHAnsi"/>
                <w:color w:val="000000"/>
                <w:sz w:val="20"/>
                <w:szCs w:val="20"/>
                <w:lang w:eastAsia="pl-PL"/>
              </w:rPr>
              <w:t xml:space="preserve">) tunel pomiędzy nadawcą i odbiorcą, przez który realizowana jest komunikacja w modelu sieci prywatnej za pośrednictwem sieci publicznej (internetu). </w:t>
            </w:r>
          </w:p>
        </w:tc>
      </w:tr>
      <w:tr w:rsidR="00630759" w:rsidRPr="00630759" w14:paraId="6F151130"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D5E455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WAN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49624F7"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 xml:space="preserve">Wide Area Network) </w:t>
            </w:r>
            <w:r w:rsidRPr="00630759">
              <w:rPr>
                <w:rFonts w:asciiTheme="minorHAnsi" w:eastAsia="Times New Roman" w:hAnsiTheme="minorHAnsi" w:cstheme="minorHAnsi"/>
                <w:color w:val="000000"/>
                <w:sz w:val="20"/>
                <w:szCs w:val="20"/>
                <w:lang w:eastAsia="pl-PL"/>
              </w:rPr>
              <w:t>rozległa sieć korporacyjna Zamawiającego łącząca jednostki organizacyjne Zamawiającego.</w:t>
            </w:r>
          </w:p>
        </w:tc>
      </w:tr>
      <w:tr w:rsidR="00630759" w:rsidRPr="00630759" w14:paraId="4172390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641492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Wdrożenie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19F905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czynności obejmujący m.in. dostawę, instalację, konfigurację, testowanie oraz uruchomienie produkcyjne Systemu.</w:t>
            </w:r>
          </w:p>
        </w:tc>
      </w:tr>
      <w:tr w:rsidR="00630759" w:rsidRPr="00630759" w14:paraId="463400A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6024A9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Arial" w:hAnsiTheme="minorHAnsi" w:cstheme="minorHAnsi"/>
                <w:b/>
                <w:color w:val="000000"/>
                <w:sz w:val="20"/>
                <w:szCs w:val="20"/>
                <w:lang w:eastAsia="pl-PL"/>
              </w:rPr>
              <w:t>Wykonawca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0F51BB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osoba fizyczna, osoba prawna albo jednostka organizacyjna nieposiadająca osobowości prawnej, która ubiega się o udzielenie Zamówienia, złożyła ofertę lub zawarła Umowę.</w:t>
            </w:r>
          </w:p>
        </w:tc>
      </w:tr>
      <w:tr w:rsidR="00630759" w:rsidRPr="00630759" w14:paraId="07E0099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40B19EE"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Arial" w:hAnsiTheme="minorHAnsi" w:cstheme="minorHAnsi"/>
                <w:b/>
                <w:color w:val="000000"/>
                <w:sz w:val="20"/>
                <w:szCs w:val="20"/>
                <w:lang w:eastAsia="pl-PL"/>
              </w:rPr>
              <w:t>Zamawiający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8EEAFEE"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r w:rsidRPr="00630759">
              <w:rPr>
                <w:rFonts w:asciiTheme="minorHAnsi" w:eastAsia="Times New Roman" w:hAnsiTheme="minorHAnsi" w:cstheme="minorHAnsi"/>
                <w:color w:val="222222"/>
                <w:sz w:val="20"/>
                <w:szCs w:val="20"/>
                <w:shd w:val="clear" w:color="auto" w:fill="FFFFFF"/>
                <w:lang w:eastAsia="pl-PL"/>
              </w:rPr>
              <w:t>Krakowski Holding Komunalny S.A. w Krakowie (zwany dalej KHK).</w:t>
            </w:r>
          </w:p>
        </w:tc>
      </w:tr>
      <w:tr w:rsidR="00630759" w:rsidRPr="00630759" w14:paraId="04AB8300"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8DCAE50"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Arial" w:hAnsiTheme="minorHAnsi" w:cstheme="minorHAnsi"/>
                <w:b/>
                <w:color w:val="000000"/>
                <w:sz w:val="20"/>
                <w:szCs w:val="20"/>
                <w:lang w:eastAsia="pl-PL"/>
              </w:rPr>
              <w:t xml:space="preserve">Zamówienie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517FF58"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całość zakresu prac i dostaw opisanych w OPZ i przedmiocie Umowy.</w:t>
            </w:r>
          </w:p>
        </w:tc>
      </w:tr>
      <w:tr w:rsidR="00630759" w:rsidRPr="00630759" w14:paraId="7ECF827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2CD5B09"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Zespół Projektowy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B2A3F69"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osób wskazanych przez Zamawiającego i Wykonawcę do realizacji przedmiotu Zamówienia zgodnie z zawartą Umową.</w:t>
            </w:r>
          </w:p>
        </w:tc>
      </w:tr>
      <w:tr w:rsidR="00630759" w:rsidRPr="00630759" w14:paraId="1152223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9CE3CCB"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Zespół Testujący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7FF1EEB"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osób wyznaczonych przez Zamawiającego do realizacji testów Systemu.</w:t>
            </w:r>
          </w:p>
        </w:tc>
      </w:tr>
      <w:tr w:rsidR="00630759" w:rsidRPr="00630759" w14:paraId="52CD7DE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6F79A2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Zespół Zamawiającego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3E0D162"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zespół osób wskazanych przez Zamawiającego do współpracy z Wykonawcą przy realizacji Umowy, stanowiący część Zespołu Projektowego. </w:t>
            </w:r>
          </w:p>
        </w:tc>
      </w:tr>
      <w:tr w:rsidR="00630759" w:rsidRPr="00630759" w14:paraId="2DAB2816"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06511CB"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ZTPO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06855AA"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sz w:val="20"/>
                <w:szCs w:val="20"/>
                <w:lang w:eastAsia="pl-PL"/>
              </w:rPr>
              <w:t>Zakład Termicznego Przekształcania Odpadów w Krakowie.</w:t>
            </w:r>
          </w:p>
        </w:tc>
      </w:tr>
    </w:tbl>
    <w:p w14:paraId="1A2D98DB" w14:textId="77777777" w:rsidR="00630759" w:rsidRPr="00630759" w:rsidRDefault="00630759" w:rsidP="00630759">
      <w:pPr>
        <w:spacing w:after="0" w:line="240" w:lineRule="auto"/>
        <w:ind w:left="720"/>
        <w:jc w:val="both"/>
        <w:rPr>
          <w:rFonts w:asciiTheme="minorHAnsi" w:eastAsia="Times New Roman" w:hAnsiTheme="minorHAnsi" w:cstheme="minorHAnsi"/>
          <w:color w:val="000000"/>
          <w:sz w:val="20"/>
          <w:szCs w:val="20"/>
          <w:lang w:eastAsia="pl-PL"/>
        </w:rPr>
      </w:pPr>
    </w:p>
    <w:p w14:paraId="624DBA43" w14:textId="77777777" w:rsidR="00630759" w:rsidRPr="00630759" w:rsidRDefault="00630759" w:rsidP="00630759">
      <w:pPr>
        <w:spacing w:after="120"/>
        <w:jc w:val="both"/>
        <w:rPr>
          <w:rFonts w:asciiTheme="minorHAnsi" w:eastAsia="Times New Roman" w:hAnsiTheme="minorHAnsi" w:cstheme="minorHAnsi"/>
          <w:color w:val="000000"/>
          <w:sz w:val="20"/>
          <w:szCs w:val="20"/>
          <w:lang w:eastAsia="pl-PL"/>
        </w:rPr>
      </w:pPr>
    </w:p>
    <w:p w14:paraId="1A4E7EE1" w14:textId="77777777" w:rsidR="00245249" w:rsidRDefault="00245249" w:rsidP="00245249">
      <w:pPr>
        <w:widowControl w:val="0"/>
        <w:spacing w:after="60"/>
        <w:rPr>
          <w:rFonts w:cs="Arial"/>
        </w:rPr>
      </w:pPr>
      <w:r>
        <w:rPr>
          <w:rFonts w:cs="Arial"/>
        </w:rPr>
        <w:t xml:space="preserve">Elementy autorskie </w:t>
      </w:r>
    </w:p>
    <w:p w14:paraId="60721895" w14:textId="48810FF8" w:rsidR="00245249" w:rsidRPr="00DB27FD" w:rsidRDefault="00245249" w:rsidP="000940E6">
      <w:pPr>
        <w:widowControl w:val="0"/>
        <w:spacing w:after="60"/>
        <w:jc w:val="both"/>
        <w:rPr>
          <w:rFonts w:cs="Arial"/>
          <w:sz w:val="18"/>
          <w:szCs w:val="20"/>
          <w:lang w:eastAsia="pl-PL"/>
        </w:rPr>
      </w:pPr>
      <w:r w:rsidRPr="00DB27FD">
        <w:rPr>
          <w:rFonts w:cs="Arial"/>
        </w:rPr>
        <w:t xml:space="preserve">wszelkie utwory w rozumieniu ustawy z dnia 4 lutego 1994 r. o prawie autorskim i prawach pokrewnych, które powstaną w ramach Umowy, w tym w ramach innych zleceń realizowanych przez Wykonawcę na rzecz Zamawiającego, podczas lub po wykonaniu Umowy, a dotyczących Systemu, o ile nie zostały </w:t>
      </w:r>
      <w:r w:rsidRPr="00DB27FD">
        <w:rPr>
          <w:rFonts w:cs="Arial"/>
        </w:rPr>
        <w:lastRenderedPageBreak/>
        <w:t xml:space="preserve">wyraźnie wymienione w Umowie jako utwory osób trzecich. W szczególności Elementem Autorskim są: Oprogramowanie Dedykowane, </w:t>
      </w:r>
      <w:r>
        <w:rPr>
          <w:rFonts w:cs="Arial"/>
        </w:rPr>
        <w:t>i</w:t>
      </w:r>
      <w:r w:rsidRPr="00DB27FD">
        <w:rPr>
          <w:rFonts w:cs="Arial"/>
        </w:rPr>
        <w:t>nterfejsy, Dokument Inicjalny, Projekt Wdrożenia, materiały szkoleniowe, wszelkie modyfikacje i rozszerzenia Oprogramowania, Dokumentacja, jak też inne oprogramowanie komputerowe i jego fragmenty stworzone przez Wykonawcę w związku z realizacją Umowy, niezależnie od momentu ich powstania. Przez Elementy Autorskie rozumie się również powyżej wskazane utwory w formie nieukończonej, a także wszelkie szkice, wzory, wersje testowe przedmiotowych utworów.</w:t>
      </w:r>
    </w:p>
    <w:p w14:paraId="5AEF78BA" w14:textId="77777777" w:rsidR="00630759" w:rsidRPr="00630759" w:rsidRDefault="00630759" w:rsidP="00630759">
      <w:pPr>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2FF74FFD"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3DC45D46" w14:textId="77777777" w:rsidR="00630759" w:rsidRPr="00630759" w:rsidRDefault="00630759" w:rsidP="00102357">
      <w:pPr>
        <w:keepNext/>
        <w:keepLines/>
        <w:numPr>
          <w:ilvl w:val="0"/>
          <w:numId w:val="29"/>
        </w:numPr>
        <w:spacing w:before="360" w:after="80" w:line="240" w:lineRule="auto"/>
        <w:outlineLvl w:val="1"/>
        <w:rPr>
          <w:rFonts w:asciiTheme="minorHAnsi" w:hAnsiTheme="minorHAnsi" w:cstheme="minorHAnsi"/>
          <w:b/>
          <w:sz w:val="28"/>
          <w:szCs w:val="28"/>
          <w:lang w:eastAsia="pl-PL"/>
        </w:rPr>
      </w:pPr>
      <w:bookmarkStart w:id="42" w:name="_Toc93253016"/>
      <w:r w:rsidRPr="00630759">
        <w:rPr>
          <w:rFonts w:asciiTheme="minorHAnsi" w:hAnsiTheme="minorHAnsi" w:cstheme="minorHAnsi"/>
          <w:b/>
          <w:sz w:val="28"/>
          <w:szCs w:val="28"/>
          <w:lang w:eastAsia="pl-PL"/>
        </w:rPr>
        <w:t>Ogólne informacje o przedmiocie zamówienia</w:t>
      </w:r>
      <w:bookmarkEnd w:id="42"/>
    </w:p>
    <w:p w14:paraId="313B2165"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47CE6CC" w14:textId="77777777" w:rsidR="00630759" w:rsidRPr="00630759" w:rsidRDefault="00630759" w:rsidP="00630759">
      <w:pPr>
        <w:keepNext/>
        <w:keepLines/>
        <w:spacing w:after="80"/>
        <w:ind w:left="426"/>
        <w:outlineLvl w:val="2"/>
        <w:rPr>
          <w:rFonts w:asciiTheme="minorHAnsi" w:hAnsiTheme="minorHAnsi" w:cstheme="minorHAnsi"/>
          <w:b/>
          <w:lang w:eastAsia="pl-PL"/>
        </w:rPr>
      </w:pPr>
      <w:bookmarkStart w:id="43" w:name="_3znysh7"/>
      <w:bookmarkStart w:id="44" w:name="_Toc93253017"/>
      <w:bookmarkEnd w:id="43"/>
      <w:r w:rsidRPr="00630759">
        <w:rPr>
          <w:rFonts w:asciiTheme="minorHAnsi" w:hAnsiTheme="minorHAnsi" w:cstheme="minorHAnsi"/>
          <w:b/>
          <w:lang w:eastAsia="pl-PL"/>
        </w:rPr>
        <w:t>2.1 Wprowadzenie</w:t>
      </w:r>
      <w:bookmarkEnd w:id="44"/>
    </w:p>
    <w:p w14:paraId="06AF086A"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03E277F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Krakowski Holding Komunalny Spółka Akcyjna w Krakowie (KHK) został utworzony na podstawie Uchwały nr LV/488/96 Rady Miasta Krakowa z dnia 10 lipca 1996 roku i zarejestrowany przez Sąd Rejestrowy w dniu 8 sierpnia 1996 roku. Na mocy Uchwały Rady Miasta Krakowa z dnia 5 listopada 2008 roku (uchwała nr LVI/710/08) KHK zostało powierzone przygotowanie projektu, budowa i eksploatacja Zakładu Termicznego Przekształcania Odpadów w Krakowie (Ekospalarni).</w:t>
      </w:r>
    </w:p>
    <w:p w14:paraId="2222089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Nadrzędnym celem utworzenia grupy kapitałowej krakowskich przedsiębiorstw komunalnych było wypełnianie wszystkich warunków umożliwiających korzystanie z przywilejów, jakie daje status podatkowej grupy kapitałowej. </w:t>
      </w:r>
    </w:p>
    <w:p w14:paraId="0EAF6C7C"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Cele działania Spółki KHK obejmują w szczególności:</w:t>
      </w:r>
    </w:p>
    <w:p w14:paraId="7AE1814C" w14:textId="77777777" w:rsidR="00630759" w:rsidRPr="00630759" w:rsidRDefault="00630759" w:rsidP="00102357">
      <w:pPr>
        <w:numPr>
          <w:ilvl w:val="0"/>
          <w:numId w:val="3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prawidłowe gospodarowanie kapitałem obrotowym, szczególnie środkami pieniężnymi;</w:t>
      </w:r>
    </w:p>
    <w:p w14:paraId="382A3FEA" w14:textId="77777777" w:rsidR="00630759" w:rsidRPr="00630759" w:rsidRDefault="00630759" w:rsidP="00102357">
      <w:pPr>
        <w:numPr>
          <w:ilvl w:val="0"/>
          <w:numId w:val="3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porządkowanie spraw majątkowych i własnościowych;</w:t>
      </w:r>
    </w:p>
    <w:p w14:paraId="47E2BEDC" w14:textId="77777777" w:rsidR="00630759" w:rsidRPr="00630759" w:rsidRDefault="00630759" w:rsidP="00102357">
      <w:pPr>
        <w:numPr>
          <w:ilvl w:val="0"/>
          <w:numId w:val="3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koordynowanie niektórych przedsięwzięć inwestycyjnych;</w:t>
      </w:r>
    </w:p>
    <w:p w14:paraId="60C0E95E" w14:textId="77777777" w:rsidR="00630759" w:rsidRPr="00630759" w:rsidRDefault="00630759" w:rsidP="00102357">
      <w:pPr>
        <w:numPr>
          <w:ilvl w:val="0"/>
          <w:numId w:val="3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szkolenie i integracja pracowników Spółek.</w:t>
      </w:r>
    </w:p>
    <w:p w14:paraId="63C5A71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Współpraca największych firm komunalnych w ramach podatkowej grupy kapitałowej oprócz efektu finansowego, dąży do poprawy organizacji i zarządzania w sferze krakowskiej gospodarki komunalnej, przyczyniając się do zwiększenia niezawodności i jakości usług świadczonych na rzecz mieszkańców Krakowa.</w:t>
      </w:r>
    </w:p>
    <w:p w14:paraId="30A9204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63486A0F" w14:textId="77777777" w:rsidR="00630759" w:rsidRPr="00630759" w:rsidRDefault="00630759" w:rsidP="00630759">
      <w:pPr>
        <w:spacing w:after="120"/>
        <w:jc w:val="both"/>
        <w:rPr>
          <w:rFonts w:asciiTheme="minorHAnsi" w:eastAsia="Times New Roman" w:hAnsiTheme="minorHAnsi" w:cstheme="minorHAnsi"/>
          <w:i/>
          <w:color w:val="00B050"/>
          <w:sz w:val="20"/>
          <w:szCs w:val="20"/>
          <w:lang w:eastAsia="pl-PL"/>
        </w:rPr>
      </w:pPr>
      <w:r w:rsidRPr="00630759">
        <w:rPr>
          <w:rFonts w:asciiTheme="minorHAnsi" w:eastAsia="Times New Roman" w:hAnsiTheme="minorHAnsi" w:cstheme="minorHAnsi"/>
          <w:sz w:val="20"/>
          <w:szCs w:val="20"/>
          <w:lang w:eastAsia="pl-PL"/>
        </w:rPr>
        <w:t xml:space="preserve">Niniejszy Opis Przedmiotu Zamówienia reguluje obowiązki i zakres usług Wykonawcy dotyczące </w:t>
      </w:r>
      <w:r w:rsidRPr="00630759">
        <w:rPr>
          <w:rFonts w:asciiTheme="minorHAnsi" w:eastAsia="Times New Roman" w:hAnsiTheme="minorHAnsi" w:cstheme="minorHAnsi"/>
          <w:iCs/>
          <w:sz w:val="20"/>
          <w:szCs w:val="20"/>
          <w:lang w:eastAsia="pl-PL"/>
        </w:rPr>
        <w:t>dostawy, instalacji, konfiguracji i wdrożenia oraz utrzymania i rozwoju systemu kontrolingowego dla KHK</w:t>
      </w:r>
      <w:r w:rsidRPr="00630759">
        <w:rPr>
          <w:rFonts w:asciiTheme="minorHAnsi" w:eastAsia="Times New Roman" w:hAnsiTheme="minorHAnsi" w:cstheme="minorHAnsi"/>
          <w:sz w:val="20"/>
          <w:szCs w:val="20"/>
          <w:lang w:eastAsia="pl-PL"/>
        </w:rPr>
        <w:t>.</w:t>
      </w:r>
    </w:p>
    <w:p w14:paraId="6C199D9C" w14:textId="77777777" w:rsidR="00630759" w:rsidRPr="00630759" w:rsidRDefault="00630759" w:rsidP="00630759">
      <w:pPr>
        <w:spacing w:after="120"/>
        <w:jc w:val="both"/>
        <w:rPr>
          <w:rFonts w:asciiTheme="minorHAnsi" w:eastAsia="Times New Roman" w:hAnsiTheme="minorHAnsi" w:cstheme="minorHAnsi"/>
          <w:color w:val="00B050"/>
          <w:sz w:val="18"/>
          <w:szCs w:val="18"/>
          <w:lang w:eastAsia="pl-PL"/>
        </w:rPr>
      </w:pPr>
    </w:p>
    <w:p w14:paraId="2DC0538C" w14:textId="77777777" w:rsidR="00630759" w:rsidRPr="00630759" w:rsidRDefault="00630759" w:rsidP="00630759">
      <w:pPr>
        <w:spacing w:after="120"/>
        <w:jc w:val="both"/>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i/>
          <w:color w:val="000000"/>
          <w:sz w:val="20"/>
          <w:szCs w:val="20"/>
          <w:lang w:eastAsia="pl-PL"/>
        </w:rPr>
        <w:t xml:space="preserve">Ukierunkowanie strategiczne realizacji Zamówienia </w:t>
      </w:r>
    </w:p>
    <w:p w14:paraId="4651EEA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Projekt, opisany w ramach niniejszego OPZ, obejmuje m.in. usługi dostawy, wdrożenia, integracji, zasilenia oraz utrzymania i rozwoju systemu kontrolingowego dedykowanego w szczególności do obsługi:</w:t>
      </w:r>
    </w:p>
    <w:p w14:paraId="503DAA34"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procesów planowania rzeczowo-finansowego, </w:t>
      </w:r>
    </w:p>
    <w:p w14:paraId="68B75A70"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planowania zamówień, </w:t>
      </w:r>
    </w:p>
    <w:p w14:paraId="5D157AD0"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monitorowania wykonania planów, </w:t>
      </w:r>
    </w:p>
    <w:p w14:paraId="1C156EA2"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aktualizacji planów, </w:t>
      </w:r>
    </w:p>
    <w:p w14:paraId="7D41F3FF"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planowania rocznego i wieloletniego, </w:t>
      </w:r>
    </w:p>
    <w:p w14:paraId="663A71D9"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elastycznego raportowania i analiz (z wykorzystaniem hurtowni danych i kostek OLAP), </w:t>
      </w:r>
    </w:p>
    <w:p w14:paraId="6B2E878B" w14:textId="77777777" w:rsidR="00630759" w:rsidRPr="00630759" w:rsidRDefault="00630759" w:rsidP="00102357">
      <w:pPr>
        <w:numPr>
          <w:ilvl w:val="0"/>
          <w:numId w:val="3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dystrybucji raportów i analiz,</w:t>
      </w:r>
    </w:p>
    <w:p w14:paraId="7312C70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zapewniając Użytkownikom dostęp do powyższych funkcjonalności poprzez dedykowane dashboardy stanowiskowe i system powiadomień.</w:t>
      </w:r>
    </w:p>
    <w:p w14:paraId="326AF266"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4BE20134" w14:textId="77777777" w:rsidR="00630759" w:rsidRPr="00630759" w:rsidRDefault="00630759" w:rsidP="00630759">
      <w:pPr>
        <w:keepNext/>
        <w:keepLines/>
        <w:spacing w:before="280" w:after="80" w:line="240" w:lineRule="auto"/>
        <w:outlineLvl w:val="2"/>
        <w:rPr>
          <w:rFonts w:asciiTheme="minorHAnsi" w:hAnsiTheme="minorHAnsi" w:cstheme="minorHAnsi"/>
          <w:b/>
          <w:lang w:eastAsia="pl-PL"/>
        </w:rPr>
      </w:pPr>
      <w:r w:rsidRPr="00630759">
        <w:rPr>
          <w:rFonts w:asciiTheme="minorHAnsi" w:hAnsiTheme="minorHAnsi" w:cstheme="minorHAnsi"/>
          <w:b/>
          <w:lang w:eastAsia="pl-PL"/>
        </w:rPr>
        <w:t xml:space="preserve"> </w:t>
      </w:r>
      <w:bookmarkStart w:id="45" w:name="_Toc93253018"/>
      <w:r w:rsidRPr="00630759">
        <w:rPr>
          <w:rFonts w:asciiTheme="minorHAnsi" w:hAnsiTheme="minorHAnsi" w:cstheme="minorHAnsi"/>
          <w:b/>
          <w:lang w:eastAsia="pl-PL"/>
        </w:rPr>
        <w:t>2.2 Ogólny Opis Przedmiotu Zamówienia</w:t>
      </w:r>
      <w:bookmarkEnd w:id="45"/>
    </w:p>
    <w:p w14:paraId="3855130A" w14:textId="77777777" w:rsidR="00630759" w:rsidRPr="00630759" w:rsidRDefault="00630759" w:rsidP="00630759">
      <w:pPr>
        <w:spacing w:after="0"/>
        <w:rPr>
          <w:rFonts w:asciiTheme="minorHAnsi" w:eastAsia="Arial" w:hAnsiTheme="minorHAnsi" w:cstheme="minorHAnsi"/>
          <w:color w:val="000000"/>
          <w:sz w:val="18"/>
          <w:szCs w:val="18"/>
          <w:lang w:eastAsia="pl-PL"/>
        </w:rPr>
      </w:pPr>
    </w:p>
    <w:p w14:paraId="32C836B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Przedmiotem Zamówienia jest wdrożenie Systemu zgodnie z wymaganiami oraz potrzebami biznesowymi Zamawiającego opisanymi w niniejszym OPZ. </w:t>
      </w:r>
    </w:p>
    <w:p w14:paraId="45E8847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042DBB18"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Przedmiot Zamówienia obejmuje wykonanie poniższych usług i dostaw:</w:t>
      </w:r>
    </w:p>
    <w:p w14:paraId="696F4B9A"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Start projektu;</w:t>
      </w:r>
    </w:p>
    <w:p w14:paraId="6DB44283"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Analiza;</w:t>
      </w:r>
    </w:p>
    <w:p w14:paraId="37688730"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Projektowanie (Projekt Techniczny);</w:t>
      </w:r>
    </w:p>
    <w:p w14:paraId="40170FFC"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Dostawa Systemu i Infrastruktury serwerowej;</w:t>
      </w:r>
    </w:p>
    <w:p w14:paraId="4FCCFE54"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Prace implementacyjne (w tym: instalacja, integracja z systemami źródłowymi, konfiguracja, zmiany dostosowujące rozwiązanie do wymagań Zamawiającego opisanych w Projekcie Technicznym Systemu);</w:t>
      </w:r>
    </w:p>
    <w:p w14:paraId="0645B6CF"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Testy (w tym testy bezpieczeństwa);</w:t>
      </w:r>
    </w:p>
    <w:p w14:paraId="3B82D1F4"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lastRenderedPageBreak/>
        <w:t>Szkolenia;</w:t>
      </w:r>
    </w:p>
    <w:p w14:paraId="24BD64AB"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Uruchomienie i Stabilizacja;</w:t>
      </w:r>
    </w:p>
    <w:p w14:paraId="10CBC499"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Opracowanie dokumentacji (stosownie do wymagań na każdym etapie prac projektowych);</w:t>
      </w:r>
    </w:p>
    <w:p w14:paraId="7441D834" w14:textId="77777777" w:rsidR="00630759" w:rsidRPr="00630759" w:rsidRDefault="00630759" w:rsidP="00102357">
      <w:pPr>
        <w:numPr>
          <w:ilvl w:val="0"/>
          <w:numId w:val="34"/>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Serwis i Gwarancja;</w:t>
      </w:r>
    </w:p>
    <w:p w14:paraId="1D102CB1" w14:textId="77777777" w:rsidR="00630759" w:rsidRPr="00FB2247" w:rsidRDefault="00630759" w:rsidP="00102357">
      <w:pPr>
        <w:numPr>
          <w:ilvl w:val="0"/>
          <w:numId w:val="34"/>
        </w:numPr>
        <w:spacing w:after="0" w:line="240" w:lineRule="auto"/>
        <w:jc w:val="both"/>
        <w:rPr>
          <w:rFonts w:asciiTheme="minorHAnsi" w:eastAsia="Times New Roman" w:hAnsiTheme="minorHAnsi" w:cstheme="minorHAnsi"/>
          <w:strike/>
          <w:color w:val="000000"/>
          <w:sz w:val="20"/>
          <w:szCs w:val="20"/>
          <w:lang w:eastAsia="pl-PL"/>
        </w:rPr>
      </w:pPr>
      <w:r w:rsidRPr="00FB2247">
        <w:rPr>
          <w:rFonts w:asciiTheme="minorHAnsi" w:eastAsia="Times New Roman" w:hAnsiTheme="minorHAnsi" w:cstheme="minorHAnsi"/>
          <w:strike/>
          <w:color w:val="FF0000"/>
          <w:sz w:val="20"/>
          <w:szCs w:val="20"/>
          <w:lang w:eastAsia="pl-PL"/>
        </w:rPr>
        <w:t>Rozwój, realizowany w ramach Prawa Opcji.</w:t>
      </w:r>
    </w:p>
    <w:p w14:paraId="108F4810" w14:textId="77777777" w:rsidR="00630759" w:rsidRPr="00630759" w:rsidRDefault="00630759" w:rsidP="00630759">
      <w:pPr>
        <w:spacing w:after="0"/>
        <w:ind w:left="760"/>
        <w:jc w:val="both"/>
        <w:rPr>
          <w:rFonts w:asciiTheme="minorHAnsi" w:eastAsia="Times New Roman" w:hAnsiTheme="minorHAnsi" w:cstheme="minorHAnsi"/>
          <w:color w:val="000000"/>
          <w:sz w:val="20"/>
          <w:szCs w:val="20"/>
          <w:lang w:eastAsia="pl-PL"/>
        </w:rPr>
      </w:pPr>
    </w:p>
    <w:p w14:paraId="63CC4568"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Szczegółowe wymagania dla każdego z powyższych punktów opisano w kolejnych rozdziałach OPZ.</w:t>
      </w:r>
    </w:p>
    <w:p w14:paraId="2E8F9E71" w14:textId="77777777" w:rsidR="00630759" w:rsidRPr="00630759" w:rsidRDefault="00630759" w:rsidP="00630759">
      <w:pPr>
        <w:spacing w:after="0"/>
        <w:rPr>
          <w:rFonts w:asciiTheme="minorHAnsi" w:eastAsia="Arial" w:hAnsiTheme="minorHAnsi" w:cstheme="minorHAnsi"/>
          <w:color w:val="000000"/>
          <w:sz w:val="20"/>
          <w:szCs w:val="20"/>
          <w:lang w:eastAsia="pl-PL"/>
        </w:rPr>
      </w:pPr>
      <w:bookmarkStart w:id="46" w:name="_3dy6vkm"/>
      <w:bookmarkEnd w:id="46"/>
    </w:p>
    <w:p w14:paraId="56BE31F6" w14:textId="77777777" w:rsidR="00630759" w:rsidRPr="00630759" w:rsidRDefault="00630759" w:rsidP="00630759">
      <w:pPr>
        <w:keepNext/>
        <w:keepLines/>
        <w:spacing w:before="280" w:after="80"/>
        <w:ind w:left="426"/>
        <w:outlineLvl w:val="2"/>
        <w:rPr>
          <w:rFonts w:asciiTheme="minorHAnsi" w:hAnsiTheme="minorHAnsi" w:cstheme="minorHAnsi"/>
          <w:b/>
          <w:lang w:eastAsia="pl-PL"/>
        </w:rPr>
      </w:pPr>
      <w:bookmarkStart w:id="47" w:name="_Toc93253019"/>
      <w:r w:rsidRPr="00630759">
        <w:rPr>
          <w:rFonts w:asciiTheme="minorHAnsi" w:hAnsiTheme="minorHAnsi" w:cstheme="minorHAnsi"/>
          <w:b/>
          <w:lang w:eastAsia="pl-PL"/>
        </w:rPr>
        <w:t>2.3 Opis stanu obecnego i docelowego</w:t>
      </w:r>
      <w:bookmarkEnd w:id="47"/>
      <w:r w:rsidRPr="00630759">
        <w:rPr>
          <w:rFonts w:asciiTheme="minorHAnsi" w:hAnsiTheme="minorHAnsi" w:cstheme="minorHAnsi"/>
          <w:b/>
          <w:lang w:eastAsia="pl-PL"/>
        </w:rPr>
        <w:t xml:space="preserve"> </w:t>
      </w:r>
    </w:p>
    <w:p w14:paraId="598F8D32"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7328A76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 chwili obecnej w organizacji Zamawiającego wsparcie narzędziowe IT realizowane jest w poszczególnych obszarach planowanego wdrożenia Systemu w sposób opisany poniżej – w obszarze:</w:t>
      </w:r>
    </w:p>
    <w:p w14:paraId="79AB1E5D" w14:textId="77777777" w:rsidR="00630759" w:rsidRPr="00630759" w:rsidRDefault="00630759" w:rsidP="00102357">
      <w:pPr>
        <w:numPr>
          <w:ilvl w:val="0"/>
          <w:numId w:val="3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planowania i monitorowania wykonania planów – wykorzystywane są arkusze MS Excel (stosowne szablony planistyczne xls zostaną udostępnione Wykonawcy) oraz częściowo system ERP (tj. </w:t>
      </w:r>
      <w:r w:rsidRPr="00630759">
        <w:rPr>
          <w:rFonts w:asciiTheme="minorHAnsi" w:eastAsia="Times New Roman" w:hAnsiTheme="minorHAnsi" w:cstheme="minorHAnsi"/>
          <w:color w:val="222222"/>
          <w:sz w:val="20"/>
          <w:szCs w:val="20"/>
          <w:lang w:val="en-US" w:eastAsia="pl-PL"/>
        </w:rPr>
        <w:t>System Xpertis ERP od Asseco Business Solutions</w:t>
      </w:r>
      <w:r w:rsidRPr="00630759">
        <w:rPr>
          <w:rFonts w:asciiTheme="minorHAnsi" w:hAnsiTheme="minorHAnsi" w:cstheme="minorHAnsi"/>
          <w:sz w:val="20"/>
          <w:szCs w:val="20"/>
          <w:lang w:val="en-US" w:eastAsia="pl-PL"/>
        </w:rPr>
        <w:t xml:space="preserve">) oraz system MES (tj. </w:t>
      </w:r>
      <w:r w:rsidRPr="00630759">
        <w:rPr>
          <w:rFonts w:asciiTheme="minorHAnsi" w:eastAsia="Times New Roman" w:hAnsiTheme="minorHAnsi" w:cstheme="minorHAnsi"/>
          <w:color w:val="222222"/>
          <w:sz w:val="20"/>
          <w:szCs w:val="20"/>
          <w:lang w:eastAsia="pl-PL"/>
        </w:rPr>
        <w:t xml:space="preserve">System AMAGE od Amage Systems zapewniający wsparcie KHK w zakresie: </w:t>
      </w:r>
      <w:r w:rsidRPr="00630759">
        <w:rPr>
          <w:rFonts w:asciiTheme="minorHAnsi" w:hAnsiTheme="minorHAnsi" w:cstheme="minorHAnsi"/>
          <w:sz w:val="20"/>
          <w:szCs w:val="20"/>
          <w:lang w:eastAsia="pl-PL"/>
        </w:rPr>
        <w:t>zarządzania produkcją, utrzymania ruchu, ochrony środowiska),</w:t>
      </w:r>
    </w:p>
    <w:p w14:paraId="34B8D10B" w14:textId="77777777" w:rsidR="00630759" w:rsidRPr="00630759" w:rsidRDefault="00630759" w:rsidP="00102357">
      <w:pPr>
        <w:numPr>
          <w:ilvl w:val="0"/>
          <w:numId w:val="3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pozyskiwania danych ze spółek grupy KHK – wykorzystywane są arkusze MS Excel (stosowne szablony xls dostarczane przez spółki zostaną udostępnione Wykonawcy),</w:t>
      </w:r>
    </w:p>
    <w:p w14:paraId="31386532" w14:textId="77777777" w:rsidR="00630759" w:rsidRPr="00630759" w:rsidRDefault="00630759" w:rsidP="00102357">
      <w:pPr>
        <w:numPr>
          <w:ilvl w:val="0"/>
          <w:numId w:val="3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raportowania i analiz – lokalne zbiory danych w arkuszach MS Excel oraz systemy raportowania i analiz operacyjnych dostępne w systemach ERP i MES.</w:t>
      </w:r>
    </w:p>
    <w:p w14:paraId="5B8EEC9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1517CE0D"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Systemy ERP i MES eksploatowane obecnie w KHK będą więc stanowiły główne źródła danych dla systemu kontrolingowego.</w:t>
      </w:r>
    </w:p>
    <w:p w14:paraId="4D48971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74D973C5"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Rozwiązanie docelowe, powstałe w wyniku realizacji przedmiotowego Zamówienia, ma zapewnić Zamawiającemu m.in.:</w:t>
      </w:r>
    </w:p>
    <w:p w14:paraId="553B36AA"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narzędzia planowania rocznego i wieloletniego, ze stosownym ich powiązaniem,</w:t>
      </w:r>
    </w:p>
    <w:p w14:paraId="5BACF963"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spójne treściowo plany rzeczowo-finansowy i zamówień z rejestracją postępów wykonania każdego z planów,</w:t>
      </w:r>
    </w:p>
    <w:p w14:paraId="15E83ECF"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nanoszenie modyfikacji na obu planach z zachowaniem wzajemnej aktualizacji planów (zachowanie bieżącej spójności treści planów),</w:t>
      </w:r>
    </w:p>
    <w:p w14:paraId="09BE37A3"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analizy wykonania planów i odchyleń na pozycjach składowych planów, </w:t>
      </w:r>
    </w:p>
    <w:p w14:paraId="616910AD"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zestawu raportów i analiz (predefiniowanych na etapie Wdrożenia) dla Użytkowników, udostępnionych m.in. w modelu spersonalizowanych dashboardów,</w:t>
      </w:r>
    </w:p>
    <w:p w14:paraId="16B199FD"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możliwość definiowania i realizacji zautomatyzowanych ścieżek obiegu dokumentów, w tym ścieżek akceptacyjnych, </w:t>
      </w:r>
    </w:p>
    <w:p w14:paraId="366D29EB"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powiadomień pozwalający na automatyzację powiadomień systemowych oraz komunikację pomiędzy użytkownikami związaną z planowaniem, raportami i analizami, </w:t>
      </w:r>
    </w:p>
    <w:p w14:paraId="14EE0041"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inicjalne oraz cykliczne (przyrostowe) zasilanie hurtowni danych Systemu danymi z systemów dziedzinowych, </w:t>
      </w:r>
    </w:p>
    <w:p w14:paraId="098C75F7"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możliwość elastycznego tworzenia nowych struktur analitycznych, raportów i analiz ad-hoc z wykorzystaniem (predefiniowanych na etapie Wdrożenia) kostek OLAP,</w:t>
      </w:r>
    </w:p>
    <w:p w14:paraId="6C96289E" w14:textId="77777777" w:rsidR="00630759" w:rsidRPr="00630759" w:rsidRDefault="00630759" w:rsidP="00102357">
      <w:pPr>
        <w:numPr>
          <w:ilvl w:val="0"/>
          <w:numId w:val="3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dalszy rozwój funkcjonalny Systemu, umożliwiający uruchomienia przy wykorzystaniu Systemu nowych rozwiązań zarządczych np. Zrównoważonej Karty Wyników (BSC),  integracji z systemem bilingowym, integracji z systemami spółek zależnych, wsparcia dla działalności PGK.</w:t>
      </w:r>
    </w:p>
    <w:p w14:paraId="57A135D3"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 </w:t>
      </w:r>
      <w:bookmarkStart w:id="48" w:name="_1t3h5sf"/>
      <w:bookmarkStart w:id="49" w:name="_4d34og8"/>
      <w:bookmarkStart w:id="50" w:name="_2s8eyo1"/>
      <w:bookmarkStart w:id="51" w:name="_3rdcrjn"/>
      <w:bookmarkEnd w:id="48"/>
      <w:bookmarkEnd w:id="49"/>
      <w:bookmarkEnd w:id="50"/>
      <w:bookmarkEnd w:id="51"/>
    </w:p>
    <w:p w14:paraId="5E9AC661"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Kluczowe komponenty logiczne składające się na rozwiązanie docelowe zostały zobrazowane schematycznie na Rysunku nr 1 poniżej.</w:t>
      </w:r>
    </w:p>
    <w:p w14:paraId="72B95233" w14:textId="77777777" w:rsidR="00630759" w:rsidRPr="00630759" w:rsidRDefault="00630759" w:rsidP="00630759">
      <w:pPr>
        <w:spacing w:after="0"/>
        <w:jc w:val="center"/>
        <w:rPr>
          <w:rFonts w:asciiTheme="minorHAnsi" w:eastAsia="Arial" w:hAnsiTheme="minorHAnsi" w:cstheme="minorHAnsi"/>
          <w:i/>
          <w:color w:val="00B050"/>
          <w:sz w:val="20"/>
          <w:szCs w:val="20"/>
          <w:lang w:eastAsia="pl-PL"/>
        </w:rPr>
      </w:pPr>
      <w:r w:rsidRPr="00630759">
        <w:rPr>
          <w:rFonts w:asciiTheme="minorHAnsi" w:eastAsia="Arial" w:hAnsiTheme="minorHAnsi" w:cstheme="minorHAnsi"/>
          <w:i/>
          <w:noProof/>
          <w:color w:val="00B050"/>
          <w:sz w:val="20"/>
          <w:szCs w:val="20"/>
          <w:lang w:eastAsia="pl-PL"/>
        </w:rPr>
        <w:lastRenderedPageBreak/>
        <w:drawing>
          <wp:inline distT="0" distB="0" distL="0" distR="0" wp14:anchorId="31695FF6" wp14:editId="32931C89">
            <wp:extent cx="5943600" cy="42595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259580"/>
                    </a:xfrm>
                    <a:prstGeom prst="rect">
                      <a:avLst/>
                    </a:prstGeom>
                    <a:noFill/>
                    <a:ln>
                      <a:noFill/>
                    </a:ln>
                  </pic:spPr>
                </pic:pic>
              </a:graphicData>
            </a:graphic>
          </wp:inline>
        </w:drawing>
      </w:r>
    </w:p>
    <w:p w14:paraId="4A935BFF" w14:textId="77777777" w:rsidR="00630759" w:rsidRPr="00630759" w:rsidRDefault="00630759" w:rsidP="00630759">
      <w:pPr>
        <w:spacing w:before="240" w:line="240" w:lineRule="auto"/>
        <w:jc w:val="center"/>
        <w:rPr>
          <w:rFonts w:asciiTheme="minorHAnsi" w:eastAsia="Arial" w:hAnsiTheme="minorHAnsi" w:cstheme="minorHAnsi"/>
          <w:b/>
          <w:bCs/>
          <w:iCs/>
          <w:color w:val="00B050"/>
          <w:sz w:val="18"/>
          <w:szCs w:val="18"/>
          <w:lang w:eastAsia="pl-PL"/>
        </w:rPr>
      </w:pPr>
      <w:bookmarkStart w:id="52" w:name="_Toc83806308"/>
      <w:r w:rsidRPr="00630759">
        <w:rPr>
          <w:rFonts w:asciiTheme="minorHAnsi" w:hAnsiTheme="minorHAnsi" w:cstheme="minorHAnsi"/>
          <w:b/>
          <w:bCs/>
          <w:i/>
          <w:iCs/>
          <w:color w:val="1F497D"/>
          <w:sz w:val="18"/>
          <w:szCs w:val="18"/>
          <w:lang w:eastAsia="pl-PL"/>
        </w:rPr>
        <w:t xml:space="preserve">Rysunek </w:t>
      </w:r>
      <w:r w:rsidRPr="00630759">
        <w:rPr>
          <w:rFonts w:asciiTheme="minorHAnsi" w:hAnsiTheme="minorHAnsi" w:cstheme="minorHAnsi"/>
          <w:i/>
          <w:iCs/>
          <w:color w:val="1F497D"/>
          <w:sz w:val="14"/>
          <w:szCs w:val="14"/>
          <w:lang w:eastAsia="pl-PL"/>
        </w:rPr>
        <w:fldChar w:fldCharType="begin"/>
      </w:r>
      <w:r w:rsidRPr="00630759">
        <w:rPr>
          <w:rFonts w:asciiTheme="minorHAnsi" w:hAnsiTheme="minorHAnsi" w:cstheme="minorHAnsi"/>
          <w:b/>
          <w:bCs/>
          <w:i/>
          <w:iCs/>
          <w:color w:val="1F497D"/>
          <w:sz w:val="18"/>
          <w:szCs w:val="18"/>
          <w:lang w:eastAsia="pl-PL"/>
        </w:rPr>
        <w:instrText xml:space="preserve"> SEQ Rysunek \* ARABIC </w:instrText>
      </w:r>
      <w:r w:rsidRPr="00630759">
        <w:rPr>
          <w:rFonts w:asciiTheme="minorHAnsi" w:hAnsiTheme="minorHAnsi" w:cstheme="minorHAnsi"/>
          <w:i/>
          <w:iCs/>
          <w:color w:val="1F497D"/>
          <w:sz w:val="14"/>
          <w:szCs w:val="14"/>
          <w:lang w:eastAsia="pl-PL"/>
        </w:rPr>
        <w:fldChar w:fldCharType="separate"/>
      </w:r>
      <w:r w:rsidRPr="00630759">
        <w:rPr>
          <w:rFonts w:asciiTheme="minorHAnsi" w:hAnsiTheme="minorHAnsi" w:cstheme="minorHAnsi"/>
          <w:b/>
          <w:bCs/>
          <w:i/>
          <w:iCs/>
          <w:noProof/>
          <w:color w:val="1F497D"/>
          <w:sz w:val="18"/>
          <w:szCs w:val="18"/>
          <w:lang w:eastAsia="pl-PL"/>
        </w:rPr>
        <w:t>1</w:t>
      </w:r>
      <w:r w:rsidRPr="00630759">
        <w:rPr>
          <w:rFonts w:asciiTheme="minorHAnsi" w:hAnsiTheme="minorHAnsi" w:cstheme="minorHAnsi"/>
          <w:i/>
          <w:iCs/>
          <w:color w:val="1F497D"/>
          <w:sz w:val="14"/>
          <w:szCs w:val="14"/>
          <w:lang w:eastAsia="pl-PL"/>
        </w:rPr>
        <w:fldChar w:fldCharType="end"/>
      </w:r>
      <w:r w:rsidRPr="00630759">
        <w:rPr>
          <w:rFonts w:asciiTheme="minorHAnsi" w:hAnsiTheme="minorHAnsi" w:cstheme="minorHAnsi"/>
          <w:b/>
          <w:bCs/>
          <w:i/>
          <w:iCs/>
          <w:color w:val="1F497D"/>
          <w:sz w:val="18"/>
          <w:szCs w:val="18"/>
          <w:lang w:eastAsia="pl-PL"/>
        </w:rPr>
        <w:t>. Schemat rozwiązania docelowego</w:t>
      </w:r>
      <w:bookmarkEnd w:id="52"/>
      <w:r w:rsidRPr="00630759">
        <w:rPr>
          <w:rFonts w:asciiTheme="minorHAnsi" w:hAnsiTheme="minorHAnsi" w:cstheme="minorHAnsi"/>
          <w:b/>
          <w:bCs/>
          <w:i/>
          <w:iCs/>
          <w:color w:val="1F497D"/>
          <w:sz w:val="18"/>
          <w:szCs w:val="18"/>
          <w:lang w:eastAsia="pl-PL"/>
        </w:rPr>
        <w:t xml:space="preserve"> dla KHK</w:t>
      </w:r>
    </w:p>
    <w:p w14:paraId="123D2E04" w14:textId="77777777" w:rsidR="00630759" w:rsidRPr="00630759" w:rsidRDefault="00630759" w:rsidP="00630759">
      <w:pPr>
        <w:spacing w:before="120" w:after="120" w:line="240" w:lineRule="auto"/>
        <w:jc w:val="center"/>
        <w:rPr>
          <w:rFonts w:asciiTheme="minorHAnsi" w:eastAsia="Times New Roman" w:hAnsiTheme="minorHAnsi" w:cstheme="minorHAnsi"/>
          <w:b/>
          <w:color w:val="4472C4"/>
          <w:sz w:val="18"/>
          <w:szCs w:val="18"/>
          <w:lang w:eastAsia="pl-PL"/>
        </w:rPr>
      </w:pPr>
    </w:p>
    <w:p w14:paraId="501B03E7"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bookmarkStart w:id="53" w:name="_26in1rg"/>
      <w:bookmarkEnd w:id="53"/>
      <w:r w:rsidRPr="00630759">
        <w:rPr>
          <w:rFonts w:asciiTheme="minorHAnsi" w:eastAsia="Times New Roman" w:hAnsiTheme="minorHAnsi" w:cstheme="minorHAnsi"/>
          <w:color w:val="000000"/>
          <w:sz w:val="20"/>
          <w:szCs w:val="20"/>
          <w:lang w:eastAsia="pl-PL"/>
        </w:rPr>
        <w:t xml:space="preserve">Diagram opisujący komponenty Systemu (patrz Rysunek nr 1) ma charakter poglądowy. Pokazuje kluczowe logiczne komponenty funkcjonalne składające się na System oraz ich powiązania integracyjne. Oferta Wykonawcy może w inny niż zobrazowany tu sposób grupować funkcjonalności Systemu w komponenty/moduły – niemniej jednak oferowany System powinien zapewnić pełne pokrycie opisanych tu komponentów, zapewniając spełnienie wszystkich wymagań szczegółowych (funkcjonalnych i niefunkcjonalnych) opisanych w OPZ.  </w:t>
      </w:r>
    </w:p>
    <w:p w14:paraId="37719474" w14:textId="77777777" w:rsidR="00630759" w:rsidRPr="00630759" w:rsidRDefault="00630759" w:rsidP="00630759">
      <w:pPr>
        <w:spacing w:after="0"/>
        <w:jc w:val="both"/>
        <w:rPr>
          <w:rFonts w:asciiTheme="minorHAnsi" w:eastAsia="Times New Roman" w:hAnsiTheme="minorHAnsi" w:cstheme="minorHAnsi"/>
          <w:color w:val="000000"/>
          <w:sz w:val="18"/>
          <w:szCs w:val="18"/>
          <w:lang w:eastAsia="pl-PL"/>
        </w:rPr>
      </w:pPr>
    </w:p>
    <w:p w14:paraId="1B58F052" w14:textId="77777777" w:rsidR="00630759" w:rsidRPr="00630759" w:rsidRDefault="00630759" w:rsidP="00630759">
      <w:pPr>
        <w:rPr>
          <w:rFonts w:asciiTheme="minorHAnsi" w:eastAsia="Times New Roman" w:hAnsiTheme="minorHAnsi" w:cstheme="minorHAnsi"/>
          <w:i/>
          <w:color w:val="00B050"/>
          <w:sz w:val="18"/>
          <w:szCs w:val="18"/>
          <w:lang w:eastAsia="pl-PL"/>
        </w:rPr>
      </w:pPr>
      <w:r w:rsidRPr="00630759">
        <w:rPr>
          <w:rFonts w:asciiTheme="minorHAnsi" w:eastAsia="Times New Roman" w:hAnsiTheme="minorHAnsi" w:cstheme="minorHAnsi"/>
          <w:i/>
          <w:color w:val="00B050"/>
          <w:sz w:val="18"/>
          <w:szCs w:val="18"/>
          <w:lang w:eastAsia="pl-PL"/>
        </w:rPr>
        <w:br w:type="page"/>
      </w:r>
    </w:p>
    <w:p w14:paraId="3E084CE3" w14:textId="77777777" w:rsidR="00630759" w:rsidRPr="00630759" w:rsidRDefault="00630759" w:rsidP="00102357">
      <w:pPr>
        <w:keepNext/>
        <w:keepLines/>
        <w:numPr>
          <w:ilvl w:val="0"/>
          <w:numId w:val="29"/>
        </w:numPr>
        <w:spacing w:before="360" w:after="80" w:line="240" w:lineRule="auto"/>
        <w:outlineLvl w:val="1"/>
        <w:rPr>
          <w:rFonts w:asciiTheme="minorHAnsi" w:hAnsiTheme="minorHAnsi" w:cstheme="minorHAnsi"/>
          <w:b/>
          <w:sz w:val="28"/>
          <w:szCs w:val="28"/>
          <w:lang w:eastAsia="pl-PL"/>
        </w:rPr>
      </w:pPr>
      <w:bookmarkStart w:id="54" w:name="_Toc93253020"/>
      <w:r w:rsidRPr="00630759">
        <w:rPr>
          <w:rFonts w:asciiTheme="minorHAnsi" w:hAnsiTheme="minorHAnsi" w:cstheme="minorHAnsi"/>
          <w:b/>
          <w:sz w:val="28"/>
          <w:szCs w:val="28"/>
          <w:lang w:eastAsia="pl-PL"/>
        </w:rPr>
        <w:lastRenderedPageBreak/>
        <w:t>Miejsce realizacji Zamówienia</w:t>
      </w:r>
      <w:bookmarkEnd w:id="54"/>
    </w:p>
    <w:p w14:paraId="5F7A64CC" w14:textId="77777777" w:rsidR="00630759" w:rsidRPr="00630759" w:rsidRDefault="00630759" w:rsidP="00630759">
      <w:pPr>
        <w:spacing w:after="0"/>
        <w:rPr>
          <w:rFonts w:asciiTheme="minorHAnsi" w:eastAsia="Arial" w:hAnsiTheme="minorHAnsi" w:cstheme="minorHAnsi"/>
          <w:color w:val="000000"/>
          <w:sz w:val="18"/>
          <w:szCs w:val="18"/>
          <w:lang w:eastAsia="pl-PL"/>
        </w:rPr>
      </w:pPr>
    </w:p>
    <w:p w14:paraId="7579D91F"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bookmarkStart w:id="55" w:name="_35nkun2"/>
      <w:bookmarkEnd w:id="55"/>
      <w:r w:rsidRPr="00630759">
        <w:rPr>
          <w:rFonts w:asciiTheme="minorHAnsi" w:eastAsia="Times New Roman" w:hAnsiTheme="minorHAnsi" w:cstheme="minorHAnsi"/>
          <w:color w:val="000000"/>
          <w:sz w:val="20"/>
          <w:szCs w:val="20"/>
          <w:lang w:eastAsia="pl-PL"/>
        </w:rPr>
        <w:t xml:space="preserve">Wykonawca zobowiązany jest do realizacji Zamówienia w dwóch lokalizacjach Zamawiającego na terenie Krakowa: ul. </w:t>
      </w:r>
      <w:r w:rsidRPr="00630759">
        <w:rPr>
          <w:rFonts w:asciiTheme="minorHAnsi" w:eastAsia="Times New Roman" w:hAnsiTheme="minorHAnsi" w:cstheme="minorHAnsi"/>
          <w:color w:val="333333"/>
          <w:sz w:val="20"/>
          <w:szCs w:val="20"/>
          <w:shd w:val="clear" w:color="auto" w:fill="FFFFFF"/>
          <w:lang w:eastAsia="pl-PL"/>
        </w:rPr>
        <w:t>J. Brożka 3</w:t>
      </w:r>
      <w:r w:rsidRPr="00630759">
        <w:rPr>
          <w:rFonts w:asciiTheme="minorHAnsi" w:eastAsia="Times New Roman" w:hAnsiTheme="minorHAnsi" w:cstheme="minorHAnsi"/>
          <w:sz w:val="20"/>
          <w:szCs w:val="20"/>
          <w:lang w:eastAsia="pl-PL"/>
        </w:rPr>
        <w:t xml:space="preserve"> </w:t>
      </w:r>
      <w:r w:rsidRPr="00630759">
        <w:rPr>
          <w:rFonts w:asciiTheme="minorHAnsi" w:eastAsia="Times New Roman" w:hAnsiTheme="minorHAnsi" w:cstheme="minorHAnsi"/>
          <w:color w:val="000000"/>
          <w:sz w:val="20"/>
          <w:szCs w:val="20"/>
          <w:lang w:eastAsia="pl-PL"/>
        </w:rPr>
        <w:t xml:space="preserve">oraz </w:t>
      </w:r>
      <w:r w:rsidRPr="00630759">
        <w:rPr>
          <w:rFonts w:asciiTheme="minorHAnsi" w:eastAsia="Times New Roman" w:hAnsiTheme="minorHAnsi" w:cstheme="minorHAnsi"/>
          <w:color w:val="333333"/>
          <w:sz w:val="20"/>
          <w:szCs w:val="20"/>
          <w:shd w:val="clear" w:color="auto" w:fill="FFFFFF"/>
          <w:lang w:eastAsia="pl-PL"/>
        </w:rPr>
        <w:t xml:space="preserve">ul. Jerzego Giedroycia 23, </w:t>
      </w:r>
      <w:r w:rsidRPr="00630759">
        <w:rPr>
          <w:rFonts w:asciiTheme="minorHAnsi" w:eastAsia="Times New Roman" w:hAnsiTheme="minorHAnsi" w:cstheme="minorHAnsi"/>
          <w:sz w:val="20"/>
          <w:szCs w:val="20"/>
          <w:lang w:eastAsia="pl-PL"/>
        </w:rPr>
        <w:t>przy czym serwerownia zlokalizowana jest na terenie ZTPO</w:t>
      </w:r>
      <w:r w:rsidRPr="00630759">
        <w:rPr>
          <w:rFonts w:asciiTheme="minorHAnsi" w:eastAsia="Times New Roman" w:hAnsiTheme="minorHAnsi" w:cstheme="minorHAnsi"/>
          <w:color w:val="000000"/>
          <w:sz w:val="20"/>
          <w:szCs w:val="20"/>
          <w:lang w:eastAsia="pl-PL"/>
        </w:rPr>
        <w:t xml:space="preserve">. </w:t>
      </w:r>
    </w:p>
    <w:p w14:paraId="5E8B737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color w:val="000000"/>
          <w:sz w:val="20"/>
          <w:szCs w:val="20"/>
          <w:lang w:eastAsia="pl-PL"/>
        </w:rPr>
        <w:t>Wyjątki od tej reguły zostały opisane w punktach poniżej:</w:t>
      </w:r>
    </w:p>
    <w:p w14:paraId="26DAA515" w14:textId="77777777" w:rsidR="00630759" w:rsidRPr="00630759" w:rsidRDefault="00630759" w:rsidP="00102357">
      <w:pPr>
        <w:numPr>
          <w:ilvl w:val="0"/>
          <w:numId w:val="3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za zgodą Zamawiającego może realizować prace wdrożeniowe w trybie zdalnym, stosując się do zasad opisanych w tym zakresie w procedurach wewnętrznych Zamawiającego. </w:t>
      </w:r>
    </w:p>
    <w:p w14:paraId="2CFBD738" w14:textId="77777777" w:rsidR="00630759" w:rsidRPr="00630759" w:rsidRDefault="00630759" w:rsidP="00102357">
      <w:pPr>
        <w:numPr>
          <w:ilvl w:val="0"/>
          <w:numId w:val="3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Szkolenia użytkowników Systemu będą realizowane przez Wykonawcę w siedzibie Zamawiającego, przy czym po uzyskaniu zgody Zamawiającego mogą być one realizowane również zdalnie. Zamawiający może wyrazić zgodę na realizacje szkolenia lub spotkań warsztatowych zdalnie, w oparciu o systemy telekonferencyjne działające w infrastrukturze Wykonawcy, po zapoznaniu się z uzasadnieniem oraz proponowanymi rozwiązaniami.</w:t>
      </w:r>
    </w:p>
    <w:p w14:paraId="547C48D9" w14:textId="77777777" w:rsidR="00630759" w:rsidRPr="00630759" w:rsidRDefault="00630759" w:rsidP="00102357">
      <w:pPr>
        <w:keepNext/>
        <w:keepLines/>
        <w:numPr>
          <w:ilvl w:val="0"/>
          <w:numId w:val="29"/>
        </w:numPr>
        <w:spacing w:before="360" w:after="80" w:line="240" w:lineRule="auto"/>
        <w:outlineLvl w:val="1"/>
        <w:rPr>
          <w:rFonts w:asciiTheme="minorHAnsi" w:hAnsiTheme="minorHAnsi" w:cstheme="minorHAnsi"/>
          <w:b/>
          <w:sz w:val="28"/>
          <w:szCs w:val="28"/>
          <w:lang w:eastAsia="pl-PL"/>
        </w:rPr>
      </w:pPr>
      <w:bookmarkStart w:id="56" w:name="_Toc93253021"/>
      <w:r w:rsidRPr="00630759">
        <w:rPr>
          <w:rFonts w:asciiTheme="minorHAnsi" w:hAnsiTheme="minorHAnsi" w:cstheme="minorHAnsi"/>
          <w:b/>
          <w:sz w:val="28"/>
          <w:szCs w:val="28"/>
          <w:lang w:eastAsia="pl-PL"/>
        </w:rPr>
        <w:t>Harmonogram Ramowy realizacji Zamówienia</w:t>
      </w:r>
      <w:bookmarkEnd w:id="56"/>
    </w:p>
    <w:p w14:paraId="3F038DF1" w14:textId="77777777" w:rsidR="00630759" w:rsidRPr="00630759" w:rsidRDefault="00630759" w:rsidP="00630759">
      <w:pPr>
        <w:spacing w:after="0"/>
        <w:rPr>
          <w:rFonts w:asciiTheme="minorHAnsi" w:eastAsia="Arial" w:hAnsiTheme="minorHAnsi" w:cstheme="minorHAnsi"/>
          <w:color w:val="000000"/>
          <w:sz w:val="18"/>
          <w:szCs w:val="18"/>
          <w:lang w:eastAsia="pl-PL"/>
        </w:rPr>
      </w:pPr>
    </w:p>
    <w:p w14:paraId="0669199E"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Zamawiający oczekuje dostarczenia poszczególnych Produktów Zamówienia w terminach opisanych w Harmonogramie Ramowym przedstawionym poniżej. Harmonogram szczegółowy realizacji Umowy musi zostać opracowany (patrz Zadanie 1 w tabeli poniżej) z zachowaniem terminów wynikających z Harmonogramu Ramowego. Każdy z Etapów oraz Produktów/Zadań podlega odrębnemu odbiorowi ze strony Zamawiającego. </w:t>
      </w:r>
    </w:p>
    <w:p w14:paraId="09086552" w14:textId="77777777" w:rsidR="00630759" w:rsidRPr="00630759" w:rsidRDefault="00630759" w:rsidP="00630759">
      <w:pPr>
        <w:spacing w:after="0"/>
        <w:rPr>
          <w:rFonts w:asciiTheme="minorHAnsi" w:eastAsia="Times New Roman" w:hAnsiTheme="minorHAnsi" w:cstheme="minorHAnsi"/>
          <w:color w:val="000000"/>
          <w:sz w:val="20"/>
          <w:szCs w:val="20"/>
          <w:lang w:eastAsia="pl-PL"/>
        </w:rPr>
      </w:pPr>
    </w:p>
    <w:tbl>
      <w:tblPr>
        <w:tblW w:w="9356" w:type="dxa"/>
        <w:tblInd w:w="-10" w:type="dxa"/>
        <w:tblCellMar>
          <w:left w:w="70" w:type="dxa"/>
          <w:right w:w="70" w:type="dxa"/>
        </w:tblCellMar>
        <w:tblLook w:val="04A0" w:firstRow="1" w:lastRow="0" w:firstColumn="1" w:lastColumn="0" w:noHBand="0" w:noVBand="1"/>
      </w:tblPr>
      <w:tblGrid>
        <w:gridCol w:w="754"/>
        <w:gridCol w:w="4081"/>
        <w:gridCol w:w="2543"/>
        <w:gridCol w:w="1978"/>
      </w:tblGrid>
      <w:tr w:rsidR="00630759" w:rsidRPr="00725F81" w14:paraId="6EB9D334" w14:textId="77777777" w:rsidTr="00630759">
        <w:trPr>
          <w:trHeight w:val="522"/>
        </w:trPr>
        <w:tc>
          <w:tcPr>
            <w:tcW w:w="754" w:type="dxa"/>
            <w:tcBorders>
              <w:top w:val="single" w:sz="8" w:space="0" w:color="auto"/>
              <w:left w:val="single" w:sz="8" w:space="0" w:color="auto"/>
              <w:bottom w:val="nil"/>
              <w:right w:val="single" w:sz="8" w:space="0" w:color="auto"/>
            </w:tcBorders>
            <w:shd w:val="clear" w:color="auto" w:fill="D9D9D9"/>
            <w:vAlign w:val="center"/>
            <w:hideMark/>
          </w:tcPr>
          <w:p w14:paraId="2223A0A1"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Lp.</w:t>
            </w:r>
          </w:p>
        </w:tc>
        <w:tc>
          <w:tcPr>
            <w:tcW w:w="4081" w:type="dxa"/>
            <w:tcBorders>
              <w:top w:val="single" w:sz="8" w:space="0" w:color="auto"/>
              <w:left w:val="single" w:sz="8" w:space="0" w:color="auto"/>
              <w:bottom w:val="nil"/>
              <w:right w:val="single" w:sz="4" w:space="0" w:color="auto"/>
            </w:tcBorders>
            <w:shd w:val="clear" w:color="auto" w:fill="D9D9D9"/>
            <w:vAlign w:val="center"/>
            <w:hideMark/>
          </w:tcPr>
          <w:p w14:paraId="4BD60FE9"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 xml:space="preserve">Etapy, Produkty/Zadania </w:t>
            </w:r>
          </w:p>
        </w:tc>
        <w:tc>
          <w:tcPr>
            <w:tcW w:w="2543" w:type="dxa"/>
            <w:tcBorders>
              <w:top w:val="single" w:sz="8" w:space="0" w:color="auto"/>
              <w:left w:val="single" w:sz="4" w:space="0" w:color="auto"/>
              <w:bottom w:val="nil"/>
              <w:right w:val="single" w:sz="8" w:space="0" w:color="auto"/>
            </w:tcBorders>
            <w:shd w:val="clear" w:color="auto" w:fill="D9D9D9"/>
            <w:vAlign w:val="center"/>
            <w:hideMark/>
          </w:tcPr>
          <w:p w14:paraId="6E2D4C29"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Odpowiedzialność</w:t>
            </w:r>
          </w:p>
        </w:tc>
        <w:tc>
          <w:tcPr>
            <w:tcW w:w="1978" w:type="dxa"/>
            <w:tcBorders>
              <w:top w:val="single" w:sz="8" w:space="0" w:color="auto"/>
              <w:left w:val="nil"/>
              <w:bottom w:val="nil"/>
              <w:right w:val="single" w:sz="8" w:space="0" w:color="auto"/>
            </w:tcBorders>
            <w:shd w:val="clear" w:color="auto" w:fill="D9D9D9"/>
            <w:vAlign w:val="center"/>
            <w:hideMark/>
          </w:tcPr>
          <w:p w14:paraId="5ACFBE06"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Termin</w:t>
            </w:r>
          </w:p>
        </w:tc>
      </w:tr>
      <w:tr w:rsidR="00630759" w:rsidRPr="00630759" w14:paraId="6AEBE081"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9E868BA"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w:t>
            </w:r>
          </w:p>
        </w:tc>
        <w:tc>
          <w:tcPr>
            <w:tcW w:w="6624" w:type="dxa"/>
            <w:gridSpan w:val="2"/>
            <w:tcBorders>
              <w:top w:val="single" w:sz="8" w:space="0" w:color="auto"/>
              <w:left w:val="nil"/>
              <w:bottom w:val="single" w:sz="4" w:space="0" w:color="auto"/>
              <w:right w:val="single" w:sz="4" w:space="0" w:color="auto"/>
            </w:tcBorders>
            <w:vAlign w:val="center"/>
            <w:hideMark/>
          </w:tcPr>
          <w:p w14:paraId="140684B6"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 Start projektu</w:t>
            </w:r>
          </w:p>
        </w:tc>
        <w:tc>
          <w:tcPr>
            <w:tcW w:w="1978" w:type="dxa"/>
            <w:tcBorders>
              <w:top w:val="single" w:sz="8" w:space="0" w:color="auto"/>
              <w:left w:val="nil"/>
              <w:bottom w:val="single" w:sz="4" w:space="0" w:color="auto"/>
              <w:right w:val="single" w:sz="8" w:space="0" w:color="auto"/>
            </w:tcBorders>
            <w:vAlign w:val="center"/>
            <w:hideMark/>
          </w:tcPr>
          <w:p w14:paraId="591DE520"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3 tygodni od podpisania Umowy</w:t>
            </w:r>
          </w:p>
        </w:tc>
      </w:tr>
      <w:tr w:rsidR="00630759" w:rsidRPr="00630759" w14:paraId="5AE33465"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76109392"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I.1</w:t>
            </w:r>
          </w:p>
        </w:tc>
        <w:tc>
          <w:tcPr>
            <w:tcW w:w="4081" w:type="dxa"/>
            <w:tcBorders>
              <w:top w:val="single" w:sz="8" w:space="0" w:color="auto"/>
              <w:left w:val="nil"/>
              <w:bottom w:val="single" w:sz="4" w:space="0" w:color="auto"/>
              <w:right w:val="single" w:sz="4" w:space="0" w:color="auto"/>
            </w:tcBorders>
            <w:vAlign w:val="center"/>
            <w:hideMark/>
          </w:tcPr>
          <w:p w14:paraId="74FA38A7"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Spotkanie warsztatowe inicjujące projekt (kick-off).</w:t>
            </w:r>
          </w:p>
        </w:tc>
        <w:tc>
          <w:tcPr>
            <w:tcW w:w="2543" w:type="dxa"/>
            <w:tcBorders>
              <w:top w:val="single" w:sz="8" w:space="0" w:color="auto"/>
              <w:left w:val="nil"/>
              <w:bottom w:val="single" w:sz="4" w:space="0" w:color="auto"/>
              <w:right w:val="single" w:sz="4" w:space="0" w:color="auto"/>
            </w:tcBorders>
            <w:vAlign w:val="center"/>
            <w:hideMark/>
          </w:tcPr>
          <w:p w14:paraId="3E5C5F2C"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78BBE23D"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2 tygodni od podpisania Umowy</w:t>
            </w:r>
          </w:p>
        </w:tc>
      </w:tr>
      <w:tr w:rsidR="00630759" w:rsidRPr="00630759" w14:paraId="53DFE948"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95DF8CE"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I.2</w:t>
            </w:r>
          </w:p>
        </w:tc>
        <w:tc>
          <w:tcPr>
            <w:tcW w:w="4081" w:type="dxa"/>
            <w:tcBorders>
              <w:top w:val="single" w:sz="8" w:space="0" w:color="auto"/>
              <w:left w:val="nil"/>
              <w:bottom w:val="single" w:sz="4" w:space="0" w:color="auto"/>
              <w:right w:val="single" w:sz="4" w:space="0" w:color="auto"/>
            </w:tcBorders>
            <w:vAlign w:val="center"/>
            <w:hideMark/>
          </w:tcPr>
          <w:p w14:paraId="051EE92E"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Opracowanie Harmonogramu szczegółowego realizacji Umowy.</w:t>
            </w:r>
          </w:p>
        </w:tc>
        <w:tc>
          <w:tcPr>
            <w:tcW w:w="2543" w:type="dxa"/>
            <w:tcBorders>
              <w:top w:val="single" w:sz="8" w:space="0" w:color="auto"/>
              <w:left w:val="nil"/>
              <w:bottom w:val="single" w:sz="4" w:space="0" w:color="auto"/>
              <w:right w:val="single" w:sz="4" w:space="0" w:color="auto"/>
            </w:tcBorders>
            <w:vAlign w:val="center"/>
            <w:hideMark/>
          </w:tcPr>
          <w:p w14:paraId="0DE4443C"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091A5FF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2 tygodni od podpisania Umowy</w:t>
            </w:r>
          </w:p>
        </w:tc>
      </w:tr>
      <w:tr w:rsidR="00630759" w:rsidRPr="00630759" w14:paraId="444C811D"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005609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I.3</w:t>
            </w:r>
          </w:p>
        </w:tc>
        <w:tc>
          <w:tcPr>
            <w:tcW w:w="4081" w:type="dxa"/>
            <w:tcBorders>
              <w:top w:val="single" w:sz="8" w:space="0" w:color="auto"/>
              <w:left w:val="nil"/>
              <w:bottom w:val="single" w:sz="4" w:space="0" w:color="auto"/>
              <w:right w:val="single" w:sz="4" w:space="0" w:color="auto"/>
            </w:tcBorders>
            <w:vAlign w:val="center"/>
            <w:hideMark/>
          </w:tcPr>
          <w:p w14:paraId="7957A791"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Karta Projektu.</w:t>
            </w:r>
          </w:p>
        </w:tc>
        <w:tc>
          <w:tcPr>
            <w:tcW w:w="2543" w:type="dxa"/>
            <w:tcBorders>
              <w:top w:val="single" w:sz="8" w:space="0" w:color="auto"/>
              <w:left w:val="nil"/>
              <w:bottom w:val="single" w:sz="4" w:space="0" w:color="auto"/>
              <w:right w:val="single" w:sz="4" w:space="0" w:color="auto"/>
            </w:tcBorders>
            <w:vAlign w:val="center"/>
            <w:hideMark/>
          </w:tcPr>
          <w:p w14:paraId="32C46BA6"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34629074"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3 tygodni od podpisania Umowy</w:t>
            </w:r>
          </w:p>
        </w:tc>
      </w:tr>
      <w:tr w:rsidR="00630759" w:rsidRPr="00630759" w14:paraId="72EA971C"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602209C"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II</w:t>
            </w:r>
          </w:p>
        </w:tc>
        <w:tc>
          <w:tcPr>
            <w:tcW w:w="6624" w:type="dxa"/>
            <w:gridSpan w:val="2"/>
            <w:tcBorders>
              <w:top w:val="single" w:sz="8" w:space="0" w:color="auto"/>
              <w:left w:val="nil"/>
              <w:bottom w:val="single" w:sz="4" w:space="0" w:color="auto"/>
              <w:right w:val="single" w:sz="4" w:space="0" w:color="auto"/>
            </w:tcBorders>
            <w:vAlign w:val="center"/>
            <w:hideMark/>
          </w:tcPr>
          <w:p w14:paraId="5AA9C9CD"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II: Analiza</w:t>
            </w:r>
          </w:p>
        </w:tc>
        <w:tc>
          <w:tcPr>
            <w:tcW w:w="1978" w:type="dxa"/>
            <w:tcBorders>
              <w:top w:val="single" w:sz="8" w:space="0" w:color="auto"/>
              <w:left w:val="nil"/>
              <w:bottom w:val="single" w:sz="4" w:space="0" w:color="auto"/>
              <w:right w:val="single" w:sz="8" w:space="0" w:color="auto"/>
            </w:tcBorders>
            <w:vAlign w:val="center"/>
            <w:hideMark/>
          </w:tcPr>
          <w:p w14:paraId="3EAFA21A"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3 miesięcy od podpisania Umowy</w:t>
            </w:r>
          </w:p>
        </w:tc>
      </w:tr>
      <w:tr w:rsidR="00630759" w:rsidRPr="00630759" w14:paraId="11723581"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2CB3FAF1"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II.1</w:t>
            </w:r>
          </w:p>
        </w:tc>
        <w:tc>
          <w:tcPr>
            <w:tcW w:w="4081" w:type="dxa"/>
            <w:tcBorders>
              <w:top w:val="single" w:sz="8" w:space="0" w:color="auto"/>
              <w:left w:val="nil"/>
              <w:bottom w:val="single" w:sz="4" w:space="0" w:color="auto"/>
              <w:right w:val="single" w:sz="4" w:space="0" w:color="auto"/>
            </w:tcBorders>
            <w:vAlign w:val="center"/>
            <w:hideMark/>
          </w:tcPr>
          <w:p w14:paraId="0FAECD70"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Analizy Przedwdrożeniowej.</w:t>
            </w:r>
          </w:p>
        </w:tc>
        <w:tc>
          <w:tcPr>
            <w:tcW w:w="2543" w:type="dxa"/>
            <w:tcBorders>
              <w:top w:val="single" w:sz="8" w:space="0" w:color="auto"/>
              <w:left w:val="nil"/>
              <w:bottom w:val="single" w:sz="4" w:space="0" w:color="auto"/>
              <w:right w:val="single" w:sz="4" w:space="0" w:color="auto"/>
            </w:tcBorders>
            <w:vAlign w:val="center"/>
            <w:hideMark/>
          </w:tcPr>
          <w:p w14:paraId="400C0C04"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2935D67D"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3 miesięcy od podpisania Umowy</w:t>
            </w:r>
          </w:p>
        </w:tc>
      </w:tr>
      <w:tr w:rsidR="00630759" w:rsidRPr="00630759" w14:paraId="1EBB0875"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57B6343"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III</w:t>
            </w:r>
          </w:p>
        </w:tc>
        <w:tc>
          <w:tcPr>
            <w:tcW w:w="6624" w:type="dxa"/>
            <w:gridSpan w:val="2"/>
            <w:tcBorders>
              <w:top w:val="single" w:sz="8" w:space="0" w:color="auto"/>
              <w:left w:val="nil"/>
              <w:bottom w:val="single" w:sz="4" w:space="0" w:color="auto"/>
              <w:right w:val="single" w:sz="4" w:space="0" w:color="auto"/>
            </w:tcBorders>
            <w:vAlign w:val="center"/>
            <w:hideMark/>
          </w:tcPr>
          <w:p w14:paraId="499BF388"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III: Projektowanie</w:t>
            </w:r>
          </w:p>
        </w:tc>
        <w:tc>
          <w:tcPr>
            <w:tcW w:w="1978" w:type="dxa"/>
            <w:tcBorders>
              <w:top w:val="single" w:sz="8" w:space="0" w:color="auto"/>
              <w:left w:val="nil"/>
              <w:bottom w:val="single" w:sz="4" w:space="0" w:color="auto"/>
              <w:right w:val="single" w:sz="8" w:space="0" w:color="auto"/>
            </w:tcBorders>
            <w:vAlign w:val="center"/>
            <w:hideMark/>
          </w:tcPr>
          <w:p w14:paraId="7EDA7B59"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5 miesięcy od podpisania Umowy</w:t>
            </w:r>
          </w:p>
        </w:tc>
      </w:tr>
      <w:tr w:rsidR="00630759" w:rsidRPr="00630759" w14:paraId="498490ED"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0840458D"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III.1</w:t>
            </w:r>
          </w:p>
        </w:tc>
        <w:tc>
          <w:tcPr>
            <w:tcW w:w="4081" w:type="dxa"/>
            <w:tcBorders>
              <w:top w:val="single" w:sz="8" w:space="0" w:color="auto"/>
              <w:left w:val="nil"/>
              <w:bottom w:val="single" w:sz="4" w:space="0" w:color="auto"/>
              <w:right w:val="single" w:sz="4" w:space="0" w:color="auto"/>
            </w:tcBorders>
            <w:vAlign w:val="center"/>
            <w:hideMark/>
          </w:tcPr>
          <w:p w14:paraId="24B8EBEB"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Dostarczenie Projektu Technicznego.</w:t>
            </w:r>
          </w:p>
        </w:tc>
        <w:tc>
          <w:tcPr>
            <w:tcW w:w="2543" w:type="dxa"/>
            <w:tcBorders>
              <w:top w:val="single" w:sz="8" w:space="0" w:color="auto"/>
              <w:left w:val="nil"/>
              <w:bottom w:val="single" w:sz="4" w:space="0" w:color="auto"/>
              <w:right w:val="single" w:sz="4" w:space="0" w:color="auto"/>
            </w:tcBorders>
            <w:vAlign w:val="center"/>
            <w:hideMark/>
          </w:tcPr>
          <w:p w14:paraId="653F6AF7"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4CF76257"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5 miesięcy od podpisania Umowy</w:t>
            </w:r>
          </w:p>
        </w:tc>
      </w:tr>
      <w:tr w:rsidR="00630759" w:rsidRPr="00630759" w14:paraId="46953294"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7DB8AE75"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IV</w:t>
            </w:r>
          </w:p>
        </w:tc>
        <w:tc>
          <w:tcPr>
            <w:tcW w:w="6624" w:type="dxa"/>
            <w:gridSpan w:val="2"/>
            <w:tcBorders>
              <w:top w:val="single" w:sz="8" w:space="0" w:color="auto"/>
              <w:left w:val="nil"/>
              <w:bottom w:val="single" w:sz="4" w:space="0" w:color="auto"/>
              <w:right w:val="single" w:sz="4" w:space="0" w:color="auto"/>
            </w:tcBorders>
            <w:vAlign w:val="center"/>
            <w:hideMark/>
          </w:tcPr>
          <w:p w14:paraId="3109C0F5"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IV: Dostawa systemu, infrastruktury oraz prace implementacyjne</w:t>
            </w:r>
          </w:p>
        </w:tc>
        <w:tc>
          <w:tcPr>
            <w:tcW w:w="1978" w:type="dxa"/>
            <w:tcBorders>
              <w:top w:val="single" w:sz="8" w:space="0" w:color="auto"/>
              <w:left w:val="nil"/>
              <w:bottom w:val="single" w:sz="4" w:space="0" w:color="auto"/>
              <w:right w:val="single" w:sz="8" w:space="0" w:color="auto"/>
            </w:tcBorders>
            <w:vAlign w:val="center"/>
            <w:hideMark/>
          </w:tcPr>
          <w:p w14:paraId="5E3C339F"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7 miesięcy od podpisania Umowy</w:t>
            </w:r>
          </w:p>
        </w:tc>
      </w:tr>
      <w:tr w:rsidR="00630759" w:rsidRPr="00630759" w14:paraId="0001B11C"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4C22D1B"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IV.1</w:t>
            </w:r>
          </w:p>
        </w:tc>
        <w:tc>
          <w:tcPr>
            <w:tcW w:w="4081" w:type="dxa"/>
            <w:tcBorders>
              <w:top w:val="single" w:sz="8" w:space="0" w:color="auto"/>
              <w:left w:val="nil"/>
              <w:bottom w:val="single" w:sz="4" w:space="0" w:color="auto"/>
              <w:right w:val="single" w:sz="4" w:space="0" w:color="auto"/>
            </w:tcBorders>
            <w:vAlign w:val="center"/>
            <w:hideMark/>
          </w:tcPr>
          <w:p w14:paraId="084960BE"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Dostosowanie Systemu do wymagań Zamawiającego zgodnie z zapisami OPZ.</w:t>
            </w:r>
          </w:p>
        </w:tc>
        <w:tc>
          <w:tcPr>
            <w:tcW w:w="2543" w:type="dxa"/>
            <w:tcBorders>
              <w:top w:val="single" w:sz="8" w:space="0" w:color="auto"/>
              <w:left w:val="nil"/>
              <w:bottom w:val="single" w:sz="4" w:space="0" w:color="auto"/>
              <w:right w:val="single" w:sz="4" w:space="0" w:color="auto"/>
            </w:tcBorders>
            <w:vAlign w:val="center"/>
            <w:hideMark/>
          </w:tcPr>
          <w:p w14:paraId="02111D23"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8" w:space="0" w:color="auto"/>
              <w:left w:val="nil"/>
              <w:bottom w:val="single" w:sz="4" w:space="0" w:color="auto"/>
              <w:right w:val="single" w:sz="8" w:space="0" w:color="auto"/>
            </w:tcBorders>
            <w:vAlign w:val="center"/>
            <w:hideMark/>
          </w:tcPr>
          <w:p w14:paraId="65977F76"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7 miesięcy od podpisania Umowy</w:t>
            </w:r>
          </w:p>
        </w:tc>
      </w:tr>
      <w:tr w:rsidR="00630759" w:rsidRPr="00630759" w14:paraId="438E74E4"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BF41E1E"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IV.2</w:t>
            </w:r>
          </w:p>
        </w:tc>
        <w:tc>
          <w:tcPr>
            <w:tcW w:w="4081" w:type="dxa"/>
            <w:tcBorders>
              <w:top w:val="single" w:sz="8" w:space="0" w:color="auto"/>
              <w:left w:val="nil"/>
              <w:bottom w:val="single" w:sz="4" w:space="0" w:color="auto"/>
              <w:right w:val="single" w:sz="4" w:space="0" w:color="auto"/>
            </w:tcBorders>
            <w:vAlign w:val="center"/>
            <w:hideMark/>
          </w:tcPr>
          <w:p w14:paraId="3F343F6A"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Wykonanie prac integracyjnych.</w:t>
            </w:r>
          </w:p>
        </w:tc>
        <w:tc>
          <w:tcPr>
            <w:tcW w:w="2543" w:type="dxa"/>
            <w:tcBorders>
              <w:top w:val="single" w:sz="8" w:space="0" w:color="auto"/>
              <w:left w:val="nil"/>
              <w:bottom w:val="single" w:sz="4" w:space="0" w:color="auto"/>
              <w:right w:val="single" w:sz="4" w:space="0" w:color="auto"/>
            </w:tcBorders>
            <w:vAlign w:val="center"/>
            <w:hideMark/>
          </w:tcPr>
          <w:p w14:paraId="52719707"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6ABBD95B"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7 miesięcy od podpisania Umowy</w:t>
            </w:r>
          </w:p>
        </w:tc>
      </w:tr>
      <w:tr w:rsidR="00630759" w:rsidRPr="00630759" w14:paraId="0F22BC3F"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B2719D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IV.3</w:t>
            </w:r>
          </w:p>
        </w:tc>
        <w:tc>
          <w:tcPr>
            <w:tcW w:w="4081" w:type="dxa"/>
            <w:tcBorders>
              <w:top w:val="single" w:sz="8" w:space="0" w:color="auto"/>
              <w:left w:val="nil"/>
              <w:bottom w:val="single" w:sz="4" w:space="0" w:color="auto"/>
              <w:right w:val="single" w:sz="4" w:space="0" w:color="auto"/>
            </w:tcBorders>
            <w:vAlign w:val="center"/>
            <w:hideMark/>
          </w:tcPr>
          <w:p w14:paraId="3616D366"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testów wewnętrznych.</w:t>
            </w:r>
          </w:p>
        </w:tc>
        <w:tc>
          <w:tcPr>
            <w:tcW w:w="2543" w:type="dxa"/>
            <w:tcBorders>
              <w:top w:val="single" w:sz="8" w:space="0" w:color="auto"/>
              <w:left w:val="nil"/>
              <w:bottom w:val="single" w:sz="4" w:space="0" w:color="auto"/>
              <w:right w:val="single" w:sz="4" w:space="0" w:color="auto"/>
            </w:tcBorders>
            <w:vAlign w:val="center"/>
            <w:hideMark/>
          </w:tcPr>
          <w:p w14:paraId="24B8D3C9"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8" w:space="0" w:color="auto"/>
              <w:left w:val="nil"/>
              <w:bottom w:val="single" w:sz="4" w:space="0" w:color="auto"/>
              <w:right w:val="single" w:sz="8" w:space="0" w:color="auto"/>
            </w:tcBorders>
            <w:vAlign w:val="center"/>
            <w:hideMark/>
          </w:tcPr>
          <w:p w14:paraId="61A196C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7 miesięcy od podpisania Umowy</w:t>
            </w:r>
          </w:p>
        </w:tc>
      </w:tr>
      <w:tr w:rsidR="00630759" w:rsidRPr="00630759" w14:paraId="3C94E3FF"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29C6FD7"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V</w:t>
            </w:r>
          </w:p>
        </w:tc>
        <w:tc>
          <w:tcPr>
            <w:tcW w:w="6624" w:type="dxa"/>
            <w:gridSpan w:val="2"/>
            <w:tcBorders>
              <w:top w:val="single" w:sz="8" w:space="0" w:color="auto"/>
              <w:left w:val="nil"/>
              <w:bottom w:val="single" w:sz="4" w:space="0" w:color="auto"/>
              <w:right w:val="single" w:sz="4" w:space="0" w:color="auto"/>
            </w:tcBorders>
            <w:vAlign w:val="center"/>
            <w:hideMark/>
          </w:tcPr>
          <w:p w14:paraId="067B525E"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 Testy</w:t>
            </w:r>
          </w:p>
        </w:tc>
        <w:tc>
          <w:tcPr>
            <w:tcW w:w="1978" w:type="dxa"/>
            <w:tcBorders>
              <w:top w:val="single" w:sz="8" w:space="0" w:color="auto"/>
              <w:left w:val="nil"/>
              <w:bottom w:val="single" w:sz="4" w:space="0" w:color="auto"/>
              <w:right w:val="single" w:sz="8" w:space="0" w:color="auto"/>
            </w:tcBorders>
            <w:vAlign w:val="center"/>
            <w:hideMark/>
          </w:tcPr>
          <w:p w14:paraId="441389A9"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9 miesięcy od podpisania Umowy</w:t>
            </w:r>
          </w:p>
        </w:tc>
      </w:tr>
      <w:tr w:rsidR="00630759" w:rsidRPr="00630759" w14:paraId="7A0C5E11"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36FB920B"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lastRenderedPageBreak/>
              <w:t>V.1</w:t>
            </w:r>
          </w:p>
        </w:tc>
        <w:tc>
          <w:tcPr>
            <w:tcW w:w="4081" w:type="dxa"/>
            <w:tcBorders>
              <w:top w:val="single" w:sz="4" w:space="0" w:color="auto"/>
              <w:left w:val="nil"/>
              <w:bottom w:val="single" w:sz="4" w:space="0" w:color="auto"/>
              <w:right w:val="single" w:sz="4" w:space="0" w:color="auto"/>
            </w:tcBorders>
            <w:vAlign w:val="center"/>
            <w:hideMark/>
          </w:tcPr>
          <w:p w14:paraId="6C1E72C1"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Dostarczenie Planu testów i Scenariuszy testowych.</w:t>
            </w:r>
          </w:p>
        </w:tc>
        <w:tc>
          <w:tcPr>
            <w:tcW w:w="2543" w:type="dxa"/>
            <w:tcBorders>
              <w:top w:val="single" w:sz="4" w:space="0" w:color="auto"/>
              <w:left w:val="nil"/>
              <w:bottom w:val="single" w:sz="4" w:space="0" w:color="auto"/>
              <w:right w:val="single" w:sz="4" w:space="0" w:color="auto"/>
            </w:tcBorders>
            <w:vAlign w:val="center"/>
            <w:hideMark/>
          </w:tcPr>
          <w:p w14:paraId="6725503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1D845DB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8 miesięcy od podpisania Umowy</w:t>
            </w:r>
          </w:p>
        </w:tc>
      </w:tr>
      <w:tr w:rsidR="00630759" w:rsidRPr="00630759" w14:paraId="30A35ACB"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781A68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V.2</w:t>
            </w:r>
          </w:p>
        </w:tc>
        <w:tc>
          <w:tcPr>
            <w:tcW w:w="4081" w:type="dxa"/>
            <w:tcBorders>
              <w:top w:val="single" w:sz="4" w:space="0" w:color="auto"/>
              <w:left w:val="nil"/>
              <w:bottom w:val="single" w:sz="4" w:space="0" w:color="auto"/>
              <w:right w:val="single" w:sz="4" w:space="0" w:color="auto"/>
            </w:tcBorders>
            <w:vAlign w:val="center"/>
            <w:hideMark/>
          </w:tcPr>
          <w:p w14:paraId="53DED96B"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testów</w:t>
            </w:r>
          </w:p>
        </w:tc>
        <w:tc>
          <w:tcPr>
            <w:tcW w:w="2543" w:type="dxa"/>
            <w:tcBorders>
              <w:top w:val="single" w:sz="4" w:space="0" w:color="auto"/>
              <w:left w:val="nil"/>
              <w:bottom w:val="single" w:sz="4" w:space="0" w:color="auto"/>
              <w:right w:val="single" w:sz="4" w:space="0" w:color="auto"/>
            </w:tcBorders>
            <w:vAlign w:val="center"/>
            <w:hideMark/>
          </w:tcPr>
          <w:p w14:paraId="2747BD2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przy udziale Wykonawcy</w:t>
            </w:r>
          </w:p>
        </w:tc>
        <w:tc>
          <w:tcPr>
            <w:tcW w:w="1978" w:type="dxa"/>
            <w:tcBorders>
              <w:top w:val="single" w:sz="4" w:space="0" w:color="auto"/>
              <w:left w:val="nil"/>
              <w:bottom w:val="single" w:sz="4" w:space="0" w:color="auto"/>
              <w:right w:val="single" w:sz="8" w:space="0" w:color="auto"/>
            </w:tcBorders>
            <w:vAlign w:val="center"/>
            <w:hideMark/>
          </w:tcPr>
          <w:p w14:paraId="0631695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9 miesięcy od podpisania Umowy</w:t>
            </w:r>
          </w:p>
        </w:tc>
      </w:tr>
      <w:tr w:rsidR="00630759" w:rsidRPr="00630759" w14:paraId="5990A44B"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05DEE0F6"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VI</w:t>
            </w:r>
          </w:p>
        </w:tc>
        <w:tc>
          <w:tcPr>
            <w:tcW w:w="6624" w:type="dxa"/>
            <w:gridSpan w:val="2"/>
            <w:tcBorders>
              <w:top w:val="single" w:sz="4" w:space="0" w:color="auto"/>
              <w:left w:val="nil"/>
              <w:bottom w:val="single" w:sz="4" w:space="0" w:color="auto"/>
              <w:right w:val="single" w:sz="4" w:space="0" w:color="auto"/>
            </w:tcBorders>
            <w:vAlign w:val="center"/>
            <w:hideMark/>
          </w:tcPr>
          <w:p w14:paraId="5268EE38"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VI: Szkolenia</w:t>
            </w:r>
          </w:p>
        </w:tc>
        <w:tc>
          <w:tcPr>
            <w:tcW w:w="1978" w:type="dxa"/>
            <w:tcBorders>
              <w:top w:val="single" w:sz="4" w:space="0" w:color="auto"/>
              <w:left w:val="nil"/>
              <w:bottom w:val="single" w:sz="4" w:space="0" w:color="auto"/>
              <w:right w:val="single" w:sz="8" w:space="0" w:color="auto"/>
            </w:tcBorders>
            <w:vAlign w:val="center"/>
            <w:hideMark/>
          </w:tcPr>
          <w:p w14:paraId="1E87C4AB"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10 miesięcy od podpisania Umowy</w:t>
            </w:r>
          </w:p>
        </w:tc>
      </w:tr>
      <w:tr w:rsidR="00630759" w:rsidRPr="00630759" w14:paraId="3FBCD2B0"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1CFBB8B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VI.1</w:t>
            </w:r>
          </w:p>
        </w:tc>
        <w:tc>
          <w:tcPr>
            <w:tcW w:w="4081" w:type="dxa"/>
            <w:tcBorders>
              <w:top w:val="single" w:sz="4" w:space="0" w:color="auto"/>
              <w:left w:val="nil"/>
              <w:bottom w:val="single" w:sz="4" w:space="0" w:color="auto"/>
              <w:right w:val="single" w:sz="4" w:space="0" w:color="auto"/>
            </w:tcBorders>
            <w:vAlign w:val="center"/>
            <w:hideMark/>
          </w:tcPr>
          <w:p w14:paraId="7FEA6520"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szkoleń</w:t>
            </w:r>
          </w:p>
        </w:tc>
        <w:tc>
          <w:tcPr>
            <w:tcW w:w="2543" w:type="dxa"/>
            <w:tcBorders>
              <w:top w:val="single" w:sz="4" w:space="0" w:color="auto"/>
              <w:left w:val="nil"/>
              <w:bottom w:val="single" w:sz="4" w:space="0" w:color="auto"/>
              <w:right w:val="single" w:sz="4" w:space="0" w:color="auto"/>
            </w:tcBorders>
            <w:vAlign w:val="center"/>
            <w:hideMark/>
          </w:tcPr>
          <w:p w14:paraId="5E36673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6823C802"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10 miesięcy od podpisania Umowy</w:t>
            </w:r>
          </w:p>
        </w:tc>
      </w:tr>
      <w:tr w:rsidR="00630759" w:rsidRPr="00630759" w14:paraId="3FC38F5F"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9EB7B3C"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VII</w:t>
            </w:r>
          </w:p>
        </w:tc>
        <w:tc>
          <w:tcPr>
            <w:tcW w:w="6624" w:type="dxa"/>
            <w:gridSpan w:val="2"/>
            <w:tcBorders>
              <w:top w:val="single" w:sz="4" w:space="0" w:color="auto"/>
              <w:left w:val="nil"/>
              <w:bottom w:val="single" w:sz="4" w:space="0" w:color="auto"/>
              <w:right w:val="single" w:sz="4" w:space="0" w:color="auto"/>
            </w:tcBorders>
            <w:vAlign w:val="center"/>
            <w:hideMark/>
          </w:tcPr>
          <w:p w14:paraId="69E389B5"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VII: Uruchomienie i stabilizacja</w:t>
            </w:r>
          </w:p>
        </w:tc>
        <w:tc>
          <w:tcPr>
            <w:tcW w:w="1978" w:type="dxa"/>
            <w:tcBorders>
              <w:top w:val="single" w:sz="4" w:space="0" w:color="auto"/>
              <w:left w:val="nil"/>
              <w:bottom w:val="single" w:sz="4" w:space="0" w:color="auto"/>
              <w:right w:val="single" w:sz="8" w:space="0" w:color="auto"/>
            </w:tcBorders>
            <w:vAlign w:val="center"/>
            <w:hideMark/>
          </w:tcPr>
          <w:p w14:paraId="5926C795"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12 miesięcy od podpisania Umowy</w:t>
            </w:r>
          </w:p>
        </w:tc>
      </w:tr>
      <w:tr w:rsidR="00630759" w:rsidRPr="00630759" w14:paraId="322937C6"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C600D1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VII.1</w:t>
            </w:r>
          </w:p>
        </w:tc>
        <w:tc>
          <w:tcPr>
            <w:tcW w:w="4081" w:type="dxa"/>
            <w:tcBorders>
              <w:top w:val="single" w:sz="4" w:space="0" w:color="auto"/>
              <w:left w:val="nil"/>
              <w:bottom w:val="single" w:sz="4" w:space="0" w:color="auto"/>
              <w:right w:val="single" w:sz="4" w:space="0" w:color="auto"/>
            </w:tcBorders>
            <w:vAlign w:val="center"/>
            <w:hideMark/>
          </w:tcPr>
          <w:p w14:paraId="1BE34CE7"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Uruchomienie produkcyjne Systemu</w:t>
            </w:r>
          </w:p>
        </w:tc>
        <w:tc>
          <w:tcPr>
            <w:tcW w:w="2543" w:type="dxa"/>
            <w:tcBorders>
              <w:top w:val="single" w:sz="4" w:space="0" w:color="auto"/>
              <w:left w:val="nil"/>
              <w:bottom w:val="single" w:sz="4" w:space="0" w:color="auto"/>
              <w:right w:val="single" w:sz="4" w:space="0" w:color="auto"/>
            </w:tcBorders>
            <w:vAlign w:val="center"/>
            <w:hideMark/>
          </w:tcPr>
          <w:p w14:paraId="7A0A0511"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przy udziale Wykonawcy</w:t>
            </w:r>
          </w:p>
        </w:tc>
        <w:tc>
          <w:tcPr>
            <w:tcW w:w="1978" w:type="dxa"/>
            <w:tcBorders>
              <w:top w:val="single" w:sz="4" w:space="0" w:color="auto"/>
              <w:left w:val="nil"/>
              <w:bottom w:val="single" w:sz="4" w:space="0" w:color="auto"/>
              <w:right w:val="single" w:sz="8" w:space="0" w:color="auto"/>
            </w:tcBorders>
            <w:vAlign w:val="center"/>
            <w:hideMark/>
          </w:tcPr>
          <w:p w14:paraId="6D71647E"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11 miesięcy od podpisania Umowy</w:t>
            </w:r>
          </w:p>
        </w:tc>
      </w:tr>
      <w:tr w:rsidR="00630759" w:rsidRPr="00630759" w14:paraId="67D67681"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724D8676"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VII.2</w:t>
            </w:r>
          </w:p>
        </w:tc>
        <w:tc>
          <w:tcPr>
            <w:tcW w:w="4081" w:type="dxa"/>
            <w:tcBorders>
              <w:top w:val="single" w:sz="4" w:space="0" w:color="auto"/>
              <w:left w:val="nil"/>
              <w:bottom w:val="single" w:sz="4" w:space="0" w:color="auto"/>
              <w:right w:val="single" w:sz="4" w:space="0" w:color="auto"/>
            </w:tcBorders>
            <w:vAlign w:val="center"/>
            <w:hideMark/>
          </w:tcPr>
          <w:p w14:paraId="232C4D69"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Stabilizacja Systemu oraz Usługi Wsparcia stabilizacyjnego</w:t>
            </w:r>
          </w:p>
        </w:tc>
        <w:tc>
          <w:tcPr>
            <w:tcW w:w="2543" w:type="dxa"/>
            <w:tcBorders>
              <w:top w:val="single" w:sz="4" w:space="0" w:color="auto"/>
              <w:left w:val="nil"/>
              <w:bottom w:val="single" w:sz="4" w:space="0" w:color="auto"/>
              <w:right w:val="single" w:sz="4" w:space="0" w:color="auto"/>
            </w:tcBorders>
            <w:vAlign w:val="center"/>
            <w:hideMark/>
          </w:tcPr>
          <w:p w14:paraId="75A28863"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przy udziale Wykonawcy</w:t>
            </w:r>
          </w:p>
        </w:tc>
        <w:tc>
          <w:tcPr>
            <w:tcW w:w="1978" w:type="dxa"/>
            <w:tcBorders>
              <w:top w:val="single" w:sz="4" w:space="0" w:color="auto"/>
              <w:left w:val="nil"/>
              <w:bottom w:val="single" w:sz="4" w:space="0" w:color="auto"/>
              <w:right w:val="single" w:sz="8" w:space="0" w:color="auto"/>
            </w:tcBorders>
            <w:vAlign w:val="center"/>
            <w:hideMark/>
          </w:tcPr>
          <w:p w14:paraId="7757369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12 miesięcy od podpisania Umowy (nie mniej niż przez 2 miesiące)</w:t>
            </w:r>
          </w:p>
        </w:tc>
      </w:tr>
      <w:tr w:rsidR="00630759" w:rsidRPr="00630759" w14:paraId="4E6F9807"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98D147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VII.3</w:t>
            </w:r>
          </w:p>
        </w:tc>
        <w:tc>
          <w:tcPr>
            <w:tcW w:w="4081" w:type="dxa"/>
            <w:tcBorders>
              <w:top w:val="single" w:sz="4" w:space="0" w:color="auto"/>
              <w:left w:val="nil"/>
              <w:bottom w:val="single" w:sz="4" w:space="0" w:color="auto"/>
              <w:right w:val="single" w:sz="4" w:space="0" w:color="auto"/>
            </w:tcBorders>
            <w:vAlign w:val="center"/>
            <w:hideMark/>
          </w:tcPr>
          <w:p w14:paraId="2458199D"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Dostarczenie dokumentacji powdrożeniowej</w:t>
            </w:r>
          </w:p>
        </w:tc>
        <w:tc>
          <w:tcPr>
            <w:tcW w:w="2543" w:type="dxa"/>
            <w:tcBorders>
              <w:top w:val="single" w:sz="4" w:space="0" w:color="auto"/>
              <w:left w:val="nil"/>
              <w:bottom w:val="single" w:sz="4" w:space="0" w:color="auto"/>
              <w:right w:val="single" w:sz="4" w:space="0" w:color="auto"/>
            </w:tcBorders>
            <w:vAlign w:val="center"/>
            <w:hideMark/>
          </w:tcPr>
          <w:p w14:paraId="62DB6ED4"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1737B03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12 miesięcy od  podpisania Umowy</w:t>
            </w:r>
          </w:p>
        </w:tc>
      </w:tr>
      <w:tr w:rsidR="00630759" w:rsidRPr="00630759" w14:paraId="2EC8FC9A"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A2815EB" w14:textId="77777777" w:rsidR="00630759" w:rsidRPr="00945C53" w:rsidRDefault="00630759" w:rsidP="00630759">
            <w:pPr>
              <w:spacing w:before="40" w:after="40"/>
              <w:ind w:left="57" w:right="57"/>
              <w:jc w:val="center"/>
              <w:rPr>
                <w:rFonts w:asciiTheme="minorHAnsi" w:eastAsia="Times New Roman" w:hAnsiTheme="minorHAnsi" w:cstheme="minorHAnsi"/>
                <w:b/>
                <w:bCs/>
                <w:strike/>
                <w:color w:val="FF0000"/>
                <w:sz w:val="20"/>
                <w:szCs w:val="20"/>
                <w:lang w:eastAsia="pl-PL"/>
              </w:rPr>
            </w:pPr>
            <w:bookmarkStart w:id="57" w:name="_Hlk108160887"/>
            <w:r w:rsidRPr="00945C53">
              <w:rPr>
                <w:rFonts w:asciiTheme="minorHAnsi" w:eastAsia="Times New Roman" w:hAnsiTheme="minorHAnsi" w:cstheme="minorHAnsi"/>
                <w:b/>
                <w:bCs/>
                <w:strike/>
                <w:color w:val="FF0000"/>
                <w:sz w:val="20"/>
                <w:szCs w:val="20"/>
                <w:lang w:eastAsia="pl-PL"/>
              </w:rPr>
              <w:t>VIII</w:t>
            </w:r>
          </w:p>
        </w:tc>
        <w:tc>
          <w:tcPr>
            <w:tcW w:w="6624" w:type="dxa"/>
            <w:gridSpan w:val="2"/>
            <w:tcBorders>
              <w:top w:val="single" w:sz="4" w:space="0" w:color="auto"/>
              <w:left w:val="nil"/>
              <w:bottom w:val="single" w:sz="4" w:space="0" w:color="auto"/>
              <w:right w:val="single" w:sz="4" w:space="0" w:color="auto"/>
            </w:tcBorders>
            <w:vAlign w:val="center"/>
            <w:hideMark/>
          </w:tcPr>
          <w:p w14:paraId="5EDD95E3" w14:textId="77777777" w:rsidR="00630759" w:rsidRPr="00945C53" w:rsidRDefault="00630759" w:rsidP="00630759">
            <w:pPr>
              <w:spacing w:before="40" w:after="40"/>
              <w:ind w:right="57"/>
              <w:jc w:val="center"/>
              <w:rPr>
                <w:rFonts w:asciiTheme="minorHAnsi" w:eastAsia="Times New Roman" w:hAnsiTheme="minorHAnsi" w:cstheme="minorHAnsi"/>
                <w:b/>
                <w:bCs/>
                <w:strike/>
                <w:color w:val="FF0000"/>
                <w:sz w:val="20"/>
                <w:szCs w:val="20"/>
                <w:lang w:eastAsia="pl-PL"/>
              </w:rPr>
            </w:pPr>
            <w:r w:rsidRPr="00945C53">
              <w:rPr>
                <w:rFonts w:asciiTheme="minorHAnsi" w:eastAsia="Times New Roman" w:hAnsiTheme="minorHAnsi" w:cstheme="minorHAnsi"/>
                <w:b/>
                <w:bCs/>
                <w:strike/>
                <w:color w:val="FF0000"/>
                <w:sz w:val="20"/>
                <w:szCs w:val="20"/>
                <w:lang w:eastAsia="pl-PL"/>
              </w:rPr>
              <w:t>Etap VIII: Eksploatacja systemu</w:t>
            </w:r>
          </w:p>
        </w:tc>
        <w:tc>
          <w:tcPr>
            <w:tcW w:w="1978" w:type="dxa"/>
            <w:tcBorders>
              <w:top w:val="single" w:sz="4" w:space="0" w:color="auto"/>
              <w:left w:val="nil"/>
              <w:bottom w:val="single" w:sz="4" w:space="0" w:color="auto"/>
              <w:right w:val="single" w:sz="8" w:space="0" w:color="auto"/>
            </w:tcBorders>
            <w:vAlign w:val="center"/>
            <w:hideMark/>
          </w:tcPr>
          <w:p w14:paraId="75CC042C" w14:textId="77777777" w:rsidR="00630759" w:rsidRPr="00945C53" w:rsidRDefault="00630759" w:rsidP="00630759">
            <w:pPr>
              <w:spacing w:before="40" w:after="40"/>
              <w:ind w:left="57" w:right="57"/>
              <w:jc w:val="center"/>
              <w:rPr>
                <w:rFonts w:asciiTheme="minorHAnsi" w:eastAsia="Times New Roman" w:hAnsiTheme="minorHAnsi" w:cstheme="minorHAnsi"/>
                <w:b/>
                <w:bCs/>
                <w:strike/>
                <w:color w:val="FF0000"/>
                <w:sz w:val="20"/>
                <w:szCs w:val="20"/>
                <w:lang w:eastAsia="pl-PL"/>
              </w:rPr>
            </w:pPr>
            <w:r w:rsidRPr="00945C53">
              <w:rPr>
                <w:rFonts w:asciiTheme="minorHAnsi" w:eastAsia="Times New Roman" w:hAnsiTheme="minorHAnsi" w:cstheme="minorHAnsi"/>
                <w:b/>
                <w:bCs/>
                <w:strike/>
                <w:color w:val="FF0000"/>
                <w:sz w:val="20"/>
                <w:szCs w:val="20"/>
                <w:lang w:eastAsia="pl-PL"/>
              </w:rPr>
              <w:t>Od daty zakończenia Stabilizacji Systemu przez okres min. 1 roku</w:t>
            </w:r>
          </w:p>
        </w:tc>
      </w:tr>
      <w:tr w:rsidR="00630759" w:rsidRPr="00630759" w14:paraId="5B29ABEC"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6F8F7A15" w14:textId="77777777" w:rsidR="00630759" w:rsidRPr="00945C53" w:rsidRDefault="00630759" w:rsidP="00630759">
            <w:pPr>
              <w:spacing w:before="40" w:after="40"/>
              <w:ind w:left="57" w:right="57"/>
              <w:jc w:val="center"/>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VIII.1</w:t>
            </w:r>
          </w:p>
        </w:tc>
        <w:tc>
          <w:tcPr>
            <w:tcW w:w="4081" w:type="dxa"/>
            <w:tcBorders>
              <w:top w:val="single" w:sz="4" w:space="0" w:color="auto"/>
              <w:left w:val="nil"/>
              <w:bottom w:val="single" w:sz="4" w:space="0" w:color="auto"/>
              <w:right w:val="single" w:sz="4" w:space="0" w:color="auto"/>
            </w:tcBorders>
            <w:vAlign w:val="center"/>
            <w:hideMark/>
          </w:tcPr>
          <w:p w14:paraId="6E4B652C" w14:textId="77777777" w:rsidR="00630759" w:rsidRPr="00945C53" w:rsidRDefault="00630759" w:rsidP="00630759">
            <w:pPr>
              <w:spacing w:before="40" w:after="40"/>
              <w:ind w:left="57" w:right="57"/>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Świadczenie Usługi serwisu</w:t>
            </w:r>
          </w:p>
        </w:tc>
        <w:tc>
          <w:tcPr>
            <w:tcW w:w="2543" w:type="dxa"/>
            <w:tcBorders>
              <w:top w:val="single" w:sz="4" w:space="0" w:color="auto"/>
              <w:left w:val="nil"/>
              <w:bottom w:val="single" w:sz="4" w:space="0" w:color="auto"/>
              <w:right w:val="single" w:sz="4" w:space="0" w:color="auto"/>
            </w:tcBorders>
            <w:vAlign w:val="center"/>
            <w:hideMark/>
          </w:tcPr>
          <w:p w14:paraId="5D753867" w14:textId="77777777" w:rsidR="00630759" w:rsidRPr="00945C53" w:rsidRDefault="00630759" w:rsidP="00630759">
            <w:pPr>
              <w:spacing w:before="40" w:after="40"/>
              <w:ind w:right="57"/>
              <w:jc w:val="center"/>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7501A526" w14:textId="0A8A0FE3" w:rsidR="00630759" w:rsidRPr="00945C53" w:rsidRDefault="00630759" w:rsidP="00630759">
            <w:pPr>
              <w:spacing w:before="40" w:after="40"/>
              <w:ind w:left="57" w:right="57"/>
              <w:jc w:val="center"/>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Od daty zakończenia Stabilizacji Systemu przez okres min.</w:t>
            </w:r>
            <w:r w:rsidR="00A11B92" w:rsidRPr="00945C53">
              <w:rPr>
                <w:rFonts w:asciiTheme="minorHAnsi" w:eastAsia="Times New Roman" w:hAnsiTheme="minorHAnsi" w:cstheme="minorHAnsi"/>
                <w:strike/>
                <w:color w:val="FF0000"/>
                <w:sz w:val="20"/>
                <w:szCs w:val="20"/>
                <w:lang w:eastAsia="pl-PL"/>
              </w:rPr>
              <w:t xml:space="preserve"> </w:t>
            </w:r>
            <w:r w:rsidRPr="00945C53">
              <w:rPr>
                <w:rFonts w:asciiTheme="minorHAnsi" w:eastAsia="Times New Roman" w:hAnsiTheme="minorHAnsi" w:cstheme="minorHAnsi"/>
                <w:strike/>
                <w:color w:val="FF0000"/>
                <w:sz w:val="20"/>
                <w:szCs w:val="20"/>
                <w:lang w:eastAsia="pl-PL"/>
              </w:rPr>
              <w:t>1 roku</w:t>
            </w:r>
          </w:p>
        </w:tc>
      </w:tr>
      <w:tr w:rsidR="00630759" w:rsidRPr="00630759" w14:paraId="58C41E76"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68B56628" w14:textId="77777777" w:rsidR="00630759" w:rsidRPr="00945C53" w:rsidRDefault="00630759" w:rsidP="00630759">
            <w:pPr>
              <w:spacing w:before="40" w:after="40"/>
              <w:ind w:left="57" w:right="57"/>
              <w:jc w:val="center"/>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VIII.2</w:t>
            </w:r>
          </w:p>
        </w:tc>
        <w:tc>
          <w:tcPr>
            <w:tcW w:w="4081" w:type="dxa"/>
            <w:tcBorders>
              <w:top w:val="single" w:sz="4" w:space="0" w:color="auto"/>
              <w:left w:val="nil"/>
              <w:bottom w:val="single" w:sz="4" w:space="0" w:color="auto"/>
              <w:right w:val="single" w:sz="4" w:space="0" w:color="auto"/>
            </w:tcBorders>
            <w:vAlign w:val="center"/>
            <w:hideMark/>
          </w:tcPr>
          <w:p w14:paraId="121CFC2D" w14:textId="77777777" w:rsidR="00630759" w:rsidRPr="00945C53" w:rsidRDefault="00630759" w:rsidP="00630759">
            <w:pPr>
              <w:spacing w:before="40" w:after="40"/>
              <w:ind w:left="57" w:right="57"/>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Świadczenie Usługi gwarancji</w:t>
            </w:r>
          </w:p>
        </w:tc>
        <w:tc>
          <w:tcPr>
            <w:tcW w:w="2543" w:type="dxa"/>
            <w:tcBorders>
              <w:top w:val="single" w:sz="4" w:space="0" w:color="auto"/>
              <w:left w:val="nil"/>
              <w:bottom w:val="single" w:sz="4" w:space="0" w:color="auto"/>
              <w:right w:val="single" w:sz="4" w:space="0" w:color="auto"/>
            </w:tcBorders>
            <w:vAlign w:val="center"/>
            <w:hideMark/>
          </w:tcPr>
          <w:p w14:paraId="7D03168C" w14:textId="77777777" w:rsidR="00630759" w:rsidRPr="00945C53" w:rsidRDefault="00630759" w:rsidP="00630759">
            <w:pPr>
              <w:spacing w:before="40" w:after="40"/>
              <w:ind w:right="57"/>
              <w:jc w:val="center"/>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7A84EEA5" w14:textId="77777777" w:rsidR="00630759" w:rsidRPr="00945C53" w:rsidRDefault="00630759" w:rsidP="00630759">
            <w:pPr>
              <w:spacing w:before="40" w:after="40"/>
              <w:ind w:left="57" w:right="57"/>
              <w:jc w:val="center"/>
              <w:rPr>
                <w:rFonts w:asciiTheme="minorHAnsi" w:eastAsia="Times New Roman" w:hAnsiTheme="minorHAnsi" w:cstheme="minorHAnsi"/>
                <w:strike/>
                <w:color w:val="FF0000"/>
                <w:sz w:val="20"/>
                <w:szCs w:val="20"/>
                <w:lang w:eastAsia="pl-PL"/>
              </w:rPr>
            </w:pPr>
            <w:r w:rsidRPr="00945C53">
              <w:rPr>
                <w:rFonts w:asciiTheme="minorHAnsi" w:eastAsia="Times New Roman" w:hAnsiTheme="minorHAnsi" w:cstheme="minorHAnsi"/>
                <w:strike/>
                <w:color w:val="FF0000"/>
                <w:sz w:val="20"/>
                <w:szCs w:val="20"/>
                <w:lang w:eastAsia="pl-PL"/>
              </w:rPr>
              <w:t xml:space="preserve">Od daty zakończenia Stabilizacji przez okres 1 roku  </w:t>
            </w:r>
          </w:p>
        </w:tc>
      </w:tr>
      <w:bookmarkEnd w:id="57"/>
    </w:tbl>
    <w:p w14:paraId="15308ACC" w14:textId="294527F1" w:rsidR="00630759" w:rsidRDefault="00630759" w:rsidP="00630759">
      <w:pPr>
        <w:spacing w:after="0"/>
        <w:rPr>
          <w:rFonts w:asciiTheme="minorHAnsi" w:eastAsia="Arial" w:hAnsiTheme="minorHAnsi" w:cstheme="minorHAnsi"/>
          <w:color w:val="000000"/>
          <w:sz w:val="18"/>
          <w:szCs w:val="18"/>
          <w:lang w:eastAsia="pl-PL"/>
        </w:rPr>
      </w:pPr>
    </w:p>
    <w:p w14:paraId="5D1A064A" w14:textId="030B41F2" w:rsidR="003F4058" w:rsidRPr="003F4058" w:rsidRDefault="003F4058" w:rsidP="00630759">
      <w:pPr>
        <w:spacing w:after="0"/>
        <w:rPr>
          <w:rFonts w:asciiTheme="minorHAnsi" w:eastAsia="Arial" w:hAnsiTheme="minorHAnsi" w:cstheme="minorHAnsi"/>
          <w:color w:val="FF0000"/>
          <w:sz w:val="18"/>
          <w:szCs w:val="18"/>
          <w:lang w:eastAsia="pl-PL"/>
        </w:rPr>
      </w:pPr>
      <w:r w:rsidRPr="003F4058">
        <w:rPr>
          <w:rFonts w:asciiTheme="minorHAnsi" w:hAnsiTheme="minorHAnsi" w:cstheme="minorHAnsi"/>
          <w:color w:val="FF0000"/>
          <w:sz w:val="20"/>
          <w:szCs w:val="20"/>
        </w:rPr>
        <w:t>W ramach przedmiotu zamówienia Wykonawca zapewni świadczenie usługi serwisu i gwarancji na zasadach określonych w pkt. 5.10 (Serwis i gwarancja) Opis</w:t>
      </w:r>
      <w:r>
        <w:rPr>
          <w:rFonts w:asciiTheme="minorHAnsi" w:hAnsiTheme="minorHAnsi" w:cstheme="minorHAnsi"/>
          <w:color w:val="FF0000"/>
          <w:sz w:val="20"/>
          <w:szCs w:val="20"/>
        </w:rPr>
        <w:t>u</w:t>
      </w:r>
      <w:r w:rsidRPr="003F4058">
        <w:rPr>
          <w:rFonts w:asciiTheme="minorHAnsi" w:hAnsiTheme="minorHAnsi" w:cstheme="minorHAnsi"/>
          <w:color w:val="FF0000"/>
          <w:sz w:val="20"/>
          <w:szCs w:val="20"/>
        </w:rPr>
        <w:t xml:space="preserve"> przedmiotu zamówienia</w:t>
      </w:r>
      <w:r>
        <w:rPr>
          <w:rFonts w:asciiTheme="minorHAnsi" w:hAnsiTheme="minorHAnsi" w:cstheme="minorHAnsi"/>
          <w:color w:val="FF0000"/>
          <w:sz w:val="20"/>
          <w:szCs w:val="20"/>
        </w:rPr>
        <w:t>.</w:t>
      </w:r>
    </w:p>
    <w:p w14:paraId="0249705B" w14:textId="77777777" w:rsidR="00630759" w:rsidRPr="00630759" w:rsidRDefault="00630759" w:rsidP="00102357">
      <w:pPr>
        <w:keepNext/>
        <w:keepLines/>
        <w:numPr>
          <w:ilvl w:val="0"/>
          <w:numId w:val="29"/>
        </w:numPr>
        <w:spacing w:before="360" w:after="80" w:line="240" w:lineRule="auto"/>
        <w:outlineLvl w:val="1"/>
        <w:rPr>
          <w:rFonts w:asciiTheme="minorHAnsi" w:hAnsiTheme="minorHAnsi" w:cstheme="minorHAnsi"/>
          <w:b/>
          <w:sz w:val="28"/>
          <w:szCs w:val="28"/>
          <w:lang w:eastAsia="pl-PL"/>
        </w:rPr>
      </w:pPr>
      <w:bookmarkStart w:id="58" w:name="_Toc93253022"/>
      <w:r w:rsidRPr="00630759">
        <w:rPr>
          <w:rFonts w:asciiTheme="minorHAnsi" w:hAnsiTheme="minorHAnsi" w:cstheme="minorHAnsi"/>
          <w:b/>
          <w:sz w:val="28"/>
          <w:szCs w:val="28"/>
          <w:lang w:eastAsia="pl-PL"/>
        </w:rPr>
        <w:t>Koncepcja wdrożenia</w:t>
      </w:r>
      <w:bookmarkEnd w:id="58"/>
    </w:p>
    <w:p w14:paraId="56680808" w14:textId="77777777" w:rsidR="00630759" w:rsidRPr="00630759" w:rsidRDefault="00630759" w:rsidP="00630759">
      <w:pPr>
        <w:spacing w:after="0"/>
        <w:jc w:val="both"/>
        <w:rPr>
          <w:rFonts w:asciiTheme="minorHAnsi" w:eastAsia="Arial" w:hAnsiTheme="minorHAnsi" w:cstheme="minorHAnsi"/>
          <w:iCs/>
          <w:color w:val="000000"/>
          <w:sz w:val="18"/>
          <w:szCs w:val="18"/>
          <w:lang w:eastAsia="pl-PL"/>
        </w:rPr>
      </w:pPr>
      <w:bookmarkStart w:id="59" w:name="_44sinio"/>
      <w:bookmarkEnd w:id="59"/>
    </w:p>
    <w:p w14:paraId="700904DB" w14:textId="77777777" w:rsidR="00630759" w:rsidRPr="00630759" w:rsidRDefault="00630759" w:rsidP="00630759">
      <w:pPr>
        <w:spacing w:after="0"/>
        <w:jc w:val="both"/>
        <w:rPr>
          <w:rFonts w:asciiTheme="minorHAnsi" w:eastAsia="Times New Roman" w:hAnsiTheme="minorHAnsi" w:cstheme="minorHAnsi"/>
          <w:iCs/>
          <w:color w:val="000000"/>
          <w:sz w:val="20"/>
          <w:szCs w:val="20"/>
          <w:lang w:eastAsia="pl-PL"/>
        </w:rPr>
      </w:pPr>
      <w:r w:rsidRPr="00630759">
        <w:rPr>
          <w:rFonts w:asciiTheme="minorHAnsi" w:eastAsia="Arial" w:hAnsiTheme="minorHAnsi" w:cstheme="minorHAnsi"/>
          <w:iCs/>
          <w:color w:val="000000"/>
          <w:sz w:val="20"/>
          <w:szCs w:val="20"/>
          <w:lang w:eastAsia="pl-PL"/>
        </w:rPr>
        <w:t xml:space="preserve">Niniejszy Rozdział obejmuje przede wszystkim wymagania niefunkcjonalne związane z realizacją projektu, w tym wymagania w zakresie sposobu organizacji i prowadzania projektu, produktów zarządczych i specjalistycznych powstających w toku wdrożenia Systemu. </w:t>
      </w:r>
    </w:p>
    <w:p w14:paraId="250C3042" w14:textId="77777777" w:rsidR="00630759" w:rsidRPr="00630759" w:rsidRDefault="00630759" w:rsidP="00630759">
      <w:pPr>
        <w:spacing w:after="0"/>
        <w:rPr>
          <w:rFonts w:asciiTheme="minorHAnsi" w:eastAsia="Times New Roman" w:hAnsiTheme="minorHAnsi" w:cstheme="minorHAnsi"/>
          <w:color w:val="00B050"/>
          <w:sz w:val="18"/>
          <w:szCs w:val="18"/>
          <w:lang w:eastAsia="pl-PL"/>
        </w:rPr>
      </w:pPr>
    </w:p>
    <w:p w14:paraId="5FA420A0"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0" w:name="_Toc93253023"/>
      <w:r w:rsidRPr="00630759">
        <w:rPr>
          <w:rFonts w:asciiTheme="minorHAnsi" w:hAnsiTheme="minorHAnsi" w:cstheme="minorHAnsi"/>
          <w:b/>
          <w:lang w:eastAsia="pl-PL"/>
        </w:rPr>
        <w:t>5.1 Wymagania dot. wdrożenia/dostawy</w:t>
      </w:r>
      <w:bookmarkEnd w:id="60"/>
    </w:p>
    <w:p w14:paraId="3684935C"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17160638"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Realizacja Projektu obejmuje następujące kluczowe prace wdrożeniowe:</w:t>
      </w:r>
    </w:p>
    <w:p w14:paraId="42F944FF"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Start projektu (Etap I) – opisany w Sekcji 5.2 OPZ;</w:t>
      </w:r>
    </w:p>
    <w:p w14:paraId="6FD8BC62"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Analizę (Etap II) – opisaną w Sekcji 5.3 OPZ;</w:t>
      </w:r>
    </w:p>
    <w:p w14:paraId="68BFDBF5"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Projekt Systemu (Etap III) – opisany w Sekcji 5.4 OPZ;</w:t>
      </w:r>
    </w:p>
    <w:p w14:paraId="236636A0"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Dostawy (Etap IV) – opisane w Sekcji 5.5 OPZ;</w:t>
      </w:r>
    </w:p>
    <w:p w14:paraId="234A4BD4"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Realizację i implementację rozwiązania (Etap IV) – opisane w Sekcji 5.6 OPZ;</w:t>
      </w:r>
    </w:p>
    <w:p w14:paraId="744BC43A"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lastRenderedPageBreak/>
        <w:t>Testy (Etap V) – opisane w Sekcji 5.7 OPZ;</w:t>
      </w:r>
    </w:p>
    <w:p w14:paraId="19B3D876"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Szkolenia (Etap VI) – opisane w Sekcji 5.8 OPZ;</w:t>
      </w:r>
    </w:p>
    <w:p w14:paraId="2383F638"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Uruchomienie i stabilizację Systemu (Etap VII) – opisane w Sekcji 5.9 OPZ;</w:t>
      </w:r>
    </w:p>
    <w:p w14:paraId="18898389"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Serwis (Etap VIII) – opisany w Sekcji 5.10 OPZ;</w:t>
      </w:r>
    </w:p>
    <w:p w14:paraId="6E87D34B" w14:textId="77777777" w:rsidR="00630759" w:rsidRPr="00630759" w:rsidRDefault="00630759" w:rsidP="00102357">
      <w:pPr>
        <w:numPr>
          <w:ilvl w:val="0"/>
          <w:numId w:val="3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Rozwój (realizowany we wszystkich Etapach I-VIII) – opisany w Sekcji 5.11 OPZ; </w:t>
      </w:r>
    </w:p>
    <w:p w14:paraId="6BC1CABF"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W każdej z powyższych sekcji opisano szczegółowe wymagania wdrożeniowe oraz w zakresie dostaw objętych Zamówieniem. Ponadto w kolejnych sekcjach 5.12-5.17 opisano wymagania kontekstowe i uzupełniające, które odnoszą się do wszystkich powyższych prac wdrożeniowych oraz Systemu jako całości. </w:t>
      </w:r>
      <w:bookmarkStart w:id="61" w:name="_2jxsxqh"/>
      <w:bookmarkEnd w:id="61"/>
    </w:p>
    <w:p w14:paraId="048BEDD0"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2" w:name="_Toc93253024"/>
      <w:r w:rsidRPr="00630759">
        <w:rPr>
          <w:rFonts w:asciiTheme="minorHAnsi" w:hAnsiTheme="minorHAnsi" w:cstheme="minorHAnsi"/>
          <w:b/>
          <w:lang w:eastAsia="pl-PL"/>
        </w:rPr>
        <w:t>5.2 Start projektu</w:t>
      </w:r>
      <w:bookmarkEnd w:id="62"/>
      <w:r w:rsidRPr="00630759">
        <w:rPr>
          <w:rFonts w:asciiTheme="minorHAnsi" w:hAnsiTheme="minorHAnsi" w:cstheme="minorHAnsi"/>
          <w:b/>
          <w:lang w:eastAsia="pl-PL"/>
        </w:rPr>
        <w:t xml:space="preserve"> </w:t>
      </w:r>
    </w:p>
    <w:p w14:paraId="072EF1C0"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2EFCF42B"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Wykonawca dla przedmiotowego Projektu opracuje dokument: </w:t>
      </w:r>
      <w:r w:rsidRPr="00630759">
        <w:rPr>
          <w:rFonts w:asciiTheme="minorHAnsi" w:eastAsia="Times New Roman" w:hAnsiTheme="minorHAnsi" w:cstheme="minorHAnsi"/>
          <w:b/>
          <w:bCs/>
          <w:color w:val="000000"/>
          <w:sz w:val="20"/>
          <w:szCs w:val="20"/>
          <w:lang w:eastAsia="pl-PL"/>
        </w:rPr>
        <w:t>Karta Projektu</w:t>
      </w:r>
      <w:r w:rsidRPr="00630759">
        <w:rPr>
          <w:rFonts w:asciiTheme="minorHAnsi" w:eastAsia="Times New Roman" w:hAnsiTheme="minorHAnsi" w:cstheme="minorHAnsi"/>
          <w:color w:val="000000"/>
          <w:sz w:val="20"/>
          <w:szCs w:val="20"/>
          <w:lang w:eastAsia="pl-PL"/>
        </w:rPr>
        <w:t xml:space="preserve"> – </w:t>
      </w:r>
      <w:r w:rsidRPr="00630759">
        <w:rPr>
          <w:rFonts w:asciiTheme="minorHAnsi" w:eastAsia="Times New Roman" w:hAnsiTheme="minorHAnsi" w:cstheme="minorHAnsi"/>
          <w:sz w:val="20"/>
          <w:szCs w:val="20"/>
          <w:lang w:eastAsia="pl-PL"/>
        </w:rPr>
        <w:t>musi on zawierać co najmniej następujące elementy przygotowane przez Wykonawcę i uzgodnione z Zamawiającym:</w:t>
      </w:r>
    </w:p>
    <w:p w14:paraId="392FEFE9"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cele realizacji Projektu;</w:t>
      </w:r>
    </w:p>
    <w:p w14:paraId="7F1392C2"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założenia;</w:t>
      </w:r>
    </w:p>
    <w:p w14:paraId="2CF229DE"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opis zakresu projektu – opis produktów; </w:t>
      </w:r>
    </w:p>
    <w:p w14:paraId="613CFA32"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strategia i metodyka wdrożenia;</w:t>
      </w:r>
    </w:p>
    <w:p w14:paraId="7B57341D"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interesariuszy;</w:t>
      </w:r>
    </w:p>
    <w:p w14:paraId="5B774893"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Harmonogram Ramowy Projektu – obejmujący możliwe uszczegółowienia harmonogramu zawartego w OPZ;</w:t>
      </w:r>
    </w:p>
    <w:p w14:paraId="0A281BFA"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standardy i procedury projektowe i wdrożeniowe - Zamawiający przyjmuje PRINCE2 jako metodykę zarządzania Projektem;</w:t>
      </w:r>
    </w:p>
    <w:p w14:paraId="3FC600DD" w14:textId="77777777" w:rsidR="00630759" w:rsidRPr="00630759" w:rsidRDefault="00630759" w:rsidP="00102357">
      <w:pPr>
        <w:numPr>
          <w:ilvl w:val="0"/>
          <w:numId w:val="39"/>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struktur projektowych i ról projektowych, a także składu zespołu projektowego Wykonawcy i Zamawiającego.</w:t>
      </w:r>
    </w:p>
    <w:p w14:paraId="2A1BFD39"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p>
    <w:p w14:paraId="0ECE2C82"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b/>
          <w:bCs/>
          <w:sz w:val="20"/>
          <w:szCs w:val="20"/>
          <w:lang w:eastAsia="pl-PL"/>
        </w:rPr>
        <w:t>Harmonogram Ramowy Projektu</w:t>
      </w:r>
      <w:r w:rsidRPr="00630759">
        <w:rPr>
          <w:rFonts w:asciiTheme="minorHAnsi" w:eastAsia="Times New Roman" w:hAnsiTheme="minorHAnsi" w:cstheme="minorHAnsi"/>
          <w:sz w:val="20"/>
          <w:szCs w:val="20"/>
          <w:lang w:eastAsia="pl-PL"/>
        </w:rPr>
        <w:t xml:space="preserve"> jest punktem wyjścia do ustalenia kolejnych </w:t>
      </w:r>
      <w:r w:rsidRPr="00630759">
        <w:rPr>
          <w:rFonts w:asciiTheme="minorHAnsi" w:eastAsia="Times New Roman" w:hAnsiTheme="minorHAnsi" w:cstheme="minorHAnsi"/>
          <w:b/>
          <w:bCs/>
          <w:sz w:val="20"/>
          <w:szCs w:val="20"/>
          <w:lang w:eastAsia="pl-PL"/>
        </w:rPr>
        <w:t>Szczegółowych Harmonogramów Projektu</w:t>
      </w:r>
      <w:r w:rsidRPr="00630759">
        <w:rPr>
          <w:rFonts w:asciiTheme="minorHAnsi" w:eastAsia="Times New Roman" w:hAnsiTheme="minorHAnsi" w:cstheme="minorHAnsi"/>
          <w:sz w:val="20"/>
          <w:szCs w:val="20"/>
          <w:lang w:eastAsia="pl-PL"/>
        </w:rPr>
        <w:t xml:space="preserve">, które powinny być wypracowane i zatwierdzane przez Strony dla każdego kolejnego Etapu prac przed jego rozpoczęciem. Szczegółowy Harmonogram Projektu przygotowywany powinien być z zachowaniem terminów granicznych wynikających z Harmonogramu Ramowego Projektu. </w:t>
      </w:r>
    </w:p>
    <w:p w14:paraId="168E1E91" w14:textId="77777777" w:rsidR="00630759" w:rsidRPr="00630759" w:rsidRDefault="00630759" w:rsidP="00630759">
      <w:pPr>
        <w:spacing w:after="1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Zamawiający dopuszcza możliwość etapowego uruchomienia produkcyjnego (kolejnych przyrostów) poszczególnych składowych rozwiązania (i modyfikacji w tym zakresie kształtu Harmonogramu Ramowego Projektu) np. zbiory wybranych analiz, kolejnych kostek analitycznych, zestawów dashboardów i/lub raportów. Zmiana taka wymaga jednak akceptacji konkretnej propozycji Wykonawcy przez Zamawiającego oraz, niezależnie od powyższego, nie może ona zmieniać terminu końcowego przewidzianego dla Projektu (termin zakończenia Etapu VII).</w:t>
      </w:r>
      <w:bookmarkStart w:id="63" w:name="_z337ya"/>
      <w:bookmarkEnd w:id="63"/>
    </w:p>
    <w:p w14:paraId="65376203"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Wykonawca zrealizuje </w:t>
      </w:r>
      <w:r w:rsidRPr="00630759">
        <w:rPr>
          <w:rFonts w:asciiTheme="minorHAnsi" w:eastAsia="Times New Roman" w:hAnsiTheme="minorHAnsi" w:cstheme="minorHAnsi"/>
          <w:b/>
          <w:bCs/>
          <w:sz w:val="20"/>
          <w:szCs w:val="20"/>
          <w:lang w:eastAsia="pl-PL"/>
        </w:rPr>
        <w:t>Spotkanie warsztatowe inicjujące projekt</w:t>
      </w:r>
      <w:r w:rsidRPr="00630759">
        <w:rPr>
          <w:rFonts w:asciiTheme="minorHAnsi" w:eastAsia="Times New Roman" w:hAnsiTheme="minorHAnsi" w:cstheme="minorHAnsi"/>
          <w:sz w:val="20"/>
          <w:szCs w:val="20"/>
          <w:lang w:eastAsia="pl-PL"/>
        </w:rPr>
        <w:t xml:space="preserve"> – kick-off meeting. Spotkanie powinno być zorganizowane przez Wykonawcę dla wszystkich członków Zespołu Projektowego. </w:t>
      </w:r>
    </w:p>
    <w:p w14:paraId="18B7F5EB"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Ze strony Zamawiającego udział w spotkaniu inicjującym projekt weźmie nie więcej niż 20 osób. </w:t>
      </w:r>
    </w:p>
    <w:p w14:paraId="6461F044"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Przedmiotem spotkania powinny być wszystkie istotne dla realizacji projektu zagadnienia objęte Kartą Projektu. </w:t>
      </w:r>
    </w:p>
    <w:p w14:paraId="1C4B4DE0" w14:textId="77777777" w:rsidR="00630759" w:rsidRPr="00630759" w:rsidRDefault="00630759" w:rsidP="00630759">
      <w:pPr>
        <w:rPr>
          <w:rFonts w:asciiTheme="minorHAnsi" w:eastAsia="Times New Roman" w:hAnsiTheme="minorHAnsi" w:cstheme="minorHAnsi"/>
          <w:color w:val="000000"/>
          <w:sz w:val="18"/>
          <w:szCs w:val="18"/>
          <w:lang w:eastAsia="pl-PL"/>
        </w:rPr>
      </w:pPr>
    </w:p>
    <w:p w14:paraId="0FF756CE"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4" w:name="_Toc93253025"/>
      <w:r w:rsidRPr="00630759">
        <w:rPr>
          <w:rFonts w:asciiTheme="minorHAnsi" w:hAnsiTheme="minorHAnsi" w:cstheme="minorHAnsi"/>
          <w:b/>
          <w:lang w:eastAsia="pl-PL"/>
        </w:rPr>
        <w:t>5.3 Przeprowadzenie Analizy</w:t>
      </w:r>
      <w:bookmarkEnd w:id="64"/>
    </w:p>
    <w:p w14:paraId="1EC9DACE"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0DBCCA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b/>
          <w:bCs/>
          <w:sz w:val="20"/>
          <w:szCs w:val="20"/>
          <w:lang w:eastAsia="pl-PL"/>
        </w:rPr>
        <w:t>Analiza</w:t>
      </w:r>
      <w:r w:rsidRPr="00630759">
        <w:rPr>
          <w:rFonts w:asciiTheme="minorHAnsi" w:eastAsia="Times New Roman" w:hAnsiTheme="minorHAnsi" w:cstheme="minorHAnsi"/>
          <w:sz w:val="20"/>
          <w:szCs w:val="20"/>
          <w:lang w:eastAsia="pl-PL"/>
        </w:rPr>
        <w:t xml:space="preserve"> skoncentrowana jest na ustaleniu szczegółowych uwarunkowań wyjściowych dla procesu wdrożeniowego. </w:t>
      </w:r>
    </w:p>
    <w:p w14:paraId="4B46146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Musi spełnić następujące wymagania:</w:t>
      </w:r>
    </w:p>
    <w:p w14:paraId="5A88A98C"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odpowiada za przeprowadzenie i opracowanie Analizy. </w:t>
      </w:r>
    </w:p>
    <w:p w14:paraId="47DD57AB" w14:textId="77777777" w:rsidR="00630759" w:rsidRPr="00630759" w:rsidRDefault="00630759" w:rsidP="00630759">
      <w:pPr>
        <w:spacing w:after="0"/>
        <w:ind w:left="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 Analizy musi być przygotowany na podstawie analizy biznesowej przeprowadzonej we współpracy z Zamawiającym, mającej na celu sprecyzowanie możliwych wariantów i opcji realizacji w Systemie potrzeb Zamawiającego opisanych w OPZ.</w:t>
      </w:r>
    </w:p>
    <w:p w14:paraId="117925F9"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prowadzona będzie w Zespołach Zadaniowych (w trybie warsztatowym) pod kierownictwem Konsultantów Wiodących Wykonawcy</w:t>
      </w:r>
      <w:r w:rsidRPr="00630759">
        <w:rPr>
          <w:rFonts w:asciiTheme="minorHAnsi" w:eastAsia="Times New Roman" w:hAnsiTheme="minorHAnsi" w:cstheme="minorHAnsi"/>
          <w:sz w:val="20"/>
          <w:szCs w:val="20"/>
          <w:lang w:eastAsia="pl-PL"/>
        </w:rPr>
        <w:t xml:space="preserve">. </w:t>
      </w:r>
    </w:p>
    <w:p w14:paraId="6FB275AE"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obejmować wymiary: biznesowy, aplikacji, danych i techniczny.</w:t>
      </w:r>
    </w:p>
    <w:p w14:paraId="2C598534"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Podstawą analizy powinna być prezentacja funkcjonalności standardowych tj. dostępnych w standardzie systemu funkcjonalności gotowych dostarczanego rozwiązania, tak, aby członkowie Zespołów Zadaniowych mogli zapoznać się z konkretnymi widokami ekranów i czynnościami koniecznymi do wykonania i na tej podstawie mogli decydować o planowanym przebiegu procesu biznesowego i jego sposobie realizacji z wykorzystaniem potencjału funkcjonalnego (standardu) rozwiązania.</w:t>
      </w:r>
    </w:p>
    <w:p w14:paraId="0157F270"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powinna wykorzystywać w możliwie szerokim zakresie elementy dostępne w standardzie rozwiązania, jeżeli spełniają one wymagania Zamawiającego w sposób i w stopniu akceptowalnym przez Zamawiającego.</w:t>
      </w:r>
    </w:p>
    <w:p w14:paraId="25FC5E4C"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uwzględniać m.in. odwzorowanie wymagań biznesowych Zamawiającego tj. mapowanie wymagań na zapisy Analizy, w powiązaniu z Rejestrem wymagań.</w:t>
      </w:r>
    </w:p>
    <w:p w14:paraId="5DBA5882"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obejmować szczegółową weryfikację jakości danych źródłowych oraz (w kolejnych etapach prac projektowych) zaprojektowanie na tej podstawie algorytmów ich czyszczenia i integracji, zaimplementowanie procesów ETL realizujących powyższe algorytmy w czasie zasilania inicjalnego (danymi historycznymi) i cyklicznego (przyrostowego) Systemu.</w:t>
      </w:r>
    </w:p>
    <w:p w14:paraId="50E262D5"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w szczególności precyzować wymagania i możliwe modele ich realizacji dla:</w:t>
      </w:r>
    </w:p>
    <w:p w14:paraId="17F6613E" w14:textId="77777777" w:rsidR="00630759" w:rsidRPr="00630759" w:rsidRDefault="00630759" w:rsidP="00102357">
      <w:pPr>
        <w:numPr>
          <w:ilvl w:val="0"/>
          <w:numId w:val="4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dashboardów specyficznych dla wskazanych stanowisk pracy  – Wykonawca zobowiązany jest opracować co najmniej 25 dashboardów dedykowanych dla stanowisk kierowniczych i specjalistycznych w KHK (przykłady zostały przedstawione w Załączniku B do OPZ). Każdy z dashboardów musi obejmować co najmniej 10 przygotowanych przez Wykonawcę komponentów specyficznych (unikalnych) dla danego stanowiska pracy (raportów, wykresów, analiz, wskaźników itp.) uzgodnionych z Zespołem Zamawiającego. </w:t>
      </w:r>
    </w:p>
    <w:p w14:paraId="61FD5586" w14:textId="77777777" w:rsidR="00630759" w:rsidRPr="00630759" w:rsidRDefault="00630759" w:rsidP="00630759">
      <w:pPr>
        <w:spacing w:after="0"/>
        <w:ind w:left="71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Ponadto Użytkownik na danym stanowisku pracy musi mieć dostęp do szerszej listy komponentów ogólnych oraz specyficznych, przygotowanych na bazie wymagań opisanych w OPZ, możliwych do samodzielnej publikacji w ramach swoich dashboard’ów przez każdego z Użytkowników (zgodnie z posiadanymi uprawnieniami Użytkownika).</w:t>
      </w:r>
    </w:p>
    <w:p w14:paraId="4EC6D2E4" w14:textId="77777777" w:rsidR="00630759" w:rsidRPr="00630759" w:rsidRDefault="00630759" w:rsidP="00102357">
      <w:pPr>
        <w:numPr>
          <w:ilvl w:val="0"/>
          <w:numId w:val="4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kostek analitycznych (OLAP), wraz z definicjami struktur i podstruktur wymiarów, wymaganych dla zapewniania Zamawiającemu możliwości przekrojowej analizy danych w obszarach: produkcyjnym, finansowym, utrzymaniowym, sprzedażowy, zakupów, kadr i płac oraz w zakresie planowania i wykonania planu,</w:t>
      </w:r>
    </w:p>
    <w:p w14:paraId="3C954D2B" w14:textId="77777777" w:rsidR="00630759" w:rsidRPr="00630759" w:rsidRDefault="00630759" w:rsidP="00102357">
      <w:pPr>
        <w:numPr>
          <w:ilvl w:val="0"/>
          <w:numId w:val="4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raportów i analiz predefiniowanych oraz możliwości realizacji raportów i analiz ad-hoc,</w:t>
      </w:r>
    </w:p>
    <w:p w14:paraId="46BE4A61" w14:textId="77777777" w:rsidR="00630759" w:rsidRPr="00630759" w:rsidRDefault="00630759" w:rsidP="00102357">
      <w:pPr>
        <w:numPr>
          <w:ilvl w:val="0"/>
          <w:numId w:val="4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ścieżek obiegu raportów i analiz oraz systemu powiadomień powiązanych z nimi, </w:t>
      </w:r>
    </w:p>
    <w:p w14:paraId="0D384A53" w14:textId="77777777" w:rsidR="00630759" w:rsidRPr="00630759" w:rsidRDefault="00630759" w:rsidP="00102357">
      <w:pPr>
        <w:numPr>
          <w:ilvl w:val="0"/>
          <w:numId w:val="4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struktur danych, metadanych (biznesowych i technicznych), modelu hurtowni danych i jej zasilania z systemów źródłowych.  </w:t>
      </w:r>
    </w:p>
    <w:p w14:paraId="438818E2" w14:textId="77777777" w:rsidR="00630759" w:rsidRPr="00630759" w:rsidRDefault="00630759" w:rsidP="00102357">
      <w:pPr>
        <w:numPr>
          <w:ilvl w:val="2"/>
          <w:numId w:val="40"/>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Odbiór Analizy realizowany będzie zgodnie z procedurą przewidzianą w Umowie.</w:t>
      </w:r>
    </w:p>
    <w:p w14:paraId="572F81EC" w14:textId="77777777" w:rsidR="00630759" w:rsidRPr="00630759" w:rsidRDefault="00630759" w:rsidP="00630759">
      <w:pPr>
        <w:spacing w:after="0"/>
        <w:ind w:left="357"/>
        <w:contextualSpacing/>
        <w:jc w:val="both"/>
        <w:rPr>
          <w:rFonts w:asciiTheme="minorHAnsi" w:hAnsiTheme="minorHAnsi" w:cstheme="minorHAnsi"/>
          <w:sz w:val="20"/>
          <w:szCs w:val="20"/>
          <w:highlight w:val="yellow"/>
          <w:lang w:eastAsia="pl-PL"/>
        </w:rPr>
      </w:pPr>
    </w:p>
    <w:p w14:paraId="5498232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color w:val="000000"/>
          <w:sz w:val="20"/>
          <w:szCs w:val="20"/>
          <w:lang w:eastAsia="pl-PL"/>
        </w:rPr>
        <w:t xml:space="preserve">Na tym etapie prac Wykonawca musi przygotować również </w:t>
      </w:r>
      <w:r w:rsidRPr="00630759">
        <w:rPr>
          <w:rFonts w:asciiTheme="minorHAnsi" w:eastAsia="Times New Roman" w:hAnsiTheme="minorHAnsi" w:cstheme="minorHAnsi"/>
          <w:b/>
          <w:bCs/>
          <w:color w:val="000000"/>
          <w:sz w:val="20"/>
          <w:szCs w:val="20"/>
          <w:lang w:eastAsia="pl-PL"/>
        </w:rPr>
        <w:t>Rejestr wymagań</w:t>
      </w:r>
      <w:r w:rsidRPr="00630759">
        <w:rPr>
          <w:rFonts w:asciiTheme="minorHAnsi" w:eastAsia="Times New Roman" w:hAnsiTheme="minorHAnsi" w:cstheme="minorHAnsi"/>
          <w:color w:val="000000"/>
          <w:sz w:val="20"/>
          <w:szCs w:val="20"/>
          <w:lang w:eastAsia="pl-PL"/>
        </w:rPr>
        <w:t xml:space="preserve"> uwzględniający wszystkie wymagania opisane w OPZ.</w:t>
      </w:r>
    </w:p>
    <w:p w14:paraId="6B8AA3DA" w14:textId="77777777" w:rsidR="00630759" w:rsidRPr="00630759" w:rsidRDefault="00630759" w:rsidP="00630759">
      <w:pPr>
        <w:rPr>
          <w:rFonts w:asciiTheme="minorHAnsi" w:eastAsia="Times New Roman" w:hAnsiTheme="minorHAnsi" w:cstheme="minorHAnsi"/>
          <w:color w:val="000000"/>
          <w:sz w:val="18"/>
          <w:szCs w:val="18"/>
          <w:lang w:eastAsia="pl-PL"/>
        </w:rPr>
      </w:pPr>
    </w:p>
    <w:p w14:paraId="40BCE3F9"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5" w:name="_Toc93253026"/>
      <w:r w:rsidRPr="00630759">
        <w:rPr>
          <w:rFonts w:asciiTheme="minorHAnsi" w:hAnsiTheme="minorHAnsi" w:cstheme="minorHAnsi"/>
          <w:b/>
          <w:lang w:eastAsia="pl-PL"/>
        </w:rPr>
        <w:t>5.4 Opracowanie Projektu Systemu</w:t>
      </w:r>
      <w:bookmarkEnd w:id="65"/>
    </w:p>
    <w:p w14:paraId="29829203"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11284CA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b/>
          <w:bCs/>
          <w:sz w:val="20"/>
          <w:szCs w:val="20"/>
          <w:lang w:eastAsia="pl-PL"/>
        </w:rPr>
        <w:t>Projekt Systemu</w:t>
      </w:r>
      <w:r w:rsidRPr="00630759">
        <w:rPr>
          <w:rFonts w:asciiTheme="minorHAnsi" w:eastAsia="Times New Roman" w:hAnsiTheme="minorHAnsi" w:cstheme="minorHAnsi"/>
          <w:sz w:val="20"/>
          <w:szCs w:val="20"/>
          <w:lang w:eastAsia="pl-PL"/>
        </w:rPr>
        <w:t xml:space="preserve"> (tj. </w:t>
      </w:r>
      <w:r w:rsidRPr="00630759">
        <w:rPr>
          <w:rFonts w:asciiTheme="minorHAnsi" w:eastAsia="Times New Roman" w:hAnsiTheme="minorHAnsi" w:cstheme="minorHAnsi"/>
          <w:b/>
          <w:bCs/>
          <w:sz w:val="20"/>
          <w:szCs w:val="20"/>
          <w:lang w:eastAsia="pl-PL"/>
        </w:rPr>
        <w:t>Projekt Techniczny</w:t>
      </w:r>
      <w:r w:rsidRPr="00630759">
        <w:rPr>
          <w:rFonts w:asciiTheme="minorHAnsi" w:eastAsia="Times New Roman" w:hAnsiTheme="minorHAnsi" w:cstheme="minorHAnsi"/>
          <w:sz w:val="20"/>
          <w:szCs w:val="20"/>
          <w:lang w:eastAsia="pl-PL"/>
        </w:rPr>
        <w:t xml:space="preserve">) skoncentrowany jest na opisie szczegółowego modelu konfiguracji i parametryzacji Systemu w sposób zapewniający spełnienie wszystkich wymagań funkcjonalnych i niefunkcjonalnych Zamawiającego opisanych w OPZ. </w:t>
      </w:r>
    </w:p>
    <w:p w14:paraId="5211EBDA"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Projekt Techniczny musi spełnić następujące wymagania:</w:t>
      </w:r>
    </w:p>
    <w:p w14:paraId="1491D8B9" w14:textId="77777777" w:rsidR="00630759" w:rsidRPr="00630759" w:rsidRDefault="00630759" w:rsidP="00102357">
      <w:pPr>
        <w:numPr>
          <w:ilvl w:val="0"/>
          <w:numId w:val="42"/>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odpowiada za przeprowadzenie niezbędnych prac projektowych i ich udokumentowanie w postaci Projektu Technicznego.</w:t>
      </w:r>
    </w:p>
    <w:p w14:paraId="3A33F278" w14:textId="77777777" w:rsidR="00630759" w:rsidRPr="00630759" w:rsidRDefault="00630759" w:rsidP="00630759">
      <w:pPr>
        <w:spacing w:before="60" w:after="60"/>
        <w:ind w:left="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 Projektu Technicznego musi być przygotowany na podstawie wyników i uzgodnień dokonanych w ramach Analizy, w bieżącej współpracy z Zamawiającym, mając na celu skonkretyzowanie optymalnego scenariusza konfiguracji i parametryzacji Systemu.</w:t>
      </w:r>
    </w:p>
    <w:p w14:paraId="75E9C772" w14:textId="77777777" w:rsidR="00630759" w:rsidRPr="00630759" w:rsidRDefault="00630759" w:rsidP="00102357">
      <w:pPr>
        <w:numPr>
          <w:ilvl w:val="0"/>
          <w:numId w:val="42"/>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Prace projektowe prowadzone będą w Zespołach Zadaniowych (w trybie warsztatowym) pod kierownictwem Konsultantów Wiodących Wykonawcy. </w:t>
      </w:r>
    </w:p>
    <w:p w14:paraId="24956929" w14:textId="77777777" w:rsidR="00630759" w:rsidRPr="00630759" w:rsidRDefault="00630759" w:rsidP="00102357">
      <w:pPr>
        <w:numPr>
          <w:ilvl w:val="0"/>
          <w:numId w:val="42"/>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Projekt Techniczny musi uwzględniać m.in. następujące elementy:</w:t>
      </w:r>
    </w:p>
    <w:p w14:paraId="12F01068"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koncepcja realizacji integracji (zasilenia) Systemu z innymi systemami IT i źródłami danych wykorzystywanymi przez Zamawiającego; </w:t>
      </w:r>
    </w:p>
    <w:p w14:paraId="1EB21656"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koncepcja wymiany danych pomiędzy komponentami wewnętrznymi składającymi się na System;</w:t>
      </w:r>
    </w:p>
    <w:p w14:paraId="310FAFB1"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makiety wszystkich ekranów składających się na rozwiązanie (formularzy planistycznych, formularzy workflow, dashboardów itp.); Zbiór dashboardów musi spełniać wymagania opisane w Sekcji 5.3 OPZ. </w:t>
      </w:r>
    </w:p>
    <w:p w14:paraId="41D3F9F5"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modelu danych Systemu opisującego struktury danych i logiczne powiązania między danymi;</w:t>
      </w:r>
    </w:p>
    <w:p w14:paraId="7C2911FA"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koncepcja uprawnień (wykaz ról i uprawnień); Wykonawca musi zdefiniować w Projekcie Technicznym zestaw ról zgodny ze strukturą organizacyjną Zamawiającego (patrz Załącznik A do OPZ). System jest adresowany przede wszystkim do kierownictwa i specjalistów organizacji, ma zapewnić wsparcie informacyjne dla osób zarządzających poszczególnymi procesami.</w:t>
      </w:r>
    </w:p>
    <w:p w14:paraId="4EA3AC30"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koncepcja administracji Systemu, uwzględniająca zagadnienia architektury technicznej, w tym m.in.: środowisko systemowe, sieciowe, zabezpieczenia rozwiązania, zasady administrowania, zasady ochrony danych osobowych, monitorowania Systemu itp.;</w:t>
      </w:r>
    </w:p>
    <w:p w14:paraId="78119DC0"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koncepcja architektury Systemu, w tym m.in. architektura Infrastruktury serwerowej i systemowej, moduły i komponenty, modele dostępu, wirtualizacji, integracji sieciowej;</w:t>
      </w:r>
    </w:p>
    <w:p w14:paraId="56DDD9AA"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założenia dla procesu testów Systemu, w tym wydajnościowych;</w:t>
      </w:r>
    </w:p>
    <w:p w14:paraId="17F445F9"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szczegółowa koncepcja konfiguracji i parametryzacji Systemu; </w:t>
      </w:r>
    </w:p>
    <w:p w14:paraId="112D1490" w14:textId="77777777" w:rsidR="00630759" w:rsidRPr="00630759" w:rsidRDefault="00630759" w:rsidP="00102357">
      <w:pPr>
        <w:numPr>
          <w:ilvl w:val="0"/>
          <w:numId w:val="4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konfigurację dla realizacji kopi zapasowych systemów i danych.</w:t>
      </w:r>
    </w:p>
    <w:p w14:paraId="097A8725" w14:textId="77777777" w:rsidR="00630759" w:rsidRPr="00630759" w:rsidRDefault="00630759" w:rsidP="00102357">
      <w:pPr>
        <w:numPr>
          <w:ilvl w:val="0"/>
          <w:numId w:val="42"/>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Projekt Techniczny musi zostać opracowany na poziomie szczegółowości gwarantującym jednoznaczność opisu konfiguracji i sposobu działania Systemu.</w:t>
      </w:r>
    </w:p>
    <w:p w14:paraId="3C9F5E13" w14:textId="77777777" w:rsidR="00630759" w:rsidRPr="00630759" w:rsidRDefault="00630759" w:rsidP="00102357">
      <w:pPr>
        <w:numPr>
          <w:ilvl w:val="0"/>
          <w:numId w:val="42"/>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Projekt Techniczny musi uwzględniać budowę i dostarczenie wspierających tranzycję rozwiązań przejściowych (jeżeli okażą się wymagane) np. czasowe interfejsy, zaślepki interfejsów.</w:t>
      </w:r>
    </w:p>
    <w:p w14:paraId="48E8CB41" w14:textId="77777777" w:rsidR="00630759" w:rsidRPr="00630759" w:rsidRDefault="00630759" w:rsidP="00102357">
      <w:pPr>
        <w:numPr>
          <w:ilvl w:val="0"/>
          <w:numId w:val="42"/>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przypadek użycia Systemu powinien zostać opisany przy użyciu use case’ów prezentujących scenariusz bazowy oraz scenariusze alternatywne. Scenariusze powinny stanowić rozszerzenie i uszczegółowienie przypadków użycia opisanych w OPZ w Rozdziale 6 OPZ.</w:t>
      </w:r>
    </w:p>
    <w:p w14:paraId="25CA59FA" w14:textId="77777777" w:rsidR="00630759" w:rsidRPr="00630759" w:rsidRDefault="00630759" w:rsidP="00102357">
      <w:pPr>
        <w:numPr>
          <w:ilvl w:val="0"/>
          <w:numId w:val="42"/>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Przypadki użycia muszą prezentować interakcję ze wszystkimi aktorami (osobowymi i systemowymi).</w:t>
      </w:r>
    </w:p>
    <w:p w14:paraId="5EEA8BBC" w14:textId="77777777" w:rsidR="00630759" w:rsidRPr="00630759" w:rsidRDefault="00630759" w:rsidP="00102357">
      <w:pPr>
        <w:numPr>
          <w:ilvl w:val="0"/>
          <w:numId w:val="42"/>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na etapie Projektu Technicznego przygotuje szczegółowy opis sposobu konfiguracji urządzeń składających się na Infrastrukturę Serwerową, zapewniając uzyskanie założonych w projekcie wymagań wydajnościowych. Wykonawca </w:t>
      </w:r>
      <w:r w:rsidRPr="00630759">
        <w:rPr>
          <w:rFonts w:asciiTheme="minorHAnsi" w:hAnsiTheme="minorHAnsi" w:cstheme="minorHAnsi"/>
          <w:color w:val="222222"/>
          <w:sz w:val="20"/>
          <w:szCs w:val="20"/>
          <w:lang w:eastAsia="pl-PL"/>
        </w:rPr>
        <w:t xml:space="preserve">odpowiedzialny jest całościowo za zapewnienie środowiska serwerowego zgodnego z konfiguracją opisaną w Projekcie Technicznym oraz jego integrację z obecną infrastrukturą Zamawiającego. </w:t>
      </w:r>
    </w:p>
    <w:p w14:paraId="66FF82D0" w14:textId="77777777" w:rsidR="00630759" w:rsidRPr="00630759" w:rsidRDefault="00630759" w:rsidP="00102357">
      <w:pPr>
        <w:numPr>
          <w:ilvl w:val="0"/>
          <w:numId w:val="42"/>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Odbiór Projektu Technicznego realizowany będzie zgodnie z procedurą przewidzianą w Umowie.</w:t>
      </w:r>
    </w:p>
    <w:p w14:paraId="734A4565"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p>
    <w:p w14:paraId="035519BF"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Projekt Techniczny stanowi podstawowy dokument opisujący szczegółowo oczekiwany sposób konfiguracji i działania Systemu.</w:t>
      </w:r>
    </w:p>
    <w:p w14:paraId="72C97725"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Na tym etapie prac Wykonawca musi zaktualizować i uzupełnić Rejestr wymagań, wypełniony wstępnie na etapie Analizy. Uzupełnienie dotyczy w szczególności powiązania wymagań z opisanymi w Projekcie Technicznym przypadkami użycia, w sposób potwierdzający, że każde z wymagań Zamawiającego zostało stosownie zaadresowane w Projekcie Technicznym.</w:t>
      </w:r>
    </w:p>
    <w:p w14:paraId="35ECC094"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p>
    <w:p w14:paraId="56A4BB2A"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u w:val="single"/>
          <w:lang w:eastAsia="pl-PL"/>
        </w:rPr>
        <w:t>Uwaga</w:t>
      </w:r>
      <w:r w:rsidRPr="00630759">
        <w:rPr>
          <w:rFonts w:asciiTheme="minorHAnsi" w:eastAsia="Times New Roman" w:hAnsiTheme="minorHAnsi" w:cstheme="minorHAnsi"/>
          <w:color w:val="000000"/>
          <w:sz w:val="20"/>
          <w:szCs w:val="20"/>
          <w:lang w:eastAsia="pl-PL"/>
        </w:rPr>
        <w:t>: jeżeli w Rejestrze wymagań zabraknie jakiegokolwiek z wymagań opisanych w OPZ, to fakt zatwierdzenia Rejestru wymagań przez Zamawiającego nie zwalnia Wykonawcy z obowiązku realizacji wymagania ujętego w OPZ, a nie odzwierciedlonego w treści Rejestru wymagań.</w:t>
      </w:r>
    </w:p>
    <w:p w14:paraId="08AD2C74" w14:textId="77777777" w:rsidR="00630759" w:rsidRPr="00630759" w:rsidRDefault="00630759" w:rsidP="00630759">
      <w:pPr>
        <w:rPr>
          <w:rFonts w:asciiTheme="minorHAnsi" w:eastAsia="Times New Roman" w:hAnsiTheme="minorHAnsi" w:cstheme="minorHAnsi"/>
          <w:color w:val="000000"/>
          <w:sz w:val="18"/>
          <w:szCs w:val="18"/>
          <w:lang w:eastAsia="pl-PL"/>
        </w:rPr>
      </w:pPr>
    </w:p>
    <w:p w14:paraId="768F0AB8"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6" w:name="_Toc93253027"/>
      <w:r w:rsidRPr="00630759">
        <w:rPr>
          <w:rFonts w:asciiTheme="minorHAnsi" w:hAnsiTheme="minorHAnsi" w:cstheme="minorHAnsi"/>
          <w:b/>
          <w:lang w:eastAsia="pl-PL"/>
        </w:rPr>
        <w:t>5.5 Dostawa</w:t>
      </w:r>
      <w:bookmarkEnd w:id="66"/>
    </w:p>
    <w:p w14:paraId="689B37F7" w14:textId="77777777" w:rsidR="00630759" w:rsidRPr="00630759" w:rsidRDefault="00630759" w:rsidP="00630759">
      <w:pPr>
        <w:keepNext/>
        <w:keepLines/>
        <w:spacing w:before="280" w:after="80"/>
        <w:outlineLvl w:val="2"/>
        <w:rPr>
          <w:rFonts w:asciiTheme="minorHAnsi" w:hAnsiTheme="minorHAnsi" w:cstheme="minorHAnsi"/>
          <w:b/>
          <w:sz w:val="18"/>
          <w:szCs w:val="18"/>
          <w:lang w:eastAsia="pl-PL"/>
        </w:rPr>
      </w:pPr>
      <w:r w:rsidRPr="00630759">
        <w:rPr>
          <w:rFonts w:asciiTheme="minorHAnsi" w:hAnsiTheme="minorHAnsi" w:cstheme="minorHAnsi"/>
          <w:b/>
          <w:sz w:val="18"/>
          <w:szCs w:val="18"/>
          <w:lang w:eastAsia="pl-PL"/>
        </w:rPr>
        <w:t>UWAGA: cały dostarczony sprzęt musi być objęty min. 3-letnią gwarancją producenta w standardzie NBD.</w:t>
      </w:r>
    </w:p>
    <w:p w14:paraId="25BEFA24"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[Infrastruktura serwerowa]</w:t>
      </w:r>
    </w:p>
    <w:p w14:paraId="2A8EF0C6"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zobowiązany jest do dostarczenia Infrastruktury serwerowej tj. kompletnego asortymentowo i ilościowo sprzętu i oprogramowania systemowego wymaganego przez System, posiadającego wszelkie instrukcje, certyfikaty, gwarancje i licencje.</w:t>
      </w:r>
    </w:p>
    <w:p w14:paraId="48B7B086" w14:textId="4613E7F8"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Infrastruktura serwerowa musi obejmować w szczególności komponenty sprzętowe w zakresie: serwery, macierz, przełączniki sieciowe i FC, szafy rack, niezbędne mocowania i okablowanie łącząca i przyłączające, listwy zasilające, UPS zapewniający </w:t>
      </w:r>
      <w:r w:rsidR="008C761E" w:rsidRPr="008C761E">
        <w:rPr>
          <w:rFonts w:asciiTheme="minorHAnsi" w:hAnsiTheme="minorHAnsi" w:cstheme="minorHAnsi"/>
          <w:color w:val="FF0000"/>
          <w:sz w:val="20"/>
          <w:szCs w:val="20"/>
          <w:lang w:eastAsia="pl-PL"/>
        </w:rPr>
        <w:t>min.</w:t>
      </w:r>
      <w:r w:rsidRPr="008C761E">
        <w:rPr>
          <w:rFonts w:asciiTheme="minorHAnsi" w:hAnsiTheme="minorHAnsi" w:cstheme="minorHAnsi"/>
          <w:color w:val="FF0000"/>
          <w:sz w:val="20"/>
          <w:szCs w:val="20"/>
          <w:lang w:eastAsia="pl-PL"/>
        </w:rPr>
        <w:t xml:space="preserve"> 1 h </w:t>
      </w:r>
      <w:r w:rsidRPr="00630759">
        <w:rPr>
          <w:rFonts w:asciiTheme="minorHAnsi" w:hAnsiTheme="minorHAnsi" w:cstheme="minorHAnsi"/>
          <w:color w:val="000000"/>
          <w:sz w:val="20"/>
          <w:szCs w:val="20"/>
          <w:lang w:eastAsia="pl-PL"/>
        </w:rPr>
        <w:t>pracy w przypadku braku zasilania i posiadający funkcje zdalnej kontroli.</w:t>
      </w:r>
    </w:p>
    <w:p w14:paraId="49FBE14A"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Oprogramowanie systemowe musi obejmować systemy operacyjne i narzędzia (np. wirtualizacji, integracji, ETL, licencje dostępowe, oprogramowanie klastrowe, wsparcie replikacji, warstwy pośrednie, zdalne zarządzanie serwerem, narzędzia diagnostyczne itp.) niezbędne dla działania i zarządzania dostarczonym sprzętem oraz dla działania Systemu zgodnie z wymaganiami OPZ.</w:t>
      </w:r>
    </w:p>
    <w:p w14:paraId="5EFEC134"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Oprogramowanie systemowe musi uwzględniać wykorzystanie oprogramowania we wszystkich środowiskach (produkcyjnym, testowym, szkoleniowym, rozwojowym). </w:t>
      </w:r>
    </w:p>
    <w:p w14:paraId="6E46C240"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lastRenderedPageBreak/>
        <w:t>Dostarczone rozwiązanie sprzętowe musi zapewnić realizację działania klastra HA w ośrodku podstawowym w modelu active-active.</w:t>
      </w:r>
    </w:p>
    <w:p w14:paraId="2B9713B4" w14:textId="77777777" w:rsidR="00630759" w:rsidRPr="00630759" w:rsidRDefault="00630759" w:rsidP="00630759">
      <w:pPr>
        <w:spacing w:after="0"/>
        <w:ind w:left="720"/>
        <w:contextualSpacing/>
        <w:rPr>
          <w:rFonts w:asciiTheme="minorHAnsi" w:hAnsiTheme="minorHAnsi" w:cstheme="minorHAnsi"/>
          <w:iCs/>
          <w:sz w:val="20"/>
          <w:szCs w:val="20"/>
          <w:lang w:eastAsia="pl-PL"/>
        </w:rPr>
      </w:pPr>
    </w:p>
    <w:p w14:paraId="5DDB9D02"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Serwery muszą spełniać poniższe wymagania:</w:t>
      </w:r>
    </w:p>
    <w:p w14:paraId="4D232D8B"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serwery (2 szt.) w klastrze powinny mieć identyczną konfigurację,</w:t>
      </w:r>
    </w:p>
    <w:p w14:paraId="599702D7"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obudowa umożliwiająca montaż w szafie rack 19 cali,</w:t>
      </w:r>
    </w:p>
    <w:p w14:paraId="1154C7AD"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możliwość wysunięcia obudowy bez konieczności odłączania okablowania,</w:t>
      </w:r>
    </w:p>
    <w:p w14:paraId="7C7CFBF4"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wydajność dostosowaną do wymagań wydajnościowych Systemu opisanych w OPZ, </w:t>
      </w:r>
    </w:p>
    <w:p w14:paraId="1D5CA90F" w14:textId="556A998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co najmniej </w:t>
      </w:r>
      <w:r w:rsidRPr="00E87FF3">
        <w:rPr>
          <w:rFonts w:asciiTheme="minorHAnsi" w:hAnsiTheme="minorHAnsi" w:cstheme="minorHAnsi"/>
          <w:color w:val="FF0000"/>
          <w:sz w:val="20"/>
          <w:szCs w:val="20"/>
          <w:lang w:eastAsia="pl-PL"/>
        </w:rPr>
        <w:t xml:space="preserve">256 </w:t>
      </w:r>
      <w:r w:rsidR="00E87FF3" w:rsidRPr="00E87FF3">
        <w:rPr>
          <w:rFonts w:asciiTheme="minorHAnsi" w:hAnsiTheme="minorHAnsi" w:cstheme="minorHAnsi"/>
          <w:color w:val="FF0000"/>
          <w:sz w:val="20"/>
          <w:szCs w:val="20"/>
          <w:lang w:eastAsia="pl-PL"/>
        </w:rPr>
        <w:t xml:space="preserve">GB </w:t>
      </w:r>
      <w:r w:rsidRPr="00E87FF3">
        <w:rPr>
          <w:rFonts w:asciiTheme="minorHAnsi" w:hAnsiTheme="minorHAnsi" w:cstheme="minorHAnsi"/>
          <w:color w:val="FF0000"/>
          <w:sz w:val="20"/>
          <w:szCs w:val="20"/>
          <w:lang w:eastAsia="pl-PL"/>
        </w:rPr>
        <w:t xml:space="preserve">RAM </w:t>
      </w:r>
      <w:r w:rsidRPr="00630759">
        <w:rPr>
          <w:rFonts w:asciiTheme="minorHAnsi" w:hAnsiTheme="minorHAnsi" w:cstheme="minorHAnsi"/>
          <w:sz w:val="20"/>
          <w:szCs w:val="20"/>
          <w:lang w:eastAsia="pl-PL"/>
        </w:rPr>
        <w:t xml:space="preserve">z ochroną pamięci ECC z możliwością rozbudowy do co najmniej 1 TB RAM bez konieczności wymiany zainstalowanych modułów, </w:t>
      </w:r>
    </w:p>
    <w:p w14:paraId="06CE6950" w14:textId="7777777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dyski SSD co najmniej 2x400GB oraz SAS co najmniej 4x1,8TB,</w:t>
      </w:r>
    </w:p>
    <w:p w14:paraId="37AAD2C4" w14:textId="7777777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wymiana dysku musi się odbywać w trybie Hot Swap,</w:t>
      </w:r>
    </w:p>
    <w:p w14:paraId="2F648597" w14:textId="7777777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co najmniej 2 porty 10 Gbps SFP+,</w:t>
      </w:r>
    </w:p>
    <w:p w14:paraId="3E65CA45" w14:textId="612418EC"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co najmniej 2 </w:t>
      </w:r>
      <w:r w:rsidRPr="007557A2">
        <w:rPr>
          <w:rFonts w:asciiTheme="minorHAnsi" w:hAnsiTheme="minorHAnsi" w:cstheme="minorHAnsi"/>
          <w:color w:val="FF0000"/>
          <w:sz w:val="20"/>
          <w:szCs w:val="20"/>
          <w:lang w:eastAsia="pl-PL"/>
        </w:rPr>
        <w:t>porty F</w:t>
      </w:r>
      <w:r w:rsidR="007557A2" w:rsidRPr="007557A2">
        <w:rPr>
          <w:rFonts w:asciiTheme="minorHAnsi" w:hAnsiTheme="minorHAnsi" w:cstheme="minorHAnsi"/>
          <w:color w:val="FF0000"/>
          <w:sz w:val="20"/>
          <w:szCs w:val="20"/>
          <w:lang w:eastAsia="pl-PL"/>
        </w:rPr>
        <w:t>C</w:t>
      </w:r>
      <w:r w:rsidRPr="007557A2">
        <w:rPr>
          <w:rFonts w:asciiTheme="minorHAnsi" w:hAnsiTheme="minorHAnsi" w:cstheme="minorHAnsi"/>
          <w:color w:val="FF0000"/>
          <w:sz w:val="20"/>
          <w:szCs w:val="20"/>
          <w:lang w:eastAsia="pl-PL"/>
        </w:rPr>
        <w:t xml:space="preserve"> </w:t>
      </w:r>
      <w:r w:rsidRPr="00630759">
        <w:rPr>
          <w:rFonts w:asciiTheme="minorHAnsi" w:hAnsiTheme="minorHAnsi" w:cstheme="minorHAnsi"/>
          <w:color w:val="000000"/>
          <w:sz w:val="20"/>
          <w:szCs w:val="20"/>
          <w:lang w:eastAsia="pl-PL"/>
        </w:rPr>
        <w:t>16 Gbps,</w:t>
      </w:r>
    </w:p>
    <w:p w14:paraId="620D9FCB" w14:textId="7777777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sprzętowy kontroler macierzowy </w:t>
      </w:r>
      <w:r w:rsidRPr="00630759">
        <w:rPr>
          <w:rFonts w:asciiTheme="minorHAnsi" w:hAnsiTheme="minorHAnsi" w:cstheme="minorHAnsi"/>
          <w:sz w:val="20"/>
          <w:szCs w:val="20"/>
          <w:lang w:eastAsia="pl-PL"/>
        </w:rPr>
        <w:t xml:space="preserve">z pamięcią cache co najmniej 1GB, z </w:t>
      </w:r>
      <w:r w:rsidRPr="00630759">
        <w:rPr>
          <w:rFonts w:asciiTheme="minorHAnsi" w:hAnsiTheme="minorHAnsi" w:cstheme="minorHAnsi"/>
          <w:iCs/>
          <w:sz w:val="20"/>
          <w:szCs w:val="20"/>
          <w:lang w:eastAsia="pl-PL"/>
        </w:rPr>
        <w:t>mechanizmem podtrzymywania zawartości pamięci cache w razie braku zasilania</w:t>
      </w:r>
      <w:r w:rsidRPr="00630759">
        <w:rPr>
          <w:rFonts w:asciiTheme="minorHAnsi" w:hAnsiTheme="minorHAnsi" w:cstheme="minorHAnsi"/>
          <w:sz w:val="20"/>
          <w:szCs w:val="20"/>
          <w:lang w:eastAsia="pl-PL"/>
        </w:rPr>
        <w:t>,</w:t>
      </w:r>
    </w:p>
    <w:p w14:paraId="3FB809B6" w14:textId="7777777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co najmniej 2 zasilacze wymieniane podczas pracy urządzenia, zapewniające redundancję zasilania,</w:t>
      </w:r>
    </w:p>
    <w:p w14:paraId="1259523A" w14:textId="77777777"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zestaw wentylatorów zapewniających redundantne chłodzenie serwera, z możliwością wymiany hot swap,</w:t>
      </w:r>
    </w:p>
    <w:p w14:paraId="07B43D03" w14:textId="5C4B23A6" w:rsidR="00C01466" w:rsidRPr="00630759" w:rsidRDefault="00C01466"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w:t>
      </w:r>
      <w:r>
        <w:rPr>
          <w:rFonts w:asciiTheme="minorHAnsi" w:hAnsiTheme="minorHAnsi" w:cstheme="minorHAnsi"/>
          <w:sz w:val="20"/>
          <w:szCs w:val="20"/>
          <w:lang w:eastAsia="pl-PL"/>
        </w:rPr>
        <w:t>s</w:t>
      </w:r>
      <w:r w:rsidRPr="00630759">
        <w:rPr>
          <w:rFonts w:asciiTheme="minorHAnsi" w:hAnsiTheme="minorHAnsi" w:cstheme="minorHAnsi"/>
          <w:sz w:val="20"/>
          <w:szCs w:val="20"/>
          <w:lang w:eastAsia="pl-PL"/>
        </w:rPr>
        <w:t>piera systemy operacyjne – co najmniej: Microsoft Windows Server, Red Hat Enterprise Linux, Suse Linux Enterprise Edition, Vmware vSphere</w:t>
      </w:r>
      <w:r w:rsidRPr="00630759">
        <w:rPr>
          <w:rFonts w:asciiTheme="minorHAnsi" w:hAnsiTheme="minorHAnsi" w:cstheme="minorHAnsi"/>
          <w:iCs/>
          <w:sz w:val="20"/>
          <w:szCs w:val="20"/>
          <w:lang w:eastAsia="pl-PL"/>
        </w:rPr>
        <w:t xml:space="preserve"> oraz oprogramowanie dostarczane w ramach oferty.</w:t>
      </w:r>
    </w:p>
    <w:p w14:paraId="689B9C06"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34BD7430"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Macierz musi spełniać poniższe wymagania:</w:t>
      </w:r>
    </w:p>
    <w:p w14:paraId="631F1F64"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obudowa do montażu w szafie rack 19 cali wraz z zestawem szyn montażowych,</w:t>
      </w:r>
    </w:p>
    <w:p w14:paraId="3C0423E2"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jedna parę redundantnych kontrolerów,</w:t>
      </w:r>
    </w:p>
    <w:p w14:paraId="05E165CE"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64GB pamięci Cache służącej do buforowania operacji odczytu i zapisu. W przypadku awarii zasilania dane przechowywane w pamięci cache muszą być zabezpieczone metodą trwałego zapisu na dedykowany do tego celu nośnik,</w:t>
      </w:r>
    </w:p>
    <w:p w14:paraId="330B3500"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4 porty FC o prędkości 16Gbps z możliwością rozbudowy o kolejne 4 porty 16Gbps,</w:t>
      </w:r>
    </w:p>
    <w:p w14:paraId="4FFD1E6F"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przestrzeń dyskowa macierzy:</w:t>
      </w:r>
    </w:p>
    <w:p w14:paraId="3C857592" w14:textId="77777777" w:rsidR="00630759" w:rsidRPr="00630759" w:rsidRDefault="00630759" w:rsidP="00102357">
      <w:pPr>
        <w:numPr>
          <w:ilvl w:val="5"/>
          <w:numId w:val="43"/>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Warstwa 1 - Flash/SSD – co najmniej 10 TB z zabezpieczeniem RAID5</w:t>
      </w:r>
    </w:p>
    <w:p w14:paraId="66FC356F" w14:textId="77777777" w:rsidR="00630759" w:rsidRPr="00630759" w:rsidRDefault="00630759" w:rsidP="00102357">
      <w:pPr>
        <w:numPr>
          <w:ilvl w:val="5"/>
          <w:numId w:val="43"/>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Warstwa 2 – NL–SAS – co najmniej 40 TB z zabezpieczeniem RAID6</w:t>
      </w:r>
    </w:p>
    <w:p w14:paraId="749AC387" w14:textId="77777777" w:rsidR="00630759" w:rsidRPr="00630759" w:rsidRDefault="00630759" w:rsidP="00102357">
      <w:pPr>
        <w:numPr>
          <w:ilvl w:val="4"/>
          <w:numId w:val="43"/>
        </w:numPr>
        <w:spacing w:after="0" w:line="240" w:lineRule="auto"/>
        <w:contextualSpacing/>
        <w:rPr>
          <w:rFonts w:asciiTheme="minorHAnsi" w:hAnsiTheme="minorHAnsi" w:cstheme="minorHAnsi"/>
          <w:iCs/>
          <w:sz w:val="20"/>
          <w:szCs w:val="20"/>
          <w:lang w:eastAsia="pl-PL"/>
        </w:rPr>
      </w:pPr>
      <w:r w:rsidRPr="00630759">
        <w:rPr>
          <w:rFonts w:asciiTheme="minorHAnsi" w:hAnsiTheme="minorHAnsi" w:cstheme="minorHAnsi"/>
          <w:iCs/>
          <w:sz w:val="20"/>
          <w:szCs w:val="20"/>
          <w:lang w:eastAsia="pl-PL"/>
        </w:rPr>
        <w:t>Macierz musi zostać dostarczona z dyskami zapasowymi. Ilość dysków zapasowych musi być zgodna z rekomendacją producenta,</w:t>
      </w:r>
    </w:p>
    <w:p w14:paraId="704C1AEF" w14:textId="77777777" w:rsidR="00630759" w:rsidRPr="00630759" w:rsidRDefault="00630759" w:rsidP="00102357">
      <w:pPr>
        <w:numPr>
          <w:ilvl w:val="4"/>
          <w:numId w:val="43"/>
        </w:numPr>
        <w:spacing w:after="0" w:line="240" w:lineRule="auto"/>
        <w:contextualSpacing/>
        <w:rPr>
          <w:rFonts w:asciiTheme="minorHAnsi" w:hAnsiTheme="minorHAnsi" w:cstheme="minorHAnsi"/>
          <w:iCs/>
          <w:sz w:val="20"/>
          <w:szCs w:val="20"/>
          <w:lang w:eastAsia="pl-PL"/>
        </w:rPr>
      </w:pPr>
      <w:r w:rsidRPr="00630759">
        <w:rPr>
          <w:rFonts w:asciiTheme="minorHAnsi" w:hAnsiTheme="minorHAnsi" w:cstheme="minorHAnsi"/>
          <w:iCs/>
          <w:sz w:val="20"/>
          <w:szCs w:val="20"/>
          <w:lang w:eastAsia="pl-PL"/>
        </w:rPr>
        <w:t>Macierz musi wspierać różne poziomy zabezpieczeń RAID (w tym: 10, 5, 6),</w:t>
      </w:r>
    </w:p>
    <w:p w14:paraId="32B23DA2" w14:textId="77777777" w:rsidR="00630759" w:rsidRPr="00630759" w:rsidRDefault="00630759" w:rsidP="00102357">
      <w:pPr>
        <w:numPr>
          <w:ilvl w:val="4"/>
          <w:numId w:val="43"/>
        </w:numPr>
        <w:spacing w:after="0" w:line="240" w:lineRule="auto"/>
        <w:contextualSpacing/>
        <w:rPr>
          <w:rFonts w:asciiTheme="minorHAnsi" w:hAnsiTheme="minorHAnsi" w:cstheme="minorHAnsi"/>
          <w:iCs/>
          <w:sz w:val="20"/>
          <w:szCs w:val="20"/>
          <w:lang w:eastAsia="pl-PL"/>
        </w:rPr>
      </w:pPr>
      <w:r w:rsidRPr="00630759">
        <w:rPr>
          <w:rFonts w:asciiTheme="minorHAnsi" w:hAnsiTheme="minorHAnsi" w:cstheme="minorHAnsi"/>
          <w:iCs/>
          <w:sz w:val="20"/>
          <w:szCs w:val="20"/>
          <w:lang w:eastAsia="pl-PL"/>
        </w:rPr>
        <w:t>Macierz musi mieć możliwość rozbudowy o dodatkowe dyski dołączane na półkach dyskowych macierzy.</w:t>
      </w:r>
    </w:p>
    <w:p w14:paraId="7AF33E99"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60B5701C"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Przełączniki FC muszą spełniać poniższe wymagania:</w:t>
      </w:r>
    </w:p>
    <w:p w14:paraId="2B9ADE2E"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dwa (2 szt.) przełączniki </w:t>
      </w:r>
      <w:r w:rsidRPr="00630759">
        <w:rPr>
          <w:rFonts w:asciiTheme="minorHAnsi" w:hAnsiTheme="minorHAnsi" w:cstheme="minorHAnsi"/>
          <w:iCs/>
          <w:sz w:val="20"/>
          <w:szCs w:val="20"/>
          <w:lang w:eastAsia="pl-PL"/>
        </w:rPr>
        <w:t>Fibre Channel</w:t>
      </w:r>
      <w:r w:rsidRPr="00630759">
        <w:rPr>
          <w:rFonts w:asciiTheme="minorHAnsi" w:hAnsiTheme="minorHAnsi" w:cstheme="minorHAnsi"/>
          <w:color w:val="000000"/>
          <w:sz w:val="20"/>
          <w:szCs w:val="20"/>
          <w:lang w:eastAsia="pl-PL"/>
        </w:rPr>
        <w:t>,</w:t>
      </w:r>
    </w:p>
    <w:p w14:paraId="6F4A55C9"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obudowa umożliwiająca montaż w szafie rack 19 cali,</w:t>
      </w:r>
    </w:p>
    <w:p w14:paraId="11CA0060"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wykonany w technologii FC minimum 16 Gb/s i zapewniający możliwość pracy portów FC z prędkościami 16, 8, 4, 2 Gb/s w zależności od rodzaju zastosowanych wkładek SFP,</w:t>
      </w:r>
    </w:p>
    <w:p w14:paraId="0D7D1C33"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12 aktywnych portów FC obsadzonych wkładkami SFP 16Gb/s w zakresie wymaganym dla połączenia urządzeń,</w:t>
      </w:r>
    </w:p>
    <w:p w14:paraId="13AF8248"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wszystkie porty w maksymalnie rozbudowanej konfiguracji przełącznika mogą pracować równocześnie z pełną prędkością 8Gb/s lub 16Gb/s w zależności do zastosowanych wkładek FC.</w:t>
      </w:r>
    </w:p>
    <w:p w14:paraId="4F25CF02" w14:textId="77777777" w:rsidR="00630759" w:rsidRPr="00630759" w:rsidRDefault="00630759" w:rsidP="00630759">
      <w:pPr>
        <w:ind w:left="1800"/>
        <w:contextualSpacing/>
        <w:jc w:val="both"/>
        <w:rPr>
          <w:rFonts w:asciiTheme="minorHAnsi" w:hAnsiTheme="minorHAnsi" w:cstheme="minorHAnsi"/>
          <w:color w:val="000000"/>
          <w:sz w:val="20"/>
          <w:szCs w:val="20"/>
          <w:lang w:eastAsia="pl-PL"/>
        </w:rPr>
      </w:pPr>
    </w:p>
    <w:p w14:paraId="78836B2C"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Przełączniki sieciowe Ethernet muszą spełniać poniższe wymagania:</w:t>
      </w:r>
    </w:p>
    <w:p w14:paraId="64B362F4"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dwa (2 szt.) przełączniki Ethernet 10 Gbps,</w:t>
      </w:r>
    </w:p>
    <w:p w14:paraId="50E8211A"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obudowa umożliwiająca montaż w szafie rack 19 cali,</w:t>
      </w:r>
    </w:p>
    <w:p w14:paraId="744AC2F3"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co najmniej 24 porty 10 GE ze stykiem określanym przez moduły typu SFP+ oraz co najmniej 2 porty 10GE dedykowane do połączeń do przełącznika rdzeniowego (uplink). Jeżeli przełącznik nie posiada dedykowanych portów uplink, musi istnieć możliwość wykorzystania do tego celu innych portów 10GE,</w:t>
      </w:r>
    </w:p>
    <w:p w14:paraId="7325E2AE"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każdy z interfejsów 10 GE musi pracować z pełną prędkością 10 Gbps w trybie pełnego dupleksu,</w:t>
      </w:r>
    </w:p>
    <w:p w14:paraId="0F76178A"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redundantny, dwukierunkowy system wentylacji, pozwalający na wymianę uszkodzonego elementu bez wpływu na pracę urządzenia,</w:t>
      </w:r>
    </w:p>
    <w:p w14:paraId="4071B305" w14:textId="77777777" w:rsidR="00630759" w:rsidRPr="00630759" w:rsidRDefault="00630759" w:rsidP="00102357">
      <w:pPr>
        <w:numPr>
          <w:ilvl w:val="4"/>
          <w:numId w:val="43"/>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redundantne zasilacze, pozwalające na wymianę jednego z nich bez wpływu na pracę urządzenia.</w:t>
      </w:r>
    </w:p>
    <w:p w14:paraId="64ED8EE5"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088FDD5B"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Serwery przeznaczone dla środowisk produkcyjnych muszą zapewniać możliwość uruchomienia innych nieprodukcyjnych środowisk objętych OPZ.</w:t>
      </w:r>
    </w:p>
    <w:p w14:paraId="122BB0B2"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musi zapewnić wkładki SFP </w:t>
      </w:r>
      <w:r w:rsidRPr="00630759">
        <w:rPr>
          <w:rFonts w:asciiTheme="minorHAnsi" w:hAnsiTheme="minorHAnsi" w:cstheme="minorHAnsi"/>
          <w:iCs/>
          <w:sz w:val="20"/>
          <w:szCs w:val="20"/>
          <w:lang w:eastAsia="pl-PL"/>
        </w:rPr>
        <w:t xml:space="preserve">16Gb/s </w:t>
      </w:r>
      <w:r w:rsidRPr="00630759">
        <w:rPr>
          <w:rFonts w:asciiTheme="minorHAnsi" w:hAnsiTheme="minorHAnsi" w:cstheme="minorHAnsi"/>
          <w:color w:val="000000"/>
          <w:sz w:val="20"/>
          <w:szCs w:val="20"/>
          <w:lang w:eastAsia="pl-PL"/>
        </w:rPr>
        <w:t>dla wszystkich portów wymaganych dla połączenia urządzeń.</w:t>
      </w:r>
    </w:p>
    <w:p w14:paraId="31265ED4"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lastRenderedPageBreak/>
        <w:t xml:space="preserve">Oferowany sprzęt </w:t>
      </w:r>
      <w:r w:rsidRPr="00630759">
        <w:rPr>
          <w:rFonts w:asciiTheme="minorHAnsi" w:hAnsiTheme="minorHAnsi" w:cstheme="minorHAnsi"/>
          <w:bCs/>
          <w:sz w:val="20"/>
          <w:szCs w:val="20"/>
          <w:shd w:val="clear" w:color="auto" w:fill="FFFFFF"/>
          <w:lang w:val="x-none" w:eastAsia="x-none"/>
        </w:rPr>
        <w:t>musi spełniać wymagania norm CE, tj. musi spełniać wymogi niezbędne do oznaczenia produktów znakiem CE</w:t>
      </w:r>
      <w:r w:rsidRPr="00630759">
        <w:rPr>
          <w:rFonts w:asciiTheme="minorHAnsi" w:hAnsiTheme="minorHAnsi" w:cstheme="minorHAnsi"/>
          <w:bCs/>
          <w:sz w:val="20"/>
          <w:szCs w:val="20"/>
          <w:shd w:val="clear" w:color="auto" w:fill="FFFFFF"/>
          <w:lang w:eastAsia="x-none"/>
        </w:rPr>
        <w:t>.</w:t>
      </w:r>
    </w:p>
    <w:p w14:paraId="2810AD67"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val="x-none" w:eastAsia="x-none"/>
        </w:rPr>
        <w:t>Wszystkie oferowane urządzenia muszą być fabrycznie nowe</w:t>
      </w:r>
      <w:r w:rsidRPr="00630759">
        <w:rPr>
          <w:rFonts w:asciiTheme="minorHAnsi" w:hAnsiTheme="minorHAnsi" w:cstheme="minorHAnsi"/>
          <w:bCs/>
          <w:sz w:val="20"/>
          <w:szCs w:val="20"/>
          <w:shd w:val="clear" w:color="auto" w:fill="FFFFFF"/>
          <w:lang w:eastAsia="x-none"/>
        </w:rPr>
        <w:t xml:space="preserve"> i </w:t>
      </w:r>
      <w:r w:rsidRPr="00630759">
        <w:rPr>
          <w:rFonts w:asciiTheme="minorHAnsi" w:hAnsiTheme="minorHAnsi" w:cstheme="minorHAnsi"/>
          <w:sz w:val="20"/>
          <w:szCs w:val="20"/>
          <w:lang w:eastAsia="pl-PL"/>
        </w:rPr>
        <w:t>wyprodukowane nie wcześniej niż 6 miesięcy przed datą dostawy do Zamawiającego.</w:t>
      </w:r>
    </w:p>
    <w:p w14:paraId="22D91FB6"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val="x-none" w:eastAsia="x-none"/>
        </w:rPr>
        <w:t>Do każdego urządzenia musi być dostarczony komplet nośników umożliwiających odtworzenie oprogramowania zainstalowanego w urządzeniu.</w:t>
      </w:r>
    </w:p>
    <w:p w14:paraId="7EA2540B"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val="x-none" w:eastAsia="x-none"/>
        </w:rPr>
        <w:t>Urządzenia i ich komponenty muszą być oznakowane przez producenta w taki sposób, aby możliwa była identyfikacja zarówno produktu, jak i producenta</w:t>
      </w:r>
    </w:p>
    <w:p w14:paraId="347F1C6A"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musi zapewnić w ramach oferty konfigurację sprzętową zapewniającą efektywną pracę w Systemie co najmniej 35 Użytkowników pracujących w sposób równoczesny.</w:t>
      </w:r>
    </w:p>
    <w:p w14:paraId="0B71D013"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Wszystkie dostarczane komponenty sprzętowe i systemowe muszą być zgodne z wymaganiami i rekomendacjami producenta dostarczanego Systemu, </w:t>
      </w:r>
      <w:r w:rsidRPr="00630759">
        <w:rPr>
          <w:rFonts w:asciiTheme="minorHAnsi" w:hAnsiTheme="minorHAnsi" w:cstheme="minorHAnsi"/>
          <w:sz w:val="20"/>
          <w:szCs w:val="20"/>
          <w:lang w:eastAsia="pl-PL"/>
        </w:rPr>
        <w:t>a jeżeli przewidziana została ich certyfikacja przez producenta Systemu, będą taką certyfikację posiadać.</w:t>
      </w:r>
    </w:p>
    <w:p w14:paraId="284819E8"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 przypadku występowania wymogu certyfikacji wymagane jest dostarczenie przez Wykonawcę certyfikatu lub oświadczenia producenta o stosownej zgodności oferowanej konfiguracji.</w:t>
      </w:r>
    </w:p>
    <w:p w14:paraId="7116AB2D"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Jeżeli w toku realizacji Projektu dostarczona Infrastruktura serwerowa wykaże jakiekolwiek deficyty jakościowe (w tym wydajnościowe) lub ilościowe względem potrzeb konfiguracyjnych Systemu Wykonawca zobowiązany będzie do jej uzupełnienia o brakujące elementy i/lub komponenty bez dodatkowego wynagrodzenia. </w:t>
      </w:r>
    </w:p>
    <w:p w14:paraId="0DB1CBA5" w14:textId="77777777" w:rsidR="00630759" w:rsidRPr="00630759" w:rsidRDefault="00630759" w:rsidP="00102357">
      <w:pPr>
        <w:numPr>
          <w:ilvl w:val="3"/>
          <w:numId w:val="4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Wszelkie prace instalacyjne i konfiguracyjne zrealizuje Wykonawca w asyście Zamawiającego zgodnie z wymaganiami opisanymi w Rozdziale 5.6.</w:t>
      </w:r>
    </w:p>
    <w:p w14:paraId="78DE3ACD"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0082BDB7" w14:textId="77777777" w:rsidR="00630759" w:rsidRPr="00630759" w:rsidRDefault="00630759" w:rsidP="00630759">
      <w:pPr>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[Oprogramowanie – licencje]</w:t>
      </w:r>
    </w:p>
    <w:p w14:paraId="32B4D70B"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Wykonawca zobowiązany jest do dostarczenia kompletnego asortymentowo i ilościowo oprogramowania składającego się na System, posiadającego wszelkie instrukcje, certyfikaty, gwarancje i licencje wymagane w OPZ. </w:t>
      </w:r>
    </w:p>
    <w:p w14:paraId="5EAA985D"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eastAsia="pl-PL"/>
        </w:rPr>
        <w:t>N</w:t>
      </w:r>
      <w:r w:rsidRPr="00630759">
        <w:rPr>
          <w:rFonts w:asciiTheme="minorHAnsi" w:hAnsiTheme="minorHAnsi" w:cstheme="minorHAnsi"/>
          <w:sz w:val="20"/>
          <w:szCs w:val="20"/>
          <w:lang w:eastAsia="pl-PL"/>
        </w:rPr>
        <w:t>ależy przyjąć, że każde oprogramowanie, jakie jest niezbędne dla realizacji wdrożenia zgodnie z wymaganiami zdefiniowanymi w OPZ, zobowiązany jest zapewnić Wykonawca w ramach złożonej oferty. Z zakresu Zamówienia wyłączone zostają tylko te licencje, które Zamawiający wprost wyłączył zapisami OPZ.</w:t>
      </w:r>
    </w:p>
    <w:p w14:paraId="51A4052F"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Dostarczenie licencji musi być poświadczone stosownym dokumentem.</w:t>
      </w:r>
    </w:p>
    <w:p w14:paraId="1C67B2B2"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Dostarczone oprogramowanie musi spełniać poniższe wymagania:</w:t>
      </w:r>
    </w:p>
    <w:p w14:paraId="513F093D" w14:textId="77777777" w:rsidR="00630759" w:rsidRPr="00630759" w:rsidRDefault="00630759" w:rsidP="00102357">
      <w:pPr>
        <w:numPr>
          <w:ilvl w:val="0"/>
          <w:numId w:val="45"/>
        </w:numPr>
        <w:spacing w:after="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być oprogramowaniem obejmującym hurtownię danych oraz system analityczny (OLAP) wraz z narzędziami analitycznymi (BI, w tym obsługi i modelowania danych) oraz warstwą prezentacji danych,</w:t>
      </w:r>
    </w:p>
    <w:p w14:paraId="7A525A4C" w14:textId="77777777" w:rsidR="00630759" w:rsidRPr="00630759" w:rsidRDefault="00630759" w:rsidP="00102357">
      <w:pPr>
        <w:numPr>
          <w:ilvl w:val="0"/>
          <w:numId w:val="45"/>
        </w:numPr>
        <w:spacing w:after="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pozwalać na wykonywanie operacji na danych i analizę danych o dowolnej szczegółowości, stopniu agregacji i liczbie wymiarów,</w:t>
      </w:r>
    </w:p>
    <w:p w14:paraId="445F2074" w14:textId="77777777" w:rsidR="00630759" w:rsidRPr="00630759" w:rsidRDefault="00630759" w:rsidP="00102357">
      <w:pPr>
        <w:numPr>
          <w:ilvl w:val="0"/>
          <w:numId w:val="45"/>
        </w:numPr>
        <w:spacing w:after="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zaimplementowane w systemie bazodanowym/hurtownianym rozwiązania optymalizacyjne w zakresie: uzyskania dużej wydajności przetwarzania/ wyszukiwania/ kompresji danych, zarządzania danymi, partycjonowania tablic, wykorzystania delty do operacji wstawiania nowych danych,</w:t>
      </w:r>
    </w:p>
    <w:p w14:paraId="106CCBF3"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zaimplementowane oprogramowanie narzędziowe do tworzenia, modyfikacji, projektowania, itp. systemów baz/hurtowni danych wraz z ich administrowaniem w tym budowania/ modyfikowania aplikacji/ projektu bazy, tabel, widoków, schematów, itp., testowania/ debugowania aplikacji, budowania modeli analitycznych, itp.,</w:t>
      </w:r>
    </w:p>
    <w:p w14:paraId="38D8D988"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narzędzia zarządzania bezpieczeństwem systemu,</w:t>
      </w:r>
    </w:p>
    <w:p w14:paraId="721E0F58"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posiadać wbudowane narzędzia do administrowania i monitorowania systemu zarządzania danymi, </w:t>
      </w:r>
    </w:p>
    <w:p w14:paraId="063F941D"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możliwość monitorowania i alarmowania o stanie baz danych na podstawie danych statystycznych serwera i uruchomionych serwisów,</w:t>
      </w:r>
    </w:p>
    <w:p w14:paraId="5021DACD"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możliwość zgłaszania komunikatów drogą mailową po wystąpieniu zdefiniowanych w konfiguracji zdarzeń, błędów w pracy systemu bazodanowego, itp.,</w:t>
      </w:r>
    </w:p>
    <w:p w14:paraId="3DD3C224"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zaimplementowane narzędzia pozwalające na zbieranie i analizę danych mających wpływ na wydajność system bazodanowego, uruchomianych baz danych i zapytań SQL, problemów w systemie bazodanowym wyszukiwania błędów w pracy systemu bazy danych,</w:t>
      </w:r>
    </w:p>
    <w:p w14:paraId="7FCBA67B"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narzędzia monitorowania uruchomionych wątków i sesji,</w:t>
      </w:r>
    </w:p>
    <w:p w14:paraId="42BEC0DB"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narzędzia monitorowania i zbierania informacji o wystąpieniu czasochłonnych i kosztownych (zasobowo) zapytaniach ponad dopuszczalny poziom (czas uruchomienia zapytania, czas wykonania zapytania, nazwa udostępnionych obiektów itp.), z przeznaczeniem do późniejszej analizy i dostrajania zapytania, systemu, itp.,</w:t>
      </w:r>
    </w:p>
    <w:p w14:paraId="2AF97B49"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wskaźniki i narzędzia monitorowania użycia zasobów przez system bazodanowy, aplikacje uruchomione serwisy itp. tj. np.: bieżący stan użycia pamięci przez uruchomione bazy/ procesy, szczytowe zapotrzebowania ilości pamięci przez procesy/ uruchomione bazy, uszkodzenia pamięci, itp.,</w:t>
      </w:r>
    </w:p>
    <w:p w14:paraId="3FFB5E4F"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posiadać wbudowane narzędzia pozwalające na odtwarzania systemu ze zbiorów zarchiwizowanych, zapisanej replikacji, itp. </w:t>
      </w:r>
    </w:p>
    <w:p w14:paraId="295DDEC8"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musi posiadać możliwość tworzenia bezpiecznych połączeń systemu bazodanowego z użytkownikami końcowymi za pomocą np.: protokołów SSL i certyfikatów,</w:t>
      </w:r>
    </w:p>
    <w:p w14:paraId="11386F95"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wbudowaną funkcję watchdog umożliwiającą automatyczne zrestartowanie skonfigurowanej usługi (serwera indeksowego itp.) w przypadku wykrycia jego usterki/ zatrzymania,</w:t>
      </w:r>
    </w:p>
    <w:p w14:paraId="3D1D6133"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mechanizmy pozwalające na utrzymania ciągłości pracy systemu i spójności realizowanych transakcji, poprzez logi transakcji, zapisywane punkty przebiegu procesu z informacjami niezbędni do odtworzenie i przywrócenie systemu z minimalnym opóźnieniem bez utraty danych,</w:t>
      </w:r>
    </w:p>
    <w:p w14:paraId="2B26B29A" w14:textId="77777777" w:rsidR="00630759" w:rsidRPr="00630759" w:rsidRDefault="00630759" w:rsidP="00102357">
      <w:pPr>
        <w:numPr>
          <w:ilvl w:val="0"/>
          <w:numId w:val="45"/>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pozwalać na skalowalność zewnętrzną systemu poprzez dołączanie/ łączenie zewnętrznych serwerów, integrowanych w jeden system bazodanowy/hurtowniany.</w:t>
      </w:r>
    </w:p>
    <w:p w14:paraId="069E85F5"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muszą być dostarczone wraz z usługą asysty technicznej, tj. prawem Zamawiającego do nowych wersji oprogramowania, których dotyczą licencje przez cały okres trwania Umowy, aż do końca Etapu VIII.</w:t>
      </w:r>
    </w:p>
    <w:p w14:paraId="0A85AA79"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Wraz z licencjami powinna zostać dostarczona dokumentacja rozwiązania licencjonowanego (dopuszczalny jest język angielski).</w:t>
      </w:r>
    </w:p>
    <w:p w14:paraId="44E9ACB6"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oferty zidentyfikuje i zapewni wszelkie licencje i certyfikaty wymagane do zainstalowania i produkcyjnego uruchomienia Systemu.</w:t>
      </w:r>
    </w:p>
    <w:p w14:paraId="5393AA44"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Zakres udzielonych licencji musi zapewnić Zamawiającemu użytkowanie produkcyjne Systemu zgodnie z wymaganiami opisanymi w OPZ.</w:t>
      </w:r>
    </w:p>
    <w:p w14:paraId="62F7DEF9"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Zamawiający wymaga dostawy przez Wykonawcę licencji oprogramowania składającego się na System dla 35 użytkowników równoczesnych lub 60 użytkowników nazwanych.</w:t>
      </w:r>
    </w:p>
    <w:p w14:paraId="5A31E25A"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muszą zapewniać Zamawiającemu uprawnienia wymagane do pełnienia ról, w szczególności: Użytkownika końcowego, analityka, dewelopera, administratora, przy czym grupa analityków, deweloperów i administratorów łącznie będzie nie większa niż 10 osób.</w:t>
      </w:r>
    </w:p>
    <w:p w14:paraId="46C5861D"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Ograniczenie w dostępie do funkcjonalności Systemu może być podyktowane jedynie poprzez przydzielone Użytkownikowi w Systemie role i uprawnienia, a nie poprzez ograniczenia licencyjne.</w:t>
      </w:r>
    </w:p>
    <w:p w14:paraId="22B6E433"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nie mogą mieć ograniczeń m.in. co do: czasu użycia (muszą być bezterminowe), ilości użyć, komputerów/urządzeń mobilnych, na których są wykorzystywane, lokalizacji użycia, kluczy sprzętowych, ilości przetwarzanych rekordów itp.</w:t>
      </w:r>
    </w:p>
    <w:p w14:paraId="5D5D2DF3"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obejmują wykorzystanie przez Zamawiającego oraz podmioty działające na zlecenie Zamawiającego bez ograniczeń API wraz ze stosowną dokumentacją. W szczególności licencje na komponenty składowe Systemu nie mogą ograniczać Zamawiającego w zakresie uzyskiwania dostępu do danych i struktur danych za pomocą dedykowanych narzędzi integracyjnych przez inne aplikacje zewnętrzne, nie będące częścią dostarczonego Systemu.</w:t>
      </w:r>
    </w:p>
    <w:p w14:paraId="5AB8B0AC"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Oferta musi obejmować kompletne oprogramowanie niezbędne dla realizacji wszystkich wymagań opisanych w OPZ.</w:t>
      </w:r>
    </w:p>
    <w:p w14:paraId="7A5E97D0"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Uzyskane przez Zamawiającego uprawnienia licencyjne nie mogą ograniczać Zamawiającego w samodzielnych zmianach i rozwoju funkcjonalnym i integracyjnym Systemu realizowanym na potrzeby Zamawiającego. Dotyczy to również podmiotów trzecich działających na zlecenie Zamawiającego. W szczególności dotyczy to: zmian w strukturach i składowych planów, arkuszach planistycznych, powiązaniach danych, budowy nowych i zmiany istniejących raportów, analiz, przepływów dokumentów, dashboardów, zasileń z nowych źródeł danych, zmian w modelach zasileń, zmian struktur danych i kostek analitycznych, zmian i definiowania nowych schematów powiadomień.</w:t>
      </w:r>
    </w:p>
    <w:p w14:paraId="19F304E5"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dostarczy wersję instalacyjną każdego dostarczonego oprogramowania, przekazując klucze umożliwiające uruchomienie licencji oraz umieszczając wersje instalacyjne na zasobach wskazanych przez Zamawiającego.</w:t>
      </w:r>
    </w:p>
    <w:p w14:paraId="1B0F8243" w14:textId="77777777" w:rsidR="00630759" w:rsidRPr="00630759" w:rsidRDefault="00630759" w:rsidP="00102357">
      <w:pPr>
        <w:numPr>
          <w:ilvl w:val="0"/>
          <w:numId w:val="44"/>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Zamawiający wymaga, by dostarczone oprogramowanie było oprogramowaniem w wersji najbardziej aktualnej na dzień składania ofert. Wykonawca dokona jego aktualizacji w toku wdrożenia, tak aby uruchomiona została produkcyjnie najnowsza dostępna wersja oprogramowania. </w:t>
      </w:r>
    </w:p>
    <w:p w14:paraId="3D04F93D" w14:textId="77777777" w:rsidR="00630759" w:rsidRPr="00630759" w:rsidRDefault="00630759" w:rsidP="00630759">
      <w:pPr>
        <w:ind w:left="426"/>
        <w:contextualSpacing/>
        <w:jc w:val="both"/>
        <w:rPr>
          <w:rFonts w:asciiTheme="minorHAnsi" w:hAnsiTheme="minorHAnsi" w:cstheme="minorHAnsi"/>
          <w:color w:val="000000"/>
          <w:sz w:val="18"/>
          <w:szCs w:val="18"/>
          <w:lang w:eastAsia="pl-PL"/>
        </w:rPr>
      </w:pPr>
    </w:p>
    <w:p w14:paraId="02DA7C25"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7" w:name="_Toc93253028"/>
      <w:r w:rsidRPr="00630759">
        <w:rPr>
          <w:rFonts w:asciiTheme="minorHAnsi" w:hAnsiTheme="minorHAnsi" w:cstheme="minorHAnsi"/>
          <w:b/>
          <w:lang w:eastAsia="pl-PL"/>
        </w:rPr>
        <w:t>5.6 Realizacja/Implementacja</w:t>
      </w:r>
      <w:bookmarkEnd w:id="67"/>
      <w:r w:rsidRPr="00630759">
        <w:rPr>
          <w:rFonts w:asciiTheme="minorHAnsi" w:hAnsiTheme="minorHAnsi" w:cstheme="minorHAnsi"/>
          <w:b/>
          <w:lang w:eastAsia="pl-PL"/>
        </w:rPr>
        <w:t xml:space="preserve"> </w:t>
      </w:r>
    </w:p>
    <w:p w14:paraId="12D948E6" w14:textId="77777777" w:rsidR="00630759" w:rsidRPr="00630759" w:rsidRDefault="00630759" w:rsidP="00630759">
      <w:pPr>
        <w:spacing w:after="0"/>
        <w:rPr>
          <w:rFonts w:asciiTheme="minorHAnsi" w:eastAsia="Times New Roman" w:hAnsiTheme="minorHAnsi" w:cstheme="minorHAnsi"/>
          <w:color w:val="00B050"/>
          <w:sz w:val="18"/>
          <w:szCs w:val="18"/>
          <w:lang w:eastAsia="pl-PL"/>
        </w:rPr>
      </w:pPr>
    </w:p>
    <w:p w14:paraId="34CE4E8A" w14:textId="77777777" w:rsidR="00630759" w:rsidRPr="00630759" w:rsidRDefault="00630759" w:rsidP="00630759">
      <w:pPr>
        <w:spacing w:after="0"/>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[Instalacja Infrastruktury serwerowej]</w:t>
      </w:r>
    </w:p>
    <w:p w14:paraId="69A7CA57" w14:textId="77777777" w:rsidR="00630759" w:rsidRPr="00630759" w:rsidRDefault="00630759" w:rsidP="00630759">
      <w:pPr>
        <w:spacing w:after="0"/>
        <w:ind w:left="35"/>
        <w:rPr>
          <w:rFonts w:asciiTheme="minorHAnsi" w:eastAsia="Times New Roman" w:hAnsiTheme="minorHAnsi" w:cstheme="minorHAnsi"/>
          <w:bCs/>
          <w:sz w:val="20"/>
          <w:szCs w:val="20"/>
          <w:shd w:val="clear" w:color="auto" w:fill="FFFFFF"/>
          <w:lang w:val="x-none" w:eastAsia="x-none"/>
        </w:rPr>
      </w:pPr>
      <w:r w:rsidRPr="00630759">
        <w:rPr>
          <w:rFonts w:asciiTheme="minorHAnsi" w:eastAsia="Times New Roman" w:hAnsiTheme="minorHAnsi" w:cstheme="minorHAnsi"/>
          <w:bCs/>
          <w:sz w:val="20"/>
          <w:szCs w:val="20"/>
          <w:shd w:val="clear" w:color="auto" w:fill="FFFFFF"/>
          <w:lang w:val="x-none" w:eastAsia="x-none"/>
        </w:rPr>
        <w:t xml:space="preserve">Instalacja i konfiguracja sprzętu </w:t>
      </w:r>
      <w:r w:rsidRPr="00630759">
        <w:rPr>
          <w:rFonts w:asciiTheme="minorHAnsi" w:eastAsia="Times New Roman" w:hAnsiTheme="minorHAnsi" w:cstheme="minorHAnsi"/>
          <w:bCs/>
          <w:sz w:val="20"/>
          <w:szCs w:val="20"/>
          <w:shd w:val="clear" w:color="auto" w:fill="FFFFFF"/>
          <w:lang w:eastAsia="x-none"/>
        </w:rPr>
        <w:t xml:space="preserve">zostanie </w:t>
      </w:r>
      <w:r w:rsidRPr="00630759">
        <w:rPr>
          <w:rFonts w:asciiTheme="minorHAnsi" w:eastAsia="Times New Roman" w:hAnsiTheme="minorHAnsi" w:cstheme="minorHAnsi"/>
          <w:bCs/>
          <w:sz w:val="20"/>
          <w:szCs w:val="20"/>
          <w:shd w:val="clear" w:color="auto" w:fill="FFFFFF"/>
          <w:lang w:val="x-none" w:eastAsia="x-none"/>
        </w:rPr>
        <w:t xml:space="preserve">realizowana przez Wykonawcę zgodnie z uzgodnionym z Zamawiającym Projektem </w:t>
      </w:r>
      <w:r w:rsidRPr="00630759">
        <w:rPr>
          <w:rFonts w:asciiTheme="minorHAnsi" w:eastAsia="Times New Roman" w:hAnsiTheme="minorHAnsi" w:cstheme="minorHAnsi"/>
          <w:bCs/>
          <w:sz w:val="20"/>
          <w:szCs w:val="20"/>
          <w:shd w:val="clear" w:color="auto" w:fill="FFFFFF"/>
          <w:lang w:eastAsia="x-none"/>
        </w:rPr>
        <w:t>T</w:t>
      </w:r>
      <w:r w:rsidRPr="00630759">
        <w:rPr>
          <w:rFonts w:asciiTheme="minorHAnsi" w:eastAsia="Times New Roman" w:hAnsiTheme="minorHAnsi" w:cstheme="minorHAnsi"/>
          <w:bCs/>
          <w:sz w:val="20"/>
          <w:szCs w:val="20"/>
          <w:shd w:val="clear" w:color="auto" w:fill="FFFFFF"/>
          <w:lang w:val="x-none" w:eastAsia="x-none"/>
        </w:rPr>
        <w:t xml:space="preserve">echnicznym </w:t>
      </w:r>
      <w:r w:rsidRPr="00630759">
        <w:rPr>
          <w:rFonts w:asciiTheme="minorHAnsi" w:eastAsia="Times New Roman" w:hAnsiTheme="minorHAnsi" w:cstheme="minorHAnsi"/>
          <w:bCs/>
          <w:sz w:val="20"/>
          <w:szCs w:val="20"/>
          <w:shd w:val="clear" w:color="auto" w:fill="FFFFFF"/>
          <w:lang w:eastAsia="x-none"/>
        </w:rPr>
        <w:t>uwzględniając w szczególności poniższe wymagania</w:t>
      </w:r>
      <w:r w:rsidRPr="00630759">
        <w:rPr>
          <w:rFonts w:asciiTheme="minorHAnsi" w:eastAsia="Times New Roman" w:hAnsiTheme="minorHAnsi" w:cstheme="minorHAnsi"/>
          <w:bCs/>
          <w:sz w:val="20"/>
          <w:szCs w:val="20"/>
          <w:shd w:val="clear" w:color="auto" w:fill="FFFFFF"/>
          <w:lang w:val="x-none" w:eastAsia="x-none"/>
        </w:rPr>
        <w:t>:</w:t>
      </w:r>
    </w:p>
    <w:p w14:paraId="650A4D03"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Uzgodnienie z Zamawiającym rozmieszczenia poszczególnych urządzeń, sposobu ich mocowania, zasilania oraz przebiegu tras kablowych.</w:t>
      </w:r>
    </w:p>
    <w:p w14:paraId="57394B06"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Zapewnienie jak najwyższej jakości produktu, jak i jakości pracy podczas realizacji projektu.</w:t>
      </w:r>
    </w:p>
    <w:p w14:paraId="4C000457"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Przydzielenie do realizacji prac specjalistów o odpowiednich dla instalowanych urządzeń kwalifikacjach i doświadczeniu.</w:t>
      </w:r>
    </w:p>
    <w:p w14:paraId="37B34B4F"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lastRenderedPageBreak/>
        <w:t xml:space="preserve">Konfigurację połączeń sieciowych urządzeń pozwalająca im na współpracę z siecią LAN i WAN </w:t>
      </w:r>
      <w:r w:rsidRPr="00630759">
        <w:rPr>
          <w:rFonts w:asciiTheme="minorHAnsi" w:hAnsiTheme="minorHAnsi" w:cstheme="minorHAnsi"/>
          <w:bCs/>
          <w:sz w:val="20"/>
          <w:szCs w:val="20"/>
          <w:shd w:val="clear" w:color="auto" w:fill="FFFFFF"/>
          <w:lang w:eastAsia="x-none"/>
        </w:rPr>
        <w:t xml:space="preserve">Zamawiającego </w:t>
      </w:r>
      <w:r w:rsidRPr="00630759">
        <w:rPr>
          <w:rFonts w:asciiTheme="minorHAnsi" w:hAnsiTheme="minorHAnsi" w:cstheme="minorHAnsi"/>
          <w:bCs/>
          <w:sz w:val="20"/>
          <w:szCs w:val="20"/>
          <w:shd w:val="clear" w:color="auto" w:fill="FFFFFF"/>
          <w:lang w:val="x-none" w:eastAsia="x-none"/>
        </w:rPr>
        <w:t>oraz z pozostałymi dostarczonymi urządzeniami.</w:t>
      </w:r>
    </w:p>
    <w:p w14:paraId="745CD709"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Instalację i konfigurację dostarczonych serwerów oraz macierzy dyskowej w konfiguracji o wysokiej dostępności (klaster HA), w tym skonfigurowanie woluminów macierzy, utworzenie stosownych maszyn wirtualnych, podłączenie maszyn wirtualnych do domeny Active Directory wskazanej przez Zamawiającego.</w:t>
      </w:r>
    </w:p>
    <w:p w14:paraId="28B25D19"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Instalację i konfigurację oprogramowania systemowego wraz z aktualnymi w czasie dostawy poprawkami, oprogramowaniem diagnostycznym, narzędziowym oraz pozostałego oprogramowania dołączanego do dostarczanych urządzeń.</w:t>
      </w:r>
    </w:p>
    <w:p w14:paraId="5DAA400D" w14:textId="77777777" w:rsidR="00630759" w:rsidRPr="00630759" w:rsidRDefault="00630759" w:rsidP="00102357">
      <w:pPr>
        <w:numPr>
          <w:ilvl w:val="0"/>
          <w:numId w:val="46"/>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Instalację i konfigurację dostarczonego oprogramowania, w sposób zapewniający prawidłową pracę rozwiązania z wykorzystaniem wszystkich jego funkcjonalności.</w:t>
      </w:r>
    </w:p>
    <w:p w14:paraId="676826DC" w14:textId="77777777" w:rsidR="00630759" w:rsidRPr="00630759" w:rsidRDefault="00630759" w:rsidP="00630759">
      <w:pPr>
        <w:spacing w:after="0"/>
        <w:ind w:left="720"/>
        <w:contextualSpacing/>
        <w:jc w:val="both"/>
        <w:rPr>
          <w:rFonts w:asciiTheme="minorHAnsi" w:hAnsiTheme="minorHAnsi" w:cstheme="minorHAnsi"/>
          <w:bCs/>
          <w:sz w:val="20"/>
          <w:szCs w:val="20"/>
          <w:shd w:val="clear" w:color="auto" w:fill="FFFFFF"/>
          <w:lang w:val="x-none" w:eastAsia="x-none"/>
        </w:rPr>
      </w:pPr>
    </w:p>
    <w:p w14:paraId="21A7B498" w14:textId="77777777" w:rsidR="00630759" w:rsidRPr="00630759" w:rsidRDefault="00630759" w:rsidP="00630759">
      <w:pPr>
        <w:spacing w:after="0"/>
        <w:rPr>
          <w:rFonts w:asciiTheme="minorHAnsi" w:eastAsia="Times New Roman" w:hAnsiTheme="minorHAnsi" w:cstheme="minorHAnsi"/>
          <w:color w:val="00B050"/>
          <w:sz w:val="18"/>
          <w:szCs w:val="18"/>
          <w:lang w:eastAsia="pl-PL"/>
        </w:rPr>
      </w:pPr>
    </w:p>
    <w:p w14:paraId="39C7E98F"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[Dostosowanie Systemu do wymagań Zamawiającego]</w:t>
      </w:r>
    </w:p>
    <w:p w14:paraId="4557F195"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przygotuje kompletne Środowisko Deweloperskie, w którym realizowane będą przez Wykonawcę prace związane z dostosowaniem rozwiązania do potrzeb Zamawiającego. </w:t>
      </w:r>
    </w:p>
    <w:p w14:paraId="59DBCAC7"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Prace dostosowawcze muszą obejmować przygotowanie funkcjonalności opisanych w OPZ w ramach wymagań funkcjonalnych, w tym w szczególności przygotowanie: </w:t>
      </w:r>
    </w:p>
    <w:p w14:paraId="5FFF127A"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wsparcia dla realizacji procesów planowania i monitorowania realizacji planów,</w:t>
      </w:r>
    </w:p>
    <w:p w14:paraId="5774B885"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opracowanie raportów i analiz predefiniowanych,</w:t>
      </w:r>
    </w:p>
    <w:p w14:paraId="33D7BD3B"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przygotowanie kostek analitycznych, </w:t>
      </w:r>
    </w:p>
    <w:p w14:paraId="76833E06"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opracowanie dashboardów, </w:t>
      </w:r>
    </w:p>
    <w:p w14:paraId="23EF51DC"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opracowanie obiegów dokumentów i systemu powiadomień, </w:t>
      </w:r>
    </w:p>
    <w:p w14:paraId="2F242B22"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definicję ról i uprawnień,</w:t>
      </w:r>
    </w:p>
    <w:p w14:paraId="19977266" w14:textId="77777777" w:rsidR="00630759" w:rsidRPr="00630759" w:rsidRDefault="00630759" w:rsidP="00102357">
      <w:pPr>
        <w:numPr>
          <w:ilvl w:val="1"/>
          <w:numId w:val="47"/>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integracje z systemami źródłowymi.  </w:t>
      </w:r>
    </w:p>
    <w:p w14:paraId="620C6BA0"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przeprowadzi w ramach Projektu, na bazie zatwierdzonego przez Zamawiającego Projektu Technicznego, wszelkie niezbędne prace, w tym w szczególności prace: instalacyjne, konfiguracyjne, parametryzacyjne, dostosowawcze i programistyczne, w zakresie dostarczanego oprogramowania i sprzętu niezbędne dla zapewnienia Zamawiającemu wynikowo rozwiązania spełniającego wszystkie wymagania opisane w OPZ. </w:t>
      </w:r>
    </w:p>
    <w:p w14:paraId="1189B849"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przydzieli do realizacji prac specjalistów o odpowiednich kwalifikacjach i doświadczeniu. W szczególności, jeżeli producent oprogramowania lub sprzętu instalowanego wymaga posiadania przez instalatora konkretnych certyfikatów i szkoleń, realizujący te zadania pracownik Wykonawcy musi je posiadać.</w:t>
      </w:r>
    </w:p>
    <w:p w14:paraId="6B6F9638"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Zamawiający odpowiada za instalację i konfigurację urządzeń sieciowych oraz połączeń sieciowych poszczególnych urządzeń odpowiadających za współpracę z siecią LAN i WAN Zamawiającego oraz komunikację wewnętrzną w ramach struktury składającej się na infrastrukturę bazową Systemu. Wykonawca dostarczy w ramach Projektu Technicznego szczegółowe instrukcje dot. instalacji i konfiguracji urządzeń sieciowych.</w:t>
      </w:r>
    </w:p>
    <w:p w14:paraId="32E2CA0C"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Wykonawca zrealizuje instalację i konfigurację wszystkich dostarczonych komponentów sprzętowych i systemowych. </w:t>
      </w:r>
    </w:p>
    <w:p w14:paraId="416DF0D2"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zrealizuję instalację i konfigurację dostarczonego oprogramowania, w sposób zapewniający prawidłową pracę rozwiązania.</w:t>
      </w:r>
    </w:p>
    <w:p w14:paraId="31BC868D"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 realizowanych pracach Wykonawca uwzględni zalecenia producentów danego oprogramowania (z uwzględnieniem tzw. modyfikacji („łatek”) na podstawie publikowanej przez danego producenta listy aktualizacji lub listy aktualizacji wskazanej na stronie </w:t>
      </w:r>
      <w:hyperlink r:id="rId44" w:history="1">
        <w:r w:rsidRPr="00630759">
          <w:rPr>
            <w:rFonts w:asciiTheme="minorHAnsi" w:hAnsiTheme="minorHAnsi" w:cstheme="minorHAnsi"/>
            <w:color w:val="000000"/>
            <w:sz w:val="20"/>
            <w:szCs w:val="20"/>
            <w:u w:val="single"/>
            <w:lang w:eastAsia="pl-PL"/>
          </w:rPr>
          <w:t>www.cert.pl</w:t>
        </w:r>
      </w:hyperlink>
      <w:r w:rsidRPr="00630759">
        <w:rPr>
          <w:rFonts w:asciiTheme="minorHAnsi" w:hAnsiTheme="minorHAnsi" w:cstheme="minorHAnsi"/>
          <w:color w:val="000000"/>
          <w:sz w:val="20"/>
          <w:szCs w:val="20"/>
          <w:lang w:eastAsia="pl-PL"/>
        </w:rPr>
        <w:t xml:space="preserve">). </w:t>
      </w:r>
    </w:p>
    <w:p w14:paraId="28829608" w14:textId="77777777" w:rsidR="00630759" w:rsidRPr="00630759" w:rsidRDefault="00630759" w:rsidP="00102357">
      <w:pPr>
        <w:numPr>
          <w:ilvl w:val="0"/>
          <w:numId w:val="4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 wyniku zrealizowanych przez Wykonawcę prac wdrożeniowych System musi być w pełni skonfigurowany, tj. przygotowany do realizacji produkcyjnej wszystkich wskazanych w OPZ przez Zamawiającego funkcjonalności.</w:t>
      </w:r>
    </w:p>
    <w:p w14:paraId="34C27D56"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[Integracja i zasilenie Systemu danymi]</w:t>
      </w:r>
    </w:p>
    <w:p w14:paraId="244F0A36"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musi wykonać integrację Systemu ze środowiskiem informatycznym Zamawiającego, w zakresie integracji z aktualnie funkcjonującymi u Zamawiającego systemami IT i utrzymywanymi zbiorami danych (ERP, MES, xls) stanowiącymi źródła danych dla Systemu, która mają zapewnić cykliczne zasilenia Systemu.</w:t>
      </w:r>
    </w:p>
    <w:p w14:paraId="0747756A"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musi zaimplementować w systemie obowiązujące obecnie w organizacji Zamawiającego szablony i słowniki, w tym m.in.: szablony aktualnie obowiązujących planów, szablony danych zaczytywanych w formatach xls, słowniki zamówień, szablony raportów itp. Zasilenie danymi ze spółek zależnych KHK na potrzeby konsolidacyjne musi być obsłużone w Systemie na bazie arkuszy xls. W zależności od rodzaju danych zasilenie ze spółek może być wymagane w cyklach: miesięcznym, kwartalnym, rocznym.</w:t>
      </w:r>
    </w:p>
    <w:p w14:paraId="5B701509"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Cykle zasilenia hurtowni danych powinny zostać ustalone zgodnie z zapisami Projektu Technicznego, w sposób dostosowany do specyfiki poszczególnych źródeł danych. Dla źródeł wewnętrznych zakładane jest zasilenie co najmniej raz dziennie. </w:t>
      </w:r>
    </w:p>
    <w:p w14:paraId="75E3D694"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lastRenderedPageBreak/>
        <w:t>System powinien zaczytywać z systemu ERP m.in. dane w zakresie wynagrodzeń na potrzeby obsługi procesu planowania.</w:t>
      </w:r>
    </w:p>
    <w:p w14:paraId="40ABE394"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System musi posiadać mechanizmy integracji z oprogramowaniem zewnętrznym w postaci udokumentowanych interfejsów programistycznych (API).</w:t>
      </w:r>
    </w:p>
    <w:p w14:paraId="1D466954"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Wszystkie interfejsy muszą być automatyczne, to znaczy działanie interfejsu nie może być uzależnione od ingerencji użytkownika.</w:t>
      </w:r>
    </w:p>
    <w:p w14:paraId="314376B6"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System musi zapewniać synchronizację ze wskazanym przez Zamawiającego autorytatywnym serwerem czasu (NTP).</w:t>
      </w:r>
    </w:p>
    <w:p w14:paraId="042DEAA1" w14:textId="77777777" w:rsidR="00630759" w:rsidRPr="00630759" w:rsidRDefault="00630759" w:rsidP="00102357">
      <w:pPr>
        <w:numPr>
          <w:ilvl w:val="0"/>
          <w:numId w:val="4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Zamawiający jest odpowiedzialny za wprowadzenie wszystkich wymaganych zmian w systemach wewnętrznych Zamawiającego, jeżeli ich wprowadzenie będzie wymagane dla skutecznej realizacji ustaleń projektowych.</w:t>
      </w:r>
    </w:p>
    <w:p w14:paraId="708ED30A"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32431B72" w14:textId="77777777" w:rsidR="00630759" w:rsidRPr="00630759" w:rsidRDefault="00630759" w:rsidP="00630759">
      <w:pPr>
        <w:ind w:left="66"/>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[Testy wewnętrzne Wykonawcy]</w:t>
      </w:r>
    </w:p>
    <w:p w14:paraId="5380C525" w14:textId="77777777" w:rsidR="00630759" w:rsidRPr="00630759" w:rsidRDefault="00630759" w:rsidP="00102357">
      <w:pPr>
        <w:numPr>
          <w:ilvl w:val="0"/>
          <w:numId w:val="49"/>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zobowiązany jest do przeprowadzenia testów wewnętrznych opracowanego Systemu przed przekazaniem go do Testów Zamawiającego w Etapie V.</w:t>
      </w:r>
    </w:p>
    <w:p w14:paraId="0E180964" w14:textId="77777777" w:rsidR="00630759" w:rsidRPr="00630759" w:rsidRDefault="00630759" w:rsidP="00102357">
      <w:pPr>
        <w:numPr>
          <w:ilvl w:val="0"/>
          <w:numId w:val="49"/>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Testy muszą uwzględniać wszystkie przypadki użycia opisane w Projekcie Technicznym. </w:t>
      </w:r>
    </w:p>
    <w:p w14:paraId="4B2CF8DA" w14:textId="77777777" w:rsidR="00630759" w:rsidRPr="00630759" w:rsidRDefault="00630759" w:rsidP="00102357">
      <w:pPr>
        <w:numPr>
          <w:ilvl w:val="0"/>
          <w:numId w:val="49"/>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Wyniki testów muszą zostać zebrane w raporcie z testów wewnętrznych. Raport musi zawierać podpisy osób testujących System potwierdzające poprawność wykonanych testów.</w:t>
      </w:r>
    </w:p>
    <w:p w14:paraId="17538D87" w14:textId="77777777" w:rsidR="00630759" w:rsidRPr="00630759" w:rsidRDefault="00630759" w:rsidP="00102357">
      <w:pPr>
        <w:numPr>
          <w:ilvl w:val="0"/>
          <w:numId w:val="49"/>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Raport z testów wewnętrznych musi zostać przekazany Zamawiającemu.</w:t>
      </w:r>
    </w:p>
    <w:p w14:paraId="7B692EB5" w14:textId="77777777" w:rsidR="00630759" w:rsidRPr="00630759" w:rsidRDefault="00630759" w:rsidP="00102357">
      <w:pPr>
        <w:numPr>
          <w:ilvl w:val="0"/>
          <w:numId w:val="49"/>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Pozytywny wynik testów wewnętrznych stanowi warunek odbioru Etapu IV prac.</w:t>
      </w:r>
    </w:p>
    <w:p w14:paraId="0D31DE94" w14:textId="77777777" w:rsidR="00630759" w:rsidRPr="00630759" w:rsidRDefault="00630759" w:rsidP="00630759">
      <w:pPr>
        <w:ind w:left="360"/>
        <w:rPr>
          <w:rFonts w:asciiTheme="minorHAnsi" w:eastAsia="Times New Roman" w:hAnsiTheme="minorHAnsi" w:cstheme="minorHAnsi"/>
          <w:color w:val="00B050"/>
          <w:sz w:val="18"/>
          <w:szCs w:val="18"/>
          <w:lang w:eastAsia="pl-PL"/>
        </w:rPr>
      </w:pPr>
    </w:p>
    <w:p w14:paraId="4D347AF4"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8" w:name="_Toc93253029"/>
      <w:r w:rsidRPr="00630759">
        <w:rPr>
          <w:rFonts w:asciiTheme="minorHAnsi" w:hAnsiTheme="minorHAnsi" w:cstheme="minorHAnsi"/>
          <w:b/>
          <w:lang w:eastAsia="pl-PL"/>
        </w:rPr>
        <w:t>5.7 Testy i materiały testowe</w:t>
      </w:r>
      <w:bookmarkEnd w:id="68"/>
    </w:p>
    <w:p w14:paraId="715DBC67"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3411AC7C"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Poniżej opisano wymagania odnoszące się do testów Systemu oraz dokumentacji związanej z procesem testowania Systemu.</w:t>
      </w:r>
    </w:p>
    <w:p w14:paraId="2512EEA2"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Wykonawca odpowiedzialny jest za dostarczenie i przygotowanie Środowiska Testowego, w którym Zespół Testujący przeprowadzi testy poprawności działania Systemu.</w:t>
      </w:r>
    </w:p>
    <w:p w14:paraId="625991AB"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Wykonawca odpowiedzialny jest za organizację całości testów. Zobowiązany jest do uczestnictwa w prowadzonych przez Zamawiającego testach i bieżącego wsparcia Zespołu Testującego w toku realizowanych testów, zarówno w aspektach organizacji testów, jaki i w zakresie zagadnień merytorycznych oraz technicznych.</w:t>
      </w:r>
    </w:p>
    <w:p w14:paraId="21363EA4"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Wykonawca zobowiązany jest do przeprowadzenia szkolenia Zespołu Testującego w zakresie zasad, procedur i narzędzi testowych, wprowadzającego Zespół Testujący w przyjęte i zatwierdzone w Planie testów zasady i metody realizacji testów.</w:t>
      </w:r>
    </w:p>
    <w:p w14:paraId="390DD42C"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Warunkiem umożliwiającym rozpoczęcie testów przez Zespół Testujący jest pozytywny wynik Testów wewnętrznych Wykonawcy (uzyskany w ramach prac Etapu IV). </w:t>
      </w:r>
    </w:p>
    <w:p w14:paraId="62917778"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W przypadku założenia w harmonogramie prac dostaw etapowych produktów projektu (kolejnych przyrostów), każdy z nich musi obejmować dedykowane dla danego przyrostu Systemu testy. </w:t>
      </w:r>
    </w:p>
    <w:p w14:paraId="01A12E7C" w14:textId="77777777" w:rsidR="00630759" w:rsidRPr="00630759" w:rsidRDefault="00630759" w:rsidP="00630759">
      <w:pPr>
        <w:autoSpaceDE w:val="0"/>
        <w:autoSpaceDN w:val="0"/>
        <w:adjustRightInd w:val="0"/>
        <w:spacing w:before="60" w:after="60"/>
        <w:ind w:left="284"/>
        <w:contextualSpacing/>
        <w:jc w:val="both"/>
        <w:rPr>
          <w:rFonts w:asciiTheme="minorHAnsi" w:eastAsia="Arial" w:hAnsiTheme="minorHAnsi" w:cstheme="minorHAnsi"/>
          <w:color w:val="00B0F0"/>
          <w:sz w:val="20"/>
          <w:szCs w:val="20"/>
          <w:lang w:eastAsia="pl-PL"/>
        </w:rPr>
      </w:pPr>
    </w:p>
    <w:p w14:paraId="1F80F024" w14:textId="77777777" w:rsidR="00630759" w:rsidRPr="00630759" w:rsidRDefault="00630759" w:rsidP="00630759">
      <w:pPr>
        <w:autoSpaceDE w:val="0"/>
        <w:autoSpaceDN w:val="0"/>
        <w:adjustRightInd w:val="0"/>
        <w:spacing w:before="60"/>
        <w:ind w:left="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[Plan testów]</w:t>
      </w:r>
    </w:p>
    <w:p w14:paraId="3089452F"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Plan testów stanowi podstawowy dokument opisujący szczegółowo organizację i zakres realizowanych testów.</w:t>
      </w:r>
    </w:p>
    <w:p w14:paraId="1D2FF295"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Plan Testów powinien zawierać informacje dotyczące sposobu prowadzenia testów, opisujące m.in. kto będzie je przeprowadzał (grupy), zakresy tematyczne testów oraz harmonogram (i następstwa) testów, miejsce realizacji (sale) itp.</w:t>
      </w:r>
      <w:r w:rsidRPr="00630759">
        <w:rPr>
          <w:rFonts w:asciiTheme="minorHAnsi" w:eastAsia="Arial" w:hAnsiTheme="minorHAnsi" w:cstheme="minorHAnsi"/>
          <w:color w:val="000000"/>
          <w:sz w:val="20"/>
          <w:szCs w:val="20"/>
          <w:lang w:eastAsia="pl-PL"/>
        </w:rPr>
        <w:t xml:space="preserve"> </w:t>
      </w:r>
    </w:p>
    <w:p w14:paraId="5379F96F"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Dokument Planu Testów musi obejmować co najmniej:</w:t>
      </w:r>
    </w:p>
    <w:p w14:paraId="0962FB78"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cel i zakres przeprowadzenia testów,</w:t>
      </w:r>
    </w:p>
    <w:p w14:paraId="3555E830"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opis poszczególnych rodzajów testów,</w:t>
      </w:r>
    </w:p>
    <w:p w14:paraId="3BB938C1"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metodę przeprowadzenia testów dla poszczególnych rodzajów testów,</w:t>
      </w:r>
    </w:p>
    <w:p w14:paraId="4BC30A3F"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zasady organizacyjne prowadzenia testów,</w:t>
      </w:r>
    </w:p>
    <w:p w14:paraId="146CED54"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podział zadań i odpowiedzialności testowych w Zespole Testującym,</w:t>
      </w:r>
    </w:p>
    <w:p w14:paraId="31D96C35"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opis zakresu wykorzystania oprogramowania wspomagającego testy (zapewnienie takiego oprogramowania i infrastruktury wymaganej do testów jest obowiązkiem Wykonawcy),</w:t>
      </w:r>
    </w:p>
    <w:p w14:paraId="7D190C09"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harmonogram testów odnoszący się do Scenariuszy testowych w ujęciu kalendarzowym, z podziałem na grupy testerów, określający sekwencję realizacji scenariuszy testowych dla zapewnienia stosownej kolejności generacji danych wymaganych np. następstwem procesowym,</w:t>
      </w:r>
    </w:p>
    <w:p w14:paraId="44EFACDB"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macierz pokrycia wymagań i przypadków użycia Scenariuszami testowymi – </w:t>
      </w:r>
      <w:r w:rsidRPr="00630759">
        <w:rPr>
          <w:rFonts w:asciiTheme="minorHAnsi" w:hAnsiTheme="minorHAnsi" w:cstheme="minorHAnsi"/>
          <w:color w:val="000000"/>
          <w:sz w:val="20"/>
          <w:szCs w:val="20"/>
          <w:lang w:eastAsia="pl-PL"/>
        </w:rPr>
        <w:t xml:space="preserve">na tym etapie prac Wykonawca musi zaktualizować i uzupełnić Rejestr wymagań, wypełniony wstępnie na etapie Analizy </w:t>
      </w:r>
      <w:r w:rsidRPr="00630759">
        <w:rPr>
          <w:rFonts w:asciiTheme="minorHAnsi" w:hAnsiTheme="minorHAnsi" w:cstheme="minorHAnsi"/>
          <w:color w:val="000000"/>
          <w:sz w:val="20"/>
          <w:szCs w:val="20"/>
          <w:lang w:eastAsia="pl-PL"/>
        </w:rPr>
        <w:lastRenderedPageBreak/>
        <w:t>i Projektu Technicznego. Uzupełnienie dotyczy w szczególności powiązania Scenariuszy testowych z opisanymi w Rejestrze wymagań przypadkami użycia.</w:t>
      </w:r>
    </w:p>
    <w:p w14:paraId="39C72381"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opis i konfigurację Środowiska Testowego,</w:t>
      </w:r>
    </w:p>
    <w:p w14:paraId="27A9CC74"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wykaz danych testowych niezbędnych do wykonania testów oraz opis sposobu ich zapewnienia na potrzeby testów – Wykonawca jest zobowiązany do przygotowania danych wymaganych na potrzeby realizacji testów,</w:t>
      </w:r>
    </w:p>
    <w:p w14:paraId="381547A5"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kategoryzacja błędów określająca poziom istotności poszczególnych rodzajów błędów, </w:t>
      </w:r>
    </w:p>
    <w:p w14:paraId="236A660D" w14:textId="77777777" w:rsidR="00630759" w:rsidRPr="00630759" w:rsidRDefault="00630759" w:rsidP="00102357">
      <w:pPr>
        <w:numPr>
          <w:ilvl w:val="1"/>
          <w:numId w:val="51"/>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formularze podsumowujące wyniki z testów, w tym Protokół z testów. </w:t>
      </w:r>
    </w:p>
    <w:p w14:paraId="43D9C3C9" w14:textId="77777777" w:rsidR="00630759" w:rsidRPr="00630759" w:rsidRDefault="00630759" w:rsidP="00102357">
      <w:pPr>
        <w:numPr>
          <w:ilvl w:val="0"/>
          <w:numId w:val="50"/>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Plan Testów musi zawierać plany szczegółowe odnośnie realizacji wszystkich przewidzianych rodzajów testów.</w:t>
      </w:r>
    </w:p>
    <w:p w14:paraId="1438BF4D" w14:textId="77777777" w:rsidR="00630759" w:rsidRPr="00630759" w:rsidRDefault="00630759" w:rsidP="00630759">
      <w:pPr>
        <w:autoSpaceDE w:val="0"/>
        <w:autoSpaceDN w:val="0"/>
        <w:adjustRightInd w:val="0"/>
        <w:spacing w:before="60" w:after="60"/>
        <w:jc w:val="both"/>
        <w:rPr>
          <w:rFonts w:asciiTheme="minorHAnsi" w:eastAsia="Arial" w:hAnsiTheme="minorHAnsi" w:cstheme="minorHAnsi"/>
          <w:color w:val="000000"/>
          <w:sz w:val="20"/>
          <w:szCs w:val="20"/>
          <w:lang w:eastAsia="pl-PL"/>
        </w:rPr>
      </w:pPr>
    </w:p>
    <w:p w14:paraId="600FB92C"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[Scenariusze testowe]</w:t>
      </w:r>
    </w:p>
    <w:p w14:paraId="563FC2C5" w14:textId="77777777" w:rsidR="00630759" w:rsidRPr="00630759" w:rsidRDefault="00630759" w:rsidP="00102357">
      <w:pPr>
        <w:numPr>
          <w:ilvl w:val="0"/>
          <w:numId w:val="50"/>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Scenariusze testowe stanowią podstawowy dokument opisujący pojedynczy przebieg testu dedykowany dla konkretnego zagadnienia/procesu/przypadku użycia. </w:t>
      </w:r>
    </w:p>
    <w:p w14:paraId="671FEE15" w14:textId="77777777" w:rsidR="00630759" w:rsidRPr="00630759" w:rsidRDefault="00630759" w:rsidP="00102357">
      <w:pPr>
        <w:numPr>
          <w:ilvl w:val="0"/>
          <w:numId w:val="50"/>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Wykonawca odpowiedzialny jest za opracowanie listy Scenariuszy testowych, która musi zawierać spis wszystkich Scenariuszy </w:t>
      </w:r>
      <w:r w:rsidRPr="00630759">
        <w:rPr>
          <w:rFonts w:asciiTheme="minorHAnsi" w:eastAsia="Arial" w:hAnsiTheme="minorHAnsi" w:cstheme="minorHAnsi"/>
          <w:sz w:val="20"/>
          <w:szCs w:val="20"/>
          <w:lang w:eastAsia="pl-PL"/>
        </w:rPr>
        <w:t xml:space="preserve">testowych (przebiegów podstawowych i alternatywnych) </w:t>
      </w:r>
      <w:r w:rsidRPr="00630759">
        <w:rPr>
          <w:rFonts w:asciiTheme="minorHAnsi" w:eastAsia="Arial" w:hAnsiTheme="minorHAnsi" w:cstheme="minorHAnsi"/>
          <w:color w:val="000000"/>
          <w:sz w:val="20"/>
          <w:szCs w:val="20"/>
          <w:lang w:eastAsia="pl-PL"/>
        </w:rPr>
        <w:t xml:space="preserve">oraz ich krótki opis. </w:t>
      </w:r>
    </w:p>
    <w:p w14:paraId="4EFD98C2" w14:textId="77777777" w:rsidR="00630759" w:rsidRPr="00630759" w:rsidRDefault="00630759" w:rsidP="00102357">
      <w:pPr>
        <w:numPr>
          <w:ilvl w:val="0"/>
          <w:numId w:val="50"/>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Każde wymaganie opisane w Rejestrze wymagań zostanie przypisane przez Wykonawcę do konkretnego Scenariusza testowego (lub grupy scenariuszy).</w:t>
      </w:r>
    </w:p>
    <w:p w14:paraId="71DA315A" w14:textId="77777777" w:rsidR="00630759" w:rsidRPr="00630759" w:rsidRDefault="00630759" w:rsidP="00102357">
      <w:pPr>
        <w:numPr>
          <w:ilvl w:val="0"/>
          <w:numId w:val="50"/>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Pomyślna realizacja testu opartego na danym Scenariuszu testowym będzie stanowiła kryterium potwierdzające należytą realizację danego wymagania przez Wykonawcę. </w:t>
      </w:r>
    </w:p>
    <w:p w14:paraId="5AA43298" w14:textId="77777777" w:rsidR="00630759" w:rsidRPr="00630759" w:rsidRDefault="00630759" w:rsidP="00102357">
      <w:pPr>
        <w:numPr>
          <w:ilvl w:val="0"/>
          <w:numId w:val="50"/>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Scenariusze testowe po opracowaniu stają się załącznikami do Planu Testów.</w:t>
      </w:r>
    </w:p>
    <w:p w14:paraId="6835D672" w14:textId="77777777" w:rsidR="00630759" w:rsidRPr="00630759" w:rsidRDefault="00630759" w:rsidP="00102357">
      <w:pPr>
        <w:numPr>
          <w:ilvl w:val="0"/>
          <w:numId w:val="50"/>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Scenariusze testowe, </w:t>
      </w:r>
      <w:r w:rsidRPr="00630759">
        <w:rPr>
          <w:rFonts w:asciiTheme="minorHAnsi" w:hAnsiTheme="minorHAnsi" w:cstheme="minorHAnsi"/>
          <w:color w:val="000000"/>
          <w:sz w:val="20"/>
          <w:szCs w:val="20"/>
          <w:lang w:eastAsia="pl-PL"/>
        </w:rPr>
        <w:t>które muszą być przygotowane z uwzględnieniem następujących rodzajów wymaganych do wykonania testów:</w:t>
      </w:r>
    </w:p>
    <w:p w14:paraId="7470BC76" w14:textId="77777777" w:rsidR="00630759" w:rsidRPr="00630759" w:rsidRDefault="00630759" w:rsidP="00102357">
      <w:pPr>
        <w:numPr>
          <w:ilvl w:val="1"/>
          <w:numId w:val="50"/>
        </w:numPr>
        <w:autoSpaceDE w:val="0"/>
        <w:autoSpaceDN w:val="0"/>
        <w:adjustRightInd w:val="0"/>
        <w:spacing w:before="60" w:after="60" w:line="240" w:lineRule="auto"/>
        <w:ind w:left="1484" w:hanging="350"/>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testy funkcjonalne (akcep</w:t>
      </w:r>
      <w:r w:rsidRPr="00630759">
        <w:rPr>
          <w:rFonts w:asciiTheme="minorHAnsi" w:hAnsiTheme="minorHAnsi" w:cstheme="minorHAnsi"/>
          <w:sz w:val="20"/>
          <w:szCs w:val="20"/>
          <w:lang w:eastAsia="pl-PL"/>
        </w:rPr>
        <w:t>ta</w:t>
      </w:r>
      <w:r w:rsidRPr="00630759">
        <w:rPr>
          <w:rFonts w:asciiTheme="minorHAnsi" w:hAnsiTheme="minorHAnsi" w:cstheme="minorHAnsi"/>
          <w:color w:val="000000"/>
          <w:sz w:val="20"/>
          <w:szCs w:val="20"/>
          <w:lang w:eastAsia="pl-PL"/>
        </w:rPr>
        <w:t>cyjne);</w:t>
      </w:r>
    </w:p>
    <w:p w14:paraId="23FAEE09" w14:textId="77777777" w:rsidR="00630759" w:rsidRPr="00630759" w:rsidRDefault="00630759" w:rsidP="00102357">
      <w:pPr>
        <w:numPr>
          <w:ilvl w:val="1"/>
          <w:numId w:val="50"/>
        </w:numPr>
        <w:autoSpaceDE w:val="0"/>
        <w:autoSpaceDN w:val="0"/>
        <w:adjustRightInd w:val="0"/>
        <w:spacing w:before="60" w:after="60" w:line="240" w:lineRule="auto"/>
        <w:ind w:left="1484" w:hanging="350"/>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testy integracyjne (zasilania);</w:t>
      </w:r>
    </w:p>
    <w:p w14:paraId="6C8A89C9" w14:textId="77777777" w:rsidR="00630759" w:rsidRPr="00630759" w:rsidRDefault="00630759" w:rsidP="00102357">
      <w:pPr>
        <w:numPr>
          <w:ilvl w:val="1"/>
          <w:numId w:val="50"/>
        </w:numPr>
        <w:autoSpaceDE w:val="0"/>
        <w:autoSpaceDN w:val="0"/>
        <w:adjustRightInd w:val="0"/>
        <w:spacing w:before="60" w:after="60" w:line="240" w:lineRule="auto"/>
        <w:ind w:left="1484" w:hanging="350"/>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testy wydajnościowe.</w:t>
      </w:r>
    </w:p>
    <w:p w14:paraId="19D4DEE8"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Dane do testów przygotuje Wykonawca, z wyjątkiem danych w zakresie systemów integrowanych – te dostarczy Zamawiający (w tym np. poprzez dostępność Środowiska Testowego systemu integrowanego z System na potrzeby realizacji testów integracyjnych). </w:t>
      </w:r>
    </w:p>
    <w:p w14:paraId="16781990"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Z każdym Scenariuszem testowym powinny zostać powiązane (zapewnione przez Wykonawcę) dane wejściowe, na bazie których test będzie prowadzony – dopuszczalne jest przyjęcie kolejności testów, w których produkty jednego testu wytwarzają dane wejściowe dla realizacji testu kolejnego.</w:t>
      </w:r>
    </w:p>
    <w:p w14:paraId="18797465"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Testy zrealizowane zostaną na zanonimizowanych danych – stroną odpowiedzialną za anonimizację danych jest Wykonawca. </w:t>
      </w:r>
    </w:p>
    <w:p w14:paraId="0672FA52"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Scenariusze Testowe muszą zawierać informacje niezbędne dla prawidłowego wykonania testu i zapewniające powtarzalność jego wykonania, w tym przede wszystkim:</w:t>
      </w:r>
    </w:p>
    <w:p w14:paraId="03F9D50A" w14:textId="77777777" w:rsidR="00630759" w:rsidRPr="00630759" w:rsidRDefault="00630759" w:rsidP="00102357">
      <w:pPr>
        <w:numPr>
          <w:ilvl w:val="1"/>
          <w:numId w:val="52"/>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nazwę i numer scenariusza;</w:t>
      </w:r>
    </w:p>
    <w:p w14:paraId="226E8B6B" w14:textId="77777777" w:rsidR="00630759" w:rsidRPr="00630759" w:rsidRDefault="00630759" w:rsidP="00102357">
      <w:pPr>
        <w:numPr>
          <w:ilvl w:val="1"/>
          <w:numId w:val="52"/>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listę wymagań funkcjonalnych i niefunkcjonalnych, które podlegają testowaniu w ramach scenariusza;</w:t>
      </w:r>
    </w:p>
    <w:p w14:paraId="05E756D9" w14:textId="77777777" w:rsidR="00630759" w:rsidRPr="00630759" w:rsidRDefault="00630759" w:rsidP="00102357">
      <w:pPr>
        <w:numPr>
          <w:ilvl w:val="1"/>
          <w:numId w:val="52"/>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numer i nazwę przypadku użycia, do którego odnosi się scenariusz;</w:t>
      </w:r>
    </w:p>
    <w:p w14:paraId="16FB878B" w14:textId="77777777" w:rsidR="00630759" w:rsidRPr="00630759" w:rsidRDefault="00630759" w:rsidP="00102357">
      <w:pPr>
        <w:numPr>
          <w:ilvl w:val="1"/>
          <w:numId w:val="52"/>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scenariusza;</w:t>
      </w:r>
    </w:p>
    <w:p w14:paraId="4A8BA8A0" w14:textId="77777777" w:rsidR="00630759" w:rsidRPr="00630759" w:rsidRDefault="00630759" w:rsidP="00102357">
      <w:pPr>
        <w:numPr>
          <w:ilvl w:val="1"/>
          <w:numId w:val="52"/>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kroki wraz z nazwą ról, którym przypisany jest dany krok do wykonania;</w:t>
      </w:r>
    </w:p>
    <w:p w14:paraId="6AD0E6C0" w14:textId="77777777" w:rsidR="00630759" w:rsidRPr="00630759" w:rsidRDefault="00630759" w:rsidP="00102357">
      <w:pPr>
        <w:numPr>
          <w:ilvl w:val="1"/>
          <w:numId w:val="52"/>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czynności do wykonania;</w:t>
      </w:r>
    </w:p>
    <w:p w14:paraId="6B3151C7" w14:textId="77777777" w:rsidR="00630759" w:rsidRPr="00630759" w:rsidRDefault="00630759" w:rsidP="00102357">
      <w:pPr>
        <w:numPr>
          <w:ilvl w:val="1"/>
          <w:numId w:val="52"/>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transakcje przypisane do kroków;</w:t>
      </w:r>
    </w:p>
    <w:p w14:paraId="5E1B2D36" w14:textId="77777777" w:rsidR="00630759" w:rsidRPr="00630759" w:rsidRDefault="00630759" w:rsidP="00102357">
      <w:pPr>
        <w:numPr>
          <w:ilvl w:val="1"/>
          <w:numId w:val="52"/>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oczekiwane wyniki poszczególnych kroków scenariusza;</w:t>
      </w:r>
    </w:p>
    <w:p w14:paraId="53A25C70" w14:textId="77777777" w:rsidR="00630759" w:rsidRPr="00630759" w:rsidRDefault="00630759" w:rsidP="00102357">
      <w:pPr>
        <w:numPr>
          <w:ilvl w:val="1"/>
          <w:numId w:val="52"/>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sytuacje wariantowe (przypadki testowe pozytywne i negatywne) podlegające weryfikacji;</w:t>
      </w:r>
    </w:p>
    <w:p w14:paraId="16C11D24" w14:textId="77777777" w:rsidR="00630759" w:rsidRPr="00630759" w:rsidRDefault="00630759" w:rsidP="00102357">
      <w:pPr>
        <w:numPr>
          <w:ilvl w:val="1"/>
          <w:numId w:val="52"/>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kryteria akceptacji testu procesu.</w:t>
      </w:r>
    </w:p>
    <w:p w14:paraId="0987A980"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Zamawiający ma prawo do modyfikowania (uzupełnienia, zmiany) Scenariuszy testowych.</w:t>
      </w:r>
    </w:p>
    <w:p w14:paraId="347E488D"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Zamawiający w toku testów, poza weryfikacją Systemu na bazie Scenariuszy testowych przygotowanych przez Wykonawcę, może tworzyć i realizować własne scenariusze testowe oraz dokonywać testów rozwiązania ad-hoc, bez użycia scenariuszy.</w:t>
      </w:r>
    </w:p>
    <w:p w14:paraId="6BB213C6" w14:textId="77777777" w:rsidR="00630759" w:rsidRPr="00630759" w:rsidRDefault="00630759" w:rsidP="00630759">
      <w:pPr>
        <w:autoSpaceDE w:val="0"/>
        <w:autoSpaceDN w:val="0"/>
        <w:adjustRightInd w:val="0"/>
        <w:spacing w:before="60" w:after="160"/>
        <w:ind w:left="284"/>
        <w:contextualSpacing/>
        <w:jc w:val="both"/>
        <w:rPr>
          <w:rFonts w:asciiTheme="minorHAnsi" w:eastAsia="Arial" w:hAnsiTheme="minorHAnsi" w:cstheme="minorHAnsi"/>
          <w:color w:val="000000"/>
          <w:sz w:val="20"/>
          <w:szCs w:val="20"/>
          <w:lang w:eastAsia="pl-PL"/>
        </w:rPr>
      </w:pPr>
    </w:p>
    <w:p w14:paraId="29AD88DE"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[Testy wydajnościowe]</w:t>
      </w:r>
    </w:p>
    <w:p w14:paraId="016882E5"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Testy wydajnościowe muszą być przeprowadzone przez Wykonawcę pod nadzorem Zamawiającego z wykorzystaniem narzędzi symulacyjnych generujących obciążenie Systemu przez użytkowników na poziomie nie mniejszym niż 50 użytkowników równoczesnych. </w:t>
      </w:r>
    </w:p>
    <w:p w14:paraId="2172414B"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odpowiedzialny jest za zapewnienie na czas trwania testów narzędzi symulacyjnych </w:t>
      </w:r>
      <w:r w:rsidRPr="00630759">
        <w:rPr>
          <w:rFonts w:asciiTheme="minorHAnsi" w:hAnsiTheme="minorHAnsi" w:cstheme="minorHAnsi"/>
          <w:bCs/>
          <w:sz w:val="20"/>
          <w:szCs w:val="20"/>
          <w:lang w:eastAsia="pl-PL"/>
        </w:rPr>
        <w:t>(oprogramowania i sprzętu)</w:t>
      </w:r>
      <w:r w:rsidRPr="00630759">
        <w:rPr>
          <w:rFonts w:asciiTheme="minorHAnsi" w:eastAsia="Arial" w:hAnsiTheme="minorHAnsi" w:cstheme="minorHAnsi"/>
          <w:color w:val="000000"/>
          <w:sz w:val="20"/>
          <w:szCs w:val="20"/>
          <w:lang w:eastAsia="pl-PL"/>
        </w:rPr>
        <w:t xml:space="preserve">.  </w:t>
      </w:r>
    </w:p>
    <w:p w14:paraId="373F9345"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lastRenderedPageBreak/>
        <w:t xml:space="preserve">Testy wydajnościowe zrealizowane zostaną na środowisku przeznaczonym do produkcyjnego wykorzystania. </w:t>
      </w:r>
    </w:p>
    <w:p w14:paraId="1D0185D0" w14:textId="77777777" w:rsidR="00630759" w:rsidRPr="00630759" w:rsidRDefault="00630759" w:rsidP="00630759">
      <w:pPr>
        <w:autoSpaceDE w:val="0"/>
        <w:autoSpaceDN w:val="0"/>
        <w:adjustRightInd w:val="0"/>
        <w:spacing w:before="60" w:after="160"/>
        <w:ind w:left="284"/>
        <w:contextualSpacing/>
        <w:jc w:val="both"/>
        <w:rPr>
          <w:rFonts w:asciiTheme="minorHAnsi" w:eastAsia="Arial" w:hAnsiTheme="minorHAnsi" w:cstheme="minorHAnsi"/>
          <w:color w:val="000000"/>
          <w:sz w:val="20"/>
          <w:szCs w:val="20"/>
          <w:lang w:eastAsia="pl-PL"/>
        </w:rPr>
      </w:pPr>
    </w:p>
    <w:p w14:paraId="5E774025"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[Testy bezpieczeństwa]</w:t>
      </w:r>
    </w:p>
    <w:p w14:paraId="1FE4C580" w14:textId="77777777" w:rsidR="00630759" w:rsidRPr="00630759" w:rsidRDefault="00630759" w:rsidP="00102357">
      <w:pPr>
        <w:numPr>
          <w:ilvl w:val="0"/>
          <w:numId w:val="50"/>
        </w:numPr>
        <w:autoSpaceDE w:val="0"/>
        <w:autoSpaceDN w:val="0"/>
        <w:adjustRightInd w:val="0"/>
        <w:spacing w:before="60" w:after="0" w:line="240" w:lineRule="auto"/>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Realizacja testu bezpieczeństwa przeprowadzona zostanie zgodnie z wymaganiami opisanymi w Sekcji 5.16. </w:t>
      </w:r>
    </w:p>
    <w:p w14:paraId="26799538" w14:textId="77777777" w:rsidR="00630759" w:rsidRPr="00630759" w:rsidRDefault="00630759" w:rsidP="00102357">
      <w:pPr>
        <w:numPr>
          <w:ilvl w:val="0"/>
          <w:numId w:val="50"/>
        </w:numPr>
        <w:autoSpaceDE w:val="0"/>
        <w:autoSpaceDN w:val="0"/>
        <w:adjustRightInd w:val="0"/>
        <w:spacing w:before="60" w:after="0" w:line="240" w:lineRule="auto"/>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Wykonawca zobligowany jest do usunięcia wszystkich podatności Systemu zidentyfikowanych w toku testów i retestów bezpieczeństwa.</w:t>
      </w:r>
    </w:p>
    <w:p w14:paraId="215E5764" w14:textId="77777777" w:rsidR="00630759" w:rsidRPr="00630759" w:rsidRDefault="00630759" w:rsidP="00630759">
      <w:pPr>
        <w:autoSpaceDE w:val="0"/>
        <w:autoSpaceDN w:val="0"/>
        <w:adjustRightInd w:val="0"/>
        <w:spacing w:before="60"/>
        <w:ind w:left="360"/>
        <w:contextualSpacing/>
        <w:jc w:val="both"/>
        <w:rPr>
          <w:rFonts w:asciiTheme="minorHAnsi" w:eastAsia="Arial" w:hAnsiTheme="minorHAnsi" w:cstheme="minorHAnsi"/>
          <w:color w:val="000000"/>
          <w:sz w:val="20"/>
          <w:szCs w:val="20"/>
          <w:lang w:eastAsia="pl-PL"/>
        </w:rPr>
      </w:pPr>
    </w:p>
    <w:p w14:paraId="3B4B6D32"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[Organizacja testów]</w:t>
      </w:r>
    </w:p>
    <w:p w14:paraId="57A8F725"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Protokół z testów stanowi zbiorcze podsumowanie dla wyników wykorzystanych w testach Scenariuszy testowych. </w:t>
      </w:r>
    </w:p>
    <w:p w14:paraId="081E3A6F"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Dokumenty Protokołu z testów muszą być zatwierdzone przez stronę Zamawiającego, jak i Wykonawcę. </w:t>
      </w:r>
    </w:p>
    <w:p w14:paraId="0AB46EB2"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Testy uznane zostaną za pozytywnie zakończone, jeżeli nie zostaną stwierdzone w toku testów w żadnym ze Scenariuszy testowych istotne błędy w funkcjonowaniu Systemu (zgodnie z kategoryzacją błędów zawartą w Planie testów). </w:t>
      </w:r>
    </w:p>
    <w:p w14:paraId="4707693F" w14:textId="77777777" w:rsidR="00630759" w:rsidRPr="00630759" w:rsidRDefault="00630759" w:rsidP="00102357">
      <w:pPr>
        <w:numPr>
          <w:ilvl w:val="0"/>
          <w:numId w:val="50"/>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Błędy zidentyfikowane w Systemie w toku testów na bazie scenariuszy własnych Zamawiającego oraz w ramach testów ad-hoc będą traktowane identycznie, jak </w:t>
      </w:r>
      <w:r w:rsidRPr="00630759">
        <w:rPr>
          <w:rFonts w:asciiTheme="minorHAnsi" w:eastAsia="Arial" w:hAnsiTheme="minorHAnsi" w:cstheme="minorHAnsi"/>
          <w:sz w:val="20"/>
          <w:szCs w:val="20"/>
          <w:lang w:eastAsia="pl-PL"/>
        </w:rPr>
        <w:t>błędy</w:t>
      </w:r>
      <w:r w:rsidRPr="00630759">
        <w:rPr>
          <w:rFonts w:asciiTheme="minorHAnsi" w:eastAsia="Arial" w:hAnsiTheme="minorHAnsi" w:cstheme="minorHAnsi"/>
          <w:color w:val="000000"/>
          <w:sz w:val="20"/>
          <w:szCs w:val="20"/>
          <w:lang w:eastAsia="pl-PL"/>
        </w:rPr>
        <w:t xml:space="preserve"> zidentyfikowane w toku testów opartych na Scenariuszach testowych przygotowanych przez Wykonawcę.</w:t>
      </w:r>
    </w:p>
    <w:p w14:paraId="025D73C7" w14:textId="77777777" w:rsidR="00630759" w:rsidRPr="00630759" w:rsidRDefault="00630759" w:rsidP="00630759">
      <w:pPr>
        <w:rPr>
          <w:rFonts w:asciiTheme="minorHAnsi" w:eastAsia="Times New Roman" w:hAnsiTheme="minorHAnsi" w:cstheme="minorHAnsi"/>
          <w:color w:val="00B050"/>
          <w:sz w:val="18"/>
          <w:szCs w:val="18"/>
          <w:lang w:eastAsia="pl-PL"/>
        </w:rPr>
      </w:pPr>
    </w:p>
    <w:p w14:paraId="562F3D42"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9" w:name="_Toc93253030"/>
      <w:r w:rsidRPr="00630759">
        <w:rPr>
          <w:rFonts w:asciiTheme="minorHAnsi" w:hAnsiTheme="minorHAnsi" w:cstheme="minorHAnsi"/>
          <w:b/>
          <w:lang w:eastAsia="pl-PL"/>
        </w:rPr>
        <w:t>5.8 Szkolenia i materiały szkoleniowe</w:t>
      </w:r>
      <w:bookmarkEnd w:id="69"/>
    </w:p>
    <w:p w14:paraId="6D4DEE02"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61B0BC2F"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 xml:space="preserve">Poniżej zostały zdefiniowane wymagania dotyczące organizacji i realizacji Szkoleń przez Wykonawcę w ramach </w:t>
      </w:r>
      <w:r w:rsidRPr="00630759">
        <w:rPr>
          <w:rFonts w:asciiTheme="minorHAnsi" w:eastAsia="Times New Roman" w:hAnsiTheme="minorHAnsi" w:cstheme="minorHAnsi"/>
          <w:sz w:val="20"/>
          <w:szCs w:val="20"/>
          <w:lang w:eastAsia="pl-PL"/>
        </w:rPr>
        <w:t>Etapu VI: Szkolenia</w:t>
      </w:r>
      <w:r w:rsidRPr="00630759">
        <w:rPr>
          <w:rFonts w:asciiTheme="minorHAnsi" w:eastAsia="Times New Roman" w:hAnsiTheme="minorHAnsi" w:cstheme="minorHAnsi"/>
          <w:bCs/>
          <w:sz w:val="20"/>
          <w:szCs w:val="20"/>
          <w:lang w:eastAsia="pl-PL"/>
        </w:rPr>
        <w:t xml:space="preserve">. </w:t>
      </w:r>
    </w:p>
    <w:p w14:paraId="543041D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5A5AF573"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sz w:val="20"/>
          <w:szCs w:val="20"/>
          <w:lang w:eastAsia="pl-PL"/>
        </w:rPr>
        <w:t>Poza opisanymi poniżej szkoleniami realizowanymi na Etapie VI: Szkolenia, Wykonawca w toku wdrożenia zobowiązany jest do realizacji bieżących szkoleń opisanych w pozostałych sekcjach OPZ, w tym między innymi szkolenia: Zespołu Zamawiającego, Zespołu Testerów.</w:t>
      </w:r>
    </w:p>
    <w:p w14:paraId="6E8731E3"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5391CDFF" w14:textId="77777777" w:rsidR="00630759" w:rsidRPr="00630759" w:rsidRDefault="00630759" w:rsidP="00630759">
      <w:pPr>
        <w:spacing w:after="0"/>
        <w:jc w:val="both"/>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lang w:eastAsia="pl-PL"/>
        </w:rPr>
        <w:t>Wykonawca zapewni realizację następujących Szkoleń:</w:t>
      </w:r>
    </w:p>
    <w:p w14:paraId="1B988548" w14:textId="77777777" w:rsidR="00630759" w:rsidRPr="00630759" w:rsidRDefault="00630759" w:rsidP="00102357">
      <w:pPr>
        <w:numPr>
          <w:ilvl w:val="0"/>
          <w:numId w:val="5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Szkolenia dla Użytkowników Końcowych</w:t>
      </w:r>
      <w:r w:rsidRPr="00630759">
        <w:rPr>
          <w:rFonts w:asciiTheme="minorHAnsi" w:hAnsiTheme="minorHAnsi" w:cstheme="minorHAnsi"/>
          <w:sz w:val="20"/>
          <w:szCs w:val="20"/>
          <w:lang w:eastAsia="pl-PL"/>
        </w:rPr>
        <w:t xml:space="preserve"> – 50 osób </w:t>
      </w:r>
    </w:p>
    <w:p w14:paraId="453DE63C" w14:textId="77777777"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Szkolenia mają na celu przygotowanie Użytkowników Końcowych do efektywnej pracy w Systemie w przypisanych poszczególnym użytkownikom stanowiskach i rolach systemowych. </w:t>
      </w:r>
    </w:p>
    <w:p w14:paraId="72B665C8" w14:textId="77777777" w:rsidR="00630759" w:rsidRPr="00630759" w:rsidRDefault="00630759" w:rsidP="00102357">
      <w:pPr>
        <w:numPr>
          <w:ilvl w:val="0"/>
          <w:numId w:val="53"/>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5h dla każdego Użytkownika Końcowego, przy czym 1h szkolenia to 60 min. Dopuszczalne jest przesuwanie godzin pomiędzy poszczególnymi rolami i użytkownikami (np. z ról o mniejszej złożoności do ról o dużej złożoności), ale wyłącznie po uzgodnieniu z Zamawiającym oraz przesunięcia te nie mogą powodować zmniejszenia liczby łącznej godzin szkoleniowych.</w:t>
      </w:r>
    </w:p>
    <w:p w14:paraId="5A6BAFA0"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703D84A2" w14:textId="77777777" w:rsidR="00630759" w:rsidRPr="00630759" w:rsidRDefault="00630759" w:rsidP="00102357">
      <w:pPr>
        <w:numPr>
          <w:ilvl w:val="0"/>
          <w:numId w:val="5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 xml:space="preserve">Szkolenia dla Analityków </w:t>
      </w:r>
      <w:r w:rsidRPr="00630759">
        <w:rPr>
          <w:rFonts w:asciiTheme="minorHAnsi" w:hAnsiTheme="minorHAnsi" w:cstheme="minorHAnsi"/>
          <w:sz w:val="20"/>
          <w:szCs w:val="20"/>
          <w:lang w:eastAsia="pl-PL"/>
        </w:rPr>
        <w:t xml:space="preserve">– 5 osób </w:t>
      </w:r>
    </w:p>
    <w:p w14:paraId="03163031" w14:textId="77777777"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mają na celu przygotowanie pracowników Analityków Zamawiającego do samodzielnej pracy w szczególności w zakresie modyfikacji obecnych raportów i analiz oraz opracowywania nowych raportów i analiz.</w:t>
      </w:r>
    </w:p>
    <w:p w14:paraId="05438CAA" w14:textId="77777777" w:rsidR="00630759" w:rsidRPr="00630759" w:rsidRDefault="00630759" w:rsidP="00102357">
      <w:pPr>
        <w:numPr>
          <w:ilvl w:val="0"/>
          <w:numId w:val="53"/>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32h dla każdego Analityka, przy czym 1h szkolenia to 60 min.</w:t>
      </w:r>
    </w:p>
    <w:p w14:paraId="0B780678"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169CD040" w14:textId="77777777" w:rsidR="00630759" w:rsidRPr="00630759" w:rsidRDefault="00630759" w:rsidP="00102357">
      <w:pPr>
        <w:numPr>
          <w:ilvl w:val="0"/>
          <w:numId w:val="5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Szkolenia dla Administratorów</w:t>
      </w:r>
      <w:r w:rsidRPr="00630759">
        <w:rPr>
          <w:rFonts w:asciiTheme="minorHAnsi" w:hAnsiTheme="minorHAnsi" w:cstheme="minorHAnsi"/>
          <w:sz w:val="20"/>
          <w:szCs w:val="20"/>
          <w:lang w:eastAsia="pl-PL"/>
        </w:rPr>
        <w:t xml:space="preserve"> – 3 osoby </w:t>
      </w:r>
    </w:p>
    <w:p w14:paraId="18EDE758" w14:textId="77777777"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mają być przeprowadzone w pełnym zakresie tematycznym pozwalającym Zamawiającemu na samodzielne administrowanie Systemem.</w:t>
      </w:r>
    </w:p>
    <w:p w14:paraId="79D0E179" w14:textId="77777777" w:rsidR="00630759" w:rsidRPr="00630759" w:rsidRDefault="00630759" w:rsidP="00102357">
      <w:pPr>
        <w:numPr>
          <w:ilvl w:val="0"/>
          <w:numId w:val="53"/>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20h dla każdego administratora, przy czym 1h szkolenia to 60 min.</w:t>
      </w:r>
      <w:bookmarkStart w:id="70" w:name="_Toc40355007"/>
      <w:bookmarkStart w:id="71" w:name="_Toc41660749"/>
      <w:bookmarkStart w:id="72" w:name="_Toc42082182"/>
      <w:bookmarkStart w:id="73" w:name="_Toc35848185"/>
    </w:p>
    <w:p w14:paraId="5D66DC3C"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4E1BDE9C" w14:textId="77777777" w:rsidR="00630759" w:rsidRPr="00630759" w:rsidRDefault="00630759" w:rsidP="00102357">
      <w:pPr>
        <w:numPr>
          <w:ilvl w:val="0"/>
          <w:numId w:val="5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 xml:space="preserve">Szkolenia dla Deweloperów </w:t>
      </w:r>
      <w:r w:rsidRPr="00630759">
        <w:rPr>
          <w:rFonts w:asciiTheme="minorHAnsi" w:hAnsiTheme="minorHAnsi" w:cstheme="minorHAnsi"/>
          <w:sz w:val="20"/>
          <w:szCs w:val="20"/>
          <w:lang w:eastAsia="pl-PL"/>
        </w:rPr>
        <w:t xml:space="preserve">– 5 osoby </w:t>
      </w:r>
    </w:p>
    <w:p w14:paraId="1E37E755" w14:textId="7A3B43FA"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mają być przeprowadzone w pełnym zakresie tematycznym pozwalającym Zamawiającemu na samodzielne rozwijanie System</w:t>
      </w:r>
      <w:r w:rsidR="003F5C3E">
        <w:rPr>
          <w:rFonts w:asciiTheme="minorHAnsi" w:hAnsiTheme="minorHAnsi" w:cstheme="minorHAnsi"/>
          <w:sz w:val="20"/>
          <w:szCs w:val="20"/>
          <w:lang w:eastAsia="pl-PL"/>
        </w:rPr>
        <w:t>u</w:t>
      </w:r>
      <w:r w:rsidRPr="00630759">
        <w:rPr>
          <w:rFonts w:asciiTheme="minorHAnsi" w:hAnsiTheme="minorHAnsi" w:cstheme="minorHAnsi"/>
          <w:sz w:val="20"/>
          <w:szCs w:val="20"/>
          <w:lang w:eastAsia="pl-PL"/>
        </w:rPr>
        <w:t>, w szczególności w zakresie zmian w źródłach i strukturach danych zasilających System, w tym podpinanie nowych systemów/źródeł danych, modyfikacje kostek analitycznych itp.</w:t>
      </w:r>
    </w:p>
    <w:p w14:paraId="61B2677E" w14:textId="77777777" w:rsidR="00630759" w:rsidRPr="00630759" w:rsidRDefault="00630759" w:rsidP="00102357">
      <w:pPr>
        <w:numPr>
          <w:ilvl w:val="0"/>
          <w:numId w:val="53"/>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40h dla każdego dewelopera, przy czym 1h szkolenia to 60 min.</w:t>
      </w:r>
    </w:p>
    <w:p w14:paraId="14392EC8"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70C4789C" w14:textId="295B0F92" w:rsidR="00630759" w:rsidRPr="00630759" w:rsidRDefault="00630759" w:rsidP="00630759">
      <w:pPr>
        <w:spacing w:before="60" w:after="160"/>
        <w:ind w:left="3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Pozostałe wymagania dot. realizacji szkoleń</w:t>
      </w:r>
      <w:bookmarkEnd w:id="70"/>
      <w:bookmarkEnd w:id="71"/>
      <w:bookmarkEnd w:id="72"/>
      <w:r w:rsidRPr="00630759">
        <w:rPr>
          <w:rFonts w:asciiTheme="minorHAnsi" w:eastAsia="Times New Roman" w:hAnsiTheme="minorHAnsi" w:cstheme="minorHAnsi"/>
          <w:sz w:val="20"/>
          <w:szCs w:val="20"/>
          <w:lang w:eastAsia="pl-PL"/>
        </w:rPr>
        <w:t xml:space="preserve">: </w:t>
      </w:r>
      <w:bookmarkEnd w:id="73"/>
    </w:p>
    <w:p w14:paraId="3C53DD3A" w14:textId="77777777" w:rsidR="00630759" w:rsidRPr="00630759" w:rsidRDefault="00630759" w:rsidP="00630759">
      <w:pPr>
        <w:spacing w:before="60"/>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[Plan Szkoleń]</w:t>
      </w:r>
    </w:p>
    <w:p w14:paraId="785ACAEA"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opracowania Planu Szkoleń uwzględniającego wszystkie rodzaje szkoleń opisane w niniejszej sekcji OPZ. </w:t>
      </w:r>
    </w:p>
    <w:p w14:paraId="4E2772D6"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Szkoleń powinien zawierać szczegółowy harmonogram szkoleń, zawierający model następstwa szkoleń, respektujący terminy wynikające z Harmonogramu szczegółowego realizacji Umowy.</w:t>
      </w:r>
    </w:p>
    <w:p w14:paraId="5A6D5116"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 Szkoleń musi uwzględniać m.in.: zakres tematyczny szkoleń, czas trwania szkoleń, materiały szkoleniowe, listę uczestników w podziale na grupy szkoleniowe, termin i miejsca realizacji szkoleń dla każdej z grup, przypisanie konsultanta Wykonawcy prowadzącego szkolenie. </w:t>
      </w:r>
    </w:p>
    <w:p w14:paraId="2ECC8E90"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Szkoleń wymaga zatwierdzenia Zamawiającego, co warunkuje możliwość przystąpienia Wykonawcy do realizacji szkoleń.</w:t>
      </w:r>
    </w:p>
    <w:p w14:paraId="7885EE6B"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przygotuje Dokumentację Szkolenia dla każdego szkolenia.</w:t>
      </w:r>
    </w:p>
    <w:p w14:paraId="45188358" w14:textId="77777777" w:rsidR="00630759" w:rsidRPr="00630759" w:rsidRDefault="00630759" w:rsidP="00630759">
      <w:pPr>
        <w:spacing w:after="60"/>
        <w:jc w:val="both"/>
        <w:rPr>
          <w:rFonts w:asciiTheme="minorHAnsi" w:eastAsia="Times New Roman" w:hAnsiTheme="minorHAnsi" w:cstheme="minorHAnsi"/>
          <w:sz w:val="20"/>
          <w:szCs w:val="20"/>
          <w:lang w:eastAsia="pl-PL"/>
        </w:rPr>
      </w:pPr>
    </w:p>
    <w:p w14:paraId="5873A634" w14:textId="77777777" w:rsidR="00630759" w:rsidRPr="00630759" w:rsidRDefault="00630759" w:rsidP="00630759">
      <w:pPr>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[Materiały szkoleniowe]</w:t>
      </w:r>
    </w:p>
    <w:p w14:paraId="67BBED8F"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przygotowania Materiałów szkoleniowych na potrzeby każdego ze szkoleń. </w:t>
      </w:r>
    </w:p>
    <w:p w14:paraId="2F956A88"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zapewni dla każdego z uczestników na każdym szkoleniu:</w:t>
      </w:r>
    </w:p>
    <w:p w14:paraId="1224A63F" w14:textId="77777777" w:rsidR="00630759" w:rsidRPr="00630759" w:rsidRDefault="00630759" w:rsidP="00102357">
      <w:pPr>
        <w:numPr>
          <w:ilvl w:val="0"/>
          <w:numId w:val="55"/>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Materiały szkoleniowe (podręcznik), w formacie A4, drukowane dwustronnie,</w:t>
      </w:r>
    </w:p>
    <w:p w14:paraId="230A7344" w14:textId="77777777" w:rsidR="00630759" w:rsidRPr="00630759" w:rsidRDefault="00630759" w:rsidP="00102357">
      <w:pPr>
        <w:numPr>
          <w:ilvl w:val="0"/>
          <w:numId w:val="55"/>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Długopisy oraz notatniki, w formacie A4, 16 kartek.</w:t>
      </w:r>
    </w:p>
    <w:p w14:paraId="62F4A9E7"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dostarczy dodatkowo materiały szkoleniowe (e-learning) w formatach SCORM i HTML5 z możliwością zrealizowania testów sprawdzających on-line. </w:t>
      </w:r>
    </w:p>
    <w:p w14:paraId="5F26F794"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Materiały e-learningowe muszą być przekazane Zamawiającemu dla umożliwienia Zamawiającemu przeprowadzenia instalacji w środowisku e-learningowym Zamawiającego.</w:t>
      </w:r>
    </w:p>
    <w:p w14:paraId="74F4E1D9"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odpowiedzialny jest za przygotowanie Środowiska Szkoleniowego. </w:t>
      </w:r>
    </w:p>
    <w:p w14:paraId="7189300D"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Środowisko Szkoleniowe musi odzwierciedlać wersję produkcyjną Systemu oraz zawierać dane rzeczywiste Zamawiającego, jako podstawa do realizacji szkolenia i ćwiczeń w Systemie.</w:t>
      </w:r>
    </w:p>
    <w:p w14:paraId="3705440E"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zostaną przeprowadzone na danych udostępnionych przez Zamawiającego, a przygotowanych na cele szkoleniowe przez Wykonawcę.</w:t>
      </w:r>
    </w:p>
    <w:p w14:paraId="6010A520"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Pojedyncza grupa szkoleniowa nie może być większa niż 10 osób.</w:t>
      </w:r>
    </w:p>
    <w:p w14:paraId="799BA6DF"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Szkolenia muszą być przeprowadzone w języku polskim przez trenerów posiadających stosowne certyfikaty trenerskie w przedmiocie szkolenia. </w:t>
      </w:r>
    </w:p>
    <w:p w14:paraId="635DA894"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Lokalizacja szkoleń: zgodnie z zapisami zawartymi w Sekcji 4 OPZ. </w:t>
      </w:r>
    </w:p>
    <w:p w14:paraId="1B192171" w14:textId="77777777" w:rsidR="00630759" w:rsidRPr="00630759" w:rsidRDefault="00630759" w:rsidP="00102357">
      <w:pPr>
        <w:numPr>
          <w:ilvl w:val="0"/>
          <w:numId w:val="54"/>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Salę szkoleniową oraz infrastrukturę szkoleniową (komputery dla uczestników, projektor) zapewni Zamawiający.</w:t>
      </w:r>
    </w:p>
    <w:p w14:paraId="2E24A034"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muszą być prowadzone zarówno w formie prezentacji, jak i praktycznych ćwiczeń na stanowiskach komputerowych w Systemie.</w:t>
      </w:r>
    </w:p>
    <w:p w14:paraId="4E22AE8D"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będą prowadzone w Dniach Roboczych w trybie 7 do 8 -godzinnym, przy czym całkowity czas przeznaczony na przerwy w ciągu dnia nie może przekroczyć 60 minut.</w:t>
      </w:r>
    </w:p>
    <w:p w14:paraId="238F31E3" w14:textId="77777777" w:rsidR="00630759" w:rsidRPr="00630759" w:rsidRDefault="00630759" w:rsidP="00630759">
      <w:pPr>
        <w:spacing w:before="60" w:after="60"/>
        <w:ind w:left="357"/>
        <w:jc w:val="both"/>
        <w:rPr>
          <w:rFonts w:asciiTheme="minorHAnsi" w:eastAsia="Times New Roman" w:hAnsiTheme="minorHAnsi" w:cstheme="minorHAnsi"/>
          <w:sz w:val="20"/>
          <w:szCs w:val="20"/>
          <w:lang w:eastAsia="pl-PL"/>
        </w:rPr>
      </w:pPr>
    </w:p>
    <w:p w14:paraId="4779A310" w14:textId="77777777" w:rsidR="00630759" w:rsidRPr="00630759" w:rsidRDefault="00630759" w:rsidP="00630759">
      <w:pPr>
        <w:spacing w:before="60"/>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[Test sprawdzający]</w:t>
      </w:r>
    </w:p>
    <w:p w14:paraId="20716F3C"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 zakończeniu Szkolenia Wykonawca przeprowadzi test sprawdzający (tj. testy kompetencyjne) wiedzę zdobytą przez uczestników Szkolenia.</w:t>
      </w:r>
    </w:p>
    <w:p w14:paraId="3AC52325"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zapewni dyplomy/certyfikaty dla uczestników, potwierdzające ukończenie Szkoleń, wydawane uczestnikom pod warunkiem obecności na szkoleniach w trakcie wszystkich dni szkoleniowych, potwierdzonej podpisami uczestnika na listach obecności oraz po uzyskaniu przez uczestnika pozytywnego wyniku z testu sprawdzającego.</w:t>
      </w:r>
    </w:p>
    <w:p w14:paraId="37E20DD2" w14:textId="77777777" w:rsidR="00630759" w:rsidRPr="00630759" w:rsidRDefault="00630759" w:rsidP="00630759">
      <w:pPr>
        <w:spacing w:before="60" w:after="60"/>
        <w:ind w:left="357"/>
        <w:jc w:val="both"/>
        <w:rPr>
          <w:rFonts w:asciiTheme="minorHAnsi" w:eastAsia="Times New Roman" w:hAnsiTheme="minorHAnsi" w:cstheme="minorHAnsi"/>
          <w:sz w:val="20"/>
          <w:szCs w:val="20"/>
          <w:highlight w:val="yellow"/>
          <w:lang w:eastAsia="pl-PL"/>
        </w:rPr>
      </w:pPr>
    </w:p>
    <w:p w14:paraId="763900C9" w14:textId="77777777" w:rsidR="00630759" w:rsidRPr="00630759" w:rsidRDefault="00630759" w:rsidP="00630759">
      <w:pPr>
        <w:spacing w:before="60"/>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[Ocena i zakończenie szkoleń]</w:t>
      </w:r>
    </w:p>
    <w:p w14:paraId="03E01483"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 przeprowadzonym Szkoleniu Wykonawca zobowiązany jest do przekazania uczestnikom ankiety oceny Szkolenia opracowanej przez Zamawiającego. </w:t>
      </w:r>
    </w:p>
    <w:p w14:paraId="467F91DF"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 wypełnieniu ankiet przez uczestników Szkolenia Wykonawca zobowiązany jest do dostarczenia ich Zamawiającemu wraz z raportem podsumowującym wyniki ankiety według wzoru opracowanego przez Zamawiającego. </w:t>
      </w:r>
    </w:p>
    <w:p w14:paraId="270BFF44"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 xml:space="preserve">Zamawiający dopuszcza użycie ankiety elektronicznej, jeśli Wykonawca dysponuje odpowiednim narzędziem. </w:t>
      </w:r>
    </w:p>
    <w:p w14:paraId="124C92B9"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średniej oceny Szkolenia niższej niż 3,5 w skali pięciopunktowej, Zamawiający zastrzega sobie prawo do zażądania zmiany trenera i powtórzenia szkolenia.</w:t>
      </w:r>
    </w:p>
    <w:p w14:paraId="1EA56D78" w14:textId="77777777" w:rsidR="00630759" w:rsidRPr="00630759" w:rsidRDefault="00630759" w:rsidP="00102357">
      <w:pPr>
        <w:numPr>
          <w:ilvl w:val="0"/>
          <w:numId w:val="5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 zakończeniu realizacji wszystkich Szkoleń Wykonawca przygotuje i przedstawi Zamawiającemu zbiorczy Raport z Realizacji Szkoleń.</w:t>
      </w:r>
    </w:p>
    <w:p w14:paraId="4B655927" w14:textId="77777777" w:rsidR="00630759" w:rsidRPr="00630759" w:rsidRDefault="00630759" w:rsidP="00630759">
      <w:pPr>
        <w:spacing w:after="60"/>
        <w:jc w:val="both"/>
        <w:rPr>
          <w:rFonts w:asciiTheme="minorHAnsi" w:eastAsia="Times New Roman" w:hAnsiTheme="minorHAnsi" w:cstheme="minorHAnsi"/>
          <w:sz w:val="18"/>
          <w:szCs w:val="18"/>
          <w:lang w:eastAsia="pl-PL"/>
        </w:rPr>
      </w:pPr>
    </w:p>
    <w:p w14:paraId="0A1A0EBA"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74" w:name="_Toc93253031"/>
      <w:r w:rsidRPr="00630759">
        <w:rPr>
          <w:rFonts w:asciiTheme="minorHAnsi" w:hAnsiTheme="minorHAnsi" w:cstheme="minorHAnsi"/>
          <w:b/>
          <w:lang w:eastAsia="pl-PL"/>
        </w:rPr>
        <w:t>5.9 Uruchomienie produkcyjne i stabilizacja Systemu</w:t>
      </w:r>
      <w:bookmarkEnd w:id="74"/>
    </w:p>
    <w:p w14:paraId="24B3BC14" w14:textId="77777777" w:rsidR="00630759" w:rsidRPr="00630759" w:rsidRDefault="00630759" w:rsidP="00630759">
      <w:pPr>
        <w:spacing w:after="0"/>
        <w:jc w:val="both"/>
        <w:rPr>
          <w:rFonts w:asciiTheme="minorHAnsi" w:eastAsia="Times New Roman" w:hAnsiTheme="minorHAnsi" w:cstheme="minorHAnsi"/>
          <w:color w:val="00B050"/>
          <w:sz w:val="18"/>
          <w:szCs w:val="18"/>
          <w:lang w:eastAsia="pl-PL"/>
        </w:rPr>
      </w:pPr>
    </w:p>
    <w:p w14:paraId="1E43222F" w14:textId="77777777" w:rsidR="00630759" w:rsidRPr="00630759" w:rsidRDefault="00630759" w:rsidP="00630759">
      <w:pPr>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[Uruchomienie produkcyjne Systemu]</w:t>
      </w:r>
    </w:p>
    <w:p w14:paraId="10833387"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przygotowania </w:t>
      </w:r>
      <w:r w:rsidRPr="00630759">
        <w:rPr>
          <w:rFonts w:asciiTheme="minorHAnsi" w:hAnsiTheme="minorHAnsi" w:cstheme="minorHAnsi"/>
          <w:bCs/>
          <w:sz w:val="20"/>
          <w:szCs w:val="20"/>
          <w:lang w:eastAsia="pl-PL"/>
        </w:rPr>
        <w:t>Planu Startu Produkcyjnego</w:t>
      </w:r>
      <w:r w:rsidRPr="00630759">
        <w:rPr>
          <w:rFonts w:asciiTheme="minorHAnsi" w:hAnsiTheme="minorHAnsi" w:cstheme="minorHAnsi"/>
          <w:b/>
          <w:sz w:val="20"/>
          <w:szCs w:val="20"/>
          <w:lang w:eastAsia="pl-PL"/>
        </w:rPr>
        <w:t xml:space="preserve"> </w:t>
      </w:r>
      <w:r w:rsidRPr="00630759">
        <w:rPr>
          <w:rFonts w:asciiTheme="minorHAnsi" w:hAnsiTheme="minorHAnsi" w:cstheme="minorHAnsi"/>
          <w:sz w:val="20"/>
          <w:szCs w:val="20"/>
          <w:lang w:eastAsia="pl-PL"/>
        </w:rPr>
        <w:t>obejmującego wszystkie czynności przygotowawcze wymagane do realizacji po stronie Wykonawcy i Zamawiającego dla przeprowadzenia startu produkcyjnego Systemu.</w:t>
      </w:r>
    </w:p>
    <w:p w14:paraId="145C7C57"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Startu Produkcyjnego musi obejmować sprawdzenie wszystkich kluczowych dla poprawnego uruchomienia Systemu składowych rozwiązania, kompletności i aktualności produktów zadań poprzedzających uruchomienie.</w:t>
      </w:r>
    </w:p>
    <w:p w14:paraId="3B1AD538"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na tym etapie prac do współdziałania z Zamawiającym i udzielania mu wszelkich niezbędnych wyjaśnień, rozwiązania i przeprowadzenia odbioru wszelkich zagadnień otwartych ważnych dla skutecznego uruchomienia Systemu, jak również wszelkich innych zadań, które wynikają z ustaleń projektowych Stron oraz wypełnienia innych niezrealizowanych dotychczas przez Wykonawcę zobowiązań projektowych.</w:t>
      </w:r>
    </w:p>
    <w:p w14:paraId="0F72A75A"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Startu Produkcyjnego musi zawierać co najmniej:</w:t>
      </w:r>
    </w:p>
    <w:p w14:paraId="3C8AF1A6"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cel uruchomienia,</w:t>
      </w:r>
    </w:p>
    <w:p w14:paraId="396551DC"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założenia organizacyjne uruchomienia, </w:t>
      </w:r>
    </w:p>
    <w:p w14:paraId="7F02359E"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listę zadań kluczowych do wykonania przed uruchomieniem</w:t>
      </w:r>
      <w:r w:rsidRPr="00630759">
        <w:rPr>
          <w:rFonts w:asciiTheme="minorHAnsi" w:hAnsiTheme="minorHAnsi" w:cstheme="minorHAnsi"/>
          <w:color w:val="222222"/>
          <w:sz w:val="20"/>
          <w:szCs w:val="20"/>
          <w:lang w:eastAsia="pl-PL"/>
        </w:rPr>
        <w:t>,</w:t>
      </w:r>
    </w:p>
    <w:p w14:paraId="12CFE04B"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listę zadań kluczowych do wykonania po uruchomieniu,</w:t>
      </w:r>
    </w:p>
    <w:p w14:paraId="4BDC5451"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color w:val="222222"/>
          <w:sz w:val="20"/>
          <w:szCs w:val="20"/>
          <w:lang w:eastAsia="pl-PL"/>
        </w:rPr>
      </w:pPr>
      <w:r w:rsidRPr="00630759">
        <w:rPr>
          <w:rFonts w:asciiTheme="minorHAnsi" w:hAnsiTheme="minorHAnsi" w:cstheme="minorHAnsi"/>
          <w:color w:val="222222"/>
          <w:sz w:val="20"/>
          <w:szCs w:val="20"/>
          <w:lang w:eastAsia="pl-PL"/>
        </w:rPr>
        <w:t>zasady organizacyjne uruchomienia i podział zadań,</w:t>
      </w:r>
    </w:p>
    <w:p w14:paraId="5E9B94AB"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color w:val="222222"/>
          <w:sz w:val="20"/>
          <w:szCs w:val="20"/>
          <w:lang w:eastAsia="pl-PL"/>
        </w:rPr>
      </w:pPr>
      <w:r w:rsidRPr="00630759">
        <w:rPr>
          <w:rFonts w:asciiTheme="minorHAnsi" w:hAnsiTheme="minorHAnsi" w:cstheme="minorHAnsi"/>
          <w:color w:val="222222"/>
          <w:sz w:val="20"/>
          <w:szCs w:val="20"/>
          <w:lang w:eastAsia="pl-PL"/>
        </w:rPr>
        <w:t xml:space="preserve">kryteria zakończenia procesu uruchomienia, </w:t>
      </w:r>
    </w:p>
    <w:p w14:paraId="11A35DE2" w14:textId="77777777" w:rsidR="00630759" w:rsidRPr="00630759" w:rsidRDefault="00630759" w:rsidP="00102357">
      <w:pPr>
        <w:numPr>
          <w:ilvl w:val="0"/>
          <w:numId w:val="57"/>
        </w:numPr>
        <w:spacing w:after="0" w:line="240" w:lineRule="auto"/>
        <w:ind w:left="1134"/>
        <w:contextualSpacing/>
        <w:jc w:val="both"/>
        <w:rPr>
          <w:rFonts w:asciiTheme="minorHAnsi" w:hAnsiTheme="minorHAnsi" w:cstheme="minorHAnsi"/>
          <w:color w:val="222222"/>
          <w:sz w:val="20"/>
          <w:szCs w:val="20"/>
          <w:lang w:eastAsia="pl-PL"/>
        </w:rPr>
      </w:pPr>
      <w:r w:rsidRPr="00630759">
        <w:rPr>
          <w:rFonts w:asciiTheme="minorHAnsi" w:hAnsiTheme="minorHAnsi" w:cstheme="minorHAnsi"/>
          <w:color w:val="222222"/>
          <w:sz w:val="20"/>
          <w:szCs w:val="20"/>
          <w:lang w:eastAsia="pl-PL"/>
        </w:rPr>
        <w:t>harmonogram prac uruchomieniowych.</w:t>
      </w:r>
    </w:p>
    <w:p w14:paraId="435560F2"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zobligowany jest do realizacji prac przygotowania startu produkcyjnego, wykonania startu produkcyjnego oraz zadań po uruchomieniowych zgodnie z założeniami opisanymi w Planie Startu Produkcyjnego.</w:t>
      </w:r>
    </w:p>
    <w:p w14:paraId="3D750672"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zobowiązany jest przed uruchomieniem Systemu do:</w:t>
      </w:r>
    </w:p>
    <w:p w14:paraId="4D8517C8" w14:textId="77777777" w:rsidR="00630759" w:rsidRPr="00630759" w:rsidRDefault="00630759" w:rsidP="00102357">
      <w:pPr>
        <w:numPr>
          <w:ilvl w:val="1"/>
          <w:numId w:val="56"/>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usunięcia wszelkich znanych nieprawidłowości działania Systemu zidentyfikowanych na etapie testów oraz ujawnionych w okresie po testach; </w:t>
      </w:r>
    </w:p>
    <w:p w14:paraId="05EE41BB" w14:textId="77777777" w:rsidR="00630759" w:rsidRPr="00630759" w:rsidRDefault="00630759" w:rsidP="00102357">
      <w:pPr>
        <w:numPr>
          <w:ilvl w:val="1"/>
          <w:numId w:val="56"/>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założenia oraz aktywacji wymaganych kont i przypisania ról.</w:t>
      </w:r>
    </w:p>
    <w:p w14:paraId="205C4FE5" w14:textId="77777777" w:rsidR="00630759" w:rsidRPr="00630759" w:rsidRDefault="00630759" w:rsidP="00102357">
      <w:pPr>
        <w:numPr>
          <w:ilvl w:val="0"/>
          <w:numId w:val="56"/>
        </w:numPr>
        <w:spacing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inicjalizacji Systemu musi zrealizować proces zaczytania do Systemu w szczególności danych w zakresie:</w:t>
      </w:r>
    </w:p>
    <w:p w14:paraId="1071B712" w14:textId="77777777" w:rsidR="00630759" w:rsidRPr="00630759" w:rsidRDefault="00630759" w:rsidP="00102357">
      <w:pPr>
        <w:numPr>
          <w:ilvl w:val="2"/>
          <w:numId w:val="58"/>
        </w:numPr>
        <w:spacing w:after="16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aktualnie obowiązujących planów rocznych i wieloletnich,</w:t>
      </w:r>
    </w:p>
    <w:p w14:paraId="7588EDD3" w14:textId="77777777" w:rsidR="00630759" w:rsidRPr="00630759" w:rsidRDefault="00630759" w:rsidP="00102357">
      <w:pPr>
        <w:numPr>
          <w:ilvl w:val="2"/>
          <w:numId w:val="58"/>
        </w:numPr>
        <w:spacing w:after="16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danych historycznych w zakresie danych spółek zależnych (z arkuszy xls) np. dane wolumenowe, </w:t>
      </w:r>
    </w:p>
    <w:p w14:paraId="2118B203" w14:textId="77777777" w:rsidR="00630759" w:rsidRPr="00630759" w:rsidRDefault="00630759" w:rsidP="00102357">
      <w:pPr>
        <w:numPr>
          <w:ilvl w:val="2"/>
          <w:numId w:val="58"/>
        </w:numPr>
        <w:spacing w:after="16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danych historycznych FK KHK za lata minione (system ERP funkcjonuje w KHK od 2016 roku).</w:t>
      </w:r>
    </w:p>
    <w:p w14:paraId="4B71E864"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zobowiązany jest do dostarczenia opisanej w szczególności w Sekcjach 5.8 i 5.13 dokumentacji:</w:t>
      </w:r>
    </w:p>
    <w:p w14:paraId="6BED3338" w14:textId="77777777" w:rsidR="00630759" w:rsidRPr="00630759" w:rsidRDefault="00630759" w:rsidP="00102357">
      <w:pPr>
        <w:numPr>
          <w:ilvl w:val="0"/>
          <w:numId w:val="5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dla Użytkowników Systemu; </w:t>
      </w:r>
    </w:p>
    <w:p w14:paraId="05D2E4F5" w14:textId="77777777" w:rsidR="00630759" w:rsidRPr="00630759" w:rsidRDefault="00630759" w:rsidP="00102357">
      <w:pPr>
        <w:numPr>
          <w:ilvl w:val="0"/>
          <w:numId w:val="5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eksploatacji (administracji) Systemu;</w:t>
      </w:r>
    </w:p>
    <w:p w14:paraId="06A636FE" w14:textId="77777777" w:rsidR="00630759" w:rsidRPr="00630759" w:rsidRDefault="00630759" w:rsidP="00102357">
      <w:pPr>
        <w:numPr>
          <w:ilvl w:val="0"/>
          <w:numId w:val="5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bezpieczeństwa.</w:t>
      </w:r>
    </w:p>
    <w:p w14:paraId="3198534A" w14:textId="77777777" w:rsidR="00630759" w:rsidRPr="00630759" w:rsidRDefault="00630759" w:rsidP="00102357">
      <w:pPr>
        <w:numPr>
          <w:ilvl w:val="0"/>
          <w:numId w:val="56"/>
        </w:numPr>
        <w:spacing w:after="0" w:line="240" w:lineRule="auto"/>
        <w:contextualSpacing/>
        <w:jc w:val="both"/>
        <w:rPr>
          <w:rFonts w:asciiTheme="minorHAnsi" w:hAnsiTheme="minorHAnsi" w:cstheme="minorHAnsi"/>
          <w:bCs/>
          <w:sz w:val="20"/>
          <w:szCs w:val="20"/>
          <w:lang w:eastAsia="pl-PL"/>
        </w:rPr>
      </w:pPr>
      <w:r w:rsidRPr="00630759">
        <w:rPr>
          <w:rFonts w:asciiTheme="minorHAnsi" w:hAnsiTheme="minorHAnsi" w:cstheme="minorHAnsi"/>
          <w:sz w:val="20"/>
          <w:szCs w:val="20"/>
          <w:lang w:eastAsia="pl-PL"/>
        </w:rPr>
        <w:t xml:space="preserve">Wykonawca w ramach zakończenia realizacji zadań przewidzianych dla etapu uruchomienia produkcyjnego Systemu przygotuje </w:t>
      </w:r>
      <w:r w:rsidRPr="00630759">
        <w:rPr>
          <w:rFonts w:asciiTheme="minorHAnsi" w:hAnsiTheme="minorHAnsi" w:cstheme="minorHAnsi"/>
          <w:bCs/>
          <w:sz w:val="20"/>
          <w:szCs w:val="20"/>
          <w:lang w:eastAsia="pl-PL"/>
        </w:rPr>
        <w:t>Raport ze Startu Produkcyjnego</w:t>
      </w:r>
      <w:r w:rsidRPr="00630759">
        <w:rPr>
          <w:rFonts w:asciiTheme="minorHAnsi" w:hAnsiTheme="minorHAnsi" w:cstheme="minorHAnsi"/>
          <w:b/>
          <w:sz w:val="20"/>
          <w:szCs w:val="20"/>
          <w:lang w:eastAsia="pl-PL"/>
        </w:rPr>
        <w:t xml:space="preserve"> </w:t>
      </w:r>
      <w:r w:rsidRPr="00630759">
        <w:rPr>
          <w:rFonts w:asciiTheme="minorHAnsi" w:hAnsiTheme="minorHAnsi" w:cstheme="minorHAnsi"/>
          <w:bCs/>
          <w:sz w:val="20"/>
          <w:szCs w:val="20"/>
          <w:lang w:eastAsia="pl-PL"/>
        </w:rPr>
        <w:t xml:space="preserve">zawierający omówienie przebiegu uruchomienia, w tym zidentyfikowane problemy związane z uruchomieniem oraz sposoby ich rozwiązania. </w:t>
      </w:r>
    </w:p>
    <w:p w14:paraId="3BC00D62" w14:textId="77777777" w:rsidR="00630759" w:rsidRPr="00630759" w:rsidRDefault="00630759" w:rsidP="00630759">
      <w:pPr>
        <w:spacing w:after="0"/>
        <w:rPr>
          <w:rFonts w:asciiTheme="minorHAnsi" w:eastAsia="Times New Roman" w:hAnsiTheme="minorHAnsi" w:cstheme="minorHAnsi"/>
          <w:color w:val="000000"/>
          <w:sz w:val="20"/>
          <w:szCs w:val="20"/>
          <w:lang w:eastAsia="pl-PL"/>
        </w:rPr>
      </w:pPr>
    </w:p>
    <w:p w14:paraId="51CE37BA"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[Stabilizacja Systemu]</w:t>
      </w:r>
    </w:p>
    <w:p w14:paraId="6F3CAD37" w14:textId="77777777" w:rsidR="00630759" w:rsidRPr="00630759" w:rsidRDefault="00630759" w:rsidP="00102357">
      <w:pPr>
        <w:numPr>
          <w:ilvl w:val="0"/>
          <w:numId w:val="60"/>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Stabilizacja Systemu rozpoczyna się z dniem Startu Produkcyjnego.</w:t>
      </w:r>
    </w:p>
    <w:p w14:paraId="05CDFE3C" w14:textId="77777777" w:rsidR="00630759" w:rsidRPr="00630759" w:rsidRDefault="00630759" w:rsidP="00102357">
      <w:pPr>
        <w:numPr>
          <w:ilvl w:val="0"/>
          <w:numId w:val="60"/>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zobowiązany jest dokonać aktualizacji dokumentacji technicznej oraz dokumentacji bezpieczeństwa Systemu, w ramach opracowania dokumentacji powdrożeniowej. </w:t>
      </w:r>
    </w:p>
    <w:p w14:paraId="4A9F02F6" w14:textId="77777777" w:rsidR="00630759" w:rsidRPr="00630759" w:rsidRDefault="00630759" w:rsidP="00102357">
      <w:pPr>
        <w:numPr>
          <w:ilvl w:val="0"/>
          <w:numId w:val="60"/>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zobowiązany jest dokonać aktualizacji dokumentacji dla Użytkownika oraz eksploatacyjnej Systemu, w ramach opracowania dokumentacji powdrożeniowej. </w:t>
      </w:r>
    </w:p>
    <w:p w14:paraId="514175ED" w14:textId="77777777" w:rsidR="00630759" w:rsidRPr="00630759" w:rsidRDefault="00630759" w:rsidP="00102357">
      <w:pPr>
        <w:numPr>
          <w:ilvl w:val="0"/>
          <w:numId w:val="60"/>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lastRenderedPageBreak/>
        <w:t>Dokumentacja powdrożeniowa (powykonawcza) powinna opisywać stan Systemu i środowiska pracy Systemu w aktualnym kształcie tj. po zakończonym procesie stabilizacji. Szerszy opis wymagań dla dokumentacji powdrożeniowej zawarty został w Sekcji 5.13 OPZ.</w:t>
      </w:r>
    </w:p>
    <w:p w14:paraId="5755E7C7" w14:textId="77777777" w:rsidR="00630759" w:rsidRPr="00630759" w:rsidRDefault="00630759" w:rsidP="00102357">
      <w:pPr>
        <w:numPr>
          <w:ilvl w:val="0"/>
          <w:numId w:val="60"/>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opracuje na koniec każdego miesięcznego okresu trwania Stabilizacji raport z procesu stabilizacji Systemu obejmujący zestawienie problemów i ich rozwiązań z rozróżnieniem problemów rozwiązanych i problemów otwartych na koniec miesiąca – przygotowanie do 10 dnia kolejnego miesiąca.</w:t>
      </w:r>
    </w:p>
    <w:p w14:paraId="15A99F9A" w14:textId="77777777" w:rsidR="00630759" w:rsidRPr="00630759" w:rsidRDefault="00630759" w:rsidP="00630759">
      <w:pPr>
        <w:ind w:left="720"/>
        <w:contextualSpacing/>
        <w:jc w:val="both"/>
        <w:rPr>
          <w:rFonts w:asciiTheme="minorHAnsi" w:hAnsiTheme="minorHAnsi" w:cstheme="minorHAnsi"/>
          <w:color w:val="000000"/>
          <w:sz w:val="20"/>
          <w:szCs w:val="20"/>
          <w:lang w:eastAsia="pl-PL"/>
        </w:rPr>
      </w:pPr>
    </w:p>
    <w:p w14:paraId="275C9669"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[Usługi Wsparcia stabilizacyjnego]</w:t>
      </w:r>
    </w:p>
    <w:p w14:paraId="26030E37" w14:textId="77777777" w:rsidR="00630759" w:rsidRPr="00630759" w:rsidRDefault="00630759" w:rsidP="00102357">
      <w:pPr>
        <w:numPr>
          <w:ilvl w:val="0"/>
          <w:numId w:val="61"/>
        </w:numPr>
        <w:spacing w:after="0" w:line="240" w:lineRule="auto"/>
        <w:contextualSpacing/>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 xml:space="preserve">Wykonawca zobowiązany jest do świadczenia </w:t>
      </w:r>
      <w:r w:rsidRPr="00630759">
        <w:rPr>
          <w:rFonts w:asciiTheme="minorHAnsi" w:eastAsia="Times New Roman" w:hAnsiTheme="minorHAnsi" w:cstheme="minorHAnsi"/>
          <w:sz w:val="20"/>
          <w:szCs w:val="20"/>
          <w:lang w:eastAsia="pl-PL"/>
        </w:rPr>
        <w:t xml:space="preserve">Usługi Wsparcia stabilizacyjnego od dnia Uruchomienia Produkcyjnego (patrz Harmonogram Ramowy Zadanie VII.1 i 2). </w:t>
      </w:r>
    </w:p>
    <w:p w14:paraId="5E45262D" w14:textId="77777777" w:rsidR="00630759" w:rsidRPr="00630759" w:rsidRDefault="00630759" w:rsidP="00102357">
      <w:pPr>
        <w:numPr>
          <w:ilvl w:val="0"/>
          <w:numId w:val="61"/>
        </w:numPr>
        <w:spacing w:after="0" w:line="240" w:lineRule="auto"/>
        <w:contextualSpacing/>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Usługi Wsparcia obejmują:</w:t>
      </w:r>
    </w:p>
    <w:p w14:paraId="1DD67028" w14:textId="77777777" w:rsidR="00630759" w:rsidRPr="00630759" w:rsidRDefault="00630759" w:rsidP="00102357">
      <w:pPr>
        <w:numPr>
          <w:ilvl w:val="3"/>
          <w:numId w:val="62"/>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monitorowanie dostępności Systemu dla Użytkowników rozumiane jako praca Systemu na aktualnym zestawie danych udostępnianych przez systemy źródłowe,</w:t>
      </w:r>
    </w:p>
    <w:p w14:paraId="46995FE9" w14:textId="77777777" w:rsidR="00630759" w:rsidRPr="00630759" w:rsidRDefault="00630759" w:rsidP="00102357">
      <w:pPr>
        <w:numPr>
          <w:ilvl w:val="3"/>
          <w:numId w:val="62"/>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pomoc Administratorom na stanowiskach pracy podczas pierwszych 20 Dni Roboczych pracy w Systemie licząc od daty Startu Produkcyjnego – wymagana ilość godzin asysty w siedzibie Zamawiającego (lub zdalnie – wymaga zgody Zamawiającego): 20 osobogodzin,</w:t>
      </w:r>
    </w:p>
    <w:p w14:paraId="05013C06" w14:textId="77777777" w:rsidR="00630759" w:rsidRPr="00630759" w:rsidRDefault="00630759" w:rsidP="00102357">
      <w:pPr>
        <w:numPr>
          <w:ilvl w:val="3"/>
          <w:numId w:val="62"/>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bieżące wsparcie Administratorów telefoniczne i mailowe  </w:t>
      </w:r>
      <w:r w:rsidRPr="00630759">
        <w:rPr>
          <w:rFonts w:asciiTheme="minorHAnsi" w:hAnsiTheme="minorHAnsi" w:cstheme="minorHAnsi"/>
          <w:sz w:val="20"/>
          <w:szCs w:val="20"/>
          <w:lang w:eastAsia="pl-PL"/>
        </w:rPr>
        <w:br/>
        <w:t>w zakresie obsługi funkcjonalności opisanych w Projekcie Technicznym, w tym w zakresie: weryfikacji poprawności danych, działania funkcji, interfejsów, aktualizacji Systemu wynikającej m.in. z wgrywania poprawek i zmian,</w:t>
      </w:r>
    </w:p>
    <w:p w14:paraId="1B686582" w14:textId="77777777" w:rsidR="00630759" w:rsidRPr="00630759" w:rsidRDefault="00630759" w:rsidP="00102357">
      <w:pPr>
        <w:numPr>
          <w:ilvl w:val="3"/>
          <w:numId w:val="62"/>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rozwiązywanie problemów, usuwanie Błędów związanych z eksploatacją Systemu zgodnie z wymaganiami KPI opisanymi w sekcji [Definicja KPI] w Rozdziale 5.10,</w:t>
      </w:r>
    </w:p>
    <w:p w14:paraId="0F0AEFF7" w14:textId="6E6DDABA" w:rsidR="00630759" w:rsidRPr="00630759" w:rsidRDefault="00630759" w:rsidP="00102357">
      <w:pPr>
        <w:numPr>
          <w:ilvl w:val="3"/>
          <w:numId w:val="62"/>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opracowanie zapisów w ramach listy identyfikowanych potrzeb rozwojowych dot. nowych wymagań Zamawiającego wraz z ich ewaluacją i stosowną realizacją w czasie w ramach i na zasadach dot. </w:t>
      </w:r>
      <w:r w:rsidR="00E4460F" w:rsidRPr="007557A2">
        <w:rPr>
          <w:rFonts w:asciiTheme="minorHAnsi" w:hAnsiTheme="minorHAnsi" w:cstheme="minorHAnsi"/>
          <w:color w:val="FF0000"/>
          <w:sz w:val="20"/>
          <w:szCs w:val="20"/>
          <w:lang w:eastAsia="pl-PL"/>
        </w:rPr>
        <w:t>ewentualnego p</w:t>
      </w:r>
      <w:r w:rsidRPr="007557A2">
        <w:rPr>
          <w:rFonts w:asciiTheme="minorHAnsi" w:hAnsiTheme="minorHAnsi" w:cstheme="minorHAnsi"/>
          <w:color w:val="FF0000"/>
          <w:sz w:val="20"/>
          <w:szCs w:val="20"/>
          <w:lang w:eastAsia="pl-PL"/>
        </w:rPr>
        <w:t xml:space="preserve">rawa </w:t>
      </w:r>
      <w:r w:rsidR="00E4460F" w:rsidRPr="007557A2">
        <w:rPr>
          <w:rFonts w:asciiTheme="minorHAnsi" w:hAnsiTheme="minorHAnsi" w:cstheme="minorHAnsi"/>
          <w:color w:val="FF0000"/>
          <w:sz w:val="20"/>
          <w:szCs w:val="20"/>
          <w:lang w:eastAsia="pl-PL"/>
        </w:rPr>
        <w:t>o</w:t>
      </w:r>
      <w:r w:rsidRPr="007557A2">
        <w:rPr>
          <w:rFonts w:asciiTheme="minorHAnsi" w:hAnsiTheme="minorHAnsi" w:cstheme="minorHAnsi"/>
          <w:color w:val="FF0000"/>
          <w:sz w:val="20"/>
          <w:szCs w:val="20"/>
          <w:lang w:eastAsia="pl-PL"/>
        </w:rPr>
        <w:t>pcji</w:t>
      </w:r>
      <w:r w:rsidRPr="00630759">
        <w:rPr>
          <w:rFonts w:asciiTheme="minorHAnsi" w:hAnsiTheme="minorHAnsi" w:cstheme="minorHAnsi"/>
          <w:sz w:val="20"/>
          <w:szCs w:val="20"/>
          <w:lang w:eastAsia="pl-PL"/>
        </w:rPr>
        <w:t>.</w:t>
      </w:r>
    </w:p>
    <w:p w14:paraId="31A49200"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1181D77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[Zakończenie Stabilizacji]</w:t>
      </w:r>
    </w:p>
    <w:p w14:paraId="3D34361E" w14:textId="77777777" w:rsidR="00630759" w:rsidRPr="00630759" w:rsidRDefault="00630759" w:rsidP="00102357">
      <w:pPr>
        <w:numPr>
          <w:ilvl w:val="0"/>
          <w:numId w:val="6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Etap VII odbierany będzie protokolarnie po upływie terminu przewidzianego w OPZ dla jego realizacji (wymagany minimalny okres Stabilizacji Systemu) pod warunkiem spełnienia poniższych kryteriów odbiorowych:</w:t>
      </w:r>
    </w:p>
    <w:p w14:paraId="170CEBBA" w14:textId="77777777" w:rsidR="00630759" w:rsidRPr="00630759" w:rsidRDefault="00630759" w:rsidP="00102357">
      <w:pPr>
        <w:numPr>
          <w:ilvl w:val="3"/>
          <w:numId w:val="64"/>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wszystkie Błędy kategorii B_1 i B_2 muszą być rozwiązane,</w:t>
      </w:r>
    </w:p>
    <w:p w14:paraId="65BBF557" w14:textId="77777777" w:rsidR="00630759" w:rsidRPr="00630759" w:rsidRDefault="00630759" w:rsidP="00102357">
      <w:pPr>
        <w:numPr>
          <w:ilvl w:val="3"/>
          <w:numId w:val="64"/>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dopuszczalne jest występowanie nie więcej niż 5 Błędów kategorii B_3,</w:t>
      </w:r>
    </w:p>
    <w:p w14:paraId="76C00256" w14:textId="77777777" w:rsidR="00630759" w:rsidRPr="00630759" w:rsidRDefault="00630759" w:rsidP="00102357">
      <w:pPr>
        <w:numPr>
          <w:ilvl w:val="3"/>
          <w:numId w:val="64"/>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ostatnich 10 Dniach Roboczych trwania okresu Stabilizacji nie może pojawić się żaden nowy Błąd kategorii B_1,</w:t>
      </w:r>
    </w:p>
    <w:p w14:paraId="3F26A77C" w14:textId="77777777" w:rsidR="00630759" w:rsidRPr="00630759" w:rsidRDefault="00630759" w:rsidP="00102357">
      <w:pPr>
        <w:numPr>
          <w:ilvl w:val="3"/>
          <w:numId w:val="64"/>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odebrane zostały przez Zamawiającego wszystkie produkty przewidziane do wytworzenia w Etapie VII w tym w szczególności: dokumentacja powdrożeniowa oraz wszystkie miesięczne raporty z procesu stabilizacji.</w:t>
      </w:r>
    </w:p>
    <w:p w14:paraId="48F41ED5" w14:textId="77777777" w:rsidR="00630759" w:rsidRPr="00630759" w:rsidRDefault="00630759" w:rsidP="00102357">
      <w:pPr>
        <w:numPr>
          <w:ilvl w:val="0"/>
          <w:numId w:val="6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nieosiągnięcia któregokolwiek z warunków opisanych w punkcie poprzedzającym okres Stabilizacji Systemu i świadczenia Usług Wsparcia stabilizacyjnego zostaje przedłużony do czasu osiągnięcia wszystkich powyższych warunków (co najmniej o dodatkowe 15 Dni Roboczych) bez zmiany wynagrodzenia Wykonawcy, przy zastosowaniu zapisów Umownych w tym zakresie.</w:t>
      </w:r>
    </w:p>
    <w:p w14:paraId="584FA29A" w14:textId="77777777" w:rsidR="00630759" w:rsidRPr="00630759" w:rsidRDefault="00630759" w:rsidP="00630759">
      <w:pPr>
        <w:jc w:val="both"/>
        <w:rPr>
          <w:rFonts w:asciiTheme="minorHAnsi" w:eastAsia="Times New Roman" w:hAnsiTheme="minorHAnsi" w:cstheme="minorHAnsi"/>
          <w:color w:val="000000"/>
          <w:sz w:val="18"/>
          <w:szCs w:val="18"/>
          <w:highlight w:val="green"/>
          <w:lang w:eastAsia="pl-PL"/>
        </w:rPr>
      </w:pPr>
    </w:p>
    <w:p w14:paraId="021DC3E4"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75" w:name="_Toc93253032"/>
      <w:r w:rsidRPr="00630759">
        <w:rPr>
          <w:rFonts w:asciiTheme="minorHAnsi" w:hAnsiTheme="minorHAnsi" w:cstheme="minorHAnsi"/>
          <w:b/>
          <w:lang w:eastAsia="pl-PL"/>
        </w:rPr>
        <w:t>5.10 Serwis i gwarancja</w:t>
      </w:r>
      <w:bookmarkEnd w:id="75"/>
    </w:p>
    <w:p w14:paraId="4AF0C26A" w14:textId="77777777" w:rsidR="00630759" w:rsidRPr="00630759" w:rsidRDefault="00630759" w:rsidP="00630759">
      <w:pPr>
        <w:spacing w:after="0" w:line="240" w:lineRule="auto"/>
        <w:rPr>
          <w:rFonts w:asciiTheme="minorHAnsi" w:eastAsia="Times New Roman" w:hAnsiTheme="minorHAnsi" w:cstheme="minorHAnsi"/>
          <w:sz w:val="20"/>
          <w:szCs w:val="20"/>
          <w:highlight w:val="cyan"/>
          <w:lang w:eastAsia="pl-PL"/>
        </w:rPr>
      </w:pPr>
    </w:p>
    <w:p w14:paraId="115F4C62" w14:textId="77777777" w:rsidR="00630759" w:rsidRPr="00630759" w:rsidRDefault="00630759" w:rsidP="00630759">
      <w:pP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[Usługi serwisu]</w:t>
      </w:r>
    </w:p>
    <w:p w14:paraId="1001F6FD" w14:textId="77777777" w:rsidR="00630759" w:rsidRPr="00630759" w:rsidRDefault="00630759" w:rsidP="00102357">
      <w:pPr>
        <w:numPr>
          <w:ilvl w:val="0"/>
          <w:numId w:val="65"/>
        </w:numPr>
        <w:spacing w:after="0" w:line="240" w:lineRule="auto"/>
        <w:ind w:left="709"/>
        <w:contextualSpacing/>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Usługi serwisu obejmują:</w:t>
      </w:r>
    </w:p>
    <w:p w14:paraId="366D01E8" w14:textId="77777777" w:rsidR="00630759" w:rsidRPr="00630759" w:rsidRDefault="00630759" w:rsidP="00102357">
      <w:pPr>
        <w:numPr>
          <w:ilvl w:val="0"/>
          <w:numId w:val="66"/>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usługi diagnozy i usuwania Błędów (patrz sekcja [Definicja KPI]),</w:t>
      </w:r>
    </w:p>
    <w:p w14:paraId="0EEEEB63" w14:textId="77777777" w:rsidR="00630759" w:rsidRPr="00630759" w:rsidRDefault="00630759" w:rsidP="00102357">
      <w:pPr>
        <w:numPr>
          <w:ilvl w:val="0"/>
          <w:numId w:val="66"/>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instalację aktualizacji oprogramowania. </w:t>
      </w:r>
      <w:r w:rsidRPr="00630759">
        <w:rPr>
          <w:rFonts w:asciiTheme="minorHAnsi" w:hAnsiTheme="minorHAnsi" w:cstheme="minorHAnsi"/>
          <w:color w:val="000000"/>
          <w:sz w:val="20"/>
          <w:szCs w:val="20"/>
          <w:lang w:eastAsia="pl-PL"/>
        </w:rPr>
        <w:t>Aktualizacja Systemu musi odbywać się w ramach uzgodnionych okien serwisowych.</w:t>
      </w:r>
    </w:p>
    <w:p w14:paraId="7EC90117" w14:textId="77777777" w:rsidR="00630759" w:rsidRPr="00630759" w:rsidRDefault="00630759" w:rsidP="00102357">
      <w:pPr>
        <w:numPr>
          <w:ilvl w:val="0"/>
          <w:numId w:val="66"/>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12h miesięcznie na wsparcie doradcze i analityczne dla analityków i administratorów, przy czym niewykorzystane godziny w danym miesiącu mogą być kumulowane i wykorzystane w kolejnych miesiącach, w ramach danego cyklu rocznego trwania usługi serwisu, </w:t>
      </w:r>
    </w:p>
    <w:p w14:paraId="003BBE2E" w14:textId="77777777" w:rsidR="00630759" w:rsidRPr="00630759" w:rsidRDefault="00630759" w:rsidP="00102357">
      <w:pPr>
        <w:numPr>
          <w:ilvl w:val="0"/>
          <w:numId w:val="66"/>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rPr>
        <w:t>utrzymanie ciągłej zgodności w okresie eksploatacji Systemu z aktualnie obowiązującymi Zamawiającego regulacjami (patrz również Rozdział 5.17),</w:t>
      </w:r>
    </w:p>
    <w:p w14:paraId="0EFB90B4" w14:textId="77777777" w:rsidR="00630759" w:rsidRPr="00630759" w:rsidRDefault="00630759" w:rsidP="00102357">
      <w:pPr>
        <w:numPr>
          <w:ilvl w:val="0"/>
          <w:numId w:val="66"/>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lastRenderedPageBreak/>
        <w:t xml:space="preserve">przygotowanie przez </w:t>
      </w:r>
      <w:r w:rsidRPr="00630759">
        <w:rPr>
          <w:rFonts w:asciiTheme="minorHAnsi" w:hAnsiTheme="minorHAnsi" w:cstheme="minorHAnsi"/>
          <w:color w:val="000000"/>
          <w:sz w:val="20"/>
          <w:szCs w:val="20"/>
          <w:lang w:eastAsia="pl-PL"/>
        </w:rPr>
        <w:t>Wykonawcę na koniec każdego miesięcznego okres trwania serwisu raportu obejmującego zestawienie Błędów i ich rozwiązań z rozróżnieniem problemów rozwiązanych i problemów otwartych na koniec miesiąca oraz zakresu wykorzystania godzin ryczałtowych wsparcia doradczego objętych usługą serwisu – przygotowanie do 10 dnia kolejnego miesiąca.</w:t>
      </w:r>
    </w:p>
    <w:p w14:paraId="63EB0063" w14:textId="77777777" w:rsidR="00630759" w:rsidRPr="00630759" w:rsidRDefault="00630759" w:rsidP="00102357">
      <w:pPr>
        <w:numPr>
          <w:ilvl w:val="0"/>
          <w:numId w:val="65"/>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 xml:space="preserve">Serwis Wykonawcy musi obejmować całościowo wszystkie dostarczone w ramach Zamówienia elementy składowe rozwiązania tj. oprogramowanie i sprzęt. </w:t>
      </w:r>
    </w:p>
    <w:p w14:paraId="497ACA9C" w14:textId="77777777" w:rsidR="00630759" w:rsidRPr="00630759" w:rsidRDefault="00630759" w:rsidP="00102357">
      <w:pPr>
        <w:numPr>
          <w:ilvl w:val="0"/>
          <w:numId w:val="65"/>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Wykonawca musi zapewnić portal do obsługi zgłoszeń serwisowych.</w:t>
      </w:r>
    </w:p>
    <w:p w14:paraId="06BB9D44" w14:textId="77777777" w:rsidR="00630759" w:rsidRPr="00630759" w:rsidRDefault="00630759" w:rsidP="00102357">
      <w:pPr>
        <w:numPr>
          <w:ilvl w:val="0"/>
          <w:numId w:val="65"/>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Serwis Infrastruktury serwerowej musi zapewniać co najmniej:</w:t>
      </w:r>
    </w:p>
    <w:p w14:paraId="668CDDF7"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wsparcie techniczne producenta w zakresie oferowanych komponentów Infrastruktury serwerowej,</w:t>
      </w:r>
    </w:p>
    <w:p w14:paraId="452C49A3"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zintegrowane wsparcie proaktywne i reaktywne obejmujące sprzęt, system operacyjny,</w:t>
      </w:r>
    </w:p>
    <w:p w14:paraId="4F11C430"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pomoc techniczną świadczoną w siedzibie Zamawiającego w trybie 24h/7d, włączając dni wolne od pracy,</w:t>
      </w:r>
    </w:p>
    <w:p w14:paraId="77A03455"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48-godzinny gwarantowany czas usunięcia awarii sprzętowej w siedzibie Zamawiającego od momentu zgłoszenia, </w:t>
      </w:r>
    </w:p>
    <w:p w14:paraId="5804AB58"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nie dłuższą niż 2-godzinną reakcję na problemy z oprogramowaniem systemowym od momentu zgłoszenia,</w:t>
      </w:r>
    </w:p>
    <w:p w14:paraId="462E4295"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świadczenie serwisu w miejscu instalacji sprzętu w przypadku problemów technicznych, których nie można usunąć zdalnie,</w:t>
      </w:r>
    </w:p>
    <w:p w14:paraId="77BD3261"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rekomendacje w zakresie dostępnych zmian w mikrokodach, sterownikach, w przypadku oprogramowania oraz rekomendacje odnośnie poprawek i aktualizacji systemu operacyjnego, nowych wersji oprogramowania funkcjonalnego dostarczanego z produktem,</w:t>
      </w:r>
    </w:p>
    <w:p w14:paraId="3042B4CA"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cykliczny (min. 2 razy w ciągu roku) audyt konfiguracji w celu optymalizacji wydajności Systemu, określenia potencjalnych zagrożeń wynikających z konfiguracji sprzętu i oprogramowania objętego wsparciem, </w:t>
      </w:r>
    </w:p>
    <w:p w14:paraId="0A1E8579"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zapewnienie części zamiennych dla sprzętu objętego wsparciem,</w:t>
      </w:r>
    </w:p>
    <w:p w14:paraId="4FF32F80"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raportowanie incydentów występujących w środowisku,</w:t>
      </w:r>
    </w:p>
    <w:p w14:paraId="3F721259"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dostęp do aktualizacji oprogramowania i dokumentacji produktu objętego wsparciem,</w:t>
      </w:r>
    </w:p>
    <w:p w14:paraId="1636B9CD" w14:textId="77777777" w:rsidR="00630759" w:rsidRPr="00630759" w:rsidRDefault="00630759" w:rsidP="00102357">
      <w:pPr>
        <w:numPr>
          <w:ilvl w:val="1"/>
          <w:numId w:val="65"/>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możliwość zgłaszania problemów telefonicznie (dedykowany numer), pocztą elektroniczną i poprzez portal serwisowy.</w:t>
      </w:r>
    </w:p>
    <w:p w14:paraId="4C829C4D" w14:textId="77777777" w:rsidR="00630759" w:rsidRPr="00630759" w:rsidRDefault="00630759" w:rsidP="00102357">
      <w:pPr>
        <w:numPr>
          <w:ilvl w:val="0"/>
          <w:numId w:val="65"/>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Serwis realizowany będzie przez Wykonawcę w okresie wskazanym w Harmonogramie Ramowym (patrz Rozdział 4 OPZ).</w:t>
      </w:r>
    </w:p>
    <w:p w14:paraId="49B323F8" w14:textId="77777777" w:rsidR="00630759" w:rsidRPr="00630759" w:rsidRDefault="00630759" w:rsidP="00102357">
      <w:pPr>
        <w:numPr>
          <w:ilvl w:val="0"/>
          <w:numId w:val="65"/>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 xml:space="preserve">Usługi serwisowe oparte będą na rocznej opłacie ryczałtowej, wliczonej w cenę oferty Wykonawcy. </w:t>
      </w:r>
    </w:p>
    <w:p w14:paraId="7877AD71" w14:textId="77777777" w:rsidR="00630759" w:rsidRPr="00630759" w:rsidRDefault="00630759" w:rsidP="00630759">
      <w:pPr>
        <w:autoSpaceDE w:val="0"/>
        <w:autoSpaceDN w:val="0"/>
        <w:adjustRightInd w:val="0"/>
        <w:spacing w:after="120"/>
        <w:ind w:left="709"/>
        <w:jc w:val="both"/>
        <w:rPr>
          <w:rFonts w:asciiTheme="minorHAnsi" w:eastAsia="Times New Roman" w:hAnsiTheme="minorHAnsi" w:cstheme="minorHAnsi"/>
          <w:sz w:val="20"/>
          <w:szCs w:val="20"/>
          <w:lang w:eastAsia="pl-PL"/>
        </w:rPr>
      </w:pPr>
    </w:p>
    <w:p w14:paraId="2245CBC7" w14:textId="77777777" w:rsidR="00630759" w:rsidRPr="00630759" w:rsidRDefault="00630759" w:rsidP="00630759">
      <w:pP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[Usługi gwarancji]</w:t>
      </w:r>
    </w:p>
    <w:p w14:paraId="6AA7515B" w14:textId="77777777" w:rsidR="00630759" w:rsidRPr="00630759" w:rsidRDefault="00630759" w:rsidP="00102357">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Usługi gwarancji obejmują: </w:t>
      </w:r>
      <w:r w:rsidRPr="00630759">
        <w:rPr>
          <w:rFonts w:asciiTheme="minorHAnsi" w:hAnsiTheme="minorHAnsi" w:cstheme="minorHAnsi"/>
          <w:sz w:val="20"/>
          <w:szCs w:val="20"/>
          <w:lang w:eastAsia="pl-PL"/>
        </w:rPr>
        <w:t>usługi diagnostyki i usuwania Błędów stanowiących odstępstwo od opisanego w dokumentacji powdrożeniowej (z uwzględnieniem dokumentacji dot. wprowadzonych do Systemu zmian korekcyjnych i rozwojowych) działania Systemu, zgodnie z zapisami dot. gwarancji zawartymi w Umowie.</w:t>
      </w:r>
    </w:p>
    <w:p w14:paraId="2FE8F583" w14:textId="77777777" w:rsidR="00630759" w:rsidRPr="00630759" w:rsidRDefault="00630759" w:rsidP="00102357">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Sprzęt dostarczony w ramach Zamówienia musi być objęty gwarancją od dnia dostarczenia (odbioru dostawy przez Zamawiającego) do upływu terminu min. 3 lat </w:t>
      </w:r>
      <w:r w:rsidRPr="00630759">
        <w:rPr>
          <w:rFonts w:asciiTheme="minorHAnsi" w:hAnsiTheme="minorHAnsi" w:cstheme="minorHAnsi"/>
          <w:color w:val="000000"/>
          <w:sz w:val="20"/>
          <w:szCs w:val="20"/>
          <w:lang w:eastAsia="pl-PL"/>
        </w:rPr>
        <w:t>od daty zakończenia Stabilizacji</w:t>
      </w:r>
      <w:r w:rsidRPr="00630759">
        <w:rPr>
          <w:rFonts w:asciiTheme="minorHAnsi" w:hAnsiTheme="minorHAnsi" w:cstheme="minorHAnsi"/>
          <w:sz w:val="20"/>
          <w:szCs w:val="20"/>
          <w:lang w:eastAsia="pl-PL"/>
        </w:rPr>
        <w:t>.</w:t>
      </w:r>
    </w:p>
    <w:p w14:paraId="171F7A2F" w14:textId="77777777" w:rsidR="00630759" w:rsidRPr="00630759" w:rsidRDefault="00630759" w:rsidP="00630759">
      <w:pPr>
        <w:ind w:left="720"/>
        <w:contextualSpacing/>
        <w:jc w:val="both"/>
        <w:rPr>
          <w:rFonts w:asciiTheme="minorHAnsi" w:hAnsiTheme="minorHAnsi" w:cstheme="minorHAnsi"/>
          <w:color w:val="000000"/>
          <w:sz w:val="20"/>
          <w:szCs w:val="20"/>
          <w:highlight w:val="yellow"/>
          <w:lang w:eastAsia="pl-PL"/>
        </w:rPr>
      </w:pPr>
    </w:p>
    <w:p w14:paraId="2D9F1D84"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[Definicja KPI]</w:t>
      </w:r>
    </w:p>
    <w:p w14:paraId="4C3C0C85" w14:textId="77777777" w:rsidR="00630759" w:rsidRPr="00630759" w:rsidRDefault="00630759" w:rsidP="00630759">
      <w:pPr>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Opisane poniżej definicje kategorii Błędów obowiązują w okresie świadczenia usług: stabilizacji i serwisu. </w:t>
      </w:r>
    </w:p>
    <w:tbl>
      <w:tblPr>
        <w:tblStyle w:val="Tabela-Siatka1"/>
        <w:tblW w:w="7545" w:type="dxa"/>
        <w:tblInd w:w="959" w:type="dxa"/>
        <w:tblLayout w:type="fixed"/>
        <w:tblLook w:val="04A0" w:firstRow="1" w:lastRow="0" w:firstColumn="1" w:lastColumn="0" w:noHBand="0" w:noVBand="1"/>
      </w:tblPr>
      <w:tblGrid>
        <w:gridCol w:w="2412"/>
        <w:gridCol w:w="2439"/>
        <w:gridCol w:w="2694"/>
      </w:tblGrid>
      <w:tr w:rsidR="00630759" w:rsidRPr="00630759" w14:paraId="63B70A5A" w14:textId="77777777" w:rsidTr="00630759">
        <w:trPr>
          <w:cantSplit/>
          <w:trHeight w:val="572"/>
          <w:tblHeader/>
        </w:trPr>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6B933AB" w14:textId="77777777" w:rsidR="00630759" w:rsidRPr="00630759" w:rsidRDefault="00630759" w:rsidP="00630759">
            <w:pPr>
              <w:spacing w:after="0"/>
              <w:jc w:val="center"/>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Kategoria Błędu</w:t>
            </w:r>
          </w:p>
        </w:tc>
        <w:tc>
          <w:tcPr>
            <w:tcW w:w="243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9FFE96E" w14:textId="77777777" w:rsidR="00630759" w:rsidRPr="00630759" w:rsidRDefault="00630759" w:rsidP="00630759">
            <w:pPr>
              <w:spacing w:after="0"/>
              <w:jc w:val="center"/>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Parametr monitorowany</w:t>
            </w:r>
          </w:p>
        </w:tc>
        <w:tc>
          <w:tcPr>
            <w:tcW w:w="26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AB17A5" w14:textId="77777777" w:rsidR="00630759" w:rsidRPr="00630759" w:rsidRDefault="00630759" w:rsidP="00630759">
            <w:pPr>
              <w:spacing w:after="0"/>
              <w:jc w:val="center"/>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Poziom</w:t>
            </w:r>
            <w:r w:rsidRPr="00630759">
              <w:rPr>
                <w:rFonts w:asciiTheme="minorHAnsi" w:eastAsia="Times New Roman" w:hAnsiTheme="minorHAnsi" w:cstheme="minorHAnsi"/>
                <w:bCs/>
                <w:sz w:val="20"/>
                <w:szCs w:val="20"/>
                <w:vertAlign w:val="superscript"/>
              </w:rPr>
              <w:footnoteReference w:id="1"/>
            </w:r>
            <w:r w:rsidRPr="00630759">
              <w:rPr>
                <w:rFonts w:asciiTheme="minorHAnsi" w:eastAsia="Times New Roman" w:hAnsiTheme="minorHAnsi" w:cstheme="minorHAnsi"/>
                <w:b/>
                <w:sz w:val="20"/>
                <w:szCs w:val="20"/>
              </w:rPr>
              <w:t xml:space="preserve"> </w:t>
            </w:r>
          </w:p>
        </w:tc>
      </w:tr>
      <w:tr w:rsidR="00630759" w:rsidRPr="00630759" w14:paraId="26F55D69" w14:textId="77777777" w:rsidTr="00630759">
        <w:trPr>
          <w:cantSplit/>
          <w:trHeight w:val="40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01510B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Błąd krytyczny (B_1)</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32FE7A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Reakcji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D77021"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 h robocze</w:t>
            </w:r>
          </w:p>
        </w:tc>
      </w:tr>
      <w:tr w:rsidR="00630759" w:rsidRPr="00630759" w14:paraId="74FB22F6" w14:textId="77777777" w:rsidTr="00630759">
        <w:trPr>
          <w:cantSplit/>
          <w:trHeight w:val="33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0D3A32" w14:textId="77777777" w:rsidR="00630759" w:rsidRPr="00630759" w:rsidRDefault="00630759" w:rsidP="00630759">
            <w:pPr>
              <w:spacing w:after="0" w:line="240" w:lineRule="auto"/>
              <w:rPr>
                <w:rFonts w:asciiTheme="minorHAnsi" w:eastAsia="Times New Roman" w:hAnsiTheme="minorHAnsi" w:cstheme="minorHAnsi"/>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4C7E5AB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Czas Usunięcia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6B146B"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24 h robocze</w:t>
            </w:r>
          </w:p>
        </w:tc>
      </w:tr>
      <w:tr w:rsidR="00630759" w:rsidRPr="00630759" w14:paraId="244812D6" w14:textId="77777777" w:rsidTr="00630759">
        <w:trPr>
          <w:cantSplit/>
          <w:trHeight w:val="44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792C4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Błąd standardowy (B_2)</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0A3A13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Reakcji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6D8305"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8 h roboczych</w:t>
            </w:r>
          </w:p>
        </w:tc>
      </w:tr>
      <w:tr w:rsidR="00630759" w:rsidRPr="00630759" w14:paraId="600F31EC" w14:textId="77777777" w:rsidTr="00630759">
        <w:trPr>
          <w:cantSplit/>
          <w:trHeight w:val="33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C076DAC" w14:textId="77777777" w:rsidR="00630759" w:rsidRPr="00630759" w:rsidRDefault="00630759" w:rsidP="00630759">
            <w:pPr>
              <w:spacing w:after="0" w:line="240" w:lineRule="auto"/>
              <w:rPr>
                <w:rFonts w:asciiTheme="minorHAnsi" w:eastAsia="Times New Roman" w:hAnsiTheme="minorHAnsi" w:cstheme="minorHAnsi"/>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4407647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Czas Usunięcia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53C82"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120 h roboczych</w:t>
            </w:r>
          </w:p>
        </w:tc>
      </w:tr>
      <w:tr w:rsidR="00630759" w:rsidRPr="00630759" w14:paraId="38F96E9A" w14:textId="77777777" w:rsidTr="00630759">
        <w:trPr>
          <w:cantSplit/>
          <w:trHeight w:val="414"/>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1FB1DC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Błąd nieistotny (B_3)</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9B1219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Reakcji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63A68D"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16 h roboczych</w:t>
            </w:r>
          </w:p>
        </w:tc>
      </w:tr>
      <w:tr w:rsidR="00630759" w:rsidRPr="00630759" w14:paraId="1303E0A1" w14:textId="77777777" w:rsidTr="00630759">
        <w:trPr>
          <w:cantSplit/>
          <w:trHeight w:val="33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414DBB1" w14:textId="77777777" w:rsidR="00630759" w:rsidRPr="00630759" w:rsidRDefault="00630759" w:rsidP="00630759">
            <w:pPr>
              <w:spacing w:after="0" w:line="240" w:lineRule="auto"/>
              <w:rPr>
                <w:rFonts w:asciiTheme="minorHAnsi" w:eastAsia="Times New Roman" w:hAnsiTheme="minorHAnsi" w:cstheme="minorHAnsi"/>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3F3CF5A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Usunięcia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A91E80"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360 h roboczych</w:t>
            </w:r>
          </w:p>
        </w:tc>
      </w:tr>
    </w:tbl>
    <w:p w14:paraId="16CD48F2" w14:textId="77777777" w:rsidR="00630759" w:rsidRPr="00630759" w:rsidRDefault="00630759" w:rsidP="00630759">
      <w:pPr>
        <w:tabs>
          <w:tab w:val="left" w:pos="284"/>
        </w:tabs>
        <w:spacing w:after="0"/>
        <w:jc w:val="both"/>
        <w:rPr>
          <w:rFonts w:asciiTheme="minorHAnsi" w:eastAsia="Times New Roman" w:hAnsiTheme="minorHAnsi" w:cstheme="minorHAnsi"/>
          <w:sz w:val="20"/>
          <w:szCs w:val="20"/>
          <w:lang w:eastAsia="pl-PL"/>
        </w:rPr>
      </w:pPr>
    </w:p>
    <w:p w14:paraId="5C743831" w14:textId="77777777" w:rsidR="00630759" w:rsidRPr="00630759" w:rsidRDefault="00630759" w:rsidP="00630759">
      <w:pPr>
        <w:tabs>
          <w:tab w:val="left" w:pos="284"/>
        </w:tabs>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Kategorię Błędu wskazuje Zamawiający w Zgłoszeniu dotyczącym Błędu. </w:t>
      </w:r>
    </w:p>
    <w:p w14:paraId="719C8631" w14:textId="77777777" w:rsidR="00630759" w:rsidRPr="00630759" w:rsidRDefault="00630759" w:rsidP="00630759">
      <w:pPr>
        <w:tabs>
          <w:tab w:val="left" w:pos="284"/>
        </w:tabs>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Usługi serwisowe i gwarancyjne powinny być realizowane w Dni Robocze.</w:t>
      </w:r>
    </w:p>
    <w:p w14:paraId="1CD4F034" w14:textId="77777777" w:rsidR="00630759" w:rsidRPr="00630759" w:rsidRDefault="00630759" w:rsidP="00630759">
      <w:pPr>
        <w:rPr>
          <w:rFonts w:asciiTheme="minorHAnsi" w:eastAsia="Times New Roman" w:hAnsiTheme="minorHAnsi" w:cstheme="minorHAnsi"/>
          <w:sz w:val="20"/>
          <w:szCs w:val="20"/>
          <w:lang w:eastAsia="pl-PL"/>
        </w:rPr>
      </w:pPr>
    </w:p>
    <w:p w14:paraId="300FABAC" w14:textId="77777777" w:rsidR="00630759" w:rsidRPr="00630759" w:rsidRDefault="00630759" w:rsidP="00630759">
      <w:pPr>
        <w:keepNext/>
        <w:keepLines/>
        <w:spacing w:before="280" w:after="80"/>
        <w:outlineLvl w:val="2"/>
        <w:rPr>
          <w:rFonts w:asciiTheme="minorHAnsi" w:hAnsiTheme="minorHAnsi" w:cstheme="minorHAnsi"/>
          <w:bCs/>
          <w:lang w:eastAsia="pl-PL"/>
        </w:rPr>
      </w:pPr>
      <w:bookmarkStart w:id="76" w:name="_Toc93253033"/>
      <w:r w:rsidRPr="00630759">
        <w:rPr>
          <w:rFonts w:asciiTheme="minorHAnsi" w:hAnsiTheme="minorHAnsi" w:cstheme="minorHAnsi"/>
          <w:b/>
          <w:lang w:eastAsia="pl-PL"/>
        </w:rPr>
        <w:t>5.11 Rozwój</w:t>
      </w:r>
      <w:bookmarkEnd w:id="76"/>
    </w:p>
    <w:p w14:paraId="6439A279"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121AF69E" w14:textId="77777777" w:rsidR="00630759" w:rsidRPr="00630759" w:rsidRDefault="00630759" w:rsidP="00630759">
      <w:pPr>
        <w:rPr>
          <w:rFonts w:asciiTheme="minorHAnsi" w:eastAsia="Times New Roman" w:hAnsiTheme="minorHAnsi" w:cstheme="minorHAnsi"/>
          <w:color w:val="000000"/>
          <w:sz w:val="18"/>
          <w:szCs w:val="18"/>
          <w:lang w:eastAsia="pl-PL"/>
        </w:rPr>
      </w:pPr>
      <w:r w:rsidRPr="00630759">
        <w:rPr>
          <w:rFonts w:asciiTheme="minorHAnsi" w:eastAsia="Times New Roman" w:hAnsiTheme="minorHAnsi" w:cstheme="minorHAnsi"/>
          <w:sz w:val="20"/>
          <w:szCs w:val="20"/>
          <w:lang w:eastAsia="pl-PL"/>
        </w:rPr>
        <w:t>N</w:t>
      </w:r>
      <w:r w:rsidRPr="00630759">
        <w:rPr>
          <w:rFonts w:asciiTheme="minorHAnsi" w:eastAsia="Times New Roman" w:hAnsiTheme="minorHAnsi" w:cstheme="minorHAnsi"/>
          <w:color w:val="000000"/>
          <w:sz w:val="18"/>
          <w:szCs w:val="18"/>
          <w:lang w:eastAsia="pl-PL"/>
        </w:rPr>
        <w:t xml:space="preserve">ie dotyczy. </w:t>
      </w:r>
    </w:p>
    <w:p w14:paraId="2F73CC23"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77" w:name="_Toc93253034"/>
      <w:r w:rsidRPr="00630759">
        <w:rPr>
          <w:rFonts w:asciiTheme="minorHAnsi" w:hAnsiTheme="minorHAnsi" w:cstheme="minorHAnsi"/>
          <w:b/>
          <w:lang w:eastAsia="pl-PL"/>
        </w:rPr>
        <w:t>5.12 Wymagania architektoniczne</w:t>
      </w:r>
      <w:bookmarkEnd w:id="77"/>
    </w:p>
    <w:p w14:paraId="086B3229"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13700166" w14:textId="77777777" w:rsidR="00630759" w:rsidRPr="00630759" w:rsidRDefault="00630759" w:rsidP="00630759">
      <w:pPr>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[Wymagania ogólne]</w:t>
      </w:r>
    </w:p>
    <w:p w14:paraId="4AF269DD" w14:textId="77777777" w:rsidR="00630759" w:rsidRPr="00630759" w:rsidRDefault="00630759" w:rsidP="00102357">
      <w:pPr>
        <w:numPr>
          <w:ilvl w:val="0"/>
          <w:numId w:val="6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pracować w klastrze wysokiej dostępności (HA) w ramach podstawowego ośrodka przetwarzania danych KHK. Wszystkie elementy oprogramowania niezbędne dla realizacji tego wymagania powinny być ujęte w ofercie.</w:t>
      </w:r>
    </w:p>
    <w:p w14:paraId="50D42BE2" w14:textId="77777777" w:rsidR="00630759" w:rsidRPr="00630759" w:rsidRDefault="00630759" w:rsidP="00102357">
      <w:pPr>
        <w:numPr>
          <w:ilvl w:val="0"/>
          <w:numId w:val="6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wspierać architekturę, która zapewni, że awaria jednego elementu nie powoduje niedostępności usługi, a jedynie spadek wydajności; warunek ten nie musi zostać spełniony, jeżeli awarii ulega ostatni element danego typu.</w:t>
      </w:r>
    </w:p>
    <w:p w14:paraId="76A46CD1"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obsługiwać wszystkie warstwy (etapy) transformacji danych począwszy od ich zaczytania z systemów źródłowych, przez weryfikację, czyszczenie, integrację oraz transformację, składowanie i udostępnianie na potrzeby zastosowań analitycznych i raportowych, umożliwiając Użytkownikom dostęp i wykorzystanie wszystkich danych zgromadzonych w hurtowni danych.</w:t>
      </w:r>
    </w:p>
    <w:p w14:paraId="1CEF8776"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Hurtownia danych ujęta w Systemie powinna stanowić główne i spójne źródło danych o działalności całej organizacji integrując wszystkie źródła danych wykorzystywane w KHK (wewnętrzne i zewnętrzne).</w:t>
      </w:r>
    </w:p>
    <w:p w14:paraId="2C2C8552"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Wdrażany System musi zapewniać możliwość w pełni funkcjonalnego działania na ostatnich zaczytanych do Systemu danych, nawet przy całkowitej niedostępności systemów źródłowych.</w:t>
      </w:r>
    </w:p>
    <w:p w14:paraId="43037142"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Zasilenia Systemu z systemów źródłowych muszą odbywać się w ramach uzgodnionych w Projekcie Technicznym modeli i cykli czasowych, nie zaburzając pracy Użytkowników Systemu. </w:t>
      </w:r>
    </w:p>
    <w:p w14:paraId="761CBBFA"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wykonanie zasilenia hurtowni danych z systemów źródłowych na żądanie.</w:t>
      </w:r>
    </w:p>
    <w:p w14:paraId="47645F34"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Hurtownia danych powinna zawierać odwzorowania zależności kluczowych obiektów systemów źródłowych/transakcyjnych.</w:t>
      </w:r>
    </w:p>
    <w:p w14:paraId="70A5319E"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być rozwiązaniem typu COTS, które w ramach Projektu zostanie skonfigurowane i sparametryzowane zgodnie z wymaganiami Zamawiającego opisanymi w OPZ. </w:t>
      </w:r>
    </w:p>
    <w:p w14:paraId="0C6D718A"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być zbudowane i rozwijane wyłącznie w oparciu o technologie objęte wsparciem producenta. Wykorzystane technologie i narzędzia nie mogą być przeznaczone przez producentów do wycofania. </w:t>
      </w:r>
      <w:bookmarkStart w:id="78" w:name="_Hlk40957752"/>
    </w:p>
    <w:p w14:paraId="5DA9676A"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bookmarkStart w:id="79" w:name="_Hlk38615440"/>
      <w:bookmarkEnd w:id="78"/>
      <w:r w:rsidRPr="00630759">
        <w:rPr>
          <w:rFonts w:asciiTheme="minorHAnsi" w:hAnsiTheme="minorHAnsi" w:cstheme="minorHAnsi"/>
          <w:sz w:val="20"/>
          <w:szCs w:val="20"/>
          <w:lang w:eastAsia="pl-PL"/>
        </w:rPr>
        <w:t>Wykonawca zapewni odseparowanie środowisk nieprodukcyjnych od środowiska produkcyjnego. Nie jest dopuszczalne stosowanie w środowisku produkcyjnym oprogramowania i zmian w oprogramowaniu, które nie przeszło pozytywnie wcześniej testów na środowisku nieprodukcyjnym.</w:t>
      </w:r>
    </w:p>
    <w:p w14:paraId="46F134C2"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narzędzia zarządzania: bazami danych, usługami analitycznymi i usługami transformacji danych.</w:t>
      </w:r>
    </w:p>
    <w:p w14:paraId="2E81DBDB"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Integracja Systemu z systemem MS Office. </w:t>
      </w:r>
    </w:p>
    <w:p w14:paraId="46DC312E" w14:textId="77777777" w:rsidR="00630759" w:rsidRPr="00630759" w:rsidRDefault="00630759" w:rsidP="00102357">
      <w:pPr>
        <w:numPr>
          <w:ilvl w:val="0"/>
          <w:numId w:val="68"/>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definiowanie wskaźników (miar wyliczalnych) poprzez budowanie formuł obliczeniowych łącząc różne typy wielkości np. formuły łączące plan, wykonanie z roku poprzedniego, odchylenia, dane z różnych budżetów itp.</w:t>
      </w:r>
    </w:p>
    <w:bookmarkEnd w:id="79"/>
    <w:p w14:paraId="08579CA3" w14:textId="77777777" w:rsidR="00630759" w:rsidRPr="00630759" w:rsidRDefault="00630759" w:rsidP="00630759">
      <w:pPr>
        <w:spacing w:before="60" w:after="60"/>
        <w:jc w:val="both"/>
        <w:rPr>
          <w:rFonts w:asciiTheme="minorHAnsi" w:eastAsia="Times New Roman" w:hAnsiTheme="minorHAnsi" w:cstheme="minorHAnsi"/>
          <w:sz w:val="18"/>
          <w:szCs w:val="18"/>
          <w:lang w:eastAsia="pl-PL"/>
        </w:rPr>
      </w:pPr>
    </w:p>
    <w:p w14:paraId="2420D469" w14:textId="77777777" w:rsidR="00630759" w:rsidRPr="00630759" w:rsidRDefault="00630759" w:rsidP="00630759">
      <w:pPr>
        <w:jc w:val="both"/>
        <w:rPr>
          <w:rFonts w:asciiTheme="minorHAnsi" w:eastAsia="Times New Roman" w:hAnsiTheme="minorHAnsi" w:cstheme="minorHAnsi"/>
          <w:b/>
          <w:sz w:val="20"/>
          <w:szCs w:val="20"/>
        </w:rPr>
      </w:pPr>
      <w:bookmarkStart w:id="80" w:name="_Toc35848171"/>
      <w:bookmarkStart w:id="81" w:name="_Toc34205638"/>
      <w:bookmarkStart w:id="82" w:name="_Toc40354994"/>
      <w:bookmarkStart w:id="83" w:name="_Toc41660735"/>
      <w:bookmarkStart w:id="84" w:name="_Toc42082168"/>
      <w:r w:rsidRPr="00630759">
        <w:rPr>
          <w:rFonts w:asciiTheme="minorHAnsi" w:eastAsia="Times New Roman" w:hAnsiTheme="minorHAnsi" w:cstheme="minorHAnsi"/>
          <w:sz w:val="20"/>
          <w:szCs w:val="20"/>
          <w:lang w:eastAsia="pl-PL"/>
        </w:rPr>
        <w:t>[Wymagania dot. wydajności</w:t>
      </w:r>
      <w:bookmarkEnd w:id="80"/>
      <w:bookmarkEnd w:id="81"/>
      <w:bookmarkEnd w:id="82"/>
      <w:bookmarkEnd w:id="83"/>
      <w:bookmarkEnd w:id="84"/>
      <w:r w:rsidRPr="00630759">
        <w:rPr>
          <w:rFonts w:asciiTheme="minorHAnsi" w:eastAsia="Times New Roman" w:hAnsiTheme="minorHAnsi" w:cstheme="minorHAnsi"/>
          <w:sz w:val="20"/>
          <w:szCs w:val="20"/>
          <w:lang w:eastAsia="pl-PL"/>
        </w:rPr>
        <w:t xml:space="preserve"> i skalowalności]</w:t>
      </w:r>
    </w:p>
    <w:p w14:paraId="1A8186A8" w14:textId="77777777" w:rsidR="00630759" w:rsidRPr="00630759" w:rsidRDefault="00630759" w:rsidP="00630759">
      <w:pPr>
        <w:autoSpaceDE w:val="0"/>
        <w:autoSpaceDN w:val="0"/>
        <w:adjustRightInd w:val="0"/>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 xml:space="preserve">Poniżej zostały zdefiniowane ramowe założenia dotyczące wydajności Systemu: </w:t>
      </w:r>
    </w:p>
    <w:p w14:paraId="76178B95"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umożliwić jednoczesny dostęp wielu Użytkownikom przy zapewnieniu ochrony danych przed utratą spójności lub zniszczeniem. </w:t>
      </w:r>
    </w:p>
    <w:p w14:paraId="0052C7F2"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wielu Użytkownikom równoległy dostęp do tych samych danych lub obszarów funkcjonalnych bez utraty integralności danych.</w:t>
      </w:r>
    </w:p>
    <w:p w14:paraId="02CD494A"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System musi (w aspekcie wydajnościowym) umożliwić pracę równocześnie 50 Użytkowników korzystających z wszystkich dostępnych funkcjonalności Systemu.</w:t>
      </w:r>
    </w:p>
    <w:p w14:paraId="18813C1B"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Oczekiwany czas reakcji/odpowiedzi Systemu nie dłuższy niż 3 sekundy dla operacji rutynowych w Systemie (np. logowanie, wyświetlanie formatek, zapisywanie danych - nie dotyczy np. generacji raportów i funkcjonalności wykonujących operację na dużych zbiorach danych). Szczegółowe ustalenie kategorii i rodzajów operacji systemowych podlegających temu wymaganiu zostanie ustalony na etapie Projektu Technicznego.</w:t>
      </w:r>
    </w:p>
    <w:p w14:paraId="30EB9DB5"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Oczekiwany czas odświeżenia raportów predefiniowanych nie dłuższy niż 1 min przy pracy 50 użytkowników równoczesnych.</w:t>
      </w:r>
      <w:bookmarkStart w:id="85" w:name="_Toc407184986"/>
    </w:p>
    <w:p w14:paraId="5A0DEE66"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posiadać architekturę skalowalną zarówno wertykalnie, jak i horyzontalnie.</w:t>
      </w:r>
    </w:p>
    <w:p w14:paraId="637FA5BE"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 zakresie skalowania zapewniać możliwość instalacji i zmiany parametrów konfiguracyjnych infrastruktury, bez konieczności zmian kodu źródłowego Systemu.</w:t>
      </w:r>
    </w:p>
    <w:p w14:paraId="330654B9"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zbliżonego do liniowego skalowania względem:</w:t>
      </w:r>
    </w:p>
    <w:p w14:paraId="14ED09DD" w14:textId="77777777" w:rsidR="00630759" w:rsidRPr="00630759" w:rsidRDefault="00630759" w:rsidP="00102357">
      <w:pPr>
        <w:numPr>
          <w:ilvl w:val="0"/>
          <w:numId w:val="70"/>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maksymalnego wolumenu obsługiwanych operacji w jednostce czasu;</w:t>
      </w:r>
    </w:p>
    <w:p w14:paraId="64A00FCA" w14:textId="77777777" w:rsidR="00630759" w:rsidRPr="00630759" w:rsidRDefault="00630759" w:rsidP="00102357">
      <w:pPr>
        <w:numPr>
          <w:ilvl w:val="0"/>
          <w:numId w:val="70"/>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ilości przetwarzanych i zgromadzonych danych;</w:t>
      </w:r>
    </w:p>
    <w:p w14:paraId="6B8AB489" w14:textId="77777777" w:rsidR="00630759" w:rsidRPr="00630759" w:rsidRDefault="00630759" w:rsidP="00102357">
      <w:pPr>
        <w:numPr>
          <w:ilvl w:val="0"/>
          <w:numId w:val="70"/>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liczby jednocześnie pracujących użytkowników.</w:t>
      </w:r>
    </w:p>
    <w:bookmarkEnd w:id="85"/>
    <w:p w14:paraId="433CEB26" w14:textId="77777777" w:rsidR="00630759" w:rsidRPr="00630759" w:rsidRDefault="00630759" w:rsidP="00102357">
      <w:pPr>
        <w:numPr>
          <w:ilvl w:val="0"/>
          <w:numId w:val="69"/>
        </w:numPr>
        <w:autoSpaceDE w:val="0"/>
        <w:autoSpaceDN w:val="0"/>
        <w:adjustRightInd w:val="0"/>
        <w:spacing w:before="60" w:after="60" w:line="240" w:lineRule="auto"/>
        <w:ind w:left="426"/>
        <w:contextualSpacing/>
        <w:jc w:val="both"/>
        <w:rPr>
          <w:rFonts w:asciiTheme="minorHAnsi" w:hAnsiTheme="minorHAnsi" w:cstheme="minorHAnsi"/>
          <w:bCs/>
          <w:sz w:val="20"/>
          <w:szCs w:val="20"/>
          <w:lang w:eastAsia="pl-PL"/>
        </w:rPr>
      </w:pPr>
      <w:r w:rsidRPr="00630759">
        <w:rPr>
          <w:rFonts w:asciiTheme="minorHAnsi" w:hAnsiTheme="minorHAnsi" w:cstheme="minorHAnsi"/>
          <w:sz w:val="20"/>
          <w:szCs w:val="20"/>
          <w:lang w:eastAsia="pl-PL"/>
        </w:rPr>
        <w:t>System musi posiadać zabezpieczenie przed niekontrolowanym obciążeniem (pikiem) wywołanym wskutek nadmiernego ruchu generowanego przez Użytkowników Systemu.</w:t>
      </w:r>
    </w:p>
    <w:p w14:paraId="1315E28E" w14:textId="77777777" w:rsidR="00630759" w:rsidRPr="00630759" w:rsidRDefault="00630759" w:rsidP="00102357">
      <w:pPr>
        <w:numPr>
          <w:ilvl w:val="0"/>
          <w:numId w:val="69"/>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rejestrować zapytania wykonywane przez Użytkowników oraz umożliwiać wykorzystanie tych danych w celach optymalizacji wydajności Systemu (pozwalając na przyspieszenie wykonywania najczęściej wykonywanych zapytań do bazy danych).</w:t>
      </w:r>
    </w:p>
    <w:p w14:paraId="49A11B95" w14:textId="77777777" w:rsidR="00630759" w:rsidRPr="00630759" w:rsidRDefault="00630759" w:rsidP="00102357">
      <w:pPr>
        <w:numPr>
          <w:ilvl w:val="0"/>
          <w:numId w:val="69"/>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działać efektywnie na stacjach roboczych, których konfiguracja spełnia wymagania wynikające z potrzeb aktualnej wersji przeglądarki internetowej Google Chrome, Microsoft Edge.</w:t>
      </w:r>
    </w:p>
    <w:p w14:paraId="44ABED3C" w14:textId="77777777" w:rsidR="00630759" w:rsidRPr="00630759" w:rsidRDefault="00630759" w:rsidP="00630759">
      <w:pPr>
        <w:jc w:val="both"/>
        <w:rPr>
          <w:rFonts w:asciiTheme="minorHAnsi" w:eastAsia="Times New Roman" w:hAnsiTheme="minorHAnsi" w:cstheme="minorHAnsi"/>
          <w:bCs/>
          <w:sz w:val="20"/>
          <w:szCs w:val="20"/>
          <w:lang w:eastAsia="pl-PL"/>
        </w:rPr>
      </w:pPr>
      <w:bookmarkStart w:id="86" w:name="_2p2csry"/>
      <w:bookmarkEnd w:id="86"/>
    </w:p>
    <w:p w14:paraId="12B8E2ED" w14:textId="77777777" w:rsidR="00630759" w:rsidRPr="00630759" w:rsidRDefault="00630759" w:rsidP="00630759">
      <w:pPr>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[Wymagania dot. interfejsu graficznego użytkownika]</w:t>
      </w:r>
    </w:p>
    <w:p w14:paraId="59E6668D"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Poniżej zostały zdefiniowane wymagania dotyczące interfejsu użytkownika Systemu (GUI).</w:t>
      </w:r>
    </w:p>
    <w:p w14:paraId="76F921DC"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będzie posiadał interfejs użytkownika (GUI) dostępny w całości w języku polskim.</w:t>
      </w:r>
    </w:p>
    <w:p w14:paraId="4E94F1AD"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mieć możliwość pracy zarówno w trybie przeglądarkowym, jak i z wykorzystaniem dedykowanego klienta.</w:t>
      </w:r>
    </w:p>
    <w:p w14:paraId="43086452"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pełnego wykorzystania funkcjonalności Systemu (warstwa kliencka, w raz z możliwością budowania raportów) z poziomu wszystkich wymienionych poniżej przeglądarek internetowych w najnowszych wersjach: Edge, Mozilla Firefox, Chrome, Safari.</w:t>
      </w:r>
    </w:p>
    <w:p w14:paraId="33FD7BE6"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Podstawowym (domyślnym) ekranem Użytkownika po zalogowaniu będzie dashboard (jeżeli został dla niego zdefiniowany). </w:t>
      </w:r>
    </w:p>
    <w:p w14:paraId="1E8705CA"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 poziomu dashboadu musi być możliwość przejścia do pracy w narzędziach analityczno-raportowych.</w:t>
      </w:r>
    </w:p>
    <w:p w14:paraId="3CF5EB0D"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administratorom tworzenie nowych dashboardów dla nowych Użytkowników oraz modyfikowania predefiniowanych dashboardów.</w:t>
      </w:r>
    </w:p>
    <w:p w14:paraId="4147354D"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intuicyjny i ergonomiczny interfejs (uporządkowanie pól zgodne z kolejnością i częstością wypełniania, optymalna liczba okien wymaganych do zrealizowania funkcji, wielkość przycisków oraz czcionek itd.).</w:t>
      </w:r>
    </w:p>
    <w:p w14:paraId="63D4B42C"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jednolity wygląd ekranów (uporządkowanie pól, umieszczenie przycisków, opisy pól w ustalonej konwencji). </w:t>
      </w:r>
    </w:p>
    <w:p w14:paraId="7210D6B8"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jednolite działanie typowych funkcji (wyszukiwanie, sortowanie, przeglądanie itp.) dostępnych z różnych ekranów. </w:t>
      </w:r>
    </w:p>
    <w:p w14:paraId="0B0A4FC7"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blokować operacje na pustych formatkach np. brak możliwości zatwierdzenia formularza z treścią pustą lub trywialną.</w:t>
      </w:r>
    </w:p>
    <w:p w14:paraId="25A32D62"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 akceptacji formularza powinien zamykać okno danego formularza, aby uniemożliwiać kilkukrotne wprowadzenie do Systemu tych samych treści. </w:t>
      </w:r>
    </w:p>
    <w:p w14:paraId="0010C2E6"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istotnych operacji na danych System powinna być zapewniona możliwość potwierdzania zamiaru wykonania operacji.</w:t>
      </w:r>
    </w:p>
    <w:p w14:paraId="1E11B12C"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posiadać responsywny interfejs użytkownika, dostosowujący widok Systemu do rozdzielczości urządzenia, na którym jest użytkowany.</w:t>
      </w:r>
    </w:p>
    <w:p w14:paraId="27C6A0A1"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komunikować Użytkownikowi w sposób widoczny operacje wymagające dłuższego przetwarzania w postaci graficznej np. animowanej grafiki lub pokazanie przypuszczalnego czasu wymaganego na dokończenie operacji.</w:t>
      </w:r>
    </w:p>
    <w:p w14:paraId="0A0D1815" w14:textId="77777777" w:rsidR="00630759" w:rsidRPr="00630759" w:rsidRDefault="00630759" w:rsidP="00102357">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kompleksową obsługę wyjątków ze stosownymi czytelnymi dla Użytkownika komunikatami o zidentyfikowanym problemie w realizacji zadania/operacji.</w:t>
      </w:r>
    </w:p>
    <w:p w14:paraId="33619E11"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Więcej wymagań w tym zakresie patrz Sekcja 5.15 w zakresie zgodność z normami.</w:t>
      </w:r>
    </w:p>
    <w:p w14:paraId="42F9D41B" w14:textId="77777777" w:rsidR="00630759" w:rsidRPr="00630759" w:rsidRDefault="00630759" w:rsidP="00630759">
      <w:pPr>
        <w:spacing w:before="60" w:after="60"/>
        <w:jc w:val="both"/>
        <w:rPr>
          <w:rFonts w:asciiTheme="minorHAnsi" w:eastAsia="Times New Roman" w:hAnsiTheme="minorHAnsi" w:cstheme="minorHAnsi"/>
          <w:color w:val="000000"/>
          <w:sz w:val="18"/>
          <w:szCs w:val="18"/>
          <w:lang w:eastAsia="pl-PL"/>
        </w:rPr>
      </w:pPr>
    </w:p>
    <w:p w14:paraId="054AF929"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87" w:name="_Toc93253035"/>
      <w:r w:rsidRPr="00630759">
        <w:rPr>
          <w:rFonts w:asciiTheme="minorHAnsi" w:hAnsiTheme="minorHAnsi" w:cstheme="minorHAnsi"/>
          <w:b/>
          <w:lang w:eastAsia="pl-PL"/>
        </w:rPr>
        <w:lastRenderedPageBreak/>
        <w:t>5.13 Wymagania dot. dokumentacji</w:t>
      </w:r>
      <w:bookmarkEnd w:id="87"/>
    </w:p>
    <w:p w14:paraId="28455C35"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bookmarkStart w:id="88" w:name="_Toc35848191"/>
      <w:bookmarkStart w:id="89" w:name="_Toc34205654"/>
      <w:bookmarkStart w:id="90" w:name="_Toc40355013"/>
      <w:bookmarkStart w:id="91" w:name="_Toc41660755"/>
      <w:bookmarkStart w:id="92" w:name="_Toc42082188"/>
      <w:r w:rsidRPr="00630759">
        <w:rPr>
          <w:rFonts w:asciiTheme="minorHAnsi" w:eastAsia="Times New Roman" w:hAnsiTheme="minorHAnsi" w:cstheme="minorHAnsi"/>
          <w:sz w:val="20"/>
          <w:szCs w:val="20"/>
          <w:lang w:eastAsia="pl-PL"/>
        </w:rPr>
        <w:t>W niniejszej sekcji opisano ogólne wymagania jakościowe odnoszące się do wszystkich opracowywanych w Projekcie dokumentów oraz przedstawiono wymagania Zamawiającego związane z dokumentacją powdrożeniową.</w:t>
      </w:r>
    </w:p>
    <w:p w14:paraId="07EF2D95"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p>
    <w:p w14:paraId="7DB455D0" w14:textId="77777777" w:rsidR="00630759" w:rsidRPr="00630759" w:rsidRDefault="00630759" w:rsidP="00630759">
      <w:pPr>
        <w:spacing w:before="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[Ogólne wymagania dot. dokumentacji powstającej w Projekcie]</w:t>
      </w:r>
    </w:p>
    <w:bookmarkEnd w:id="88"/>
    <w:bookmarkEnd w:id="89"/>
    <w:bookmarkEnd w:id="90"/>
    <w:bookmarkEnd w:id="91"/>
    <w:bookmarkEnd w:id="92"/>
    <w:p w14:paraId="0A4CFE9B"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na każdym z etapów prac wdrożeniowych przygotuje adekwatną tematycznie dokumentację projektową (zarządczą i merytoryczną).</w:t>
      </w:r>
    </w:p>
    <w:p w14:paraId="46D04578"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być dostarczona w języku polskim. W języku angielskim dopuszczalna jest jedynie dokumentację komponentów technicznych Systemu adresowana do administratorów, deweloperów itp.</w:t>
      </w:r>
    </w:p>
    <w:p w14:paraId="3F05D92C"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być sporządzona i dostarczona w postaci elektronicznej w formie plików w formacie PDF oraz edytowalnej w formacie MS Word (dotyczy dokumentów opracowanych w toku Projektu).</w:t>
      </w:r>
    </w:p>
    <w:p w14:paraId="5E6938E3"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egzemplarz oprócz tytułu powinien posiadać oznaczenie wersji wskazujące m.in. jednoznacznie wersję Systemu, której dotyczy. Musi posiadać również datę produkcji i/lub dostawy.</w:t>
      </w:r>
    </w:p>
    <w:p w14:paraId="05B83662"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aktualizacji treści dokumentacji stosownie do zmian wprowadzanych w Systemie – dokumentacja powinna utrzymywać zgodność z aktualnie użytkowaną wersją Systemu.</w:t>
      </w:r>
    </w:p>
    <w:p w14:paraId="070AFFE2"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Jeśli dany dokument składa się z kilku integralnych elementów, to w każdym z nich powinna znaleźć się referencja wskazująca powiązane elementy np. spis załączników, spis części itp.</w:t>
      </w:r>
    </w:p>
    <w:p w14:paraId="4C073002"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Wszystkie rysunki, tabele zamieszczone w dokumentacji muszą być podpisane. </w:t>
      </w:r>
    </w:p>
    <w:p w14:paraId="4AC98B53"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Przekazanie dokumentacji Zamawiającemu musi odbyć się w sposób udokumentowany i podlega odbiorowi Zamawiającego.</w:t>
      </w:r>
    </w:p>
    <w:p w14:paraId="30F2DDBF" w14:textId="77777777" w:rsidR="00630759" w:rsidRPr="00630759" w:rsidRDefault="00630759" w:rsidP="00102357">
      <w:pPr>
        <w:numPr>
          <w:ilvl w:val="1"/>
          <w:numId w:val="72"/>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charakteryzować się wysoką jakością, na którą będą miały wpływ, takie czynniki jak:</w:t>
      </w:r>
    </w:p>
    <w:p w14:paraId="7031C61F" w14:textId="77777777" w:rsidR="00630759" w:rsidRPr="00630759" w:rsidRDefault="00630759" w:rsidP="00102357">
      <w:pPr>
        <w:numPr>
          <w:ilvl w:val="2"/>
          <w:numId w:val="73"/>
        </w:numPr>
        <w:autoSpaceDE w:val="0"/>
        <w:autoSpaceDN w:val="0"/>
        <w:adjustRightInd w:val="0"/>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struktura dokumentu, rozumiana jako podział danego dokumentu na rozdziały, podrozdziały i sekcje, w czytelny i zrozumiały sposób;</w:t>
      </w:r>
    </w:p>
    <w:p w14:paraId="408A7604" w14:textId="77777777" w:rsidR="00630759" w:rsidRPr="00630759" w:rsidRDefault="00630759" w:rsidP="00102357">
      <w:pPr>
        <w:numPr>
          <w:ilvl w:val="2"/>
          <w:numId w:val="73"/>
        </w:numPr>
        <w:autoSpaceDE w:val="0"/>
        <w:autoSpaceDN w:val="0"/>
        <w:adjustRightInd w:val="0"/>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kompletność dokumentu, rozumiana jako pełne, bez wyraźnych braków przedstawienie omawianego problemu, obejmujące całość zakresu rozpatrywanego zagadnienia. </w:t>
      </w:r>
    </w:p>
    <w:p w14:paraId="1ADE60E1" w14:textId="77777777" w:rsidR="00630759" w:rsidRPr="00630759" w:rsidRDefault="00630759" w:rsidP="00102357">
      <w:pPr>
        <w:keepNext/>
        <w:numPr>
          <w:ilvl w:val="2"/>
          <w:numId w:val="73"/>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spójność i brak sprzeczności dokumentu, rozumiane jako zapewnienie wzajemnej zgodności pomiędzy wszystkimi informacjami umieszczonymi w danym dokumencie, jak i brak logicznych sprzeczności pomiędzy informacjami zawartymi we wszystkich przekazanych Zamawiającemu dokumentach. </w:t>
      </w:r>
    </w:p>
    <w:p w14:paraId="60376104" w14:textId="77777777" w:rsidR="00630759" w:rsidRPr="00630759" w:rsidRDefault="00630759" w:rsidP="00102357">
      <w:pPr>
        <w:keepNext/>
        <w:numPr>
          <w:ilvl w:val="1"/>
          <w:numId w:val="72"/>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Przekazywana przez Wykonawcę dokumentacja musi zawierać aktualne na moment przekazania dokumentacji zapisy, z uwzględnieniem wszystkich zmian powstałych w trakcie prac projektowych.</w:t>
      </w:r>
      <w:bookmarkStart w:id="93" w:name="_147n2zr"/>
      <w:bookmarkEnd w:id="93"/>
    </w:p>
    <w:p w14:paraId="4791C905"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p>
    <w:p w14:paraId="3ED9943E" w14:textId="77777777" w:rsidR="00630759" w:rsidRPr="00630759" w:rsidRDefault="00630759" w:rsidP="00630759">
      <w:pPr>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[Wymagania dot. dokumentacji dla Użytkownika]</w:t>
      </w:r>
    </w:p>
    <w:p w14:paraId="3C18D6AE"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Dokumentacja dla Użytkownika, która pełni rolę podręcznika dla Użytkowników:</w:t>
      </w:r>
    </w:p>
    <w:p w14:paraId="1FF0A7FB" w14:textId="77777777" w:rsidR="00630759" w:rsidRPr="00630759" w:rsidRDefault="00630759" w:rsidP="00102357">
      <w:pPr>
        <w:numPr>
          <w:ilvl w:val="3"/>
          <w:numId w:val="74"/>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zawierać szczegółowy opis wszystkich funkcjonalności udostępnionych Użytkownikom w ramach Systemu. </w:t>
      </w:r>
    </w:p>
    <w:p w14:paraId="6E6908B2" w14:textId="77777777" w:rsidR="00630759" w:rsidRPr="00630759" w:rsidRDefault="00630759" w:rsidP="00102357">
      <w:pPr>
        <w:numPr>
          <w:ilvl w:val="3"/>
          <w:numId w:val="74"/>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pozwalać na poprawne użytkowanie Systemu zgodnie z jego przeznaczeniem w ramach każdej z ról zdefiniowanych w Systemie. </w:t>
      </w:r>
    </w:p>
    <w:p w14:paraId="4E7F7D90" w14:textId="77777777" w:rsidR="00630759" w:rsidRPr="00630759" w:rsidRDefault="00630759" w:rsidP="00102357">
      <w:pPr>
        <w:numPr>
          <w:ilvl w:val="3"/>
          <w:numId w:val="74"/>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w szczególności zawierać: </w:t>
      </w:r>
    </w:p>
    <w:p w14:paraId="0C00E28B" w14:textId="77777777" w:rsidR="00630759" w:rsidRPr="00630759" w:rsidRDefault="00630759" w:rsidP="00102357">
      <w:pPr>
        <w:numPr>
          <w:ilvl w:val="1"/>
          <w:numId w:val="75"/>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interfejsu GUI oraz zasad dialogu Systemu z Użytkownikiem;</w:t>
      </w:r>
    </w:p>
    <w:p w14:paraId="18FFB12F" w14:textId="77777777" w:rsidR="00630759" w:rsidRPr="00630759" w:rsidRDefault="00630759" w:rsidP="00102357">
      <w:pPr>
        <w:numPr>
          <w:ilvl w:val="1"/>
          <w:numId w:val="75"/>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specyficznych elementów konfiguracji interfejsu GUI dostępnych dla Użytkownika (np. personalizacja interfejsu);</w:t>
      </w:r>
    </w:p>
    <w:p w14:paraId="243D24E1" w14:textId="77777777" w:rsidR="00630759" w:rsidRPr="00630759" w:rsidRDefault="00630759" w:rsidP="00102357">
      <w:pPr>
        <w:numPr>
          <w:ilvl w:val="1"/>
          <w:numId w:val="75"/>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instrukcje obsługi wszystkich funkcjonalności biznesowych;</w:t>
      </w:r>
    </w:p>
    <w:p w14:paraId="58BC862E" w14:textId="77777777" w:rsidR="00630759" w:rsidRPr="00630759" w:rsidRDefault="00630759" w:rsidP="00102357">
      <w:pPr>
        <w:numPr>
          <w:ilvl w:val="1"/>
          <w:numId w:val="75"/>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objaśnienia wszystkich formularzy ekranowych;</w:t>
      </w:r>
    </w:p>
    <w:p w14:paraId="537486A0" w14:textId="77777777" w:rsidR="00630759" w:rsidRPr="00630759" w:rsidRDefault="00630759" w:rsidP="00102357">
      <w:pPr>
        <w:numPr>
          <w:ilvl w:val="1"/>
          <w:numId w:val="75"/>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formatów pól i zasad walidacji pól;</w:t>
      </w:r>
    </w:p>
    <w:p w14:paraId="385D81E4" w14:textId="77777777" w:rsidR="00630759" w:rsidRPr="00630759" w:rsidRDefault="00630759" w:rsidP="00102357">
      <w:pPr>
        <w:numPr>
          <w:ilvl w:val="1"/>
          <w:numId w:val="75"/>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procedury przetwarzania danych dostępne dla Użytkownika (opis procesów lub diagramy procesów).</w:t>
      </w:r>
    </w:p>
    <w:p w14:paraId="764CD287" w14:textId="77777777" w:rsidR="00630759" w:rsidRPr="00630759" w:rsidRDefault="00630759" w:rsidP="00102357">
      <w:pPr>
        <w:numPr>
          <w:ilvl w:val="3"/>
          <w:numId w:val="74"/>
        </w:numPr>
        <w:autoSpaceDE w:val="0"/>
        <w:autoSpaceDN w:val="0"/>
        <w:adjustRightInd w:val="0"/>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dla Użytkownika może zostać opracowana jako rozwinięcie i systematyzacja materiału zgromadzonego w materiałach szkoleniowych wykorzystanych do realizacji szkoleń w Etapie VI. </w:t>
      </w:r>
    </w:p>
    <w:p w14:paraId="7C3588EA" w14:textId="77777777" w:rsidR="00630759" w:rsidRPr="00630759" w:rsidRDefault="00630759" w:rsidP="00102357">
      <w:pPr>
        <w:numPr>
          <w:ilvl w:val="3"/>
          <w:numId w:val="74"/>
        </w:numPr>
        <w:autoSpaceDE w:val="0"/>
        <w:autoSpaceDN w:val="0"/>
        <w:adjustRightInd w:val="0"/>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dla Użytkownikach musi być dostarczona przed Startem Produkcyjnym Systemu.</w:t>
      </w:r>
    </w:p>
    <w:p w14:paraId="2CD26D39" w14:textId="77777777" w:rsidR="00630759" w:rsidRPr="00630759" w:rsidRDefault="00630759" w:rsidP="00102357">
      <w:pPr>
        <w:numPr>
          <w:ilvl w:val="3"/>
          <w:numId w:val="74"/>
        </w:numPr>
        <w:autoSpaceDE w:val="0"/>
        <w:autoSpaceDN w:val="0"/>
        <w:adjustRightInd w:val="0"/>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zostać zaktualizowana w okresie Stabilizacji Systemu, jeżeli w okresie tym wprowadzone zostały zmiany rzutujące na aktualność treści tej dokumentacji.</w:t>
      </w:r>
    </w:p>
    <w:p w14:paraId="1FB4F30F"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p>
    <w:p w14:paraId="7BDD47A2" w14:textId="77777777" w:rsidR="00630759" w:rsidRPr="00630759" w:rsidRDefault="00630759" w:rsidP="00630759">
      <w:pPr>
        <w:autoSpaceDE w:val="0"/>
        <w:autoSpaceDN w:val="0"/>
        <w:adjustRightInd w:val="0"/>
        <w:spacing w:before="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[Wymagania dot. dokumentacji eksploatacyjnej oraz technicznej] </w:t>
      </w:r>
    </w:p>
    <w:p w14:paraId="7312131A"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Dokumentacja eksploatacyjna i techniczna przeznaczona jest dla Administratorów i deweloperów Zamawiającego.</w:t>
      </w:r>
    </w:p>
    <w:p w14:paraId="1773B306" w14:textId="77777777" w:rsidR="00630759" w:rsidRPr="00630759" w:rsidRDefault="00630759" w:rsidP="00102357">
      <w:pPr>
        <w:numPr>
          <w:ilvl w:val="3"/>
          <w:numId w:val="76"/>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musi zawierać opis wszystkich cech, właściwości, parametrów i funkcjonalności pozwalając na poprawną, z punktu widzenia technicznego, eksploatację Systemu. </w:t>
      </w:r>
    </w:p>
    <w:p w14:paraId="4CA7BA48" w14:textId="77777777" w:rsidR="00630759" w:rsidRPr="00630759" w:rsidRDefault="00630759" w:rsidP="00102357">
      <w:pPr>
        <w:numPr>
          <w:ilvl w:val="3"/>
          <w:numId w:val="76"/>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Szczegółowość dokumentacji musi zapewniać możliwość samodzielnej administracji Systemem i jego rozwoju przez pracowników Zamawiającego.</w:t>
      </w:r>
    </w:p>
    <w:p w14:paraId="59A23279" w14:textId="77777777" w:rsidR="00630759" w:rsidRPr="00630759" w:rsidRDefault="00630759" w:rsidP="00102357">
      <w:pPr>
        <w:numPr>
          <w:ilvl w:val="3"/>
          <w:numId w:val="76"/>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powinna zawierać zaktualizowaną treść Projektu Technicznego w zakresie wszystkich zmian wprowadzonych do Systemu względem pierwotnych założeń Projektu Technicznego. </w:t>
      </w:r>
    </w:p>
    <w:p w14:paraId="3E772F63" w14:textId="77777777" w:rsidR="00630759" w:rsidRPr="00630759" w:rsidRDefault="00630759" w:rsidP="00102357">
      <w:pPr>
        <w:numPr>
          <w:ilvl w:val="3"/>
          <w:numId w:val="76"/>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w szczególności musi zawierać: </w:t>
      </w:r>
    </w:p>
    <w:p w14:paraId="7D61C439"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architektury fizycznej;</w:t>
      </w:r>
    </w:p>
    <w:p w14:paraId="2AB1C80D"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architektury logicznej – opis komponentów oraz powiązań logicznych poszczególnych komponentów wykorzystywanych w ramach Systemu;</w:t>
      </w:r>
    </w:p>
    <w:p w14:paraId="0154729E"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procedury poprawnej eksploatacji, w tym m.in. procedury instalacji, reinstalacji, deinstalacji oraz upgrade wszystkich komponentów;</w:t>
      </w:r>
    </w:p>
    <w:p w14:paraId="1FBDCD59"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(w postaci procedur lub instrukcji) wszystkich rutynowych czynności administracyjnych związanych z poprawną eksploatacją Systemu, okresowych (dziennych, tygodniowych, miesięcznych, itp.) oraz wg potrzeb pozwalających na utrzymanie założonych poziomów dostępności, wydajności i bezpieczeństwa rozwiązania;</w:t>
      </w:r>
    </w:p>
    <w:p w14:paraId="4F7BA0C8"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konfigurację Systemu (konfiguracja musi obejmować wersję Systemu, pełen zestaw parametrów konfiguracyjnych wraz z opisem, katalog instalacyjny, położenie plików konfiguracyjnych, położenie plików logów, położenie i opis innych kluczowych plików i katalogów, itp.);</w:t>
      </w:r>
    </w:p>
    <w:p w14:paraId="54D3E8A4"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parametryzacji tj. opis każdego z parametrów i funkcji dostępnych wraz z opisem możliwych wartościowań i ich znaczenia;</w:t>
      </w:r>
    </w:p>
    <w:p w14:paraId="6090C4C7"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wykonanych modyfikacji – wyszczególnienie wszystkich zmian wprowadzonych do standardowych procesów i/lub funkcji (tzw. „out of the box”) dostarczonych razem z oprogramowaniem bazowym wykorzystywanym do stworzenia Systemu;</w:t>
      </w:r>
    </w:p>
    <w:p w14:paraId="2CD9E108"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jeśli jakakolwiek procedura wymaga wykonywania specjalizowanych skryptów instalacyjnych (np. własne skrypty Wykonawcy Systemu), skrypty muszą zostać dołączone do dokumentacji;</w:t>
      </w:r>
    </w:p>
    <w:p w14:paraId="3D9AC879" w14:textId="77777777" w:rsidR="00630759" w:rsidRPr="00630759" w:rsidRDefault="00630759" w:rsidP="00102357">
      <w:pPr>
        <w:numPr>
          <w:ilvl w:val="1"/>
          <w:numId w:val="7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wykaz zawierający wszystkie komponenty firm trzecich wykorzystane w budowie Systemu wraz ze wskazaniem modelu ich licencjonowania.</w:t>
      </w:r>
    </w:p>
    <w:p w14:paraId="76099841"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highlight w:val="yellow"/>
          <w:lang w:eastAsia="pl-PL"/>
        </w:rPr>
      </w:pPr>
    </w:p>
    <w:p w14:paraId="6922EEB2" w14:textId="77777777" w:rsidR="00630759" w:rsidRPr="00630759" w:rsidRDefault="00630759" w:rsidP="00630759">
      <w:pPr>
        <w:autoSpaceDE w:val="0"/>
        <w:autoSpaceDN w:val="0"/>
        <w:adjustRightInd w:val="0"/>
        <w:spacing w:before="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[Dokumentacja bezpieczeństwa] </w:t>
      </w:r>
    </w:p>
    <w:p w14:paraId="7C2C10E1" w14:textId="77777777" w:rsidR="00630759" w:rsidRPr="00630759" w:rsidRDefault="00630759" w:rsidP="00102357">
      <w:pPr>
        <w:numPr>
          <w:ilvl w:val="1"/>
          <w:numId w:val="78"/>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dostarczy dokumentację bezpieczeństwa obejmującą wytyczne, reguły i procedury związane z ochroną zasobów informacyjnych Systemu. Dokument musi opisywać sposoby i tryb postępowania w sprawach związanych z bezpieczeństwem informacji przetwarzanych w Systemie oraz przypisanie zakresów odpowiedzialności w tym zakresie. </w:t>
      </w:r>
    </w:p>
    <w:p w14:paraId="41908F5C" w14:textId="77777777" w:rsidR="00630759" w:rsidRPr="00630759" w:rsidRDefault="00630759" w:rsidP="00102357">
      <w:pPr>
        <w:numPr>
          <w:ilvl w:val="1"/>
          <w:numId w:val="78"/>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bezpieczeństwa musi w szczególności zawierać: </w:t>
      </w:r>
    </w:p>
    <w:p w14:paraId="61D88D91" w14:textId="77777777" w:rsidR="00630759" w:rsidRPr="00630759" w:rsidRDefault="00630759" w:rsidP="00102357">
      <w:pPr>
        <w:numPr>
          <w:ilvl w:val="2"/>
          <w:numId w:val="79"/>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zastosowanych mechanizmów ochrony przed naruszeniem zasad dostępu (poufności), integralności, niezaprzeczalności, wiarygodności oraz opis mechanizmów udostępniania, autoryzacji;</w:t>
      </w:r>
    </w:p>
    <w:p w14:paraId="4BBBE903" w14:textId="77777777" w:rsidR="00630759" w:rsidRPr="00630759" w:rsidRDefault="00630759" w:rsidP="00102357">
      <w:pPr>
        <w:numPr>
          <w:ilvl w:val="2"/>
          <w:numId w:val="79"/>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zastosowanych mechanizmów logowania zdarzeń oraz rozliczalności działań w tym wszelkich prób naruszenia zasad bezpieczeństwa;</w:t>
      </w:r>
    </w:p>
    <w:p w14:paraId="02E7032B" w14:textId="77777777" w:rsidR="00630759" w:rsidRPr="00630759" w:rsidRDefault="00630759" w:rsidP="00102357">
      <w:pPr>
        <w:numPr>
          <w:ilvl w:val="2"/>
          <w:numId w:val="79"/>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w zakresie zagadnień (administracyjnych) dot. zasad zarządzania kontami (Użytkownikami) oraz uprawnieniami poszczególnych ról, itp.;</w:t>
      </w:r>
    </w:p>
    <w:p w14:paraId="73712B63" w14:textId="77777777" w:rsidR="00630759" w:rsidRPr="00630759" w:rsidRDefault="00630759" w:rsidP="00102357">
      <w:pPr>
        <w:numPr>
          <w:ilvl w:val="2"/>
          <w:numId w:val="79"/>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opisującą sposób realizacji wymagań wynikających z przepisów prawa powszechnie obowiązującego, w szczególności przewidzianych przepisami RODO – patrz również Sekcja 5.16 OPZ;</w:t>
      </w:r>
    </w:p>
    <w:p w14:paraId="579A5998" w14:textId="77777777" w:rsidR="00630759" w:rsidRPr="00630759" w:rsidRDefault="00630759" w:rsidP="00102357">
      <w:pPr>
        <w:numPr>
          <w:ilvl w:val="2"/>
          <w:numId w:val="79"/>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zabezpieczeń interfejsów wymiany danych Systemu.</w:t>
      </w:r>
    </w:p>
    <w:p w14:paraId="576C0AE3" w14:textId="77777777" w:rsidR="00630759" w:rsidRPr="00630759" w:rsidRDefault="00630759" w:rsidP="00630759">
      <w:pPr>
        <w:rPr>
          <w:rFonts w:asciiTheme="minorHAnsi" w:eastAsia="Times New Roman" w:hAnsiTheme="minorHAnsi" w:cstheme="minorHAnsi"/>
          <w:color w:val="000000"/>
          <w:sz w:val="20"/>
          <w:szCs w:val="20"/>
          <w:lang w:eastAsia="pl-PL"/>
        </w:rPr>
      </w:pPr>
    </w:p>
    <w:p w14:paraId="66EA8B2B"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94" w:name="_Toc93253036"/>
      <w:r w:rsidRPr="00630759">
        <w:rPr>
          <w:rFonts w:asciiTheme="minorHAnsi" w:hAnsiTheme="minorHAnsi" w:cstheme="minorHAnsi"/>
          <w:b/>
          <w:lang w:eastAsia="pl-PL"/>
        </w:rPr>
        <w:t>5.14 Wymagania dot. kodów źródłowych i praw autorskich</w:t>
      </w:r>
      <w:bookmarkEnd w:id="94"/>
    </w:p>
    <w:p w14:paraId="4EE9CF41" w14:textId="77777777" w:rsidR="00630759" w:rsidRPr="00630759" w:rsidRDefault="00630759" w:rsidP="00630759">
      <w:pPr>
        <w:spacing w:after="0"/>
        <w:ind w:left="360"/>
        <w:rPr>
          <w:rFonts w:asciiTheme="minorHAnsi" w:eastAsia="Times New Roman" w:hAnsiTheme="minorHAnsi" w:cstheme="minorHAnsi"/>
          <w:color w:val="00B050"/>
          <w:sz w:val="18"/>
          <w:szCs w:val="18"/>
          <w:lang w:eastAsia="pl-PL"/>
        </w:rPr>
      </w:pPr>
    </w:p>
    <w:p w14:paraId="7AC0DA42" w14:textId="77777777" w:rsidR="00630759" w:rsidRPr="00630759" w:rsidRDefault="00630759" w:rsidP="00102357">
      <w:pPr>
        <w:numPr>
          <w:ilvl w:val="0"/>
          <w:numId w:val="80"/>
        </w:numPr>
        <w:spacing w:after="0" w:line="240" w:lineRule="auto"/>
        <w:ind w:left="28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opracuje i przedłoży w ramach </w:t>
      </w:r>
      <w:r w:rsidRPr="00630759">
        <w:rPr>
          <w:rFonts w:asciiTheme="minorHAnsi" w:hAnsiTheme="minorHAnsi" w:cstheme="minorHAnsi"/>
          <w:iCs/>
          <w:sz w:val="20"/>
          <w:szCs w:val="20"/>
          <w:lang w:eastAsia="pl-PL"/>
        </w:rPr>
        <w:t>Projektu Technicznego</w:t>
      </w:r>
      <w:r w:rsidRPr="00630759">
        <w:rPr>
          <w:rFonts w:asciiTheme="minorHAnsi" w:hAnsiTheme="minorHAnsi" w:cstheme="minorHAnsi"/>
          <w:sz w:val="20"/>
          <w:szCs w:val="20"/>
          <w:lang w:eastAsia="pl-PL"/>
        </w:rPr>
        <w:t xml:space="preserve"> opis konwencji zapisu kodu źródłowego, obejmujący co najmniej:</w:t>
      </w:r>
    </w:p>
    <w:p w14:paraId="53821A86" w14:textId="77777777" w:rsidR="00630759" w:rsidRPr="00630759" w:rsidRDefault="00630759" w:rsidP="00102357">
      <w:pPr>
        <w:numPr>
          <w:ilvl w:val="0"/>
          <w:numId w:val="81"/>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schemat nazewnictwa plików kodu źródłowego,</w:t>
      </w:r>
    </w:p>
    <w:p w14:paraId="41406CF5" w14:textId="77777777" w:rsidR="00630759" w:rsidRPr="00630759" w:rsidRDefault="00630759" w:rsidP="00102357">
      <w:pPr>
        <w:numPr>
          <w:ilvl w:val="0"/>
          <w:numId w:val="81"/>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schemat organizacji plików kodu źródłowego,</w:t>
      </w:r>
    </w:p>
    <w:p w14:paraId="5FA0CA85" w14:textId="77777777" w:rsidR="00630759" w:rsidRPr="00630759" w:rsidRDefault="00630759" w:rsidP="00102357">
      <w:pPr>
        <w:numPr>
          <w:ilvl w:val="0"/>
          <w:numId w:val="81"/>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konwencje nazewnicze,</w:t>
      </w:r>
    </w:p>
    <w:p w14:paraId="36863027" w14:textId="77777777" w:rsidR="00630759" w:rsidRPr="00630759" w:rsidRDefault="00630759" w:rsidP="00102357">
      <w:pPr>
        <w:numPr>
          <w:ilvl w:val="0"/>
          <w:numId w:val="81"/>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konwencję formatowania wyrażeń języka,</w:t>
      </w:r>
    </w:p>
    <w:p w14:paraId="54F207DB" w14:textId="77777777" w:rsidR="00630759" w:rsidRPr="00630759" w:rsidRDefault="00630759" w:rsidP="00102357">
      <w:pPr>
        <w:numPr>
          <w:ilvl w:val="0"/>
          <w:numId w:val="81"/>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konwencje deklarowania klas i interfejsów,</w:t>
      </w:r>
    </w:p>
    <w:p w14:paraId="64244588" w14:textId="77777777" w:rsidR="00630759" w:rsidRPr="00630759" w:rsidRDefault="00630759" w:rsidP="00102357">
      <w:pPr>
        <w:numPr>
          <w:ilvl w:val="0"/>
          <w:numId w:val="81"/>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konwencje dokumentowania kodu.</w:t>
      </w:r>
    </w:p>
    <w:p w14:paraId="5E8C5E9A" w14:textId="77777777" w:rsidR="00630759" w:rsidRPr="00630759" w:rsidRDefault="00630759" w:rsidP="00102357">
      <w:pPr>
        <w:numPr>
          <w:ilvl w:val="0"/>
          <w:numId w:val="80"/>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jest zobowiązany do stosowania dobrych praktyk i standardów wytwarzania oprogramowania.</w:t>
      </w:r>
    </w:p>
    <w:p w14:paraId="4A161EE0" w14:textId="77777777" w:rsidR="00630759" w:rsidRPr="00630759" w:rsidRDefault="00630759" w:rsidP="00102357">
      <w:pPr>
        <w:numPr>
          <w:ilvl w:val="0"/>
          <w:numId w:val="80"/>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Opracowywane w ramach Projektu kody źródłowe będą posiadały stosowne objaśnienia/komentarze zapewniające ich czytelność i możliwość interpretacji – zgodnie z konwencjami opisanymi w Projekcie Technicznym.</w:t>
      </w:r>
    </w:p>
    <w:p w14:paraId="4DAB448D" w14:textId="77777777" w:rsidR="00630759" w:rsidRPr="00630759" w:rsidRDefault="00630759" w:rsidP="00102357">
      <w:pPr>
        <w:numPr>
          <w:ilvl w:val="0"/>
          <w:numId w:val="80"/>
        </w:numPr>
        <w:spacing w:after="0" w:line="240" w:lineRule="auto"/>
        <w:ind w:left="28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Wszelkie kody źródłowe, które powstaną w toku realizacji niniejszego Zamówienia zostaną przekazane przez Wykonawcę Zamawiającemu (na nośnikach elektronicznych CD/DVD lub USB) wraz ze stosowną dokumentacją kodu. Kod źródłowy winien być zgodny z przyjętą konwencją zapisu kodu źródłowego opisaną w Projekcie Technicznym.</w:t>
      </w:r>
    </w:p>
    <w:p w14:paraId="3E71B282" w14:textId="77777777" w:rsidR="00630759" w:rsidRPr="00630759" w:rsidRDefault="00630759" w:rsidP="00102357">
      <w:pPr>
        <w:numPr>
          <w:ilvl w:val="0"/>
          <w:numId w:val="80"/>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Wraz z przekazywanym kodem źródłowym Wykonawca przekaże zestawienie użytych parametrów konfiguracyjnych środowiska wytwarzania i budowy kodu (środowisko asemblacji) oraz instrukcję umożliwiającą jego przygotowanie i poprawne przeprowadzenie asemblacji.</w:t>
      </w:r>
    </w:p>
    <w:p w14:paraId="2ADA0489" w14:textId="77777777" w:rsidR="00630759" w:rsidRPr="00630759" w:rsidRDefault="00630759" w:rsidP="00102357">
      <w:pPr>
        <w:numPr>
          <w:ilvl w:val="0"/>
          <w:numId w:val="80"/>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przekaże Zamawiającemu prawa autorskie do wszystkich produktów wypracowanych w ramach projektu na rzecz Zamawiającego, w tym oprogramowania i dokumentacji wytworzonej w toku projektu. Szczegółowe regulacje w tym zakresie zawarte zostaną w Umowie.</w:t>
      </w:r>
    </w:p>
    <w:p w14:paraId="08ECD769" w14:textId="77777777" w:rsidR="00630759" w:rsidRPr="00630759" w:rsidRDefault="00630759" w:rsidP="00102357">
      <w:pPr>
        <w:numPr>
          <w:ilvl w:val="0"/>
          <w:numId w:val="80"/>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 zakresie pozostałych kodów źródłowych, które są podstawą Systemu, a nie powstały w ramach Projektu, Wykonawca zobowiązany jest do ich zdeponowania w trybie ESCROW (jako kompletna wersja kodów źródłowych całości Systemu). Rachunek ESCROW utrzymywany będzie na koszt Wykonawcy – powinien być wliczony w ofertę na okres trwania Umowy.</w:t>
      </w:r>
    </w:p>
    <w:p w14:paraId="0110903E" w14:textId="77777777" w:rsidR="00630759" w:rsidRPr="00630759" w:rsidRDefault="00630759" w:rsidP="00102357">
      <w:pPr>
        <w:numPr>
          <w:ilvl w:val="0"/>
          <w:numId w:val="80"/>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Wykonawca zobowiązany jest do okresowej aktualizacji kodów zdeponowanych na rachunku ESCROW – nie rzadziej niż raz na pół roku. </w:t>
      </w:r>
    </w:p>
    <w:p w14:paraId="737A5DBB" w14:textId="77777777" w:rsidR="00630759" w:rsidRPr="00630759" w:rsidRDefault="00630759" w:rsidP="00630759">
      <w:pPr>
        <w:ind w:left="284"/>
        <w:contextualSpacing/>
        <w:jc w:val="both"/>
        <w:rPr>
          <w:rFonts w:asciiTheme="minorHAnsi" w:hAnsiTheme="minorHAnsi" w:cstheme="minorHAnsi"/>
          <w:color w:val="000000"/>
          <w:sz w:val="20"/>
          <w:szCs w:val="20"/>
          <w:lang w:eastAsia="pl-PL"/>
        </w:rPr>
      </w:pPr>
    </w:p>
    <w:p w14:paraId="386ACC84"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95" w:name="_Toc93253037"/>
      <w:r w:rsidRPr="00630759">
        <w:rPr>
          <w:rFonts w:asciiTheme="minorHAnsi" w:hAnsiTheme="minorHAnsi" w:cstheme="minorHAnsi"/>
          <w:b/>
          <w:lang w:eastAsia="pl-PL"/>
        </w:rPr>
        <w:t>5.15 Wymagania dot. zgodności z normami</w:t>
      </w:r>
      <w:bookmarkEnd w:id="95"/>
    </w:p>
    <w:p w14:paraId="7434B373" w14:textId="77777777" w:rsidR="00630759" w:rsidRPr="00630759" w:rsidRDefault="00630759" w:rsidP="00102357">
      <w:pPr>
        <w:widowControl w:val="0"/>
        <w:numPr>
          <w:ilvl w:val="0"/>
          <w:numId w:val="82"/>
        </w:numPr>
        <w:shd w:val="clear" w:color="auto" w:fill="FFFFFF"/>
        <w:tabs>
          <w:tab w:val="left" w:pos="1145"/>
        </w:tabs>
        <w:autoSpaceDE w:val="0"/>
        <w:autoSpaceDN w:val="0"/>
        <w:adjustRightInd w:val="0"/>
        <w:spacing w:after="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realizować prace projektowe zgodne z poniższymi normami projektowania zorientowanego na użytkownika (User Centered Design - UCD): </w:t>
      </w:r>
    </w:p>
    <w:p w14:paraId="24D53844" w14:textId="77777777" w:rsidR="00630759" w:rsidRPr="00630759" w:rsidRDefault="00630759" w:rsidP="00102357">
      <w:pPr>
        <w:widowControl w:val="0"/>
        <w:numPr>
          <w:ilvl w:val="4"/>
          <w:numId w:val="74"/>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val="en-US" w:eastAsia="pl-PL"/>
        </w:rPr>
      </w:pPr>
      <w:r w:rsidRPr="00630759">
        <w:rPr>
          <w:rFonts w:asciiTheme="minorHAnsi" w:hAnsiTheme="minorHAnsi" w:cstheme="minorHAnsi"/>
          <w:sz w:val="20"/>
          <w:szCs w:val="20"/>
          <w:lang w:val="en-US" w:eastAsia="pl-PL"/>
        </w:rPr>
        <w:t xml:space="preserve">ISO 9241-210:2010 „Ergonomics of human-system interaction - Part 210: Human-centered design for interactive systems”, </w:t>
      </w:r>
    </w:p>
    <w:p w14:paraId="22DC5B5A" w14:textId="77777777" w:rsidR="00630759" w:rsidRPr="00630759" w:rsidRDefault="00630759" w:rsidP="00102357">
      <w:pPr>
        <w:widowControl w:val="0"/>
        <w:numPr>
          <w:ilvl w:val="4"/>
          <w:numId w:val="74"/>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val="en-US" w:eastAsia="pl-PL"/>
        </w:rPr>
      </w:pPr>
      <w:r w:rsidRPr="00630759">
        <w:rPr>
          <w:rFonts w:asciiTheme="minorHAnsi" w:hAnsiTheme="minorHAnsi" w:cstheme="minorHAnsi"/>
          <w:sz w:val="20"/>
          <w:szCs w:val="20"/>
          <w:lang w:val="en-US" w:eastAsia="pl-PL"/>
        </w:rPr>
        <w:t xml:space="preserve">ISO/TR 16982:2002 „Ergonomics of human-system interaction - Usability methods supporting human-centered design”, </w:t>
      </w:r>
    </w:p>
    <w:p w14:paraId="7AA94C94" w14:textId="77777777" w:rsidR="00630759" w:rsidRPr="00630759" w:rsidRDefault="00630759" w:rsidP="00102357">
      <w:pPr>
        <w:widowControl w:val="0"/>
        <w:numPr>
          <w:ilvl w:val="4"/>
          <w:numId w:val="74"/>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val="en-US" w:eastAsia="pl-PL"/>
        </w:rPr>
      </w:pPr>
      <w:r w:rsidRPr="00630759">
        <w:rPr>
          <w:rFonts w:asciiTheme="minorHAnsi" w:hAnsiTheme="minorHAnsi" w:cstheme="minorHAnsi"/>
          <w:sz w:val="20"/>
          <w:szCs w:val="20"/>
          <w:lang w:val="en-US" w:eastAsia="pl-PL"/>
        </w:rPr>
        <w:t xml:space="preserve">ISO TR 18529:2000 „Human - centered lifecycle process descriptions”, </w:t>
      </w:r>
    </w:p>
    <w:p w14:paraId="4BEBD582" w14:textId="77777777" w:rsidR="00630759" w:rsidRPr="00630759" w:rsidRDefault="00630759" w:rsidP="00102357">
      <w:pPr>
        <w:widowControl w:val="0"/>
        <w:numPr>
          <w:ilvl w:val="4"/>
          <w:numId w:val="74"/>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PN-EN ISO 9241-210:2011 „Ergonomia interakcji człowieka i systemu - Część 210: Projektowanie ukierunkowane na człowieka w przypadku systemów interaktywnych”. </w:t>
      </w:r>
    </w:p>
    <w:p w14:paraId="316AACED" w14:textId="77777777" w:rsidR="00630759" w:rsidRPr="00630759" w:rsidRDefault="00630759" w:rsidP="00102357">
      <w:pPr>
        <w:widowControl w:val="0"/>
        <w:numPr>
          <w:ilvl w:val="0"/>
          <w:numId w:val="74"/>
        </w:numPr>
        <w:shd w:val="clear" w:color="auto" w:fill="FFFFFF"/>
        <w:tabs>
          <w:tab w:val="left" w:pos="1145"/>
        </w:tabs>
        <w:autoSpaceDE w:val="0"/>
        <w:autoSpaceDN w:val="0"/>
        <w:adjustRightInd w:val="0"/>
        <w:spacing w:after="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Zbiór działań UCD realizowanych przez Wykonawcę obejmie: zaplanowanie procesu, określenie kontekstu użycia, określenie wymagań użytkownika i organizacji, wytworzenie rozwiązań projektowych i ich ocenę w odniesieniu do wymagań użytkownika. Oznacza to m.in., że podczas prac projektowych, a szczególnie w zakresie projektowania warstwy prezentacji, Wykonawca będzie kierował się poniższymi zasadami użyteczności/ergonomii:</w:t>
      </w:r>
    </w:p>
    <w:p w14:paraId="6478CBA0"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łatwość nawigacji,</w:t>
      </w:r>
    </w:p>
    <w:p w14:paraId="09289690"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zapewnienie poczucia sterowania interakcją przez użytkownika,</w:t>
      </w:r>
    </w:p>
    <w:p w14:paraId="7524D931"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spójność – zgodność we wszystkich aspektach interakcji, tzn. w interfejsie i w sposobie zapewnienia funkcjonalności,</w:t>
      </w:r>
    </w:p>
    <w:p w14:paraId="21AD2690"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elastyczność – zdolność przystosowania się do zmieniających się zadań i sytuacji,</w:t>
      </w:r>
    </w:p>
    <w:p w14:paraId="0AAD1C3C"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naturalność odwzorowania – zapewnienie czytelnego związku pomiędzy tym, czego oczekuje użytkownik, a mechanizmem wykonawczym,</w:t>
      </w:r>
    </w:p>
    <w:p w14:paraId="2E20ECEF"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komunikatywność - jasność i zrozumiałość w procesie komunikacji z użytkownikiem,</w:t>
      </w:r>
    </w:p>
    <w:p w14:paraId="402E5D13"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informowanie użytkownika o stanie systemu,</w:t>
      </w:r>
    </w:p>
    <w:p w14:paraId="4DB569FC" w14:textId="77777777" w:rsidR="00630759" w:rsidRPr="00630759" w:rsidRDefault="00630759" w:rsidP="00102357">
      <w:pPr>
        <w:numPr>
          <w:ilvl w:val="0"/>
          <w:numId w:val="83"/>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zarządzanie błędem – zapewnienie zarządzania błędami przez korektę lub zapobieganie.</w:t>
      </w:r>
    </w:p>
    <w:p w14:paraId="43AFB858" w14:textId="77777777" w:rsidR="00630759" w:rsidRPr="00630759" w:rsidRDefault="00630759" w:rsidP="00102357">
      <w:pPr>
        <w:numPr>
          <w:ilvl w:val="0"/>
          <w:numId w:val="74"/>
        </w:numPr>
        <w:shd w:val="clear" w:color="auto" w:fill="FFFFFF"/>
        <w:autoSpaceDE w:val="0"/>
        <w:autoSpaceDN w:val="0"/>
        <w:spacing w:before="160" w:after="0" w:line="240" w:lineRule="auto"/>
        <w:ind w:left="284"/>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Kodowanie zn</w:t>
      </w:r>
      <w:r w:rsidRPr="00630759">
        <w:rPr>
          <w:rFonts w:asciiTheme="minorHAnsi" w:eastAsia="Times New Roman" w:hAnsiTheme="minorHAnsi" w:cstheme="minorHAnsi"/>
          <w:bCs/>
          <w:sz w:val="20"/>
          <w:szCs w:val="20"/>
          <w:lang w:eastAsia="x-none"/>
        </w:rPr>
        <w:t>a</w:t>
      </w:r>
      <w:r w:rsidRPr="00630759">
        <w:rPr>
          <w:rFonts w:asciiTheme="minorHAnsi" w:eastAsia="Times New Roman" w:hAnsiTheme="minorHAnsi" w:cstheme="minorHAnsi"/>
          <w:bCs/>
          <w:sz w:val="20"/>
          <w:szCs w:val="20"/>
          <w:lang w:val="x-none" w:eastAsia="x-none"/>
        </w:rPr>
        <w:t>ków realizowane będzie według standardu Unicode UTF-8 określonego przez normę ISO/IEC 10646.</w:t>
      </w:r>
    </w:p>
    <w:p w14:paraId="473FF2F7" w14:textId="77777777" w:rsidR="00630759" w:rsidRPr="00630759" w:rsidRDefault="00630759" w:rsidP="00102357">
      <w:pPr>
        <w:numPr>
          <w:ilvl w:val="0"/>
          <w:numId w:val="74"/>
        </w:numPr>
        <w:shd w:val="clear" w:color="auto" w:fill="FFFFFF"/>
        <w:autoSpaceDE w:val="0"/>
        <w:autoSpaceDN w:val="0"/>
        <w:spacing w:before="160" w:after="0" w:line="240" w:lineRule="auto"/>
        <w:ind w:left="284"/>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W zakresie bezpieczeństwa danych w systemach teleinformatycznych obowiąz</w:t>
      </w:r>
      <w:r w:rsidRPr="00630759">
        <w:rPr>
          <w:rFonts w:asciiTheme="minorHAnsi" w:eastAsia="Times New Roman" w:hAnsiTheme="minorHAnsi" w:cstheme="minorHAnsi"/>
          <w:bCs/>
          <w:sz w:val="20"/>
          <w:szCs w:val="20"/>
          <w:lang w:eastAsia="x-none"/>
        </w:rPr>
        <w:t xml:space="preserve">uje </w:t>
      </w:r>
      <w:r w:rsidRPr="00630759">
        <w:rPr>
          <w:rFonts w:asciiTheme="minorHAnsi" w:eastAsia="Times New Roman" w:hAnsiTheme="minorHAnsi" w:cstheme="minorHAnsi"/>
          <w:bCs/>
          <w:sz w:val="20"/>
          <w:szCs w:val="20"/>
          <w:lang w:val="x-none" w:eastAsia="x-none"/>
        </w:rPr>
        <w:t>klasyfikacj</w:t>
      </w:r>
      <w:r w:rsidRPr="00630759">
        <w:rPr>
          <w:rFonts w:asciiTheme="minorHAnsi" w:eastAsia="Times New Roman" w:hAnsiTheme="minorHAnsi" w:cstheme="minorHAnsi"/>
          <w:bCs/>
          <w:sz w:val="20"/>
          <w:szCs w:val="20"/>
          <w:lang w:eastAsia="x-none"/>
        </w:rPr>
        <w:t>a</w:t>
      </w:r>
      <w:r w:rsidRPr="00630759">
        <w:rPr>
          <w:rFonts w:asciiTheme="minorHAnsi" w:eastAsia="Times New Roman" w:hAnsiTheme="minorHAnsi" w:cstheme="minorHAnsi"/>
          <w:bCs/>
          <w:sz w:val="20"/>
          <w:szCs w:val="20"/>
          <w:lang w:val="x-none" w:eastAsia="x-none"/>
        </w:rPr>
        <w:t xml:space="preserve"> informacji oraz zasady postępowania z informacjami zgodnie ze standardem PN-ISO/IEC 27001:2014-12. </w:t>
      </w:r>
    </w:p>
    <w:p w14:paraId="7B58D641" w14:textId="77777777" w:rsidR="00630759" w:rsidRPr="00630759" w:rsidRDefault="00630759" w:rsidP="00630759">
      <w:pPr>
        <w:ind w:firstLine="360"/>
        <w:rPr>
          <w:rFonts w:asciiTheme="minorHAnsi" w:eastAsia="Times New Roman" w:hAnsiTheme="minorHAnsi" w:cstheme="minorHAnsi"/>
          <w:color w:val="000000"/>
          <w:sz w:val="18"/>
          <w:szCs w:val="18"/>
          <w:lang w:eastAsia="pl-PL"/>
        </w:rPr>
      </w:pPr>
      <w:bookmarkStart w:id="96" w:name="_23ckvvd"/>
      <w:bookmarkEnd w:id="96"/>
    </w:p>
    <w:p w14:paraId="1A20645E"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97" w:name="_Toc93253038"/>
      <w:r w:rsidRPr="00630759">
        <w:rPr>
          <w:rFonts w:asciiTheme="minorHAnsi" w:hAnsiTheme="minorHAnsi" w:cstheme="minorHAnsi"/>
          <w:b/>
          <w:lang w:eastAsia="pl-PL"/>
        </w:rPr>
        <w:t>5.16 Wymagania bezpieczeństwa</w:t>
      </w:r>
      <w:bookmarkEnd w:id="97"/>
      <w:r w:rsidRPr="00630759">
        <w:rPr>
          <w:rFonts w:asciiTheme="minorHAnsi" w:hAnsiTheme="minorHAnsi" w:cstheme="minorHAnsi"/>
          <w:b/>
          <w:lang w:eastAsia="pl-PL"/>
        </w:rPr>
        <w:t xml:space="preserve"> </w:t>
      </w:r>
    </w:p>
    <w:p w14:paraId="67B71B39" w14:textId="77777777" w:rsidR="00630759" w:rsidRPr="00630759" w:rsidRDefault="00630759" w:rsidP="00630759">
      <w:pPr>
        <w:spacing w:after="0"/>
        <w:jc w:val="both"/>
        <w:rPr>
          <w:rFonts w:asciiTheme="minorHAnsi" w:eastAsia="Times New Roman" w:hAnsiTheme="minorHAnsi" w:cstheme="minorHAnsi"/>
          <w:b/>
          <w:sz w:val="18"/>
          <w:szCs w:val="18"/>
          <w:highlight w:val="yellow"/>
          <w:lang w:eastAsia="pl-PL"/>
        </w:rPr>
      </w:pPr>
    </w:p>
    <w:p w14:paraId="769C58EF" w14:textId="77777777" w:rsidR="00630759" w:rsidRPr="00630759" w:rsidRDefault="00630759" w:rsidP="00630759">
      <w:pPr>
        <w:autoSpaceDE w:val="0"/>
        <w:autoSpaceDN w:val="0"/>
        <w:adjustRightInd w:val="0"/>
        <w:spacing w:after="0"/>
        <w:jc w:val="both"/>
        <w:rPr>
          <w:rFonts w:asciiTheme="minorHAnsi" w:eastAsia="Times New Roman" w:hAnsiTheme="minorHAnsi" w:cstheme="minorHAnsi"/>
          <w:sz w:val="20"/>
          <w:szCs w:val="20"/>
          <w:lang w:eastAsia="pl-PL"/>
        </w:rPr>
      </w:pPr>
      <w:bookmarkStart w:id="98" w:name="_ihv636"/>
      <w:bookmarkEnd w:id="98"/>
      <w:r w:rsidRPr="00630759">
        <w:rPr>
          <w:rFonts w:asciiTheme="minorHAnsi" w:eastAsia="Times New Roman" w:hAnsiTheme="minorHAnsi" w:cstheme="minorHAnsi"/>
          <w:bCs/>
          <w:sz w:val="20"/>
          <w:szCs w:val="20"/>
          <w:lang w:eastAsia="pl-PL"/>
        </w:rPr>
        <w:t xml:space="preserve">Wymagania opisane poniżej mają na celu określenie </w:t>
      </w:r>
      <w:r w:rsidRPr="00630759">
        <w:rPr>
          <w:rFonts w:asciiTheme="minorHAnsi" w:eastAsia="Times New Roman" w:hAnsiTheme="minorHAnsi" w:cstheme="minorHAnsi"/>
          <w:sz w:val="20"/>
          <w:szCs w:val="20"/>
          <w:lang w:eastAsia="pl-PL"/>
        </w:rPr>
        <w:t>zbioru zasad, kryteriów i technik służących zapewnieniu oczekiwanego przez Zamawiającego poziomu bezpieczeństwa Systemu:</w:t>
      </w:r>
    </w:p>
    <w:p w14:paraId="670CB2FF"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bookmarkStart w:id="99" w:name="_Toc425747284"/>
      <w:bookmarkStart w:id="100" w:name="_Toc425746480"/>
      <w:bookmarkStart w:id="101" w:name="_Toc414255869"/>
      <w:bookmarkStart w:id="102" w:name="_Toc407965670"/>
      <w:bookmarkStart w:id="103" w:name="_Toc404588043"/>
      <w:bookmarkStart w:id="104" w:name="_Toc399416193"/>
      <w:bookmarkStart w:id="105" w:name="_Toc398789810"/>
      <w:bookmarkStart w:id="106" w:name="_Toc398789727"/>
      <w:r w:rsidRPr="00630759">
        <w:rPr>
          <w:rFonts w:asciiTheme="minorHAnsi" w:hAnsiTheme="minorHAnsi" w:cstheme="minorHAnsi"/>
          <w:sz w:val="20"/>
          <w:szCs w:val="20"/>
          <w:lang w:eastAsia="pl-PL"/>
        </w:rPr>
        <w:t>System musi zapewniać ochronę przetwarzanych w Systemie danych, w tym musi zapewniać:</w:t>
      </w:r>
    </w:p>
    <w:p w14:paraId="6D3BC94F"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rozliczalność tj. możliwość rozliczenia osoby, która uzyskała dostęp do informacji i funkcjonalności na podstawie mechanizmów identyfikacji i uwierzytelnienia;</w:t>
      </w:r>
      <w:bookmarkStart w:id="107" w:name="_Toc425747285"/>
      <w:bookmarkStart w:id="108" w:name="_Toc425746481"/>
      <w:bookmarkStart w:id="109" w:name="_Toc414255870"/>
      <w:bookmarkStart w:id="110" w:name="_Toc407965671"/>
      <w:bookmarkStart w:id="111" w:name="_Toc404588044"/>
      <w:bookmarkStart w:id="112" w:name="_Toc399416194"/>
      <w:bookmarkStart w:id="113" w:name="_Toc398789811"/>
      <w:bookmarkStart w:id="114" w:name="_Toc398789728"/>
      <w:bookmarkEnd w:id="99"/>
      <w:bookmarkEnd w:id="100"/>
      <w:bookmarkEnd w:id="101"/>
      <w:bookmarkEnd w:id="102"/>
      <w:bookmarkEnd w:id="103"/>
      <w:bookmarkEnd w:id="104"/>
      <w:bookmarkEnd w:id="105"/>
      <w:bookmarkEnd w:id="106"/>
    </w:p>
    <w:p w14:paraId="29A6D263"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ochronę przed nieautoryzowanymi, nieprzewidywalnymi, niezamierzonymi modyfikacjami informacji;</w:t>
      </w:r>
    </w:p>
    <w:p w14:paraId="7FE1EF03"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ochronę przed nieautoryzowanym dostępem do danych (źródłowych, wyjściowych i archiwizowanych);</w:t>
      </w:r>
    </w:p>
    <w:p w14:paraId="199B3822"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zachowanie spójność danych;</w:t>
      </w:r>
    </w:p>
    <w:p w14:paraId="72C53582"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poufność informacji np. danych osobowych;</w:t>
      </w:r>
    </w:p>
    <w:p w14:paraId="12A2AF2B"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dostęp do informacji uprawnionym użytkownikom;</w:t>
      </w:r>
    </w:p>
    <w:p w14:paraId="0626D0AD" w14:textId="77777777" w:rsidR="00630759" w:rsidRPr="00630759" w:rsidRDefault="00630759" w:rsidP="00102357">
      <w:pPr>
        <w:numPr>
          <w:ilvl w:val="1"/>
          <w:numId w:val="8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możliwość zarządzania dostępem użytkowników do konkretnych grup danych.</w:t>
      </w:r>
    </w:p>
    <w:p w14:paraId="1A203E56"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bookmarkStart w:id="115" w:name="_Toc425747296"/>
      <w:bookmarkStart w:id="116" w:name="_Toc425746492"/>
      <w:bookmarkStart w:id="117" w:name="_Toc414255881"/>
      <w:bookmarkStart w:id="118" w:name="_Toc407965682"/>
      <w:bookmarkStart w:id="119" w:name="_Toc404588055"/>
      <w:bookmarkStart w:id="120" w:name="_Toc399416205"/>
      <w:bookmarkStart w:id="121" w:name="_Toc398789826"/>
      <w:bookmarkStart w:id="122" w:name="_Toc398789743"/>
      <w:bookmarkEnd w:id="107"/>
      <w:bookmarkEnd w:id="108"/>
      <w:bookmarkEnd w:id="109"/>
      <w:bookmarkEnd w:id="110"/>
      <w:bookmarkEnd w:id="111"/>
      <w:bookmarkEnd w:id="112"/>
      <w:bookmarkEnd w:id="113"/>
      <w:bookmarkEnd w:id="114"/>
      <w:r w:rsidRPr="00630759">
        <w:rPr>
          <w:rFonts w:asciiTheme="minorHAnsi" w:hAnsiTheme="minorHAnsi" w:cstheme="minorHAnsi"/>
          <w:sz w:val="20"/>
          <w:szCs w:val="20"/>
          <w:lang w:eastAsia="pl-PL"/>
        </w:rPr>
        <w:t>System:</w:t>
      </w:r>
      <w:bookmarkEnd w:id="115"/>
      <w:bookmarkEnd w:id="116"/>
      <w:bookmarkEnd w:id="117"/>
      <w:bookmarkEnd w:id="118"/>
      <w:bookmarkEnd w:id="119"/>
      <w:bookmarkEnd w:id="120"/>
      <w:bookmarkEnd w:id="121"/>
      <w:bookmarkEnd w:id="122"/>
    </w:p>
    <w:p w14:paraId="620439A3" w14:textId="77777777" w:rsidR="00630759" w:rsidRPr="00630759" w:rsidRDefault="00630759" w:rsidP="00102357">
      <w:pPr>
        <w:numPr>
          <w:ilvl w:val="0"/>
          <w:numId w:val="86"/>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stosować mechanizmy kryptograficzne do składowania, przetwarzania i transmisji danych przesyłanych w sieciach (w tym w sieciach publicznych) m.in. podczas:</w:t>
      </w:r>
    </w:p>
    <w:p w14:paraId="57241E98"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uwierzytelniania użytkowników;</w:t>
      </w:r>
    </w:p>
    <w:p w14:paraId="1FB69B24"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danych konfiguracyjnych;</w:t>
      </w:r>
    </w:p>
    <w:p w14:paraId="3B6A7976"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danych osobowych;</w:t>
      </w:r>
    </w:p>
    <w:p w14:paraId="7EC28558"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danych operacyjnych (w zakresie ustalonym w toku prac analitycznych);</w:t>
      </w:r>
    </w:p>
    <w:p w14:paraId="07828D3D"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innych danych, ochronę których zalecają przepisy prawa, normy, standardy lub dobre praktyki branżowe;</w:t>
      </w:r>
    </w:p>
    <w:p w14:paraId="367111D6" w14:textId="77777777" w:rsidR="00630759" w:rsidRPr="00630759" w:rsidRDefault="00630759" w:rsidP="00102357">
      <w:pPr>
        <w:numPr>
          <w:ilvl w:val="0"/>
          <w:numId w:val="86"/>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umożliwiać użytkownikom i administratorom samodzielne administrowanie ich profilami w ramach wyznaczonych atrybutów oraz zmianę hasła;</w:t>
      </w:r>
    </w:p>
    <w:p w14:paraId="2AC60CD2" w14:textId="77777777" w:rsidR="00630759" w:rsidRPr="00630759" w:rsidRDefault="00630759" w:rsidP="00102357">
      <w:pPr>
        <w:numPr>
          <w:ilvl w:val="0"/>
          <w:numId w:val="86"/>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umożliwiać delegowanie funkcji administracyjnych, w taki sposób, aby wyznaczeni administratorzy mieli dostęp tylko do wyznaczonych funkcjonalności na ograniczonej grupie użytkowników;</w:t>
      </w:r>
    </w:p>
    <w:p w14:paraId="0AE6921C" w14:textId="77777777" w:rsidR="00630759" w:rsidRPr="00630759" w:rsidRDefault="00630759" w:rsidP="00102357">
      <w:pPr>
        <w:numPr>
          <w:ilvl w:val="0"/>
          <w:numId w:val="86"/>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mieć możliwość rejestrowania zdarzeń;</w:t>
      </w:r>
    </w:p>
    <w:p w14:paraId="4A7FEA07" w14:textId="77777777" w:rsidR="00630759" w:rsidRPr="00630759" w:rsidRDefault="00630759" w:rsidP="00102357">
      <w:pPr>
        <w:numPr>
          <w:ilvl w:val="0"/>
          <w:numId w:val="86"/>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zapewnić mechanizmów gwarantujących niezaprzeczalność danych.</w:t>
      </w:r>
    </w:p>
    <w:p w14:paraId="2841EEAE"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bookmarkStart w:id="123" w:name="_Toc425747302"/>
      <w:r w:rsidRPr="00630759">
        <w:rPr>
          <w:rFonts w:asciiTheme="minorHAnsi" w:hAnsiTheme="minorHAnsi" w:cstheme="minorHAnsi"/>
          <w:sz w:val="20"/>
          <w:szCs w:val="20"/>
          <w:lang w:eastAsia="pl-PL"/>
        </w:rPr>
        <w:t>System w zakresie szyfrowania danych w transmisji musi:</w:t>
      </w:r>
      <w:bookmarkStart w:id="124" w:name="_Toc425747303"/>
      <w:bookmarkStart w:id="125" w:name="_Toc425746499"/>
      <w:bookmarkStart w:id="126" w:name="_Toc414255888"/>
      <w:bookmarkStart w:id="127" w:name="_Toc407965688"/>
      <w:bookmarkStart w:id="128" w:name="_Toc404588061"/>
      <w:bookmarkStart w:id="129" w:name="_Toc399416211"/>
      <w:bookmarkStart w:id="130" w:name="_Toc398789832"/>
      <w:bookmarkStart w:id="131" w:name="_Toc398789749"/>
      <w:bookmarkEnd w:id="123"/>
    </w:p>
    <w:p w14:paraId="046E3E6A" w14:textId="77777777" w:rsidR="00630759" w:rsidRPr="00630759" w:rsidRDefault="00630759" w:rsidP="00102357">
      <w:pPr>
        <w:numPr>
          <w:ilvl w:val="0"/>
          <w:numId w:val="8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wykorzystywać następujące mechanizmy (co najmniej jeden, w zależności od charakteru rozwiązań transmitujących dane):</w:t>
      </w:r>
    </w:p>
    <w:p w14:paraId="145D1AA3"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protokołu HTTPS;</w:t>
      </w:r>
    </w:p>
    <w:p w14:paraId="52D3A68C"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prywatnej sieci wirtualnej (VPN);</w:t>
      </w:r>
    </w:p>
    <w:p w14:paraId="1CA91FB4"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tunelowania TLS;</w:t>
      </w:r>
    </w:p>
    <w:p w14:paraId="1F3203E0" w14:textId="77777777" w:rsidR="00630759" w:rsidRPr="00630759" w:rsidRDefault="00630759" w:rsidP="00102357">
      <w:pPr>
        <w:numPr>
          <w:ilvl w:val="2"/>
          <w:numId w:val="87"/>
        </w:numPr>
        <w:autoSpaceDE w:val="0"/>
        <w:autoSpaceDN w:val="0"/>
        <w:adjustRightInd w:val="0"/>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tunelowania IPSec;</w:t>
      </w:r>
    </w:p>
    <w:p w14:paraId="5CCB66CA" w14:textId="77777777" w:rsidR="00630759" w:rsidRPr="00630759" w:rsidRDefault="00630759" w:rsidP="00102357">
      <w:pPr>
        <w:numPr>
          <w:ilvl w:val="2"/>
          <w:numId w:val="87"/>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protokołu SSH w wersji co najmniej 2;</w:t>
      </w:r>
    </w:p>
    <w:bookmarkEnd w:id="124"/>
    <w:bookmarkEnd w:id="125"/>
    <w:bookmarkEnd w:id="126"/>
    <w:bookmarkEnd w:id="127"/>
    <w:bookmarkEnd w:id="128"/>
    <w:bookmarkEnd w:id="129"/>
    <w:bookmarkEnd w:id="130"/>
    <w:bookmarkEnd w:id="131"/>
    <w:p w14:paraId="023338FD"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 zakresie uwierzytelnienia:</w:t>
      </w:r>
    </w:p>
    <w:p w14:paraId="021E0114" w14:textId="77777777" w:rsidR="00630759" w:rsidRPr="00630759" w:rsidRDefault="00630759" w:rsidP="00102357">
      <w:pPr>
        <w:numPr>
          <w:ilvl w:val="8"/>
          <w:numId w:val="87"/>
        </w:numPr>
        <w:autoSpaceDE w:val="0"/>
        <w:autoSpaceDN w:val="0"/>
        <w:adjustRightInd w:val="0"/>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 zapewnić wymuszanie „silnego” hasła tj.:</w:t>
      </w:r>
    </w:p>
    <w:p w14:paraId="541C1477" w14:textId="77777777" w:rsidR="00630759" w:rsidRPr="00630759" w:rsidRDefault="00630759" w:rsidP="00102357">
      <w:pPr>
        <w:numPr>
          <w:ilvl w:val="3"/>
          <w:numId w:val="89"/>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długość co najmniej 8 znaków w przypadku hasła użytkownika;</w:t>
      </w:r>
    </w:p>
    <w:p w14:paraId="5449EC8C" w14:textId="77777777" w:rsidR="00630759" w:rsidRPr="00630759" w:rsidRDefault="00630759" w:rsidP="00102357">
      <w:pPr>
        <w:numPr>
          <w:ilvl w:val="3"/>
          <w:numId w:val="89"/>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długość co najmniej 14 znaków w przypadku hasła administratora;</w:t>
      </w:r>
    </w:p>
    <w:p w14:paraId="33048875" w14:textId="77777777" w:rsidR="00630759" w:rsidRPr="00630759" w:rsidRDefault="00630759" w:rsidP="00102357">
      <w:pPr>
        <w:numPr>
          <w:ilvl w:val="3"/>
          <w:numId w:val="89"/>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hasło nie może być eksponowane na ekranie w sposób czytelny (chyba że oznaczona zostanie opcja widoczności hasła);</w:t>
      </w:r>
    </w:p>
    <w:p w14:paraId="4FF3C2ED" w14:textId="77777777" w:rsidR="00630759" w:rsidRPr="00630759" w:rsidRDefault="00630759" w:rsidP="00102357">
      <w:pPr>
        <w:numPr>
          <w:ilvl w:val="3"/>
          <w:numId w:val="89"/>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składające się ze znaków alfanumerycznych;</w:t>
      </w:r>
    </w:p>
    <w:p w14:paraId="5589D071" w14:textId="77777777" w:rsidR="00630759" w:rsidRPr="00630759" w:rsidRDefault="00630759" w:rsidP="00102357">
      <w:pPr>
        <w:numPr>
          <w:ilvl w:val="3"/>
          <w:numId w:val="89"/>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nie będące słowem znaczącym, występującym w słownikach, jak również imieniem, nazwiskiem czy inną nazwą własną itp.;</w:t>
      </w:r>
    </w:p>
    <w:p w14:paraId="230E70CB" w14:textId="77777777" w:rsidR="00630759" w:rsidRPr="00630759" w:rsidRDefault="00630759" w:rsidP="00102357">
      <w:pPr>
        <w:numPr>
          <w:ilvl w:val="3"/>
          <w:numId w:val="89"/>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hasło nie może być takie samo jak login;</w:t>
      </w:r>
    </w:p>
    <w:p w14:paraId="7C09EB3E" w14:textId="77777777" w:rsidR="00630759" w:rsidRPr="00630759" w:rsidRDefault="00630759" w:rsidP="00102357">
      <w:pPr>
        <w:numPr>
          <w:ilvl w:val="8"/>
          <w:numId w:val="87"/>
        </w:numPr>
        <w:autoSpaceDE w:val="0"/>
        <w:autoSpaceDN w:val="0"/>
        <w:adjustRightInd w:val="0"/>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wymuszać na użytkowniku cykliczną zmianę hasła co ustaloną liczbę dni z możliwością jej konfiguracji w Systemie, w tym ustawienia na hasła niewygasające;</w:t>
      </w:r>
    </w:p>
    <w:p w14:paraId="23929F03" w14:textId="77777777" w:rsidR="00630759" w:rsidRPr="00630759" w:rsidRDefault="00630759" w:rsidP="00102357">
      <w:pPr>
        <w:numPr>
          <w:ilvl w:val="8"/>
          <w:numId w:val="87"/>
        </w:numPr>
        <w:autoSpaceDE w:val="0"/>
        <w:autoSpaceDN w:val="0"/>
        <w:adjustRightInd w:val="0"/>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blokowanie powtarzalności haseł np. z zachowaniem historii haseł już wykorzystywanych;</w:t>
      </w:r>
    </w:p>
    <w:p w14:paraId="4AEB08BC"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color w:val="000000"/>
          <w:sz w:val="20"/>
          <w:szCs w:val="20"/>
          <w:lang w:eastAsia="pl-PL"/>
        </w:rPr>
      </w:pPr>
      <w:bookmarkStart w:id="132" w:name="_Toc425747306"/>
      <w:r w:rsidRPr="00630759">
        <w:rPr>
          <w:rFonts w:asciiTheme="minorHAnsi" w:hAnsiTheme="minorHAnsi" w:cstheme="minorHAnsi"/>
          <w:color w:val="000000"/>
          <w:sz w:val="20"/>
          <w:szCs w:val="20"/>
          <w:lang w:eastAsia="pl-PL"/>
        </w:rPr>
        <w:t>System musi realizować poniższe wymagania:</w:t>
      </w:r>
    </w:p>
    <w:p w14:paraId="35BAFB8D" w14:textId="77777777" w:rsidR="00630759" w:rsidRPr="00630759" w:rsidRDefault="00630759" w:rsidP="00102357">
      <w:pPr>
        <w:numPr>
          <w:ilvl w:val="0"/>
          <w:numId w:val="90"/>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posiadać mechanizmy uwierzytelnienia użytkowników i kontroli dostępu do danych; </w:t>
      </w:r>
    </w:p>
    <w:p w14:paraId="61510F3C" w14:textId="77777777" w:rsidR="00630759" w:rsidRPr="00630759" w:rsidRDefault="00630759" w:rsidP="00102357">
      <w:pPr>
        <w:numPr>
          <w:ilvl w:val="0"/>
          <w:numId w:val="90"/>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użytkownik powinien posiadać unikalny identyfikator (login);</w:t>
      </w:r>
    </w:p>
    <w:p w14:paraId="7DC267C8" w14:textId="77777777" w:rsidR="00630759" w:rsidRPr="00630759" w:rsidRDefault="00630759" w:rsidP="00102357">
      <w:pPr>
        <w:numPr>
          <w:ilvl w:val="0"/>
          <w:numId w:val="90"/>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identyfikator użytkownika, który utracił uprawnienia do przetwarzania danych (po jego dezaktywacji w systemie) nie może być przydzielony innej osobie;</w:t>
      </w:r>
    </w:p>
    <w:p w14:paraId="26144E95" w14:textId="77777777" w:rsidR="00630759" w:rsidRPr="00630759" w:rsidRDefault="00630759" w:rsidP="00102357">
      <w:pPr>
        <w:numPr>
          <w:ilvl w:val="0"/>
          <w:numId w:val="90"/>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umożliwiać czasowe zablokowanie oraz późniejsze odblokowanie konta użytkownika (przy próbie logowania użytkownik uzyskuje komunikat o zablokowaniu konta przez system/administratora);</w:t>
      </w:r>
    </w:p>
    <w:p w14:paraId="74176565" w14:textId="77777777" w:rsidR="00630759" w:rsidRPr="00630759" w:rsidRDefault="00630759" w:rsidP="00102357">
      <w:pPr>
        <w:numPr>
          <w:ilvl w:val="0"/>
          <w:numId w:val="90"/>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podania niepoprawnej nazwy użytkownika bądź hasła, komunikat nie może ujawniać, czy problem z zalogowaniem wynika z niepoprawnie podanej nazwy czy też hasła;</w:t>
      </w:r>
    </w:p>
    <w:p w14:paraId="4099C788" w14:textId="77777777" w:rsidR="00630759" w:rsidRPr="00630759" w:rsidRDefault="00630759" w:rsidP="00102357">
      <w:pPr>
        <w:numPr>
          <w:ilvl w:val="0"/>
          <w:numId w:val="90"/>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powinien umożliwiać blokowanie dostępu do systemu po możliwej do zdefiniowania ilości błędnie wprowadzanych haseł oraz zapewniać ścieżkę odblokowania dostępu do systemu;</w:t>
      </w:r>
    </w:p>
    <w:p w14:paraId="66887F5A"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dla elementów składowych rozwiązania wystawionych do sieci Internet (jeżeli takie będą objęte Projektem) musi zapewnić:</w:t>
      </w:r>
      <w:bookmarkEnd w:id="132"/>
    </w:p>
    <w:p w14:paraId="1D8A7C75" w14:textId="77777777" w:rsidR="00630759" w:rsidRPr="00630759" w:rsidRDefault="00630759" w:rsidP="00102357">
      <w:pPr>
        <w:numPr>
          <w:ilvl w:val="1"/>
          <w:numId w:val="91"/>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poufność, integralność i dostępność danych;</w:t>
      </w:r>
    </w:p>
    <w:p w14:paraId="64D56965" w14:textId="77777777" w:rsidR="00630759" w:rsidRPr="00630759" w:rsidRDefault="00630759" w:rsidP="00102357">
      <w:pPr>
        <w:numPr>
          <w:ilvl w:val="1"/>
          <w:numId w:val="91"/>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ochronę przed atakami typu denial-of-service (uniemożliwienie dostępu do usług);</w:t>
      </w:r>
    </w:p>
    <w:p w14:paraId="6A39402D" w14:textId="77777777" w:rsidR="00630759" w:rsidRPr="00630759" w:rsidRDefault="00630759" w:rsidP="00102357">
      <w:pPr>
        <w:numPr>
          <w:ilvl w:val="1"/>
          <w:numId w:val="91"/>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ochronę przed spoofing (podszywanie się pod użytkowników);</w:t>
      </w:r>
    </w:p>
    <w:p w14:paraId="315FDB2F" w14:textId="77777777" w:rsidR="00630759" w:rsidRPr="00630759" w:rsidRDefault="00630759" w:rsidP="00102357">
      <w:pPr>
        <w:numPr>
          <w:ilvl w:val="1"/>
          <w:numId w:val="91"/>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zgodność z obowiązującymi uregulowaniami prawnymi – patrz Sekcja 5.17 OPZ</w:t>
      </w:r>
      <w:bookmarkStart w:id="133" w:name="_Toc425747307"/>
      <w:r w:rsidRPr="00630759">
        <w:rPr>
          <w:rFonts w:asciiTheme="minorHAnsi" w:hAnsiTheme="minorHAnsi" w:cstheme="minorHAnsi"/>
          <w:sz w:val="20"/>
          <w:szCs w:val="20"/>
          <w:lang w:eastAsia="pl-PL"/>
        </w:rPr>
        <w:t>;</w:t>
      </w:r>
      <w:bookmarkStart w:id="134" w:name="_Toc425747310"/>
      <w:bookmarkStart w:id="135" w:name="_Toc425746506"/>
      <w:bookmarkStart w:id="136" w:name="_Toc414255895"/>
      <w:bookmarkEnd w:id="133"/>
    </w:p>
    <w:p w14:paraId="456875F0" w14:textId="77777777" w:rsidR="00630759" w:rsidRPr="00630759" w:rsidRDefault="00630759" w:rsidP="00102357">
      <w:pPr>
        <w:numPr>
          <w:ilvl w:val="1"/>
          <w:numId w:val="91"/>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stosowane środki monitorowania „bezczynności użytkownika” (zamknięcie sesji po konfigurowalnym okresie czasu np. 10 min)</w:t>
      </w:r>
      <w:bookmarkEnd w:id="134"/>
      <w:bookmarkEnd w:id="135"/>
      <w:bookmarkEnd w:id="136"/>
      <w:r w:rsidRPr="00630759">
        <w:rPr>
          <w:rFonts w:asciiTheme="minorHAnsi" w:hAnsiTheme="minorHAnsi" w:cstheme="minorHAnsi"/>
          <w:sz w:val="20"/>
          <w:szCs w:val="20"/>
          <w:lang w:eastAsia="pl-PL"/>
        </w:rPr>
        <w:t>.</w:t>
      </w:r>
    </w:p>
    <w:p w14:paraId="53814630" w14:textId="77777777" w:rsidR="00630759" w:rsidRPr="00630759" w:rsidRDefault="00630759" w:rsidP="00102357">
      <w:pPr>
        <w:numPr>
          <w:ilvl w:val="0"/>
          <w:numId w:val="84"/>
        </w:numPr>
        <w:spacing w:before="60" w:after="60" w:line="240" w:lineRule="auto"/>
        <w:ind w:left="357" w:hanging="357"/>
        <w:contextualSpacing/>
        <w:jc w:val="both"/>
        <w:rPr>
          <w:rFonts w:asciiTheme="minorHAnsi" w:eastAsia="Times New Roman" w:hAnsiTheme="minorHAnsi" w:cstheme="minorHAnsi"/>
          <w:color w:val="000000"/>
          <w:sz w:val="20"/>
          <w:szCs w:val="20"/>
          <w:lang w:eastAsia="pl-PL"/>
        </w:rPr>
      </w:pPr>
      <w:r w:rsidRPr="00630759">
        <w:rPr>
          <w:rFonts w:asciiTheme="minorHAnsi" w:hAnsiTheme="minorHAnsi" w:cstheme="minorHAnsi"/>
          <w:sz w:val="20"/>
          <w:szCs w:val="20"/>
          <w:lang w:eastAsia="pl-PL"/>
        </w:rPr>
        <w:lastRenderedPageBreak/>
        <w:t>System nie może przesyłać bez zgody Administratora jakiekolwiek danych (statystycznych, diagnostycznych itp.) do producenta oprogramowania, Wykonawcy Systemu lub firm trzecich.</w:t>
      </w:r>
    </w:p>
    <w:p w14:paraId="216E7CA7" w14:textId="77777777" w:rsidR="00630759" w:rsidRPr="00630759" w:rsidRDefault="00630759" w:rsidP="00102357">
      <w:pPr>
        <w:numPr>
          <w:ilvl w:val="0"/>
          <w:numId w:val="84"/>
        </w:numPr>
        <w:spacing w:before="60" w:after="60" w:line="240" w:lineRule="auto"/>
        <w:ind w:left="357" w:hanging="357"/>
        <w:contextualSpacing/>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System musi zapewniać </w:t>
      </w:r>
      <w:r w:rsidRPr="00630759">
        <w:rPr>
          <w:rFonts w:asciiTheme="minorHAnsi" w:hAnsiTheme="minorHAnsi" w:cstheme="minorHAnsi"/>
          <w:sz w:val="20"/>
          <w:szCs w:val="20"/>
          <w:lang w:eastAsia="pl-PL"/>
        </w:rPr>
        <w:t>wiarygodność i bezpieczeństwo logów.</w:t>
      </w:r>
    </w:p>
    <w:p w14:paraId="26B0C4A6" w14:textId="77777777" w:rsidR="00630759" w:rsidRPr="00630759" w:rsidRDefault="00630759" w:rsidP="00102357">
      <w:pPr>
        <w:numPr>
          <w:ilvl w:val="0"/>
          <w:numId w:val="84"/>
        </w:numPr>
        <w:spacing w:before="60" w:after="60" w:line="240" w:lineRule="auto"/>
        <w:ind w:left="357" w:hanging="357"/>
        <w:contextualSpacing/>
        <w:jc w:val="both"/>
        <w:rPr>
          <w:rFonts w:asciiTheme="minorHAnsi" w:eastAsia="Times New Roman" w:hAnsiTheme="minorHAnsi" w:cstheme="minorHAnsi"/>
          <w:color w:val="000000"/>
          <w:sz w:val="20"/>
          <w:szCs w:val="20"/>
          <w:lang w:eastAsia="pl-PL"/>
        </w:rPr>
      </w:pPr>
      <w:r w:rsidRPr="00630759">
        <w:rPr>
          <w:rFonts w:asciiTheme="minorHAnsi" w:hAnsiTheme="minorHAnsi" w:cstheme="minorHAnsi"/>
          <w:sz w:val="20"/>
          <w:szCs w:val="20"/>
          <w:lang w:eastAsia="pl-PL"/>
        </w:rPr>
        <w:t>System musi zapewnić rozliczalność działań użytkowników i administratorów, w tym odnotowanie daty wykonania każdej operacji oraz identyfikatora użytkownika wykonującego operację.</w:t>
      </w:r>
    </w:p>
    <w:p w14:paraId="6674CDB3"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musi zapewnić zgodność Systemu co najmniej z poziomem 1 weryfikacji określonym odpowiednio w OWASP: ASVS dla składowych webowych Systemu i MASVS dla składowych mobilnych Systemu (jeżeli takie będą objęte Projektem).</w:t>
      </w:r>
    </w:p>
    <w:p w14:paraId="2A042B1D"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identyfikować i rejestrować nietypowe działania Użytkowników, w szczególności: próby przeciążenia Systemu, nieudane próby logowania, ominięcia procesu logowania, wykonywania nietypowych zapytań (dużo, sekwencyjne dane w złym formacie danych np. tekst zamiast liczb).</w:t>
      </w:r>
    </w:p>
    <w:p w14:paraId="7CF6BE44"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posiadać mechanizm definiowania profili/ról dla Użytkowników.</w:t>
      </w:r>
    </w:p>
    <w:p w14:paraId="20EE2287"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zapewnić kontrolę uprawnień opartą na rolach, umożliwiającą kontrolę poziomu dostępu każdego użytkownika zarówno w zakresie dostępu do danych przetwarzanych, jak i korzystania z funkcjonalności Systemu. </w:t>
      </w:r>
    </w:p>
    <w:p w14:paraId="6AAF5734"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Projekt Techniczny oraz dokumentacja powdrożeniowa musi uwzględniać wymogi archiwizacji danych gromadzonych w Systemie, zgodnie z politykami obowiązującymi w organizacji Zamawiającego. </w:t>
      </w:r>
    </w:p>
    <w:p w14:paraId="63B14EA3"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nie może zawierać nieudokumentowanych funkcji.</w:t>
      </w:r>
    </w:p>
    <w:p w14:paraId="2422C0DF"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tworzenie perspektyw (widoków) na bazie wielowymiarowej pozwalających ograniczyć widok dla użytkownika tylko do pewnego podzbioru obiektów/danych dostępnych w bazie danych.</w:t>
      </w:r>
    </w:p>
    <w:p w14:paraId="644DF5F0"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 etapie testów Systemu (Etap V) Zamawiający przeprowadzi audyt/testy bezpieczeństwa dostarczonego rozwiązania. Na potrzeby realizacji testów i retestów bezpieczeństwa Zamawiający może wykorzystać specjalizowany podmiot trzeci (eksperta ds. bezpieczeństwa), który zrealizuje na jego zlecenie stosowne testy dostarczonego rozwiązania.</w:t>
      </w:r>
    </w:p>
    <w:p w14:paraId="1DE0EA9B"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jest zobowiązany do usunięcia wszelkich podatności zidentyfikowanych w toku audytu. Po ich usunięciu system poddany zostanie ponownemu audytowy dla potwierdzenia skuteczności usunięcia podatności przez Wykonawcę.</w:t>
      </w:r>
    </w:p>
    <w:p w14:paraId="5894FDCB" w14:textId="77777777" w:rsidR="00630759" w:rsidRPr="00630759" w:rsidRDefault="00630759" w:rsidP="00102357">
      <w:pPr>
        <w:numPr>
          <w:ilvl w:val="0"/>
          <w:numId w:val="84"/>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być, na etapie projektowania i implementacji rozwiązania, dostosowany do wymagań RODO poprzez ograniczenie zakresu przetwarzanych danych osobowych w myśl zasady minimalizacji zakresu ich przetwarzania. Ilość pól należy ograniczać tak, aby wyeliminować pola niezwiązane bezpośrednio z usługą, a skutkujące zbieraniem nadmiarowych danych.</w:t>
      </w:r>
    </w:p>
    <w:p w14:paraId="66D94B81"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3932903F" w14:textId="77777777" w:rsidR="00630759" w:rsidRPr="00630759" w:rsidRDefault="00630759" w:rsidP="00102357">
      <w:pPr>
        <w:keepNext/>
        <w:keepLines/>
        <w:numPr>
          <w:ilvl w:val="1"/>
          <w:numId w:val="92"/>
        </w:numPr>
        <w:spacing w:before="280" w:after="80" w:line="240" w:lineRule="auto"/>
        <w:outlineLvl w:val="2"/>
        <w:rPr>
          <w:rFonts w:asciiTheme="minorHAnsi" w:hAnsiTheme="minorHAnsi" w:cstheme="minorHAnsi"/>
          <w:b/>
          <w:lang w:eastAsia="pl-PL"/>
        </w:rPr>
      </w:pPr>
      <w:bookmarkStart w:id="137" w:name="_Toc93253039"/>
      <w:r w:rsidRPr="00630759">
        <w:rPr>
          <w:rFonts w:asciiTheme="minorHAnsi" w:hAnsiTheme="minorHAnsi" w:cstheme="minorHAnsi"/>
          <w:b/>
          <w:lang w:eastAsia="pl-PL"/>
        </w:rPr>
        <w:t>Wymagania prawne</w:t>
      </w:r>
      <w:bookmarkEnd w:id="137"/>
      <w:r w:rsidRPr="00630759">
        <w:rPr>
          <w:rFonts w:asciiTheme="minorHAnsi" w:hAnsiTheme="minorHAnsi" w:cstheme="minorHAnsi"/>
          <w:b/>
          <w:lang w:eastAsia="pl-PL"/>
        </w:rPr>
        <w:t xml:space="preserve"> </w:t>
      </w:r>
    </w:p>
    <w:p w14:paraId="63D48871" w14:textId="77777777" w:rsidR="00630759" w:rsidRPr="00630759" w:rsidRDefault="00630759" w:rsidP="00630759">
      <w:pPr>
        <w:spacing w:after="0"/>
        <w:rPr>
          <w:rFonts w:asciiTheme="minorHAnsi" w:eastAsia="Times New Roman" w:hAnsiTheme="minorHAnsi" w:cstheme="minorHAnsi"/>
          <w:color w:val="000000"/>
          <w:sz w:val="18"/>
          <w:szCs w:val="18"/>
          <w:lang w:eastAsia="pl-PL"/>
        </w:rPr>
      </w:pPr>
    </w:p>
    <w:p w14:paraId="6B8342CC" w14:textId="77777777" w:rsidR="00630759" w:rsidRPr="00630759" w:rsidRDefault="00630759" w:rsidP="00102357">
      <w:pPr>
        <w:numPr>
          <w:ilvl w:val="3"/>
          <w:numId w:val="84"/>
        </w:numPr>
        <w:spacing w:after="0" w:line="240" w:lineRule="auto"/>
        <w:ind w:left="426"/>
        <w:contextualSpacing/>
        <w:jc w:val="both"/>
        <w:rPr>
          <w:rFonts w:asciiTheme="minorHAnsi" w:hAnsiTheme="minorHAnsi" w:cstheme="minorHAnsi"/>
          <w:sz w:val="20"/>
          <w:szCs w:val="20"/>
        </w:rPr>
      </w:pPr>
      <w:r w:rsidRPr="00630759">
        <w:rPr>
          <w:rFonts w:asciiTheme="minorHAnsi" w:hAnsiTheme="minorHAnsi" w:cstheme="minorHAnsi"/>
          <w:sz w:val="20"/>
          <w:szCs w:val="20"/>
        </w:rPr>
        <w:t xml:space="preserve">System musi realizować wszystkie funkcjonalności opisane w OPZ zgodnie z obowiązującymi w Unii Europejskiej oraz Polsce przepisami prawa powszechnie obowiązującego oraz regulacjami wewnętrznymi Zamawiającego. </w:t>
      </w:r>
    </w:p>
    <w:p w14:paraId="25A66D98" w14:textId="77777777" w:rsidR="00630759" w:rsidRPr="00630759" w:rsidRDefault="00630759" w:rsidP="00102357">
      <w:pPr>
        <w:numPr>
          <w:ilvl w:val="3"/>
          <w:numId w:val="84"/>
        </w:numPr>
        <w:spacing w:after="0" w:line="240" w:lineRule="auto"/>
        <w:ind w:left="426"/>
        <w:contextualSpacing/>
        <w:jc w:val="both"/>
        <w:rPr>
          <w:rFonts w:asciiTheme="minorHAnsi" w:hAnsiTheme="minorHAnsi" w:cstheme="minorHAnsi"/>
          <w:sz w:val="20"/>
          <w:szCs w:val="20"/>
        </w:rPr>
      </w:pPr>
      <w:r w:rsidRPr="00630759">
        <w:rPr>
          <w:rFonts w:asciiTheme="minorHAnsi" w:hAnsiTheme="minorHAnsi" w:cstheme="minorHAnsi"/>
          <w:color w:val="000000"/>
          <w:sz w:val="20"/>
          <w:szCs w:val="20"/>
          <w:lang w:eastAsia="pl-PL"/>
        </w:rPr>
        <w:t>Wykonawca zapewnieni zrealizowanie wszystkich wymagań stawianych przed systemami przetwarzającymi dane osobowe zgodnie z przepisami aktów normatywnych powszechnie obowiązujących w dniu podpisania umowy w tym w szczególności wymaganiom bezpieczeństwa określonym w Rozporządzeniu Parlamentu Europejskiego i Rady (UE) 2016/679 z dnia 27 kwietnia 2016 r. w sprawie ochrony osób fizycznych w związku z przetwarzaniem danych osobowych i w sprawie swobodnego przepływu takich danych oraz uchylenia dyrektywy 95/46/WE (RODO).</w:t>
      </w:r>
    </w:p>
    <w:p w14:paraId="7CC71FD4" w14:textId="77777777" w:rsidR="00630759" w:rsidRPr="00630759" w:rsidRDefault="00630759" w:rsidP="00102357">
      <w:pPr>
        <w:numPr>
          <w:ilvl w:val="3"/>
          <w:numId w:val="84"/>
        </w:numPr>
        <w:spacing w:after="0" w:line="240" w:lineRule="auto"/>
        <w:ind w:left="426"/>
        <w:contextualSpacing/>
        <w:jc w:val="both"/>
        <w:rPr>
          <w:rFonts w:asciiTheme="minorHAnsi" w:hAnsiTheme="minorHAnsi" w:cstheme="minorHAnsi"/>
          <w:sz w:val="20"/>
          <w:szCs w:val="20"/>
        </w:rPr>
      </w:pPr>
      <w:r w:rsidRPr="00630759">
        <w:rPr>
          <w:rFonts w:asciiTheme="minorHAnsi" w:eastAsia="Arial" w:hAnsiTheme="minorHAnsi" w:cstheme="minorHAnsi"/>
          <w:color w:val="000000"/>
          <w:sz w:val="20"/>
          <w:szCs w:val="20"/>
          <w:lang w:eastAsia="pl-PL"/>
        </w:rPr>
        <w:t>Wykonawca musi zapewnić zgodność w szczególności z poniższymi regulacjami:</w:t>
      </w:r>
    </w:p>
    <w:p w14:paraId="7E1D1062"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17 lutego 2005 r. o informatyzacji działalności podmiotów realizujących zadania publiczne</w:t>
      </w:r>
      <w:r w:rsidRPr="00630759">
        <w:rPr>
          <w:rFonts w:asciiTheme="minorHAnsi" w:eastAsia="Times New Roman" w:hAnsiTheme="minorHAnsi" w:cstheme="minorHAnsi"/>
          <w:bCs/>
          <w:sz w:val="20"/>
          <w:szCs w:val="20"/>
          <w:lang w:eastAsia="x-none"/>
        </w:rPr>
        <w:t xml:space="preserve"> </w:t>
      </w:r>
      <w:r w:rsidRPr="00630759">
        <w:rPr>
          <w:rFonts w:asciiTheme="minorHAnsi" w:eastAsia="Times New Roman" w:hAnsiTheme="minorHAnsi" w:cstheme="minorHAnsi"/>
          <w:bCs/>
          <w:sz w:val="20"/>
          <w:szCs w:val="20"/>
          <w:lang w:val="x-none" w:eastAsia="x-none"/>
        </w:rPr>
        <w:t>( Dz.U. 2005 nr 64 poz. 565</w:t>
      </w:r>
      <w:r w:rsidRPr="00630759">
        <w:rPr>
          <w:rFonts w:asciiTheme="minorHAnsi" w:eastAsia="Times New Roman"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lang w:val="x-none" w:eastAsia="x-none"/>
        </w:rPr>
        <w:t>),</w:t>
      </w:r>
    </w:p>
    <w:p w14:paraId="3C0A6FEB"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630759">
        <w:rPr>
          <w:rFonts w:asciiTheme="minorHAnsi" w:eastAsia="Verdana" w:hAnsiTheme="minorHAnsi" w:cstheme="minorHAnsi"/>
          <w:bCs/>
          <w:sz w:val="20"/>
          <w:szCs w:val="20"/>
          <w:highlight w:val="white"/>
          <w:lang w:val="x-none" w:eastAsia="x-none"/>
        </w:rPr>
        <w:t xml:space="preserve"> (</w:t>
      </w:r>
      <w:r w:rsidRPr="00630759">
        <w:rPr>
          <w:rFonts w:asciiTheme="minorHAnsi" w:eastAsia="Verdana" w:hAnsiTheme="minorHAnsi" w:cstheme="minorHAnsi"/>
          <w:bCs/>
          <w:sz w:val="20"/>
          <w:szCs w:val="20"/>
          <w:lang w:val="x-none" w:eastAsia="x-none"/>
        </w:rPr>
        <w:t>Dz.U. 2012 poz. 526</w:t>
      </w:r>
      <w:r w:rsidRPr="00630759">
        <w:rPr>
          <w:rFonts w:asciiTheme="minorHAnsi" w:eastAsia="Verdana"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highlight w:val="white"/>
          <w:lang w:val="x-none" w:eastAsia="x-none"/>
        </w:rPr>
        <w:t>)</w:t>
      </w:r>
      <w:r w:rsidRPr="00630759">
        <w:rPr>
          <w:rFonts w:asciiTheme="minorHAnsi" w:eastAsia="Times New Roman" w:hAnsiTheme="minorHAnsi" w:cstheme="minorHAnsi"/>
          <w:bCs/>
          <w:sz w:val="20"/>
          <w:szCs w:val="20"/>
          <w:lang w:val="x-none" w:eastAsia="x-none"/>
        </w:rPr>
        <w:t>,</w:t>
      </w:r>
    </w:p>
    <w:p w14:paraId="77746EFF"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 xml:space="preserve">Rozporządzenie Prezesa Rady Ministrów z dnia 14 września 2011 r. w sprawie sporządzania pism w formie dokumentów elektronicznych, doręczania dokumentów elektronicznych oraz udostępniania formularzy, wzorów i kopii dokumentów elektronicznych  (Dz.U. 2011 nr 206 poz. 1216 </w:t>
      </w:r>
      <w:r w:rsidRPr="00630759">
        <w:rPr>
          <w:rFonts w:asciiTheme="minorHAnsi" w:eastAsia="Times New Roman" w:hAnsiTheme="minorHAnsi" w:cstheme="minorHAnsi"/>
          <w:bCs/>
          <w:sz w:val="20"/>
          <w:szCs w:val="20"/>
          <w:lang w:eastAsia="x-none"/>
        </w:rPr>
        <w:t>z późn. zm.</w:t>
      </w:r>
      <w:r w:rsidRPr="00630759">
        <w:rPr>
          <w:rFonts w:asciiTheme="minorHAnsi" w:eastAsia="Times New Roman" w:hAnsiTheme="minorHAnsi" w:cstheme="minorHAnsi"/>
          <w:bCs/>
          <w:sz w:val="20"/>
          <w:szCs w:val="20"/>
          <w:lang w:val="x-none" w:eastAsia="x-none"/>
        </w:rPr>
        <w:t xml:space="preserve">), </w:t>
      </w:r>
    </w:p>
    <w:p w14:paraId="48D32AAA"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Spraw Wewnętrznych i Administracji z dnia 30 października 2006 r. w sprawie szczegółowego sposobu postępowania z dokumentami elektronicznymi (Dz.U. Nr 206, poz. 1518),</w:t>
      </w:r>
    </w:p>
    <w:p w14:paraId="6818A9AD"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lastRenderedPageBreak/>
        <w:t>Rozporządzenie Prezesa Rady Ministrów z dnia 18 stycznia 2011 r. w sprawie instrukcji kancelaryjnej, jednolitych rzeczowych wykazów akt oraz instrukcji w sprawie organizacji i zakresu działania archiwów zakładowych (Dz.U. 2011 nr 14 poz. 67),</w:t>
      </w:r>
    </w:p>
    <w:p w14:paraId="15323D99"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Nauki i Informatyzacji z dnia 19 października 2005 r w sprawie testów akceptacyjnych oraz badania oprogramowania interfejsowego i weryfikacji tego badania (Dz.U. 2005 nr 217 poz. 1836),</w:t>
      </w:r>
    </w:p>
    <w:p w14:paraId="4371D1B3"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 xml:space="preserve">Rozporządzenie Ministra Spraw Wewnętrznych i Administracji z dnia 30 października 2006 r. w sprawie niezbędnych elementów struktury dokumentów elektronicznych (Dz.U. 2006 nr 206 poz. 1517), </w:t>
      </w:r>
    </w:p>
    <w:p w14:paraId="0086A5EF"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29 sierpnia 1997 r. o ochronie danych osobowych. (Dz.U. 1997 nr 133 poz. 883</w:t>
      </w:r>
      <w:r w:rsidRPr="00630759">
        <w:rPr>
          <w:rFonts w:asciiTheme="minorHAnsi" w:eastAsia="Times New Roman"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lang w:val="x-none" w:eastAsia="x-none"/>
        </w:rPr>
        <w:t>),</w:t>
      </w:r>
    </w:p>
    <w:p w14:paraId="48987680"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nr 100 poz. 1024),</w:t>
      </w:r>
    </w:p>
    <w:p w14:paraId="1C06DA94"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Cyfryzacji z dnia 5 października 2016 r. w sprawie szczegółowych warunków organizacyjnych i technicznych, które powinien spełniać system teleinformatyczny służący do uwierzytelniania użytkowników (Dz.U. 2016 poz. 1627),</w:t>
      </w:r>
    </w:p>
    <w:p w14:paraId="4DFC290C"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Administracji I Cyfryzacji z dnia 11 maja 2015 roku w sprawie sposobu prowadzenia przez administratora bezpieczeństwa informacji rejestru zbiorów danych (Dz. U. 2015, poz. 719),</w:t>
      </w:r>
    </w:p>
    <w:p w14:paraId="5DBF7D8F"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5 września 2016 r. o usługach zaufania oraz identyfikacji elektronicznej (</w:t>
      </w:r>
      <w:r w:rsidRPr="00630759">
        <w:rPr>
          <w:rFonts w:asciiTheme="minorHAnsi" w:eastAsia="Times New Roman" w:hAnsiTheme="minorHAnsi" w:cstheme="minorHAnsi"/>
          <w:bCs/>
          <w:color w:val="000000"/>
          <w:sz w:val="20"/>
          <w:szCs w:val="20"/>
          <w:lang w:val="x-none" w:eastAsia="pl-PL"/>
        </w:rPr>
        <w:t>Dz.U. 2016 poz. 1579</w:t>
      </w:r>
      <w:r w:rsidRPr="00630759">
        <w:rPr>
          <w:rFonts w:asciiTheme="minorHAnsi" w:eastAsia="Times New Roman" w:hAnsiTheme="minorHAnsi" w:cstheme="minorHAnsi"/>
          <w:bCs/>
          <w:sz w:val="20"/>
          <w:szCs w:val="20"/>
          <w:lang w:val="x-none" w:eastAsia="x-none"/>
        </w:rPr>
        <w:t>)</w:t>
      </w:r>
      <w:r w:rsidRPr="00630759">
        <w:rPr>
          <w:rFonts w:asciiTheme="minorHAnsi" w:eastAsia="Times New Roman" w:hAnsiTheme="minorHAnsi" w:cstheme="minorHAnsi"/>
          <w:bCs/>
          <w:sz w:val="20"/>
          <w:szCs w:val="20"/>
          <w:lang w:eastAsia="x-none"/>
        </w:rPr>
        <w:t>,</w:t>
      </w:r>
    </w:p>
    <w:p w14:paraId="1640CCBD"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w:t>
      </w:r>
      <w:r w:rsidRPr="00630759">
        <w:rPr>
          <w:rFonts w:asciiTheme="minorHAnsi" w:eastAsia="Times New Roman" w:hAnsiTheme="minorHAnsi" w:cstheme="minorHAnsi"/>
          <w:bCs/>
          <w:sz w:val="20"/>
          <w:szCs w:val="20"/>
          <w:lang w:eastAsia="x-none"/>
        </w:rPr>
        <w:t>stawa</w:t>
      </w:r>
      <w:r w:rsidRPr="00630759">
        <w:rPr>
          <w:rFonts w:asciiTheme="minorHAnsi" w:eastAsia="Times New Roman" w:hAnsiTheme="minorHAnsi" w:cstheme="minorHAnsi"/>
          <w:bCs/>
          <w:sz w:val="20"/>
          <w:szCs w:val="20"/>
          <w:lang w:val="x-none" w:eastAsia="x-none"/>
        </w:rPr>
        <w:t xml:space="preserve"> z dnia 5 lipca 2018 r. o krajowym systemie cyberbezpieczeństwa </w:t>
      </w:r>
      <w:r w:rsidRPr="00630759">
        <w:rPr>
          <w:rFonts w:asciiTheme="minorHAnsi" w:eastAsia="Times New Roman" w:hAnsiTheme="minorHAnsi" w:cstheme="minorHAnsi"/>
          <w:bCs/>
          <w:sz w:val="20"/>
          <w:szCs w:val="20"/>
          <w:lang w:eastAsia="x-none"/>
        </w:rPr>
        <w:t>(</w:t>
      </w:r>
      <w:r w:rsidRPr="00630759">
        <w:rPr>
          <w:rFonts w:asciiTheme="minorHAnsi" w:eastAsia="Times New Roman" w:hAnsiTheme="minorHAnsi" w:cstheme="minorHAnsi"/>
          <w:bCs/>
          <w:sz w:val="20"/>
          <w:szCs w:val="20"/>
          <w:lang w:val="x-none" w:eastAsia="x-none"/>
        </w:rPr>
        <w:t>Dz. U. z 2020 r. poz. 1369)</w:t>
      </w:r>
      <w:r w:rsidRPr="00630759">
        <w:rPr>
          <w:rFonts w:asciiTheme="minorHAnsi" w:eastAsia="Times New Roman" w:hAnsiTheme="minorHAnsi" w:cstheme="minorHAnsi"/>
          <w:bCs/>
          <w:sz w:val="20"/>
          <w:szCs w:val="20"/>
          <w:lang w:eastAsia="x-none"/>
        </w:rPr>
        <w:t>,</w:t>
      </w:r>
      <w:r w:rsidRPr="00630759">
        <w:rPr>
          <w:rFonts w:asciiTheme="minorHAnsi" w:eastAsia="Times New Roman" w:hAnsiTheme="minorHAnsi" w:cstheme="minorHAnsi"/>
          <w:bCs/>
          <w:sz w:val="20"/>
          <w:szCs w:val="20"/>
          <w:lang w:val="x-none" w:eastAsia="x-none"/>
        </w:rPr>
        <w:t xml:space="preserve"> </w:t>
      </w:r>
    </w:p>
    <w:p w14:paraId="4EFB36D1"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w:t>
      </w:r>
      <w:r w:rsidRPr="00630759">
        <w:rPr>
          <w:rFonts w:asciiTheme="minorHAnsi" w:eastAsia="Times New Roman" w:hAnsiTheme="minorHAnsi" w:cstheme="minorHAnsi"/>
          <w:bCs/>
          <w:sz w:val="20"/>
          <w:szCs w:val="20"/>
          <w:lang w:eastAsia="x-none"/>
        </w:rPr>
        <w:t xml:space="preserve">stawa </w:t>
      </w:r>
      <w:r w:rsidRPr="00630759">
        <w:rPr>
          <w:rFonts w:asciiTheme="minorHAnsi" w:eastAsia="Times New Roman" w:hAnsiTheme="minorHAnsi" w:cstheme="minorHAnsi"/>
          <w:bCs/>
          <w:sz w:val="20"/>
          <w:szCs w:val="20"/>
          <w:lang w:val="x-none" w:eastAsia="x-none"/>
        </w:rPr>
        <w:t>z dnia 4 kwietnia 2019 r. o dostępności cyfrowej stron internetowych i aplikacji mobilnych podmiotów publicznych</w:t>
      </w:r>
      <w:r w:rsidRPr="00630759">
        <w:rPr>
          <w:rFonts w:asciiTheme="minorHAnsi" w:eastAsia="Times New Roman" w:hAnsiTheme="minorHAnsi" w:cstheme="minorHAnsi"/>
          <w:bCs/>
          <w:sz w:val="20"/>
          <w:szCs w:val="20"/>
          <w:lang w:eastAsia="x-none"/>
        </w:rPr>
        <w:t>,</w:t>
      </w:r>
      <w:r w:rsidRPr="00630759">
        <w:rPr>
          <w:rFonts w:asciiTheme="minorHAnsi" w:eastAsia="Times New Roman" w:hAnsiTheme="minorHAnsi" w:cstheme="minorHAnsi"/>
          <w:bCs/>
          <w:sz w:val="20"/>
          <w:szCs w:val="20"/>
          <w:lang w:val="x-none" w:eastAsia="x-none"/>
        </w:rPr>
        <w:t xml:space="preserve"> </w:t>
      </w:r>
    </w:p>
    <w:p w14:paraId="1672C6B2" w14:textId="77777777" w:rsidR="00630759" w:rsidRPr="00630759" w:rsidRDefault="00630759" w:rsidP="00102357">
      <w:pPr>
        <w:numPr>
          <w:ilvl w:val="0"/>
          <w:numId w:val="93"/>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27 sierpnia 2009 r. o finansach publicznych (Dz.U. 2009 nr 157 poz. 1240</w:t>
      </w:r>
      <w:r w:rsidRPr="00630759">
        <w:rPr>
          <w:rFonts w:asciiTheme="minorHAnsi" w:eastAsia="Times New Roman"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lang w:val="x-none" w:eastAsia="x-none"/>
        </w:rPr>
        <w:t>)</w:t>
      </w:r>
      <w:r w:rsidRPr="00630759">
        <w:rPr>
          <w:rFonts w:asciiTheme="minorHAnsi" w:eastAsia="Times New Roman" w:hAnsiTheme="minorHAnsi" w:cstheme="minorHAnsi"/>
          <w:bCs/>
          <w:sz w:val="20"/>
          <w:szCs w:val="20"/>
          <w:lang w:eastAsia="x-none"/>
        </w:rPr>
        <w:t>.</w:t>
      </w:r>
    </w:p>
    <w:p w14:paraId="4C3D5B2D" w14:textId="77777777" w:rsidR="00630759" w:rsidRPr="00630759" w:rsidRDefault="00630759" w:rsidP="00102357">
      <w:pPr>
        <w:numPr>
          <w:ilvl w:val="3"/>
          <w:numId w:val="84"/>
        </w:numPr>
        <w:spacing w:after="0" w:line="240" w:lineRule="auto"/>
        <w:ind w:left="426"/>
        <w:contextualSpacing/>
        <w:jc w:val="both"/>
        <w:rPr>
          <w:rFonts w:asciiTheme="minorHAnsi" w:hAnsiTheme="minorHAnsi" w:cstheme="minorHAnsi"/>
          <w:sz w:val="20"/>
          <w:szCs w:val="20"/>
        </w:rPr>
      </w:pPr>
      <w:r w:rsidRPr="00630759">
        <w:rPr>
          <w:rFonts w:asciiTheme="minorHAnsi" w:hAnsiTheme="minorHAnsi" w:cstheme="minorHAnsi"/>
          <w:sz w:val="20"/>
          <w:szCs w:val="20"/>
        </w:rPr>
        <w:t>Wymagane jest od Wykonawcy:</w:t>
      </w:r>
    </w:p>
    <w:p w14:paraId="68DFB63F" w14:textId="77777777" w:rsidR="00630759" w:rsidRPr="00630759" w:rsidRDefault="00630759" w:rsidP="00102357">
      <w:pPr>
        <w:numPr>
          <w:ilvl w:val="0"/>
          <w:numId w:val="94"/>
        </w:numPr>
        <w:spacing w:after="60" w:line="240" w:lineRule="auto"/>
        <w:ind w:left="1134"/>
        <w:contextualSpacing/>
        <w:jc w:val="both"/>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zapewnienie zgodności Systemu z obowiązującymi Zamawiającego regulacjami na moment Startu Produkcyjnego Systemu;</w:t>
      </w:r>
    </w:p>
    <w:p w14:paraId="695F741D" w14:textId="77777777" w:rsidR="00630759" w:rsidRPr="00630759" w:rsidRDefault="00630759" w:rsidP="00102357">
      <w:pPr>
        <w:numPr>
          <w:ilvl w:val="0"/>
          <w:numId w:val="94"/>
        </w:numPr>
        <w:spacing w:after="0" w:line="240" w:lineRule="auto"/>
        <w:ind w:left="1134"/>
        <w:contextualSpacing/>
        <w:jc w:val="both"/>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utrzymanie ciągłej zgodności w okresie eksploatacji Systemu z aktualnie obowiązującymi Zamawiającego regulacjami (w ramach Usług serwisowych);</w:t>
      </w:r>
    </w:p>
    <w:p w14:paraId="0DF66597" w14:textId="77777777" w:rsidR="00630759" w:rsidRPr="00630759" w:rsidRDefault="00630759" w:rsidP="00102357">
      <w:pPr>
        <w:numPr>
          <w:ilvl w:val="0"/>
          <w:numId w:val="94"/>
        </w:numPr>
        <w:spacing w:before="60" w:after="0" w:line="240" w:lineRule="auto"/>
        <w:ind w:left="1134"/>
        <w:contextualSpacing/>
        <w:jc w:val="both"/>
        <w:rPr>
          <w:rFonts w:asciiTheme="minorHAnsi" w:eastAsia="Arial" w:hAnsiTheme="minorHAnsi" w:cstheme="minorHAnsi"/>
          <w:sz w:val="20"/>
          <w:szCs w:val="20"/>
        </w:rPr>
      </w:pPr>
      <w:r w:rsidRPr="00630759">
        <w:rPr>
          <w:rFonts w:asciiTheme="minorHAnsi" w:eastAsia="Times New Roman" w:hAnsiTheme="minorHAnsi" w:cstheme="minorHAnsi"/>
          <w:sz w:val="20"/>
          <w:szCs w:val="20"/>
        </w:rPr>
        <w:t>dostosowanie Systemu do zmian prawnych wiążących Zamawiającego najpóźniej na dzień ich wejścia w życie.</w:t>
      </w:r>
    </w:p>
    <w:p w14:paraId="40A3F84B" w14:textId="77777777" w:rsidR="00630759" w:rsidRPr="00630759" w:rsidRDefault="00630759" w:rsidP="00102357">
      <w:pPr>
        <w:numPr>
          <w:ilvl w:val="3"/>
          <w:numId w:val="84"/>
        </w:numPr>
        <w:spacing w:before="60" w:after="60" w:line="240" w:lineRule="auto"/>
        <w:ind w:left="426"/>
        <w:contextualSpacing/>
        <w:jc w:val="both"/>
        <w:rPr>
          <w:rFonts w:asciiTheme="minorHAnsi" w:eastAsia="Arial" w:hAnsiTheme="minorHAnsi" w:cstheme="minorHAnsi"/>
          <w:sz w:val="20"/>
          <w:szCs w:val="20"/>
        </w:rPr>
      </w:pPr>
      <w:r w:rsidRPr="00630759">
        <w:rPr>
          <w:rFonts w:asciiTheme="minorHAnsi" w:hAnsiTheme="minorHAnsi" w:cstheme="minorHAnsi"/>
          <w:color w:val="000000"/>
          <w:sz w:val="20"/>
          <w:szCs w:val="20"/>
          <w:lang w:eastAsia="pl-PL"/>
        </w:rPr>
        <w:t>Zamawiający jest odpowiedzialny za monitorowanie i zgłaszanie Wykonawcy wymaganych zmian w zakresie przepisów dotyczących Zamawiającego.</w:t>
      </w:r>
    </w:p>
    <w:p w14:paraId="6D79360D"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5E1B84A3" w14:textId="77777777" w:rsidR="00630759" w:rsidRPr="00630759" w:rsidRDefault="00630759" w:rsidP="00102357">
      <w:pPr>
        <w:keepNext/>
        <w:keepLines/>
        <w:numPr>
          <w:ilvl w:val="1"/>
          <w:numId w:val="92"/>
        </w:numPr>
        <w:spacing w:before="280" w:after="80" w:line="240" w:lineRule="auto"/>
        <w:outlineLvl w:val="2"/>
        <w:rPr>
          <w:rFonts w:asciiTheme="minorHAnsi" w:hAnsiTheme="minorHAnsi" w:cstheme="minorHAnsi"/>
          <w:b/>
          <w:lang w:eastAsia="pl-PL"/>
        </w:rPr>
      </w:pPr>
      <w:bookmarkStart w:id="138" w:name="_Toc93253040"/>
      <w:r w:rsidRPr="00630759">
        <w:rPr>
          <w:rFonts w:asciiTheme="minorHAnsi" w:hAnsiTheme="minorHAnsi" w:cstheme="minorHAnsi"/>
          <w:b/>
          <w:lang w:eastAsia="pl-PL"/>
        </w:rPr>
        <w:t>Pozostałe wymagania</w:t>
      </w:r>
      <w:bookmarkEnd w:id="138"/>
      <w:r w:rsidRPr="00630759">
        <w:rPr>
          <w:rFonts w:asciiTheme="minorHAnsi" w:hAnsiTheme="minorHAnsi" w:cstheme="minorHAnsi"/>
          <w:b/>
          <w:lang w:eastAsia="pl-PL"/>
        </w:rPr>
        <w:t xml:space="preserve"> </w:t>
      </w:r>
    </w:p>
    <w:p w14:paraId="60BC3B0D"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303259C2" w14:textId="77777777" w:rsidR="00630759" w:rsidRPr="00630759" w:rsidRDefault="00630759" w:rsidP="00630759">
      <w:pP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[Dodatkowe wymagania jakościowe dot. prowadzenia projektu]</w:t>
      </w:r>
    </w:p>
    <w:p w14:paraId="16AA40DE" w14:textId="77777777" w:rsidR="00630759" w:rsidRPr="00630759" w:rsidRDefault="00630759" w:rsidP="00102357">
      <w:pPr>
        <w:numPr>
          <w:ilvl w:val="0"/>
          <w:numId w:val="95"/>
        </w:numPr>
        <w:spacing w:before="60" w:after="6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Zamawiający zastrzega sobie prawo do korzystania w toku realizacji projektu z zewnętrznego Doradcy biznesowo-technicznego odpowiedzialnego m.in. za ocenę jakości propozycji rozwiązań i produktów dostarczanych przez Wykonawcę. Wykonawca zobowiązuje się do współpracy z Doradcą, w tym w szczególności do udostępniania Doradcy wszelkich wymaganych dokumentów i produktów projektowych. </w:t>
      </w:r>
    </w:p>
    <w:p w14:paraId="1C8752E0" w14:textId="77777777" w:rsidR="00630759" w:rsidRPr="00630759" w:rsidRDefault="00630759" w:rsidP="00102357">
      <w:pPr>
        <w:numPr>
          <w:ilvl w:val="0"/>
          <w:numId w:val="95"/>
        </w:numPr>
        <w:spacing w:before="60" w:after="6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toku Projektu Doradca może pełnić zastępczo dowolną rolę projektową w Zespole Zamawiającego przypisaną mu przez Zamawiającego np. lidera zespołu testowego, testera, członka Komitetu Sterującego itp.</w:t>
      </w:r>
    </w:p>
    <w:p w14:paraId="0E832721" w14:textId="77777777" w:rsidR="00630759" w:rsidRPr="00630759" w:rsidRDefault="00630759" w:rsidP="00102357">
      <w:pPr>
        <w:numPr>
          <w:ilvl w:val="0"/>
          <w:numId w:val="95"/>
        </w:numPr>
        <w:spacing w:before="60" w:after="6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w ramach prowadzenia prac projektowych, musi być gotowy do uczestnictwa </w:t>
      </w:r>
      <w:r w:rsidRPr="00630759">
        <w:rPr>
          <w:rFonts w:asciiTheme="minorHAnsi" w:hAnsiTheme="minorHAnsi" w:cstheme="minorHAnsi"/>
          <w:sz w:val="20"/>
          <w:szCs w:val="20"/>
          <w:lang w:eastAsia="pl-PL"/>
        </w:rPr>
        <w:br/>
        <w:t>w spotkaniach z Doradcą weryfikujących status realizacji zadań i produktów projektowych, zwłaszcza w sytuacjach problemowych i spornych w toku Projektu.</w:t>
      </w:r>
    </w:p>
    <w:p w14:paraId="5880E8F7"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p>
    <w:p w14:paraId="64762C9C" w14:textId="77777777" w:rsidR="00630759" w:rsidRPr="00630759" w:rsidRDefault="00630759" w:rsidP="00630759">
      <w:pPr>
        <w:spacing w:before="60" w:after="60"/>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16"/>
          <w:szCs w:val="16"/>
          <w:lang w:eastAsia="pl-PL"/>
        </w:rPr>
        <w:br w:type="page"/>
      </w:r>
    </w:p>
    <w:p w14:paraId="249A578E" w14:textId="77777777" w:rsidR="00630759" w:rsidRPr="00630759" w:rsidRDefault="00630759" w:rsidP="00630759">
      <w:pPr>
        <w:spacing w:before="60" w:after="60"/>
        <w:ind w:left="284"/>
        <w:contextualSpacing/>
        <w:jc w:val="both"/>
        <w:rPr>
          <w:rFonts w:asciiTheme="minorHAnsi" w:hAnsiTheme="minorHAnsi" w:cstheme="minorHAnsi"/>
          <w:sz w:val="20"/>
          <w:szCs w:val="20"/>
          <w:lang w:eastAsia="pl-PL"/>
        </w:rPr>
      </w:pPr>
    </w:p>
    <w:p w14:paraId="501DB83A" w14:textId="77777777" w:rsidR="00630759" w:rsidRPr="00630759" w:rsidRDefault="00630759" w:rsidP="00630759">
      <w:pPr>
        <w:keepNext/>
        <w:keepLines/>
        <w:spacing w:before="360" w:after="80"/>
        <w:outlineLvl w:val="1"/>
        <w:rPr>
          <w:rFonts w:asciiTheme="minorHAnsi" w:hAnsiTheme="minorHAnsi" w:cstheme="minorHAnsi"/>
          <w:b/>
          <w:sz w:val="28"/>
          <w:szCs w:val="28"/>
          <w:lang w:eastAsia="pl-PL"/>
        </w:rPr>
      </w:pPr>
      <w:bookmarkStart w:id="139" w:name="_Toc93253041"/>
      <w:r w:rsidRPr="00630759">
        <w:rPr>
          <w:rFonts w:asciiTheme="minorHAnsi" w:hAnsiTheme="minorHAnsi" w:cstheme="minorHAnsi"/>
          <w:b/>
          <w:sz w:val="28"/>
          <w:szCs w:val="28"/>
          <w:lang w:eastAsia="pl-PL"/>
        </w:rPr>
        <w:t>6. Wymagania szczegółowe</w:t>
      </w:r>
      <w:bookmarkEnd w:id="139"/>
      <w:r w:rsidRPr="00630759">
        <w:rPr>
          <w:rFonts w:asciiTheme="minorHAnsi" w:hAnsiTheme="minorHAnsi" w:cstheme="minorHAnsi"/>
          <w:b/>
          <w:sz w:val="28"/>
          <w:szCs w:val="28"/>
          <w:lang w:eastAsia="pl-PL"/>
        </w:rPr>
        <w:t xml:space="preserve"> </w:t>
      </w:r>
    </w:p>
    <w:p w14:paraId="1F317A84"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835CD94"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W niniejszej sekcji opisano listę aktorów, przypadki użycia Systemu oraz szczegółowe wymagania Zamawiającego w odniesieniu do poszczególnych przypadków użycia. </w:t>
      </w:r>
      <w:bookmarkStart w:id="140" w:name="_o7w0cwgthd8s"/>
      <w:bookmarkEnd w:id="140"/>
    </w:p>
    <w:p w14:paraId="531C8660"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141" w:name="_Toc93253042"/>
      <w:r w:rsidRPr="00630759">
        <w:rPr>
          <w:rFonts w:asciiTheme="minorHAnsi" w:hAnsiTheme="minorHAnsi" w:cstheme="minorHAnsi"/>
          <w:b/>
          <w:lang w:eastAsia="pl-PL"/>
        </w:rPr>
        <w:t>6.1 Lista aktorów</w:t>
      </w:r>
      <w:bookmarkEnd w:id="141"/>
      <w:r w:rsidRPr="00630759">
        <w:rPr>
          <w:rFonts w:asciiTheme="minorHAnsi" w:hAnsiTheme="minorHAnsi" w:cstheme="minorHAnsi"/>
          <w:b/>
          <w:lang w:eastAsia="pl-PL"/>
        </w:rPr>
        <w:t xml:space="preserve"> </w:t>
      </w:r>
    </w:p>
    <w:p w14:paraId="085BE20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Poniżej scharakteryzowano listę aktorów wchodzących w interakcję z projektowanym Systemem. Aktor jest tu rozumiany, jako typ użytkownika lub inny system KHK, który korzysta/współpracuje z projektowanym Systemem (inicjuje w nim działania, wymienia dane itp.).</w:t>
      </w:r>
    </w:p>
    <w:p w14:paraId="47FACF2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tbl>
      <w:tblPr>
        <w:tblStyle w:val="Tabela-Siatka1"/>
        <w:tblW w:w="9067" w:type="dxa"/>
        <w:tblInd w:w="0" w:type="dxa"/>
        <w:tblLook w:val="04A0" w:firstRow="1" w:lastRow="0" w:firstColumn="1" w:lastColumn="0" w:noHBand="0" w:noVBand="1"/>
      </w:tblPr>
      <w:tblGrid>
        <w:gridCol w:w="1555"/>
        <w:gridCol w:w="2249"/>
        <w:gridCol w:w="1153"/>
        <w:gridCol w:w="4110"/>
      </w:tblGrid>
      <w:tr w:rsidR="00630759" w:rsidRPr="00725F81" w14:paraId="2B2D9234" w14:textId="77777777" w:rsidTr="00630759">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9F63D"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 xml:space="preserve">Oznaczenie w przypadkach użycia </w:t>
            </w:r>
          </w:p>
        </w:tc>
        <w:tc>
          <w:tcPr>
            <w:tcW w:w="22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871A7"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Pełna nazwa</w:t>
            </w:r>
          </w:p>
        </w:tc>
        <w:tc>
          <w:tcPr>
            <w:tcW w:w="11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CF84C"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Typ</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DE5346"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Opis</w:t>
            </w:r>
          </w:p>
        </w:tc>
      </w:tr>
      <w:tr w:rsidR="00630759" w:rsidRPr="00630759" w14:paraId="5161CBD0"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0E4E8C5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PRAC</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66AA8F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Pracownik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4E0F0E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485F05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Pracownik w KHK – obejmuje w sobie wszystkich aktorów z grup: SPEC, KIER, DYR, ZARZ, PREZ </w:t>
            </w:r>
          </w:p>
        </w:tc>
      </w:tr>
      <w:tr w:rsidR="00630759" w:rsidRPr="00630759" w14:paraId="0DAAAA5C"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2FD4C9C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PLAN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14E6BC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Planista</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88994E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121183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Pracownik odpowiedzialny za całościową koordynację procesu planowania</w:t>
            </w:r>
          </w:p>
        </w:tc>
      </w:tr>
      <w:tr w:rsidR="00630759" w:rsidRPr="00630759" w14:paraId="201DE533"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67563D9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KIER</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286F16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Kierownik</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DE8B55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380D2A6"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Kierownik jednostki organizacyjnej w KHK</w:t>
            </w:r>
          </w:p>
        </w:tc>
      </w:tr>
      <w:tr w:rsidR="00630759" w:rsidRPr="00630759" w14:paraId="0D5D06E7"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35EEA68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DYR</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F774A1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Dyrektor</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E61D49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A25208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Dyrektor w KHK</w:t>
            </w:r>
          </w:p>
        </w:tc>
      </w:tr>
      <w:tr w:rsidR="00630759" w:rsidRPr="00630759" w14:paraId="3203857A"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44DE801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6E3F633"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268DD3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BFA726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Członek Zarządu KHK</w:t>
            </w:r>
          </w:p>
        </w:tc>
      </w:tr>
      <w:tr w:rsidR="00630759" w:rsidRPr="00630759" w14:paraId="2F37B146"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4C246BA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PREZ</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C434A8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Prezes</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C8DE00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9D72F1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Prezes KHK</w:t>
            </w:r>
          </w:p>
        </w:tc>
      </w:tr>
      <w:tr w:rsidR="00630759" w:rsidRPr="00630759" w14:paraId="70F20827"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06988B5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ADM</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52587C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Administrator</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BD7BA76"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E19056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Administrator systemu zarządzający systemem i danymi.</w:t>
            </w:r>
          </w:p>
        </w:tc>
      </w:tr>
      <w:tr w:rsidR="00630759" w:rsidRPr="00630759" w14:paraId="59FA3A76"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hideMark/>
          </w:tcPr>
          <w:p w14:paraId="102FAD0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ERP</w:t>
            </w:r>
          </w:p>
        </w:tc>
        <w:tc>
          <w:tcPr>
            <w:tcW w:w="2249" w:type="dxa"/>
            <w:tcBorders>
              <w:top w:val="single" w:sz="4" w:space="0" w:color="auto"/>
              <w:left w:val="single" w:sz="4" w:space="0" w:color="auto"/>
              <w:bottom w:val="single" w:sz="4" w:space="0" w:color="auto"/>
              <w:right w:val="single" w:sz="4" w:space="0" w:color="auto"/>
            </w:tcBorders>
            <w:hideMark/>
          </w:tcPr>
          <w:p w14:paraId="100E2FA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System ERP</w:t>
            </w:r>
          </w:p>
        </w:tc>
        <w:tc>
          <w:tcPr>
            <w:tcW w:w="1153" w:type="dxa"/>
            <w:tcBorders>
              <w:top w:val="single" w:sz="4" w:space="0" w:color="auto"/>
              <w:left w:val="single" w:sz="4" w:space="0" w:color="auto"/>
              <w:bottom w:val="single" w:sz="4" w:space="0" w:color="auto"/>
              <w:right w:val="single" w:sz="4" w:space="0" w:color="auto"/>
            </w:tcBorders>
            <w:hideMark/>
          </w:tcPr>
          <w:p w14:paraId="0B45E28C"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System</w:t>
            </w:r>
          </w:p>
        </w:tc>
        <w:tc>
          <w:tcPr>
            <w:tcW w:w="4110" w:type="dxa"/>
            <w:tcBorders>
              <w:top w:val="single" w:sz="4" w:space="0" w:color="auto"/>
              <w:left w:val="single" w:sz="4" w:space="0" w:color="auto"/>
              <w:bottom w:val="single" w:sz="4" w:space="0" w:color="auto"/>
              <w:right w:val="single" w:sz="4" w:space="0" w:color="auto"/>
            </w:tcBorders>
            <w:hideMark/>
          </w:tcPr>
          <w:p w14:paraId="1310CB09"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 xml:space="preserve">System klasy ERP. </w:t>
            </w:r>
          </w:p>
          <w:p w14:paraId="0649D843" w14:textId="77777777" w:rsidR="00630759" w:rsidRPr="00630759" w:rsidRDefault="00630759" w:rsidP="00630759">
            <w:pPr>
              <w:spacing w:after="0"/>
              <w:rPr>
                <w:rFonts w:asciiTheme="minorHAnsi" w:eastAsia="Times New Roman" w:hAnsiTheme="minorHAnsi" w:cstheme="minorHAnsi"/>
                <w:sz w:val="20"/>
                <w:szCs w:val="20"/>
                <w:lang w:val="en-US"/>
              </w:rPr>
            </w:pPr>
            <w:r w:rsidRPr="00630759">
              <w:rPr>
                <w:rFonts w:asciiTheme="minorHAnsi" w:eastAsia="Times New Roman" w:hAnsiTheme="minorHAnsi" w:cstheme="minorHAnsi"/>
                <w:color w:val="222222"/>
                <w:sz w:val="20"/>
                <w:szCs w:val="20"/>
                <w:lang w:val="en-US"/>
              </w:rPr>
              <w:t xml:space="preserve">System Xpertis ERP - dostawca Asseco Business Solutions </w:t>
            </w:r>
          </w:p>
        </w:tc>
      </w:tr>
      <w:tr w:rsidR="00630759" w:rsidRPr="00630759" w14:paraId="14E3F370"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hideMark/>
          </w:tcPr>
          <w:p w14:paraId="6FA19C9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MES</w:t>
            </w:r>
          </w:p>
        </w:tc>
        <w:tc>
          <w:tcPr>
            <w:tcW w:w="2249" w:type="dxa"/>
            <w:tcBorders>
              <w:top w:val="single" w:sz="4" w:space="0" w:color="auto"/>
              <w:left w:val="single" w:sz="4" w:space="0" w:color="auto"/>
              <w:bottom w:val="single" w:sz="4" w:space="0" w:color="auto"/>
              <w:right w:val="single" w:sz="4" w:space="0" w:color="auto"/>
            </w:tcBorders>
            <w:hideMark/>
          </w:tcPr>
          <w:p w14:paraId="2600C03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System MES</w:t>
            </w:r>
          </w:p>
        </w:tc>
        <w:tc>
          <w:tcPr>
            <w:tcW w:w="1153" w:type="dxa"/>
            <w:tcBorders>
              <w:top w:val="single" w:sz="4" w:space="0" w:color="auto"/>
              <w:left w:val="single" w:sz="4" w:space="0" w:color="auto"/>
              <w:bottom w:val="single" w:sz="4" w:space="0" w:color="auto"/>
              <w:right w:val="single" w:sz="4" w:space="0" w:color="auto"/>
            </w:tcBorders>
            <w:hideMark/>
          </w:tcPr>
          <w:p w14:paraId="05D9FD55"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System</w:t>
            </w:r>
          </w:p>
        </w:tc>
        <w:tc>
          <w:tcPr>
            <w:tcW w:w="4110" w:type="dxa"/>
            <w:tcBorders>
              <w:top w:val="single" w:sz="4" w:space="0" w:color="auto"/>
              <w:left w:val="single" w:sz="4" w:space="0" w:color="auto"/>
              <w:bottom w:val="single" w:sz="4" w:space="0" w:color="auto"/>
              <w:right w:val="single" w:sz="4" w:space="0" w:color="auto"/>
            </w:tcBorders>
            <w:hideMark/>
          </w:tcPr>
          <w:p w14:paraId="16D85E14"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 xml:space="preserve">System klasy MES. </w:t>
            </w:r>
          </w:p>
          <w:p w14:paraId="059DE196" w14:textId="77777777" w:rsidR="00630759" w:rsidRPr="00630759" w:rsidRDefault="00630759" w:rsidP="00630759">
            <w:pPr>
              <w:spacing w:after="0"/>
              <w:rPr>
                <w:rFonts w:asciiTheme="minorHAnsi" w:eastAsia="Times New Roman" w:hAnsiTheme="minorHAnsi" w:cstheme="minorHAnsi"/>
                <w:sz w:val="20"/>
                <w:szCs w:val="20"/>
                <w:lang w:val="en-US"/>
              </w:rPr>
            </w:pPr>
            <w:r w:rsidRPr="00630759">
              <w:rPr>
                <w:rFonts w:asciiTheme="minorHAnsi" w:eastAsia="Times New Roman" w:hAnsiTheme="minorHAnsi" w:cstheme="minorHAnsi"/>
                <w:color w:val="222222"/>
                <w:sz w:val="20"/>
                <w:szCs w:val="20"/>
                <w:lang w:val="en-US"/>
              </w:rPr>
              <w:t xml:space="preserve">System AMAGE - dostawca Amage Systems </w:t>
            </w:r>
          </w:p>
        </w:tc>
      </w:tr>
    </w:tbl>
    <w:p w14:paraId="07FECF28" w14:textId="77777777" w:rsidR="00630759" w:rsidRPr="00630759" w:rsidRDefault="00630759" w:rsidP="00630759">
      <w:pPr>
        <w:spacing w:after="0"/>
        <w:jc w:val="both"/>
        <w:rPr>
          <w:rFonts w:asciiTheme="minorHAnsi" w:eastAsia="Times New Roman" w:hAnsiTheme="minorHAnsi" w:cstheme="minorHAnsi"/>
          <w:sz w:val="20"/>
          <w:szCs w:val="20"/>
          <w:lang w:val="en-US" w:eastAsia="pl-PL"/>
        </w:rPr>
      </w:pPr>
    </w:p>
    <w:p w14:paraId="555DDF3D" w14:textId="77777777" w:rsidR="00630759" w:rsidRPr="00630759" w:rsidRDefault="00630759" w:rsidP="00630759">
      <w:pPr>
        <w:spacing w:after="0"/>
        <w:jc w:val="both"/>
        <w:rPr>
          <w:rFonts w:asciiTheme="minorHAnsi" w:eastAsia="Times New Roman" w:hAnsiTheme="minorHAnsi" w:cstheme="minorHAnsi"/>
          <w:sz w:val="20"/>
          <w:szCs w:val="20"/>
          <w:lang w:val="en-US" w:eastAsia="pl-PL"/>
        </w:rPr>
      </w:pPr>
    </w:p>
    <w:p w14:paraId="0D49F95C" w14:textId="77777777" w:rsidR="00630759" w:rsidRPr="00630759" w:rsidRDefault="00630759" w:rsidP="00630759">
      <w:pPr>
        <w:keepNext/>
        <w:keepLines/>
        <w:spacing w:before="280" w:after="80"/>
        <w:outlineLvl w:val="2"/>
        <w:rPr>
          <w:rFonts w:asciiTheme="minorHAnsi" w:hAnsiTheme="minorHAnsi" w:cstheme="minorHAnsi"/>
          <w:b/>
          <w:lang w:eastAsia="pl-PL"/>
        </w:rPr>
      </w:pPr>
      <w:r w:rsidRPr="00630759">
        <w:rPr>
          <w:rFonts w:asciiTheme="minorHAnsi" w:hAnsiTheme="minorHAnsi" w:cstheme="minorHAnsi"/>
          <w:b/>
          <w:i/>
          <w:lang w:eastAsia="pl-PL"/>
        </w:rPr>
        <w:tab/>
      </w:r>
      <w:bookmarkStart w:id="142" w:name="_Toc93253043"/>
      <w:r w:rsidRPr="00630759">
        <w:rPr>
          <w:rFonts w:asciiTheme="minorHAnsi" w:hAnsiTheme="minorHAnsi" w:cstheme="minorHAnsi"/>
          <w:b/>
          <w:lang w:eastAsia="pl-PL"/>
        </w:rPr>
        <w:t>6.2 Przypadki użycia Systemu wraz z wymaganiami</w:t>
      </w:r>
      <w:bookmarkEnd w:id="142"/>
      <w:r w:rsidRPr="00630759">
        <w:rPr>
          <w:rFonts w:asciiTheme="minorHAnsi" w:hAnsiTheme="minorHAnsi" w:cstheme="minorHAnsi"/>
          <w:b/>
          <w:lang w:eastAsia="pl-PL"/>
        </w:rPr>
        <w:t xml:space="preserve"> </w:t>
      </w:r>
    </w:p>
    <w:p w14:paraId="69EFFBDC"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369E2507"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sz w:val="20"/>
          <w:szCs w:val="20"/>
          <w:lang w:eastAsia="pl-PL"/>
        </w:rPr>
        <w:t xml:space="preserve">W niniejszym rozdziale zaprezentowano przypadki użycia systemu kontrolingowego będącego przedmiotem Zamówienia. Opisano tu działanie Systemu w zasadniczych obszarach jego zastosowania w </w:t>
      </w:r>
      <w:r w:rsidRPr="00630759">
        <w:rPr>
          <w:rFonts w:asciiTheme="minorHAnsi" w:eastAsia="Times New Roman" w:hAnsiTheme="minorHAnsi" w:cstheme="minorHAnsi"/>
          <w:color w:val="000000"/>
          <w:sz w:val="20"/>
          <w:szCs w:val="20"/>
          <w:lang w:eastAsia="pl-PL"/>
        </w:rPr>
        <w:t xml:space="preserve">KHK tj. w obszarze planowania rocznego i wieloletniego w zakresie planów rzeczowo-finansowych i planów zamówień, monitorowania realizacji planów, aktualizacji planów, analiz i raportowania, dystrybucji raportów, prezentacji danych (w ramach dashboardów oraz powiadomień) i administracji Systemem.  </w:t>
      </w:r>
    </w:p>
    <w:p w14:paraId="6BFF4BEA"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Każdy z powyższych obszarów opisany został stosownymi przypadkami użycia Systemu. W ramach poszczególnych przypadków użycia usystematyzowano szczegółowe wymagania Zamawiającego odnoszące się do opisanych składowych rozwiązania.</w:t>
      </w:r>
    </w:p>
    <w:p w14:paraId="3C105010" w14:textId="77777777" w:rsidR="00630759" w:rsidRPr="00630759" w:rsidRDefault="00630759" w:rsidP="00630759">
      <w:pPr>
        <w:spacing w:after="0"/>
        <w:jc w:val="both"/>
        <w:rPr>
          <w:rFonts w:asciiTheme="minorHAnsi" w:eastAsia="Times New Roman" w:hAnsiTheme="minorHAnsi" w:cstheme="minorHAnsi"/>
          <w:i/>
          <w:sz w:val="20"/>
          <w:szCs w:val="20"/>
          <w:lang w:eastAsia="pl-PL"/>
        </w:rPr>
      </w:pPr>
    </w:p>
    <w:p w14:paraId="58DC399F" w14:textId="77777777" w:rsidR="00630759" w:rsidRPr="00630759" w:rsidRDefault="00630759" w:rsidP="00630759">
      <w:pPr>
        <w:spacing w:after="0"/>
        <w:jc w:val="both"/>
        <w:rPr>
          <w:rFonts w:asciiTheme="minorHAnsi" w:eastAsia="Times New Roman" w:hAnsiTheme="minorHAnsi" w:cstheme="minorHAnsi"/>
          <w:kern w:val="2"/>
          <w:sz w:val="20"/>
          <w:szCs w:val="20"/>
          <w:lang w:eastAsia="pl-PL"/>
        </w:rPr>
      </w:pPr>
      <w:r w:rsidRPr="00630759">
        <w:rPr>
          <w:rFonts w:asciiTheme="minorHAnsi" w:eastAsia="Times New Roman" w:hAnsiTheme="minorHAnsi" w:cstheme="minorHAnsi"/>
          <w:sz w:val="20"/>
          <w:szCs w:val="20"/>
          <w:u w:val="single"/>
          <w:lang w:eastAsia="pl-PL"/>
        </w:rPr>
        <w:t>Uwaga_1</w:t>
      </w:r>
      <w:r w:rsidRPr="00630759">
        <w:rPr>
          <w:rFonts w:asciiTheme="minorHAnsi" w:eastAsia="Times New Roman" w:hAnsiTheme="minorHAnsi" w:cstheme="minorHAnsi"/>
          <w:sz w:val="20"/>
          <w:szCs w:val="20"/>
          <w:lang w:eastAsia="pl-PL"/>
        </w:rPr>
        <w:t xml:space="preserve">: przypisanie danego wymagania do konkretnego scenariusza nie ogranicza Zamawiającemu możliwości wymagania jego realizacji w ramach innych scenariuszy. Dlatego też każde z wymagań, zwłaszcza te które mają </w:t>
      </w:r>
      <w:r w:rsidRPr="00630759">
        <w:rPr>
          <w:rFonts w:asciiTheme="minorHAnsi" w:eastAsia="Times New Roman" w:hAnsiTheme="minorHAnsi" w:cstheme="minorHAnsi"/>
          <w:sz w:val="20"/>
          <w:szCs w:val="20"/>
          <w:lang w:eastAsia="pl-PL"/>
        </w:rPr>
        <w:lastRenderedPageBreak/>
        <w:t>charakter uniwersalny, może być w toku projektu aplikowane przez Zamawiającego (wymagana od Wykonawcy) w dowolnym innym miejscu systemu, gdzie znajduje uzasadnione zastosowanie.</w:t>
      </w:r>
    </w:p>
    <w:p w14:paraId="139B715D" w14:textId="77777777" w:rsidR="00630759" w:rsidRPr="00630759" w:rsidRDefault="00630759" w:rsidP="00630759">
      <w:pPr>
        <w:spacing w:after="0"/>
        <w:jc w:val="both"/>
        <w:rPr>
          <w:rFonts w:asciiTheme="minorHAnsi" w:eastAsia="Times New Roman" w:hAnsiTheme="minorHAnsi" w:cstheme="minorHAnsi"/>
          <w:kern w:val="2"/>
          <w:sz w:val="20"/>
          <w:szCs w:val="20"/>
          <w:lang w:eastAsia="pl-PL"/>
        </w:rPr>
      </w:pPr>
    </w:p>
    <w:p w14:paraId="4D58C624" w14:textId="77777777" w:rsidR="00630759" w:rsidRPr="00630759" w:rsidRDefault="00630759" w:rsidP="00630759">
      <w:pPr>
        <w:spacing w:after="0"/>
        <w:jc w:val="both"/>
        <w:rPr>
          <w:rFonts w:asciiTheme="minorHAnsi" w:eastAsia="Times New Roman" w:hAnsiTheme="minorHAnsi" w:cstheme="minorHAnsi"/>
          <w:kern w:val="2"/>
          <w:sz w:val="20"/>
          <w:szCs w:val="20"/>
          <w:lang w:eastAsia="pl-PL"/>
        </w:rPr>
      </w:pPr>
      <w:r w:rsidRPr="00630759">
        <w:rPr>
          <w:rFonts w:asciiTheme="minorHAnsi" w:eastAsia="Times New Roman" w:hAnsiTheme="minorHAnsi" w:cstheme="minorHAnsi"/>
          <w:sz w:val="20"/>
          <w:szCs w:val="20"/>
          <w:u w:val="single"/>
          <w:lang w:eastAsia="pl-PL"/>
        </w:rPr>
        <w:t>Uwaga_2</w:t>
      </w:r>
      <w:r w:rsidRPr="00630759">
        <w:rPr>
          <w:rFonts w:asciiTheme="minorHAnsi" w:eastAsia="Times New Roman" w:hAnsiTheme="minorHAnsi" w:cstheme="minorHAnsi"/>
          <w:sz w:val="20"/>
          <w:szCs w:val="20"/>
          <w:lang w:eastAsia="pl-PL"/>
        </w:rPr>
        <w:t xml:space="preserve">: wszystkie wymienione funkcjonalności należy traktować jako funkcjonalności, które System musi posiadać, udostępniać i realizować. Tak więc każde z tych wymagań (niezależnie od formuły jego zapisu) należy rozumieć jako zapis „System </w:t>
      </w:r>
      <w:r w:rsidRPr="00630759">
        <w:rPr>
          <w:rFonts w:asciiTheme="minorHAnsi" w:eastAsia="Times New Roman" w:hAnsiTheme="minorHAnsi" w:cstheme="minorHAnsi"/>
          <w:sz w:val="20"/>
          <w:szCs w:val="20"/>
          <w:u w:val="single"/>
          <w:lang w:eastAsia="pl-PL"/>
        </w:rPr>
        <w:t>musi</w:t>
      </w:r>
      <w:r w:rsidRPr="00630759">
        <w:rPr>
          <w:rFonts w:asciiTheme="minorHAnsi" w:eastAsia="Times New Roman" w:hAnsiTheme="minorHAnsi" w:cstheme="minorHAnsi"/>
          <w:sz w:val="20"/>
          <w:szCs w:val="20"/>
          <w:lang w:eastAsia="pl-PL"/>
        </w:rPr>
        <w:t xml:space="preserve"> zapewniać funkcjonalność …”.</w:t>
      </w:r>
    </w:p>
    <w:p w14:paraId="61B6263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23E6308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50E1801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bookmarkStart w:id="143" w:name="_Toc83392675"/>
    </w:p>
    <w:p w14:paraId="75FCD22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lastRenderedPageBreak/>
        <w:t>Przypadki użycia związane z systemem kontrolingowym KHK w zakresie obszaru planowania</w:t>
      </w:r>
      <w:bookmarkEnd w:id="143"/>
      <w:r w:rsidRPr="00630759">
        <w:rPr>
          <w:rFonts w:asciiTheme="minorHAnsi" w:eastAsia="Times New Roman" w:hAnsiTheme="minorHAnsi" w:cstheme="minorHAnsi"/>
          <w:sz w:val="20"/>
          <w:szCs w:val="20"/>
          <w:lang w:eastAsia="pl-PL"/>
        </w:rPr>
        <w:t>.</w:t>
      </w:r>
    </w:p>
    <w:p w14:paraId="7F16A7B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232CDC0B" w14:textId="77777777"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eastAsia="Lucida Sans Unicode" w:hAnsiTheme="minorHAnsi" w:cstheme="minorHAnsi"/>
          <w:b/>
          <w:i/>
          <w:iCs/>
          <w:noProof/>
          <w:color w:val="1F497D"/>
          <w:kern w:val="2"/>
          <w:sz w:val="20"/>
          <w:szCs w:val="20"/>
          <w:lang w:eastAsia="pl-PL"/>
        </w:rPr>
        <w:drawing>
          <wp:inline distT="0" distB="0" distL="0" distR="0" wp14:anchorId="50BA8823" wp14:editId="1F0594C9">
            <wp:extent cx="5760720" cy="40919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4091940"/>
                    </a:xfrm>
                    <a:prstGeom prst="rect">
                      <a:avLst/>
                    </a:prstGeom>
                    <a:noFill/>
                    <a:ln>
                      <a:noFill/>
                    </a:ln>
                  </pic:spPr>
                </pic:pic>
              </a:graphicData>
            </a:graphic>
          </wp:inline>
        </w:drawing>
      </w: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Pr="00630759">
        <w:rPr>
          <w:rFonts w:asciiTheme="minorHAnsi" w:hAnsiTheme="minorHAnsi" w:cstheme="minorHAnsi"/>
          <w:i/>
          <w:iCs/>
          <w:noProof/>
          <w:color w:val="1F497D"/>
          <w:sz w:val="20"/>
          <w:szCs w:val="20"/>
          <w:lang w:eastAsia="pl-PL"/>
        </w:rPr>
        <w:t>1</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1: UC_PLAN </w:t>
      </w:r>
    </w:p>
    <w:p w14:paraId="0B024D45"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725AF72D"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26C97282"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Lista przypadków użycia (UC_PLAN) – obszar: planowanie</w:t>
      </w:r>
    </w:p>
    <w:tbl>
      <w:tblPr>
        <w:tblStyle w:val="Tabela-Siatka1"/>
        <w:tblW w:w="0" w:type="auto"/>
        <w:tblInd w:w="0" w:type="dxa"/>
        <w:tblLook w:val="04A0" w:firstRow="1" w:lastRow="0" w:firstColumn="1" w:lastColumn="0" w:noHBand="0" w:noVBand="1"/>
      </w:tblPr>
      <w:tblGrid>
        <w:gridCol w:w="2043"/>
        <w:gridCol w:w="6457"/>
      </w:tblGrid>
      <w:tr w:rsidR="00630759" w:rsidRPr="00630759" w14:paraId="028ABA30"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193AB421"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7C1D13BA"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2F91AC4C"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1F15816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UC_PLAN_01</w:t>
            </w:r>
          </w:p>
        </w:tc>
        <w:tc>
          <w:tcPr>
            <w:tcW w:w="6457" w:type="dxa"/>
            <w:tcBorders>
              <w:top w:val="single" w:sz="4" w:space="0" w:color="auto"/>
              <w:left w:val="single" w:sz="4" w:space="0" w:color="auto"/>
              <w:bottom w:val="single" w:sz="4" w:space="0" w:color="auto"/>
              <w:right w:val="single" w:sz="4" w:space="0" w:color="auto"/>
            </w:tcBorders>
            <w:hideMark/>
          </w:tcPr>
          <w:p w14:paraId="17122E9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Ustalenie struktury planu  </w:t>
            </w:r>
          </w:p>
        </w:tc>
      </w:tr>
      <w:tr w:rsidR="00630759" w:rsidRPr="00630759" w14:paraId="310BA8CB"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028BB2D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UC_PLAN_02</w:t>
            </w:r>
          </w:p>
        </w:tc>
        <w:tc>
          <w:tcPr>
            <w:tcW w:w="6457" w:type="dxa"/>
            <w:tcBorders>
              <w:top w:val="single" w:sz="4" w:space="0" w:color="auto"/>
              <w:left w:val="single" w:sz="4" w:space="0" w:color="auto"/>
              <w:bottom w:val="single" w:sz="4" w:space="0" w:color="auto"/>
              <w:right w:val="single" w:sz="4" w:space="0" w:color="auto"/>
            </w:tcBorders>
            <w:hideMark/>
          </w:tcPr>
          <w:p w14:paraId="44594DD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Opracowanie arkuszy budżetowych</w:t>
            </w:r>
          </w:p>
        </w:tc>
      </w:tr>
      <w:tr w:rsidR="00630759" w:rsidRPr="00630759" w14:paraId="6F5B1522"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757380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UC_PLAN_03</w:t>
            </w:r>
          </w:p>
        </w:tc>
        <w:tc>
          <w:tcPr>
            <w:tcW w:w="6457" w:type="dxa"/>
            <w:tcBorders>
              <w:top w:val="single" w:sz="4" w:space="0" w:color="auto"/>
              <w:left w:val="single" w:sz="4" w:space="0" w:color="auto"/>
              <w:bottom w:val="single" w:sz="4" w:space="0" w:color="auto"/>
              <w:right w:val="single" w:sz="4" w:space="0" w:color="auto"/>
            </w:tcBorders>
            <w:hideMark/>
          </w:tcPr>
          <w:p w14:paraId="580C6A6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Wypełnianie arkuszy budżetowych</w:t>
            </w:r>
          </w:p>
        </w:tc>
      </w:tr>
      <w:tr w:rsidR="00630759" w:rsidRPr="00630759" w14:paraId="4511ABD1"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1446B523" w14:textId="77777777" w:rsidR="00630759" w:rsidRPr="00630759" w:rsidRDefault="00630759" w:rsidP="00630759">
            <w:pPr>
              <w:spacing w:after="0"/>
              <w:rPr>
                <w:rFonts w:asciiTheme="minorHAnsi" w:eastAsia="Times New Roman" w:hAnsiTheme="minorHAnsi" w:cstheme="minorHAnsi"/>
                <w:sz w:val="20"/>
                <w:szCs w:val="20"/>
              </w:rPr>
            </w:pPr>
            <w:bookmarkStart w:id="144" w:name="_Hlk82427674"/>
            <w:r w:rsidRPr="00630759">
              <w:rPr>
                <w:rFonts w:asciiTheme="minorHAnsi" w:eastAsia="Times New Roman" w:hAnsiTheme="minorHAnsi" w:cstheme="minorHAnsi"/>
                <w:sz w:val="20"/>
                <w:szCs w:val="20"/>
              </w:rPr>
              <w:t>UC_PLAN_04</w:t>
            </w:r>
          </w:p>
        </w:tc>
        <w:tc>
          <w:tcPr>
            <w:tcW w:w="6457" w:type="dxa"/>
            <w:tcBorders>
              <w:top w:val="single" w:sz="4" w:space="0" w:color="auto"/>
              <w:left w:val="single" w:sz="4" w:space="0" w:color="auto"/>
              <w:bottom w:val="single" w:sz="4" w:space="0" w:color="auto"/>
              <w:right w:val="single" w:sz="4" w:space="0" w:color="auto"/>
            </w:tcBorders>
            <w:hideMark/>
          </w:tcPr>
          <w:p w14:paraId="779FB5E3"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Weryfikacja danych</w:t>
            </w:r>
          </w:p>
        </w:tc>
      </w:tr>
      <w:tr w:rsidR="00630759" w:rsidRPr="00630759" w14:paraId="6C996DC4"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51F94F8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UC_PLAN_05</w:t>
            </w:r>
          </w:p>
        </w:tc>
        <w:tc>
          <w:tcPr>
            <w:tcW w:w="6457" w:type="dxa"/>
            <w:tcBorders>
              <w:top w:val="single" w:sz="4" w:space="0" w:color="auto"/>
              <w:left w:val="single" w:sz="4" w:space="0" w:color="auto"/>
              <w:bottom w:val="single" w:sz="4" w:space="0" w:color="auto"/>
              <w:right w:val="single" w:sz="4" w:space="0" w:color="auto"/>
            </w:tcBorders>
            <w:hideMark/>
          </w:tcPr>
          <w:p w14:paraId="646E0A9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Generacja planów</w:t>
            </w:r>
          </w:p>
        </w:tc>
      </w:tr>
      <w:tr w:rsidR="00630759" w:rsidRPr="00630759" w14:paraId="02D6D679"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5514DE6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UC_PLAN_06</w:t>
            </w:r>
          </w:p>
        </w:tc>
        <w:tc>
          <w:tcPr>
            <w:tcW w:w="6457" w:type="dxa"/>
            <w:tcBorders>
              <w:top w:val="single" w:sz="4" w:space="0" w:color="auto"/>
              <w:left w:val="single" w:sz="4" w:space="0" w:color="auto"/>
              <w:bottom w:val="single" w:sz="4" w:space="0" w:color="auto"/>
              <w:right w:val="single" w:sz="4" w:space="0" w:color="auto"/>
            </w:tcBorders>
            <w:hideMark/>
          </w:tcPr>
          <w:p w14:paraId="1CA50C5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Akceptacja planów</w:t>
            </w:r>
          </w:p>
        </w:tc>
      </w:tr>
      <w:bookmarkEnd w:id="144"/>
    </w:tbl>
    <w:p w14:paraId="06EE9F46" w14:textId="77777777" w:rsidR="00630759" w:rsidRPr="00630759" w:rsidRDefault="00630759" w:rsidP="00630759">
      <w:pPr>
        <w:spacing w:after="0"/>
        <w:rPr>
          <w:rFonts w:asciiTheme="minorHAnsi" w:eastAsia="Times New Roman" w:hAnsiTheme="minorHAnsi" w:cstheme="minorHAnsi"/>
          <w:b/>
          <w:bCs/>
          <w:sz w:val="20"/>
          <w:szCs w:val="20"/>
          <w:lang w:eastAsia="pl-PL"/>
        </w:rPr>
      </w:pPr>
    </w:p>
    <w:p w14:paraId="0B610692"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BB970D4"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2445B3B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UC_PLAN_01</w:t>
            </w:r>
          </w:p>
        </w:tc>
        <w:tc>
          <w:tcPr>
            <w:tcW w:w="5057" w:type="dxa"/>
            <w:tcBorders>
              <w:top w:val="single" w:sz="4" w:space="0" w:color="999999"/>
              <w:left w:val="single" w:sz="4" w:space="0" w:color="999999"/>
              <w:right w:val="single" w:sz="4" w:space="0" w:color="999999"/>
            </w:tcBorders>
            <w:hideMark/>
          </w:tcPr>
          <w:p w14:paraId="210D711F"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Ustalenie struktury planu</w:t>
            </w:r>
          </w:p>
        </w:tc>
      </w:tr>
      <w:tr w:rsidR="00630759" w:rsidRPr="00630759" w14:paraId="543A2F1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42A423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Przygotowanie w systemie struktury planu na rok Y.</w:t>
            </w:r>
          </w:p>
        </w:tc>
      </w:tr>
      <w:tr w:rsidR="00630759" w:rsidRPr="00630759" w14:paraId="2D4A9F22"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72D3E4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DBBEB9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 </w:t>
            </w:r>
          </w:p>
        </w:tc>
      </w:tr>
      <w:tr w:rsidR="00630759" w:rsidRPr="00630759" w14:paraId="5F20914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2C79EB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169900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F71E625" w14:textId="77777777" w:rsidR="00630759" w:rsidRPr="00630759" w:rsidRDefault="00630759" w:rsidP="00102357">
            <w:pPr>
              <w:numPr>
                <w:ilvl w:val="0"/>
                <w:numId w:val="9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4F9710BA" w14:textId="77777777" w:rsidR="00630759" w:rsidRPr="00630759" w:rsidRDefault="00630759" w:rsidP="00102357">
            <w:pPr>
              <w:numPr>
                <w:ilvl w:val="0"/>
                <w:numId w:val="9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tc>
      </w:tr>
      <w:tr w:rsidR="00630759" w:rsidRPr="00630759" w14:paraId="46AF5BD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9C6476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B40788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063444F" w14:textId="77777777" w:rsidR="00630759" w:rsidRPr="00630759" w:rsidRDefault="00630759" w:rsidP="00102357">
            <w:pPr>
              <w:numPr>
                <w:ilvl w:val="0"/>
                <w:numId w:val="97"/>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Powstała struktura wstępnej wersji planu.</w:t>
            </w:r>
          </w:p>
        </w:tc>
      </w:tr>
      <w:tr w:rsidR="00630759" w:rsidRPr="00630759" w14:paraId="2350A870"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35D514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E03D00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D3D448A"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685A88F5" w14:textId="77777777" w:rsidR="00630759" w:rsidRPr="00630759" w:rsidRDefault="00630759" w:rsidP="00102357">
            <w:pPr>
              <w:numPr>
                <w:ilvl w:val="0"/>
                <w:numId w:val="98"/>
              </w:numPr>
              <w:spacing w:after="120" w:line="240" w:lineRule="auto"/>
              <w:ind w:firstLine="18"/>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Wygenerowanie struktury planu na rok Y na bazie planu roku Y-1.</w:t>
            </w:r>
          </w:p>
          <w:p w14:paraId="744508A6" w14:textId="77777777" w:rsidR="00630759" w:rsidRPr="00630759" w:rsidRDefault="00630759" w:rsidP="00102357">
            <w:pPr>
              <w:numPr>
                <w:ilvl w:val="0"/>
                <w:numId w:val="98"/>
              </w:numPr>
              <w:spacing w:after="120" w:line="240" w:lineRule="auto"/>
              <w:ind w:firstLine="18"/>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Modyfikacje struktury planu roku Y.</w:t>
            </w:r>
          </w:p>
          <w:p w14:paraId="1769CCDB" w14:textId="77777777" w:rsidR="00630759" w:rsidRPr="00630759" w:rsidRDefault="00630759" w:rsidP="00102357">
            <w:pPr>
              <w:numPr>
                <w:ilvl w:val="0"/>
                <w:numId w:val="98"/>
              </w:numPr>
              <w:spacing w:after="120" w:line="240" w:lineRule="auto"/>
              <w:ind w:firstLine="18"/>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Zatwierdzenie struktury planu na rok Y.</w:t>
            </w:r>
          </w:p>
          <w:p w14:paraId="50E4AD79" w14:textId="77777777" w:rsidR="00630759" w:rsidRPr="00630759" w:rsidRDefault="00630759" w:rsidP="00630759">
            <w:pPr>
              <w:spacing w:after="12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FDFD278"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integrację procesu planowania rzeczowo-finansowego z planowaniem zamówień, aby w szczególności nie występowała konieczność duplikowania wpisów w ramach zmian i monitorowania realizacji planów. </w:t>
            </w:r>
          </w:p>
          <w:p w14:paraId="789A4BCA"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implementacji w systemie wzorca (szablonu, wymiarów) aktualnie obowiązującego planu rzeczowo-finansowego oraz planu zamówień KHK, które mogą być wykorzystane jako szablony do tworzenia nowych planów.</w:t>
            </w:r>
          </w:p>
          <w:p w14:paraId="525A6A82"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Struktura planu w systemie musi uwzględniać w szczególności: </w:t>
            </w:r>
            <w:r w:rsidRPr="00630759">
              <w:rPr>
                <w:rFonts w:asciiTheme="minorHAnsi" w:hAnsiTheme="minorHAnsi" w:cstheme="minorHAnsi"/>
                <w:color w:val="222222"/>
                <w:sz w:val="20"/>
                <w:szCs w:val="20"/>
                <w:lang w:eastAsia="pl-PL"/>
              </w:rPr>
              <w:t>plan bilansu i plan cash-flow (zgodne ustawą o rachunkowości).</w:t>
            </w:r>
          </w:p>
          <w:p w14:paraId="71B4ED3E"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w ramach struktury planu </w:t>
            </w:r>
            <w:r w:rsidRPr="00630759">
              <w:rPr>
                <w:rFonts w:asciiTheme="minorHAnsi" w:hAnsiTheme="minorHAnsi" w:cstheme="minorHAnsi"/>
                <w:color w:val="222222"/>
                <w:sz w:val="20"/>
                <w:szCs w:val="20"/>
                <w:lang w:eastAsia="pl-PL"/>
              </w:rPr>
              <w:t>planowanie wynagrodzeń zapewniając wymagane w tym zakresie wskaźniki np. składek zus, pfron, zfśs itp.</w:t>
            </w:r>
          </w:p>
          <w:p w14:paraId="44FE5291"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jest zobowiązany do wprowadzenia do systemu kompletu danych dot. aktualnego planu rzeczowo-finansowego i planu zamówień (Y), w tym danych odniesienia roku minionego (Y-1).  </w:t>
            </w:r>
          </w:p>
          <w:p w14:paraId="6BB26601"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automatyczne wygenerowanie nowego wstępnego planu np. na bazie wykonania roku minionego (dotyczy zarówno struktury, jak i wartości wykonania), na bazie wskazanej wersji/wariantu planu, na bazie planu wieloletniego.</w:t>
            </w:r>
          </w:p>
          <w:p w14:paraId="360032B1"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generację nowego planu na bazie zestawu zadanych parametrów np. wzrost zadanych kategorii pozycji planu + x% względem wykonania roku minionego, względem wartości obecnie przyjętych itp. </w:t>
            </w:r>
          </w:p>
          <w:p w14:paraId="40A593BB"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tworzenie wariantów planu np. optymistyczny, średni, pesymistyczny wyliczanych przy różnych założeniach parametrów wejściowych.</w:t>
            </w:r>
          </w:p>
          <w:p w14:paraId="2B214833"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wersjonowanie każdego wariantu planu po każdej edycji/zmianie wprowadzanej do planu (np. wstępna, zatwierdzona, po zmianie x itp.).</w:t>
            </w:r>
          </w:p>
          <w:p w14:paraId="36DB8925"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możliwość składowania wygenerowanych wariantów i wersji planu z możliwością wracania do nich w późniejszym okresie i dokonywania na ich podstawie analiz (ex post, ex ante).</w:t>
            </w:r>
          </w:p>
          <w:p w14:paraId="1F292842"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tworzenia planów zarówno w modelu rocznym (roku kalendarzowego), jak i w modelu kroczącym (kolejnych 12 miesięcy aktualizowanych co miesiąc).</w:t>
            </w:r>
          </w:p>
          <w:p w14:paraId="08FA4153"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planowanie hierarchiczne tj. ujmować plan roczny w kontekście nadrzędnego planu wieloletniego (patrz również wymagania odnoszące się do planowania wieloletniego).</w:t>
            </w:r>
          </w:p>
          <w:p w14:paraId="03A8BC5C"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Prezentowany na ekranie plan musi mieć widoczną metrykę z oznaczeniami nazwy, wariantu i wersji itp. </w:t>
            </w:r>
          </w:p>
          <w:p w14:paraId="7B4ED987"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nałożenie porównawcze różnych planów, wyróżniając czytelnie (np. kolorami) różniące się pozycje.</w:t>
            </w:r>
          </w:p>
          <w:p w14:paraId="1AFC1485"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Porównania mogą być dokonywane dla różnych wariantów i różnych wersji planu.</w:t>
            </w:r>
          </w:p>
          <w:p w14:paraId="53ABEB30"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pozycja w planie powinna mieć przypisaną wewnętrzną strukturę pozycji składowych (o ile podlega dekompozycji np. lista, drzewo, BOM).</w:t>
            </w:r>
          </w:p>
          <w:p w14:paraId="056A651C"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przegląd pozycji planu oraz ich dekompozycji (drill-down) wraz ze stosownym rozdziałem kwoty/ilości łącznej na pozycje składowe.</w:t>
            </w:r>
          </w:p>
          <w:p w14:paraId="5DB5A063"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Możliwe jest nałożenie w systemie ograniczeń na poszczególne pozycje planu. Ograniczenia (np. limity wartości, ilości itp.) mogą mieć charakter zbiorczy lub odnosić się do poszczególnych komórek organizacyjnych.</w:t>
            </w:r>
          </w:p>
          <w:p w14:paraId="1BD6DF2B"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z pozycji planu rzeczowo-finansowego wymagająca realizacji procedury zakupowej powinna mieć stosowny znacznik powodujący wynikowo jej ujęcie w planie zamówień.</w:t>
            </w:r>
          </w:p>
          <w:p w14:paraId="1D3C2900"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rzutowanie zamówień wieloletnich na danych rok, a w szczególności możliwe musi być zakładanie w planie rzeczowo-finansowym danego roku pozycji ze znacznikiem zakupowym o wartościach zerowych (brak wydatkowania środków) związanych z działaniami np. zamówień wieloletnich, których procedura zakupowa jest w toku, ale wydatkowanie środków nastąpi w kolejnych latach.</w:t>
            </w:r>
          </w:p>
          <w:p w14:paraId="27FD9734"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prezentację widoku planu rzezczowo-finansowego z ujęciem lub wyłączeniem pozycji „zerowych” stosownie do wyboru użytkownika.</w:t>
            </w:r>
          </w:p>
          <w:p w14:paraId="469E7431"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prezentacji pozycji „zerowych” system musi umożliwiać wyświetlenie powiązanej z nią formularz opisujący zamówienie.</w:t>
            </w:r>
          </w:p>
          <w:p w14:paraId="47DC4E85"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Wszystkie zestawienia i raporty generowane przez system muszą uwzględniać zamówienia powiązane z pozycjami „zerowymi”. </w:t>
            </w:r>
          </w:p>
          <w:p w14:paraId="69BD3289"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Pozycja ze znacznikiem zakupowym może być zarówno pozycją w planie rzeczowo-finansowym, jak i elementem składowym struktury takiej pozycji.</w:t>
            </w:r>
          </w:p>
          <w:p w14:paraId="1A489307" w14:textId="77777777" w:rsidR="00630759" w:rsidRPr="00630759" w:rsidRDefault="00630759" w:rsidP="00102357">
            <w:pPr>
              <w:numPr>
                <w:ilvl w:val="1"/>
                <w:numId w:val="99"/>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Wybór pozycji posiadającej znacznik zakupowy musi udostępniać szczegółowy formularz opisu planowanego zamówienia (wymagane ujęcie zestawu danych zgodnie z szablonem obowiązującym w KHK tj. Formularz planu cząstkowego do planu zamówień KHK oraz sekcję danych pozwalających na wprowadzanie ręczne informacji o postępach realizacji zamówienia). </w:t>
            </w:r>
          </w:p>
        </w:tc>
      </w:tr>
      <w:tr w:rsidR="00630759" w:rsidRPr="00630759" w14:paraId="376D569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27B498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2EC0D9B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2650D6F"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89FA42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 </w:t>
            </w:r>
          </w:p>
          <w:p w14:paraId="1F69B9C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Ręczne zdefiniowanie pozycji planu dla roku Y oraz ich składowych.</w:t>
            </w:r>
          </w:p>
          <w:p w14:paraId="3608A497" w14:textId="77777777" w:rsidR="00630759" w:rsidRPr="00630759" w:rsidRDefault="00630759" w:rsidP="00630759">
            <w:pPr>
              <w:spacing w:after="0"/>
              <w:rPr>
                <w:rFonts w:asciiTheme="minorHAnsi" w:hAnsiTheme="minorHAnsi" w:cstheme="minorHAnsi"/>
                <w:sz w:val="20"/>
                <w:szCs w:val="20"/>
                <w:lang w:eastAsia="pl-PL"/>
              </w:rPr>
            </w:pPr>
          </w:p>
          <w:p w14:paraId="049F0F86"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52332E9" w14:textId="77777777" w:rsidR="00630759" w:rsidRPr="00630759" w:rsidRDefault="00630759" w:rsidP="00102357">
            <w:pPr>
              <w:numPr>
                <w:ilvl w:val="0"/>
                <w:numId w:val="100"/>
              </w:numPr>
              <w:spacing w:after="16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Użytkownik może dokonać modyfikacji struktury planu, pozycji oraz struktury pozycji, a także sposobu prezentacji poszczególnych elementów planu.</w:t>
            </w:r>
          </w:p>
        </w:tc>
      </w:tr>
    </w:tbl>
    <w:p w14:paraId="49C1074F"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FAA5954"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D422D1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UC_PLAN_02</w:t>
            </w:r>
          </w:p>
        </w:tc>
        <w:tc>
          <w:tcPr>
            <w:tcW w:w="5057" w:type="dxa"/>
            <w:tcBorders>
              <w:top w:val="single" w:sz="4" w:space="0" w:color="999999"/>
              <w:left w:val="single" w:sz="4" w:space="0" w:color="999999"/>
              <w:right w:val="single" w:sz="4" w:space="0" w:color="999999"/>
            </w:tcBorders>
            <w:hideMark/>
          </w:tcPr>
          <w:p w14:paraId="3EC827C4"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arkuszy budżetowych</w:t>
            </w:r>
          </w:p>
        </w:tc>
      </w:tr>
      <w:tr w:rsidR="00630759" w:rsidRPr="00630759" w14:paraId="4059122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531BE2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na bazie struktury planu na rok Y arkuszy budżetowych i ich dystrybucja.</w:t>
            </w:r>
          </w:p>
        </w:tc>
      </w:tr>
      <w:tr w:rsidR="00630759" w:rsidRPr="00630759" w14:paraId="28ED4792"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3419FAD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3B81AE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w:t>
            </w:r>
          </w:p>
        </w:tc>
      </w:tr>
      <w:tr w:rsidR="00630759" w:rsidRPr="00630759" w14:paraId="62882F4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1DF673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24293D9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D8B9A41" w14:textId="77777777" w:rsidR="00630759" w:rsidRPr="00630759" w:rsidRDefault="00630759" w:rsidP="00102357">
            <w:pPr>
              <w:numPr>
                <w:ilvl w:val="0"/>
                <w:numId w:val="10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0FA97E11" w14:textId="77777777" w:rsidR="00630759" w:rsidRPr="00630759" w:rsidRDefault="00630759" w:rsidP="00102357">
            <w:pPr>
              <w:numPr>
                <w:ilvl w:val="0"/>
                <w:numId w:val="10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p w14:paraId="74560C78" w14:textId="77777777" w:rsidR="00630759" w:rsidRPr="00630759" w:rsidRDefault="00630759" w:rsidP="00102357">
            <w:pPr>
              <w:numPr>
                <w:ilvl w:val="0"/>
                <w:numId w:val="10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Istnieje zatwierdzona na rok Y struktura planu (zgodnie z UC_PLAN_01)</w:t>
            </w:r>
          </w:p>
        </w:tc>
      </w:tr>
      <w:tr w:rsidR="00630759" w:rsidRPr="00630759" w14:paraId="790E322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D2BEC1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B4DED6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0A81582" w14:textId="77777777" w:rsidR="00630759" w:rsidRPr="00630759" w:rsidRDefault="00630759" w:rsidP="00102357">
            <w:pPr>
              <w:numPr>
                <w:ilvl w:val="0"/>
                <w:numId w:val="102"/>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Planista udostępnił arkusze budżetowe dla poszczególnych komórek organizacyjnych KHK biorących udział w procesie planowania. </w:t>
            </w:r>
          </w:p>
        </w:tc>
      </w:tr>
      <w:tr w:rsidR="00630759" w:rsidRPr="00630759" w14:paraId="045EFA6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7984AD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87C51E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E1557BB"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AB972C6" w14:textId="77777777" w:rsidR="00630759" w:rsidRPr="00630759" w:rsidRDefault="00630759" w:rsidP="00102357">
            <w:pPr>
              <w:numPr>
                <w:ilvl w:val="0"/>
                <w:numId w:val="103"/>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Wygenerowanie arkuszy budżetowych dla gromadzenia danych z komórek organizacyjnych KHK.</w:t>
            </w:r>
          </w:p>
          <w:p w14:paraId="4774ED98" w14:textId="77777777" w:rsidR="00630759" w:rsidRPr="00630759" w:rsidRDefault="00630759" w:rsidP="00102357">
            <w:pPr>
              <w:numPr>
                <w:ilvl w:val="0"/>
                <w:numId w:val="103"/>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Określenie harmonogramu budżetowania.</w:t>
            </w:r>
          </w:p>
          <w:p w14:paraId="6BCBCDFD" w14:textId="77777777" w:rsidR="00630759" w:rsidRPr="00630759" w:rsidRDefault="00630759" w:rsidP="00102357">
            <w:pPr>
              <w:numPr>
                <w:ilvl w:val="0"/>
                <w:numId w:val="103"/>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Udostępnienie arkuszy budżetowych dla komórek organizacyjnych KHK.</w:t>
            </w:r>
          </w:p>
          <w:p w14:paraId="04AA40B9"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281BC92"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generować arkusze budżetowania w sposób automatyczny dla każdej z komórek organizacyjnych.</w:t>
            </w:r>
          </w:p>
          <w:p w14:paraId="162BEBD5"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zawierać odwzorowanie struktury organizacyjnej Zamawiającego (do poziomu stanowisk pracy) umożliwiace zarządzanie procesem zbierania danych.</w:t>
            </w:r>
          </w:p>
          <w:p w14:paraId="2E030619"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narzędzie zarządzania kształtem struktury Zamawiającego w zakresie odwzorowania wprowadzanych w niej zmian.</w:t>
            </w:r>
          </w:p>
          <w:p w14:paraId="450DBE01"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pozwala zdefiniować w planie pola obligatoryjne i nieobligatoryjne.</w:t>
            </w:r>
          </w:p>
          <w:p w14:paraId="3B3F0CCC"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Arkusze budżetowe muszą obejmować formatki (formularze o planowanym zamówieniu) dla każdej pozycji zakupowej.</w:t>
            </w:r>
          </w:p>
          <w:p w14:paraId="7CDABF2E"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Zakres pól arkusza dostępnych do edycji dla poszczególnych komórek organizacyjnych może się różnić. </w:t>
            </w:r>
          </w:p>
          <w:p w14:paraId="6EE53614"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musi być możliwy do udostępnienia w dwóch formach: w ramach formatki systemowej (wewnątrz systemu) oraz jako plik eksport w postaci pliku xls.</w:t>
            </w:r>
          </w:p>
          <w:p w14:paraId="6A588C88"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Wygenerowany plik xls może zostać zabezpieczony przez system hasłem dedykowanym dla danego użytkownika/komórki organizacyjnej.</w:t>
            </w:r>
          </w:p>
          <w:p w14:paraId="62143391"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w formacie pliku xls może zostać wysłany mailowo do adresata bezpośrednio z poziomu systemu.</w:t>
            </w:r>
          </w:p>
          <w:p w14:paraId="3C0B2CAD"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Arkusze budżetowe (niezależnie od ich formy) powinny zawierać reguły walidacyjne ograniczające możliwość popełnienia błędu przez użytkownika (np. zdefiniowane typy, formaty, dopuszczalne zakresy, jednostki itp.)</w:t>
            </w:r>
          </w:p>
          <w:p w14:paraId="13BDAB03"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generować arkusze budżetowe na bazie zatwierdzonej struktury planu (zgodnie z UC_PLAN_01).</w:t>
            </w:r>
          </w:p>
          <w:p w14:paraId="6E565479"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zdefiniowanie harmonogramu zbierania danych z komórek organizacyjnych.</w:t>
            </w:r>
          </w:p>
          <w:p w14:paraId="00F3A39E"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ustawienie czasu dostępności arkusza budżetowego tj. realizuje blokadę dostępności arkusza po zadanym czasie.</w:t>
            </w:r>
          </w:p>
          <w:p w14:paraId="1DD8890A"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Planiście zdjęcie blokady z arkusza na zadany dodatkowy czas.</w:t>
            </w:r>
          </w:p>
          <w:p w14:paraId="170E17A8"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zaczytanie arkuszy budżetowych w formacie xls (jeżeli w takiej formie zostały udostępnione komórkom organizacyjnym).</w:t>
            </w:r>
          </w:p>
          <w:p w14:paraId="12AE50E7"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Wygenerowane arkusze xls są rozróżnialne automatycznie przez system tj. system zaczytując arkusze automatycznie rejestruje źródło ich pochodzenia.</w:t>
            </w:r>
          </w:p>
          <w:p w14:paraId="446266FA" w14:textId="77777777" w:rsidR="00630759" w:rsidRPr="00630759" w:rsidRDefault="00630759" w:rsidP="00102357">
            <w:pPr>
              <w:numPr>
                <w:ilvl w:val="0"/>
                <w:numId w:val="104"/>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zaczytując arkusze xls powinien dokonywać weryfikacji poprawności i kompletności ich wypełnienia. </w:t>
            </w:r>
            <w:r w:rsidRPr="00630759">
              <w:rPr>
                <w:rFonts w:asciiTheme="minorHAnsi" w:hAnsiTheme="minorHAnsi" w:cstheme="minorHAnsi"/>
                <w:sz w:val="16"/>
                <w:szCs w:val="16"/>
                <w:highlight w:val="green"/>
                <w:lang w:eastAsia="pl-PL"/>
              </w:rPr>
              <w:t xml:space="preserve"> </w:t>
            </w:r>
          </w:p>
        </w:tc>
      </w:tr>
      <w:tr w:rsidR="00630759" w:rsidRPr="00630759" w14:paraId="05E7571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3D3671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4025D19D"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DD349E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1704EC25"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32E3F24D" w14:textId="77777777" w:rsidR="00630759" w:rsidRPr="00630759" w:rsidRDefault="00630759" w:rsidP="00630759">
            <w:pPr>
              <w:spacing w:after="16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5DC77CF5"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74069A1A"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4911B30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UC_PLAN_03</w:t>
            </w:r>
          </w:p>
        </w:tc>
        <w:tc>
          <w:tcPr>
            <w:tcW w:w="5057" w:type="dxa"/>
            <w:tcBorders>
              <w:top w:val="single" w:sz="4" w:space="0" w:color="999999"/>
              <w:left w:val="single" w:sz="4" w:space="0" w:color="999999"/>
              <w:right w:val="single" w:sz="4" w:space="0" w:color="999999"/>
            </w:tcBorders>
            <w:hideMark/>
          </w:tcPr>
          <w:p w14:paraId="470DB5DC"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Wypełnianie arkuszy budżetowych </w:t>
            </w:r>
          </w:p>
        </w:tc>
      </w:tr>
      <w:tr w:rsidR="00630759" w:rsidRPr="00630759" w14:paraId="4EC9484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C52C7D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Wypełnianie arkuszy budżetowych w komórkach organizacyjnych KHK.</w:t>
            </w:r>
          </w:p>
        </w:tc>
      </w:tr>
      <w:tr w:rsidR="00630759" w:rsidRPr="00630759" w14:paraId="3E4496DE"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AE6254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A31071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KIER – kierownik w komórce organizacyjnej dostarczającej dane do planu</w:t>
            </w:r>
          </w:p>
          <w:p w14:paraId="15E8A45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 – członek zarządu odpowiedzialny za działanie danej komórki organizacyjnej</w:t>
            </w:r>
          </w:p>
          <w:p w14:paraId="18F65C6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ERP i MES – systemy dostarczające dane do procesu planowania</w:t>
            </w:r>
          </w:p>
        </w:tc>
      </w:tr>
      <w:tr w:rsidR="00630759" w:rsidRPr="00630759" w14:paraId="423D0C7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85C913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2C0F6CC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B14A86B" w14:textId="77777777" w:rsidR="00630759" w:rsidRPr="00630759" w:rsidRDefault="00630759" w:rsidP="00102357">
            <w:pPr>
              <w:numPr>
                <w:ilvl w:val="0"/>
                <w:numId w:val="10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Kierownik posiada uprawnienia do wprowadzania danych planistycznych swojej komórki.</w:t>
            </w:r>
          </w:p>
          <w:p w14:paraId="228DF3A1" w14:textId="77777777" w:rsidR="00630759" w:rsidRPr="00630759" w:rsidRDefault="00630759" w:rsidP="00102357">
            <w:pPr>
              <w:numPr>
                <w:ilvl w:val="0"/>
                <w:numId w:val="10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Kierownik znajduje się w zakładce planowania.</w:t>
            </w:r>
          </w:p>
          <w:p w14:paraId="3AC82A66" w14:textId="77777777" w:rsidR="00630759" w:rsidRPr="00630759" w:rsidRDefault="00630759" w:rsidP="00102357">
            <w:pPr>
              <w:numPr>
                <w:ilvl w:val="0"/>
                <w:numId w:val="10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budżetowy został udostępniony komórkom (zgodnie z UC_PLAN_02).</w:t>
            </w:r>
          </w:p>
        </w:tc>
      </w:tr>
      <w:tr w:rsidR="00630759" w:rsidRPr="00630759" w14:paraId="4624443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6CC494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996266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59015C" w14:textId="77777777" w:rsidR="00630759" w:rsidRPr="00630759" w:rsidRDefault="00630759" w:rsidP="00102357">
            <w:pPr>
              <w:numPr>
                <w:ilvl w:val="0"/>
                <w:numId w:val="10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Kierownik przekazał wypełniony arkusz budżetowy danymi swojej komórki.</w:t>
            </w:r>
          </w:p>
        </w:tc>
      </w:tr>
      <w:tr w:rsidR="00630759" w:rsidRPr="00630759" w14:paraId="20440C1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04BFA2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DC9C2D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377F10C6"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6D91B137" w14:textId="77777777" w:rsidR="00630759" w:rsidRPr="00630759" w:rsidRDefault="00630759" w:rsidP="00102357">
            <w:pPr>
              <w:numPr>
                <w:ilvl w:val="0"/>
                <w:numId w:val="107"/>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generuje powiadomienie o dostępności arkusza budżetowego.</w:t>
            </w:r>
          </w:p>
          <w:p w14:paraId="09486E6A" w14:textId="77777777" w:rsidR="00630759" w:rsidRPr="00630759" w:rsidRDefault="00630759" w:rsidP="00102357">
            <w:pPr>
              <w:numPr>
                <w:ilvl w:val="0"/>
                <w:numId w:val="107"/>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Wypełnienie arkusza w systemie.</w:t>
            </w:r>
          </w:p>
          <w:p w14:paraId="3AC08D7C" w14:textId="77777777" w:rsidR="00630759" w:rsidRPr="00630759" w:rsidRDefault="00630759" w:rsidP="00102357">
            <w:pPr>
              <w:numPr>
                <w:ilvl w:val="0"/>
                <w:numId w:val="107"/>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Zatwierdzenie arkusza w systemie.</w:t>
            </w:r>
          </w:p>
          <w:p w14:paraId="080091A3"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8DFC78D"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budżetowy dostępny jest dla Kierownika albo w systemie, albo w postaci arkusza xls (zgodnie z UC_PLAN_02).</w:t>
            </w:r>
          </w:p>
          <w:p w14:paraId="5BF71B93"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nadzoruje zdefiniowane terminy (harmonogram) zbierania danych z komórek.</w:t>
            </w:r>
          </w:p>
          <w:p w14:paraId="31E9CED0"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informacje osoby odpowiedzialne o zbliżających się terminach dostarczenia danych.</w:t>
            </w:r>
          </w:p>
          <w:p w14:paraId="71AFD76D"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alert o naruszeniu terminu dostarczenia danych.</w:t>
            </w:r>
          </w:p>
          <w:p w14:paraId="01E876F3"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monity rozsyłane przez Planistę.</w:t>
            </w:r>
          </w:p>
          <w:p w14:paraId="4E27EF9D"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Wypełnienie arkusza oznacza konieczność przygotowania zarówno danych budżetowych, jak i danych dot. zamówień. </w:t>
            </w:r>
          </w:p>
          <w:p w14:paraId="6D2041BC"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dana pozycja zakupowa (zapotrzebowanie) jest wyliczana automatycznie przez system Zamawiającego (ERP, MES) dane dla wypełnienia formatki opisu zamówienia powinny być zaczytane bezpośrednio z systemu źródłowego.</w:t>
            </w:r>
          </w:p>
          <w:p w14:paraId="0986C921"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ręczne uzupełnienie wszystkich danych wymaganych do pełnego opisu zamówienia.</w:t>
            </w:r>
          </w:p>
          <w:p w14:paraId="12DEA5F9"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na poziomie komórki organizacyjnej, zarówno wczytanie planu komórki za rok miniony, jak i dokonanie porównania planu komórki Y i Y-1.</w:t>
            </w:r>
          </w:p>
          <w:p w14:paraId="0291F0AA"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Zatwierdzony arkusz budżetowy komórki nie może być już edytowany.</w:t>
            </w:r>
          </w:p>
          <w:p w14:paraId="33CA6DDE"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nie pozwoli użytkownikowi na zatwierdzenie gotowości arkusza, jeżeli wszystkie dane (w tym opisujące zamówienia) nie zostaną wprowadzone.</w:t>
            </w:r>
            <w:r w:rsidRPr="00630759">
              <w:rPr>
                <w:rFonts w:asciiTheme="minorHAnsi" w:hAnsiTheme="minorHAnsi" w:cstheme="minorHAnsi"/>
                <w:sz w:val="16"/>
                <w:szCs w:val="16"/>
                <w:lang w:eastAsia="pl-PL"/>
              </w:rPr>
              <w:t xml:space="preserve"> </w:t>
            </w:r>
          </w:p>
          <w:p w14:paraId="77E5BBC2"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podpowiada jakie pola obligatoryjne nie zostały jeszcze wypełnione.</w:t>
            </w:r>
          </w:p>
          <w:p w14:paraId="4360F7B7"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rejestruje czas zakończenia prac i przekazania produktów do Planisty.</w:t>
            </w:r>
          </w:p>
          <w:p w14:paraId="7A0BF33B" w14:textId="77777777" w:rsidR="00630759" w:rsidRPr="00630759" w:rsidRDefault="00630759" w:rsidP="00102357">
            <w:pPr>
              <w:numPr>
                <w:ilvl w:val="0"/>
                <w:numId w:val="10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rejestruje dane osoby odpowiedzialnej za przekazanie danych i dokonane zatwierdzenia danych na poziomie komórki organizacyjnej.</w:t>
            </w:r>
          </w:p>
        </w:tc>
      </w:tr>
      <w:tr w:rsidR="00630759" w:rsidRPr="00630759" w14:paraId="1A580B0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0B35CF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1C022BD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BFF9D8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3EACE3E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09B05AF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Wypełnienie arkusza w formacie xls.</w:t>
            </w:r>
          </w:p>
          <w:p w14:paraId="4D9E1F6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Zaczytanie arkusza do systemu.</w:t>
            </w:r>
          </w:p>
          <w:p w14:paraId="4627875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4a. Zatwierdzenie arkusza w systemie.</w:t>
            </w:r>
          </w:p>
          <w:p w14:paraId="757EDA2E" w14:textId="77777777" w:rsidR="00630759" w:rsidRPr="00630759" w:rsidRDefault="00630759" w:rsidP="00630759">
            <w:pPr>
              <w:spacing w:after="0"/>
              <w:rPr>
                <w:rFonts w:asciiTheme="minorHAnsi" w:hAnsiTheme="minorHAnsi" w:cstheme="minorHAnsi"/>
                <w:sz w:val="20"/>
                <w:szCs w:val="20"/>
                <w:lang w:eastAsia="pl-PL"/>
              </w:rPr>
            </w:pPr>
          </w:p>
          <w:p w14:paraId="1E8519E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733FDB9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3b. Zaopiniowanie arkusza planistycznego komórki </w:t>
            </w:r>
          </w:p>
          <w:p w14:paraId="73D7B8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4b. Korekty na podstawie opinii</w:t>
            </w:r>
          </w:p>
          <w:p w14:paraId="35BE705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5b. Zatwierdzenie arkusza w systemie</w:t>
            </w:r>
          </w:p>
        </w:tc>
        <w:tc>
          <w:tcPr>
            <w:tcW w:w="5057" w:type="dxa"/>
            <w:tcBorders>
              <w:top w:val="single" w:sz="4" w:space="0" w:color="999999"/>
              <w:left w:val="single" w:sz="4" w:space="0" w:color="999999"/>
              <w:bottom w:val="single" w:sz="4" w:space="0" w:color="999999"/>
              <w:right w:val="single" w:sz="4" w:space="0" w:color="999999"/>
            </w:tcBorders>
            <w:hideMark/>
          </w:tcPr>
          <w:p w14:paraId="65E7E084" w14:textId="77777777" w:rsidR="00630759" w:rsidRPr="00630759" w:rsidRDefault="00630759" w:rsidP="00102357">
            <w:pPr>
              <w:numPr>
                <w:ilvl w:val="0"/>
                <w:numId w:val="10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zaczytanie wypełnionego arkusza budżetowego w formacie xls.</w:t>
            </w:r>
          </w:p>
          <w:p w14:paraId="0B9D02EB" w14:textId="77777777" w:rsidR="00630759" w:rsidRPr="00630759" w:rsidRDefault="00630759" w:rsidP="00102357">
            <w:pPr>
              <w:numPr>
                <w:ilvl w:val="0"/>
                <w:numId w:val="10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mechanizmy walidacyjne zgłosiły błędy przy zaczytywaniu arkusza, użytkownik ma możliwość ich poprawienia i ponownego zaczytania danych.</w:t>
            </w:r>
          </w:p>
          <w:p w14:paraId="2185B87B" w14:textId="77777777" w:rsidR="00630759" w:rsidRPr="00630759" w:rsidRDefault="00630759" w:rsidP="00102357">
            <w:pPr>
              <w:numPr>
                <w:ilvl w:val="0"/>
                <w:numId w:val="10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wsparcie dla procesu akceptacji danych na poziomie komórki (np. w modelu: dane po kompletacji w komórce akceptowane przez ZARZ).</w:t>
            </w:r>
          </w:p>
          <w:p w14:paraId="2203089F" w14:textId="77777777" w:rsidR="00630759" w:rsidRPr="00630759" w:rsidRDefault="00630759" w:rsidP="00102357">
            <w:pPr>
              <w:numPr>
                <w:ilvl w:val="0"/>
                <w:numId w:val="10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wspierać proces zgłaszania uwag do konkretnych pozycji planu w systemie i umożliwiać ich wprowadzenie przez KIER.</w:t>
            </w:r>
          </w:p>
          <w:p w14:paraId="696E8F9B" w14:textId="77777777" w:rsidR="00630759" w:rsidRPr="00630759" w:rsidRDefault="00630759" w:rsidP="00102357">
            <w:pPr>
              <w:numPr>
                <w:ilvl w:val="0"/>
                <w:numId w:val="10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obsługę procesu: 1) równoczesnego zbierania z komórek organizacyjnych danych do planu rzeczowo-finansowego i planu </w:t>
            </w:r>
            <w:r w:rsidRPr="00630759">
              <w:rPr>
                <w:rFonts w:asciiTheme="minorHAnsi" w:hAnsiTheme="minorHAnsi" w:cstheme="minorHAnsi"/>
                <w:sz w:val="20"/>
                <w:szCs w:val="20"/>
                <w:lang w:eastAsia="pl-PL"/>
              </w:rPr>
              <w:lastRenderedPageBreak/>
              <w:t>zamówień oraz 2) realizacji zbierania tych danych z komórek organizacyjnych niezależnie w odrębnych ramach czasowych dla każdego z planów z osobna.</w:t>
            </w:r>
          </w:p>
          <w:p w14:paraId="518810F6" w14:textId="77777777" w:rsidR="00630759" w:rsidRPr="00630759" w:rsidRDefault="00630759" w:rsidP="00102357">
            <w:pPr>
              <w:numPr>
                <w:ilvl w:val="0"/>
                <w:numId w:val="10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Rozdzielenie ramek czasowych zbierania danych z komórek organizacyjnych do planu finansowo-rzeczowego i planu zamówień nie może naruszać opisanych przez Zamawiającego zasad i wymagań w zakresie spójności danych pomiędzy tymi planami. </w:t>
            </w:r>
          </w:p>
        </w:tc>
      </w:tr>
    </w:tbl>
    <w:p w14:paraId="484B6763"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4BB2B7ED"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FCA19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UC_PLAN_04</w:t>
            </w:r>
          </w:p>
        </w:tc>
        <w:tc>
          <w:tcPr>
            <w:tcW w:w="5057" w:type="dxa"/>
            <w:tcBorders>
              <w:top w:val="single" w:sz="4" w:space="0" w:color="999999"/>
              <w:left w:val="single" w:sz="4" w:space="0" w:color="999999"/>
              <w:right w:val="single" w:sz="4" w:space="0" w:color="999999"/>
            </w:tcBorders>
            <w:hideMark/>
          </w:tcPr>
          <w:p w14:paraId="5750A40F"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Weryfikacja danych </w:t>
            </w:r>
          </w:p>
        </w:tc>
      </w:tr>
      <w:tr w:rsidR="00630759" w:rsidRPr="00630759" w14:paraId="1652FA7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246EF3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Zbieranie danych z komórek organizacyjnych oraz ich weryfikacja.</w:t>
            </w:r>
          </w:p>
        </w:tc>
      </w:tr>
      <w:tr w:rsidR="00630759" w:rsidRPr="00630759" w14:paraId="640DD73A"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085EEAD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3C64048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 </w:t>
            </w:r>
          </w:p>
        </w:tc>
      </w:tr>
      <w:tr w:rsidR="00630759" w:rsidRPr="00630759" w14:paraId="54C4258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206AA6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43215489"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3E1A743" w14:textId="77777777" w:rsidR="00630759" w:rsidRPr="00630759" w:rsidRDefault="00630759" w:rsidP="00102357">
            <w:pPr>
              <w:numPr>
                <w:ilvl w:val="0"/>
                <w:numId w:val="11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02DA6453" w14:textId="77777777" w:rsidR="00630759" w:rsidRPr="00630759" w:rsidRDefault="00630759" w:rsidP="00102357">
            <w:pPr>
              <w:numPr>
                <w:ilvl w:val="0"/>
                <w:numId w:val="11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p w14:paraId="0F47735C" w14:textId="77777777" w:rsidR="00630759" w:rsidRPr="00630759" w:rsidRDefault="00630759" w:rsidP="00102357">
            <w:pPr>
              <w:numPr>
                <w:ilvl w:val="0"/>
                <w:numId w:val="11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Co najmniej jedna komórka organizacyjna dokonała przekazania danych (zgodnie z UC_PLAN_03)</w:t>
            </w:r>
          </w:p>
        </w:tc>
      </w:tr>
      <w:tr w:rsidR="00630759" w:rsidRPr="00630759" w14:paraId="652FF67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0B4DA8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492F96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C0FC8B0" w14:textId="77777777" w:rsidR="00630759" w:rsidRPr="00630759" w:rsidRDefault="00630759" w:rsidP="00102357">
            <w:pPr>
              <w:numPr>
                <w:ilvl w:val="0"/>
                <w:numId w:val="11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zebrane i zweryfikowane dane ze wszystkich komórek organizacyjnych.</w:t>
            </w:r>
          </w:p>
        </w:tc>
      </w:tr>
      <w:tr w:rsidR="00630759" w:rsidRPr="00630759" w14:paraId="03E7A025"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575D86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4FAC86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6C812F7"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67F754CD" w14:textId="77777777" w:rsidR="00630759" w:rsidRPr="00630759" w:rsidRDefault="00630759" w:rsidP="00102357">
            <w:pPr>
              <w:numPr>
                <w:ilvl w:val="0"/>
                <w:numId w:val="11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generuje powiadomienia dla Planisty o przekazaniu danych przez poszczególne komórki.</w:t>
            </w:r>
          </w:p>
          <w:p w14:paraId="167D2081" w14:textId="77777777" w:rsidR="00630759" w:rsidRPr="00630759" w:rsidRDefault="00630759" w:rsidP="00102357">
            <w:pPr>
              <w:numPr>
                <w:ilvl w:val="0"/>
                <w:numId w:val="11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Weryfikacja poprawności i kompletności przygotowanych przez komórkę danych (odrębnie dla każdej z komórek).</w:t>
            </w:r>
          </w:p>
          <w:p w14:paraId="5954BB25" w14:textId="77777777" w:rsidR="00630759" w:rsidRPr="00630759" w:rsidRDefault="00630759" w:rsidP="00102357">
            <w:pPr>
              <w:numPr>
                <w:ilvl w:val="0"/>
                <w:numId w:val="11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Potwierdzenie poprawności danych.</w:t>
            </w:r>
          </w:p>
          <w:p w14:paraId="229C62D2"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487C6BD"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wysyłanie monitów (automatycznych i ręcznych) o zbliżających się terminach oraz alertów dot. przekroczeniach terminów przekazania danych do komórek.</w:t>
            </w:r>
          </w:p>
          <w:p w14:paraId="47E02032"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prezentuje graficznie listę komórek do których wysłano arkusze i oznacza te, które dostarczyły dane, i te które zalegają z danymi w odniesieniu do przyjętego harmonogramu prac.</w:t>
            </w:r>
          </w:p>
          <w:p w14:paraId="7C3FE857"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aktualizuje statusy dostarczenia danych na liście komórek (np. dane w toku, dane opóźnione (wraz z wymiarem opóźnienia), dane dostarczone, dane zweryfikowane, dane w korekcie, dane zatwierdzone itp.)</w:t>
            </w:r>
          </w:p>
          <w:p w14:paraId="3AC14B11"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potwierdzenie poprawności danych dla danej komórki. </w:t>
            </w:r>
          </w:p>
          <w:p w14:paraId="24698F96"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weryfikuje zbiorcze ograniczenia nałożone na plan tj. spełnienie tych założeń/ograniczeń (np. limity zbiorcze) przez dane zagregowane komórek.</w:t>
            </w:r>
          </w:p>
          <w:p w14:paraId="00B6411E"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niezależną weryfikację danych budżetowych i danych opisujących planowane zamówienia oraz stosowne zatwierdzenia niezależne obu kategorii danych.</w:t>
            </w:r>
          </w:p>
          <w:p w14:paraId="6AECC448"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wysyła powiadomienie do komórki o zatwierdzeniu dostarczonych danych przez Planistę.</w:t>
            </w:r>
          </w:p>
          <w:p w14:paraId="1832FAB1" w14:textId="77777777" w:rsidR="00630759" w:rsidRPr="00630759" w:rsidRDefault="00630759" w:rsidP="00102357">
            <w:pPr>
              <w:numPr>
                <w:ilvl w:val="0"/>
                <w:numId w:val="11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automatycznie po zatwierdzeniu danych ostatniej komórki przyjmuje status planistyczny np. dane skompletowane. </w:t>
            </w:r>
          </w:p>
        </w:tc>
      </w:tr>
      <w:tr w:rsidR="00630759" w:rsidRPr="00630759" w14:paraId="36F1C1C5"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48C968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0786CC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90F7DF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3A3743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60AF218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Identyfikacja braków/błędów w danych.</w:t>
            </w:r>
          </w:p>
          <w:p w14:paraId="39A6EC8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Odesłanie arkusza do korekty z uwagami.</w:t>
            </w:r>
          </w:p>
          <w:p w14:paraId="53CCA366"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CA56E46" w14:textId="77777777" w:rsidR="00630759" w:rsidRPr="00630759" w:rsidRDefault="00630759" w:rsidP="00102357">
            <w:pPr>
              <w:numPr>
                <w:ilvl w:val="0"/>
                <w:numId w:val="11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umieszczenie uwag na arkuszu budżetowym w odniesieniu do każde pozycji arkusza.</w:t>
            </w:r>
          </w:p>
          <w:p w14:paraId="218454B0" w14:textId="77777777" w:rsidR="00630759" w:rsidRPr="00630759" w:rsidRDefault="00630759" w:rsidP="00102357">
            <w:pPr>
              <w:numPr>
                <w:ilvl w:val="0"/>
                <w:numId w:val="11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wyróżnia na liście komórek, komórki których arkusze wróciły do korekty.</w:t>
            </w:r>
          </w:p>
          <w:p w14:paraId="6CB1B515" w14:textId="77777777" w:rsidR="00630759" w:rsidRPr="00630759" w:rsidRDefault="00630759" w:rsidP="00102357">
            <w:pPr>
              <w:numPr>
                <w:ilvl w:val="0"/>
                <w:numId w:val="11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monitoruje nowo wyznaczone terminy na wprowadzenie korekt przez każdą z komórek.</w:t>
            </w:r>
          </w:p>
          <w:p w14:paraId="787CDBF7" w14:textId="77777777" w:rsidR="00630759" w:rsidRPr="00630759" w:rsidRDefault="00630759" w:rsidP="00102357">
            <w:pPr>
              <w:numPr>
                <w:ilvl w:val="0"/>
                <w:numId w:val="11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odesłania arkusza z uwagami do korekty przez komórkę procedura realizacji korekty jest zgodna z UC_PLAN_03.</w:t>
            </w:r>
          </w:p>
        </w:tc>
      </w:tr>
    </w:tbl>
    <w:p w14:paraId="125FD0C9"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00D96C04"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74E83555"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3011836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UC_PLAN_05</w:t>
            </w:r>
          </w:p>
        </w:tc>
        <w:tc>
          <w:tcPr>
            <w:tcW w:w="5057" w:type="dxa"/>
            <w:tcBorders>
              <w:top w:val="single" w:sz="4" w:space="0" w:color="999999"/>
              <w:left w:val="single" w:sz="4" w:space="0" w:color="999999"/>
              <w:right w:val="single" w:sz="4" w:space="0" w:color="999999"/>
            </w:tcBorders>
            <w:hideMark/>
          </w:tcPr>
          <w:p w14:paraId="2AEA2DB5"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Generacja planów </w:t>
            </w:r>
          </w:p>
        </w:tc>
      </w:tr>
      <w:tr w:rsidR="00630759" w:rsidRPr="00630759" w14:paraId="063717F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52E56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na bazie zebranych i zweryfikowanych danych ze wszystkich komórek generuje plan rzeczowo-finansowy oraz powiązany z nim plan zamówień.</w:t>
            </w:r>
          </w:p>
        </w:tc>
      </w:tr>
      <w:tr w:rsidR="00630759" w:rsidRPr="00630759" w14:paraId="421124DC"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0A9EB15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505942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w:t>
            </w:r>
          </w:p>
        </w:tc>
      </w:tr>
      <w:tr w:rsidR="00630759" w:rsidRPr="00630759" w14:paraId="2B45B6D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6BFE87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05AA473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C84CE0B" w14:textId="77777777" w:rsidR="00630759" w:rsidRPr="00630759" w:rsidRDefault="00630759" w:rsidP="00102357">
            <w:pPr>
              <w:numPr>
                <w:ilvl w:val="0"/>
                <w:numId w:val="11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7DE157B4" w14:textId="77777777" w:rsidR="00630759" w:rsidRPr="00630759" w:rsidRDefault="00630759" w:rsidP="00102357">
            <w:pPr>
              <w:numPr>
                <w:ilvl w:val="0"/>
                <w:numId w:val="11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p w14:paraId="48EEA12E" w14:textId="77777777" w:rsidR="00630759" w:rsidRPr="00630759" w:rsidRDefault="00630759" w:rsidP="00102357">
            <w:pPr>
              <w:numPr>
                <w:ilvl w:val="0"/>
                <w:numId w:val="11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Zostały zweryfikowane i potwierdzone wszystkie dane dostarczone przez komórki organizacyjne KHK (zgodnie z UC_PLAN_04).</w:t>
            </w:r>
          </w:p>
        </w:tc>
      </w:tr>
      <w:tr w:rsidR="00630759" w:rsidRPr="00630759" w14:paraId="588FEE8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07BCDB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86AC53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4BE6D10" w14:textId="77777777" w:rsidR="00630759" w:rsidRPr="00630759" w:rsidRDefault="00630759" w:rsidP="00102357">
            <w:pPr>
              <w:numPr>
                <w:ilvl w:val="0"/>
                <w:numId w:val="11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Wygenerowany plan rzeczowo-finansowy oraz plan zamówień gotowy do zatwierdzenia.</w:t>
            </w:r>
          </w:p>
        </w:tc>
      </w:tr>
      <w:tr w:rsidR="00630759" w:rsidRPr="00630759" w14:paraId="78F5CA7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31DD1D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A07D15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3795A80B"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08663B36" w14:textId="77777777" w:rsidR="00630759" w:rsidRPr="00630759" w:rsidRDefault="00630759" w:rsidP="00102357">
            <w:pPr>
              <w:numPr>
                <w:ilvl w:val="0"/>
                <w:numId w:val="117"/>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Wygenerowanie planu rzeczowo-finansowego.</w:t>
            </w:r>
          </w:p>
          <w:p w14:paraId="54FA4EC6" w14:textId="77777777" w:rsidR="00630759" w:rsidRPr="00630759" w:rsidRDefault="00630759" w:rsidP="00102357">
            <w:pPr>
              <w:numPr>
                <w:ilvl w:val="0"/>
                <w:numId w:val="117"/>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Wygenerowanie planu zamówień.</w:t>
            </w:r>
          </w:p>
          <w:p w14:paraId="21ACD8B3" w14:textId="77777777" w:rsidR="00630759" w:rsidRPr="00630759" w:rsidRDefault="00630759" w:rsidP="00102357">
            <w:pPr>
              <w:numPr>
                <w:ilvl w:val="0"/>
                <w:numId w:val="117"/>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Skierowanie planów do akceptacji (zgodnie z UC_PLAN_06).</w:t>
            </w:r>
          </w:p>
          <w:p w14:paraId="7F020B89" w14:textId="77777777" w:rsidR="00630759" w:rsidRPr="00630759" w:rsidRDefault="00630759" w:rsidP="00630759">
            <w:pPr>
              <w:spacing w:after="120" w:line="240" w:lineRule="auto"/>
              <w:ind w:left="316"/>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0C819609"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Planiście wprowadzenie dodatkowych danych w kategoriach i pozycjach planu przeznaczonych do zasilenia centralnego (np. pozycje dotyczące wynagrodzeń).</w:t>
            </w:r>
          </w:p>
          <w:p w14:paraId="62659622"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Wprowadzenie danych centralnych możliwe jest ręcznie oraz z wykorzystanie generowanych przez system plików xls (zasady analogiczne do zbierania danych z komórek organizacyjnych opisane w UC_PLAN_03 i 04).</w:t>
            </w:r>
          </w:p>
          <w:p w14:paraId="6E3D7F66"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automatyczne wygenerowanie planu rzeczowo-finansowego i planu zamówień na bazie danych zebranych z komórek organizacyjnych.</w:t>
            </w:r>
          </w:p>
          <w:p w14:paraId="484D5F38"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generację dwóch wersji planu zamówień: 1) wewnętrzna z szerszym zakresem danych oraz 2) zewnętrzna – do publikacji z węższym zakresem danych.</w:t>
            </w:r>
          </w:p>
          <w:p w14:paraId="5B4AC83A"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Plany powinny zostać wygenerowane jako dwa odrębne dokumenty, jednak system musi zachowywać powiązanie i integralność obu planów tj. plany jako dwa widoki generowane z jednego zbioru danych.</w:t>
            </w:r>
          </w:p>
          <w:p w14:paraId="5EF02D96"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zakresie planu zamówień system umożliwia analizowanie pozycji planu pod kątem identyfikacji i sumowania wartości zamówień o podobnym przedmiocie, kręgu potencjalnych wykonawców, okresie realizacji, bazując na zdefiniowanych w systemie słownikach np. kodów CPV itp.</w:t>
            </w:r>
          </w:p>
          <w:p w14:paraId="3F11CF80"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dodawanie komentarzy do każdej pozycji planu.</w:t>
            </w:r>
          </w:p>
          <w:p w14:paraId="29522C94"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ręczne modyfikowanie pozycji w planie.</w:t>
            </w:r>
          </w:p>
          <w:p w14:paraId="508503C1"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Widoczność komentarzy powinna być limitowana uprawnieniami odbiorcy planu.</w:t>
            </w:r>
          </w:p>
          <w:p w14:paraId="19EDE2B9"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monitorować terminy przyjęte w harmonogramie planowania generując stosowne powiadomienia i ostrzeżenia do osób odpowiedzialnych za realizację poszczególnych zadań w procesie planowania.</w:t>
            </w:r>
          </w:p>
          <w:p w14:paraId="561FA45A"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automatycznie po wygenerowaniu planu zmienia stosownie jego status. </w:t>
            </w:r>
          </w:p>
          <w:p w14:paraId="16F10609"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zarządzać cyklem życia każdego planu np. statusy: wstępny, w weryfikacji, w akceptacji, zatwierdzony itp.</w:t>
            </w:r>
          </w:p>
          <w:p w14:paraId="37814BFB"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prezentować plan w postaci jednolitej (tj. w ujęcia danych zagregowanych), z możliwością oglądu </w:t>
            </w:r>
            <w:r w:rsidRPr="00630759">
              <w:rPr>
                <w:rFonts w:asciiTheme="minorHAnsi" w:hAnsiTheme="minorHAnsi" w:cstheme="minorHAnsi"/>
                <w:sz w:val="20"/>
                <w:szCs w:val="20"/>
                <w:lang w:eastAsia="pl-PL"/>
              </w:rPr>
              <w:lastRenderedPageBreak/>
              <w:t>planu w dowolnym przekroju (np. dekompozycja po komórkach organizacyjnych, po typach pozycji, obszarach planowania, strukturze pozycji, przypisanych kontach itp.)</w:t>
            </w:r>
          </w:p>
          <w:p w14:paraId="764CA550"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eksport planu do postaci xls z zachowaniem formy prezentacji danych widocznej w systemie.</w:t>
            </w:r>
          </w:p>
          <w:p w14:paraId="756ED2B0" w14:textId="77777777" w:rsidR="00630759" w:rsidRPr="00630759" w:rsidRDefault="00630759" w:rsidP="00102357">
            <w:pPr>
              <w:numPr>
                <w:ilvl w:val="0"/>
                <w:numId w:val="11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 zatwierdzeniu wygenerowanego planu automatycznie uruchamia dla niego workflow akceptacyjny (zgodnie z UC_PLAN_06).</w:t>
            </w:r>
          </w:p>
        </w:tc>
      </w:tr>
      <w:tr w:rsidR="00630759" w:rsidRPr="00630759" w14:paraId="569F528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35C7C7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0E1F021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2DB8E9F" w14:textId="77777777" w:rsidTr="00630759">
        <w:trPr>
          <w:trHeight w:val="2246"/>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392D73F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1FC66E5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Wygenerowanie kilku wariantów planu przy różnych założeniach wejściowych.</w:t>
            </w:r>
          </w:p>
          <w:p w14:paraId="1A83245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Nazwanie i zachowanie wybranych wariantów planu rzeczowo-finansowego.</w:t>
            </w:r>
          </w:p>
          <w:p w14:paraId="341614A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Wybór wariantu bazowego do dalszych prac (tj. do akceptacji).</w:t>
            </w:r>
          </w:p>
          <w:p w14:paraId="4E23AFA6" w14:textId="77777777" w:rsidR="00630759" w:rsidRPr="00630759" w:rsidRDefault="00630759" w:rsidP="00630759">
            <w:pPr>
              <w:spacing w:after="120" w:line="240" w:lineRule="auto"/>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4A1650BD" w14:textId="77777777" w:rsidR="00630759" w:rsidRPr="00630759" w:rsidRDefault="00630759" w:rsidP="00102357">
            <w:pPr>
              <w:numPr>
                <w:ilvl w:val="0"/>
                <w:numId w:val="11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generowanie dowolnej ilości wariantów planów przy różnych wariacjach parametrach wejściowych np. wolumeny energii elektrycznej, cieplnej, ceny energii, a także zdarzenia binarne np. włączenie lub nie konkretnej inwestycji do planu, co może oddziaływać na wszystkie składowe planu.</w:t>
            </w:r>
          </w:p>
          <w:p w14:paraId="55244FE8" w14:textId="77777777" w:rsidR="00630759" w:rsidRPr="00630759" w:rsidRDefault="00630759" w:rsidP="00102357">
            <w:pPr>
              <w:numPr>
                <w:ilvl w:val="0"/>
                <w:numId w:val="11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zapamiętywania i nazywanie wybranych wariantów.</w:t>
            </w:r>
          </w:p>
          <w:p w14:paraId="6D1A4AAD" w14:textId="77777777" w:rsidR="00630759" w:rsidRPr="00630759" w:rsidRDefault="00630759" w:rsidP="00102357">
            <w:pPr>
              <w:numPr>
                <w:ilvl w:val="0"/>
                <w:numId w:val="11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porównanie (przez nakładanie) dwóch różnych wariantów oznaczając na nich różnice.</w:t>
            </w:r>
          </w:p>
          <w:p w14:paraId="24AFAF0F" w14:textId="77777777" w:rsidR="00630759" w:rsidRPr="00630759" w:rsidRDefault="00630759" w:rsidP="00102357">
            <w:pPr>
              <w:numPr>
                <w:ilvl w:val="0"/>
                <w:numId w:val="119"/>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wybór wariantu bazowego dla dalszych prac.</w:t>
            </w:r>
          </w:p>
        </w:tc>
      </w:tr>
    </w:tbl>
    <w:p w14:paraId="3BFB17C5"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2ACBA84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699"/>
        <w:gridCol w:w="4915"/>
      </w:tblGrid>
      <w:tr w:rsidR="00630759" w:rsidRPr="00630759" w14:paraId="79CE4AFE"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right w:val="single" w:sz="4" w:space="0" w:color="999999"/>
            </w:tcBorders>
            <w:hideMark/>
          </w:tcPr>
          <w:p w14:paraId="62036FC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UC_PLAN_06</w:t>
            </w:r>
          </w:p>
        </w:tc>
        <w:tc>
          <w:tcPr>
            <w:tcW w:w="4915" w:type="dxa"/>
            <w:tcBorders>
              <w:top w:val="single" w:sz="4" w:space="0" w:color="999999"/>
              <w:left w:val="single" w:sz="4" w:space="0" w:color="999999"/>
              <w:right w:val="single" w:sz="4" w:space="0" w:color="999999"/>
            </w:tcBorders>
            <w:hideMark/>
          </w:tcPr>
          <w:p w14:paraId="38E30F4A"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Akceptacja planów </w:t>
            </w:r>
          </w:p>
        </w:tc>
      </w:tr>
      <w:tr w:rsidR="00630759" w:rsidRPr="00630759" w14:paraId="35C2EE3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A1FEC8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Obieg dokumentów związany z procesem akceptacyjnym przygotowanych planów.</w:t>
            </w:r>
          </w:p>
        </w:tc>
      </w:tr>
      <w:tr w:rsidR="00630759" w:rsidRPr="00630759" w14:paraId="0DDC4E0B"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239536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3C4067D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DYR, ZARZ, PREZ – osoby zaangażowane w procedurę akceptacyjną</w:t>
            </w:r>
          </w:p>
        </w:tc>
      </w:tr>
      <w:tr w:rsidR="00630759" w:rsidRPr="00630759" w14:paraId="4A90615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7AAB28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2A9BD9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FF29D66" w14:textId="77777777" w:rsidR="00630759" w:rsidRPr="00630759" w:rsidRDefault="00630759" w:rsidP="00102357">
            <w:pPr>
              <w:numPr>
                <w:ilvl w:val="0"/>
                <w:numId w:val="12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Osoby uczestniczące w procesie akceptacji planu posiadają stosowne uprawnienia systemowe.</w:t>
            </w:r>
          </w:p>
          <w:p w14:paraId="398D0947" w14:textId="77777777" w:rsidR="00630759" w:rsidRPr="00630759" w:rsidRDefault="00630759" w:rsidP="00102357">
            <w:pPr>
              <w:numPr>
                <w:ilvl w:val="0"/>
                <w:numId w:val="12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rzeczowo-finansowy i plan zamówień zostały wygenerowane i zatwierdzone przez Planistę (zgodnie z UC_PLAN_05).</w:t>
            </w:r>
          </w:p>
        </w:tc>
      </w:tr>
      <w:tr w:rsidR="00630759" w:rsidRPr="00630759" w14:paraId="3640417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4DBFB2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11AC4EF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A1C7B20" w14:textId="77777777" w:rsidR="00630759" w:rsidRPr="00630759" w:rsidRDefault="00630759" w:rsidP="00102357">
            <w:pPr>
              <w:numPr>
                <w:ilvl w:val="0"/>
                <w:numId w:val="12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Zaakceptowany plan rzeczowo-finansowy i plan zamówień dla roku Y.</w:t>
            </w:r>
          </w:p>
        </w:tc>
      </w:tr>
      <w:tr w:rsidR="00630759" w:rsidRPr="00630759" w14:paraId="11D9FB20" w14:textId="77777777" w:rsidTr="00630759">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hideMark/>
          </w:tcPr>
          <w:p w14:paraId="1A5F545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4915" w:type="dxa"/>
            <w:tcBorders>
              <w:top w:val="single" w:sz="4" w:space="0" w:color="999999"/>
              <w:left w:val="single" w:sz="4" w:space="0" w:color="999999"/>
              <w:bottom w:val="single" w:sz="4" w:space="0" w:color="999999"/>
              <w:right w:val="single" w:sz="4" w:space="0" w:color="999999"/>
            </w:tcBorders>
            <w:hideMark/>
          </w:tcPr>
          <w:p w14:paraId="5633874A"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2FD7EB9"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tcPr>
          <w:p w14:paraId="7283BAE9" w14:textId="77777777" w:rsidR="00630759" w:rsidRPr="00630759" w:rsidRDefault="00630759" w:rsidP="00102357">
            <w:pPr>
              <w:numPr>
                <w:ilvl w:val="0"/>
                <w:numId w:val="12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Plany są weryfikowane i zatwierdzane przez kolejne osoby na ustalonej dla planu ścieżce akceptacyjnej.</w:t>
            </w:r>
          </w:p>
          <w:p w14:paraId="42A67701"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4915" w:type="dxa"/>
            <w:tcBorders>
              <w:top w:val="single" w:sz="4" w:space="0" w:color="999999"/>
              <w:left w:val="single" w:sz="4" w:space="0" w:color="999999"/>
              <w:bottom w:val="single" w:sz="4" w:space="0" w:color="999999"/>
              <w:right w:val="single" w:sz="4" w:space="0" w:color="999999"/>
            </w:tcBorders>
            <w:hideMark/>
          </w:tcPr>
          <w:p w14:paraId="07302CAC"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zapewnić kompleksowy workflow akceptacyjny, z pełną rejestracją dokonanych: przeglądów, korekt oraz zatwierdzeń planu, wraz z identyfikacją osób wykonujących poszczególne działania.</w:t>
            </w:r>
          </w:p>
          <w:p w14:paraId="5E2E64A6"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tworzenie ścieżki akceptacyjnej, nie tylko na etapie budowania systemu, ale również przez pracowników Zamawiającego na etapie użytkowania systemu.</w:t>
            </w:r>
          </w:p>
          <w:p w14:paraId="34D82DEA"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przygotowania w systemie predefiniowanych ścieżek akceptacyjnych odrębnych dla planu rzeczowo-finansowego i planu zamówień.</w:t>
            </w:r>
          </w:p>
          <w:p w14:paraId="64663C47"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z osób akceptujących dokument (plan) podpisuje go w systemie (akceptacja systemowa).</w:t>
            </w:r>
          </w:p>
          <w:p w14:paraId="41235A91"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Osobą właściwą dla akceptacji planu zamówień jest Kierownik Zamawiającego (tj. Zarząd lub wyznaczony pełnomocnik Zarządu).</w:t>
            </w:r>
          </w:p>
          <w:p w14:paraId="0456404D"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Osoba uczestnicząca w akceptacji planu powinna otrzymać powiadomienie o dokumencie oczekującym do podpisu.</w:t>
            </w:r>
          </w:p>
          <w:p w14:paraId="7BED725B"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nadzorować założone terminy procesu akceptacji planów.</w:t>
            </w:r>
          </w:p>
          <w:p w14:paraId="5F490996"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informuje osoby odpowiedzialne o zbliżających się terminach akceptacji.</w:t>
            </w:r>
          </w:p>
          <w:p w14:paraId="1001BB80"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alert o naruszeniu terminu akceptacji.</w:t>
            </w:r>
          </w:p>
          <w:p w14:paraId="2D82E894"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informuje koordynatora procesu planowania o kolejnych złożonych podpisach oraz fakcie zakończenia procesu akceptacji.</w:t>
            </w:r>
          </w:p>
          <w:p w14:paraId="12214FC2" w14:textId="77777777" w:rsidR="00630759" w:rsidRPr="00630759" w:rsidRDefault="00630759" w:rsidP="00102357">
            <w:pPr>
              <w:numPr>
                <w:ilvl w:val="0"/>
                <w:numId w:val="12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umożliwa wydruk oraz eksport planów do pliku zewnętrznego w celu ich podpisania poza systemem.</w:t>
            </w:r>
          </w:p>
        </w:tc>
      </w:tr>
      <w:tr w:rsidR="00630759" w:rsidRPr="00630759" w14:paraId="2AAF5821" w14:textId="77777777" w:rsidTr="00630759">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hideMark/>
          </w:tcPr>
          <w:p w14:paraId="71F3505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4915" w:type="dxa"/>
            <w:tcBorders>
              <w:top w:val="single" w:sz="4" w:space="0" w:color="999999"/>
              <w:left w:val="single" w:sz="4" w:space="0" w:color="999999"/>
              <w:bottom w:val="single" w:sz="4" w:space="0" w:color="999999"/>
              <w:right w:val="single" w:sz="4" w:space="0" w:color="999999"/>
            </w:tcBorders>
            <w:hideMark/>
          </w:tcPr>
          <w:p w14:paraId="1E5E820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2BFA158" w14:textId="77777777" w:rsidTr="00630759">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tcPr>
          <w:p w14:paraId="23D4C10F" w14:textId="77777777" w:rsidR="00630759" w:rsidRPr="00630759" w:rsidRDefault="00630759" w:rsidP="00630759">
            <w:pPr>
              <w:spacing w:after="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33FF1279"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Plany są weryfikowane i zatwierdzane przez wskazane ad-hoc osoby.</w:t>
            </w:r>
          </w:p>
          <w:p w14:paraId="5B74845F" w14:textId="77777777" w:rsidR="00630759" w:rsidRPr="00630759" w:rsidRDefault="00630759" w:rsidP="00630759">
            <w:pPr>
              <w:spacing w:after="0" w:line="240" w:lineRule="auto"/>
              <w:rPr>
                <w:rFonts w:asciiTheme="minorHAnsi" w:hAnsiTheme="minorHAnsi" w:cstheme="minorHAnsi"/>
                <w:sz w:val="20"/>
                <w:szCs w:val="20"/>
                <w:lang w:eastAsia="pl-PL"/>
              </w:rPr>
            </w:pPr>
          </w:p>
          <w:p w14:paraId="2007173E" w14:textId="77777777" w:rsidR="00630759" w:rsidRPr="00630759" w:rsidRDefault="00630759" w:rsidP="00630759">
            <w:pPr>
              <w:spacing w:after="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4B135A1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1b. Zgłoszenie konieczności korekty.</w:t>
            </w:r>
          </w:p>
          <w:p w14:paraId="407544B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2b. Wykonanie korekty </w:t>
            </w:r>
          </w:p>
          <w:p w14:paraId="6DDAA23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3b. Wznowienie procesu akceptacyjnego zgodnie z UC_PLAN_06.</w:t>
            </w:r>
          </w:p>
          <w:p w14:paraId="778EABA3" w14:textId="77777777" w:rsidR="00630759" w:rsidRPr="00630759" w:rsidRDefault="00630759" w:rsidP="00630759">
            <w:pPr>
              <w:spacing w:after="0"/>
              <w:rPr>
                <w:rFonts w:asciiTheme="minorHAnsi" w:hAnsiTheme="minorHAnsi" w:cstheme="minorHAnsi"/>
                <w:sz w:val="20"/>
                <w:szCs w:val="20"/>
                <w:lang w:eastAsia="pl-PL"/>
              </w:rPr>
            </w:pPr>
          </w:p>
          <w:p w14:paraId="375B964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C</w:t>
            </w:r>
          </w:p>
          <w:p w14:paraId="4FA2258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2c. Wygenerowanie planu zamówień w wersji do publikacji zewnętrznej wstępnych ogłoszeń informacyjnych.</w:t>
            </w:r>
          </w:p>
        </w:tc>
        <w:tc>
          <w:tcPr>
            <w:tcW w:w="4915" w:type="dxa"/>
            <w:tcBorders>
              <w:top w:val="single" w:sz="4" w:space="0" w:color="999999"/>
              <w:left w:val="single" w:sz="4" w:space="0" w:color="999999"/>
              <w:bottom w:val="single" w:sz="4" w:space="0" w:color="999999"/>
              <w:right w:val="single" w:sz="4" w:space="0" w:color="999999"/>
            </w:tcBorders>
            <w:hideMark/>
          </w:tcPr>
          <w:p w14:paraId="1A874554"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wskazanie w trybie ad-hoc osób, do których dokument powinien trafić do akceptacji (w sekwencji lub równolegle, jako dokument współdzielony).</w:t>
            </w:r>
          </w:p>
          <w:p w14:paraId="527B5658"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Konieczność realizacji korekty może zgłosić każda z osób wyznaczonych do akceptacji dokumentacji.</w:t>
            </w:r>
          </w:p>
          <w:p w14:paraId="60AC5BF6"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Realizacja korekty musi być wykonana stosownie do zakresu zgodnie z UC_PLAN_04 i UC_PLAN_05.</w:t>
            </w:r>
          </w:p>
          <w:p w14:paraId="4F50DF15"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Zgłoszenie korekty przez osobę akceptującą powinno być możliwe w odniesieniu do konkretnych pozycji planu wraz z załączeniem opisu wymaganej zmiany i uzasadnienia.</w:t>
            </w:r>
          </w:p>
          <w:p w14:paraId="6C8B05FD"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Korekta może obejmować doprecyzowanie w planie np. w zakresie sformułowania formy udzielenia zamówienia.</w:t>
            </w:r>
          </w:p>
          <w:p w14:paraId="2C71A130"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zapewnia wersjonowanie każdego z planów.</w:t>
            </w:r>
          </w:p>
          <w:p w14:paraId="1E418608" w14:textId="77777777" w:rsidR="00630759" w:rsidRPr="00630759" w:rsidRDefault="00630759" w:rsidP="00102357">
            <w:pPr>
              <w:numPr>
                <w:ilvl w:val="0"/>
                <w:numId w:val="124"/>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wydruk oraz eksport (PDF, xls - wersja zablokowana do modyfikacji, podpisana) zatwierdzonej wersji planu w celu jej udostępnienia zewnętrznego.</w:t>
            </w:r>
          </w:p>
        </w:tc>
      </w:tr>
    </w:tbl>
    <w:p w14:paraId="1C9D8EE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637FF6E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3F2FE498"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2B616B8B"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5367828B"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45080089"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lastRenderedPageBreak/>
        <w:t>Przypadki użycia związane z systemem kontrolingowym KHK w zakresie obszaru monitorowania wykonania.</w:t>
      </w:r>
    </w:p>
    <w:p w14:paraId="5F09732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8931116" w14:textId="77777777"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eastAsia="Lucida Sans Unicode" w:hAnsiTheme="minorHAnsi" w:cstheme="minorHAnsi"/>
          <w:b/>
          <w:i/>
          <w:iCs/>
          <w:noProof/>
          <w:color w:val="1F497D"/>
          <w:kern w:val="2"/>
          <w:sz w:val="20"/>
          <w:szCs w:val="20"/>
          <w:lang w:eastAsia="pl-PL"/>
        </w:rPr>
        <w:drawing>
          <wp:inline distT="0" distB="0" distL="0" distR="0" wp14:anchorId="3429B657" wp14:editId="3F4500D8">
            <wp:extent cx="5760720" cy="2689860"/>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689860"/>
                    </a:xfrm>
                    <a:prstGeom prst="rect">
                      <a:avLst/>
                    </a:prstGeom>
                    <a:noFill/>
                    <a:ln>
                      <a:noFill/>
                    </a:ln>
                  </pic:spPr>
                </pic:pic>
              </a:graphicData>
            </a:graphic>
          </wp:inline>
        </w:drawing>
      </w: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Pr="00630759">
        <w:rPr>
          <w:rFonts w:asciiTheme="minorHAnsi" w:hAnsiTheme="minorHAnsi" w:cstheme="minorHAnsi"/>
          <w:i/>
          <w:iCs/>
          <w:noProof/>
          <w:color w:val="1F497D"/>
          <w:sz w:val="20"/>
          <w:szCs w:val="20"/>
          <w:lang w:eastAsia="pl-PL"/>
        </w:rPr>
        <w:t>2</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2: UC_MON </w:t>
      </w:r>
    </w:p>
    <w:p w14:paraId="0D0326C7"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CF35318"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2DC79F67"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Lista przypadków użycia (UC_MON) – obszar: monitorowanie wykonania planów </w:t>
      </w:r>
    </w:p>
    <w:tbl>
      <w:tblPr>
        <w:tblStyle w:val="Tabela-Siatka1"/>
        <w:tblW w:w="0" w:type="auto"/>
        <w:tblInd w:w="0" w:type="dxa"/>
        <w:tblLook w:val="04A0" w:firstRow="1" w:lastRow="0" w:firstColumn="1" w:lastColumn="0" w:noHBand="0" w:noVBand="1"/>
      </w:tblPr>
      <w:tblGrid>
        <w:gridCol w:w="2043"/>
        <w:gridCol w:w="6457"/>
      </w:tblGrid>
      <w:tr w:rsidR="00630759" w:rsidRPr="00630759" w14:paraId="71286335"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5E3B0A88"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1A0FF4A0"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0CB5A322"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3572D43A"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UC_MON_01</w:t>
            </w:r>
          </w:p>
        </w:tc>
        <w:tc>
          <w:tcPr>
            <w:tcW w:w="6457" w:type="dxa"/>
            <w:tcBorders>
              <w:top w:val="single" w:sz="4" w:space="0" w:color="auto"/>
              <w:left w:val="single" w:sz="4" w:space="0" w:color="auto"/>
              <w:bottom w:val="single" w:sz="4" w:space="0" w:color="auto"/>
              <w:right w:val="single" w:sz="4" w:space="0" w:color="auto"/>
            </w:tcBorders>
            <w:hideMark/>
          </w:tcPr>
          <w:p w14:paraId="1144852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Wprowadzanie danych bieżących </w:t>
            </w:r>
          </w:p>
        </w:tc>
      </w:tr>
      <w:tr w:rsidR="00630759" w:rsidRPr="00630759" w14:paraId="1ABF5BF4"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F40010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UC_MON_02</w:t>
            </w:r>
          </w:p>
        </w:tc>
        <w:tc>
          <w:tcPr>
            <w:tcW w:w="6457" w:type="dxa"/>
            <w:tcBorders>
              <w:top w:val="single" w:sz="4" w:space="0" w:color="auto"/>
              <w:left w:val="single" w:sz="4" w:space="0" w:color="auto"/>
              <w:bottom w:val="single" w:sz="4" w:space="0" w:color="auto"/>
              <w:right w:val="single" w:sz="4" w:space="0" w:color="auto"/>
            </w:tcBorders>
            <w:hideMark/>
          </w:tcPr>
          <w:p w14:paraId="457453C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Identyfikacja odchyleń</w:t>
            </w:r>
          </w:p>
        </w:tc>
      </w:tr>
      <w:tr w:rsidR="00630759" w:rsidRPr="00630759" w14:paraId="1433FD85"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3A3764E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UC_MON_03</w:t>
            </w:r>
          </w:p>
        </w:tc>
        <w:tc>
          <w:tcPr>
            <w:tcW w:w="6457" w:type="dxa"/>
            <w:tcBorders>
              <w:top w:val="single" w:sz="4" w:space="0" w:color="auto"/>
              <w:left w:val="single" w:sz="4" w:space="0" w:color="auto"/>
              <w:bottom w:val="single" w:sz="4" w:space="0" w:color="auto"/>
              <w:right w:val="single" w:sz="4" w:space="0" w:color="auto"/>
            </w:tcBorders>
            <w:hideMark/>
          </w:tcPr>
          <w:p w14:paraId="7A25B8E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Analiza odchyleń</w:t>
            </w:r>
          </w:p>
        </w:tc>
      </w:tr>
      <w:tr w:rsidR="00630759" w:rsidRPr="00630759" w14:paraId="633AB462"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9918B6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UC_MON_04</w:t>
            </w:r>
          </w:p>
        </w:tc>
        <w:tc>
          <w:tcPr>
            <w:tcW w:w="6457" w:type="dxa"/>
            <w:tcBorders>
              <w:top w:val="single" w:sz="4" w:space="0" w:color="auto"/>
              <w:left w:val="single" w:sz="4" w:space="0" w:color="auto"/>
              <w:bottom w:val="single" w:sz="4" w:space="0" w:color="auto"/>
              <w:right w:val="single" w:sz="4" w:space="0" w:color="auto"/>
            </w:tcBorders>
            <w:hideMark/>
          </w:tcPr>
          <w:p w14:paraId="4F9D5E6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Modyfikacja planów</w:t>
            </w:r>
          </w:p>
        </w:tc>
      </w:tr>
    </w:tbl>
    <w:p w14:paraId="5E270B30" w14:textId="77777777" w:rsidR="00630759" w:rsidRPr="00630759" w:rsidRDefault="00630759" w:rsidP="00630759">
      <w:pPr>
        <w:spacing w:after="0"/>
        <w:rPr>
          <w:rFonts w:asciiTheme="minorHAnsi" w:eastAsia="Times New Roman" w:hAnsiTheme="minorHAnsi" w:cstheme="minorHAnsi"/>
          <w:b/>
          <w:bCs/>
          <w:sz w:val="20"/>
          <w:szCs w:val="20"/>
          <w:lang w:eastAsia="pl-PL"/>
        </w:rPr>
      </w:pPr>
    </w:p>
    <w:p w14:paraId="1AE50662"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6DB29C7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5F329E3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UC_MON_01</w:t>
            </w:r>
          </w:p>
        </w:tc>
        <w:tc>
          <w:tcPr>
            <w:tcW w:w="5057" w:type="dxa"/>
            <w:tcBorders>
              <w:top w:val="single" w:sz="4" w:space="0" w:color="999999"/>
              <w:left w:val="single" w:sz="4" w:space="0" w:color="999999"/>
              <w:right w:val="single" w:sz="4" w:space="0" w:color="999999"/>
            </w:tcBorders>
            <w:hideMark/>
          </w:tcPr>
          <w:p w14:paraId="33EB874E"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Wprowadzanie danych bieżących </w:t>
            </w:r>
          </w:p>
        </w:tc>
      </w:tr>
      <w:tr w:rsidR="00630759" w:rsidRPr="00630759" w14:paraId="456F05A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28847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Wprowadzanie do systemu (zasilenie) danych bazowych, w szczególności o wykonaniu poszczególnych pozycji planu rzeczowo-finansowego i planu zamówień.</w:t>
            </w:r>
          </w:p>
        </w:tc>
      </w:tr>
      <w:tr w:rsidR="00630759" w:rsidRPr="00630759" w14:paraId="43252FAF"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F3991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E8017FD"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ERP i MES – systemy dostarczające dane o realizowanych transakcjach</w:t>
            </w:r>
          </w:p>
        </w:tc>
      </w:tr>
      <w:tr w:rsidR="00630759" w:rsidRPr="00630759" w14:paraId="0119CCC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4A3204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64C1B0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5D20D11" w14:textId="77777777" w:rsidR="00630759" w:rsidRPr="00630759" w:rsidRDefault="00630759" w:rsidP="00102357">
            <w:pPr>
              <w:numPr>
                <w:ilvl w:val="0"/>
                <w:numId w:val="12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Minął okres przewidziany dla aktualizacji danych w systemie kontrolingowym.</w:t>
            </w:r>
          </w:p>
        </w:tc>
      </w:tr>
      <w:tr w:rsidR="00630759" w:rsidRPr="00630759" w14:paraId="4F9EBB2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0B6607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D50693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77F64F2" w14:textId="77777777" w:rsidR="00630759" w:rsidRPr="00630759" w:rsidRDefault="00630759" w:rsidP="00102357">
            <w:pPr>
              <w:numPr>
                <w:ilvl w:val="0"/>
                <w:numId w:val="12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Dane o wykonanej transakcji znalazły się w systemie.</w:t>
            </w:r>
          </w:p>
        </w:tc>
      </w:tr>
      <w:tr w:rsidR="00630759" w:rsidRPr="00630759" w14:paraId="47B58541"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0E1198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369D32E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986A108"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C5EC34" w14:textId="77777777" w:rsidR="00630759" w:rsidRPr="00630759" w:rsidRDefault="00630759" w:rsidP="00102357">
            <w:pPr>
              <w:numPr>
                <w:ilvl w:val="0"/>
                <w:numId w:val="127"/>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Wczytanie danych o wykonanych transakcjach do systemu. </w:t>
            </w:r>
          </w:p>
          <w:p w14:paraId="59033558" w14:textId="77777777" w:rsidR="00630759" w:rsidRPr="00630759" w:rsidRDefault="00630759" w:rsidP="00102357">
            <w:pPr>
              <w:numPr>
                <w:ilvl w:val="0"/>
                <w:numId w:val="127"/>
              </w:numPr>
              <w:spacing w:after="120" w:line="240" w:lineRule="auto"/>
              <w:ind w:left="316"/>
              <w:contextualSpacing/>
              <w:rPr>
                <w:rFonts w:asciiTheme="minorHAnsi" w:hAnsiTheme="minorHAnsi" w:cstheme="minorHAnsi"/>
                <w:sz w:val="16"/>
                <w:szCs w:val="16"/>
                <w:lang w:eastAsia="pl-PL"/>
              </w:rPr>
            </w:pPr>
            <w:r w:rsidRPr="00630759">
              <w:rPr>
                <w:rFonts w:asciiTheme="minorHAnsi" w:hAnsiTheme="minorHAnsi" w:cstheme="minorHAnsi"/>
                <w:sz w:val="20"/>
                <w:szCs w:val="20"/>
                <w:lang w:eastAsia="pl-PL"/>
              </w:rPr>
              <w:t>Ręczne wprowadzenie dodatkowych danych o wykonaniu do systemu.</w:t>
            </w:r>
          </w:p>
        </w:tc>
        <w:tc>
          <w:tcPr>
            <w:tcW w:w="5057" w:type="dxa"/>
            <w:tcBorders>
              <w:top w:val="single" w:sz="4" w:space="0" w:color="999999"/>
              <w:left w:val="single" w:sz="4" w:space="0" w:color="999999"/>
              <w:bottom w:val="single" w:sz="4" w:space="0" w:color="999999"/>
              <w:right w:val="single" w:sz="4" w:space="0" w:color="999999"/>
            </w:tcBorders>
            <w:hideMark/>
          </w:tcPr>
          <w:p w14:paraId="6B22627C"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zaczytuje, w ustalonych cyklach zasilenia, dane z systemów źródłowych – nie rzadziej niż raz dziennie, zgodnie z zapisami Projektu Technicznego rozwiązania.</w:t>
            </w:r>
          </w:p>
          <w:p w14:paraId="21291002"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zaczytuje zakres danych (ilościowych i wartościowych) z systemów źródłowych, w zakresie struktur danych opisanych w Projekcie Technicznym.</w:t>
            </w:r>
          </w:p>
          <w:p w14:paraId="3F57D200"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 Zaczytywane dane muszą pozwalać na realizację wszystkich funkcjonalności, analiz oraz raportów wyspecyfikowanych przez KHK w niniejszej dokumentacji.</w:t>
            </w:r>
          </w:p>
          <w:p w14:paraId="27202976"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wywołanie odświeżenia danych na żądanie uprawnionego użytkownika.</w:t>
            </w:r>
          </w:p>
          <w:p w14:paraId="17E35715"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zapewni w Systemie (migracja) słowniki zgodne ze słownikami aktualnie wykorzystywanymi w KHK, w tym w systemach KHK np. kodyfikacja </w:t>
            </w:r>
            <w:r w:rsidRPr="00630759">
              <w:rPr>
                <w:rFonts w:asciiTheme="minorHAnsi" w:hAnsiTheme="minorHAnsi" w:cstheme="minorHAnsi"/>
                <w:sz w:val="20"/>
                <w:szCs w:val="20"/>
                <w:lang w:eastAsia="pl-PL"/>
              </w:rPr>
              <w:lastRenderedPageBreak/>
              <w:t>zamówień, powiązanie pozycji z kontami, klasyfikacje itp.</w:t>
            </w:r>
          </w:p>
          <w:p w14:paraId="0790717C"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zapewni narzędzia umożliwiające uprawnionym użytkownikom zarządzanie zawartością słowników oraz ich dostępnością (dodawanie, usuwanie, uprawnienia itp.)</w:t>
            </w:r>
          </w:p>
          <w:p w14:paraId="4B5E6602"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Słowniki powinny być udostępnione zarówno na poziomie użytkowników komórek organizacyjnych, jak i centralnie.</w:t>
            </w:r>
          </w:p>
          <w:p w14:paraId="7F7C2AE5" w14:textId="77777777" w:rsidR="00630759" w:rsidRPr="00630759" w:rsidRDefault="00630759" w:rsidP="00102357">
            <w:pPr>
              <w:numPr>
                <w:ilvl w:val="0"/>
                <w:numId w:val="128"/>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wprowadzanie przez użytkowników (ręczne) danych wykonania m.in. o postępach poszczególnych zamówień (w formularzu opisującym zamówienie, w sekcji dedykowanej do rejestracji postępów wykonania danego zamówienia).</w:t>
            </w:r>
          </w:p>
        </w:tc>
      </w:tr>
      <w:tr w:rsidR="00630759" w:rsidRPr="00630759" w14:paraId="37BB735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CDC83E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2BD0025"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1301FD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2D45B484" w14:textId="77777777" w:rsidR="00630759" w:rsidRPr="00630759" w:rsidRDefault="00630759" w:rsidP="00630759">
            <w:pPr>
              <w:spacing w:after="0"/>
              <w:rPr>
                <w:rFonts w:asciiTheme="minorHAnsi" w:hAnsiTheme="minorHAnsi" w:cstheme="minorHAnsi"/>
                <w:sz w:val="20"/>
                <w:szCs w:val="20"/>
                <w:lang w:eastAsia="pl-PL"/>
              </w:rPr>
            </w:pPr>
          </w:p>
          <w:p w14:paraId="662AFDD9"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1A595C21" w14:textId="77777777" w:rsidR="00630759" w:rsidRPr="00630759" w:rsidRDefault="00630759" w:rsidP="00630759">
            <w:pPr>
              <w:spacing w:after="16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5E42BB12"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410F897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CDC529D"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C19719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UC_MON_02</w:t>
            </w:r>
          </w:p>
        </w:tc>
        <w:tc>
          <w:tcPr>
            <w:tcW w:w="5057" w:type="dxa"/>
            <w:tcBorders>
              <w:top w:val="single" w:sz="4" w:space="0" w:color="999999"/>
              <w:left w:val="single" w:sz="4" w:space="0" w:color="999999"/>
              <w:right w:val="single" w:sz="4" w:space="0" w:color="999999"/>
            </w:tcBorders>
            <w:hideMark/>
          </w:tcPr>
          <w:p w14:paraId="4727CC7B"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Identyfikacja odchyleń </w:t>
            </w:r>
          </w:p>
        </w:tc>
      </w:tr>
      <w:tr w:rsidR="00630759" w:rsidRPr="00630759" w14:paraId="1F538C3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5A394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Nałożenie danych dot. wykonania na plan oraz ustalenie odchyleń na pozycjach planu.</w:t>
            </w:r>
          </w:p>
        </w:tc>
      </w:tr>
      <w:tr w:rsidR="00630759" w:rsidRPr="00630759" w14:paraId="70D2F66B"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633701C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504B38E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KIER</w:t>
            </w:r>
          </w:p>
        </w:tc>
      </w:tr>
      <w:tr w:rsidR="00630759" w:rsidRPr="00630759" w14:paraId="206755E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844546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5005E84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75842C2" w14:textId="77777777" w:rsidR="00630759" w:rsidRPr="00630759" w:rsidRDefault="00630759" w:rsidP="00102357">
            <w:pPr>
              <w:numPr>
                <w:ilvl w:val="0"/>
                <w:numId w:val="12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Aktualne dane zaczytane do systemu z systemów źródłowych.</w:t>
            </w:r>
          </w:p>
        </w:tc>
      </w:tr>
      <w:tr w:rsidR="00630759" w:rsidRPr="00630759" w14:paraId="2415F0A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DAC3FB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BC5CD6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BD2873" w14:textId="77777777" w:rsidR="00630759" w:rsidRPr="00630759" w:rsidRDefault="00630759" w:rsidP="00102357">
            <w:pPr>
              <w:numPr>
                <w:ilvl w:val="0"/>
                <w:numId w:val="13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Zidentyfikowane odchylenia na poszczególnych pozycjach planu.</w:t>
            </w:r>
          </w:p>
        </w:tc>
      </w:tr>
      <w:tr w:rsidR="00630759" w:rsidRPr="00630759" w14:paraId="6BDD0AF0"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E6675A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7BBBBA0A"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6B43880"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F99C64" w14:textId="77777777" w:rsidR="00630759" w:rsidRPr="00630759" w:rsidRDefault="00630759" w:rsidP="00102357">
            <w:pPr>
              <w:numPr>
                <w:ilvl w:val="0"/>
                <w:numId w:val="131"/>
              </w:numPr>
              <w:spacing w:after="120" w:line="240" w:lineRule="auto"/>
              <w:ind w:left="316"/>
              <w:contextualSpacing/>
              <w:rPr>
                <w:rFonts w:asciiTheme="minorHAnsi" w:hAnsiTheme="minorHAnsi" w:cstheme="minorHAnsi"/>
                <w:sz w:val="16"/>
                <w:szCs w:val="16"/>
                <w:lang w:eastAsia="pl-PL"/>
              </w:rPr>
            </w:pPr>
            <w:r w:rsidRPr="00630759">
              <w:rPr>
                <w:rFonts w:asciiTheme="minorHAnsi" w:hAnsiTheme="minorHAnsi" w:cstheme="minorHAnsi"/>
                <w:sz w:val="20"/>
                <w:szCs w:val="20"/>
                <w:lang w:eastAsia="pl-PL"/>
              </w:rPr>
              <w:t>Nałożenie danych transakcyjnych z wykonania na pozycje planu.</w:t>
            </w:r>
          </w:p>
          <w:p w14:paraId="17F15DE8" w14:textId="77777777" w:rsidR="00630759" w:rsidRPr="00630759" w:rsidRDefault="00630759" w:rsidP="00102357">
            <w:pPr>
              <w:numPr>
                <w:ilvl w:val="0"/>
                <w:numId w:val="131"/>
              </w:numPr>
              <w:spacing w:after="120" w:line="240" w:lineRule="auto"/>
              <w:ind w:left="316"/>
              <w:contextualSpacing/>
              <w:rPr>
                <w:rFonts w:asciiTheme="minorHAnsi" w:hAnsiTheme="minorHAnsi" w:cstheme="minorHAnsi"/>
                <w:sz w:val="16"/>
                <w:szCs w:val="16"/>
                <w:lang w:eastAsia="pl-PL"/>
              </w:rPr>
            </w:pPr>
            <w:r w:rsidRPr="00630759">
              <w:rPr>
                <w:rFonts w:asciiTheme="minorHAnsi" w:hAnsiTheme="minorHAnsi" w:cstheme="minorHAnsi"/>
                <w:sz w:val="20"/>
                <w:szCs w:val="20"/>
                <w:lang w:eastAsia="pl-PL"/>
              </w:rPr>
              <w:t xml:space="preserve">Wyróżnienie na planie pozycji posiadających odchylenia. </w:t>
            </w:r>
          </w:p>
        </w:tc>
        <w:tc>
          <w:tcPr>
            <w:tcW w:w="5057" w:type="dxa"/>
            <w:tcBorders>
              <w:top w:val="single" w:sz="4" w:space="0" w:color="999999"/>
              <w:left w:val="single" w:sz="4" w:space="0" w:color="999999"/>
              <w:bottom w:val="single" w:sz="4" w:space="0" w:color="999999"/>
              <w:right w:val="single" w:sz="4" w:space="0" w:color="999999"/>
            </w:tcBorders>
            <w:hideMark/>
          </w:tcPr>
          <w:p w14:paraId="21AC3BE4"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odrębną analizę realizacji planu rzeczowo-finansowego i planu zamówień.</w:t>
            </w:r>
          </w:p>
          <w:p w14:paraId="67824C8D"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granulację danych pozwalającą na jednoznaczne powiązanie danych zaczytywanych z systemów źródłowych z pozycjami planu, z dokładnością do pozycji składowych struktury każdej pozycji w planie.</w:t>
            </w:r>
          </w:p>
          <w:p w14:paraId="0CBFBC4E"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ocenę wykonania planu w różnych wariantach porównawczych np. bazując na danych dot. przygotowywanych i procesowanych zamówieniach, realizowanych dostaw w ramach uruchomionych zamówień, faktur oraz płatności w ramach rozliczeń zamówień itd. odzwierciedlających pełen cykl życia każdego zamówienia.</w:t>
            </w:r>
          </w:p>
          <w:p w14:paraId="32A7B236"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automatycznie nakładać dane dot. wykonania na pozycje i strukturę planu.</w:t>
            </w:r>
          </w:p>
          <w:p w14:paraId="666C8C18"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ręczne edytowanie/definiowanie pozycji wykonania.</w:t>
            </w:r>
          </w:p>
          <w:p w14:paraId="6D4763AF"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algorytmy wyliczeniowe, w sytuacji, gdy ustalenie wykonania wymaga dokonania kalkulacji na danych źródłowych przed ich nałożeniem na plan.</w:t>
            </w:r>
          </w:p>
          <w:p w14:paraId="66C83126"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automatycznie wyróżniać pozycje posiadające odchylenia realizacyjne, rozróżniając np. kolorami odchylenia dodanie i ujemne, pozytywne, negatywne itp.</w:t>
            </w:r>
          </w:p>
          <w:p w14:paraId="29127352"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automatycznie wyliczać i prezentować różnice ilościową i procentową dla każdej pozycji z odchyleniem.</w:t>
            </w:r>
          </w:p>
          <w:p w14:paraId="43DED593" w14:textId="77777777" w:rsidR="00630759" w:rsidRPr="00630759" w:rsidRDefault="00630759" w:rsidP="00102357">
            <w:pPr>
              <w:numPr>
                <w:ilvl w:val="0"/>
                <w:numId w:val="13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System powinien wyliczać odchylenia na pozycjach sumarycznych wynikające z kumulacji odchyleń na pozycjach planu i ich strukturach składowych.</w:t>
            </w:r>
          </w:p>
        </w:tc>
      </w:tr>
      <w:tr w:rsidR="00630759" w:rsidRPr="00630759" w14:paraId="2FCC3C7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AE8670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20C48FC5"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AEC4C3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937F758"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0318D692" w14:textId="77777777" w:rsidR="00630759" w:rsidRPr="00630759" w:rsidRDefault="00630759" w:rsidP="00630759">
            <w:p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0634EE7F"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37AE22C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36B7D385"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2E78FF5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UC_MON_03</w:t>
            </w:r>
          </w:p>
        </w:tc>
        <w:tc>
          <w:tcPr>
            <w:tcW w:w="5057" w:type="dxa"/>
            <w:tcBorders>
              <w:top w:val="single" w:sz="4" w:space="0" w:color="999999"/>
              <w:left w:val="single" w:sz="4" w:space="0" w:color="999999"/>
              <w:right w:val="single" w:sz="4" w:space="0" w:color="999999"/>
            </w:tcBorders>
            <w:hideMark/>
          </w:tcPr>
          <w:p w14:paraId="72E783CA"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odchyleń i prognozowanie wykonania</w:t>
            </w:r>
          </w:p>
        </w:tc>
      </w:tr>
      <w:tr w:rsidR="00630759" w:rsidRPr="00630759" w14:paraId="6CB32F9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53A67F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Weryfikacja i uzasadnienie zidentyfikowanych odchyleń z udziałem osób odpowiedzialnych. </w:t>
            </w:r>
          </w:p>
        </w:tc>
      </w:tr>
      <w:tr w:rsidR="00630759" w:rsidRPr="00630759" w14:paraId="647442CD"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3136A5C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188293F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KIER</w:t>
            </w:r>
          </w:p>
        </w:tc>
      </w:tr>
      <w:tr w:rsidR="00630759" w:rsidRPr="00630759" w14:paraId="6424A48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B338F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680C82E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CC8A270" w14:textId="77777777" w:rsidR="00630759" w:rsidRPr="00630759" w:rsidRDefault="00630759" w:rsidP="00102357">
            <w:pPr>
              <w:numPr>
                <w:ilvl w:val="0"/>
                <w:numId w:val="133"/>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nałożył dane dot. wykonania na plan.</w:t>
            </w:r>
          </w:p>
        </w:tc>
      </w:tr>
      <w:tr w:rsidR="00630759" w:rsidRPr="00630759" w14:paraId="68AC269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3066DB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4867CC4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F50C379" w14:textId="77777777" w:rsidR="00630759" w:rsidRPr="00630759" w:rsidRDefault="00630759" w:rsidP="00102357">
            <w:pPr>
              <w:numPr>
                <w:ilvl w:val="0"/>
                <w:numId w:val="13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pozycja zawierająca odchylenie została zweryfikowana.</w:t>
            </w:r>
          </w:p>
        </w:tc>
      </w:tr>
      <w:tr w:rsidR="00630759" w:rsidRPr="00630759" w14:paraId="0C1877F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114990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1E3FAE8F"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A77193F"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1BE4A25" w14:textId="77777777" w:rsidR="00630759" w:rsidRPr="00630759" w:rsidRDefault="00630759" w:rsidP="00102357">
            <w:pPr>
              <w:numPr>
                <w:ilvl w:val="0"/>
                <w:numId w:val="135"/>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Wgląd w szczegółową strukturę pozycji planu zawierających odchylenie.</w:t>
            </w:r>
          </w:p>
          <w:p w14:paraId="1C2F2F02" w14:textId="77777777" w:rsidR="00630759" w:rsidRPr="00630759" w:rsidRDefault="00630759" w:rsidP="00102357">
            <w:pPr>
              <w:numPr>
                <w:ilvl w:val="0"/>
                <w:numId w:val="135"/>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Ustalenie pozycji składowych, których dotyczy odchylenie oraz komórek odpowiedzialnych za dane odchylenie.</w:t>
            </w:r>
          </w:p>
          <w:p w14:paraId="592B10BA" w14:textId="77777777" w:rsidR="00630759" w:rsidRPr="00630759" w:rsidRDefault="00630759" w:rsidP="00102357">
            <w:pPr>
              <w:numPr>
                <w:ilvl w:val="0"/>
                <w:numId w:val="135"/>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Skierowanie danej pozycji do wyjaśnienia komórki odpowiedzialnej.</w:t>
            </w:r>
          </w:p>
          <w:p w14:paraId="642DA7D4" w14:textId="77777777" w:rsidR="00630759" w:rsidRPr="00630759" w:rsidRDefault="00630759" w:rsidP="00102357">
            <w:pPr>
              <w:numPr>
                <w:ilvl w:val="0"/>
                <w:numId w:val="135"/>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Ustalenie przyczyny i możliwych kierunków zmiany odchylenia na poziomie osoby odpowiedzialnej. </w:t>
            </w:r>
          </w:p>
          <w:p w14:paraId="468C5E4F" w14:textId="77777777" w:rsidR="00630759" w:rsidRPr="00630759" w:rsidRDefault="00630759" w:rsidP="00102357">
            <w:pPr>
              <w:numPr>
                <w:ilvl w:val="0"/>
                <w:numId w:val="135"/>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Odnotowanie uzasadnienia.</w:t>
            </w:r>
          </w:p>
        </w:tc>
        <w:tc>
          <w:tcPr>
            <w:tcW w:w="5057" w:type="dxa"/>
            <w:tcBorders>
              <w:top w:val="single" w:sz="4" w:space="0" w:color="999999"/>
              <w:left w:val="single" w:sz="4" w:space="0" w:color="999999"/>
              <w:bottom w:val="single" w:sz="4" w:space="0" w:color="999999"/>
              <w:right w:val="single" w:sz="4" w:space="0" w:color="999999"/>
            </w:tcBorders>
            <w:hideMark/>
          </w:tcPr>
          <w:p w14:paraId="120AE4ED" w14:textId="77777777" w:rsidR="00630759" w:rsidRPr="00630759" w:rsidRDefault="00630759" w:rsidP="00102357">
            <w:pPr>
              <w:numPr>
                <w:ilvl w:val="0"/>
                <w:numId w:val="13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dekomponować odchylenie danej pozycji planu na strukturę wewnętrzną tej pozycji.</w:t>
            </w:r>
          </w:p>
          <w:p w14:paraId="46FD24F9" w14:textId="77777777" w:rsidR="00630759" w:rsidRPr="00630759" w:rsidRDefault="00630759" w:rsidP="00102357">
            <w:pPr>
              <w:numPr>
                <w:ilvl w:val="0"/>
                <w:numId w:val="13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skierowanie dowolnie wskazanej pozycji planu do wyjaśnienia osoby odpowiedzialnej.</w:t>
            </w:r>
          </w:p>
          <w:p w14:paraId="78804C3B" w14:textId="77777777" w:rsidR="00630759" w:rsidRPr="00630759" w:rsidRDefault="00630759" w:rsidP="00102357">
            <w:pPr>
              <w:numPr>
                <w:ilvl w:val="0"/>
                <w:numId w:val="13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Systemu musi umożliwiać określanie harmonogramu dla realizowanych wyjaśnień.</w:t>
            </w:r>
          </w:p>
          <w:p w14:paraId="6CF96339" w14:textId="77777777" w:rsidR="00630759" w:rsidRPr="00630759" w:rsidRDefault="00630759" w:rsidP="00102357">
            <w:pPr>
              <w:numPr>
                <w:ilvl w:val="0"/>
                <w:numId w:val="13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dodawanie objaśnień do każdej analizowanej pozycji.</w:t>
            </w:r>
          </w:p>
          <w:p w14:paraId="36608236" w14:textId="77777777" w:rsidR="00630759" w:rsidRPr="00630759" w:rsidRDefault="00630759" w:rsidP="00102357">
            <w:pPr>
              <w:numPr>
                <w:ilvl w:val="0"/>
                <w:numId w:val="13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przypisywanie działań/inicjatyw wymaganych do podjęcia do pozycji problemowych planu np. wymagane wykorzystanie środków z rezerwy na projekt X.</w:t>
            </w:r>
          </w:p>
          <w:p w14:paraId="2F7018E0" w14:textId="77777777" w:rsidR="00630759" w:rsidRPr="00630759" w:rsidRDefault="00630759" w:rsidP="00102357">
            <w:pPr>
              <w:numPr>
                <w:ilvl w:val="0"/>
                <w:numId w:val="13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automatycznie ustalenie zmienności odchylenia dla danej pozycji planu na bazie zestawienia zmian wartości w kolejnych okresach i ustalenia trendu tych zmian.</w:t>
            </w:r>
          </w:p>
        </w:tc>
      </w:tr>
      <w:tr w:rsidR="00630759" w:rsidRPr="00630759" w14:paraId="31B6189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61077D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00D2CAA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BAC9C2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31D9B56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08118C1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Wydzielenie pozycji i danych planistycznych w zakresie wskazanej komórki organizacyjnej tj. zawężenie analizy do danych konkretnej komórki.</w:t>
            </w:r>
          </w:p>
          <w:p w14:paraId="24376798" w14:textId="77777777" w:rsidR="00630759" w:rsidRPr="00630759" w:rsidRDefault="00630759" w:rsidP="00630759">
            <w:pPr>
              <w:spacing w:after="0"/>
              <w:rPr>
                <w:rFonts w:asciiTheme="minorHAnsi" w:hAnsiTheme="minorHAnsi" w:cstheme="minorHAnsi"/>
                <w:sz w:val="20"/>
                <w:szCs w:val="20"/>
                <w:lang w:eastAsia="pl-PL"/>
              </w:rPr>
            </w:pPr>
          </w:p>
          <w:p w14:paraId="7C8DF444" w14:textId="77777777" w:rsidR="00630759" w:rsidRPr="00630759" w:rsidRDefault="00630759" w:rsidP="00630759">
            <w:pPr>
              <w:spacing w:after="0"/>
              <w:rPr>
                <w:rFonts w:asciiTheme="minorHAnsi" w:hAnsiTheme="minorHAnsi" w:cstheme="minorHAnsi"/>
                <w:sz w:val="20"/>
                <w:szCs w:val="20"/>
                <w:lang w:eastAsia="pl-PL"/>
              </w:rPr>
            </w:pPr>
          </w:p>
          <w:p w14:paraId="6CE0C62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061FC37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6b. Realizacja analiz wariantowych w zakresie dalszej zmienności zidentyfikowanych odchyleń i ich konsekwencji.</w:t>
            </w:r>
          </w:p>
          <w:p w14:paraId="0B9B076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7b. Prognozowane wykonanie planu.</w:t>
            </w:r>
          </w:p>
        </w:tc>
        <w:tc>
          <w:tcPr>
            <w:tcW w:w="5057" w:type="dxa"/>
            <w:tcBorders>
              <w:top w:val="single" w:sz="4" w:space="0" w:color="999999"/>
              <w:left w:val="single" w:sz="4" w:space="0" w:color="999999"/>
              <w:bottom w:val="single" w:sz="4" w:space="0" w:color="999999"/>
              <w:right w:val="single" w:sz="4" w:space="0" w:color="999999"/>
            </w:tcBorders>
            <w:hideMark/>
          </w:tcPr>
          <w:p w14:paraId="557792FE" w14:textId="77777777" w:rsidR="00630759" w:rsidRPr="00630759" w:rsidRDefault="00630759" w:rsidP="00102357">
            <w:pPr>
              <w:numPr>
                <w:ilvl w:val="0"/>
                <w:numId w:val="13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analizę wykonania planu na poziomie danych zagregowanych, jak i w podziale na plany cząstkowe poszczególnych komórek organizacyjnych.</w:t>
            </w:r>
          </w:p>
          <w:p w14:paraId="674F0A4A" w14:textId="77777777" w:rsidR="00630759" w:rsidRPr="00630759" w:rsidRDefault="00630759" w:rsidP="00102357">
            <w:pPr>
              <w:numPr>
                <w:ilvl w:val="0"/>
                <w:numId w:val="13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analizy wykonania każdemu uprawnionemu Kierownikowi w zakresie danych dot. jego komórki organizacyjnej.</w:t>
            </w:r>
          </w:p>
          <w:p w14:paraId="5E4AA7ED" w14:textId="77777777" w:rsidR="00630759" w:rsidRPr="00630759" w:rsidRDefault="00630759" w:rsidP="00102357">
            <w:pPr>
              <w:numPr>
                <w:ilvl w:val="0"/>
                <w:numId w:val="13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analizę wariantów dalszych zmian w realizacji planu.</w:t>
            </w:r>
          </w:p>
          <w:p w14:paraId="71191047" w14:textId="77777777" w:rsidR="00630759" w:rsidRPr="00630759" w:rsidRDefault="00630759" w:rsidP="00102357">
            <w:pPr>
              <w:numPr>
                <w:ilvl w:val="0"/>
                <w:numId w:val="13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narzędzia do prognozowania.</w:t>
            </w:r>
          </w:p>
          <w:p w14:paraId="6992642F" w14:textId="77777777" w:rsidR="00630759" w:rsidRPr="00630759" w:rsidRDefault="00630759" w:rsidP="00102357">
            <w:pPr>
              <w:numPr>
                <w:ilvl w:val="0"/>
                <w:numId w:val="13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wygenerowanie prognozy wykonania planu m.in. z wykorzystanie analizy trendów odchyleń.</w:t>
            </w:r>
          </w:p>
          <w:p w14:paraId="301A4A99" w14:textId="77777777" w:rsidR="00630759" w:rsidRPr="00630759" w:rsidRDefault="00630759" w:rsidP="00102357">
            <w:pPr>
              <w:numPr>
                <w:ilvl w:val="0"/>
                <w:numId w:val="13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nałożenie prognozy względem utrzymywanych w systemie wariantów planu i oznaczenie różnic. </w:t>
            </w:r>
          </w:p>
        </w:tc>
      </w:tr>
    </w:tbl>
    <w:p w14:paraId="27EF9CCC"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2E5F181A"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30A02BC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112C56B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UC_MON_04</w:t>
            </w:r>
          </w:p>
        </w:tc>
        <w:tc>
          <w:tcPr>
            <w:tcW w:w="5057" w:type="dxa"/>
            <w:tcBorders>
              <w:top w:val="single" w:sz="4" w:space="0" w:color="999999"/>
              <w:left w:val="single" w:sz="4" w:space="0" w:color="999999"/>
              <w:right w:val="single" w:sz="4" w:space="0" w:color="999999"/>
            </w:tcBorders>
            <w:hideMark/>
          </w:tcPr>
          <w:p w14:paraId="6D069572"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Modyfikacja planów</w:t>
            </w:r>
          </w:p>
        </w:tc>
      </w:tr>
      <w:tr w:rsidR="00630759" w:rsidRPr="00630759" w14:paraId="2BF7DA8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BB4FF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Wprowadzenie zmian do planu – opracowanie nowej wersji planu. </w:t>
            </w:r>
          </w:p>
        </w:tc>
      </w:tr>
      <w:tr w:rsidR="00630759" w:rsidRPr="00630759" w14:paraId="52845695"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E87231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1591B9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KIER</w:t>
            </w:r>
          </w:p>
        </w:tc>
      </w:tr>
      <w:tr w:rsidR="00630759" w:rsidRPr="00630759" w14:paraId="5738044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9FA6D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536113C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B096B2B" w14:textId="77777777" w:rsidR="00630759" w:rsidRPr="00630759" w:rsidRDefault="00630759" w:rsidP="00102357">
            <w:pPr>
              <w:numPr>
                <w:ilvl w:val="0"/>
                <w:numId w:val="13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Konieczne wprowadzenie zmiany w planie.</w:t>
            </w:r>
          </w:p>
        </w:tc>
      </w:tr>
      <w:tr w:rsidR="00630759" w:rsidRPr="00630759" w14:paraId="002AACA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E3FC9B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Stan końcowy</w:t>
            </w:r>
          </w:p>
        </w:tc>
      </w:tr>
      <w:tr w:rsidR="00630759" w:rsidRPr="00630759" w14:paraId="0C1E8A3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02E5279" w14:textId="77777777" w:rsidR="00630759" w:rsidRPr="00630759" w:rsidRDefault="00630759" w:rsidP="00102357">
            <w:pPr>
              <w:numPr>
                <w:ilvl w:val="0"/>
                <w:numId w:val="13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Zmiana w planie wprowadzona.</w:t>
            </w:r>
          </w:p>
        </w:tc>
      </w:tr>
      <w:tr w:rsidR="00630759" w:rsidRPr="00630759" w14:paraId="192D4AC6"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AA9C9F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2EB60D6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4F1CAE02"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99A3A82" w14:textId="77777777" w:rsidR="00630759" w:rsidRPr="00630759" w:rsidRDefault="00630759" w:rsidP="00102357">
            <w:pPr>
              <w:numPr>
                <w:ilvl w:val="0"/>
                <w:numId w:val="140"/>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Wprowadzenie zmian do pozycji planu.</w:t>
            </w:r>
          </w:p>
          <w:p w14:paraId="2CC3905A" w14:textId="77777777" w:rsidR="00630759" w:rsidRPr="00630759" w:rsidRDefault="00630759" w:rsidP="00102357">
            <w:pPr>
              <w:numPr>
                <w:ilvl w:val="0"/>
                <w:numId w:val="140"/>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Wygenerowanie przez system nowej wersji planu.</w:t>
            </w:r>
          </w:p>
          <w:p w14:paraId="6585A1BD" w14:textId="77777777" w:rsidR="00630759" w:rsidRPr="00630759" w:rsidRDefault="00630759" w:rsidP="00102357">
            <w:pPr>
              <w:numPr>
                <w:ilvl w:val="0"/>
                <w:numId w:val="140"/>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Akceptacja nowej wersji planu (zgodnie z UC_PLAN_06).</w:t>
            </w:r>
          </w:p>
          <w:p w14:paraId="529AAFB8" w14:textId="77777777" w:rsidR="00630759" w:rsidRPr="00630759" w:rsidRDefault="00630759" w:rsidP="00630759">
            <w:pPr>
              <w:spacing w:after="120" w:line="240" w:lineRule="auto"/>
              <w:ind w:left="720"/>
              <w:contextualSpacing/>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353FA71"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rejestrując modyfikację pozycji planu nie może nadpisywać obecnych wartości tj. musi wygenerować nową wersję planu z nowymi wartościami.</w:t>
            </w:r>
          </w:p>
          <w:p w14:paraId="17BB774D"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porównanie wersji po zmianach z wersją sprzed zmian oznaczając różnice.</w:t>
            </w:r>
          </w:p>
          <w:p w14:paraId="0DDC8BEF"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odnotowanie podstawy dla wprowadzanej zmiany – każda zmiana powinna być opatrzona opisem i uzasadnieniem.</w:t>
            </w:r>
          </w:p>
          <w:p w14:paraId="60F103D3"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Jeżeli zmiana realizuje uwagi przypisane do danej pozycji w ramach analizy wykonania planu, stosowne objaśnienie zmiany powinno być powiązane z tymi uwagami (model: odpowiadania na komentarz). </w:t>
            </w:r>
          </w:p>
          <w:p w14:paraId="192C91BE"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zmiana wiąże się z przesunięciem środków z jednej pozycji do drugiej to system powinien zachowywać pełną informację o tym przesunięciu w modelu: „z-do” – wskazywać jednocześnie stronę pomniejszaną i stronę zwiększaną.</w:t>
            </w:r>
          </w:p>
          <w:p w14:paraId="5DDFE290"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różne rodzaje zmian planu: przesunięcia, dodawania nowych pozycji, zmniejszenia, zwiększenia, usuwanie pozycji z planu, dodawanie nowych konta analitycznych (zgodnie ze zmianami wprowadzanymi w systemie finansowo-księgowym) możliwe do samodzielnego wprowadzenia przez użytkownika Zamawiającego.</w:t>
            </w:r>
          </w:p>
          <w:p w14:paraId="7103A585"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Zmiany mogą być w planie realizowane zarówno na poziomie pozycji planu, jak i pomiędzy elementami struktury pozycji planu, w tym w ramach struktury pojedynczej pozycji.</w:t>
            </w:r>
          </w:p>
          <w:p w14:paraId="33F1DF25"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zarządzanie rezerwą i stosowne jej zwalniania/alokowania na inne pozycje w toku realizacji planu.</w:t>
            </w:r>
          </w:p>
          <w:p w14:paraId="610A63C8"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Pozycje planu rzeczowo-finansowego muszą być powiązane z pozycjami planu zamówień z możliwością nawigacji pomiędzy nimi tj. przejścia z każdej pozycji w planie rzeczowo-finansowym do jej opisu w planie zamówień i analogicznie w drugą stronę.</w:t>
            </w:r>
          </w:p>
          <w:p w14:paraId="66A2EB96"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Zmiany mogą być realizowane zarówno na poziomie pozycji planu rzeczowo-finansowego, jak i na poziomie opisów zamówień przypisanych do pozycji planu.</w:t>
            </w:r>
          </w:p>
          <w:p w14:paraId="1334C3F8"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modyfikacja pozycji w planie rzeczowo-finansowym powinna generować stosowną zmianę (automatycznie lub do zatwierdzenia) w planie zamówień.</w:t>
            </w:r>
          </w:p>
          <w:p w14:paraId="6A4EB8D7" w14:textId="77777777" w:rsidR="00630759" w:rsidRPr="00630759" w:rsidRDefault="00630759" w:rsidP="00102357">
            <w:pPr>
              <w:numPr>
                <w:ilvl w:val="0"/>
                <w:numId w:val="14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modyfikacja pozycji w planie zamówień powinna generować stosowną zmianę (automatycznie lub do zatwierdzenia) w planie rzeczowo-finansowym.</w:t>
            </w:r>
          </w:p>
          <w:p w14:paraId="6915EF56" w14:textId="77777777" w:rsidR="00630759" w:rsidRPr="00630759" w:rsidRDefault="00630759" w:rsidP="00102357">
            <w:pPr>
              <w:numPr>
                <w:ilvl w:val="0"/>
                <w:numId w:val="141"/>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blokować możliwość wprowadzenia zmiany do jednego planu, w razie braku możliwości jej wprowadzenia w drugim planie (np. przekroczenie dopuszczalnego progu zamówienia).</w:t>
            </w:r>
          </w:p>
          <w:p w14:paraId="098BB147" w14:textId="77777777" w:rsidR="00630759" w:rsidRPr="00630759" w:rsidRDefault="00630759" w:rsidP="00102357">
            <w:pPr>
              <w:numPr>
                <w:ilvl w:val="0"/>
                <w:numId w:val="141"/>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zmiana w planie rzeczowo-finansowym wymusza zmianę np. w trybie zamówienia, system powinien generować stosowne powiadomienia do osoby odpowiedzialnej za wydanie zgody na zmianę trybu zamówienia, terminów realizacji zamówienia itp.</w:t>
            </w:r>
          </w:p>
        </w:tc>
      </w:tr>
      <w:tr w:rsidR="00630759" w:rsidRPr="00630759" w14:paraId="0FB21350"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A4C6BE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00D53DD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075BC27" w14:textId="77777777" w:rsidTr="00630759">
        <w:trPr>
          <w:trHeight w:val="5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D9B8C00"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w:t>
            </w:r>
          </w:p>
          <w:p w14:paraId="1356BA3A"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1a. Wprowadzenie propozycji modyfikacji planu na poziomie komórki organizacyjnej. </w:t>
            </w:r>
          </w:p>
          <w:p w14:paraId="0132F32E"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Przekazanie do ujęcia w planie.</w:t>
            </w:r>
          </w:p>
          <w:p w14:paraId="1AA7D05A"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Ujęcie zmiany w nowej wersji planu.</w:t>
            </w:r>
          </w:p>
          <w:p w14:paraId="32F0DFB8"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4a. Akceptacja nowej wersji planu (zgodnie z UC_PLAN_06).</w:t>
            </w:r>
          </w:p>
        </w:tc>
        <w:tc>
          <w:tcPr>
            <w:tcW w:w="5057" w:type="dxa"/>
            <w:tcBorders>
              <w:top w:val="single" w:sz="4" w:space="0" w:color="999999"/>
              <w:left w:val="single" w:sz="4" w:space="0" w:color="999999"/>
              <w:bottom w:val="single" w:sz="4" w:space="0" w:color="999999"/>
              <w:right w:val="single" w:sz="4" w:space="0" w:color="999999"/>
            </w:tcBorders>
            <w:hideMark/>
          </w:tcPr>
          <w:p w14:paraId="5DC35EB6" w14:textId="77777777" w:rsidR="00630759" w:rsidRPr="00630759" w:rsidRDefault="00630759" w:rsidP="00102357">
            <w:pPr>
              <w:numPr>
                <w:ilvl w:val="0"/>
                <w:numId w:val="142"/>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komórkom organizacyjnym wnoszenie modyfikacji do planu w zakresie pozycji, za które dana komórka odpowiada. </w:t>
            </w:r>
          </w:p>
          <w:p w14:paraId="2B154B8A" w14:textId="77777777" w:rsidR="00630759" w:rsidRPr="00630759" w:rsidRDefault="00630759" w:rsidP="00102357">
            <w:pPr>
              <w:numPr>
                <w:ilvl w:val="0"/>
                <w:numId w:val="142"/>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zdefiniowanie kalendarza, który zapewnia automatyczny, okresowy (np. co kwartał) start procesu realizującego aktualizację planów przez komórki organizacyjne.</w:t>
            </w:r>
          </w:p>
          <w:p w14:paraId="6AFFC000" w14:textId="77777777" w:rsidR="00630759" w:rsidRPr="00630759" w:rsidRDefault="00630759" w:rsidP="00102357">
            <w:pPr>
              <w:numPr>
                <w:ilvl w:val="0"/>
                <w:numId w:val="142"/>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Dla zatwierdzonego planu zamówień możliwa jest generacja wersji do publikacji elektronicznej (zgodnie z UC_PLAN_06). </w:t>
            </w:r>
          </w:p>
        </w:tc>
      </w:tr>
    </w:tbl>
    <w:p w14:paraId="6FC0239E"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3923638D"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1DAEFB8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[PLANOWANIE WIELOLETNIE]</w:t>
      </w:r>
    </w:p>
    <w:p w14:paraId="5CF35130"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Zamawiający wymaga, aby System zapewniał również wsparcie dla planowania rzeczowo-finansowego oraz planowania zamówień w modelu wieloletnim. </w:t>
      </w:r>
    </w:p>
    <w:p w14:paraId="7D7E89A8"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Wymagania zdefiniowane powyżej w obszarze planowania (UC_PLAN i UC_MON) należy odnosić również stosownie jako wymagania odnoszące się do modelu planowania wieloletniego, uwzględniając dodatkowo poniższe wymagania Zamawiającego specyficzne dla planowania wieloletniego:</w:t>
      </w:r>
    </w:p>
    <w:p w14:paraId="7A73EF75"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wieloletni powstaje na bazie opracowanego planu rocznego (po jego akceptacji).</w:t>
      </w:r>
    </w:p>
    <w:p w14:paraId="4CB65E67"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wieloletni opracowywany jest dla lat Y (rok bieżący), Y+1, Y+2, Y+3.</w:t>
      </w:r>
    </w:p>
    <w:p w14:paraId="0B507BD9"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Wartości dla roku Y w planie wieloletnim system musi przyjmować na podstawie wartości planu rocznego roku Y w sposób automatyczny.</w:t>
      </w:r>
    </w:p>
    <w:p w14:paraId="29ABF2EC"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Wartości dla kolejnych lat muszę być przyjmowane wskaźnikowo.</w:t>
      </w:r>
    </w:p>
    <w:p w14:paraId="44931F53"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może ustalić dowolne różne wskaźniki zmienności wartości w kolejnych latach dla każdej z kategorii planu.</w:t>
      </w:r>
    </w:p>
    <w:p w14:paraId="5B2599F4"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Wskaźniki mogą być odrębnie założone dla każdego kolejnego roku w odniesieniu zarówno do roku Y, jak i do roku poprzedzającego dany rok.</w:t>
      </w:r>
    </w:p>
    <w:p w14:paraId="4C900792"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Dane do planu wieloletniego w zakresie planu inwestycji i remontów zbierane są z jednostek organizacyjnych.</w:t>
      </w:r>
    </w:p>
    <w:p w14:paraId="4C7F5563"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zamówień również musi mieć wymiar wieloletni i zachowywać spójność treściową z wieloletnim planem rzeczowo-finansowym.</w:t>
      </w:r>
    </w:p>
    <w:p w14:paraId="4BFB9FA4" w14:textId="77777777" w:rsidR="00630759" w:rsidRPr="00630759" w:rsidRDefault="00630759" w:rsidP="00102357">
      <w:pPr>
        <w:numPr>
          <w:ilvl w:val="0"/>
          <w:numId w:val="14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realizowanych prac wdrożeniowych zobowiązany jest do zaprojektowania proponowanych zmian zapisów w regulaminach Zamawiającego związanych z nowym modelem realizacji procesów wspieranych funkcjonalnościami Systemu.</w:t>
      </w:r>
    </w:p>
    <w:p w14:paraId="0F2826E8"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[POZOSTAŁE WYMAGANIA]</w:t>
      </w:r>
    </w:p>
    <w:p w14:paraId="12693AF8" w14:textId="77777777" w:rsidR="00630759" w:rsidRPr="00630759" w:rsidRDefault="00630759" w:rsidP="00102357">
      <w:pPr>
        <w:numPr>
          <w:ilvl w:val="0"/>
          <w:numId w:val="144"/>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(generować) kompletny zestaw danych tabelarycznych zgodnie z wzorcem Raportu Zarządu z Zarządzenia.</w:t>
      </w:r>
    </w:p>
    <w:p w14:paraId="6A0807C5" w14:textId="77777777" w:rsidR="00630759" w:rsidRPr="00630759" w:rsidRDefault="00630759" w:rsidP="00102357">
      <w:pPr>
        <w:numPr>
          <w:ilvl w:val="0"/>
          <w:numId w:val="144"/>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realizację analiz, dystrybucję ich wyników i opracowywanie nowych analiz spełniając w tym zakresie wymagania analogiczne do zdefiniowanych dla raportów w UC_RAP.</w:t>
      </w:r>
    </w:p>
    <w:p w14:paraId="511EFBF0"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2CB40B31"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121E2AF3"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2A625F15"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1AE661F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13487F65"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Przypadki użycia związane z systemem kontrolingowym KHK w zakresie obszaru pracy codziennej.</w:t>
      </w:r>
    </w:p>
    <w:p w14:paraId="5F4C108B"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4238FF2" w14:textId="77777777" w:rsidR="00630759" w:rsidRPr="00630759" w:rsidRDefault="00630759" w:rsidP="00630759">
      <w:pPr>
        <w:spacing w:after="0" w:line="240" w:lineRule="auto"/>
        <w:jc w:val="center"/>
        <w:rPr>
          <w:rFonts w:asciiTheme="minorHAnsi" w:eastAsia="Times New Roman" w:hAnsiTheme="minorHAnsi" w:cstheme="minorHAnsi"/>
          <w:sz w:val="20"/>
          <w:szCs w:val="20"/>
          <w:lang w:eastAsia="pl-PL"/>
        </w:rPr>
      </w:pPr>
      <w:r w:rsidRPr="00630759">
        <w:rPr>
          <w:rFonts w:asciiTheme="minorHAnsi" w:eastAsia="Times New Roman" w:hAnsiTheme="minorHAnsi" w:cstheme="minorHAnsi"/>
          <w:noProof/>
          <w:sz w:val="20"/>
          <w:szCs w:val="20"/>
          <w:lang w:eastAsia="pl-PL"/>
        </w:rPr>
        <w:drawing>
          <wp:inline distT="0" distB="0" distL="0" distR="0" wp14:anchorId="553E451F" wp14:editId="50EE8A41">
            <wp:extent cx="5760720" cy="3230880"/>
            <wp:effectExtent l="0" t="0" r="0" b="762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3230880"/>
                    </a:xfrm>
                    <a:prstGeom prst="rect">
                      <a:avLst/>
                    </a:prstGeom>
                    <a:noFill/>
                    <a:ln>
                      <a:noFill/>
                    </a:ln>
                  </pic:spPr>
                </pic:pic>
              </a:graphicData>
            </a:graphic>
          </wp:inline>
        </w:drawing>
      </w:r>
    </w:p>
    <w:p w14:paraId="6355FC85" w14:textId="77777777"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Pr="00630759">
        <w:rPr>
          <w:rFonts w:asciiTheme="minorHAnsi" w:hAnsiTheme="minorHAnsi" w:cstheme="minorHAnsi"/>
          <w:i/>
          <w:iCs/>
          <w:noProof/>
          <w:color w:val="1F497D"/>
          <w:sz w:val="20"/>
          <w:szCs w:val="20"/>
          <w:lang w:eastAsia="pl-PL"/>
        </w:rPr>
        <w:t>3</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3: UC_RAP i UC_DASH </w:t>
      </w:r>
    </w:p>
    <w:p w14:paraId="74C570B3"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558182EE"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Lista przypadków użycia (UC_RAP, UC_DASH) – obszar: prace codzienne</w:t>
      </w:r>
    </w:p>
    <w:tbl>
      <w:tblPr>
        <w:tblStyle w:val="Tabela-Siatka1"/>
        <w:tblW w:w="0" w:type="auto"/>
        <w:tblInd w:w="0" w:type="dxa"/>
        <w:tblLook w:val="04A0" w:firstRow="1" w:lastRow="0" w:firstColumn="1" w:lastColumn="0" w:noHBand="0" w:noVBand="1"/>
      </w:tblPr>
      <w:tblGrid>
        <w:gridCol w:w="2043"/>
        <w:gridCol w:w="6457"/>
      </w:tblGrid>
      <w:tr w:rsidR="00630759" w:rsidRPr="00630759" w14:paraId="7EF10CD4"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6488C0B2"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6D555D81"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3C1C550F"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008621A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UC_RAP_01</w:t>
            </w:r>
          </w:p>
        </w:tc>
        <w:tc>
          <w:tcPr>
            <w:tcW w:w="6457" w:type="dxa"/>
            <w:tcBorders>
              <w:top w:val="single" w:sz="4" w:space="0" w:color="auto"/>
              <w:left w:val="single" w:sz="4" w:space="0" w:color="auto"/>
              <w:bottom w:val="single" w:sz="4" w:space="0" w:color="auto"/>
              <w:right w:val="single" w:sz="4" w:space="0" w:color="auto"/>
            </w:tcBorders>
            <w:hideMark/>
          </w:tcPr>
          <w:p w14:paraId="34C6725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Generacja raportu</w:t>
            </w:r>
          </w:p>
        </w:tc>
      </w:tr>
      <w:tr w:rsidR="00630759" w:rsidRPr="00630759" w14:paraId="7E3E2CC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5F7F84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UC_RAP_02</w:t>
            </w:r>
          </w:p>
        </w:tc>
        <w:tc>
          <w:tcPr>
            <w:tcW w:w="6457" w:type="dxa"/>
            <w:tcBorders>
              <w:top w:val="single" w:sz="4" w:space="0" w:color="auto"/>
              <w:left w:val="single" w:sz="4" w:space="0" w:color="auto"/>
              <w:bottom w:val="single" w:sz="4" w:space="0" w:color="auto"/>
              <w:right w:val="single" w:sz="4" w:space="0" w:color="auto"/>
            </w:tcBorders>
            <w:hideMark/>
          </w:tcPr>
          <w:p w14:paraId="34FD8E0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Dystrybucja raportu</w:t>
            </w:r>
          </w:p>
        </w:tc>
      </w:tr>
      <w:tr w:rsidR="00630759" w:rsidRPr="00630759" w14:paraId="0CC3822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3249D69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UC_RAP_03</w:t>
            </w:r>
          </w:p>
        </w:tc>
        <w:tc>
          <w:tcPr>
            <w:tcW w:w="6457" w:type="dxa"/>
            <w:tcBorders>
              <w:top w:val="single" w:sz="4" w:space="0" w:color="auto"/>
              <w:left w:val="single" w:sz="4" w:space="0" w:color="auto"/>
              <w:bottom w:val="single" w:sz="4" w:space="0" w:color="auto"/>
              <w:right w:val="single" w:sz="4" w:space="0" w:color="auto"/>
            </w:tcBorders>
            <w:hideMark/>
          </w:tcPr>
          <w:p w14:paraId="55BB47E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Opracowanie nowego raportu</w:t>
            </w:r>
          </w:p>
        </w:tc>
      </w:tr>
      <w:tr w:rsidR="00630759" w:rsidRPr="00630759" w14:paraId="63D1A9C8"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4365D6D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UC_DASH_01</w:t>
            </w:r>
          </w:p>
        </w:tc>
        <w:tc>
          <w:tcPr>
            <w:tcW w:w="6457" w:type="dxa"/>
            <w:tcBorders>
              <w:top w:val="single" w:sz="4" w:space="0" w:color="auto"/>
              <w:left w:val="single" w:sz="4" w:space="0" w:color="auto"/>
              <w:bottom w:val="single" w:sz="4" w:space="0" w:color="auto"/>
              <w:right w:val="single" w:sz="4" w:space="0" w:color="auto"/>
            </w:tcBorders>
            <w:hideMark/>
          </w:tcPr>
          <w:p w14:paraId="34EF851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dashboard</w:t>
            </w:r>
          </w:p>
        </w:tc>
      </w:tr>
      <w:tr w:rsidR="00630759" w:rsidRPr="00630759" w14:paraId="1E5EFFB8"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7D6B431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UC_DASH_02</w:t>
            </w:r>
          </w:p>
        </w:tc>
        <w:tc>
          <w:tcPr>
            <w:tcW w:w="6457" w:type="dxa"/>
            <w:tcBorders>
              <w:top w:val="single" w:sz="4" w:space="0" w:color="auto"/>
              <w:left w:val="single" w:sz="4" w:space="0" w:color="auto"/>
              <w:bottom w:val="single" w:sz="4" w:space="0" w:color="auto"/>
              <w:right w:val="single" w:sz="4" w:space="0" w:color="auto"/>
            </w:tcBorders>
            <w:hideMark/>
          </w:tcPr>
          <w:p w14:paraId="16FA60C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powiadomieniami</w:t>
            </w:r>
          </w:p>
        </w:tc>
      </w:tr>
    </w:tbl>
    <w:p w14:paraId="3D84F861" w14:textId="77777777" w:rsidR="00630759" w:rsidRPr="00630759" w:rsidRDefault="00630759" w:rsidP="00630759">
      <w:pPr>
        <w:keepNext/>
        <w:spacing w:after="0"/>
        <w:rPr>
          <w:rFonts w:asciiTheme="minorHAnsi" w:eastAsia="Times New Roman" w:hAnsiTheme="minorHAnsi" w:cstheme="minorHAnsi"/>
          <w:sz w:val="20"/>
          <w:szCs w:val="20"/>
          <w:lang w:eastAsia="pl-PL"/>
        </w:rPr>
      </w:pPr>
    </w:p>
    <w:p w14:paraId="31398678"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0B3FE1D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6E86C4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UC_RAP_01</w:t>
            </w:r>
          </w:p>
        </w:tc>
        <w:tc>
          <w:tcPr>
            <w:tcW w:w="5057" w:type="dxa"/>
            <w:tcBorders>
              <w:top w:val="single" w:sz="4" w:space="0" w:color="999999"/>
              <w:left w:val="single" w:sz="4" w:space="0" w:color="999999"/>
              <w:right w:val="single" w:sz="4" w:space="0" w:color="999999"/>
            </w:tcBorders>
            <w:hideMark/>
          </w:tcPr>
          <w:p w14:paraId="1D8ED2F6"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Generacja raportu</w:t>
            </w:r>
          </w:p>
        </w:tc>
      </w:tr>
      <w:tr w:rsidR="00630759" w:rsidRPr="00630759" w14:paraId="5E45504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CC6B61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Wygenerowanie w systemie raportu na bazie dostępnego zbioru danych i raportów predefiniowanych. </w:t>
            </w:r>
          </w:p>
        </w:tc>
      </w:tr>
      <w:tr w:rsidR="00630759" w:rsidRPr="00630759" w14:paraId="10267D47"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242664A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FF11E5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436A7AD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FA0B5C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3317425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6F78B5B" w14:textId="77777777" w:rsidR="00630759" w:rsidRPr="00630759" w:rsidRDefault="00630759" w:rsidP="00102357">
            <w:pPr>
              <w:numPr>
                <w:ilvl w:val="0"/>
                <w:numId w:val="14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zasilony jest aktualnymi danymi z systemów dziedzinowych.</w:t>
            </w:r>
          </w:p>
          <w:p w14:paraId="41AA0890" w14:textId="77777777" w:rsidR="00630759" w:rsidRPr="00630759" w:rsidRDefault="00630759" w:rsidP="00102357">
            <w:pPr>
              <w:numPr>
                <w:ilvl w:val="0"/>
                <w:numId w:val="14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posiada uprawnienia do generacji raportu na danym zbiorze danych.</w:t>
            </w:r>
          </w:p>
        </w:tc>
      </w:tr>
      <w:tr w:rsidR="00630759" w:rsidRPr="00630759" w14:paraId="7F3DC95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E5A09F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648D3C1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062ACD6" w14:textId="77777777" w:rsidR="00630759" w:rsidRPr="00630759" w:rsidRDefault="00630759" w:rsidP="00102357">
            <w:pPr>
              <w:numPr>
                <w:ilvl w:val="0"/>
                <w:numId w:val="14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wygenerował raport.</w:t>
            </w:r>
          </w:p>
        </w:tc>
      </w:tr>
      <w:tr w:rsidR="00630759" w:rsidRPr="00630759" w14:paraId="2AEDDB1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485BD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7F707A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78090E9"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1FA4B56" w14:textId="77777777" w:rsidR="00630759" w:rsidRPr="00630759" w:rsidRDefault="00630759" w:rsidP="00102357">
            <w:pPr>
              <w:numPr>
                <w:ilvl w:val="0"/>
                <w:numId w:val="147"/>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Wskazanie raportu wymaganego do generacji</w:t>
            </w:r>
          </w:p>
          <w:p w14:paraId="7A28D723" w14:textId="77777777" w:rsidR="00630759" w:rsidRPr="00630759" w:rsidRDefault="00630759" w:rsidP="00102357">
            <w:pPr>
              <w:numPr>
                <w:ilvl w:val="0"/>
                <w:numId w:val="147"/>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Generacja raportu</w:t>
            </w:r>
          </w:p>
        </w:tc>
        <w:tc>
          <w:tcPr>
            <w:tcW w:w="5057" w:type="dxa"/>
            <w:tcBorders>
              <w:top w:val="single" w:sz="4" w:space="0" w:color="999999"/>
              <w:left w:val="single" w:sz="4" w:space="0" w:color="999999"/>
              <w:bottom w:val="single" w:sz="4" w:space="0" w:color="999999"/>
              <w:right w:val="single" w:sz="4" w:space="0" w:color="999999"/>
            </w:tcBorders>
            <w:hideMark/>
          </w:tcPr>
          <w:p w14:paraId="0BD26310"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wybór raportu z listy raportów predefiniowanych.</w:t>
            </w:r>
          </w:p>
          <w:p w14:paraId="212F2545"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modyfikację zakresu danych w raporcie poprzez selekcje, filtrację itp.</w:t>
            </w:r>
          </w:p>
          <w:p w14:paraId="28B59458"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uwzględnia w prezentacji raportu jedynie takie dane, do których pracownik ma dostęp.</w:t>
            </w:r>
          </w:p>
          <w:p w14:paraId="5908CA5C"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pracownikowi modyfikację parametrów wejściowych dla raportu np. przedział czasu, komórka itp.  </w:t>
            </w:r>
          </w:p>
          <w:p w14:paraId="414815D2"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pracownikowi modyfikowanie sposobu prezentacji danych np. sortowanie, ukrywanie kolumn itp.</w:t>
            </w:r>
          </w:p>
          <w:p w14:paraId="0579F06F"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modyfikację raportów bez konieczności prac programistycznych m.in. metodą drag&amp;drop.</w:t>
            </w:r>
          </w:p>
          <w:p w14:paraId="32098F51"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zapamiętanie zestawu parametrów i ustawień w celu ponownego ich wykorzystania przy kolejnej generacji danego raportu.</w:t>
            </w:r>
          </w:p>
          <w:p w14:paraId="33CBEAB9"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zapisanie wygenerowanego raportu (dokumentu) w repozytorium.</w:t>
            </w:r>
          </w:p>
          <w:p w14:paraId="30F87BF2"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analizy wrażliwości. </w:t>
            </w:r>
          </w:p>
          <w:p w14:paraId="47B7CA5B"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realizacji analiz w modelu „what-if”.</w:t>
            </w:r>
          </w:p>
          <w:p w14:paraId="70DADDEC" w14:textId="77777777" w:rsidR="00630759" w:rsidRPr="00630759" w:rsidRDefault="00630759" w:rsidP="00102357">
            <w:pPr>
              <w:numPr>
                <w:ilvl w:val="0"/>
                <w:numId w:val="14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budowanie harmonogramu dla ręcznej budowy analiz i raportów z systemem monitowania (powiadomień) o zbliżających się terminach.</w:t>
            </w:r>
          </w:p>
        </w:tc>
      </w:tr>
      <w:tr w:rsidR="00630759" w:rsidRPr="00630759" w14:paraId="4A8E4C91"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A43FCF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D4C135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A1617DB"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01C225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625EC21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System automatycznie generuje raport</w:t>
            </w:r>
          </w:p>
        </w:tc>
        <w:tc>
          <w:tcPr>
            <w:tcW w:w="5057" w:type="dxa"/>
            <w:tcBorders>
              <w:top w:val="single" w:sz="4" w:space="0" w:color="999999"/>
              <w:left w:val="single" w:sz="4" w:space="0" w:color="999999"/>
              <w:bottom w:val="single" w:sz="4" w:space="0" w:color="999999"/>
              <w:right w:val="single" w:sz="4" w:space="0" w:color="999999"/>
            </w:tcBorders>
            <w:hideMark/>
          </w:tcPr>
          <w:p w14:paraId="6847EB2D" w14:textId="77777777" w:rsidR="00630759" w:rsidRPr="00630759" w:rsidRDefault="00630759" w:rsidP="00102357">
            <w:pPr>
              <w:numPr>
                <w:ilvl w:val="0"/>
                <w:numId w:val="149"/>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możliwość automatycznej generacji raportu wg. zadanego harmonogramu i jego rozesłanie do wskazanych adresatów (w systemie i/lub mailem) zgodnie z UC_RAP_02.</w:t>
            </w:r>
          </w:p>
        </w:tc>
      </w:tr>
    </w:tbl>
    <w:p w14:paraId="2C9E05BA"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454E69E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7602FFB9"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6C4127F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UC_RAP_02</w:t>
            </w:r>
          </w:p>
        </w:tc>
        <w:tc>
          <w:tcPr>
            <w:tcW w:w="5057" w:type="dxa"/>
            <w:tcBorders>
              <w:top w:val="single" w:sz="4" w:space="0" w:color="999999"/>
              <w:left w:val="single" w:sz="4" w:space="0" w:color="999999"/>
              <w:right w:val="single" w:sz="4" w:space="0" w:color="999999"/>
            </w:tcBorders>
            <w:hideMark/>
          </w:tcPr>
          <w:p w14:paraId="1AA639C5"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Dystrybucja raportu</w:t>
            </w:r>
          </w:p>
        </w:tc>
      </w:tr>
      <w:tr w:rsidR="00630759" w:rsidRPr="00630759" w14:paraId="21FE30D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C194F2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Udostępnienie przygotowanego raportu innym pracownikom. </w:t>
            </w:r>
          </w:p>
        </w:tc>
      </w:tr>
      <w:tr w:rsidR="00630759" w:rsidRPr="00630759" w14:paraId="0E812168"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2FA5297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E35516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0206C03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AEB5AC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6513D2B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808C6BC" w14:textId="77777777" w:rsidR="00630759" w:rsidRPr="00630759" w:rsidRDefault="00630759" w:rsidP="00102357">
            <w:pPr>
              <w:numPr>
                <w:ilvl w:val="0"/>
                <w:numId w:val="15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wygenerował raport. </w:t>
            </w:r>
          </w:p>
          <w:p w14:paraId="63BD0273" w14:textId="77777777" w:rsidR="00630759" w:rsidRPr="00630759" w:rsidRDefault="00630759" w:rsidP="00102357">
            <w:pPr>
              <w:numPr>
                <w:ilvl w:val="0"/>
                <w:numId w:val="15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posiada uprawnienia do dystrybucji raportu na danym zbiorze danych.</w:t>
            </w:r>
          </w:p>
        </w:tc>
      </w:tr>
      <w:tr w:rsidR="00630759" w:rsidRPr="00630759" w14:paraId="78D32B7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4868CC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408BDEE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8369200" w14:textId="77777777" w:rsidR="00630759" w:rsidRPr="00630759" w:rsidRDefault="00630759" w:rsidP="00102357">
            <w:pPr>
              <w:numPr>
                <w:ilvl w:val="0"/>
                <w:numId w:val="15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 został dostarczony do adresatów.</w:t>
            </w:r>
          </w:p>
        </w:tc>
      </w:tr>
      <w:tr w:rsidR="00630759" w:rsidRPr="00630759" w14:paraId="6770F96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0F2C95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D21DEE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3E35C52C"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41D4BDE" w14:textId="77777777" w:rsidR="00630759" w:rsidRPr="00630759" w:rsidRDefault="00630759" w:rsidP="00102357">
            <w:pPr>
              <w:numPr>
                <w:ilvl w:val="0"/>
                <w:numId w:val="152"/>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Skierowanie raportu do akceptacji/przeglądu</w:t>
            </w:r>
          </w:p>
          <w:p w14:paraId="22F4873A" w14:textId="77777777" w:rsidR="00630759" w:rsidRPr="00630759" w:rsidRDefault="00630759" w:rsidP="00630759">
            <w:pPr>
              <w:spacing w:after="120" w:line="240" w:lineRule="auto"/>
              <w:ind w:left="313"/>
              <w:contextualSpacing/>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9F46E0D"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uruchomienie wskazanego workflow dla raportu.</w:t>
            </w:r>
          </w:p>
          <w:p w14:paraId="512EA21E"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przypisanie domyślnego worflow dla raportu.</w:t>
            </w:r>
          </w:p>
          <w:p w14:paraId="050E37FD"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automatyczne uruchomienie workflow po generacji raportu.</w:t>
            </w:r>
          </w:p>
          <w:p w14:paraId="0D868548"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osoba zaangażowana w dany workflow uzyskuje w systemie powiadomienia o otrzymanym do przeglądu raporcie.</w:t>
            </w:r>
          </w:p>
          <w:p w14:paraId="7CB3E09D"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komentowanie raportu i jego pozycji.</w:t>
            </w:r>
          </w:p>
          <w:p w14:paraId="1BBCCF7D"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potwierdzenie przeglądu/akceptacji raportu.</w:t>
            </w:r>
          </w:p>
          <w:p w14:paraId="3570A9FB" w14:textId="77777777" w:rsidR="00630759" w:rsidRPr="00630759" w:rsidRDefault="00630759" w:rsidP="00102357">
            <w:pPr>
              <w:numPr>
                <w:ilvl w:val="0"/>
                <w:numId w:val="153"/>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Przegląd/akceptacja raportu może warunkować w systemie rozesłanie raportu do szerszej grupy odbiorców.</w:t>
            </w:r>
          </w:p>
        </w:tc>
      </w:tr>
      <w:tr w:rsidR="00630759" w:rsidRPr="00630759" w14:paraId="5425A9DF"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FD9EB4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62492E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CF37035"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3F2C20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530B58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Udostępnienie raportu w systemie</w:t>
            </w:r>
          </w:p>
          <w:p w14:paraId="753F75B8" w14:textId="77777777" w:rsidR="00630759" w:rsidRPr="00630759" w:rsidRDefault="00630759" w:rsidP="00630759">
            <w:pPr>
              <w:spacing w:after="0"/>
              <w:rPr>
                <w:rFonts w:asciiTheme="minorHAnsi" w:hAnsiTheme="minorHAnsi" w:cstheme="minorHAnsi"/>
                <w:sz w:val="20"/>
                <w:szCs w:val="20"/>
                <w:lang w:eastAsia="pl-PL"/>
              </w:rPr>
            </w:pPr>
          </w:p>
          <w:p w14:paraId="1E940E5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30F76BF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1b. Udostępnienie raportu poza systemem</w:t>
            </w:r>
          </w:p>
        </w:tc>
        <w:tc>
          <w:tcPr>
            <w:tcW w:w="5057" w:type="dxa"/>
            <w:tcBorders>
              <w:top w:val="single" w:sz="4" w:space="0" w:color="999999"/>
              <w:left w:val="single" w:sz="4" w:space="0" w:color="999999"/>
              <w:bottom w:val="single" w:sz="4" w:space="0" w:color="999999"/>
              <w:right w:val="single" w:sz="4" w:space="0" w:color="999999"/>
            </w:tcBorders>
            <w:hideMark/>
          </w:tcPr>
          <w:p w14:paraId="1EF4967A"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udostępnienie gotowego raportu dla wskazanych użytkowników w ramach systemu np. jako link do raportu.</w:t>
            </w:r>
          </w:p>
          <w:p w14:paraId="283D9A51"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tworzenie grup odbiorców i ich przypisywanie, jako domyślne, dla danego raportu.</w:t>
            </w:r>
          </w:p>
          <w:p w14:paraId="5E55E0A7"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rozsyła powiadomienia o dostępności raportu.</w:t>
            </w:r>
          </w:p>
          <w:p w14:paraId="1F984E99"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wysłanie raportu poza system mailem generowanym przez system do wskazanych adresatów.</w:t>
            </w:r>
          </w:p>
          <w:p w14:paraId="310BF496"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eksportu raportów do formatów: xls, pdf z zachowaniem struktury logicznej i graficznej raportów.</w:t>
            </w:r>
          </w:p>
          <w:p w14:paraId="32B2F064"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Treści raportów wysyłanych poza system mogą mieć przypisane przez Pracownika hasło dostępowe.</w:t>
            </w:r>
          </w:p>
          <w:p w14:paraId="15BCF443" w14:textId="77777777" w:rsidR="00630759" w:rsidRPr="00630759" w:rsidRDefault="00630759" w:rsidP="00102357">
            <w:pPr>
              <w:numPr>
                <w:ilvl w:val="0"/>
                <w:numId w:val="15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rozróżnialność raportów generowanych rutynowo, cyklicznie np. poprzez dodawanie do metadanych raportu czasu generacji itp.</w:t>
            </w:r>
          </w:p>
        </w:tc>
      </w:tr>
    </w:tbl>
    <w:p w14:paraId="722447C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74E211FA"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E8C774A"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1FD893B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UC_RAP_03</w:t>
            </w:r>
          </w:p>
        </w:tc>
        <w:tc>
          <w:tcPr>
            <w:tcW w:w="5057" w:type="dxa"/>
            <w:tcBorders>
              <w:top w:val="single" w:sz="4" w:space="0" w:color="999999"/>
              <w:left w:val="single" w:sz="4" w:space="0" w:color="999999"/>
              <w:right w:val="single" w:sz="4" w:space="0" w:color="999999"/>
            </w:tcBorders>
            <w:hideMark/>
          </w:tcPr>
          <w:p w14:paraId="52A6A81E"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nowego raportu</w:t>
            </w:r>
          </w:p>
        </w:tc>
      </w:tr>
      <w:tr w:rsidR="00630759" w:rsidRPr="00630759" w14:paraId="3C458B5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DC93D6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w systemie nowego raportu.</w:t>
            </w:r>
          </w:p>
        </w:tc>
      </w:tr>
      <w:tr w:rsidR="00630759" w:rsidRPr="00630759" w14:paraId="5A0EFAD1"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300145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45188E11"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w:t>
            </w:r>
          </w:p>
        </w:tc>
      </w:tr>
      <w:tr w:rsidR="00630759" w:rsidRPr="00630759" w14:paraId="523CC1C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B8F93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2668341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FE2446E" w14:textId="77777777" w:rsidR="00630759" w:rsidRPr="00630759" w:rsidRDefault="00630759" w:rsidP="00102357">
            <w:pPr>
              <w:numPr>
                <w:ilvl w:val="0"/>
                <w:numId w:val="15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ADM musi posiadać uprawnienia do wprowadzania zmian w źródłach danych i raportach. </w:t>
            </w:r>
          </w:p>
        </w:tc>
      </w:tr>
      <w:tr w:rsidR="00630759" w:rsidRPr="00630759" w14:paraId="10D7C20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6A2064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4CFC966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03BB0DB" w14:textId="77777777" w:rsidR="00630759" w:rsidRPr="00630759" w:rsidRDefault="00630759" w:rsidP="00102357">
            <w:pPr>
              <w:numPr>
                <w:ilvl w:val="0"/>
                <w:numId w:val="15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Powstał nowy raport.</w:t>
            </w:r>
          </w:p>
        </w:tc>
      </w:tr>
      <w:tr w:rsidR="00630759" w:rsidRPr="00630759" w14:paraId="309CF702"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121D26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991274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F781609"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10BCD940" w14:textId="77777777" w:rsidR="00630759" w:rsidRPr="00630759" w:rsidRDefault="00630759" w:rsidP="00102357">
            <w:pPr>
              <w:numPr>
                <w:ilvl w:val="0"/>
                <w:numId w:val="157"/>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nowego raportu na bazie dostępnych danych.</w:t>
            </w:r>
          </w:p>
          <w:p w14:paraId="37E737B4" w14:textId="77777777" w:rsidR="00630759" w:rsidRPr="00630759" w:rsidRDefault="00630759" w:rsidP="00630759">
            <w:pPr>
              <w:spacing w:after="120" w:line="240" w:lineRule="auto"/>
              <w:ind w:left="313"/>
              <w:contextualSpacing/>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3C50CADC"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użytkownikowi modyfikowanie obecnie dostępnych definicji raportów predefiniowanych.</w:t>
            </w:r>
          </w:p>
          <w:p w14:paraId="028324EE"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zestaw kostek analitycznych (w modelu OLAP) pozwalających na dynamiczne analizowanie danych w różnych przekrojach, z wykorzystaniem struktury wymiarów i podwymiarów.</w:t>
            </w:r>
          </w:p>
          <w:p w14:paraId="7C2C6B1D"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Zamawiający wymaga opracowania przez Wykonawcę w szczególności kostek analitycznych dla danych: finansowych, produkcyjnych, wynagrodzeniowych, sprzedażowych, zakupowych oraz planistycznych.</w:t>
            </w:r>
          </w:p>
          <w:p w14:paraId="4F1641A1"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prac musi przygotować kompletny zestaw kostek spełniających wymagania informacyjne i funkcjonalne opisane w niniejszej dokumentacji.</w:t>
            </w:r>
          </w:p>
          <w:p w14:paraId="23E0A544"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w ramach prac musi opracować model zasilenia systemu z systemów i zbiorów źródłowych, wraz z mechanizmami zasilenia cyklicznego.  </w:t>
            </w:r>
          </w:p>
          <w:p w14:paraId="7C30EB21"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przygotowanie nowej definicji raportu dla użytkowników poprzez zdefiniowanie nowego przekroju danych na dostępnym zbiorze danych (określenie przekroju danych w ramach: wymiarów, podwymiarów kostki analitycznej).</w:t>
            </w:r>
          </w:p>
          <w:p w14:paraId="7BB9517D" w14:textId="77777777" w:rsidR="00630759" w:rsidRPr="00630759" w:rsidRDefault="00630759" w:rsidP="00102357">
            <w:pPr>
              <w:numPr>
                <w:ilvl w:val="0"/>
                <w:numId w:val="15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budowanie nowych raportów bez konieczności prac programistycznych np. metodą drag&amp;drop.</w:t>
            </w:r>
          </w:p>
        </w:tc>
      </w:tr>
      <w:tr w:rsidR="00630759" w:rsidRPr="00630759" w14:paraId="15006646"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CF200D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3B17A421"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525B01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B604E9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48B2E0E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1a. Modyfikacja źródła i struktur danych. </w:t>
            </w:r>
          </w:p>
          <w:p w14:paraId="116BAC2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Opracowanie raportu na bazie nowych danych i struktur</w:t>
            </w:r>
          </w:p>
          <w:p w14:paraId="6AB93082" w14:textId="77777777" w:rsidR="00630759" w:rsidRPr="00630759" w:rsidRDefault="00630759" w:rsidP="00630759">
            <w:pPr>
              <w:spacing w:after="0"/>
              <w:rPr>
                <w:rFonts w:asciiTheme="minorHAnsi" w:hAnsiTheme="minorHAnsi" w:cstheme="minorHAnsi"/>
                <w:sz w:val="20"/>
                <w:szCs w:val="20"/>
                <w:lang w:eastAsia="pl-PL"/>
              </w:rPr>
            </w:pPr>
          </w:p>
          <w:p w14:paraId="5D86D639"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8D5313C" w14:textId="77777777" w:rsidR="00630759" w:rsidRPr="00630759" w:rsidRDefault="00630759" w:rsidP="00102357">
            <w:pPr>
              <w:numPr>
                <w:ilvl w:val="0"/>
                <w:numId w:val="159"/>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 modyfikację zbioru danych, w tym w szczególności w zakresie dostępnych wymiarów i podwymiarów.</w:t>
            </w:r>
          </w:p>
          <w:p w14:paraId="45CE8D2F" w14:textId="77777777" w:rsidR="00630759" w:rsidRPr="00630759" w:rsidRDefault="00630759" w:rsidP="00102357">
            <w:pPr>
              <w:numPr>
                <w:ilvl w:val="0"/>
                <w:numId w:val="159"/>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zasilenie nowych/zmodyfikowanych struktur danych z systemów źródłowych (rozszerzenie zakresu danych w ramach zasilenia).</w:t>
            </w:r>
          </w:p>
          <w:p w14:paraId="200B1B5E" w14:textId="77777777" w:rsidR="00630759" w:rsidRPr="00630759" w:rsidRDefault="00630759" w:rsidP="00102357">
            <w:pPr>
              <w:numPr>
                <w:ilvl w:val="0"/>
                <w:numId w:val="159"/>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udostępnienie nowo opracowanych źródeł danych do wykorzystania przez użytkowników.</w:t>
            </w:r>
          </w:p>
        </w:tc>
      </w:tr>
    </w:tbl>
    <w:p w14:paraId="71E0BB51"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557EFA47"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B9462A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354465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UC_DASH_01</w:t>
            </w:r>
          </w:p>
        </w:tc>
        <w:tc>
          <w:tcPr>
            <w:tcW w:w="5057" w:type="dxa"/>
            <w:tcBorders>
              <w:top w:val="single" w:sz="4" w:space="0" w:color="999999"/>
              <w:left w:val="single" w:sz="4" w:space="0" w:color="999999"/>
              <w:right w:val="single" w:sz="4" w:space="0" w:color="999999"/>
            </w:tcBorders>
            <w:hideMark/>
          </w:tcPr>
          <w:p w14:paraId="531B5B8F"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dashboard</w:t>
            </w:r>
          </w:p>
        </w:tc>
      </w:tr>
      <w:tr w:rsidR="00630759" w:rsidRPr="00630759" w14:paraId="06FDA68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698979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Wykorzystanie w pracy codziennej pracownika widoku m.in. raportów i analiza zorganizowanych prezentacyjne w dashboard dostosowany do potrzeb danego stanowiska pracy. </w:t>
            </w:r>
          </w:p>
        </w:tc>
      </w:tr>
      <w:tr w:rsidR="00630759" w:rsidRPr="00630759" w14:paraId="7EB83782"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BE93A0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4D638A2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5072CB6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C3676A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AE2200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EF1BCBA" w14:textId="77777777" w:rsidR="00630759" w:rsidRPr="00630759" w:rsidRDefault="00630759" w:rsidP="00102357">
            <w:pPr>
              <w:numPr>
                <w:ilvl w:val="0"/>
                <w:numId w:val="16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zalogowany do systemu.</w:t>
            </w:r>
          </w:p>
        </w:tc>
      </w:tr>
      <w:tr w:rsidR="00630759" w:rsidRPr="00630759" w14:paraId="3145289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FF2D0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BF90A4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5327681" w14:textId="77777777" w:rsidR="00630759" w:rsidRPr="00630759" w:rsidRDefault="00630759" w:rsidP="00102357">
            <w:pPr>
              <w:numPr>
                <w:ilvl w:val="0"/>
                <w:numId w:val="16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prezentuje dane w dashboard zgodnie z preferencjami użytkownika.</w:t>
            </w:r>
          </w:p>
        </w:tc>
      </w:tr>
      <w:tr w:rsidR="00630759" w:rsidRPr="00630759" w14:paraId="12C914A1"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C0D2B3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03F2DB4"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494BB426" w14:textId="77777777" w:rsidTr="00630759">
        <w:trPr>
          <w:trHeight w:val="971"/>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7292DD8" w14:textId="77777777" w:rsidR="00630759" w:rsidRPr="00630759" w:rsidRDefault="00630759" w:rsidP="00102357">
            <w:pPr>
              <w:numPr>
                <w:ilvl w:val="0"/>
                <w:numId w:val="162"/>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Przegląd treści udostępnionych w dashboard </w:t>
            </w:r>
          </w:p>
          <w:p w14:paraId="11D09903" w14:textId="77777777" w:rsidR="00630759" w:rsidRPr="00630759" w:rsidRDefault="00630759" w:rsidP="00630759">
            <w:pPr>
              <w:spacing w:after="120" w:line="240" w:lineRule="auto"/>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0A8AB01B"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przygotowania dashboardu dla każdego ze stanowisk kierowniczych komórek i stanowisk, wskazanych w Załączniku A do OPZ, w sposób dostosowany do stanowiska i/lub roli.</w:t>
            </w:r>
          </w:p>
          <w:p w14:paraId="0592AF23"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Dashboard powinien być dostępny dla każdego użytkownika, jako widok domyślny po zalogowaniu do systemu.</w:t>
            </w:r>
          </w:p>
          <w:p w14:paraId="67559573"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Wstępna lista raportów, analiz i wskaźników wymaganych do udostępnienia w ramach dashboard znajduje się w Załączniku B.</w:t>
            </w:r>
          </w:p>
          <w:p w14:paraId="59533E68"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opracować w toku prac analitycznych konkretny kształt każdego z dashboardów.</w:t>
            </w:r>
          </w:p>
          <w:p w14:paraId="698E0F9E"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Dashboard powinien składać się z zestawu komponentów graficznych (okienek) zawierających elementy merytoryczne np. raport, analiza, wskaźnik, wykres itp.</w:t>
            </w:r>
            <w:r w:rsidRPr="00630759">
              <w:rPr>
                <w:rFonts w:asciiTheme="minorHAnsi" w:hAnsiTheme="minorHAnsi" w:cstheme="minorHAnsi"/>
                <w:sz w:val="16"/>
                <w:szCs w:val="16"/>
                <w:lang w:eastAsia="pl-PL"/>
              </w:rPr>
              <w:t xml:space="preserve"> </w:t>
            </w:r>
          </w:p>
          <w:p w14:paraId="09FA1990"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Dashboard powinien umożliwiać prezentację wielu komponentów na jednym widoku (ekranie): wykresów, tabel, wskaźników itd. </w:t>
            </w:r>
          </w:p>
          <w:p w14:paraId="5AB351C6"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drążenie danych udostępnionych w danym widoku „od ogółu do szczegółu” np. przejście z widoku tabeli do szczegółów danych konkretnej pozycji tabeli itd.</w:t>
            </w:r>
          </w:p>
          <w:p w14:paraId="2C54F611"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niezależne odświeżenie każdego z komponentów widoku dashboard.</w:t>
            </w:r>
          </w:p>
          <w:p w14:paraId="5270BB8C"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Dashboard powinien być na bieżąco odświeżany prezentując aktualne dane dostępne w Systemie.</w:t>
            </w:r>
          </w:p>
          <w:p w14:paraId="49D7CDBD"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Trwająca aktualizacja danych w aplikacji powinna być oznaczona dedykowanym znacznikiem np. ruchomym ringiem.</w:t>
            </w:r>
          </w:p>
          <w:p w14:paraId="76FCAA5E"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razie problemów z odświeżeniem danych system powinien informować użytkownika o trudnościach oraz że przeglądane dane to stan na datę X ostatniej synchronizacji.</w:t>
            </w:r>
          </w:p>
          <w:p w14:paraId="5620C8C4"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mechanizm monitorowania zadanych pozycji/wskaźników analitycznych np. występujących w raporcie, którego zmiana poza ustalony limit generuje powiadomienie i/lub uruchamia wskazany proces/działanie np. powiadomienie w systemie.</w:t>
            </w:r>
          </w:p>
          <w:p w14:paraId="42C2E158" w14:textId="77777777" w:rsidR="00630759" w:rsidRPr="00630759" w:rsidRDefault="00630759" w:rsidP="00102357">
            <w:pPr>
              <w:numPr>
                <w:ilvl w:val="0"/>
                <w:numId w:val="16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Dla treści np. list, treści powiadomień itp. wykraczających objętościowo poza ekran lub dedykowane okienko widoku system musi zapewniać możliwość przewijania treści.</w:t>
            </w:r>
          </w:p>
        </w:tc>
      </w:tr>
      <w:tr w:rsidR="00630759" w:rsidRPr="00630759" w14:paraId="535CD32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84B051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710E79A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1D7E2D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B1D6BE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22C0D2C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Modyfikacja ustawień widoków w dashboard</w:t>
            </w:r>
          </w:p>
        </w:tc>
        <w:tc>
          <w:tcPr>
            <w:tcW w:w="5057" w:type="dxa"/>
            <w:tcBorders>
              <w:top w:val="single" w:sz="4" w:space="0" w:color="999999"/>
              <w:left w:val="single" w:sz="4" w:space="0" w:color="999999"/>
              <w:bottom w:val="single" w:sz="4" w:space="0" w:color="999999"/>
              <w:right w:val="single" w:sz="4" w:space="0" w:color="999999"/>
            </w:tcBorders>
            <w:hideMark/>
          </w:tcPr>
          <w:p w14:paraId="5A6425E4"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użytkownikowi zarządzanie widokiem każdego z elementów składowych dashboard w sposób niezależny. </w:t>
            </w:r>
          </w:p>
          <w:p w14:paraId="4F0E7BBC"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System musi umożliwiać zmianę sposobu prezentacji treści w każdym okienku niezależnie np. zmiana tabeli na wykres, wykresu słupkowego na kołowy itp.</w:t>
            </w:r>
          </w:p>
          <w:p w14:paraId="79ADC850"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z prezentowanych komponentów merytorycznych powinien udostępniać elementy parametryczne pozwalające na zmianę zakresu prezentowanych treści np. okres, komórka, linia.</w:t>
            </w:r>
          </w:p>
          <w:p w14:paraId="1AEAB048"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zarządzanie widocznością poszczególnych składowych dashboard (np. zwijanie, ukrywanie, usuwanie, dodawanie nowych).</w:t>
            </w:r>
          </w:p>
          <w:p w14:paraId="38798084"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z przygotowanych w ramach Projektu raportów, analiz, wskaźników powinien być możliwy do dodania do dashboard na dowolnym stanowisku pracy (np. na zasadzie wybierania z listy dostępnych widoków do dashboard).</w:t>
            </w:r>
          </w:p>
          <w:p w14:paraId="284410EF"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zapamiętanie ustawienia widoku dashboard użytkownika w jego profilu, tak aby widok był przywrócony po kolejnym logowaniu.</w:t>
            </w:r>
          </w:p>
          <w:p w14:paraId="564A7784" w14:textId="77777777" w:rsidR="00630759" w:rsidRPr="00630759" w:rsidRDefault="00630759" w:rsidP="00102357">
            <w:pPr>
              <w:numPr>
                <w:ilvl w:val="0"/>
                <w:numId w:val="16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resetowanie widoku do postaci domyślnej przygotowanej dla danego stanowiska.</w:t>
            </w:r>
          </w:p>
        </w:tc>
      </w:tr>
    </w:tbl>
    <w:p w14:paraId="5226FEF1"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3D0F4868"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C1E98CB"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E599AF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UC_DASH_02</w:t>
            </w:r>
          </w:p>
        </w:tc>
        <w:tc>
          <w:tcPr>
            <w:tcW w:w="5057" w:type="dxa"/>
            <w:tcBorders>
              <w:top w:val="single" w:sz="4" w:space="0" w:color="999999"/>
              <w:left w:val="single" w:sz="4" w:space="0" w:color="999999"/>
              <w:right w:val="single" w:sz="4" w:space="0" w:color="999999"/>
            </w:tcBorders>
            <w:hideMark/>
          </w:tcPr>
          <w:p w14:paraId="1E9BDA9E"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Zarządzanie powiadomieniami </w:t>
            </w:r>
          </w:p>
        </w:tc>
      </w:tr>
      <w:tr w:rsidR="00630759" w:rsidRPr="00630759" w14:paraId="391FEC1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CD882D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Wykorzystanie powiadomień przesyłanych do użytkowników jako narzędzia komunikacji. </w:t>
            </w:r>
          </w:p>
        </w:tc>
      </w:tr>
      <w:tr w:rsidR="00630759" w:rsidRPr="00630759" w14:paraId="255513FE"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8B1D9F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A04CDB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519E969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BECAC6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3C0175D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C037738" w14:textId="77777777" w:rsidR="00630759" w:rsidRPr="00630759" w:rsidRDefault="00630759" w:rsidP="00102357">
            <w:pPr>
              <w:numPr>
                <w:ilvl w:val="0"/>
                <w:numId w:val="16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zalogowany do systemu.</w:t>
            </w:r>
          </w:p>
        </w:tc>
      </w:tr>
      <w:tr w:rsidR="00630759" w:rsidRPr="00630759" w14:paraId="7C24C8B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F11779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0644B8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A343865" w14:textId="77777777" w:rsidR="00630759" w:rsidRPr="00630759" w:rsidRDefault="00630759" w:rsidP="00102357">
            <w:pPr>
              <w:numPr>
                <w:ilvl w:val="0"/>
                <w:numId w:val="16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prezentuje powiadomienia zgodnie z preferencjami użytkownika.</w:t>
            </w:r>
          </w:p>
        </w:tc>
      </w:tr>
      <w:tr w:rsidR="00630759" w:rsidRPr="00630759" w14:paraId="2A7F89ED"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2B2C69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F79B0C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5DB7E84"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9DB1572" w14:textId="77777777" w:rsidR="00630759" w:rsidRPr="00630759" w:rsidRDefault="00630759" w:rsidP="00102357">
            <w:pPr>
              <w:numPr>
                <w:ilvl w:val="0"/>
                <w:numId w:val="167"/>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Wybór funkcji powiadomienia </w:t>
            </w:r>
          </w:p>
          <w:p w14:paraId="64D2BA23" w14:textId="77777777" w:rsidR="00630759" w:rsidRPr="00630759" w:rsidRDefault="00630759" w:rsidP="00102357">
            <w:pPr>
              <w:numPr>
                <w:ilvl w:val="0"/>
                <w:numId w:val="167"/>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Wyświetlenie listy powiadomień</w:t>
            </w:r>
          </w:p>
          <w:p w14:paraId="033BB725" w14:textId="77777777" w:rsidR="00630759" w:rsidRPr="00630759" w:rsidRDefault="00630759" w:rsidP="00102357">
            <w:pPr>
              <w:numPr>
                <w:ilvl w:val="0"/>
                <w:numId w:val="167"/>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Wybór powiadomienia do odczytu</w:t>
            </w:r>
          </w:p>
          <w:p w14:paraId="24EDC588" w14:textId="77777777" w:rsidR="00630759" w:rsidRPr="00630759" w:rsidRDefault="00630759" w:rsidP="00102357">
            <w:pPr>
              <w:numPr>
                <w:ilvl w:val="0"/>
                <w:numId w:val="167"/>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treść wybranego powiadomienia</w:t>
            </w:r>
          </w:p>
          <w:p w14:paraId="50BFCA00" w14:textId="77777777" w:rsidR="00630759" w:rsidRPr="00630759" w:rsidRDefault="00630759" w:rsidP="00102357">
            <w:pPr>
              <w:numPr>
                <w:ilvl w:val="0"/>
                <w:numId w:val="167"/>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Zamknięcie treści powiadomienia</w:t>
            </w:r>
          </w:p>
          <w:p w14:paraId="68B53970" w14:textId="77777777" w:rsidR="00630759" w:rsidRPr="00630759" w:rsidRDefault="00630759" w:rsidP="00630759">
            <w:pPr>
              <w:spacing w:after="120"/>
              <w:ind w:left="-47"/>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0B697CEB"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Powiadomienia powinny być dostępne dla użytkownika z poziomy widoku dashboard.</w:t>
            </w:r>
          </w:p>
          <w:p w14:paraId="68EA072E"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Powiadomienia powinny być prezentowane w systemie w postaci listy.</w:t>
            </w:r>
          </w:p>
          <w:p w14:paraId="7522584F"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Lista powiadomień powinna być ułożona domyślnie od najnowszych do najstarszych, przy czym na szczycie listy powinny być wyróżnione/wydzielone powiadomienia oznaczone jako ważne/pilne.</w:t>
            </w:r>
          </w:p>
          <w:p w14:paraId="41A2BE6B"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mechanizm przewijania treści powiadomienia (dla obszernych komunikatów).</w:t>
            </w:r>
          </w:p>
          <w:p w14:paraId="1B6FE21E"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sygnalizować użytkownikowi otrzymanie nowego powiadomienia np. numerek na ikonie na pasku/okienku.</w:t>
            </w:r>
          </w:p>
          <w:p w14:paraId="2E426B2C"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dla powiadomień o zadanym statusie np. pilne, ważne powinien generować dedykowany widoczny komunikat (np. okienko pop-up) informujący z powiadomieniu.</w:t>
            </w:r>
          </w:p>
          <w:p w14:paraId="45163B65"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 logowaniu użytkownik powinien ponawiać informację o oczekujących na odczyt ważnych/pilnych powiadomieniach.</w:t>
            </w:r>
          </w:p>
          <w:p w14:paraId="00F16551"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bCs/>
                <w:sz w:val="20"/>
                <w:szCs w:val="20"/>
                <w:lang w:eastAsia="pl-PL"/>
              </w:rPr>
              <w:t>Kliknięcie w komunikat powinno otwierać listę powiadomień i jeżeli jest tylko jedno powiadomienie ważne/pilne automatycznie otwierać treść tego powiadomienia.</w:t>
            </w:r>
          </w:p>
          <w:p w14:paraId="47C87CD0"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bCs/>
                <w:sz w:val="20"/>
                <w:szCs w:val="20"/>
                <w:lang w:eastAsia="pl-PL"/>
              </w:rPr>
              <w:t>System powinien rozróżniać powiadomienia odczytane i nieodczytane (np. boldem).</w:t>
            </w:r>
          </w:p>
          <w:p w14:paraId="71690DBA"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 xml:space="preserve">Pracownik powinien mieć możliwość ręcznego wysłania powiadomienia do innego użytkownika wybranego z listy i/lub grupy użytkowników. </w:t>
            </w:r>
          </w:p>
          <w:p w14:paraId="66409FE4"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definiowanie grup dla powiadomień i zarządzanie nimi.</w:t>
            </w:r>
          </w:p>
          <w:p w14:paraId="5842C977"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może udzielić odpowiedzi na otrzymane powiadomienie od innego użytkownika (powiadomienia będą widoczne jako powiązane).</w:t>
            </w:r>
          </w:p>
          <w:p w14:paraId="1537B9B1" w14:textId="77777777" w:rsidR="00630759" w:rsidRPr="00630759" w:rsidRDefault="00630759" w:rsidP="00102357">
            <w:pPr>
              <w:numPr>
                <w:ilvl w:val="0"/>
                <w:numId w:val="16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wysłanie powiadomienia z kopią na maila.</w:t>
            </w:r>
          </w:p>
        </w:tc>
      </w:tr>
      <w:tr w:rsidR="00630759" w:rsidRPr="00630759" w14:paraId="08A0A812"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0913EC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7F234F2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FD52C8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65C7BCE" w14:textId="77777777" w:rsidR="00630759" w:rsidRPr="00630759" w:rsidRDefault="00630759" w:rsidP="00630759">
            <w:pPr>
              <w:spacing w:after="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75064953"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6a. Usunięcie powiadomienia z listy przez użytkownika.</w:t>
            </w:r>
          </w:p>
          <w:p w14:paraId="0D37FDE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38142710"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6b. Zmiana sortowania powiadomień (wg. dat, wg. nazw, wg. typów, wg. statusów itp.)</w:t>
            </w:r>
          </w:p>
          <w:p w14:paraId="782B67BA"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C</w:t>
            </w:r>
          </w:p>
          <w:p w14:paraId="34373F62"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6c. Wyszukiwanie powiadomienia na liście.</w:t>
            </w:r>
          </w:p>
        </w:tc>
        <w:tc>
          <w:tcPr>
            <w:tcW w:w="5057" w:type="dxa"/>
            <w:tcBorders>
              <w:top w:val="single" w:sz="4" w:space="0" w:color="999999"/>
              <w:left w:val="single" w:sz="4" w:space="0" w:color="999999"/>
              <w:bottom w:val="single" w:sz="4" w:space="0" w:color="999999"/>
              <w:right w:val="single" w:sz="4" w:space="0" w:color="999999"/>
            </w:tcBorders>
            <w:hideMark/>
          </w:tcPr>
          <w:p w14:paraId="46877355" w14:textId="77777777" w:rsidR="00630759" w:rsidRPr="00630759" w:rsidRDefault="00630759" w:rsidP="00102357">
            <w:pPr>
              <w:numPr>
                <w:ilvl w:val="0"/>
                <w:numId w:val="169"/>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zapewniać klientowi możliwość zarządzania listą z powiadomienia w tym możliwości: sortowania, usuwania, odczytu itd.</w:t>
            </w:r>
          </w:p>
          <w:p w14:paraId="556070D3" w14:textId="77777777" w:rsidR="00630759" w:rsidRPr="00630759" w:rsidRDefault="00630759" w:rsidP="00102357">
            <w:pPr>
              <w:numPr>
                <w:ilvl w:val="0"/>
                <w:numId w:val="169"/>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funkcjonalność wyszukiwania powiadomienia na liście po dowolnym fragmencie tytułu oraz treści powiadomienia. </w:t>
            </w:r>
          </w:p>
        </w:tc>
      </w:tr>
    </w:tbl>
    <w:p w14:paraId="601A747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71F2B3E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6EC610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Przypadki użycia związane z systemem kontrolingowym KHK w zakresie obszaru aktywności ogólnych.</w:t>
      </w:r>
    </w:p>
    <w:p w14:paraId="35527DA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38AAD658" w14:textId="77777777" w:rsidR="00630759" w:rsidRPr="00630759" w:rsidRDefault="00630759" w:rsidP="00630759">
      <w:pPr>
        <w:spacing w:after="0" w:line="240" w:lineRule="auto"/>
        <w:jc w:val="center"/>
        <w:rPr>
          <w:rFonts w:asciiTheme="minorHAnsi" w:eastAsia="Times New Roman" w:hAnsiTheme="minorHAnsi" w:cstheme="minorHAnsi"/>
          <w:sz w:val="20"/>
          <w:szCs w:val="20"/>
          <w:lang w:eastAsia="pl-PL"/>
        </w:rPr>
      </w:pPr>
      <w:r w:rsidRPr="00630759">
        <w:rPr>
          <w:rFonts w:asciiTheme="minorHAnsi" w:eastAsia="Times New Roman" w:hAnsiTheme="minorHAnsi" w:cstheme="minorHAnsi"/>
          <w:noProof/>
          <w:sz w:val="20"/>
          <w:szCs w:val="20"/>
          <w:lang w:eastAsia="pl-PL"/>
        </w:rPr>
        <w:drawing>
          <wp:inline distT="0" distB="0" distL="0" distR="0" wp14:anchorId="6A3AD134" wp14:editId="6D789FD0">
            <wp:extent cx="5021580" cy="3360420"/>
            <wp:effectExtent l="0" t="0" r="762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1580" cy="3360420"/>
                    </a:xfrm>
                    <a:prstGeom prst="rect">
                      <a:avLst/>
                    </a:prstGeom>
                    <a:noFill/>
                    <a:ln>
                      <a:noFill/>
                    </a:ln>
                  </pic:spPr>
                </pic:pic>
              </a:graphicData>
            </a:graphic>
          </wp:inline>
        </w:drawing>
      </w:r>
    </w:p>
    <w:p w14:paraId="0CEDB8AD" w14:textId="77777777"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Pr="00630759">
        <w:rPr>
          <w:rFonts w:asciiTheme="minorHAnsi" w:hAnsiTheme="minorHAnsi" w:cstheme="minorHAnsi"/>
          <w:i/>
          <w:iCs/>
          <w:noProof/>
          <w:color w:val="1F497D"/>
          <w:sz w:val="20"/>
          <w:szCs w:val="20"/>
          <w:lang w:eastAsia="pl-PL"/>
        </w:rPr>
        <w:t>4</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4: UC_OG </w:t>
      </w:r>
    </w:p>
    <w:p w14:paraId="16D27BFF" w14:textId="77777777" w:rsidR="00630759" w:rsidRPr="00630759" w:rsidRDefault="00630759" w:rsidP="00630759">
      <w:pPr>
        <w:keepNext/>
        <w:spacing w:after="0"/>
        <w:rPr>
          <w:rFonts w:asciiTheme="minorHAnsi" w:eastAsia="Times New Roman" w:hAnsiTheme="minorHAnsi" w:cstheme="minorHAnsi"/>
          <w:sz w:val="20"/>
          <w:szCs w:val="20"/>
          <w:lang w:eastAsia="pl-PL"/>
        </w:rPr>
      </w:pPr>
    </w:p>
    <w:p w14:paraId="23EBB37D"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Lista przypadków użycia (UC_OG) – obszar: działania ogólne</w:t>
      </w:r>
    </w:p>
    <w:tbl>
      <w:tblPr>
        <w:tblStyle w:val="Tabela-Siatka1"/>
        <w:tblW w:w="0" w:type="auto"/>
        <w:tblInd w:w="0" w:type="dxa"/>
        <w:tblLook w:val="04A0" w:firstRow="1" w:lastRow="0" w:firstColumn="1" w:lastColumn="0" w:noHBand="0" w:noVBand="1"/>
      </w:tblPr>
      <w:tblGrid>
        <w:gridCol w:w="2043"/>
        <w:gridCol w:w="6457"/>
      </w:tblGrid>
      <w:tr w:rsidR="00630759" w:rsidRPr="00630759" w14:paraId="313B288B"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45191B0"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684EC728"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7ED5C271"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458F1C43"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UC_OG_01</w:t>
            </w:r>
          </w:p>
        </w:tc>
        <w:tc>
          <w:tcPr>
            <w:tcW w:w="6457" w:type="dxa"/>
            <w:tcBorders>
              <w:top w:val="single" w:sz="4" w:space="0" w:color="auto"/>
              <w:left w:val="single" w:sz="4" w:space="0" w:color="auto"/>
              <w:bottom w:val="single" w:sz="4" w:space="0" w:color="auto"/>
              <w:right w:val="single" w:sz="4" w:space="0" w:color="auto"/>
            </w:tcBorders>
            <w:hideMark/>
          </w:tcPr>
          <w:p w14:paraId="1E3BFFE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Logowanie</w:t>
            </w:r>
          </w:p>
        </w:tc>
      </w:tr>
      <w:tr w:rsidR="00630759" w:rsidRPr="00630759" w14:paraId="4849772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699174B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UC_OG_02</w:t>
            </w:r>
          </w:p>
        </w:tc>
        <w:tc>
          <w:tcPr>
            <w:tcW w:w="6457" w:type="dxa"/>
            <w:tcBorders>
              <w:top w:val="single" w:sz="4" w:space="0" w:color="auto"/>
              <w:left w:val="single" w:sz="4" w:space="0" w:color="auto"/>
              <w:bottom w:val="single" w:sz="4" w:space="0" w:color="auto"/>
              <w:right w:val="single" w:sz="4" w:space="0" w:color="auto"/>
            </w:tcBorders>
            <w:hideMark/>
          </w:tcPr>
          <w:p w14:paraId="0C37808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profilem własnym</w:t>
            </w:r>
          </w:p>
        </w:tc>
      </w:tr>
      <w:tr w:rsidR="00630759" w:rsidRPr="00630759" w14:paraId="32921ED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456E00E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UC_OG_03</w:t>
            </w:r>
          </w:p>
        </w:tc>
        <w:tc>
          <w:tcPr>
            <w:tcW w:w="6457" w:type="dxa"/>
            <w:tcBorders>
              <w:top w:val="single" w:sz="4" w:space="0" w:color="auto"/>
              <w:left w:val="single" w:sz="4" w:space="0" w:color="auto"/>
              <w:bottom w:val="single" w:sz="4" w:space="0" w:color="auto"/>
              <w:right w:val="single" w:sz="4" w:space="0" w:color="auto"/>
            </w:tcBorders>
            <w:hideMark/>
          </w:tcPr>
          <w:p w14:paraId="28251B3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Korzystanie z pomocy</w:t>
            </w:r>
          </w:p>
        </w:tc>
      </w:tr>
      <w:tr w:rsidR="00630759" w:rsidRPr="00630759" w14:paraId="096B2560"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AB6F73A"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UC_OG_04</w:t>
            </w:r>
          </w:p>
        </w:tc>
        <w:tc>
          <w:tcPr>
            <w:tcW w:w="6457" w:type="dxa"/>
            <w:tcBorders>
              <w:top w:val="single" w:sz="4" w:space="0" w:color="auto"/>
              <w:left w:val="single" w:sz="4" w:space="0" w:color="auto"/>
              <w:bottom w:val="single" w:sz="4" w:space="0" w:color="auto"/>
              <w:right w:val="single" w:sz="4" w:space="0" w:color="auto"/>
            </w:tcBorders>
            <w:hideMark/>
          </w:tcPr>
          <w:p w14:paraId="483737F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color w:val="000000"/>
                <w:sz w:val="20"/>
                <w:szCs w:val="20"/>
              </w:rPr>
              <w:t>Wylogowanie</w:t>
            </w:r>
          </w:p>
        </w:tc>
      </w:tr>
      <w:tr w:rsidR="00630759" w:rsidRPr="00630759" w14:paraId="0B58A671"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6E858626"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UC_OG_05</w:t>
            </w:r>
          </w:p>
        </w:tc>
        <w:tc>
          <w:tcPr>
            <w:tcW w:w="6457" w:type="dxa"/>
            <w:tcBorders>
              <w:top w:val="single" w:sz="4" w:space="0" w:color="auto"/>
              <w:left w:val="single" w:sz="4" w:space="0" w:color="auto"/>
              <w:bottom w:val="single" w:sz="4" w:space="0" w:color="auto"/>
              <w:right w:val="single" w:sz="4" w:space="0" w:color="auto"/>
            </w:tcBorders>
            <w:hideMark/>
          </w:tcPr>
          <w:p w14:paraId="13785B7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użytkownikami</w:t>
            </w:r>
          </w:p>
        </w:tc>
      </w:tr>
    </w:tbl>
    <w:p w14:paraId="62F5ECDA"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0F8C630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67AC4D6"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17C0CD3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UC_OG_01</w:t>
            </w:r>
          </w:p>
        </w:tc>
        <w:tc>
          <w:tcPr>
            <w:tcW w:w="5057" w:type="dxa"/>
            <w:tcBorders>
              <w:top w:val="single" w:sz="4" w:space="0" w:color="999999"/>
              <w:left w:val="single" w:sz="4" w:space="0" w:color="999999"/>
              <w:right w:val="single" w:sz="4" w:space="0" w:color="999999"/>
            </w:tcBorders>
            <w:hideMark/>
          </w:tcPr>
          <w:p w14:paraId="5A8E0C4D"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Logowanie</w:t>
            </w:r>
          </w:p>
        </w:tc>
      </w:tr>
      <w:tr w:rsidR="00630759" w:rsidRPr="00630759" w14:paraId="246F6DD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EDDF79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Logowanie użytkownika do systemu.</w:t>
            </w:r>
          </w:p>
        </w:tc>
      </w:tr>
      <w:tr w:rsidR="00630759" w:rsidRPr="00630759" w14:paraId="73FFCB4C"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61D6783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BCFF53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 ADM</w:t>
            </w:r>
          </w:p>
        </w:tc>
      </w:tr>
      <w:tr w:rsidR="00630759" w:rsidRPr="00630759" w14:paraId="70503B4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7270DF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47FABB2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0FE5474" w14:textId="77777777" w:rsidR="00630759" w:rsidRPr="00630759" w:rsidRDefault="00630759" w:rsidP="00102357">
            <w:pPr>
              <w:numPr>
                <w:ilvl w:val="0"/>
                <w:numId w:val="17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posiada konto w systemie. </w:t>
            </w:r>
          </w:p>
        </w:tc>
      </w:tr>
      <w:tr w:rsidR="00630759" w:rsidRPr="00630759" w14:paraId="0B1C1EF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EBDA2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23F60FD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0DC069A" w14:textId="77777777" w:rsidR="00630759" w:rsidRPr="00630759" w:rsidRDefault="00630759" w:rsidP="00102357">
            <w:pPr>
              <w:numPr>
                <w:ilvl w:val="0"/>
                <w:numId w:val="17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jest zalogowany do systemu.</w:t>
            </w:r>
          </w:p>
        </w:tc>
      </w:tr>
      <w:tr w:rsidR="00630759" w:rsidRPr="00630759" w14:paraId="15F5FE4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1CBB44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ECEFE12"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A0E8123"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291934" w14:textId="77777777" w:rsidR="00630759" w:rsidRPr="00630759" w:rsidRDefault="00630759" w:rsidP="00102357">
            <w:pPr>
              <w:numPr>
                <w:ilvl w:val="0"/>
                <w:numId w:val="172"/>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Wprowadzenie danych logowania </w:t>
            </w:r>
          </w:p>
          <w:p w14:paraId="58B89BD5" w14:textId="77777777" w:rsidR="00630759" w:rsidRPr="00630759" w:rsidRDefault="00630759" w:rsidP="00102357">
            <w:pPr>
              <w:numPr>
                <w:ilvl w:val="0"/>
                <w:numId w:val="172"/>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Wyświetlenie dashboard stanowiskowego.</w:t>
            </w:r>
          </w:p>
        </w:tc>
        <w:tc>
          <w:tcPr>
            <w:tcW w:w="5057" w:type="dxa"/>
            <w:tcBorders>
              <w:top w:val="single" w:sz="4" w:space="0" w:color="999999"/>
              <w:left w:val="single" w:sz="4" w:space="0" w:color="999999"/>
              <w:bottom w:val="single" w:sz="4" w:space="0" w:color="999999"/>
              <w:right w:val="single" w:sz="4" w:space="0" w:color="999999"/>
            </w:tcBorders>
            <w:hideMark/>
          </w:tcPr>
          <w:p w14:paraId="3D3F2035" w14:textId="77777777" w:rsidR="00630759" w:rsidRPr="00630759" w:rsidRDefault="00630759" w:rsidP="00102357">
            <w:pPr>
              <w:numPr>
                <w:ilvl w:val="0"/>
                <w:numId w:val="17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logowanie użytkownika.</w:t>
            </w:r>
          </w:p>
          <w:p w14:paraId="39C36553" w14:textId="77777777" w:rsidR="00630759" w:rsidRPr="00630759" w:rsidRDefault="00630759" w:rsidP="00102357">
            <w:pPr>
              <w:numPr>
                <w:ilvl w:val="0"/>
                <w:numId w:val="17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 zalogowaniu stroną domyślną dla użytkownika powinien być jego dashboard.</w:t>
            </w:r>
          </w:p>
          <w:p w14:paraId="1812F35A" w14:textId="77777777" w:rsidR="00630759" w:rsidRPr="00630759" w:rsidRDefault="00630759" w:rsidP="00102357">
            <w:pPr>
              <w:numPr>
                <w:ilvl w:val="0"/>
                <w:numId w:val="17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separację danych tj. np. dostęp do danych wrażliwych wyłącznie dla uprawnionych pracowników np. dane HR.</w:t>
            </w:r>
          </w:p>
        </w:tc>
      </w:tr>
      <w:tr w:rsidR="00630759" w:rsidRPr="00630759" w14:paraId="75799A6D"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97CF37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19949DE2"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9C4979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52631B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354D5B4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Błędne logowanie wymusza ponowne logowanie</w:t>
            </w:r>
          </w:p>
        </w:tc>
        <w:tc>
          <w:tcPr>
            <w:tcW w:w="5057" w:type="dxa"/>
            <w:tcBorders>
              <w:top w:val="single" w:sz="4" w:space="0" w:color="999999"/>
              <w:left w:val="single" w:sz="4" w:space="0" w:color="999999"/>
              <w:bottom w:val="single" w:sz="4" w:space="0" w:color="999999"/>
              <w:right w:val="single" w:sz="4" w:space="0" w:color="999999"/>
            </w:tcBorders>
            <w:hideMark/>
          </w:tcPr>
          <w:p w14:paraId="73B44015" w14:textId="77777777" w:rsidR="00630759" w:rsidRPr="00630759" w:rsidRDefault="00630759" w:rsidP="00102357">
            <w:pPr>
              <w:numPr>
                <w:ilvl w:val="0"/>
                <w:numId w:val="17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blokuje użytkownika w razie kilkukrotnego wprowadzenia błędnego hasła (element parametryczny ustawiany przez administratora) i wysyła zgłoszenie do administratora.</w:t>
            </w:r>
          </w:p>
          <w:p w14:paraId="650B5EC9" w14:textId="77777777" w:rsidR="00630759" w:rsidRPr="00630759" w:rsidRDefault="00630759" w:rsidP="00102357">
            <w:pPr>
              <w:numPr>
                <w:ilvl w:val="0"/>
                <w:numId w:val="17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Administrator ma możliwość odblokowania zablokowanego konta użytkownika.</w:t>
            </w:r>
          </w:p>
          <w:p w14:paraId="00403A49" w14:textId="77777777" w:rsidR="00630759" w:rsidRPr="00630759" w:rsidRDefault="00630759" w:rsidP="00102357">
            <w:pPr>
              <w:numPr>
                <w:ilvl w:val="0"/>
                <w:numId w:val="17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Administrator ma możliwość wymuszenia procedury zmiany hasła dla wskazanego użytkownika</w:t>
            </w:r>
          </w:p>
          <w:p w14:paraId="3B08C043" w14:textId="77777777" w:rsidR="00630759" w:rsidRPr="00630759" w:rsidRDefault="00630759" w:rsidP="00102357">
            <w:pPr>
              <w:numPr>
                <w:ilvl w:val="0"/>
                <w:numId w:val="174"/>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obsługuje procedurę odzyskiwania zapomnianego hasła przez użytkownika.</w:t>
            </w:r>
          </w:p>
        </w:tc>
      </w:tr>
    </w:tbl>
    <w:p w14:paraId="65F86E7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6B3D488"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BC35A29"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3BED297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UC_OG_02</w:t>
            </w:r>
          </w:p>
        </w:tc>
        <w:tc>
          <w:tcPr>
            <w:tcW w:w="5057" w:type="dxa"/>
            <w:tcBorders>
              <w:top w:val="single" w:sz="4" w:space="0" w:color="999999"/>
              <w:left w:val="single" w:sz="4" w:space="0" w:color="999999"/>
              <w:right w:val="single" w:sz="4" w:space="0" w:color="999999"/>
            </w:tcBorders>
            <w:hideMark/>
          </w:tcPr>
          <w:p w14:paraId="145BAB32"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profilem własnym</w:t>
            </w:r>
          </w:p>
        </w:tc>
      </w:tr>
      <w:tr w:rsidR="00630759" w:rsidRPr="00630759" w14:paraId="680279C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06684D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Użytkownik dokonuje zmian swojego środowiska pracy w systemie.</w:t>
            </w:r>
          </w:p>
        </w:tc>
      </w:tr>
      <w:tr w:rsidR="00630759" w:rsidRPr="00630759" w14:paraId="5E993DF3"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205B88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085F87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39A20FF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7EA7BF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3BC5094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94B45C8" w14:textId="77777777" w:rsidR="00630759" w:rsidRPr="00630759" w:rsidRDefault="00630759" w:rsidP="00102357">
            <w:pPr>
              <w:numPr>
                <w:ilvl w:val="0"/>
                <w:numId w:val="17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jest zalogowany do systemu.</w:t>
            </w:r>
          </w:p>
          <w:p w14:paraId="77C0D555" w14:textId="77777777" w:rsidR="00630759" w:rsidRPr="00630759" w:rsidRDefault="00630759" w:rsidP="00102357">
            <w:pPr>
              <w:numPr>
                <w:ilvl w:val="0"/>
                <w:numId w:val="17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znajduje się w zakładce dot. zarządzania profilem użytkownika.  </w:t>
            </w:r>
          </w:p>
        </w:tc>
      </w:tr>
      <w:tr w:rsidR="00630759" w:rsidRPr="00630759" w14:paraId="65058EA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100C15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511EC07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13D8B89" w14:textId="77777777" w:rsidR="00630759" w:rsidRPr="00630759" w:rsidRDefault="00630759" w:rsidP="00102357">
            <w:pPr>
              <w:numPr>
                <w:ilvl w:val="0"/>
                <w:numId w:val="17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Wprowadzone zmiany zostały zapamiętane w profilu użytkownika.</w:t>
            </w:r>
          </w:p>
        </w:tc>
      </w:tr>
      <w:tr w:rsidR="00630759" w:rsidRPr="00630759" w14:paraId="74F317A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3CA69D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274AA044"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9BB6BD5"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CDF88C2" w14:textId="77777777" w:rsidR="00630759" w:rsidRPr="00630759" w:rsidRDefault="00630759" w:rsidP="00102357">
            <w:pPr>
              <w:numPr>
                <w:ilvl w:val="0"/>
                <w:numId w:val="177"/>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Modyfikacja ustawienia profilu</w:t>
            </w:r>
          </w:p>
          <w:p w14:paraId="168E56B7" w14:textId="77777777" w:rsidR="00630759" w:rsidRPr="00630759" w:rsidRDefault="00630759" w:rsidP="00102357">
            <w:pPr>
              <w:numPr>
                <w:ilvl w:val="0"/>
                <w:numId w:val="177"/>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Zapisanie nowego ustawienia </w:t>
            </w:r>
          </w:p>
        </w:tc>
        <w:tc>
          <w:tcPr>
            <w:tcW w:w="5057" w:type="dxa"/>
            <w:tcBorders>
              <w:top w:val="single" w:sz="4" w:space="0" w:color="999999"/>
              <w:left w:val="single" w:sz="4" w:space="0" w:color="999999"/>
              <w:bottom w:val="single" w:sz="4" w:space="0" w:color="999999"/>
              <w:right w:val="single" w:sz="4" w:space="0" w:color="999999"/>
            </w:tcBorders>
            <w:hideMark/>
          </w:tcPr>
          <w:p w14:paraId="6DA174F5" w14:textId="77777777" w:rsidR="00630759" w:rsidRPr="00630759" w:rsidRDefault="00630759" w:rsidP="00102357">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użytkownikowi personalizację jego środowiska pracy.</w:t>
            </w:r>
          </w:p>
          <w:p w14:paraId="6610C9F9" w14:textId="77777777" w:rsidR="00630759" w:rsidRPr="00630759" w:rsidRDefault="00630759" w:rsidP="00102357">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Zapamiętane w profilu zmiany system stosuje również po kolejnych logowania użytkownika.</w:t>
            </w:r>
          </w:p>
          <w:p w14:paraId="2D212FBF" w14:textId="77777777" w:rsidR="00630759" w:rsidRPr="00630759" w:rsidRDefault="00630759" w:rsidP="00102357">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przywrócenie ustawień domyślnych profilu.</w:t>
            </w:r>
          </w:p>
          <w:p w14:paraId="6D318781" w14:textId="77777777" w:rsidR="00630759" w:rsidRPr="00630759" w:rsidRDefault="00630759" w:rsidP="00102357">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Zmiany w profilu mogą dotyczyć m.in. kolorów, czcionek, układu i zakresu treści widoku dashboard. </w:t>
            </w:r>
          </w:p>
          <w:p w14:paraId="202846E4" w14:textId="77777777" w:rsidR="00630759" w:rsidRPr="00630759" w:rsidRDefault="00630759" w:rsidP="00102357">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Użytkownik może dokonać zmiany swojego hasła.</w:t>
            </w:r>
          </w:p>
          <w:p w14:paraId="44346960" w14:textId="77777777" w:rsidR="00630759" w:rsidRPr="00630759" w:rsidRDefault="00630759" w:rsidP="00102357">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listowanie zestawu raportów predefiniowanych i dostępnych dla danego użytkownika wraz z możliwością wyboru raportu do widoku w dashboard.</w:t>
            </w:r>
          </w:p>
        </w:tc>
      </w:tr>
      <w:tr w:rsidR="00630759" w:rsidRPr="00630759" w14:paraId="6640678C"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62489B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12C337CD"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E8897F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FD148EA"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2AE717CB" w14:textId="77777777" w:rsidR="00630759" w:rsidRPr="00630759" w:rsidRDefault="00630759" w:rsidP="00630759">
            <w:p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593ADB09"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41F1CF4C"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11709E9"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74AA671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UC_OG_03</w:t>
            </w:r>
          </w:p>
        </w:tc>
        <w:tc>
          <w:tcPr>
            <w:tcW w:w="5057" w:type="dxa"/>
            <w:tcBorders>
              <w:top w:val="single" w:sz="4" w:space="0" w:color="999999"/>
              <w:left w:val="single" w:sz="4" w:space="0" w:color="999999"/>
              <w:right w:val="single" w:sz="4" w:space="0" w:color="999999"/>
            </w:tcBorders>
            <w:hideMark/>
          </w:tcPr>
          <w:p w14:paraId="48416D9D"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Korzystanie z pomocy</w:t>
            </w:r>
          </w:p>
        </w:tc>
      </w:tr>
      <w:tr w:rsidR="00630759" w:rsidRPr="00630759" w14:paraId="3455A25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BE3FC5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Użytkownik sięga do pomocy dostępnej w systemie.</w:t>
            </w:r>
          </w:p>
        </w:tc>
      </w:tr>
      <w:tr w:rsidR="00630759" w:rsidRPr="00630759" w14:paraId="4ADDB75C"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442285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913778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67095A5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6D0102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02BCF0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CDB0308" w14:textId="77777777" w:rsidR="00630759" w:rsidRPr="00630759" w:rsidRDefault="00630759" w:rsidP="00102357">
            <w:pPr>
              <w:numPr>
                <w:ilvl w:val="0"/>
                <w:numId w:val="17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jest zalogowany do systemu.</w:t>
            </w:r>
          </w:p>
          <w:p w14:paraId="291044CA" w14:textId="77777777" w:rsidR="00630759" w:rsidRPr="00630759" w:rsidRDefault="00630759" w:rsidP="00102357">
            <w:pPr>
              <w:numPr>
                <w:ilvl w:val="0"/>
                <w:numId w:val="17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znajduje się w dowolnej lokalizacji w systemie.  </w:t>
            </w:r>
          </w:p>
        </w:tc>
      </w:tr>
      <w:tr w:rsidR="00630759" w:rsidRPr="00630759" w14:paraId="584E4FE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BB20A9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1B15665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F5C1819" w14:textId="77777777" w:rsidR="00630759" w:rsidRPr="00630759" w:rsidRDefault="00630759" w:rsidP="00102357">
            <w:pPr>
              <w:numPr>
                <w:ilvl w:val="0"/>
                <w:numId w:val="18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wyświetlił treść pomocy.</w:t>
            </w:r>
          </w:p>
        </w:tc>
      </w:tr>
      <w:tr w:rsidR="00630759" w:rsidRPr="00630759" w14:paraId="7695CA3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F045A6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50D9EE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0328F73"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B7AEEE6" w14:textId="77777777" w:rsidR="00630759" w:rsidRPr="00630759" w:rsidRDefault="00630759" w:rsidP="00102357">
            <w:pPr>
              <w:numPr>
                <w:ilvl w:val="0"/>
                <w:numId w:val="181"/>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Wywołanie funkcji pomocy </w:t>
            </w:r>
          </w:p>
          <w:p w14:paraId="662BEECE" w14:textId="77777777" w:rsidR="00630759" w:rsidRPr="00630759" w:rsidRDefault="00630759" w:rsidP="00102357">
            <w:pPr>
              <w:numPr>
                <w:ilvl w:val="0"/>
                <w:numId w:val="181"/>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Wyświetlenie funkcji pomocy</w:t>
            </w:r>
          </w:p>
        </w:tc>
        <w:tc>
          <w:tcPr>
            <w:tcW w:w="5057" w:type="dxa"/>
            <w:tcBorders>
              <w:top w:val="single" w:sz="4" w:space="0" w:color="999999"/>
              <w:left w:val="single" w:sz="4" w:space="0" w:color="999999"/>
              <w:bottom w:val="single" w:sz="4" w:space="0" w:color="999999"/>
              <w:right w:val="single" w:sz="4" w:space="0" w:color="999999"/>
            </w:tcBorders>
            <w:hideMark/>
          </w:tcPr>
          <w:p w14:paraId="3E753B6A" w14:textId="77777777" w:rsidR="00630759" w:rsidRPr="00630759" w:rsidRDefault="00630759" w:rsidP="00102357">
            <w:pPr>
              <w:numPr>
                <w:ilvl w:val="0"/>
                <w:numId w:val="18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dostęp do pomocy kontekstowej bezpośrednio z poziomu każdego ekranu systemu.</w:t>
            </w:r>
          </w:p>
          <w:p w14:paraId="32751E89" w14:textId="77777777" w:rsidR="00630759" w:rsidRPr="00630759" w:rsidRDefault="00630759" w:rsidP="00102357">
            <w:pPr>
              <w:numPr>
                <w:ilvl w:val="0"/>
                <w:numId w:val="18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zapewnia pomoc kontekstową w postaci dymków z krótkimi opisami do wskazanych obiektów.</w:t>
            </w:r>
          </w:p>
          <w:p w14:paraId="52213D1E" w14:textId="77777777" w:rsidR="00630759" w:rsidRPr="00630759" w:rsidRDefault="00630759" w:rsidP="00102357">
            <w:pPr>
              <w:numPr>
                <w:ilvl w:val="0"/>
                <w:numId w:val="18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System dla pozycji wypełnianych korzysta z reguł walidacyjnych np. limitowane wartości parametrów wejściowych. </w:t>
            </w:r>
          </w:p>
        </w:tc>
      </w:tr>
      <w:tr w:rsidR="00630759" w:rsidRPr="00630759" w14:paraId="52D9C166"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EB609A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789DA542"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77809DD"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06DD399B"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6FF790B9" w14:textId="77777777" w:rsidR="00630759" w:rsidRPr="00630759" w:rsidRDefault="00630759" w:rsidP="00630759">
            <w:p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231F121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7A06D087"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35CD0FF7"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727ABDC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UC_OG_04</w:t>
            </w:r>
          </w:p>
        </w:tc>
        <w:tc>
          <w:tcPr>
            <w:tcW w:w="5057" w:type="dxa"/>
            <w:tcBorders>
              <w:top w:val="single" w:sz="4" w:space="0" w:color="999999"/>
              <w:left w:val="single" w:sz="4" w:space="0" w:color="999999"/>
              <w:right w:val="single" w:sz="4" w:space="0" w:color="999999"/>
            </w:tcBorders>
            <w:hideMark/>
          </w:tcPr>
          <w:p w14:paraId="69CE98E9"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Wylogowanie</w:t>
            </w:r>
          </w:p>
        </w:tc>
      </w:tr>
      <w:tr w:rsidR="00630759" w:rsidRPr="00630759" w14:paraId="3635E1C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6EA511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Wylogowanie użytkownika z systemu.</w:t>
            </w:r>
          </w:p>
        </w:tc>
      </w:tr>
      <w:tr w:rsidR="00630759" w:rsidRPr="00630759" w14:paraId="55B0B77A"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C247EB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2F1F0FDF"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 ADM</w:t>
            </w:r>
          </w:p>
        </w:tc>
      </w:tr>
      <w:tr w:rsidR="00630759" w:rsidRPr="00630759" w14:paraId="5B96C79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77B988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5F26F34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27391D8" w14:textId="77777777" w:rsidR="00630759" w:rsidRPr="00630759" w:rsidRDefault="00630759" w:rsidP="00102357">
            <w:pPr>
              <w:numPr>
                <w:ilvl w:val="0"/>
                <w:numId w:val="183"/>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zalogowany do systemu. </w:t>
            </w:r>
          </w:p>
          <w:p w14:paraId="66AEE8D4" w14:textId="77777777" w:rsidR="00630759" w:rsidRPr="00630759" w:rsidRDefault="00630759" w:rsidP="00102357">
            <w:pPr>
              <w:numPr>
                <w:ilvl w:val="0"/>
                <w:numId w:val="183"/>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znajduje się w dowolnej lokalizacji w systemie.  </w:t>
            </w:r>
          </w:p>
        </w:tc>
      </w:tr>
      <w:tr w:rsidR="00630759" w:rsidRPr="00630759" w14:paraId="49DD27A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4505BC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13276B9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447D79D" w14:textId="77777777" w:rsidR="00630759" w:rsidRPr="00630759" w:rsidRDefault="00630759" w:rsidP="00102357">
            <w:pPr>
              <w:numPr>
                <w:ilvl w:val="0"/>
                <w:numId w:val="18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wylogowany z systemu.</w:t>
            </w:r>
          </w:p>
        </w:tc>
      </w:tr>
      <w:tr w:rsidR="00630759" w:rsidRPr="00630759" w14:paraId="5CA9AAF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A584E1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8B96D7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61D3FAE"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411017F" w14:textId="77777777" w:rsidR="00630759" w:rsidRPr="00630759" w:rsidRDefault="00630759" w:rsidP="00102357">
            <w:pPr>
              <w:numPr>
                <w:ilvl w:val="0"/>
                <w:numId w:val="185"/>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Wylogowanie użytkownika z systemu.</w:t>
            </w:r>
          </w:p>
        </w:tc>
        <w:tc>
          <w:tcPr>
            <w:tcW w:w="5057" w:type="dxa"/>
            <w:tcBorders>
              <w:top w:val="single" w:sz="4" w:space="0" w:color="999999"/>
              <w:left w:val="single" w:sz="4" w:space="0" w:color="999999"/>
              <w:bottom w:val="single" w:sz="4" w:space="0" w:color="999999"/>
              <w:right w:val="single" w:sz="4" w:space="0" w:color="999999"/>
            </w:tcBorders>
            <w:hideMark/>
          </w:tcPr>
          <w:p w14:paraId="4B736CAE" w14:textId="77777777" w:rsidR="00630759" w:rsidRPr="00630759" w:rsidRDefault="00630759" w:rsidP="00102357">
            <w:pPr>
              <w:numPr>
                <w:ilvl w:val="0"/>
                <w:numId w:val="186"/>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udostępnia możliwość szybkiego wylogowania z poziomy każdego okienka w systemie.</w:t>
            </w:r>
          </w:p>
        </w:tc>
      </w:tr>
      <w:tr w:rsidR="00630759" w:rsidRPr="00630759" w14:paraId="328ECE1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B20C25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42CC4C1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720A4B2"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B851EC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2CF96FC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Wylogowanie automatyczne.</w:t>
            </w:r>
          </w:p>
        </w:tc>
        <w:tc>
          <w:tcPr>
            <w:tcW w:w="5057" w:type="dxa"/>
            <w:tcBorders>
              <w:top w:val="single" w:sz="4" w:space="0" w:color="999999"/>
              <w:left w:val="single" w:sz="4" w:space="0" w:color="999999"/>
              <w:bottom w:val="single" w:sz="4" w:space="0" w:color="999999"/>
              <w:right w:val="single" w:sz="4" w:space="0" w:color="999999"/>
            </w:tcBorders>
            <w:hideMark/>
          </w:tcPr>
          <w:p w14:paraId="78424928" w14:textId="77777777" w:rsidR="00630759" w:rsidRPr="00630759" w:rsidRDefault="00630759" w:rsidP="00102357">
            <w:pPr>
              <w:numPr>
                <w:ilvl w:val="0"/>
                <w:numId w:val="18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wyloguje użytkownika po upływie zadanego czasu nieaktywności (parametr konfigurowalny przez administratora).</w:t>
            </w:r>
          </w:p>
          <w:p w14:paraId="21FD8D40" w14:textId="77777777" w:rsidR="00630759" w:rsidRPr="00630759" w:rsidRDefault="00630759" w:rsidP="00102357">
            <w:pPr>
              <w:numPr>
                <w:ilvl w:val="0"/>
                <w:numId w:val="18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Administrator może zdalnie wylogować dowolnego użytkownika.</w:t>
            </w:r>
          </w:p>
        </w:tc>
      </w:tr>
    </w:tbl>
    <w:p w14:paraId="5A5B0F5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72684BCD"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9617F08"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2630F77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UC_OG_05</w:t>
            </w:r>
          </w:p>
        </w:tc>
        <w:tc>
          <w:tcPr>
            <w:tcW w:w="5057" w:type="dxa"/>
            <w:tcBorders>
              <w:top w:val="single" w:sz="4" w:space="0" w:color="999999"/>
              <w:left w:val="single" w:sz="4" w:space="0" w:color="999999"/>
              <w:right w:val="single" w:sz="4" w:space="0" w:color="999999"/>
            </w:tcBorders>
            <w:hideMark/>
          </w:tcPr>
          <w:p w14:paraId="3F91D9E8"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użytkownikami</w:t>
            </w:r>
          </w:p>
        </w:tc>
      </w:tr>
      <w:tr w:rsidR="00630759" w:rsidRPr="00630759" w14:paraId="723297D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C53496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kontami użytkowników.</w:t>
            </w:r>
          </w:p>
        </w:tc>
      </w:tr>
      <w:tr w:rsidR="00630759" w:rsidRPr="00630759" w14:paraId="42B6BAB3"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9F7837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477A87C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w:t>
            </w:r>
          </w:p>
        </w:tc>
      </w:tr>
      <w:tr w:rsidR="00630759" w:rsidRPr="00630759" w14:paraId="69FDE6E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72538B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6D8D354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C90E425" w14:textId="77777777" w:rsidR="00630759" w:rsidRPr="00630759" w:rsidRDefault="00630759" w:rsidP="00102357">
            <w:pPr>
              <w:numPr>
                <w:ilvl w:val="0"/>
                <w:numId w:val="18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Administrator zalogowany do systemu. </w:t>
            </w:r>
          </w:p>
        </w:tc>
      </w:tr>
      <w:tr w:rsidR="00630759" w:rsidRPr="00630759" w14:paraId="6D24C24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D42F7A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7EA5DDC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63DDF22" w14:textId="77777777" w:rsidR="00630759" w:rsidRPr="00630759" w:rsidRDefault="00630759" w:rsidP="00102357">
            <w:pPr>
              <w:numPr>
                <w:ilvl w:val="0"/>
                <w:numId w:val="18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Uprawnienia Pracownika zostały modyfikowane. </w:t>
            </w:r>
          </w:p>
        </w:tc>
      </w:tr>
      <w:tr w:rsidR="00630759" w:rsidRPr="00630759" w14:paraId="55604E0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C3B52D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4AE52F9C"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D45BFA1"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A9E8B5B" w14:textId="77777777" w:rsidR="00630759" w:rsidRPr="00630759" w:rsidRDefault="00630759" w:rsidP="00102357">
            <w:pPr>
              <w:numPr>
                <w:ilvl w:val="0"/>
                <w:numId w:val="190"/>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Założenie nowego konta</w:t>
            </w:r>
          </w:p>
        </w:tc>
        <w:tc>
          <w:tcPr>
            <w:tcW w:w="5057" w:type="dxa"/>
            <w:tcBorders>
              <w:top w:val="single" w:sz="4" w:space="0" w:color="999999"/>
              <w:left w:val="single" w:sz="4" w:space="0" w:color="999999"/>
              <w:bottom w:val="single" w:sz="4" w:space="0" w:color="999999"/>
              <w:right w:val="single" w:sz="4" w:space="0" w:color="999999"/>
            </w:tcBorders>
            <w:hideMark/>
          </w:tcPr>
          <w:p w14:paraId="5F5504F6" w14:textId="77777777" w:rsidR="00630759" w:rsidRPr="00630759" w:rsidRDefault="00630759" w:rsidP="00102357">
            <w:pPr>
              <w:numPr>
                <w:ilvl w:val="0"/>
                <w:numId w:val="19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dodanie nowego użytkownika nazwanego.</w:t>
            </w:r>
          </w:p>
          <w:p w14:paraId="5BAC4894" w14:textId="77777777" w:rsidR="00630759" w:rsidRPr="00630759" w:rsidRDefault="00630759" w:rsidP="00102357">
            <w:pPr>
              <w:numPr>
                <w:ilvl w:val="0"/>
                <w:numId w:val="19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przypisanie roli nowego użytkownika wraz z profilem uprawnień danej roli.</w:t>
            </w:r>
          </w:p>
          <w:p w14:paraId="7B692F3A" w14:textId="77777777" w:rsidR="00630759" w:rsidRPr="00630759" w:rsidRDefault="00630759" w:rsidP="00102357">
            <w:pPr>
              <w:numPr>
                <w:ilvl w:val="0"/>
                <w:numId w:val="19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utworzenie nowego użytkownika na bazie kopii innego użytkownika.</w:t>
            </w:r>
          </w:p>
        </w:tc>
      </w:tr>
      <w:tr w:rsidR="00630759" w:rsidRPr="00630759" w14:paraId="495DBE4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7D54B3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CB2907C"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eastAsia="pl-PL"/>
              </w:rPr>
            </w:pPr>
            <w:r w:rsidRPr="00630759">
              <w:rPr>
                <w:rFonts w:asciiTheme="minorHAnsi" w:hAnsiTheme="minorHAnsi" w:cstheme="minorHAnsi"/>
                <w:b/>
                <w:bCs/>
                <w:color w:val="000000"/>
                <w:sz w:val="20"/>
                <w:szCs w:val="20"/>
                <w:lang w:eastAsia="pl-PL"/>
              </w:rPr>
              <w:t>Wymagania</w:t>
            </w:r>
          </w:p>
        </w:tc>
      </w:tr>
      <w:tr w:rsidR="00630759" w:rsidRPr="00630759" w14:paraId="013B2C8F"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2C59DD2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0E86B4F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Blokada konta.</w:t>
            </w:r>
          </w:p>
          <w:p w14:paraId="60D9CC69" w14:textId="77777777" w:rsidR="00630759" w:rsidRPr="00630759" w:rsidRDefault="00630759" w:rsidP="00630759">
            <w:pPr>
              <w:spacing w:after="0"/>
              <w:rPr>
                <w:rFonts w:asciiTheme="minorHAnsi" w:hAnsiTheme="minorHAnsi" w:cstheme="minorHAnsi"/>
                <w:sz w:val="20"/>
                <w:szCs w:val="20"/>
                <w:lang w:eastAsia="pl-PL"/>
              </w:rPr>
            </w:pPr>
          </w:p>
          <w:p w14:paraId="1E83C01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3F6C49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1b. Skasowanie konta</w:t>
            </w:r>
          </w:p>
          <w:p w14:paraId="385C1B2E" w14:textId="77777777" w:rsidR="00630759" w:rsidRPr="00630759" w:rsidRDefault="00630759" w:rsidP="00630759">
            <w:pPr>
              <w:spacing w:after="0"/>
              <w:rPr>
                <w:rFonts w:asciiTheme="minorHAnsi" w:hAnsiTheme="minorHAnsi" w:cstheme="minorHAnsi"/>
                <w:sz w:val="20"/>
                <w:szCs w:val="20"/>
                <w:lang w:eastAsia="pl-PL"/>
              </w:rPr>
            </w:pPr>
          </w:p>
          <w:p w14:paraId="408B7BA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C</w:t>
            </w:r>
          </w:p>
          <w:p w14:paraId="42132AC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1c. Zmiana uprawnień</w:t>
            </w:r>
          </w:p>
        </w:tc>
        <w:tc>
          <w:tcPr>
            <w:tcW w:w="5057" w:type="dxa"/>
            <w:tcBorders>
              <w:top w:val="single" w:sz="4" w:space="0" w:color="999999"/>
              <w:left w:val="single" w:sz="4" w:space="0" w:color="999999"/>
              <w:bottom w:val="single" w:sz="4" w:space="0" w:color="999999"/>
              <w:right w:val="single" w:sz="4" w:space="0" w:color="999999"/>
            </w:tcBorders>
            <w:hideMark/>
          </w:tcPr>
          <w:p w14:paraId="745DEDB6" w14:textId="77777777" w:rsidR="00630759" w:rsidRPr="00630759" w:rsidRDefault="00630759" w:rsidP="00102357">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zakładanie blokady trwałej i czasowej na konto użytkownika.</w:t>
            </w:r>
          </w:p>
          <w:p w14:paraId="527546E4" w14:textId="77777777" w:rsidR="00630759" w:rsidRPr="00630759" w:rsidRDefault="00630759" w:rsidP="00102357">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zdejmowanie blokady.</w:t>
            </w:r>
          </w:p>
          <w:p w14:paraId="782D88B1" w14:textId="77777777" w:rsidR="00630759" w:rsidRPr="00630759" w:rsidRDefault="00630759" w:rsidP="00102357">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skasowanie konta użytkownika (dezaktywację).</w:t>
            </w:r>
          </w:p>
          <w:p w14:paraId="05E1F5C6" w14:textId="77777777" w:rsidR="00630759" w:rsidRPr="00630759" w:rsidRDefault="00630759" w:rsidP="00102357">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modyfikację uprawnień danego użytkownika na poziomie ról oraz pojedynczych uprawnień.</w:t>
            </w:r>
          </w:p>
          <w:p w14:paraId="489E6FFE" w14:textId="77777777" w:rsidR="00630759" w:rsidRPr="00630759" w:rsidRDefault="00630759" w:rsidP="00102357">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wykonywanie operacji grupowych na użytkownikach.</w:t>
            </w:r>
          </w:p>
        </w:tc>
      </w:tr>
    </w:tbl>
    <w:p w14:paraId="56290FC9"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04F87D0"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619E3D3" w14:textId="77777777" w:rsidR="00630759" w:rsidRPr="00630759" w:rsidRDefault="00630759" w:rsidP="00630759">
      <w:pPr>
        <w:spacing w:after="0" w:line="240" w:lineRule="auto"/>
        <w:rPr>
          <w:rFonts w:asciiTheme="minorHAnsi" w:hAnsiTheme="minorHAnsi" w:cstheme="minorHAnsi"/>
          <w:b/>
          <w:sz w:val="40"/>
          <w:szCs w:val="40"/>
          <w:lang w:eastAsia="pl-PL"/>
        </w:rPr>
        <w:sectPr w:rsidR="00630759" w:rsidRPr="00630759">
          <w:pgSz w:w="11906" w:h="16838"/>
          <w:pgMar w:top="1303" w:right="1134" w:bottom="567" w:left="1418" w:header="825" w:footer="850" w:gutter="0"/>
          <w:cols w:space="708"/>
        </w:sectPr>
      </w:pPr>
    </w:p>
    <w:p w14:paraId="2A45BE0B" w14:textId="77777777" w:rsidR="00630759" w:rsidRPr="00630759" w:rsidRDefault="00630759" w:rsidP="00630759">
      <w:pPr>
        <w:keepNext/>
        <w:keepLines/>
        <w:spacing w:before="360" w:after="80" w:line="240" w:lineRule="auto"/>
        <w:outlineLvl w:val="1"/>
        <w:rPr>
          <w:rFonts w:asciiTheme="minorHAnsi" w:hAnsiTheme="minorHAnsi" w:cstheme="minorHAnsi"/>
          <w:b/>
          <w:lang w:eastAsia="pl-PL"/>
        </w:rPr>
      </w:pPr>
      <w:bookmarkStart w:id="145" w:name="_Toc93253044"/>
      <w:r w:rsidRPr="00630759">
        <w:rPr>
          <w:rFonts w:asciiTheme="minorHAnsi" w:hAnsiTheme="minorHAnsi" w:cstheme="minorHAnsi"/>
          <w:b/>
          <w:lang w:eastAsia="pl-PL"/>
        </w:rPr>
        <w:lastRenderedPageBreak/>
        <w:t>Załącznik A. Struktura organizacyjna Zamawiającego</w:t>
      </w:r>
      <w:bookmarkEnd w:id="145"/>
    </w:p>
    <w:p w14:paraId="50986A2C"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022DFA29" w14:textId="77777777" w:rsidR="00630759" w:rsidRPr="00630759" w:rsidRDefault="00630759" w:rsidP="00630759">
      <w:pPr>
        <w:spacing w:after="0" w:line="240" w:lineRule="auto"/>
        <w:jc w:val="center"/>
        <w:rPr>
          <w:rFonts w:asciiTheme="minorHAnsi" w:eastAsia="Times New Roman" w:hAnsiTheme="minorHAnsi" w:cstheme="minorHAnsi"/>
          <w:sz w:val="20"/>
          <w:szCs w:val="20"/>
          <w:lang w:eastAsia="pl-PL"/>
        </w:rPr>
      </w:pPr>
      <w:r w:rsidRPr="00630759">
        <w:rPr>
          <w:rFonts w:asciiTheme="minorHAnsi" w:eastAsia="Times New Roman" w:hAnsiTheme="minorHAnsi" w:cstheme="minorHAnsi"/>
          <w:noProof/>
          <w:sz w:val="20"/>
          <w:szCs w:val="20"/>
          <w:lang w:eastAsia="pl-PL"/>
        </w:rPr>
        <w:drawing>
          <wp:inline distT="0" distB="0" distL="0" distR="0" wp14:anchorId="4797EC4B" wp14:editId="2A50CB4B">
            <wp:extent cx="7345680" cy="5196840"/>
            <wp:effectExtent l="0" t="0" r="7620" b="3810"/>
            <wp:docPr id="6" name="Obraz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45680" cy="5196840"/>
                    </a:xfrm>
                    <a:prstGeom prst="rect">
                      <a:avLst/>
                    </a:prstGeom>
                    <a:noFill/>
                    <a:ln>
                      <a:noFill/>
                    </a:ln>
                  </pic:spPr>
                </pic:pic>
              </a:graphicData>
            </a:graphic>
          </wp:inline>
        </w:drawing>
      </w:r>
    </w:p>
    <w:p w14:paraId="38E29C5C" w14:textId="77777777" w:rsidR="00630759" w:rsidRPr="00630759" w:rsidRDefault="00630759" w:rsidP="00630759">
      <w:pPr>
        <w:spacing w:after="0" w:line="240" w:lineRule="auto"/>
        <w:rPr>
          <w:rFonts w:asciiTheme="minorHAnsi" w:hAnsiTheme="minorHAnsi" w:cstheme="minorHAnsi"/>
          <w:b/>
          <w:sz w:val="28"/>
          <w:szCs w:val="28"/>
          <w:lang w:eastAsia="pl-PL"/>
        </w:rPr>
        <w:sectPr w:rsidR="00630759" w:rsidRPr="00630759">
          <w:pgSz w:w="16838" w:h="11906" w:orient="landscape"/>
          <w:pgMar w:top="1134" w:right="567" w:bottom="1418" w:left="1303" w:header="825" w:footer="850" w:gutter="0"/>
          <w:cols w:space="708"/>
        </w:sectPr>
      </w:pPr>
    </w:p>
    <w:p w14:paraId="6895485E" w14:textId="77777777" w:rsidR="00630759" w:rsidRPr="00630759" w:rsidRDefault="00630759" w:rsidP="00630759">
      <w:pPr>
        <w:keepNext/>
        <w:keepLines/>
        <w:spacing w:before="360" w:after="80" w:line="240" w:lineRule="auto"/>
        <w:outlineLvl w:val="1"/>
        <w:rPr>
          <w:rFonts w:asciiTheme="minorHAnsi" w:hAnsiTheme="minorHAnsi" w:cstheme="minorHAnsi"/>
          <w:b/>
          <w:sz w:val="28"/>
          <w:szCs w:val="28"/>
          <w:lang w:eastAsia="pl-PL"/>
        </w:rPr>
      </w:pPr>
      <w:bookmarkStart w:id="146" w:name="_Toc93253045"/>
      <w:r w:rsidRPr="00630759">
        <w:rPr>
          <w:rFonts w:asciiTheme="minorHAnsi" w:hAnsiTheme="minorHAnsi" w:cstheme="minorHAnsi"/>
          <w:b/>
          <w:sz w:val="28"/>
          <w:szCs w:val="28"/>
          <w:lang w:eastAsia="pl-PL"/>
        </w:rPr>
        <w:lastRenderedPageBreak/>
        <w:t>Załącznik B. Przykładowa lista raportów i analiz</w:t>
      </w:r>
      <w:bookmarkEnd w:id="146"/>
    </w:p>
    <w:p w14:paraId="420631EA"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tbl>
      <w:tblPr>
        <w:tblStyle w:val="Tabela-Siatka1"/>
        <w:tblW w:w="9072" w:type="dxa"/>
        <w:tblInd w:w="-5" w:type="dxa"/>
        <w:tblLook w:val="04A0" w:firstRow="1" w:lastRow="0" w:firstColumn="1" w:lastColumn="0" w:noHBand="0" w:noVBand="1"/>
      </w:tblPr>
      <w:tblGrid>
        <w:gridCol w:w="504"/>
        <w:gridCol w:w="6159"/>
        <w:gridCol w:w="2409"/>
      </w:tblGrid>
      <w:tr w:rsidR="00630759" w:rsidRPr="00630759" w14:paraId="2677DBED" w14:textId="77777777" w:rsidTr="00630759">
        <w:trPr>
          <w:trHeight w:val="477"/>
        </w:trPr>
        <w:tc>
          <w:tcPr>
            <w:tcW w:w="50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B5A9D7" w14:textId="77777777" w:rsidR="00630759" w:rsidRPr="00630759" w:rsidRDefault="00630759" w:rsidP="00630759">
            <w:pPr>
              <w:spacing w:after="0" w:line="240" w:lineRule="auto"/>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Lp.</w:t>
            </w:r>
          </w:p>
        </w:tc>
        <w:tc>
          <w:tcPr>
            <w:tcW w:w="61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4149B1" w14:textId="77777777" w:rsidR="00630759" w:rsidRPr="00630759" w:rsidRDefault="00630759" w:rsidP="00630759">
            <w:pPr>
              <w:spacing w:after="0" w:line="240" w:lineRule="auto"/>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Raport, analiza/wskaźnik </w:t>
            </w:r>
          </w:p>
        </w:tc>
        <w:tc>
          <w:tcPr>
            <w:tcW w:w="24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B4C1B3" w14:textId="77777777" w:rsidR="00630759" w:rsidRPr="00630759" w:rsidRDefault="00630759" w:rsidP="00630759">
            <w:pPr>
              <w:spacing w:after="0" w:line="240" w:lineRule="auto"/>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Cykl/okres dostarczania</w:t>
            </w:r>
          </w:p>
        </w:tc>
      </w:tr>
      <w:tr w:rsidR="00630759" w:rsidRPr="00630759" w14:paraId="72832ED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F3CDC2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w:t>
            </w:r>
          </w:p>
        </w:tc>
        <w:tc>
          <w:tcPr>
            <w:tcW w:w="6159" w:type="dxa"/>
            <w:tcBorders>
              <w:top w:val="single" w:sz="4" w:space="0" w:color="auto"/>
              <w:left w:val="single" w:sz="4" w:space="0" w:color="auto"/>
              <w:bottom w:val="single" w:sz="4" w:space="0" w:color="auto"/>
              <w:right w:val="single" w:sz="4" w:space="0" w:color="auto"/>
            </w:tcBorders>
            <w:hideMark/>
          </w:tcPr>
          <w:p w14:paraId="3CD6A1D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kosztów według miejsc powstawania kosztów</w:t>
            </w:r>
          </w:p>
        </w:tc>
        <w:tc>
          <w:tcPr>
            <w:tcW w:w="2409" w:type="dxa"/>
            <w:tcBorders>
              <w:top w:val="single" w:sz="4" w:space="0" w:color="auto"/>
              <w:left w:val="single" w:sz="4" w:space="0" w:color="auto"/>
              <w:bottom w:val="single" w:sz="4" w:space="0" w:color="auto"/>
              <w:right w:val="single" w:sz="4" w:space="0" w:color="auto"/>
            </w:tcBorders>
            <w:hideMark/>
          </w:tcPr>
          <w:p w14:paraId="110B1DC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1F9CC83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DA9DBF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w:t>
            </w:r>
          </w:p>
        </w:tc>
        <w:tc>
          <w:tcPr>
            <w:tcW w:w="6159" w:type="dxa"/>
            <w:tcBorders>
              <w:top w:val="single" w:sz="4" w:space="0" w:color="auto"/>
              <w:left w:val="single" w:sz="4" w:space="0" w:color="auto"/>
              <w:bottom w:val="single" w:sz="4" w:space="0" w:color="auto"/>
              <w:right w:val="single" w:sz="4" w:space="0" w:color="auto"/>
            </w:tcBorders>
            <w:hideMark/>
          </w:tcPr>
          <w:p w14:paraId="68690439"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Raport kosztów usług remontowych wg podziału na działalności</w:t>
            </w:r>
          </w:p>
        </w:tc>
        <w:tc>
          <w:tcPr>
            <w:tcW w:w="2409" w:type="dxa"/>
            <w:tcBorders>
              <w:top w:val="single" w:sz="4" w:space="0" w:color="auto"/>
              <w:left w:val="single" w:sz="4" w:space="0" w:color="auto"/>
              <w:bottom w:val="single" w:sz="4" w:space="0" w:color="auto"/>
              <w:right w:val="single" w:sz="4" w:space="0" w:color="auto"/>
            </w:tcBorders>
            <w:hideMark/>
          </w:tcPr>
          <w:p w14:paraId="1FD3E8F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12257B21"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CB984D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w:t>
            </w:r>
          </w:p>
        </w:tc>
        <w:tc>
          <w:tcPr>
            <w:tcW w:w="6159" w:type="dxa"/>
            <w:tcBorders>
              <w:top w:val="single" w:sz="4" w:space="0" w:color="auto"/>
              <w:left w:val="single" w:sz="4" w:space="0" w:color="auto"/>
              <w:bottom w:val="single" w:sz="4" w:space="0" w:color="auto"/>
              <w:right w:val="single" w:sz="4" w:space="0" w:color="auto"/>
            </w:tcBorders>
            <w:hideMark/>
          </w:tcPr>
          <w:p w14:paraId="542A72BD"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Raport nakładów inwestycyjnych wg podziału na działalności</w:t>
            </w:r>
          </w:p>
        </w:tc>
        <w:tc>
          <w:tcPr>
            <w:tcW w:w="2409" w:type="dxa"/>
            <w:tcBorders>
              <w:top w:val="single" w:sz="4" w:space="0" w:color="auto"/>
              <w:left w:val="single" w:sz="4" w:space="0" w:color="auto"/>
              <w:bottom w:val="single" w:sz="4" w:space="0" w:color="auto"/>
              <w:right w:val="single" w:sz="4" w:space="0" w:color="auto"/>
            </w:tcBorders>
            <w:hideMark/>
          </w:tcPr>
          <w:p w14:paraId="7B80AAC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miesięcznie</w:t>
            </w:r>
          </w:p>
        </w:tc>
      </w:tr>
      <w:tr w:rsidR="00630759" w:rsidRPr="00630759" w14:paraId="147A6D5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2F14FD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4</w:t>
            </w:r>
          </w:p>
        </w:tc>
        <w:tc>
          <w:tcPr>
            <w:tcW w:w="6159" w:type="dxa"/>
            <w:tcBorders>
              <w:top w:val="single" w:sz="4" w:space="0" w:color="auto"/>
              <w:left w:val="single" w:sz="4" w:space="0" w:color="auto"/>
              <w:bottom w:val="single" w:sz="4" w:space="0" w:color="auto"/>
              <w:right w:val="single" w:sz="4" w:space="0" w:color="auto"/>
            </w:tcBorders>
            <w:hideMark/>
          </w:tcPr>
          <w:p w14:paraId="3E8FF2EC"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Raport ze stanu kosztów usług remontowych w porównaniu do planu, wg podziału na działalności</w:t>
            </w:r>
          </w:p>
        </w:tc>
        <w:tc>
          <w:tcPr>
            <w:tcW w:w="2409" w:type="dxa"/>
            <w:tcBorders>
              <w:top w:val="single" w:sz="4" w:space="0" w:color="auto"/>
              <w:left w:val="single" w:sz="4" w:space="0" w:color="auto"/>
              <w:bottom w:val="single" w:sz="4" w:space="0" w:color="auto"/>
              <w:right w:val="single" w:sz="4" w:space="0" w:color="auto"/>
            </w:tcBorders>
            <w:hideMark/>
          </w:tcPr>
          <w:p w14:paraId="3367141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miesięcznie</w:t>
            </w:r>
          </w:p>
        </w:tc>
      </w:tr>
      <w:tr w:rsidR="00630759" w:rsidRPr="00630759" w14:paraId="6D80F2EF"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37C1FBF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5</w:t>
            </w:r>
          </w:p>
        </w:tc>
        <w:tc>
          <w:tcPr>
            <w:tcW w:w="6159" w:type="dxa"/>
            <w:tcBorders>
              <w:top w:val="single" w:sz="4" w:space="0" w:color="auto"/>
              <w:left w:val="single" w:sz="4" w:space="0" w:color="auto"/>
              <w:bottom w:val="single" w:sz="4" w:space="0" w:color="auto"/>
              <w:right w:val="single" w:sz="4" w:space="0" w:color="auto"/>
            </w:tcBorders>
            <w:hideMark/>
          </w:tcPr>
          <w:p w14:paraId="27EC56F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częstotliwości występowania kosztów napraw wg miejsca powstawania</w:t>
            </w:r>
          </w:p>
        </w:tc>
        <w:tc>
          <w:tcPr>
            <w:tcW w:w="2409" w:type="dxa"/>
            <w:tcBorders>
              <w:top w:val="single" w:sz="4" w:space="0" w:color="auto"/>
              <w:left w:val="single" w:sz="4" w:space="0" w:color="auto"/>
              <w:bottom w:val="single" w:sz="4" w:space="0" w:color="auto"/>
              <w:right w:val="single" w:sz="4" w:space="0" w:color="auto"/>
            </w:tcBorders>
          </w:tcPr>
          <w:p w14:paraId="30D16E4B"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15B4A5C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6F4A3C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6</w:t>
            </w:r>
          </w:p>
        </w:tc>
        <w:tc>
          <w:tcPr>
            <w:tcW w:w="6159" w:type="dxa"/>
            <w:tcBorders>
              <w:top w:val="single" w:sz="4" w:space="0" w:color="auto"/>
              <w:left w:val="single" w:sz="4" w:space="0" w:color="auto"/>
              <w:bottom w:val="single" w:sz="4" w:space="0" w:color="auto"/>
              <w:right w:val="single" w:sz="4" w:space="0" w:color="auto"/>
            </w:tcBorders>
            <w:hideMark/>
          </w:tcPr>
          <w:p w14:paraId="723CB56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Zarządu</w:t>
            </w:r>
          </w:p>
        </w:tc>
        <w:tc>
          <w:tcPr>
            <w:tcW w:w="2409" w:type="dxa"/>
            <w:tcBorders>
              <w:top w:val="single" w:sz="4" w:space="0" w:color="auto"/>
              <w:left w:val="single" w:sz="4" w:space="0" w:color="auto"/>
              <w:bottom w:val="single" w:sz="4" w:space="0" w:color="auto"/>
              <w:right w:val="single" w:sz="4" w:space="0" w:color="auto"/>
            </w:tcBorders>
            <w:hideMark/>
          </w:tcPr>
          <w:p w14:paraId="1E07362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2A5407F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E48543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7</w:t>
            </w:r>
          </w:p>
        </w:tc>
        <w:tc>
          <w:tcPr>
            <w:tcW w:w="6159" w:type="dxa"/>
            <w:tcBorders>
              <w:top w:val="single" w:sz="4" w:space="0" w:color="auto"/>
              <w:left w:val="single" w:sz="4" w:space="0" w:color="auto"/>
              <w:bottom w:val="single" w:sz="4" w:space="0" w:color="auto"/>
              <w:right w:val="single" w:sz="4" w:space="0" w:color="auto"/>
            </w:tcBorders>
            <w:hideMark/>
          </w:tcPr>
          <w:p w14:paraId="47D410D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Sprawozdanie Zarządu z działalności</w:t>
            </w:r>
          </w:p>
        </w:tc>
        <w:tc>
          <w:tcPr>
            <w:tcW w:w="2409" w:type="dxa"/>
            <w:tcBorders>
              <w:top w:val="single" w:sz="4" w:space="0" w:color="auto"/>
              <w:left w:val="single" w:sz="4" w:space="0" w:color="auto"/>
              <w:bottom w:val="single" w:sz="4" w:space="0" w:color="auto"/>
              <w:right w:val="single" w:sz="4" w:space="0" w:color="auto"/>
            </w:tcBorders>
            <w:hideMark/>
          </w:tcPr>
          <w:p w14:paraId="2D978EF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66D130F5"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4C2B36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8</w:t>
            </w:r>
          </w:p>
        </w:tc>
        <w:tc>
          <w:tcPr>
            <w:tcW w:w="6159" w:type="dxa"/>
            <w:tcBorders>
              <w:top w:val="single" w:sz="4" w:space="0" w:color="auto"/>
              <w:left w:val="single" w:sz="4" w:space="0" w:color="auto"/>
              <w:bottom w:val="single" w:sz="4" w:space="0" w:color="auto"/>
              <w:right w:val="single" w:sz="4" w:space="0" w:color="auto"/>
            </w:tcBorders>
            <w:hideMark/>
          </w:tcPr>
          <w:p w14:paraId="6C6A198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Sprawozdanie z działalności grupy kapitałowej</w:t>
            </w:r>
          </w:p>
        </w:tc>
        <w:tc>
          <w:tcPr>
            <w:tcW w:w="2409" w:type="dxa"/>
            <w:tcBorders>
              <w:top w:val="single" w:sz="4" w:space="0" w:color="auto"/>
              <w:left w:val="single" w:sz="4" w:space="0" w:color="auto"/>
              <w:bottom w:val="single" w:sz="4" w:space="0" w:color="auto"/>
              <w:right w:val="single" w:sz="4" w:space="0" w:color="auto"/>
            </w:tcBorders>
            <w:hideMark/>
          </w:tcPr>
          <w:p w14:paraId="3D61AA5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505ACED7"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250274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9</w:t>
            </w:r>
          </w:p>
        </w:tc>
        <w:tc>
          <w:tcPr>
            <w:tcW w:w="6159" w:type="dxa"/>
            <w:tcBorders>
              <w:top w:val="single" w:sz="4" w:space="0" w:color="auto"/>
              <w:left w:val="single" w:sz="4" w:space="0" w:color="auto"/>
              <w:bottom w:val="single" w:sz="4" w:space="0" w:color="auto"/>
              <w:right w:val="single" w:sz="4" w:space="0" w:color="auto"/>
            </w:tcBorders>
            <w:hideMark/>
          </w:tcPr>
          <w:p w14:paraId="57FFCDC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Sprawozdanie z wykonania odpłatnej usługi termicznego przekształcania w ZTPO odpadów komunalnych</w:t>
            </w:r>
          </w:p>
        </w:tc>
        <w:tc>
          <w:tcPr>
            <w:tcW w:w="2409" w:type="dxa"/>
            <w:tcBorders>
              <w:top w:val="single" w:sz="4" w:space="0" w:color="auto"/>
              <w:left w:val="single" w:sz="4" w:space="0" w:color="auto"/>
              <w:bottom w:val="single" w:sz="4" w:space="0" w:color="auto"/>
              <w:right w:val="single" w:sz="4" w:space="0" w:color="auto"/>
            </w:tcBorders>
            <w:hideMark/>
          </w:tcPr>
          <w:p w14:paraId="0B86E06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1C0EB2F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6BDF3A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10</w:t>
            </w:r>
          </w:p>
        </w:tc>
        <w:tc>
          <w:tcPr>
            <w:tcW w:w="6159" w:type="dxa"/>
            <w:tcBorders>
              <w:top w:val="single" w:sz="4" w:space="0" w:color="auto"/>
              <w:left w:val="single" w:sz="4" w:space="0" w:color="auto"/>
              <w:bottom w:val="single" w:sz="4" w:space="0" w:color="auto"/>
              <w:right w:val="single" w:sz="4" w:space="0" w:color="auto"/>
            </w:tcBorders>
            <w:hideMark/>
          </w:tcPr>
          <w:p w14:paraId="00386C6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wyników kwartalnych GK KHK</w:t>
            </w:r>
          </w:p>
        </w:tc>
        <w:tc>
          <w:tcPr>
            <w:tcW w:w="2409" w:type="dxa"/>
            <w:tcBorders>
              <w:top w:val="single" w:sz="4" w:space="0" w:color="auto"/>
              <w:left w:val="single" w:sz="4" w:space="0" w:color="auto"/>
              <w:bottom w:val="single" w:sz="4" w:space="0" w:color="auto"/>
              <w:right w:val="single" w:sz="4" w:space="0" w:color="auto"/>
            </w:tcBorders>
            <w:hideMark/>
          </w:tcPr>
          <w:p w14:paraId="0FA3DAD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2EA2CF7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AF4553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11</w:t>
            </w:r>
          </w:p>
        </w:tc>
        <w:tc>
          <w:tcPr>
            <w:tcW w:w="6159" w:type="dxa"/>
            <w:tcBorders>
              <w:top w:val="single" w:sz="4" w:space="0" w:color="auto"/>
              <w:left w:val="single" w:sz="4" w:space="0" w:color="auto"/>
              <w:bottom w:val="single" w:sz="4" w:space="0" w:color="auto"/>
              <w:right w:val="single" w:sz="4" w:space="0" w:color="auto"/>
            </w:tcBorders>
            <w:hideMark/>
          </w:tcPr>
          <w:p w14:paraId="0A755CA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wykonania wyniku podatkowego PGK</w:t>
            </w:r>
          </w:p>
        </w:tc>
        <w:tc>
          <w:tcPr>
            <w:tcW w:w="2409" w:type="dxa"/>
            <w:tcBorders>
              <w:top w:val="single" w:sz="4" w:space="0" w:color="auto"/>
              <w:left w:val="single" w:sz="4" w:space="0" w:color="auto"/>
              <w:bottom w:val="single" w:sz="4" w:space="0" w:color="auto"/>
              <w:right w:val="single" w:sz="4" w:space="0" w:color="auto"/>
            </w:tcBorders>
            <w:hideMark/>
          </w:tcPr>
          <w:p w14:paraId="5370EF8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7C16F5C5"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36FEAB0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12</w:t>
            </w:r>
          </w:p>
        </w:tc>
        <w:tc>
          <w:tcPr>
            <w:tcW w:w="6159" w:type="dxa"/>
            <w:tcBorders>
              <w:top w:val="single" w:sz="4" w:space="0" w:color="auto"/>
              <w:left w:val="single" w:sz="4" w:space="0" w:color="auto"/>
              <w:bottom w:val="single" w:sz="4" w:space="0" w:color="auto"/>
              <w:right w:val="single" w:sz="4" w:space="0" w:color="auto"/>
            </w:tcBorders>
            <w:hideMark/>
          </w:tcPr>
          <w:p w14:paraId="62F4035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realizacji planu zadań inwestycyjnych</w:t>
            </w:r>
          </w:p>
        </w:tc>
        <w:tc>
          <w:tcPr>
            <w:tcW w:w="2409" w:type="dxa"/>
            <w:tcBorders>
              <w:top w:val="single" w:sz="4" w:space="0" w:color="auto"/>
              <w:left w:val="single" w:sz="4" w:space="0" w:color="auto"/>
              <w:bottom w:val="single" w:sz="4" w:space="0" w:color="auto"/>
              <w:right w:val="single" w:sz="4" w:space="0" w:color="auto"/>
            </w:tcBorders>
            <w:hideMark/>
          </w:tcPr>
          <w:p w14:paraId="4631B5C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7107548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7DF710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13</w:t>
            </w:r>
          </w:p>
        </w:tc>
        <w:tc>
          <w:tcPr>
            <w:tcW w:w="6159" w:type="dxa"/>
            <w:tcBorders>
              <w:top w:val="single" w:sz="4" w:space="0" w:color="auto"/>
              <w:left w:val="single" w:sz="4" w:space="0" w:color="auto"/>
              <w:bottom w:val="single" w:sz="4" w:space="0" w:color="auto"/>
              <w:right w:val="single" w:sz="4" w:space="0" w:color="auto"/>
            </w:tcBorders>
            <w:hideMark/>
          </w:tcPr>
          <w:p w14:paraId="72006AD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realizacji planu remontów i przeglądów</w:t>
            </w:r>
          </w:p>
        </w:tc>
        <w:tc>
          <w:tcPr>
            <w:tcW w:w="2409" w:type="dxa"/>
            <w:tcBorders>
              <w:top w:val="single" w:sz="4" w:space="0" w:color="auto"/>
              <w:left w:val="single" w:sz="4" w:space="0" w:color="auto"/>
              <w:bottom w:val="single" w:sz="4" w:space="0" w:color="auto"/>
              <w:right w:val="single" w:sz="4" w:space="0" w:color="auto"/>
            </w:tcBorders>
            <w:hideMark/>
          </w:tcPr>
          <w:p w14:paraId="150EBA2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093CB6CE"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142EFB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14</w:t>
            </w:r>
          </w:p>
        </w:tc>
        <w:tc>
          <w:tcPr>
            <w:tcW w:w="6159" w:type="dxa"/>
            <w:tcBorders>
              <w:top w:val="single" w:sz="4" w:space="0" w:color="auto"/>
              <w:left w:val="single" w:sz="4" w:space="0" w:color="auto"/>
              <w:bottom w:val="single" w:sz="4" w:space="0" w:color="auto"/>
              <w:right w:val="single" w:sz="4" w:space="0" w:color="auto"/>
            </w:tcBorders>
            <w:hideMark/>
          </w:tcPr>
          <w:p w14:paraId="3FF3720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wykonania planu rzeczowo-finansowego KHK</w:t>
            </w:r>
          </w:p>
        </w:tc>
        <w:tc>
          <w:tcPr>
            <w:tcW w:w="2409" w:type="dxa"/>
            <w:tcBorders>
              <w:top w:val="single" w:sz="4" w:space="0" w:color="auto"/>
              <w:left w:val="single" w:sz="4" w:space="0" w:color="auto"/>
              <w:bottom w:val="single" w:sz="4" w:space="0" w:color="auto"/>
              <w:right w:val="single" w:sz="4" w:space="0" w:color="auto"/>
            </w:tcBorders>
            <w:hideMark/>
          </w:tcPr>
          <w:p w14:paraId="796A975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3202285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93DBA5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15</w:t>
            </w:r>
          </w:p>
        </w:tc>
        <w:tc>
          <w:tcPr>
            <w:tcW w:w="6159" w:type="dxa"/>
            <w:tcBorders>
              <w:top w:val="single" w:sz="4" w:space="0" w:color="auto"/>
              <w:left w:val="single" w:sz="4" w:space="0" w:color="auto"/>
              <w:bottom w:val="single" w:sz="4" w:space="0" w:color="auto"/>
              <w:right w:val="single" w:sz="4" w:space="0" w:color="auto"/>
            </w:tcBorders>
            <w:hideMark/>
          </w:tcPr>
          <w:p w14:paraId="5022ED6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Prognoza wykonania funduszu wynagrodzeń osobowych</w:t>
            </w:r>
          </w:p>
        </w:tc>
        <w:tc>
          <w:tcPr>
            <w:tcW w:w="2409" w:type="dxa"/>
            <w:tcBorders>
              <w:top w:val="single" w:sz="4" w:space="0" w:color="auto"/>
              <w:left w:val="single" w:sz="4" w:space="0" w:color="auto"/>
              <w:bottom w:val="single" w:sz="4" w:space="0" w:color="auto"/>
              <w:right w:val="single" w:sz="4" w:space="0" w:color="auto"/>
            </w:tcBorders>
            <w:hideMark/>
          </w:tcPr>
          <w:p w14:paraId="66FA790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179CD7BE"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7D22B7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16</w:t>
            </w:r>
          </w:p>
        </w:tc>
        <w:tc>
          <w:tcPr>
            <w:tcW w:w="6159" w:type="dxa"/>
            <w:tcBorders>
              <w:top w:val="single" w:sz="4" w:space="0" w:color="auto"/>
              <w:left w:val="single" w:sz="4" w:space="0" w:color="auto"/>
              <w:bottom w:val="single" w:sz="4" w:space="0" w:color="auto"/>
              <w:right w:val="single" w:sz="4" w:space="0" w:color="auto"/>
            </w:tcBorders>
            <w:hideMark/>
          </w:tcPr>
          <w:p w14:paraId="74D9F48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Prognoza wykonania planu rzeczowo-finansowego KHK</w:t>
            </w:r>
          </w:p>
        </w:tc>
        <w:tc>
          <w:tcPr>
            <w:tcW w:w="2409" w:type="dxa"/>
            <w:tcBorders>
              <w:top w:val="single" w:sz="4" w:space="0" w:color="auto"/>
              <w:left w:val="single" w:sz="4" w:space="0" w:color="auto"/>
              <w:bottom w:val="single" w:sz="4" w:space="0" w:color="auto"/>
              <w:right w:val="single" w:sz="4" w:space="0" w:color="auto"/>
            </w:tcBorders>
            <w:hideMark/>
          </w:tcPr>
          <w:p w14:paraId="6886D4C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58B406AA"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70D4F8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17</w:t>
            </w:r>
          </w:p>
        </w:tc>
        <w:tc>
          <w:tcPr>
            <w:tcW w:w="6159" w:type="dxa"/>
            <w:tcBorders>
              <w:top w:val="single" w:sz="4" w:space="0" w:color="auto"/>
              <w:left w:val="single" w:sz="4" w:space="0" w:color="auto"/>
              <w:bottom w:val="single" w:sz="4" w:space="0" w:color="auto"/>
              <w:right w:val="single" w:sz="4" w:space="0" w:color="auto"/>
            </w:tcBorders>
            <w:hideMark/>
          </w:tcPr>
          <w:p w14:paraId="54B05D5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Aktualna wersja planu zamówień</w:t>
            </w:r>
          </w:p>
        </w:tc>
        <w:tc>
          <w:tcPr>
            <w:tcW w:w="2409" w:type="dxa"/>
            <w:tcBorders>
              <w:top w:val="single" w:sz="4" w:space="0" w:color="auto"/>
              <w:left w:val="single" w:sz="4" w:space="0" w:color="auto"/>
              <w:bottom w:val="single" w:sz="4" w:space="0" w:color="auto"/>
              <w:right w:val="single" w:sz="4" w:space="0" w:color="auto"/>
            </w:tcBorders>
            <w:hideMark/>
          </w:tcPr>
          <w:p w14:paraId="0CF972C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1F0B149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D709C9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18</w:t>
            </w:r>
          </w:p>
        </w:tc>
        <w:tc>
          <w:tcPr>
            <w:tcW w:w="6159" w:type="dxa"/>
            <w:tcBorders>
              <w:top w:val="single" w:sz="4" w:space="0" w:color="auto"/>
              <w:left w:val="single" w:sz="4" w:space="0" w:color="auto"/>
              <w:bottom w:val="single" w:sz="4" w:space="0" w:color="auto"/>
              <w:right w:val="single" w:sz="4" w:space="0" w:color="auto"/>
            </w:tcBorders>
            <w:hideMark/>
          </w:tcPr>
          <w:p w14:paraId="34336DB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pozycji planu rzeczowo-finansowego w powiązaniu z pozycjami planu zamówień</w:t>
            </w:r>
          </w:p>
        </w:tc>
        <w:tc>
          <w:tcPr>
            <w:tcW w:w="2409" w:type="dxa"/>
            <w:tcBorders>
              <w:top w:val="single" w:sz="4" w:space="0" w:color="auto"/>
              <w:left w:val="single" w:sz="4" w:space="0" w:color="auto"/>
              <w:bottom w:val="single" w:sz="4" w:space="0" w:color="auto"/>
              <w:right w:val="single" w:sz="4" w:space="0" w:color="auto"/>
            </w:tcBorders>
            <w:hideMark/>
          </w:tcPr>
          <w:p w14:paraId="34042BA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w:t>
            </w:r>
          </w:p>
        </w:tc>
      </w:tr>
      <w:tr w:rsidR="00630759" w:rsidRPr="00630759" w14:paraId="07B43247"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721887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19</w:t>
            </w:r>
          </w:p>
        </w:tc>
        <w:tc>
          <w:tcPr>
            <w:tcW w:w="6159" w:type="dxa"/>
            <w:tcBorders>
              <w:top w:val="single" w:sz="4" w:space="0" w:color="auto"/>
              <w:left w:val="single" w:sz="4" w:space="0" w:color="auto"/>
              <w:bottom w:val="single" w:sz="4" w:space="0" w:color="auto"/>
              <w:right w:val="single" w:sz="4" w:space="0" w:color="auto"/>
            </w:tcBorders>
            <w:hideMark/>
          </w:tcPr>
          <w:p w14:paraId="2C7C61F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pozycji, które nie są wspólne dla planu rzeczowo-finansowego i planu zamówień</w:t>
            </w:r>
          </w:p>
        </w:tc>
        <w:tc>
          <w:tcPr>
            <w:tcW w:w="2409" w:type="dxa"/>
            <w:tcBorders>
              <w:top w:val="single" w:sz="4" w:space="0" w:color="auto"/>
              <w:left w:val="single" w:sz="4" w:space="0" w:color="auto"/>
              <w:bottom w:val="single" w:sz="4" w:space="0" w:color="auto"/>
              <w:right w:val="single" w:sz="4" w:space="0" w:color="auto"/>
            </w:tcBorders>
            <w:hideMark/>
          </w:tcPr>
          <w:p w14:paraId="3AC737C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6C38B3AE"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6F984D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20</w:t>
            </w:r>
          </w:p>
        </w:tc>
        <w:tc>
          <w:tcPr>
            <w:tcW w:w="6159" w:type="dxa"/>
            <w:tcBorders>
              <w:top w:val="single" w:sz="4" w:space="0" w:color="auto"/>
              <w:left w:val="single" w:sz="4" w:space="0" w:color="auto"/>
              <w:bottom w:val="single" w:sz="4" w:space="0" w:color="auto"/>
              <w:right w:val="single" w:sz="4" w:space="0" w:color="auto"/>
            </w:tcBorders>
            <w:hideMark/>
          </w:tcPr>
          <w:p w14:paraId="4D6AFF8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pozycji z planu zamówień z kwotami udzielonych zamówień (nominalna wartość zamówienia)</w:t>
            </w:r>
          </w:p>
        </w:tc>
        <w:tc>
          <w:tcPr>
            <w:tcW w:w="2409" w:type="dxa"/>
            <w:tcBorders>
              <w:top w:val="single" w:sz="4" w:space="0" w:color="auto"/>
              <w:left w:val="single" w:sz="4" w:space="0" w:color="auto"/>
              <w:bottom w:val="single" w:sz="4" w:space="0" w:color="auto"/>
              <w:right w:val="single" w:sz="4" w:space="0" w:color="auto"/>
            </w:tcBorders>
            <w:hideMark/>
          </w:tcPr>
          <w:p w14:paraId="1CD9D7C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na żądanie </w:t>
            </w:r>
          </w:p>
        </w:tc>
      </w:tr>
      <w:tr w:rsidR="00630759" w:rsidRPr="00630759" w14:paraId="3C02E944"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651FCB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21</w:t>
            </w:r>
          </w:p>
        </w:tc>
        <w:tc>
          <w:tcPr>
            <w:tcW w:w="6159" w:type="dxa"/>
            <w:tcBorders>
              <w:top w:val="single" w:sz="4" w:space="0" w:color="auto"/>
              <w:left w:val="single" w:sz="4" w:space="0" w:color="auto"/>
              <w:bottom w:val="single" w:sz="4" w:space="0" w:color="auto"/>
              <w:right w:val="single" w:sz="4" w:space="0" w:color="auto"/>
            </w:tcBorders>
            <w:hideMark/>
          </w:tcPr>
          <w:p w14:paraId="2259D97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nominalnej wartości zamówień z wartościami realnie wydatkowanymi (fakturami)</w:t>
            </w:r>
          </w:p>
        </w:tc>
        <w:tc>
          <w:tcPr>
            <w:tcW w:w="2409" w:type="dxa"/>
            <w:tcBorders>
              <w:top w:val="single" w:sz="4" w:space="0" w:color="auto"/>
              <w:left w:val="single" w:sz="4" w:space="0" w:color="auto"/>
              <w:bottom w:val="single" w:sz="4" w:space="0" w:color="auto"/>
              <w:right w:val="single" w:sz="4" w:space="0" w:color="auto"/>
            </w:tcBorders>
            <w:hideMark/>
          </w:tcPr>
          <w:p w14:paraId="6BF89F4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55F4A0FC"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6BBAF6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22</w:t>
            </w:r>
          </w:p>
        </w:tc>
        <w:tc>
          <w:tcPr>
            <w:tcW w:w="6159" w:type="dxa"/>
            <w:tcBorders>
              <w:top w:val="single" w:sz="4" w:space="0" w:color="auto"/>
              <w:left w:val="single" w:sz="4" w:space="0" w:color="auto"/>
              <w:bottom w:val="single" w:sz="4" w:space="0" w:color="auto"/>
              <w:right w:val="single" w:sz="4" w:space="0" w:color="auto"/>
            </w:tcBorders>
            <w:hideMark/>
          </w:tcPr>
          <w:p w14:paraId="7944796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nominalnej wartości zamówień z planem zamówień</w:t>
            </w:r>
          </w:p>
        </w:tc>
        <w:tc>
          <w:tcPr>
            <w:tcW w:w="2409" w:type="dxa"/>
            <w:tcBorders>
              <w:top w:val="single" w:sz="4" w:space="0" w:color="auto"/>
              <w:left w:val="single" w:sz="4" w:space="0" w:color="auto"/>
              <w:bottom w:val="single" w:sz="4" w:space="0" w:color="auto"/>
              <w:right w:val="single" w:sz="4" w:space="0" w:color="auto"/>
            </w:tcBorders>
            <w:hideMark/>
          </w:tcPr>
          <w:p w14:paraId="52F32C3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5B82F654"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4D0BD5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23</w:t>
            </w:r>
          </w:p>
        </w:tc>
        <w:tc>
          <w:tcPr>
            <w:tcW w:w="6159" w:type="dxa"/>
            <w:tcBorders>
              <w:top w:val="single" w:sz="4" w:space="0" w:color="auto"/>
              <w:left w:val="single" w:sz="4" w:space="0" w:color="auto"/>
              <w:bottom w:val="single" w:sz="4" w:space="0" w:color="auto"/>
              <w:right w:val="single" w:sz="4" w:space="0" w:color="auto"/>
            </w:tcBorders>
            <w:hideMark/>
          </w:tcPr>
          <w:p w14:paraId="76FB70C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powiązania faktur z planem rzeczowo-finansowym</w:t>
            </w:r>
          </w:p>
        </w:tc>
        <w:tc>
          <w:tcPr>
            <w:tcW w:w="2409" w:type="dxa"/>
            <w:tcBorders>
              <w:top w:val="single" w:sz="4" w:space="0" w:color="auto"/>
              <w:left w:val="single" w:sz="4" w:space="0" w:color="auto"/>
              <w:bottom w:val="single" w:sz="4" w:space="0" w:color="auto"/>
              <w:right w:val="single" w:sz="4" w:space="0" w:color="auto"/>
            </w:tcBorders>
            <w:hideMark/>
          </w:tcPr>
          <w:p w14:paraId="2721ECB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0AF1969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A30EA2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24</w:t>
            </w:r>
          </w:p>
        </w:tc>
        <w:tc>
          <w:tcPr>
            <w:tcW w:w="6159" w:type="dxa"/>
            <w:tcBorders>
              <w:top w:val="single" w:sz="4" w:space="0" w:color="auto"/>
              <w:left w:val="single" w:sz="4" w:space="0" w:color="auto"/>
              <w:bottom w:val="single" w:sz="4" w:space="0" w:color="auto"/>
              <w:right w:val="single" w:sz="4" w:space="0" w:color="auto"/>
            </w:tcBorders>
            <w:hideMark/>
          </w:tcPr>
          <w:p w14:paraId="5193BAC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nominalnej wartości zamówień z wykonawcami</w:t>
            </w:r>
          </w:p>
        </w:tc>
        <w:tc>
          <w:tcPr>
            <w:tcW w:w="2409" w:type="dxa"/>
            <w:tcBorders>
              <w:top w:val="single" w:sz="4" w:space="0" w:color="auto"/>
              <w:left w:val="single" w:sz="4" w:space="0" w:color="auto"/>
              <w:bottom w:val="single" w:sz="4" w:space="0" w:color="auto"/>
              <w:right w:val="single" w:sz="4" w:space="0" w:color="auto"/>
            </w:tcBorders>
            <w:hideMark/>
          </w:tcPr>
          <w:p w14:paraId="2B7036C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07D9AA37"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12B81E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25</w:t>
            </w:r>
          </w:p>
        </w:tc>
        <w:tc>
          <w:tcPr>
            <w:tcW w:w="6159" w:type="dxa"/>
            <w:tcBorders>
              <w:top w:val="single" w:sz="4" w:space="0" w:color="auto"/>
              <w:left w:val="single" w:sz="4" w:space="0" w:color="auto"/>
              <w:bottom w:val="single" w:sz="4" w:space="0" w:color="auto"/>
              <w:right w:val="single" w:sz="4" w:space="0" w:color="auto"/>
            </w:tcBorders>
            <w:hideMark/>
          </w:tcPr>
          <w:p w14:paraId="2D22C98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faktur z wykonawcami</w:t>
            </w:r>
          </w:p>
        </w:tc>
        <w:tc>
          <w:tcPr>
            <w:tcW w:w="2409" w:type="dxa"/>
            <w:tcBorders>
              <w:top w:val="single" w:sz="4" w:space="0" w:color="auto"/>
              <w:left w:val="single" w:sz="4" w:space="0" w:color="auto"/>
              <w:bottom w:val="single" w:sz="4" w:space="0" w:color="auto"/>
              <w:right w:val="single" w:sz="4" w:space="0" w:color="auto"/>
            </w:tcBorders>
            <w:hideMark/>
          </w:tcPr>
          <w:p w14:paraId="2A9A988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65B9931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463C48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26</w:t>
            </w:r>
          </w:p>
        </w:tc>
        <w:tc>
          <w:tcPr>
            <w:tcW w:w="6159" w:type="dxa"/>
            <w:tcBorders>
              <w:top w:val="single" w:sz="4" w:space="0" w:color="auto"/>
              <w:left w:val="single" w:sz="4" w:space="0" w:color="auto"/>
              <w:bottom w:val="single" w:sz="4" w:space="0" w:color="auto"/>
              <w:right w:val="single" w:sz="4" w:space="0" w:color="auto"/>
            </w:tcBorders>
            <w:hideMark/>
          </w:tcPr>
          <w:p w14:paraId="4277C3B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zamówień i faktur z kategoriami zamówień (np. słownik CPV, inna kategoryzacja)</w:t>
            </w:r>
          </w:p>
        </w:tc>
        <w:tc>
          <w:tcPr>
            <w:tcW w:w="2409" w:type="dxa"/>
            <w:tcBorders>
              <w:top w:val="single" w:sz="4" w:space="0" w:color="auto"/>
              <w:left w:val="single" w:sz="4" w:space="0" w:color="auto"/>
              <w:bottom w:val="single" w:sz="4" w:space="0" w:color="auto"/>
              <w:right w:val="single" w:sz="4" w:space="0" w:color="auto"/>
            </w:tcBorders>
            <w:hideMark/>
          </w:tcPr>
          <w:p w14:paraId="079B23D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0BF5037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B4DB45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27</w:t>
            </w:r>
          </w:p>
        </w:tc>
        <w:tc>
          <w:tcPr>
            <w:tcW w:w="6159" w:type="dxa"/>
            <w:tcBorders>
              <w:top w:val="single" w:sz="4" w:space="0" w:color="auto"/>
              <w:left w:val="single" w:sz="4" w:space="0" w:color="auto"/>
              <w:bottom w:val="single" w:sz="4" w:space="0" w:color="auto"/>
              <w:right w:val="single" w:sz="4" w:space="0" w:color="auto"/>
            </w:tcBorders>
            <w:hideMark/>
          </w:tcPr>
          <w:p w14:paraId="0F0C9AF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indeksów towarów z danym zamówieniem</w:t>
            </w:r>
          </w:p>
        </w:tc>
        <w:tc>
          <w:tcPr>
            <w:tcW w:w="2409" w:type="dxa"/>
            <w:tcBorders>
              <w:top w:val="single" w:sz="4" w:space="0" w:color="auto"/>
              <w:left w:val="single" w:sz="4" w:space="0" w:color="auto"/>
              <w:bottom w:val="single" w:sz="4" w:space="0" w:color="auto"/>
              <w:right w:val="single" w:sz="4" w:space="0" w:color="auto"/>
            </w:tcBorders>
            <w:hideMark/>
          </w:tcPr>
          <w:p w14:paraId="71A2C1E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27AD8E9A"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19302E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28</w:t>
            </w:r>
          </w:p>
        </w:tc>
        <w:tc>
          <w:tcPr>
            <w:tcW w:w="6159" w:type="dxa"/>
            <w:tcBorders>
              <w:top w:val="single" w:sz="4" w:space="0" w:color="auto"/>
              <w:left w:val="single" w:sz="4" w:space="0" w:color="auto"/>
              <w:bottom w:val="single" w:sz="4" w:space="0" w:color="auto"/>
              <w:right w:val="single" w:sz="4" w:space="0" w:color="auto"/>
            </w:tcBorders>
            <w:hideMark/>
          </w:tcPr>
          <w:p w14:paraId="0FE3893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Plan wieloletni </w:t>
            </w:r>
          </w:p>
        </w:tc>
        <w:tc>
          <w:tcPr>
            <w:tcW w:w="2409" w:type="dxa"/>
            <w:tcBorders>
              <w:top w:val="single" w:sz="4" w:space="0" w:color="auto"/>
              <w:left w:val="single" w:sz="4" w:space="0" w:color="auto"/>
              <w:bottom w:val="single" w:sz="4" w:space="0" w:color="auto"/>
              <w:right w:val="single" w:sz="4" w:space="0" w:color="auto"/>
            </w:tcBorders>
            <w:hideMark/>
          </w:tcPr>
          <w:p w14:paraId="27133A3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w:t>
            </w:r>
          </w:p>
        </w:tc>
      </w:tr>
      <w:tr w:rsidR="00630759" w:rsidRPr="00630759" w14:paraId="56D27872"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844610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29</w:t>
            </w:r>
          </w:p>
        </w:tc>
        <w:tc>
          <w:tcPr>
            <w:tcW w:w="6159" w:type="dxa"/>
            <w:tcBorders>
              <w:top w:val="single" w:sz="4" w:space="0" w:color="auto"/>
              <w:left w:val="single" w:sz="4" w:space="0" w:color="auto"/>
              <w:bottom w:val="single" w:sz="4" w:space="0" w:color="auto"/>
              <w:right w:val="single" w:sz="4" w:space="0" w:color="auto"/>
            </w:tcBorders>
            <w:hideMark/>
          </w:tcPr>
          <w:p w14:paraId="024AC3B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dot. ilości zamówień wskazanego biura KHK</w:t>
            </w:r>
          </w:p>
        </w:tc>
        <w:tc>
          <w:tcPr>
            <w:tcW w:w="2409" w:type="dxa"/>
            <w:tcBorders>
              <w:top w:val="single" w:sz="4" w:space="0" w:color="auto"/>
              <w:left w:val="single" w:sz="4" w:space="0" w:color="auto"/>
              <w:bottom w:val="single" w:sz="4" w:space="0" w:color="auto"/>
              <w:right w:val="single" w:sz="4" w:space="0" w:color="auto"/>
            </w:tcBorders>
          </w:tcPr>
          <w:p w14:paraId="09427D6D"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7010D41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6363809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30</w:t>
            </w:r>
          </w:p>
        </w:tc>
        <w:tc>
          <w:tcPr>
            <w:tcW w:w="6159" w:type="dxa"/>
            <w:tcBorders>
              <w:top w:val="single" w:sz="4" w:space="0" w:color="auto"/>
              <w:left w:val="single" w:sz="4" w:space="0" w:color="auto"/>
              <w:bottom w:val="single" w:sz="4" w:space="0" w:color="auto"/>
              <w:right w:val="single" w:sz="4" w:space="0" w:color="auto"/>
            </w:tcBorders>
            <w:hideMark/>
          </w:tcPr>
          <w:p w14:paraId="7B4869C8"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Określenie ceny jednostkowej dla poszczególnych usług/produktów</w:t>
            </w:r>
          </w:p>
        </w:tc>
        <w:tc>
          <w:tcPr>
            <w:tcW w:w="2409" w:type="dxa"/>
            <w:tcBorders>
              <w:top w:val="single" w:sz="4" w:space="0" w:color="auto"/>
              <w:left w:val="single" w:sz="4" w:space="0" w:color="auto"/>
              <w:bottom w:val="single" w:sz="4" w:space="0" w:color="auto"/>
              <w:right w:val="single" w:sz="4" w:space="0" w:color="auto"/>
            </w:tcBorders>
            <w:hideMark/>
          </w:tcPr>
          <w:p w14:paraId="240F0A7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1DE74CD8"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0A548E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31</w:t>
            </w:r>
          </w:p>
        </w:tc>
        <w:tc>
          <w:tcPr>
            <w:tcW w:w="6159" w:type="dxa"/>
            <w:tcBorders>
              <w:top w:val="single" w:sz="4" w:space="0" w:color="auto"/>
              <w:left w:val="single" w:sz="4" w:space="0" w:color="auto"/>
              <w:bottom w:val="single" w:sz="4" w:space="0" w:color="auto"/>
              <w:right w:val="single" w:sz="4" w:space="0" w:color="auto"/>
            </w:tcBorders>
            <w:hideMark/>
          </w:tcPr>
          <w:p w14:paraId="6FEB8C87"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Obliczanie kosztów dla poszczególnych usług/produktów</w:t>
            </w:r>
          </w:p>
        </w:tc>
        <w:tc>
          <w:tcPr>
            <w:tcW w:w="2409" w:type="dxa"/>
            <w:tcBorders>
              <w:top w:val="single" w:sz="4" w:space="0" w:color="auto"/>
              <w:left w:val="single" w:sz="4" w:space="0" w:color="auto"/>
              <w:bottom w:val="single" w:sz="4" w:space="0" w:color="auto"/>
              <w:right w:val="single" w:sz="4" w:space="0" w:color="auto"/>
            </w:tcBorders>
            <w:hideMark/>
          </w:tcPr>
          <w:p w14:paraId="3A7B0E7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28B9D904"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D7BAADF"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32</w:t>
            </w:r>
          </w:p>
        </w:tc>
        <w:tc>
          <w:tcPr>
            <w:tcW w:w="6159" w:type="dxa"/>
            <w:tcBorders>
              <w:top w:val="single" w:sz="4" w:space="0" w:color="auto"/>
              <w:left w:val="single" w:sz="4" w:space="0" w:color="auto"/>
              <w:bottom w:val="single" w:sz="4" w:space="0" w:color="auto"/>
              <w:right w:val="single" w:sz="4" w:space="0" w:color="auto"/>
            </w:tcBorders>
            <w:hideMark/>
          </w:tcPr>
          <w:p w14:paraId="1C5713E4"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Określanie rentowności usług/produktów</w:t>
            </w:r>
          </w:p>
        </w:tc>
        <w:tc>
          <w:tcPr>
            <w:tcW w:w="2409" w:type="dxa"/>
            <w:tcBorders>
              <w:top w:val="single" w:sz="4" w:space="0" w:color="auto"/>
              <w:left w:val="single" w:sz="4" w:space="0" w:color="auto"/>
              <w:bottom w:val="single" w:sz="4" w:space="0" w:color="auto"/>
              <w:right w:val="single" w:sz="4" w:space="0" w:color="auto"/>
            </w:tcBorders>
            <w:hideMark/>
          </w:tcPr>
          <w:p w14:paraId="53A2D45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15434E4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CC7312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33</w:t>
            </w:r>
          </w:p>
        </w:tc>
        <w:tc>
          <w:tcPr>
            <w:tcW w:w="6159" w:type="dxa"/>
            <w:tcBorders>
              <w:top w:val="single" w:sz="4" w:space="0" w:color="auto"/>
              <w:left w:val="single" w:sz="4" w:space="0" w:color="auto"/>
              <w:bottom w:val="single" w:sz="4" w:space="0" w:color="auto"/>
              <w:right w:val="single" w:sz="4" w:space="0" w:color="auto"/>
            </w:tcBorders>
            <w:hideMark/>
          </w:tcPr>
          <w:p w14:paraId="00B4FEE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Określenie progów opłacalności usług</w:t>
            </w:r>
          </w:p>
        </w:tc>
        <w:tc>
          <w:tcPr>
            <w:tcW w:w="2409" w:type="dxa"/>
            <w:tcBorders>
              <w:top w:val="single" w:sz="4" w:space="0" w:color="auto"/>
              <w:left w:val="single" w:sz="4" w:space="0" w:color="auto"/>
              <w:bottom w:val="single" w:sz="4" w:space="0" w:color="auto"/>
              <w:right w:val="single" w:sz="4" w:space="0" w:color="auto"/>
            </w:tcBorders>
            <w:hideMark/>
          </w:tcPr>
          <w:p w14:paraId="3AA2DE9F"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652EB93F"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21F014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lastRenderedPageBreak/>
              <w:t>34</w:t>
            </w:r>
          </w:p>
        </w:tc>
        <w:tc>
          <w:tcPr>
            <w:tcW w:w="6159" w:type="dxa"/>
            <w:tcBorders>
              <w:top w:val="single" w:sz="4" w:space="0" w:color="auto"/>
              <w:left w:val="single" w:sz="4" w:space="0" w:color="auto"/>
              <w:bottom w:val="single" w:sz="4" w:space="0" w:color="auto"/>
              <w:right w:val="single" w:sz="4" w:space="0" w:color="auto"/>
            </w:tcBorders>
            <w:hideMark/>
          </w:tcPr>
          <w:p w14:paraId="0A8050C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Wskaźniki finansowe (w tym m.in. rentowności, płynności, zadłużenia, rotacji, efektywności)</w:t>
            </w:r>
          </w:p>
        </w:tc>
        <w:tc>
          <w:tcPr>
            <w:tcW w:w="2409" w:type="dxa"/>
            <w:tcBorders>
              <w:top w:val="single" w:sz="4" w:space="0" w:color="auto"/>
              <w:left w:val="single" w:sz="4" w:space="0" w:color="auto"/>
              <w:bottom w:val="single" w:sz="4" w:space="0" w:color="auto"/>
              <w:right w:val="single" w:sz="4" w:space="0" w:color="auto"/>
            </w:tcBorders>
            <w:hideMark/>
          </w:tcPr>
          <w:p w14:paraId="77A7387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rok/co miesiąc</w:t>
            </w:r>
          </w:p>
        </w:tc>
      </w:tr>
      <w:tr w:rsidR="00630759" w:rsidRPr="00630759" w14:paraId="705D3611"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C859BC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35</w:t>
            </w:r>
          </w:p>
        </w:tc>
        <w:tc>
          <w:tcPr>
            <w:tcW w:w="6159" w:type="dxa"/>
            <w:tcBorders>
              <w:top w:val="single" w:sz="4" w:space="0" w:color="auto"/>
              <w:left w:val="single" w:sz="4" w:space="0" w:color="auto"/>
              <w:bottom w:val="single" w:sz="4" w:space="0" w:color="auto"/>
              <w:right w:val="single" w:sz="4" w:space="0" w:color="auto"/>
            </w:tcBorders>
            <w:hideMark/>
          </w:tcPr>
          <w:p w14:paraId="3CB4E3E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Wskaźniki odchyleń od planu r/r</w:t>
            </w:r>
          </w:p>
        </w:tc>
        <w:tc>
          <w:tcPr>
            <w:tcW w:w="2409" w:type="dxa"/>
            <w:tcBorders>
              <w:top w:val="single" w:sz="4" w:space="0" w:color="auto"/>
              <w:left w:val="single" w:sz="4" w:space="0" w:color="auto"/>
              <w:bottom w:val="single" w:sz="4" w:space="0" w:color="auto"/>
              <w:right w:val="single" w:sz="4" w:space="0" w:color="auto"/>
            </w:tcBorders>
            <w:hideMark/>
          </w:tcPr>
          <w:p w14:paraId="0296DB0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61A5AB5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2F00F8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36</w:t>
            </w:r>
          </w:p>
        </w:tc>
        <w:tc>
          <w:tcPr>
            <w:tcW w:w="6159" w:type="dxa"/>
            <w:tcBorders>
              <w:top w:val="single" w:sz="4" w:space="0" w:color="auto"/>
              <w:left w:val="single" w:sz="4" w:space="0" w:color="auto"/>
              <w:bottom w:val="single" w:sz="4" w:space="0" w:color="auto"/>
              <w:right w:val="single" w:sz="4" w:space="0" w:color="auto"/>
            </w:tcBorders>
            <w:hideMark/>
          </w:tcPr>
          <w:p w14:paraId="0E91A23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Wskaźniki zaawansowania realizacji planu</w:t>
            </w:r>
          </w:p>
        </w:tc>
        <w:tc>
          <w:tcPr>
            <w:tcW w:w="2409" w:type="dxa"/>
            <w:tcBorders>
              <w:top w:val="single" w:sz="4" w:space="0" w:color="auto"/>
              <w:left w:val="single" w:sz="4" w:space="0" w:color="auto"/>
              <w:bottom w:val="single" w:sz="4" w:space="0" w:color="auto"/>
              <w:right w:val="single" w:sz="4" w:space="0" w:color="auto"/>
            </w:tcBorders>
            <w:hideMark/>
          </w:tcPr>
          <w:p w14:paraId="0408D37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502E334F"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BAAEF0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37</w:t>
            </w:r>
          </w:p>
        </w:tc>
        <w:tc>
          <w:tcPr>
            <w:tcW w:w="6159" w:type="dxa"/>
            <w:tcBorders>
              <w:top w:val="single" w:sz="4" w:space="0" w:color="auto"/>
              <w:left w:val="single" w:sz="4" w:space="0" w:color="auto"/>
              <w:bottom w:val="single" w:sz="4" w:space="0" w:color="auto"/>
              <w:right w:val="single" w:sz="4" w:space="0" w:color="auto"/>
            </w:tcBorders>
            <w:hideMark/>
          </w:tcPr>
          <w:p w14:paraId="57A1229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 rentowności PGK</w:t>
            </w:r>
          </w:p>
        </w:tc>
        <w:tc>
          <w:tcPr>
            <w:tcW w:w="2409" w:type="dxa"/>
            <w:tcBorders>
              <w:top w:val="single" w:sz="4" w:space="0" w:color="auto"/>
              <w:left w:val="single" w:sz="4" w:space="0" w:color="auto"/>
              <w:bottom w:val="single" w:sz="4" w:space="0" w:color="auto"/>
              <w:right w:val="single" w:sz="4" w:space="0" w:color="auto"/>
            </w:tcBorders>
            <w:hideMark/>
          </w:tcPr>
          <w:p w14:paraId="5BB880B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3EDC9BA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773473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38</w:t>
            </w:r>
          </w:p>
        </w:tc>
        <w:tc>
          <w:tcPr>
            <w:tcW w:w="6159" w:type="dxa"/>
            <w:tcBorders>
              <w:top w:val="single" w:sz="4" w:space="0" w:color="auto"/>
              <w:left w:val="single" w:sz="4" w:space="0" w:color="auto"/>
              <w:bottom w:val="single" w:sz="4" w:space="0" w:color="auto"/>
              <w:right w:val="single" w:sz="4" w:space="0" w:color="auto"/>
            </w:tcBorders>
            <w:hideMark/>
          </w:tcPr>
          <w:p w14:paraId="3C7F3FC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Raporty dotyczący bilansu energetycznego zakładu</w:t>
            </w:r>
          </w:p>
        </w:tc>
        <w:tc>
          <w:tcPr>
            <w:tcW w:w="2409" w:type="dxa"/>
            <w:tcBorders>
              <w:top w:val="single" w:sz="4" w:space="0" w:color="auto"/>
              <w:left w:val="single" w:sz="4" w:space="0" w:color="auto"/>
              <w:bottom w:val="single" w:sz="4" w:space="0" w:color="auto"/>
              <w:right w:val="single" w:sz="4" w:space="0" w:color="auto"/>
            </w:tcBorders>
          </w:tcPr>
          <w:p w14:paraId="78BE7D5F"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7E9FCED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304D008F"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39</w:t>
            </w:r>
          </w:p>
        </w:tc>
        <w:tc>
          <w:tcPr>
            <w:tcW w:w="6159" w:type="dxa"/>
            <w:tcBorders>
              <w:top w:val="single" w:sz="4" w:space="0" w:color="auto"/>
              <w:left w:val="single" w:sz="4" w:space="0" w:color="auto"/>
              <w:bottom w:val="single" w:sz="4" w:space="0" w:color="auto"/>
              <w:right w:val="single" w:sz="4" w:space="0" w:color="auto"/>
            </w:tcBorders>
            <w:hideMark/>
          </w:tcPr>
          <w:p w14:paraId="151B371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Raportu wykonania planu zamówień na tle planu rzeczowo-finansowego, w połączeniu z wykonaniem księgowym</w:t>
            </w:r>
          </w:p>
        </w:tc>
        <w:tc>
          <w:tcPr>
            <w:tcW w:w="2409" w:type="dxa"/>
            <w:tcBorders>
              <w:top w:val="single" w:sz="4" w:space="0" w:color="auto"/>
              <w:left w:val="single" w:sz="4" w:space="0" w:color="auto"/>
              <w:bottom w:val="single" w:sz="4" w:space="0" w:color="auto"/>
              <w:right w:val="single" w:sz="4" w:space="0" w:color="auto"/>
            </w:tcBorders>
          </w:tcPr>
          <w:p w14:paraId="501CDEE5"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60F6326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3CF955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40</w:t>
            </w:r>
          </w:p>
        </w:tc>
        <w:tc>
          <w:tcPr>
            <w:tcW w:w="6159" w:type="dxa"/>
            <w:tcBorders>
              <w:top w:val="single" w:sz="4" w:space="0" w:color="auto"/>
              <w:left w:val="single" w:sz="4" w:space="0" w:color="auto"/>
              <w:bottom w:val="single" w:sz="4" w:space="0" w:color="auto"/>
              <w:right w:val="single" w:sz="4" w:space="0" w:color="auto"/>
            </w:tcBorders>
            <w:hideMark/>
          </w:tcPr>
          <w:p w14:paraId="5DA0956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Statystyka ilości godzin/dni pracy</w:t>
            </w:r>
          </w:p>
        </w:tc>
        <w:tc>
          <w:tcPr>
            <w:tcW w:w="2409" w:type="dxa"/>
            <w:tcBorders>
              <w:top w:val="single" w:sz="4" w:space="0" w:color="auto"/>
              <w:left w:val="single" w:sz="4" w:space="0" w:color="auto"/>
              <w:bottom w:val="single" w:sz="4" w:space="0" w:color="auto"/>
              <w:right w:val="single" w:sz="4" w:space="0" w:color="auto"/>
            </w:tcBorders>
          </w:tcPr>
          <w:p w14:paraId="74905ABE"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bl>
    <w:p w14:paraId="5FF91566" w14:textId="77777777" w:rsidR="00630759" w:rsidRPr="00630759" w:rsidRDefault="00630759" w:rsidP="00630759">
      <w:pPr>
        <w:spacing w:after="0" w:line="240" w:lineRule="auto"/>
        <w:rPr>
          <w:rFonts w:asciiTheme="minorHAnsi" w:eastAsia="Times New Roman" w:hAnsiTheme="minorHAnsi" w:cstheme="minorHAnsi"/>
          <w:lang w:eastAsia="pl-PL"/>
        </w:rPr>
      </w:pPr>
    </w:p>
    <w:p w14:paraId="71B6E4C9" w14:textId="77777777" w:rsidR="00630759" w:rsidRPr="00630759" w:rsidRDefault="00630759" w:rsidP="00630759">
      <w:pPr>
        <w:spacing w:after="0" w:line="240" w:lineRule="auto"/>
        <w:rPr>
          <w:rFonts w:asciiTheme="minorHAnsi" w:eastAsia="Times New Roman" w:hAnsiTheme="minorHAnsi" w:cstheme="minorHAnsi"/>
          <w:lang w:eastAsia="pl-PL"/>
        </w:rPr>
      </w:pPr>
    </w:p>
    <w:p w14:paraId="1073E118" w14:textId="77777777" w:rsidR="00630759" w:rsidRPr="00630759" w:rsidRDefault="00630759" w:rsidP="00630759">
      <w:pPr>
        <w:spacing w:after="0" w:line="240" w:lineRule="auto"/>
        <w:rPr>
          <w:rFonts w:asciiTheme="minorHAnsi" w:eastAsia="Times New Roman" w:hAnsiTheme="minorHAnsi" w:cstheme="minorHAnsi"/>
          <w:lang w:eastAsia="pl-PL"/>
        </w:rPr>
      </w:pPr>
    </w:p>
    <w:p w14:paraId="488F02C0" w14:textId="77777777" w:rsidR="00630759" w:rsidRPr="00630759" w:rsidRDefault="00630759" w:rsidP="00630759">
      <w:pPr>
        <w:spacing w:after="0" w:line="240" w:lineRule="auto"/>
        <w:jc w:val="center"/>
        <w:rPr>
          <w:rFonts w:asciiTheme="minorHAnsi" w:eastAsia="Times New Roman" w:hAnsiTheme="minorHAnsi" w:cstheme="minorHAnsi"/>
          <w:lang w:eastAsia="pl-PL"/>
        </w:rPr>
      </w:pPr>
    </w:p>
    <w:p w14:paraId="716F6ABF" w14:textId="5A5F0CFC" w:rsidR="00FB299D" w:rsidRPr="00725F81" w:rsidRDefault="00FB299D" w:rsidP="001F450C">
      <w:pPr>
        <w:spacing w:after="0"/>
        <w:rPr>
          <w:rFonts w:asciiTheme="minorHAnsi" w:hAnsiTheme="minorHAnsi" w:cstheme="minorHAnsi"/>
          <w:b/>
          <w:color w:val="FF0000"/>
          <w:sz w:val="20"/>
          <w:szCs w:val="20"/>
        </w:rPr>
      </w:pPr>
    </w:p>
    <w:p w14:paraId="0B81F318" w14:textId="1357A781" w:rsidR="00FB299D" w:rsidRPr="00725F81" w:rsidRDefault="00FB299D" w:rsidP="001F450C">
      <w:pPr>
        <w:spacing w:after="0"/>
        <w:rPr>
          <w:rFonts w:asciiTheme="minorHAnsi" w:hAnsiTheme="minorHAnsi" w:cstheme="minorHAnsi"/>
          <w:b/>
          <w:color w:val="FF0000"/>
          <w:sz w:val="20"/>
          <w:szCs w:val="20"/>
        </w:rPr>
      </w:pPr>
    </w:p>
    <w:p w14:paraId="24C1B3CA" w14:textId="361B2181" w:rsidR="00FB299D" w:rsidRPr="00725F81" w:rsidRDefault="00FB299D" w:rsidP="001F450C">
      <w:pPr>
        <w:spacing w:after="0"/>
        <w:rPr>
          <w:rFonts w:asciiTheme="minorHAnsi" w:hAnsiTheme="minorHAnsi" w:cstheme="minorHAnsi"/>
          <w:b/>
          <w:color w:val="FF0000"/>
          <w:sz w:val="20"/>
          <w:szCs w:val="20"/>
        </w:rPr>
      </w:pPr>
    </w:p>
    <w:p w14:paraId="49E11287" w14:textId="5A909584" w:rsidR="00FB299D" w:rsidRPr="00725F81" w:rsidRDefault="00FB299D" w:rsidP="001F450C">
      <w:pPr>
        <w:spacing w:after="0"/>
        <w:rPr>
          <w:rFonts w:asciiTheme="minorHAnsi" w:hAnsiTheme="minorHAnsi" w:cstheme="minorHAnsi"/>
          <w:b/>
          <w:color w:val="FF0000"/>
          <w:sz w:val="20"/>
          <w:szCs w:val="20"/>
        </w:rPr>
      </w:pPr>
    </w:p>
    <w:p w14:paraId="77C4C5F0" w14:textId="52EA71FC" w:rsidR="00FB299D" w:rsidRPr="00725F81" w:rsidRDefault="00FB299D" w:rsidP="001F450C">
      <w:pPr>
        <w:spacing w:after="0"/>
        <w:rPr>
          <w:rFonts w:asciiTheme="minorHAnsi" w:hAnsiTheme="minorHAnsi" w:cstheme="minorHAnsi"/>
          <w:b/>
          <w:color w:val="FF0000"/>
          <w:sz w:val="20"/>
          <w:szCs w:val="20"/>
        </w:rPr>
      </w:pPr>
    </w:p>
    <w:p w14:paraId="0723BCAC" w14:textId="0109CA16" w:rsidR="00FB299D" w:rsidRPr="00725F81" w:rsidRDefault="00FB299D" w:rsidP="001F450C">
      <w:pPr>
        <w:spacing w:after="0"/>
        <w:rPr>
          <w:rFonts w:asciiTheme="minorHAnsi" w:hAnsiTheme="minorHAnsi" w:cstheme="minorHAnsi"/>
          <w:b/>
          <w:color w:val="FF0000"/>
          <w:sz w:val="20"/>
          <w:szCs w:val="20"/>
        </w:rPr>
      </w:pPr>
    </w:p>
    <w:p w14:paraId="6F9A58EC" w14:textId="0F525903" w:rsidR="00FB299D" w:rsidRPr="00725F81" w:rsidRDefault="00FB299D" w:rsidP="001F450C">
      <w:pPr>
        <w:spacing w:after="0"/>
        <w:rPr>
          <w:rFonts w:asciiTheme="minorHAnsi" w:hAnsiTheme="minorHAnsi" w:cstheme="minorHAnsi"/>
          <w:b/>
          <w:color w:val="FF0000"/>
          <w:sz w:val="20"/>
          <w:szCs w:val="20"/>
        </w:rPr>
      </w:pPr>
    </w:p>
    <w:p w14:paraId="652D9018" w14:textId="1FFDD7EA" w:rsidR="00FB299D" w:rsidRPr="00725F81" w:rsidRDefault="00FB299D" w:rsidP="001F450C">
      <w:pPr>
        <w:spacing w:after="0"/>
        <w:rPr>
          <w:rFonts w:asciiTheme="minorHAnsi" w:hAnsiTheme="minorHAnsi" w:cstheme="minorHAnsi"/>
          <w:b/>
          <w:color w:val="FF0000"/>
          <w:sz w:val="20"/>
          <w:szCs w:val="20"/>
        </w:rPr>
      </w:pPr>
    </w:p>
    <w:p w14:paraId="6850F4C3" w14:textId="04CAC4FE" w:rsidR="00FB299D" w:rsidRPr="00725F81" w:rsidRDefault="00FB299D" w:rsidP="001F450C">
      <w:pPr>
        <w:spacing w:after="0"/>
        <w:rPr>
          <w:rFonts w:asciiTheme="minorHAnsi" w:hAnsiTheme="minorHAnsi" w:cstheme="minorHAnsi"/>
          <w:b/>
          <w:color w:val="FF0000"/>
          <w:sz w:val="20"/>
          <w:szCs w:val="20"/>
        </w:rPr>
      </w:pPr>
    </w:p>
    <w:p w14:paraId="71F40A2E" w14:textId="3A37729C" w:rsidR="00FB299D" w:rsidRPr="00725F81" w:rsidRDefault="00FB299D" w:rsidP="001F450C">
      <w:pPr>
        <w:spacing w:after="0"/>
        <w:rPr>
          <w:rFonts w:asciiTheme="minorHAnsi" w:hAnsiTheme="minorHAnsi" w:cstheme="minorHAnsi"/>
          <w:b/>
          <w:color w:val="FF0000"/>
          <w:sz w:val="20"/>
          <w:szCs w:val="20"/>
        </w:rPr>
      </w:pPr>
    </w:p>
    <w:p w14:paraId="7C3493B9" w14:textId="0814243C" w:rsidR="00FB299D" w:rsidRPr="00725F81" w:rsidRDefault="00FB299D" w:rsidP="001F450C">
      <w:pPr>
        <w:spacing w:after="0"/>
        <w:rPr>
          <w:rFonts w:asciiTheme="minorHAnsi" w:hAnsiTheme="minorHAnsi" w:cstheme="minorHAnsi"/>
          <w:b/>
          <w:color w:val="FF0000"/>
        </w:rPr>
      </w:pPr>
    </w:p>
    <w:p w14:paraId="07BEC760" w14:textId="3CF35C7B" w:rsidR="00FB299D" w:rsidRPr="00725F81" w:rsidRDefault="00FB299D" w:rsidP="001F450C">
      <w:pPr>
        <w:spacing w:after="0"/>
        <w:rPr>
          <w:rFonts w:asciiTheme="minorHAnsi" w:hAnsiTheme="minorHAnsi" w:cstheme="minorHAnsi"/>
          <w:b/>
          <w:color w:val="FF0000"/>
        </w:rPr>
      </w:pPr>
    </w:p>
    <w:p w14:paraId="5F2FB3C6" w14:textId="44108BA5" w:rsidR="00FB299D" w:rsidRPr="00725F81" w:rsidRDefault="00FB299D" w:rsidP="001F450C">
      <w:pPr>
        <w:spacing w:after="0"/>
        <w:rPr>
          <w:rFonts w:asciiTheme="minorHAnsi" w:hAnsiTheme="minorHAnsi" w:cstheme="minorHAnsi"/>
          <w:b/>
          <w:color w:val="FF0000"/>
        </w:rPr>
      </w:pPr>
    </w:p>
    <w:p w14:paraId="49CA152E" w14:textId="689B5030" w:rsidR="00FB299D" w:rsidRPr="00725F81" w:rsidRDefault="00FB299D" w:rsidP="001F450C">
      <w:pPr>
        <w:spacing w:after="0"/>
        <w:rPr>
          <w:rFonts w:asciiTheme="minorHAnsi" w:hAnsiTheme="minorHAnsi" w:cstheme="minorHAnsi"/>
          <w:b/>
          <w:color w:val="FF0000"/>
        </w:rPr>
      </w:pPr>
    </w:p>
    <w:p w14:paraId="29603068" w14:textId="6A2DDFFE" w:rsidR="00FB299D" w:rsidRPr="00725F81" w:rsidRDefault="00FB299D" w:rsidP="001F450C">
      <w:pPr>
        <w:spacing w:after="0"/>
        <w:rPr>
          <w:rFonts w:asciiTheme="minorHAnsi" w:hAnsiTheme="minorHAnsi" w:cstheme="minorHAnsi"/>
          <w:b/>
          <w:color w:val="FF0000"/>
        </w:rPr>
      </w:pPr>
    </w:p>
    <w:p w14:paraId="7CF707C9" w14:textId="2BF2952B" w:rsidR="00FB299D" w:rsidRPr="00725F81" w:rsidRDefault="00FB299D" w:rsidP="001F450C">
      <w:pPr>
        <w:spacing w:after="0"/>
        <w:rPr>
          <w:rFonts w:asciiTheme="minorHAnsi" w:hAnsiTheme="minorHAnsi" w:cstheme="minorHAnsi"/>
          <w:b/>
          <w:color w:val="FF0000"/>
        </w:rPr>
      </w:pPr>
    </w:p>
    <w:p w14:paraId="145162DF" w14:textId="37FA843B" w:rsidR="00FB299D" w:rsidRPr="00725F81" w:rsidRDefault="00FB299D" w:rsidP="001F450C">
      <w:pPr>
        <w:spacing w:after="0"/>
        <w:rPr>
          <w:rFonts w:asciiTheme="minorHAnsi" w:hAnsiTheme="minorHAnsi" w:cstheme="minorHAnsi"/>
          <w:b/>
          <w:color w:val="FF0000"/>
        </w:rPr>
      </w:pPr>
    </w:p>
    <w:p w14:paraId="20AFA619" w14:textId="0D83DEAF" w:rsidR="00C5548E" w:rsidRPr="00725F81" w:rsidRDefault="00C5548E" w:rsidP="001F450C">
      <w:pPr>
        <w:spacing w:after="0"/>
        <w:rPr>
          <w:rFonts w:asciiTheme="minorHAnsi" w:hAnsiTheme="minorHAnsi" w:cstheme="minorHAnsi"/>
          <w:b/>
          <w:color w:val="FF0000"/>
        </w:rPr>
      </w:pPr>
    </w:p>
    <w:p w14:paraId="17028BA3" w14:textId="57B39832" w:rsidR="00C5548E" w:rsidRPr="00725F81" w:rsidRDefault="00C5548E" w:rsidP="001F450C">
      <w:pPr>
        <w:spacing w:after="0"/>
        <w:rPr>
          <w:rFonts w:asciiTheme="minorHAnsi" w:hAnsiTheme="minorHAnsi" w:cstheme="minorHAnsi"/>
          <w:b/>
          <w:color w:val="FF0000"/>
        </w:rPr>
      </w:pPr>
    </w:p>
    <w:p w14:paraId="1FE2A7E8" w14:textId="55503EC7" w:rsidR="00C5548E" w:rsidRPr="00725F81" w:rsidRDefault="00C5548E" w:rsidP="001F450C">
      <w:pPr>
        <w:spacing w:after="0"/>
        <w:rPr>
          <w:rFonts w:asciiTheme="minorHAnsi" w:hAnsiTheme="minorHAnsi" w:cstheme="minorHAnsi"/>
          <w:b/>
          <w:color w:val="FF0000"/>
        </w:rPr>
      </w:pPr>
    </w:p>
    <w:p w14:paraId="02854DC9" w14:textId="4F05C44D" w:rsidR="00C5548E" w:rsidRPr="00725F81" w:rsidRDefault="00C5548E" w:rsidP="001F450C">
      <w:pPr>
        <w:spacing w:after="0"/>
        <w:rPr>
          <w:rFonts w:asciiTheme="minorHAnsi" w:hAnsiTheme="minorHAnsi" w:cstheme="minorHAnsi"/>
          <w:b/>
          <w:color w:val="FF0000"/>
        </w:rPr>
      </w:pPr>
    </w:p>
    <w:p w14:paraId="2B48A53A" w14:textId="1CF77817" w:rsidR="00C5548E" w:rsidRPr="00725F81" w:rsidRDefault="00C5548E" w:rsidP="001F450C">
      <w:pPr>
        <w:spacing w:after="0"/>
        <w:rPr>
          <w:rFonts w:asciiTheme="minorHAnsi" w:hAnsiTheme="minorHAnsi" w:cstheme="minorHAnsi"/>
          <w:b/>
          <w:color w:val="FF0000"/>
        </w:rPr>
      </w:pPr>
    </w:p>
    <w:p w14:paraId="24A7B4D0" w14:textId="6C60D357" w:rsidR="00C5548E" w:rsidRPr="00725F81" w:rsidRDefault="00C5548E" w:rsidP="001F450C">
      <w:pPr>
        <w:spacing w:after="0"/>
        <w:rPr>
          <w:rFonts w:asciiTheme="minorHAnsi" w:hAnsiTheme="minorHAnsi" w:cstheme="minorHAnsi"/>
          <w:b/>
          <w:color w:val="FF0000"/>
        </w:rPr>
      </w:pPr>
    </w:p>
    <w:p w14:paraId="5998B334" w14:textId="521FC2CF" w:rsidR="002B4F3C" w:rsidRPr="00725F81" w:rsidRDefault="002B4F3C" w:rsidP="001F450C">
      <w:pPr>
        <w:spacing w:after="0"/>
        <w:rPr>
          <w:rFonts w:asciiTheme="minorHAnsi" w:hAnsiTheme="minorHAnsi" w:cstheme="minorHAnsi"/>
          <w:b/>
          <w:color w:val="FF0000"/>
        </w:rPr>
      </w:pPr>
    </w:p>
    <w:p w14:paraId="27814EC6" w14:textId="26B7D806" w:rsidR="002B4F3C" w:rsidRPr="00725F81" w:rsidRDefault="002B4F3C" w:rsidP="001F450C">
      <w:pPr>
        <w:spacing w:after="0"/>
        <w:rPr>
          <w:rFonts w:asciiTheme="minorHAnsi" w:hAnsiTheme="minorHAnsi" w:cstheme="minorHAnsi"/>
          <w:b/>
          <w:color w:val="FF0000"/>
        </w:rPr>
      </w:pPr>
    </w:p>
    <w:p w14:paraId="75E72CB4" w14:textId="40AADD04" w:rsidR="002B4F3C" w:rsidRPr="00725F81" w:rsidRDefault="002B4F3C" w:rsidP="001F450C">
      <w:pPr>
        <w:spacing w:after="0"/>
        <w:rPr>
          <w:rFonts w:asciiTheme="minorHAnsi" w:hAnsiTheme="minorHAnsi" w:cstheme="minorHAnsi"/>
          <w:b/>
          <w:color w:val="FF0000"/>
        </w:rPr>
      </w:pPr>
    </w:p>
    <w:p w14:paraId="75EDC462" w14:textId="3D93CCF4" w:rsidR="002B4F3C" w:rsidRPr="00725F81" w:rsidRDefault="002B4F3C" w:rsidP="001F450C">
      <w:pPr>
        <w:spacing w:after="0"/>
        <w:rPr>
          <w:rFonts w:asciiTheme="minorHAnsi" w:hAnsiTheme="minorHAnsi" w:cstheme="minorHAnsi"/>
          <w:b/>
          <w:color w:val="FF0000"/>
        </w:rPr>
      </w:pPr>
    </w:p>
    <w:p w14:paraId="6A2A6F1A" w14:textId="78F516B4" w:rsidR="002B4F3C" w:rsidRPr="00725F81" w:rsidRDefault="002B4F3C" w:rsidP="001F450C">
      <w:pPr>
        <w:spacing w:after="0"/>
        <w:rPr>
          <w:rFonts w:asciiTheme="minorHAnsi" w:hAnsiTheme="minorHAnsi" w:cstheme="minorHAnsi"/>
          <w:b/>
          <w:color w:val="FF0000"/>
        </w:rPr>
      </w:pPr>
    </w:p>
    <w:p w14:paraId="6D74E48F" w14:textId="387134D1" w:rsidR="002B4F3C" w:rsidRPr="00725F81" w:rsidRDefault="002B4F3C" w:rsidP="001F450C">
      <w:pPr>
        <w:spacing w:after="0"/>
        <w:rPr>
          <w:rFonts w:asciiTheme="minorHAnsi" w:hAnsiTheme="minorHAnsi" w:cstheme="minorHAnsi"/>
          <w:b/>
          <w:color w:val="FF0000"/>
        </w:rPr>
      </w:pPr>
    </w:p>
    <w:p w14:paraId="6A03FAEF" w14:textId="35BE87D4" w:rsidR="002B4F3C" w:rsidRPr="00725F81" w:rsidRDefault="002B4F3C" w:rsidP="001F450C">
      <w:pPr>
        <w:spacing w:after="0"/>
        <w:rPr>
          <w:rFonts w:asciiTheme="minorHAnsi" w:hAnsiTheme="minorHAnsi" w:cstheme="minorHAnsi"/>
          <w:b/>
          <w:color w:val="FF0000"/>
        </w:rPr>
      </w:pPr>
    </w:p>
    <w:p w14:paraId="696DA428" w14:textId="2E3F9210" w:rsidR="002B4F3C" w:rsidRPr="00725F81" w:rsidRDefault="002B4F3C" w:rsidP="001F450C">
      <w:pPr>
        <w:spacing w:after="0"/>
        <w:rPr>
          <w:rFonts w:asciiTheme="minorHAnsi" w:hAnsiTheme="minorHAnsi" w:cstheme="minorHAnsi"/>
          <w:b/>
          <w:color w:val="FF0000"/>
        </w:rPr>
      </w:pPr>
    </w:p>
    <w:p w14:paraId="57D32922" w14:textId="5ADDD577" w:rsidR="002B4F3C" w:rsidRPr="00725F81" w:rsidRDefault="002B4F3C" w:rsidP="001F450C">
      <w:pPr>
        <w:spacing w:after="0"/>
        <w:rPr>
          <w:rFonts w:asciiTheme="minorHAnsi" w:hAnsiTheme="minorHAnsi" w:cstheme="minorHAnsi"/>
          <w:b/>
          <w:color w:val="FF0000"/>
        </w:rPr>
      </w:pPr>
    </w:p>
    <w:p w14:paraId="0B532773" w14:textId="101D2BDD" w:rsidR="002B4F3C" w:rsidRPr="00725F81" w:rsidRDefault="002B4F3C" w:rsidP="001F450C">
      <w:pPr>
        <w:spacing w:after="0"/>
        <w:rPr>
          <w:rFonts w:asciiTheme="minorHAnsi" w:hAnsiTheme="minorHAnsi" w:cstheme="minorHAnsi"/>
          <w:b/>
          <w:color w:val="FF0000"/>
        </w:rPr>
      </w:pPr>
    </w:p>
    <w:p w14:paraId="4A2882E5" w14:textId="0F325B38" w:rsidR="002B4F3C" w:rsidRPr="00725F81" w:rsidRDefault="002B4F3C" w:rsidP="001F450C">
      <w:pPr>
        <w:spacing w:after="0"/>
        <w:rPr>
          <w:rFonts w:asciiTheme="minorHAnsi" w:hAnsiTheme="minorHAnsi" w:cstheme="minorHAnsi"/>
          <w:b/>
          <w:color w:val="FF0000"/>
        </w:rPr>
      </w:pPr>
    </w:p>
    <w:p w14:paraId="19E22686" w14:textId="13EC987B" w:rsidR="002B4F3C" w:rsidRPr="00725F81" w:rsidRDefault="002B4F3C" w:rsidP="001F450C">
      <w:pPr>
        <w:spacing w:after="0"/>
        <w:rPr>
          <w:rFonts w:asciiTheme="minorHAnsi" w:hAnsiTheme="minorHAnsi" w:cstheme="minorHAnsi"/>
          <w:b/>
          <w:color w:val="FF0000"/>
        </w:rPr>
      </w:pPr>
    </w:p>
    <w:p w14:paraId="76A26A31" w14:textId="4FD0CCE4" w:rsidR="002B4F3C" w:rsidRPr="00725F81" w:rsidRDefault="002B4F3C" w:rsidP="001F450C">
      <w:pPr>
        <w:spacing w:after="0"/>
        <w:rPr>
          <w:rFonts w:asciiTheme="minorHAnsi" w:hAnsiTheme="minorHAnsi" w:cstheme="minorHAnsi"/>
          <w:b/>
          <w:color w:val="FF0000"/>
        </w:rPr>
      </w:pPr>
    </w:p>
    <w:p w14:paraId="185120AB" w14:textId="7B5F11CA" w:rsidR="002B4F3C" w:rsidRPr="00725F81" w:rsidRDefault="002B4F3C" w:rsidP="001F450C">
      <w:pPr>
        <w:spacing w:after="0"/>
        <w:rPr>
          <w:rFonts w:asciiTheme="minorHAnsi" w:hAnsiTheme="minorHAnsi" w:cstheme="minorHAnsi"/>
          <w:b/>
          <w:color w:val="FF0000"/>
        </w:rPr>
      </w:pPr>
    </w:p>
    <w:p w14:paraId="093A7224" w14:textId="22397704" w:rsidR="002B4F3C" w:rsidRPr="00725F81" w:rsidRDefault="002B4F3C" w:rsidP="001F450C">
      <w:pPr>
        <w:spacing w:after="0"/>
        <w:rPr>
          <w:rFonts w:asciiTheme="minorHAnsi" w:hAnsiTheme="minorHAnsi" w:cstheme="minorHAnsi"/>
          <w:b/>
          <w:color w:val="FF0000"/>
        </w:rPr>
      </w:pPr>
    </w:p>
    <w:p w14:paraId="47C607EA" w14:textId="04D8E5B6" w:rsidR="00AE55FA" w:rsidRPr="00725F81" w:rsidRDefault="006C3A46" w:rsidP="001F450C">
      <w:pPr>
        <w:spacing w:after="0"/>
        <w:jc w:val="right"/>
        <w:rPr>
          <w:rFonts w:asciiTheme="minorHAnsi" w:hAnsiTheme="minorHAnsi" w:cstheme="minorHAnsi"/>
          <w:b/>
          <w:sz w:val="20"/>
          <w:szCs w:val="20"/>
        </w:rPr>
      </w:pPr>
      <w:r w:rsidRPr="00725F81">
        <w:rPr>
          <w:rFonts w:asciiTheme="minorHAnsi" w:hAnsiTheme="minorHAnsi" w:cstheme="minorHAnsi"/>
          <w:b/>
          <w:sz w:val="20"/>
          <w:szCs w:val="20"/>
        </w:rPr>
        <w:lastRenderedPageBreak/>
        <w:t xml:space="preserve">Załącznik nr </w:t>
      </w:r>
      <w:r w:rsidR="004A7A8C" w:rsidRPr="00725F81">
        <w:rPr>
          <w:rFonts w:asciiTheme="minorHAnsi" w:hAnsiTheme="minorHAnsi" w:cstheme="minorHAnsi"/>
          <w:b/>
          <w:sz w:val="20"/>
          <w:szCs w:val="20"/>
        </w:rPr>
        <w:t>2</w:t>
      </w:r>
      <w:r w:rsidR="00B74635" w:rsidRPr="00725F81">
        <w:rPr>
          <w:rFonts w:asciiTheme="minorHAnsi" w:hAnsiTheme="minorHAnsi" w:cstheme="minorHAnsi"/>
          <w:b/>
          <w:sz w:val="20"/>
          <w:szCs w:val="20"/>
        </w:rPr>
        <w:t xml:space="preserve"> </w:t>
      </w:r>
      <w:r w:rsidRPr="00725F81">
        <w:rPr>
          <w:rFonts w:asciiTheme="minorHAnsi" w:hAnsiTheme="minorHAnsi" w:cstheme="minorHAnsi"/>
          <w:b/>
          <w:sz w:val="20"/>
          <w:szCs w:val="20"/>
        </w:rPr>
        <w:t>do SWZ</w:t>
      </w:r>
    </w:p>
    <w:p w14:paraId="132A86A2" w14:textId="77777777" w:rsidR="006C3A46" w:rsidRPr="00725F81" w:rsidRDefault="006C3A46" w:rsidP="001F450C">
      <w:pPr>
        <w:tabs>
          <w:tab w:val="num" w:pos="0"/>
        </w:tabs>
        <w:spacing w:after="0"/>
        <w:ind w:left="432" w:hanging="432"/>
        <w:jc w:val="right"/>
        <w:outlineLvl w:val="0"/>
        <w:rPr>
          <w:rFonts w:asciiTheme="minorHAnsi" w:hAnsiTheme="minorHAnsi" w:cstheme="minorHAnsi"/>
          <w:sz w:val="20"/>
          <w:szCs w:val="20"/>
        </w:rPr>
      </w:pPr>
      <w:r w:rsidRPr="00725F81">
        <w:rPr>
          <w:rFonts w:asciiTheme="minorHAnsi" w:hAnsiTheme="minorHAnsi" w:cstheme="minorHAnsi"/>
          <w:sz w:val="20"/>
          <w:szCs w:val="20"/>
        </w:rPr>
        <w:t>........................................</w:t>
      </w:r>
    </w:p>
    <w:p w14:paraId="617BBA88" w14:textId="77777777" w:rsidR="006C3A46" w:rsidRPr="00725F81" w:rsidRDefault="006C3A46" w:rsidP="001F450C">
      <w:pPr>
        <w:spacing w:after="0"/>
        <w:jc w:val="right"/>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i/>
          <w:sz w:val="20"/>
          <w:szCs w:val="20"/>
        </w:rPr>
        <w:t>miejscowość i data)</w:t>
      </w:r>
    </w:p>
    <w:p w14:paraId="62AFF0C2" w14:textId="77777777" w:rsidR="006C3A46" w:rsidRPr="00725F81" w:rsidRDefault="006C3A46" w:rsidP="007C5E27">
      <w:pPr>
        <w:spacing w:after="0"/>
        <w:rPr>
          <w:rFonts w:asciiTheme="minorHAnsi" w:hAnsiTheme="minorHAnsi" w:cstheme="minorHAnsi"/>
          <w:sz w:val="20"/>
          <w:szCs w:val="20"/>
        </w:rPr>
      </w:pPr>
      <w:r w:rsidRPr="00725F81">
        <w:rPr>
          <w:rFonts w:asciiTheme="minorHAnsi" w:hAnsiTheme="minorHAnsi" w:cstheme="minorHAnsi"/>
          <w:sz w:val="20"/>
          <w:szCs w:val="20"/>
        </w:rPr>
        <w:t>...................................................................</w:t>
      </w:r>
    </w:p>
    <w:p w14:paraId="12B43E43" w14:textId="77777777" w:rsidR="006C3A46" w:rsidRPr="00725F81" w:rsidRDefault="006C3A46" w:rsidP="007C5E27">
      <w:pPr>
        <w:spacing w:after="0"/>
        <w:rPr>
          <w:rFonts w:asciiTheme="minorHAnsi" w:hAnsiTheme="minorHAnsi" w:cstheme="minorHAnsi"/>
          <w:i/>
          <w:sz w:val="20"/>
          <w:szCs w:val="20"/>
        </w:rPr>
      </w:pPr>
      <w:r w:rsidRPr="00725F81">
        <w:rPr>
          <w:rFonts w:asciiTheme="minorHAnsi" w:hAnsiTheme="minorHAnsi" w:cstheme="minorHAnsi"/>
          <w:sz w:val="20"/>
          <w:szCs w:val="20"/>
        </w:rPr>
        <w:t xml:space="preserve"> (</w:t>
      </w:r>
      <w:r w:rsidRPr="00725F81">
        <w:rPr>
          <w:rFonts w:asciiTheme="minorHAnsi" w:hAnsiTheme="minorHAnsi" w:cstheme="minorHAnsi"/>
          <w:i/>
          <w:sz w:val="20"/>
          <w:szCs w:val="20"/>
        </w:rPr>
        <w:t>nazwa i siedziba Wykonawcy/Wykonawców)</w:t>
      </w:r>
    </w:p>
    <w:p w14:paraId="27C54684" w14:textId="77777777" w:rsidR="006C3A46" w:rsidRPr="00725F81" w:rsidRDefault="006C3A46"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REGON: ........................................</w:t>
      </w:r>
    </w:p>
    <w:p w14:paraId="562EF5F1" w14:textId="77777777" w:rsidR="006C3A46" w:rsidRPr="00725F81" w:rsidRDefault="006C3A46"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NIP: ..............................................</w:t>
      </w:r>
    </w:p>
    <w:p w14:paraId="629DFD09" w14:textId="77777777" w:rsidR="00C3682A" w:rsidRPr="00725F81" w:rsidRDefault="00C3682A"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KRS: …………………………….</w:t>
      </w:r>
    </w:p>
    <w:p w14:paraId="62011DFB" w14:textId="77777777" w:rsidR="006C3A46" w:rsidRPr="00725F81" w:rsidRDefault="00C3682A"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Tel.</w:t>
      </w:r>
      <w:r w:rsidR="006C3A46" w:rsidRPr="00725F81">
        <w:rPr>
          <w:rFonts w:asciiTheme="minorHAnsi" w:hAnsiTheme="minorHAnsi" w:cstheme="minorHAnsi"/>
          <w:sz w:val="20"/>
          <w:szCs w:val="20"/>
          <w:lang w:val="en-US"/>
        </w:rPr>
        <w:t>: …………………………….</w:t>
      </w:r>
    </w:p>
    <w:p w14:paraId="5FE80C9C" w14:textId="77777777" w:rsidR="006C3A46" w:rsidRPr="00725F81" w:rsidRDefault="006C3A46"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Mail: …………………………</w:t>
      </w:r>
      <w:r w:rsidR="00C3682A" w:rsidRPr="00725F81">
        <w:rPr>
          <w:rFonts w:asciiTheme="minorHAnsi" w:hAnsiTheme="minorHAnsi" w:cstheme="minorHAnsi"/>
          <w:sz w:val="20"/>
          <w:szCs w:val="20"/>
          <w:lang w:val="en-US"/>
        </w:rPr>
        <w:t>.</w:t>
      </w:r>
      <w:r w:rsidRPr="00725F81">
        <w:rPr>
          <w:rFonts w:asciiTheme="minorHAnsi" w:hAnsiTheme="minorHAnsi" w:cstheme="minorHAnsi"/>
          <w:sz w:val="20"/>
          <w:szCs w:val="20"/>
          <w:lang w:val="en-US"/>
        </w:rPr>
        <w:t>….</w:t>
      </w:r>
    </w:p>
    <w:p w14:paraId="6438A21F" w14:textId="77777777" w:rsidR="006C3A46" w:rsidRPr="00725F81"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25F81" w:rsidRDefault="006C3A46" w:rsidP="007C5E27">
      <w:pPr>
        <w:tabs>
          <w:tab w:val="num" w:pos="0"/>
        </w:tabs>
        <w:spacing w:after="0"/>
        <w:ind w:left="576" w:hanging="576"/>
        <w:jc w:val="center"/>
        <w:outlineLvl w:val="1"/>
        <w:rPr>
          <w:rFonts w:asciiTheme="minorHAnsi" w:hAnsiTheme="minorHAnsi" w:cstheme="minorHAnsi"/>
          <w:b/>
          <w:sz w:val="24"/>
          <w:szCs w:val="24"/>
        </w:rPr>
      </w:pPr>
      <w:r w:rsidRPr="00725F81">
        <w:rPr>
          <w:rFonts w:asciiTheme="minorHAnsi" w:hAnsiTheme="minorHAnsi" w:cstheme="minorHAnsi"/>
          <w:b/>
          <w:sz w:val="24"/>
          <w:szCs w:val="24"/>
        </w:rPr>
        <w:t>FORMULARZ OFERTOWY</w:t>
      </w:r>
    </w:p>
    <w:p w14:paraId="320C1397" w14:textId="77777777" w:rsidR="006C3A46" w:rsidRPr="00725F81" w:rsidRDefault="006C3A46" w:rsidP="007C5E27">
      <w:pPr>
        <w:spacing w:after="0"/>
        <w:jc w:val="right"/>
        <w:rPr>
          <w:rFonts w:asciiTheme="minorHAnsi" w:hAnsiTheme="minorHAnsi" w:cstheme="minorHAnsi"/>
          <w:sz w:val="20"/>
          <w:szCs w:val="20"/>
        </w:rPr>
      </w:pPr>
      <w:r w:rsidRPr="00725F81">
        <w:rPr>
          <w:rFonts w:asciiTheme="minorHAnsi" w:hAnsiTheme="minorHAnsi" w:cstheme="minorHAnsi"/>
          <w:sz w:val="20"/>
          <w:szCs w:val="20"/>
        </w:rPr>
        <w:t xml:space="preserve"> Do: Krakowski Holding Komunalny </w:t>
      </w:r>
    </w:p>
    <w:p w14:paraId="14584AEB" w14:textId="77777777" w:rsidR="006C3A46" w:rsidRPr="00725F81" w:rsidRDefault="006C3A46" w:rsidP="007C5E27">
      <w:pPr>
        <w:spacing w:after="0"/>
        <w:jc w:val="right"/>
        <w:rPr>
          <w:rFonts w:asciiTheme="minorHAnsi" w:hAnsiTheme="minorHAnsi" w:cstheme="minorHAnsi"/>
          <w:sz w:val="20"/>
          <w:szCs w:val="20"/>
        </w:rPr>
      </w:pPr>
      <w:r w:rsidRPr="00725F81">
        <w:rPr>
          <w:rFonts w:asciiTheme="minorHAnsi" w:hAnsiTheme="minorHAnsi" w:cstheme="minorHAnsi"/>
          <w:sz w:val="20"/>
          <w:szCs w:val="20"/>
        </w:rPr>
        <w:t>Spółka Akcyjna w Krakowie</w:t>
      </w:r>
    </w:p>
    <w:p w14:paraId="1A3EE2A7" w14:textId="77777777" w:rsidR="006C3A46" w:rsidRPr="00725F81" w:rsidRDefault="006C3A46" w:rsidP="007C5E27">
      <w:pPr>
        <w:spacing w:after="0"/>
        <w:jc w:val="right"/>
        <w:rPr>
          <w:rFonts w:asciiTheme="minorHAnsi" w:hAnsiTheme="minorHAnsi" w:cstheme="minorHAnsi"/>
          <w:sz w:val="20"/>
          <w:szCs w:val="20"/>
        </w:rPr>
      </w:pPr>
      <w:r w:rsidRPr="00725F81">
        <w:rPr>
          <w:rFonts w:asciiTheme="minorHAnsi" w:hAnsiTheme="minorHAnsi" w:cstheme="minorHAnsi"/>
          <w:sz w:val="20"/>
          <w:szCs w:val="20"/>
        </w:rPr>
        <w:t>ul. Jana Brożka 3, 30-347 Kraków</w:t>
      </w:r>
    </w:p>
    <w:p w14:paraId="7989ECDE" w14:textId="77777777" w:rsidR="00857E15" w:rsidRPr="00725F81" w:rsidRDefault="00857E15" w:rsidP="007C5E27">
      <w:pPr>
        <w:spacing w:after="0"/>
        <w:jc w:val="right"/>
        <w:rPr>
          <w:rFonts w:asciiTheme="minorHAnsi" w:hAnsiTheme="minorHAnsi" w:cstheme="minorHAnsi"/>
          <w:sz w:val="20"/>
          <w:szCs w:val="20"/>
        </w:rPr>
      </w:pPr>
    </w:p>
    <w:p w14:paraId="1ED037A2" w14:textId="77777777" w:rsidR="00725F81" w:rsidRDefault="00725F81" w:rsidP="007C5E27">
      <w:pPr>
        <w:spacing w:after="0"/>
        <w:jc w:val="center"/>
        <w:rPr>
          <w:rFonts w:asciiTheme="minorHAnsi" w:hAnsiTheme="minorHAnsi" w:cstheme="minorHAnsi"/>
          <w:b/>
          <w:sz w:val="20"/>
          <w:szCs w:val="20"/>
        </w:rPr>
      </w:pPr>
      <w:r w:rsidRPr="00725F81">
        <w:rPr>
          <w:rFonts w:asciiTheme="minorHAnsi" w:hAnsiTheme="minorHAnsi" w:cstheme="minorHAnsi"/>
          <w:b/>
          <w:sz w:val="20"/>
          <w:szCs w:val="20"/>
        </w:rPr>
        <w:t xml:space="preserve">Usługa wdrożenia systemu controlingowego w KHK S.A. </w:t>
      </w:r>
    </w:p>
    <w:p w14:paraId="2C0AEED8" w14:textId="0DBC87A0" w:rsidR="006C3A46" w:rsidRPr="00725F81" w:rsidRDefault="00857E15" w:rsidP="007C5E27">
      <w:pPr>
        <w:spacing w:after="0"/>
        <w:jc w:val="center"/>
        <w:rPr>
          <w:rFonts w:asciiTheme="minorHAnsi" w:hAnsiTheme="minorHAnsi" w:cstheme="minorHAnsi"/>
          <w:bCs/>
          <w:sz w:val="20"/>
          <w:szCs w:val="20"/>
        </w:rPr>
      </w:pPr>
      <w:r w:rsidRPr="00725F81">
        <w:rPr>
          <w:rFonts w:asciiTheme="minorHAnsi" w:hAnsiTheme="minorHAnsi" w:cstheme="minorHAnsi"/>
          <w:bCs/>
          <w:sz w:val="20"/>
          <w:szCs w:val="20"/>
        </w:rPr>
        <w:t>(</w:t>
      </w:r>
      <w:r w:rsidR="00F31F63" w:rsidRPr="00725F81">
        <w:rPr>
          <w:rFonts w:asciiTheme="minorHAnsi" w:hAnsiTheme="minorHAnsi" w:cstheme="minorHAnsi"/>
          <w:bCs/>
          <w:sz w:val="20"/>
          <w:szCs w:val="20"/>
        </w:rPr>
        <w:t xml:space="preserve">Sprawa nr:  </w:t>
      </w:r>
      <w:r w:rsidR="00725F81">
        <w:rPr>
          <w:rFonts w:asciiTheme="minorHAnsi" w:hAnsiTheme="minorHAnsi" w:cstheme="minorHAnsi"/>
          <w:b/>
          <w:sz w:val="20"/>
          <w:szCs w:val="20"/>
        </w:rPr>
        <w:t>K</w:t>
      </w:r>
      <w:r w:rsidR="004C7C99" w:rsidRPr="00725F81">
        <w:rPr>
          <w:rFonts w:asciiTheme="minorHAnsi" w:hAnsiTheme="minorHAnsi" w:cstheme="minorHAnsi"/>
          <w:b/>
          <w:sz w:val="20"/>
          <w:szCs w:val="20"/>
        </w:rPr>
        <w:t>Z</w:t>
      </w:r>
      <w:r w:rsidR="00F31F63" w:rsidRPr="00725F81">
        <w:rPr>
          <w:rFonts w:asciiTheme="minorHAnsi" w:hAnsiTheme="minorHAnsi" w:cstheme="minorHAnsi"/>
          <w:b/>
          <w:sz w:val="20"/>
          <w:szCs w:val="20"/>
        </w:rPr>
        <w:t>P</w:t>
      </w:r>
      <w:r w:rsidR="004C7C99" w:rsidRPr="00725F81">
        <w:rPr>
          <w:rFonts w:asciiTheme="minorHAnsi" w:hAnsiTheme="minorHAnsi" w:cstheme="minorHAnsi"/>
          <w:b/>
          <w:sz w:val="20"/>
          <w:szCs w:val="20"/>
        </w:rPr>
        <w:t>-271-</w:t>
      </w:r>
      <w:r w:rsidR="00C5548E" w:rsidRPr="00725F81">
        <w:rPr>
          <w:rFonts w:asciiTheme="minorHAnsi" w:hAnsiTheme="minorHAnsi" w:cstheme="minorHAnsi"/>
          <w:b/>
          <w:sz w:val="20"/>
          <w:szCs w:val="20"/>
        </w:rPr>
        <w:t>T</w:t>
      </w:r>
      <w:r w:rsidR="00F31F63" w:rsidRPr="00725F81">
        <w:rPr>
          <w:rFonts w:asciiTheme="minorHAnsi" w:hAnsiTheme="minorHAnsi" w:cstheme="minorHAnsi"/>
          <w:b/>
          <w:sz w:val="20"/>
          <w:szCs w:val="20"/>
        </w:rPr>
        <w:t>P</w:t>
      </w:r>
      <w:r w:rsidR="004C7C99" w:rsidRPr="00725F81">
        <w:rPr>
          <w:rFonts w:asciiTheme="minorHAnsi" w:hAnsiTheme="minorHAnsi" w:cstheme="minorHAnsi"/>
          <w:b/>
          <w:sz w:val="20"/>
          <w:szCs w:val="20"/>
        </w:rPr>
        <w:t>-</w:t>
      </w:r>
      <w:r w:rsidR="00725F81">
        <w:rPr>
          <w:rFonts w:asciiTheme="minorHAnsi" w:hAnsiTheme="minorHAnsi" w:cstheme="minorHAnsi"/>
          <w:b/>
          <w:sz w:val="20"/>
          <w:szCs w:val="20"/>
        </w:rPr>
        <w:t>15</w:t>
      </w:r>
      <w:r w:rsidR="006C3A46" w:rsidRPr="00725F81">
        <w:rPr>
          <w:rFonts w:asciiTheme="minorHAnsi" w:hAnsiTheme="minorHAnsi" w:cstheme="minorHAnsi"/>
          <w:b/>
          <w:sz w:val="20"/>
          <w:szCs w:val="20"/>
        </w:rPr>
        <w:t>/20</w:t>
      </w:r>
      <w:r w:rsidR="004C7C99" w:rsidRPr="00725F81">
        <w:rPr>
          <w:rFonts w:asciiTheme="minorHAnsi" w:hAnsiTheme="minorHAnsi" w:cstheme="minorHAnsi"/>
          <w:b/>
          <w:sz w:val="20"/>
          <w:szCs w:val="20"/>
        </w:rPr>
        <w:t>2</w:t>
      </w:r>
      <w:r w:rsidR="00725F81">
        <w:rPr>
          <w:rFonts w:asciiTheme="minorHAnsi" w:hAnsiTheme="minorHAnsi" w:cstheme="minorHAnsi"/>
          <w:b/>
          <w:sz w:val="20"/>
          <w:szCs w:val="20"/>
        </w:rPr>
        <w:t>2</w:t>
      </w:r>
      <w:r w:rsidRPr="00725F81">
        <w:rPr>
          <w:rFonts w:asciiTheme="minorHAnsi" w:hAnsiTheme="minorHAnsi" w:cstheme="minorHAnsi"/>
          <w:b/>
          <w:sz w:val="20"/>
          <w:szCs w:val="20"/>
        </w:rPr>
        <w:t>)</w:t>
      </w:r>
    </w:p>
    <w:p w14:paraId="3A79AB3D" w14:textId="77777777" w:rsidR="006C3A46" w:rsidRPr="00725F81" w:rsidRDefault="006C3A46" w:rsidP="007C5E27">
      <w:pPr>
        <w:spacing w:after="0"/>
        <w:jc w:val="center"/>
        <w:rPr>
          <w:rFonts w:asciiTheme="minorHAnsi" w:hAnsiTheme="minorHAnsi" w:cstheme="minorHAnsi"/>
          <w:bCs/>
          <w:sz w:val="20"/>
          <w:szCs w:val="20"/>
        </w:rPr>
      </w:pPr>
    </w:p>
    <w:p w14:paraId="68AB03AC" w14:textId="624669DE" w:rsidR="006C3A46" w:rsidRPr="00725F81" w:rsidRDefault="006C3A46" w:rsidP="007C5E27">
      <w:pPr>
        <w:spacing w:after="0"/>
        <w:jc w:val="both"/>
        <w:rPr>
          <w:rFonts w:asciiTheme="minorHAnsi" w:hAnsiTheme="minorHAnsi" w:cstheme="minorHAnsi"/>
          <w:bCs/>
          <w:sz w:val="20"/>
          <w:szCs w:val="20"/>
        </w:rPr>
      </w:pPr>
      <w:r w:rsidRPr="00725F81">
        <w:rPr>
          <w:rFonts w:asciiTheme="minorHAnsi" w:hAnsiTheme="minorHAnsi" w:cstheme="minorHAnsi"/>
          <w:bCs/>
          <w:sz w:val="20"/>
          <w:szCs w:val="20"/>
        </w:rPr>
        <w:t xml:space="preserve">Składamy ofertę w postępowaniu o udzielenie zamówienia publicznego w </w:t>
      </w:r>
      <w:r w:rsidRPr="00725F81">
        <w:rPr>
          <w:rFonts w:asciiTheme="minorHAnsi" w:hAnsiTheme="minorHAnsi" w:cstheme="minorHAnsi"/>
          <w:b/>
          <w:sz w:val="20"/>
          <w:szCs w:val="20"/>
          <w:u w:val="single"/>
        </w:rPr>
        <w:t xml:space="preserve">trybie </w:t>
      </w:r>
      <w:r w:rsidR="00C5548E" w:rsidRPr="00725F81">
        <w:rPr>
          <w:rFonts w:asciiTheme="minorHAnsi" w:hAnsiTheme="minorHAnsi" w:cstheme="minorHAnsi"/>
          <w:b/>
          <w:sz w:val="20"/>
          <w:szCs w:val="20"/>
          <w:u w:val="single"/>
        </w:rPr>
        <w:t>podstawowym bez przeprowadz</w:t>
      </w:r>
      <w:r w:rsidR="00185BFF" w:rsidRPr="00725F81">
        <w:rPr>
          <w:rFonts w:asciiTheme="minorHAnsi" w:hAnsiTheme="minorHAnsi" w:cstheme="minorHAnsi"/>
          <w:b/>
          <w:sz w:val="20"/>
          <w:szCs w:val="20"/>
          <w:u w:val="single"/>
        </w:rPr>
        <w:t>e</w:t>
      </w:r>
      <w:r w:rsidR="00C5548E" w:rsidRPr="00725F81">
        <w:rPr>
          <w:rFonts w:asciiTheme="minorHAnsi" w:hAnsiTheme="minorHAnsi" w:cstheme="minorHAnsi"/>
          <w:b/>
          <w:sz w:val="20"/>
          <w:szCs w:val="20"/>
          <w:u w:val="single"/>
        </w:rPr>
        <w:t>nia negocjacji</w:t>
      </w:r>
      <w:r w:rsidR="00C5548E" w:rsidRPr="00725F81">
        <w:rPr>
          <w:rFonts w:asciiTheme="minorHAnsi" w:hAnsiTheme="minorHAnsi" w:cstheme="minorHAnsi"/>
          <w:bCs/>
          <w:sz w:val="20"/>
          <w:szCs w:val="20"/>
        </w:rPr>
        <w:t xml:space="preserve"> </w:t>
      </w:r>
      <w:r w:rsidRPr="00725F81">
        <w:rPr>
          <w:rFonts w:asciiTheme="minorHAnsi" w:hAnsiTheme="minorHAnsi" w:cstheme="minorHAnsi"/>
          <w:bCs/>
          <w:sz w:val="20"/>
          <w:szCs w:val="20"/>
        </w:rPr>
        <w:t>o następującej treści:</w:t>
      </w:r>
    </w:p>
    <w:p w14:paraId="03B8C663" w14:textId="61463629" w:rsidR="00B03444" w:rsidRPr="00725F81" w:rsidRDefault="00B03444" w:rsidP="00102357">
      <w:pPr>
        <w:numPr>
          <w:ilvl w:val="3"/>
          <w:numId w:val="3"/>
        </w:numPr>
        <w:spacing w:after="0"/>
        <w:ind w:left="284" w:hanging="284"/>
        <w:contextualSpacing/>
        <w:jc w:val="both"/>
        <w:rPr>
          <w:rFonts w:asciiTheme="minorHAnsi" w:hAnsiTheme="minorHAnsi" w:cstheme="minorHAnsi"/>
          <w:bCs/>
          <w:sz w:val="20"/>
          <w:szCs w:val="20"/>
        </w:rPr>
      </w:pPr>
      <w:r w:rsidRPr="00725F81">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0940E6" w:rsidRDefault="0054350B" w:rsidP="00102357">
      <w:pPr>
        <w:numPr>
          <w:ilvl w:val="0"/>
          <w:numId w:val="5"/>
        </w:numPr>
        <w:spacing w:after="0"/>
        <w:contextualSpacing/>
        <w:jc w:val="both"/>
        <w:rPr>
          <w:rFonts w:asciiTheme="minorHAnsi" w:hAnsiTheme="minorHAnsi" w:cstheme="minorHAnsi"/>
          <w:b/>
          <w:sz w:val="20"/>
          <w:szCs w:val="20"/>
        </w:rPr>
      </w:pPr>
      <w:r w:rsidRPr="000940E6">
        <w:rPr>
          <w:rFonts w:asciiTheme="minorHAnsi" w:hAnsiTheme="minorHAnsi" w:cstheme="minorHAnsi"/>
          <w:b/>
          <w:sz w:val="20"/>
          <w:szCs w:val="20"/>
        </w:rPr>
        <w:t>…………………….. zł brutto (słownie: …………………),</w:t>
      </w:r>
    </w:p>
    <w:p w14:paraId="1C6AE811" w14:textId="77777777" w:rsidR="00B03444" w:rsidRPr="00725F81" w:rsidRDefault="0054350B" w:rsidP="00102357">
      <w:pPr>
        <w:numPr>
          <w:ilvl w:val="0"/>
          <w:numId w:val="5"/>
        </w:numPr>
        <w:spacing w:after="0"/>
        <w:contextualSpacing/>
        <w:jc w:val="both"/>
        <w:rPr>
          <w:rFonts w:asciiTheme="minorHAnsi" w:hAnsiTheme="minorHAnsi" w:cstheme="minorHAnsi"/>
          <w:bCs/>
          <w:sz w:val="20"/>
          <w:szCs w:val="20"/>
        </w:rPr>
      </w:pPr>
      <w:r w:rsidRPr="00725F81">
        <w:rPr>
          <w:rFonts w:asciiTheme="minorHAnsi" w:hAnsiTheme="minorHAnsi" w:cstheme="minorHAnsi"/>
          <w:bCs/>
          <w:sz w:val="20"/>
          <w:szCs w:val="20"/>
        </w:rPr>
        <w:t>w tym ……% podatku VAT, tj. ….. zł,</w:t>
      </w:r>
    </w:p>
    <w:p w14:paraId="4C55A0FA" w14:textId="77777777" w:rsidR="0054350B" w:rsidRPr="00725F81" w:rsidRDefault="0054350B" w:rsidP="00102357">
      <w:pPr>
        <w:numPr>
          <w:ilvl w:val="0"/>
          <w:numId w:val="5"/>
        </w:numPr>
        <w:spacing w:after="0"/>
        <w:contextualSpacing/>
        <w:jc w:val="both"/>
        <w:rPr>
          <w:rFonts w:asciiTheme="minorHAnsi" w:hAnsiTheme="minorHAnsi" w:cstheme="minorHAnsi"/>
          <w:bCs/>
          <w:sz w:val="20"/>
          <w:szCs w:val="20"/>
        </w:rPr>
      </w:pPr>
      <w:r w:rsidRPr="00725F81">
        <w:rPr>
          <w:rFonts w:asciiTheme="minorHAnsi" w:hAnsiTheme="minorHAnsi" w:cstheme="minorHAnsi"/>
          <w:bCs/>
          <w:sz w:val="20"/>
          <w:szCs w:val="20"/>
        </w:rPr>
        <w:t>……. zł netto (słownie: …………….)</w:t>
      </w:r>
      <w:r w:rsidR="004C7C99" w:rsidRPr="00725F81">
        <w:rPr>
          <w:rFonts w:asciiTheme="minorHAnsi" w:hAnsiTheme="minorHAnsi" w:cstheme="minorHAnsi"/>
          <w:bCs/>
          <w:sz w:val="20"/>
          <w:szCs w:val="20"/>
        </w:rPr>
        <w:t>.</w:t>
      </w:r>
    </w:p>
    <w:p w14:paraId="528C26A8" w14:textId="3EC2F076" w:rsidR="00A42102" w:rsidRDefault="00057F42" w:rsidP="00102357">
      <w:pPr>
        <w:pStyle w:val="Akapitzlist"/>
        <w:numPr>
          <w:ilvl w:val="0"/>
          <w:numId w:val="9"/>
        </w:numPr>
        <w:spacing w:after="0"/>
        <w:ind w:left="284" w:hanging="284"/>
        <w:jc w:val="both"/>
        <w:rPr>
          <w:rFonts w:asciiTheme="minorHAnsi" w:hAnsiTheme="minorHAnsi" w:cstheme="minorHAnsi"/>
          <w:sz w:val="20"/>
          <w:szCs w:val="20"/>
        </w:rPr>
      </w:pPr>
      <w:r w:rsidRPr="00057F42">
        <w:rPr>
          <w:rFonts w:asciiTheme="minorHAnsi" w:hAnsiTheme="minorHAnsi" w:cstheme="minorHAnsi"/>
          <w:sz w:val="20"/>
          <w:szCs w:val="20"/>
        </w:rPr>
        <w:t>Oświadczamy</w:t>
      </w:r>
      <w:r w:rsidR="00EA2851">
        <w:rPr>
          <w:rFonts w:asciiTheme="minorHAnsi" w:hAnsiTheme="minorHAnsi" w:cstheme="minorHAnsi"/>
          <w:sz w:val="20"/>
          <w:szCs w:val="20"/>
        </w:rPr>
        <w:t>,</w:t>
      </w:r>
      <w:r w:rsidRPr="00057F42">
        <w:rPr>
          <w:rFonts w:asciiTheme="minorHAnsi" w:hAnsiTheme="minorHAnsi" w:cstheme="minorHAnsi"/>
          <w:sz w:val="20"/>
          <w:szCs w:val="20"/>
        </w:rPr>
        <w:t xml:space="preserve"> że oferowany przez nas </w:t>
      </w:r>
      <w:r w:rsidR="00A42102">
        <w:rPr>
          <w:rFonts w:asciiTheme="minorHAnsi" w:hAnsiTheme="minorHAnsi" w:cstheme="minorHAnsi"/>
          <w:sz w:val="20"/>
          <w:szCs w:val="20"/>
        </w:rPr>
        <w:t xml:space="preserve">okres </w:t>
      </w:r>
      <w:r w:rsidRPr="00057F42">
        <w:rPr>
          <w:rFonts w:asciiTheme="minorHAnsi" w:hAnsiTheme="minorHAnsi" w:cstheme="minorHAnsi"/>
          <w:sz w:val="20"/>
          <w:szCs w:val="20"/>
        </w:rPr>
        <w:t>serwisu i gwarancji wynosi</w:t>
      </w:r>
      <w:r w:rsidR="006D1823">
        <w:rPr>
          <w:rFonts w:asciiTheme="minorHAnsi" w:hAnsiTheme="minorHAnsi" w:cstheme="minorHAnsi"/>
          <w:sz w:val="20"/>
          <w:szCs w:val="20"/>
        </w:rPr>
        <w:t xml:space="preserve">: 12 miesięcy (minimum) + </w:t>
      </w:r>
      <w:r w:rsidR="006D1823" w:rsidRPr="000940E6">
        <w:rPr>
          <w:rFonts w:asciiTheme="minorHAnsi" w:hAnsiTheme="minorHAnsi" w:cstheme="minorHAnsi"/>
          <w:b/>
          <w:bCs/>
          <w:sz w:val="20"/>
          <w:szCs w:val="20"/>
        </w:rPr>
        <w:t xml:space="preserve">zwiększenie o </w:t>
      </w:r>
      <w:r w:rsidRPr="000940E6">
        <w:rPr>
          <w:rFonts w:asciiTheme="minorHAnsi" w:hAnsiTheme="minorHAnsi" w:cstheme="minorHAnsi"/>
          <w:b/>
          <w:bCs/>
          <w:sz w:val="20"/>
          <w:szCs w:val="20"/>
        </w:rPr>
        <w:t>…… miesięcy</w:t>
      </w:r>
      <w:r w:rsidR="00ED5222">
        <w:rPr>
          <w:rFonts w:asciiTheme="minorHAnsi" w:hAnsiTheme="minorHAnsi" w:cstheme="minorHAnsi"/>
          <w:sz w:val="20"/>
          <w:szCs w:val="20"/>
        </w:rPr>
        <w:t>.</w:t>
      </w:r>
    </w:p>
    <w:p w14:paraId="22E05112" w14:textId="4131D7F8" w:rsidR="00ED5222" w:rsidRPr="000940E6" w:rsidRDefault="00ED5222" w:rsidP="00102357">
      <w:pPr>
        <w:pStyle w:val="Akapitzlist"/>
        <w:numPr>
          <w:ilvl w:val="0"/>
          <w:numId w:val="9"/>
        </w:numPr>
        <w:spacing w:after="0"/>
        <w:ind w:left="284" w:hanging="284"/>
        <w:jc w:val="both"/>
        <w:rPr>
          <w:rFonts w:asciiTheme="minorHAnsi" w:hAnsiTheme="minorHAnsi" w:cstheme="minorHAnsi"/>
          <w:sz w:val="20"/>
          <w:szCs w:val="20"/>
        </w:rPr>
      </w:pPr>
      <w:r w:rsidRPr="000940E6">
        <w:rPr>
          <w:rFonts w:asciiTheme="minorHAnsi" w:hAnsiTheme="minorHAnsi" w:cstheme="minorHAnsi"/>
          <w:sz w:val="20"/>
          <w:szCs w:val="20"/>
        </w:rPr>
        <w:t>W</w:t>
      </w:r>
      <w:r w:rsidR="00A42102">
        <w:rPr>
          <w:rFonts w:asciiTheme="minorHAnsi" w:hAnsiTheme="minorHAnsi" w:cstheme="minorHAnsi"/>
          <w:sz w:val="20"/>
          <w:szCs w:val="20"/>
        </w:rPr>
        <w:t xml:space="preserve"> </w:t>
      </w:r>
      <w:r w:rsidRPr="000940E6">
        <w:rPr>
          <w:rFonts w:asciiTheme="minorHAnsi" w:hAnsiTheme="minorHAnsi" w:cstheme="minorHAnsi"/>
          <w:sz w:val="20"/>
          <w:szCs w:val="20"/>
        </w:rPr>
        <w:t>kryterium funkcjonalności deklarujemy</w:t>
      </w:r>
      <w:r w:rsidR="00A11B92">
        <w:rPr>
          <w:rFonts w:asciiTheme="minorHAnsi" w:hAnsiTheme="minorHAnsi" w:cstheme="minorHAnsi"/>
          <w:sz w:val="20"/>
          <w:szCs w:val="20"/>
        </w:rPr>
        <w:t xml:space="preserve"> następującą funkcjonalność systemu: </w:t>
      </w:r>
      <w:r w:rsidR="00A11B92" w:rsidRPr="000940E6">
        <w:rPr>
          <w:rFonts w:asciiTheme="minorHAnsi" w:hAnsiTheme="minorHAnsi" w:cstheme="minorHAnsi"/>
          <w:i/>
          <w:iCs/>
          <w:sz w:val="18"/>
          <w:szCs w:val="18"/>
          <w:u w:val="single"/>
        </w:rPr>
        <w:t>(zaznaczyć</w:t>
      </w:r>
      <w:r w:rsidR="004739A3">
        <w:rPr>
          <w:rFonts w:asciiTheme="minorHAnsi" w:hAnsiTheme="minorHAnsi" w:cstheme="minorHAnsi"/>
          <w:i/>
          <w:iCs/>
          <w:sz w:val="18"/>
          <w:szCs w:val="18"/>
          <w:u w:val="single"/>
        </w:rPr>
        <w:t xml:space="preserve"> „X”</w:t>
      </w:r>
      <w:r w:rsidR="00A11B92" w:rsidRPr="000940E6">
        <w:rPr>
          <w:rFonts w:asciiTheme="minorHAnsi" w:hAnsiTheme="minorHAnsi" w:cstheme="minorHAnsi"/>
          <w:i/>
          <w:iCs/>
          <w:sz w:val="18"/>
          <w:szCs w:val="18"/>
          <w:u w:val="single"/>
        </w:rPr>
        <w:t xml:space="preserve"> </w:t>
      </w:r>
      <w:r w:rsidR="00A11B92" w:rsidRPr="000940E6">
        <w:rPr>
          <w:rFonts w:asciiTheme="minorHAnsi" w:hAnsiTheme="minorHAnsi" w:cstheme="minorHAnsi"/>
          <w:b/>
          <w:bCs/>
          <w:i/>
          <w:iCs/>
          <w:sz w:val="18"/>
          <w:szCs w:val="18"/>
          <w:u w:val="single"/>
        </w:rPr>
        <w:t>tylko jedną</w:t>
      </w:r>
      <w:r w:rsidR="00A11B92" w:rsidRPr="000940E6">
        <w:rPr>
          <w:rFonts w:asciiTheme="minorHAnsi" w:hAnsiTheme="minorHAnsi" w:cstheme="minorHAnsi"/>
          <w:i/>
          <w:iCs/>
          <w:sz w:val="18"/>
          <w:szCs w:val="18"/>
          <w:u w:val="single"/>
        </w:rPr>
        <w:t xml:space="preserve"> </w:t>
      </w:r>
      <w:r w:rsidR="0024547C" w:rsidRPr="000940E6">
        <w:rPr>
          <w:rFonts w:asciiTheme="minorHAnsi" w:hAnsiTheme="minorHAnsi" w:cstheme="minorHAnsi"/>
          <w:i/>
          <w:iCs/>
          <w:sz w:val="18"/>
          <w:szCs w:val="18"/>
          <w:u w:val="single"/>
        </w:rPr>
        <w:t>z kolumn 2, 3 lub 4 dla każdego z wierszy tabeli</w:t>
      </w:r>
      <w:r w:rsidR="00A11B92" w:rsidRPr="000940E6">
        <w:rPr>
          <w:rFonts w:asciiTheme="minorHAnsi" w:hAnsiTheme="minorHAnsi" w:cstheme="minorHAnsi"/>
          <w:i/>
          <w:iCs/>
          <w:sz w:val="18"/>
          <w:szCs w:val="18"/>
          <w:u w:val="single"/>
        </w:rPr>
        <w:t>):</w:t>
      </w:r>
    </w:p>
    <w:p w14:paraId="3FC3374F" w14:textId="069C05AD" w:rsidR="00A11B92" w:rsidRDefault="00A11B92">
      <w:pPr>
        <w:pStyle w:val="Akapitzlist"/>
        <w:spacing w:after="0"/>
        <w:ind w:left="284"/>
        <w:jc w:val="both"/>
        <w:rPr>
          <w:rFonts w:asciiTheme="minorHAnsi" w:hAnsiTheme="minorHAnsi" w:cstheme="minorHAnsi"/>
          <w:sz w:val="20"/>
          <w:szCs w:val="20"/>
        </w:rPr>
      </w:pPr>
    </w:p>
    <w:tbl>
      <w:tblPr>
        <w:tblStyle w:val="Tabela-Siatka"/>
        <w:tblW w:w="10632" w:type="dxa"/>
        <w:tblInd w:w="-5" w:type="dxa"/>
        <w:tblLook w:val="04A0" w:firstRow="1" w:lastRow="0" w:firstColumn="1" w:lastColumn="0" w:noHBand="0" w:noVBand="1"/>
      </w:tblPr>
      <w:tblGrid>
        <w:gridCol w:w="462"/>
        <w:gridCol w:w="4783"/>
        <w:gridCol w:w="1701"/>
        <w:gridCol w:w="1907"/>
        <w:gridCol w:w="1779"/>
      </w:tblGrid>
      <w:tr w:rsidR="00E27AB0" w14:paraId="666F2E55" w14:textId="5EA8BFFE" w:rsidTr="000940E6">
        <w:tc>
          <w:tcPr>
            <w:tcW w:w="462" w:type="dxa"/>
            <w:shd w:val="clear" w:color="auto" w:fill="D9D9D9" w:themeFill="background1" w:themeFillShade="D9"/>
            <w:vAlign w:val="center"/>
          </w:tcPr>
          <w:p w14:paraId="6F38CBD3" w14:textId="5A03C738" w:rsidR="00E27AB0" w:rsidRPr="00E27AB0" w:rsidRDefault="00E27AB0" w:rsidP="00E27AB0">
            <w:pPr>
              <w:pStyle w:val="Akapitzlist"/>
              <w:spacing w:after="0"/>
              <w:ind w:left="0"/>
              <w:jc w:val="center"/>
              <w:rPr>
                <w:rFonts w:asciiTheme="minorHAnsi" w:hAnsiTheme="minorHAnsi" w:cstheme="minorHAnsi"/>
                <w:b/>
                <w:bCs/>
                <w:sz w:val="20"/>
                <w:szCs w:val="20"/>
              </w:rPr>
            </w:pPr>
            <w:r>
              <w:rPr>
                <w:rFonts w:asciiTheme="minorHAnsi" w:hAnsiTheme="minorHAnsi" w:cstheme="minorHAnsi"/>
                <w:b/>
                <w:bCs/>
                <w:sz w:val="20"/>
                <w:szCs w:val="20"/>
              </w:rPr>
              <w:t>Lp.</w:t>
            </w:r>
          </w:p>
        </w:tc>
        <w:tc>
          <w:tcPr>
            <w:tcW w:w="4783" w:type="dxa"/>
            <w:shd w:val="clear" w:color="auto" w:fill="D9D9D9" w:themeFill="background1" w:themeFillShade="D9"/>
            <w:vAlign w:val="center"/>
          </w:tcPr>
          <w:p w14:paraId="37EAB772" w14:textId="711289AE" w:rsidR="00E27AB0" w:rsidRPr="000940E6" w:rsidRDefault="00E27AB0" w:rsidP="000940E6">
            <w:pPr>
              <w:pStyle w:val="Akapitzlist"/>
              <w:spacing w:after="0"/>
              <w:ind w:left="0"/>
              <w:jc w:val="center"/>
              <w:rPr>
                <w:rFonts w:asciiTheme="minorHAnsi" w:hAnsiTheme="minorHAnsi" w:cstheme="minorHAnsi"/>
                <w:b/>
                <w:bCs/>
                <w:sz w:val="20"/>
                <w:szCs w:val="20"/>
              </w:rPr>
            </w:pPr>
            <w:r w:rsidRPr="000940E6">
              <w:rPr>
                <w:rFonts w:asciiTheme="minorHAnsi" w:hAnsiTheme="minorHAnsi" w:cstheme="minorHAnsi"/>
                <w:b/>
                <w:bCs/>
                <w:sz w:val="20"/>
                <w:szCs w:val="20"/>
              </w:rPr>
              <w:t>Funkcjonalność systemu</w:t>
            </w:r>
          </w:p>
        </w:tc>
        <w:tc>
          <w:tcPr>
            <w:tcW w:w="1701" w:type="dxa"/>
            <w:shd w:val="clear" w:color="auto" w:fill="D9D9D9" w:themeFill="background1" w:themeFillShade="D9"/>
            <w:vAlign w:val="center"/>
          </w:tcPr>
          <w:p w14:paraId="1E7940F0" w14:textId="5F0CAF91" w:rsidR="00E27AB0" w:rsidRPr="000940E6" w:rsidRDefault="00E27AB0" w:rsidP="000940E6">
            <w:pPr>
              <w:pStyle w:val="Akapitzlist"/>
              <w:spacing w:after="0"/>
              <w:ind w:left="0"/>
              <w:jc w:val="center"/>
              <w:rPr>
                <w:rFonts w:asciiTheme="minorHAnsi" w:hAnsiTheme="minorHAnsi" w:cstheme="minorHAnsi"/>
                <w:b/>
                <w:bCs/>
                <w:sz w:val="20"/>
                <w:szCs w:val="20"/>
              </w:rPr>
            </w:pPr>
            <w:r w:rsidRPr="000940E6">
              <w:rPr>
                <w:rFonts w:asciiTheme="minorHAnsi" w:hAnsiTheme="minorHAnsi" w:cstheme="minorHAnsi"/>
                <w:b/>
                <w:bCs/>
                <w:sz w:val="20"/>
                <w:szCs w:val="18"/>
              </w:rPr>
              <w:t>Dostępna w standardzie oferowanego Systemu</w:t>
            </w:r>
          </w:p>
        </w:tc>
        <w:tc>
          <w:tcPr>
            <w:tcW w:w="1907" w:type="dxa"/>
            <w:shd w:val="clear" w:color="auto" w:fill="D9D9D9" w:themeFill="background1" w:themeFillShade="D9"/>
            <w:vAlign w:val="center"/>
          </w:tcPr>
          <w:p w14:paraId="2CBCEA24" w14:textId="50A64A07" w:rsidR="00E27AB0" w:rsidRPr="000940E6" w:rsidRDefault="00E27AB0" w:rsidP="000940E6">
            <w:pPr>
              <w:pStyle w:val="Akapitzlist"/>
              <w:spacing w:after="0"/>
              <w:ind w:left="0"/>
              <w:jc w:val="center"/>
              <w:rPr>
                <w:rFonts w:asciiTheme="minorHAnsi" w:hAnsiTheme="minorHAnsi" w:cstheme="minorHAnsi"/>
                <w:b/>
                <w:bCs/>
                <w:sz w:val="20"/>
                <w:szCs w:val="20"/>
              </w:rPr>
            </w:pPr>
            <w:r w:rsidRPr="000940E6">
              <w:rPr>
                <w:rFonts w:asciiTheme="minorHAnsi" w:hAnsiTheme="minorHAnsi" w:cstheme="minorHAnsi"/>
                <w:b/>
                <w:bCs/>
                <w:sz w:val="20"/>
                <w:szCs w:val="18"/>
              </w:rPr>
              <w:t>Wymaga prac parametryzacyjnych</w:t>
            </w:r>
          </w:p>
        </w:tc>
        <w:tc>
          <w:tcPr>
            <w:tcW w:w="1779" w:type="dxa"/>
            <w:shd w:val="clear" w:color="auto" w:fill="D9D9D9" w:themeFill="background1" w:themeFillShade="D9"/>
            <w:vAlign w:val="center"/>
          </w:tcPr>
          <w:p w14:paraId="0ADA62B2" w14:textId="7E40E202" w:rsidR="00E27AB0" w:rsidRPr="000940E6" w:rsidRDefault="00E27AB0" w:rsidP="000940E6">
            <w:pPr>
              <w:pStyle w:val="Akapitzlist"/>
              <w:spacing w:after="0"/>
              <w:ind w:left="0"/>
              <w:jc w:val="center"/>
              <w:rPr>
                <w:rFonts w:asciiTheme="minorHAnsi" w:hAnsiTheme="minorHAnsi" w:cstheme="minorHAnsi"/>
                <w:b/>
                <w:bCs/>
                <w:sz w:val="20"/>
                <w:szCs w:val="20"/>
              </w:rPr>
            </w:pPr>
            <w:r w:rsidRPr="000940E6">
              <w:rPr>
                <w:rFonts w:asciiTheme="minorHAnsi" w:hAnsiTheme="minorHAnsi" w:cstheme="minorHAnsi"/>
                <w:b/>
                <w:bCs/>
                <w:sz w:val="20"/>
                <w:szCs w:val="18"/>
              </w:rPr>
              <w:t>Wymaga prac programistycznych</w:t>
            </w:r>
          </w:p>
        </w:tc>
      </w:tr>
      <w:tr w:rsidR="00E27AB0" w14:paraId="45D2CAF9" w14:textId="77777777" w:rsidTr="000940E6">
        <w:tc>
          <w:tcPr>
            <w:tcW w:w="462" w:type="dxa"/>
            <w:shd w:val="clear" w:color="auto" w:fill="D9D9D9" w:themeFill="background1" w:themeFillShade="D9"/>
          </w:tcPr>
          <w:p w14:paraId="4C201C6A" w14:textId="77777777" w:rsidR="00E27AB0" w:rsidRPr="00E27AB0" w:rsidRDefault="00E27AB0" w:rsidP="0024547C">
            <w:pPr>
              <w:pStyle w:val="Akapitzlist"/>
              <w:spacing w:after="0"/>
              <w:ind w:left="0"/>
              <w:jc w:val="center"/>
              <w:rPr>
                <w:rFonts w:asciiTheme="minorHAnsi" w:hAnsiTheme="minorHAnsi" w:cstheme="minorHAnsi"/>
                <w:b/>
                <w:bCs/>
                <w:sz w:val="16"/>
                <w:szCs w:val="16"/>
              </w:rPr>
            </w:pPr>
          </w:p>
        </w:tc>
        <w:tc>
          <w:tcPr>
            <w:tcW w:w="4783" w:type="dxa"/>
            <w:shd w:val="clear" w:color="auto" w:fill="D9D9D9" w:themeFill="background1" w:themeFillShade="D9"/>
            <w:vAlign w:val="center"/>
          </w:tcPr>
          <w:p w14:paraId="026CCB66" w14:textId="70F041FB" w:rsidR="00E27AB0" w:rsidRPr="000940E6" w:rsidRDefault="00E27AB0" w:rsidP="0024547C">
            <w:pPr>
              <w:pStyle w:val="Akapitzlist"/>
              <w:spacing w:after="0"/>
              <w:ind w:left="0"/>
              <w:jc w:val="center"/>
              <w:rPr>
                <w:rFonts w:asciiTheme="minorHAnsi" w:hAnsiTheme="minorHAnsi" w:cstheme="minorHAnsi"/>
                <w:b/>
                <w:bCs/>
                <w:sz w:val="16"/>
                <w:szCs w:val="16"/>
              </w:rPr>
            </w:pPr>
            <w:r w:rsidRPr="000940E6">
              <w:rPr>
                <w:rFonts w:asciiTheme="minorHAnsi" w:hAnsiTheme="minorHAnsi" w:cstheme="minorHAnsi"/>
                <w:b/>
                <w:bCs/>
                <w:sz w:val="16"/>
                <w:szCs w:val="16"/>
              </w:rPr>
              <w:t>-1-</w:t>
            </w:r>
          </w:p>
        </w:tc>
        <w:tc>
          <w:tcPr>
            <w:tcW w:w="1701" w:type="dxa"/>
            <w:shd w:val="clear" w:color="auto" w:fill="D9D9D9" w:themeFill="background1" w:themeFillShade="D9"/>
            <w:vAlign w:val="center"/>
          </w:tcPr>
          <w:p w14:paraId="22C3CC51" w14:textId="4D0697CC" w:rsidR="00E27AB0" w:rsidRPr="000940E6" w:rsidRDefault="00E27AB0" w:rsidP="0024547C">
            <w:pPr>
              <w:pStyle w:val="Akapitzlist"/>
              <w:spacing w:after="0"/>
              <w:ind w:left="0"/>
              <w:jc w:val="center"/>
              <w:rPr>
                <w:rFonts w:asciiTheme="minorHAnsi" w:hAnsiTheme="minorHAnsi" w:cstheme="minorHAnsi"/>
                <w:b/>
                <w:bCs/>
                <w:sz w:val="16"/>
                <w:szCs w:val="16"/>
              </w:rPr>
            </w:pPr>
            <w:r w:rsidRPr="000940E6">
              <w:rPr>
                <w:rFonts w:asciiTheme="minorHAnsi" w:hAnsiTheme="minorHAnsi" w:cstheme="minorHAnsi"/>
                <w:b/>
                <w:bCs/>
                <w:sz w:val="16"/>
                <w:szCs w:val="16"/>
              </w:rPr>
              <w:t>-2-</w:t>
            </w:r>
          </w:p>
        </w:tc>
        <w:tc>
          <w:tcPr>
            <w:tcW w:w="1907" w:type="dxa"/>
            <w:shd w:val="clear" w:color="auto" w:fill="D9D9D9" w:themeFill="background1" w:themeFillShade="D9"/>
            <w:vAlign w:val="center"/>
          </w:tcPr>
          <w:p w14:paraId="4C82051C" w14:textId="40AC1AD2" w:rsidR="00E27AB0" w:rsidRPr="000940E6" w:rsidRDefault="00E27AB0" w:rsidP="0024547C">
            <w:pPr>
              <w:pStyle w:val="Akapitzlist"/>
              <w:spacing w:after="0"/>
              <w:ind w:left="0"/>
              <w:jc w:val="center"/>
              <w:rPr>
                <w:rFonts w:asciiTheme="minorHAnsi" w:hAnsiTheme="minorHAnsi" w:cstheme="minorHAnsi"/>
                <w:b/>
                <w:bCs/>
                <w:sz w:val="16"/>
                <w:szCs w:val="16"/>
              </w:rPr>
            </w:pPr>
            <w:r w:rsidRPr="000940E6">
              <w:rPr>
                <w:rFonts w:asciiTheme="minorHAnsi" w:hAnsiTheme="minorHAnsi" w:cstheme="minorHAnsi"/>
                <w:b/>
                <w:bCs/>
                <w:sz w:val="16"/>
                <w:szCs w:val="16"/>
              </w:rPr>
              <w:t>-3-</w:t>
            </w:r>
          </w:p>
        </w:tc>
        <w:tc>
          <w:tcPr>
            <w:tcW w:w="1779" w:type="dxa"/>
            <w:shd w:val="clear" w:color="auto" w:fill="D9D9D9" w:themeFill="background1" w:themeFillShade="D9"/>
            <w:vAlign w:val="center"/>
          </w:tcPr>
          <w:p w14:paraId="330AF12B" w14:textId="626C317D" w:rsidR="00E27AB0" w:rsidRPr="000940E6" w:rsidRDefault="00E27AB0" w:rsidP="0024547C">
            <w:pPr>
              <w:pStyle w:val="Akapitzlist"/>
              <w:spacing w:after="0"/>
              <w:ind w:left="0"/>
              <w:jc w:val="center"/>
              <w:rPr>
                <w:rFonts w:asciiTheme="minorHAnsi" w:hAnsiTheme="minorHAnsi" w:cstheme="minorHAnsi"/>
                <w:b/>
                <w:bCs/>
                <w:sz w:val="16"/>
                <w:szCs w:val="16"/>
              </w:rPr>
            </w:pPr>
            <w:r w:rsidRPr="000940E6">
              <w:rPr>
                <w:rFonts w:asciiTheme="minorHAnsi" w:hAnsiTheme="minorHAnsi" w:cstheme="minorHAnsi"/>
                <w:b/>
                <w:bCs/>
                <w:sz w:val="16"/>
                <w:szCs w:val="16"/>
              </w:rPr>
              <w:t>-4-</w:t>
            </w:r>
          </w:p>
        </w:tc>
      </w:tr>
      <w:tr w:rsidR="00E27AB0" w14:paraId="0DB0D1C5" w14:textId="7708FDF5" w:rsidTr="000940E6">
        <w:tc>
          <w:tcPr>
            <w:tcW w:w="462" w:type="dxa"/>
            <w:vAlign w:val="center"/>
          </w:tcPr>
          <w:p w14:paraId="1717E736" w14:textId="61120091" w:rsidR="00E27AB0" w:rsidRPr="006C3FFA"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1</w:t>
            </w:r>
          </w:p>
        </w:tc>
        <w:tc>
          <w:tcPr>
            <w:tcW w:w="4783" w:type="dxa"/>
          </w:tcPr>
          <w:p w14:paraId="5251691D" w14:textId="06EEED72"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narzędzi</w:t>
            </w:r>
            <w:r>
              <w:rPr>
                <w:rFonts w:asciiTheme="minorHAnsi" w:hAnsiTheme="minorHAnsi" w:cstheme="minorHAnsi"/>
                <w:sz w:val="20"/>
                <w:szCs w:val="20"/>
                <w:lang w:eastAsia="pl-PL"/>
              </w:rPr>
              <w:t>e</w:t>
            </w:r>
            <w:r w:rsidRPr="006C3FFA">
              <w:rPr>
                <w:rFonts w:asciiTheme="minorHAnsi" w:hAnsiTheme="minorHAnsi" w:cstheme="minorHAnsi"/>
                <w:sz w:val="20"/>
                <w:szCs w:val="20"/>
                <w:lang w:eastAsia="pl-PL"/>
              </w:rPr>
              <w:t xml:space="preserve"> planowania rocznego i wieloletniego, ze stosownym ich powiązaniem</w:t>
            </w:r>
          </w:p>
        </w:tc>
        <w:tc>
          <w:tcPr>
            <w:tcW w:w="1701" w:type="dxa"/>
          </w:tcPr>
          <w:p w14:paraId="14D465E8"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3356380B"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2F03A228"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09B0A293" w14:textId="39709FA4" w:rsidTr="000940E6">
        <w:tc>
          <w:tcPr>
            <w:tcW w:w="462" w:type="dxa"/>
            <w:vAlign w:val="center"/>
          </w:tcPr>
          <w:p w14:paraId="2BFD9B21" w14:textId="6A810DDC" w:rsidR="00E27AB0" w:rsidRPr="006C3FFA"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2</w:t>
            </w:r>
          </w:p>
        </w:tc>
        <w:tc>
          <w:tcPr>
            <w:tcW w:w="4783" w:type="dxa"/>
          </w:tcPr>
          <w:p w14:paraId="536C28E3" w14:textId="0B0DD052"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spójne treściowo plany rzeczowo-finansowy i zamówień z rejestracją postępów wykonania każdego z planów</w:t>
            </w:r>
          </w:p>
        </w:tc>
        <w:tc>
          <w:tcPr>
            <w:tcW w:w="1701" w:type="dxa"/>
          </w:tcPr>
          <w:p w14:paraId="257D425C"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51677998"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30A91884"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0BF198A5" w14:textId="621E53CC" w:rsidTr="000940E6">
        <w:tc>
          <w:tcPr>
            <w:tcW w:w="462" w:type="dxa"/>
            <w:vAlign w:val="center"/>
          </w:tcPr>
          <w:p w14:paraId="7BD23109" w14:textId="5EB0C9A9" w:rsidR="00E27AB0" w:rsidRPr="006C3FFA"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3</w:t>
            </w:r>
          </w:p>
        </w:tc>
        <w:tc>
          <w:tcPr>
            <w:tcW w:w="4783" w:type="dxa"/>
          </w:tcPr>
          <w:p w14:paraId="58599986" w14:textId="3B350373"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nanoszenie modyfikacji na obu planach z zachowaniem wzajemnej aktualizacji planów (zachowanie bieżącej spójności treści planów),</w:t>
            </w:r>
          </w:p>
        </w:tc>
        <w:tc>
          <w:tcPr>
            <w:tcW w:w="1701" w:type="dxa"/>
          </w:tcPr>
          <w:p w14:paraId="050133C2"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1A2B5892"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40819CC4"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4079E31A" w14:textId="4767D502" w:rsidTr="000940E6">
        <w:tc>
          <w:tcPr>
            <w:tcW w:w="462" w:type="dxa"/>
            <w:vAlign w:val="center"/>
          </w:tcPr>
          <w:p w14:paraId="02E6A28E" w14:textId="739575F0" w:rsidR="00E27AB0" w:rsidRPr="006C3FFA"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4</w:t>
            </w:r>
          </w:p>
        </w:tc>
        <w:tc>
          <w:tcPr>
            <w:tcW w:w="4783" w:type="dxa"/>
          </w:tcPr>
          <w:p w14:paraId="4E7996B1" w14:textId="49B01371"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analiz</w:t>
            </w:r>
            <w:r>
              <w:rPr>
                <w:rFonts w:asciiTheme="minorHAnsi" w:hAnsiTheme="minorHAnsi" w:cstheme="minorHAnsi"/>
                <w:sz w:val="20"/>
                <w:szCs w:val="20"/>
                <w:lang w:eastAsia="pl-PL"/>
              </w:rPr>
              <w:t>a</w:t>
            </w:r>
            <w:r w:rsidRPr="006C3FFA">
              <w:rPr>
                <w:rFonts w:asciiTheme="minorHAnsi" w:hAnsiTheme="minorHAnsi" w:cstheme="minorHAnsi"/>
                <w:sz w:val="20"/>
                <w:szCs w:val="20"/>
                <w:lang w:eastAsia="pl-PL"/>
              </w:rPr>
              <w:t xml:space="preserve"> wykonania planów i odchyleń na pozycjach składowych planów</w:t>
            </w:r>
          </w:p>
        </w:tc>
        <w:tc>
          <w:tcPr>
            <w:tcW w:w="1701" w:type="dxa"/>
          </w:tcPr>
          <w:p w14:paraId="1F402556"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7AE50EE8"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75638457"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1A1806C8" w14:textId="05D8FCEA" w:rsidTr="000940E6">
        <w:tc>
          <w:tcPr>
            <w:tcW w:w="462" w:type="dxa"/>
            <w:vAlign w:val="center"/>
          </w:tcPr>
          <w:p w14:paraId="6EF65A5A" w14:textId="6DD47D6D" w:rsidR="00E27AB0" w:rsidRPr="006C3FFA"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5</w:t>
            </w:r>
          </w:p>
        </w:tc>
        <w:tc>
          <w:tcPr>
            <w:tcW w:w="4783" w:type="dxa"/>
          </w:tcPr>
          <w:p w14:paraId="1F0A2A00" w14:textId="64F6E685"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opracowanie zestawu raportów i analiz (predefiniowanych na etapie Wdrożenia) dla Użytkowników, udostępnionych m.in. w modelu spersonalizowanych dashboardów</w:t>
            </w:r>
          </w:p>
        </w:tc>
        <w:tc>
          <w:tcPr>
            <w:tcW w:w="1701" w:type="dxa"/>
          </w:tcPr>
          <w:p w14:paraId="07483B20"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7910F1C5"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706B417F"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410B07B9" w14:textId="5DBC9095" w:rsidTr="000940E6">
        <w:tc>
          <w:tcPr>
            <w:tcW w:w="462" w:type="dxa"/>
            <w:vAlign w:val="center"/>
          </w:tcPr>
          <w:p w14:paraId="058B5C88" w14:textId="72582EBF" w:rsidR="00E27AB0" w:rsidRPr="006C3FFA"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6</w:t>
            </w:r>
          </w:p>
        </w:tc>
        <w:tc>
          <w:tcPr>
            <w:tcW w:w="4783" w:type="dxa"/>
          </w:tcPr>
          <w:p w14:paraId="26C8F602" w14:textId="7BF51DF6"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możliwość definiowania i realizacji zautomatyzowanych ścieżek obiegu dokumentów, w tym ścieżek akceptacyjnych</w:t>
            </w:r>
          </w:p>
        </w:tc>
        <w:tc>
          <w:tcPr>
            <w:tcW w:w="1701" w:type="dxa"/>
          </w:tcPr>
          <w:p w14:paraId="3A42CAE6"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2F6E99B2"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26039041"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06102822" w14:textId="71C1C535" w:rsidTr="000940E6">
        <w:tc>
          <w:tcPr>
            <w:tcW w:w="462" w:type="dxa"/>
            <w:vAlign w:val="center"/>
          </w:tcPr>
          <w:p w14:paraId="43175207" w14:textId="5760E695" w:rsidR="00E27AB0" w:rsidRPr="00FE6C04"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lastRenderedPageBreak/>
              <w:t>7</w:t>
            </w:r>
          </w:p>
        </w:tc>
        <w:tc>
          <w:tcPr>
            <w:tcW w:w="4783" w:type="dxa"/>
          </w:tcPr>
          <w:p w14:paraId="5F3417AD" w14:textId="4E69921D"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system powiadomień pozwalający na automatyzację powiadomień systemowych oraz komunikację pomiędzy użytkownikami związaną z planowaniem, raportami i analizami</w:t>
            </w:r>
          </w:p>
        </w:tc>
        <w:tc>
          <w:tcPr>
            <w:tcW w:w="1701" w:type="dxa"/>
          </w:tcPr>
          <w:p w14:paraId="1981D798"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2538909A"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31B779EA" w14:textId="77777777" w:rsidR="00E27AB0" w:rsidRDefault="00E27AB0" w:rsidP="0024547C">
            <w:pPr>
              <w:pStyle w:val="Akapitzlist"/>
              <w:spacing w:after="0"/>
              <w:ind w:left="0"/>
              <w:jc w:val="both"/>
              <w:rPr>
                <w:rFonts w:asciiTheme="minorHAnsi" w:hAnsiTheme="minorHAnsi" w:cstheme="minorHAnsi"/>
                <w:sz w:val="20"/>
                <w:szCs w:val="20"/>
              </w:rPr>
            </w:pPr>
          </w:p>
        </w:tc>
      </w:tr>
      <w:tr w:rsidR="00E27AB0" w14:paraId="14A00C24" w14:textId="66CCE2FE" w:rsidTr="000940E6">
        <w:tc>
          <w:tcPr>
            <w:tcW w:w="462" w:type="dxa"/>
            <w:vAlign w:val="center"/>
          </w:tcPr>
          <w:p w14:paraId="13C35EA7" w14:textId="2D0B80AB" w:rsidR="00E27AB0" w:rsidRPr="00FE6C04"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8</w:t>
            </w:r>
          </w:p>
        </w:tc>
        <w:tc>
          <w:tcPr>
            <w:tcW w:w="4783" w:type="dxa"/>
          </w:tcPr>
          <w:p w14:paraId="182880A5" w14:textId="70B2BB2B"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inicjalne oraz cykliczne (przyrostowe) zasilanie hurtowni danych Systemu danymi z systemów dziedzinowych</w:t>
            </w:r>
          </w:p>
        </w:tc>
        <w:tc>
          <w:tcPr>
            <w:tcW w:w="1701" w:type="dxa"/>
          </w:tcPr>
          <w:p w14:paraId="64DBF369"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6515E932"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5D2D1412" w14:textId="77777777" w:rsidR="00E27AB0" w:rsidRDefault="00E27AB0" w:rsidP="0024547C">
            <w:pPr>
              <w:pStyle w:val="Akapitzlist"/>
              <w:spacing w:after="0"/>
              <w:ind w:left="0"/>
              <w:jc w:val="both"/>
              <w:rPr>
                <w:rFonts w:asciiTheme="minorHAnsi" w:hAnsiTheme="minorHAnsi" w:cstheme="minorHAnsi"/>
                <w:sz w:val="20"/>
                <w:szCs w:val="20"/>
              </w:rPr>
            </w:pPr>
          </w:p>
        </w:tc>
      </w:tr>
      <w:tr w:rsidR="00E27AB0" w14:paraId="5D34EB34" w14:textId="2567E2AA" w:rsidTr="000940E6">
        <w:tc>
          <w:tcPr>
            <w:tcW w:w="462" w:type="dxa"/>
            <w:vAlign w:val="center"/>
          </w:tcPr>
          <w:p w14:paraId="77301A73" w14:textId="06419C45" w:rsidR="00E27AB0" w:rsidRPr="00FE6C04"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9</w:t>
            </w:r>
          </w:p>
        </w:tc>
        <w:tc>
          <w:tcPr>
            <w:tcW w:w="4783" w:type="dxa"/>
          </w:tcPr>
          <w:p w14:paraId="5F805F8D" w14:textId="4912F439"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możliwość elastycznego tworzenia nowych struktur analitycznych, raportów i analiz ad-hoc z wykorzystaniem (predefiniowanych na etapie Wdrożenia) kostek OLAP</w:t>
            </w:r>
          </w:p>
        </w:tc>
        <w:tc>
          <w:tcPr>
            <w:tcW w:w="1701" w:type="dxa"/>
          </w:tcPr>
          <w:p w14:paraId="5ADE8255"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253AD61D"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1D6F4B5B" w14:textId="77777777" w:rsidR="00E27AB0" w:rsidRDefault="00E27AB0" w:rsidP="0024547C">
            <w:pPr>
              <w:pStyle w:val="Akapitzlist"/>
              <w:spacing w:after="0"/>
              <w:ind w:left="0"/>
              <w:jc w:val="both"/>
              <w:rPr>
                <w:rFonts w:asciiTheme="minorHAnsi" w:hAnsiTheme="minorHAnsi" w:cstheme="minorHAnsi"/>
                <w:sz w:val="20"/>
                <w:szCs w:val="20"/>
              </w:rPr>
            </w:pPr>
          </w:p>
        </w:tc>
      </w:tr>
      <w:tr w:rsidR="00E27AB0" w14:paraId="5A362553" w14:textId="51AAB35B" w:rsidTr="000940E6">
        <w:tc>
          <w:tcPr>
            <w:tcW w:w="462" w:type="dxa"/>
            <w:vAlign w:val="center"/>
          </w:tcPr>
          <w:p w14:paraId="710B7ABD" w14:textId="70090656" w:rsidR="00E27AB0" w:rsidRPr="00FE6C04" w:rsidRDefault="00E27AB0" w:rsidP="000940E6">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10</w:t>
            </w:r>
          </w:p>
        </w:tc>
        <w:tc>
          <w:tcPr>
            <w:tcW w:w="4783" w:type="dxa"/>
          </w:tcPr>
          <w:p w14:paraId="1ACBB7D0" w14:textId="0B73B5A0"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dalszy rozwój funkcjonalny Systemu, umożliwiający uruchomienia przy wykorzystaniu Systemu nowych rozwiązań zarządczych np. Zrównoważonej Karty Wyników (BSC),  integracji z systemem bilingowym, integracji z systemami spółek zależnych, wsparcia dla działalności PGK</w:t>
            </w:r>
          </w:p>
        </w:tc>
        <w:tc>
          <w:tcPr>
            <w:tcW w:w="1701" w:type="dxa"/>
          </w:tcPr>
          <w:p w14:paraId="14576A13"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788D27A0"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1CAF86F9" w14:textId="77777777" w:rsidR="00E27AB0" w:rsidRDefault="00E27AB0" w:rsidP="0024547C">
            <w:pPr>
              <w:pStyle w:val="Akapitzlist"/>
              <w:spacing w:after="0"/>
              <w:ind w:left="0"/>
              <w:jc w:val="both"/>
              <w:rPr>
                <w:rFonts w:asciiTheme="minorHAnsi" w:hAnsiTheme="minorHAnsi" w:cstheme="minorHAnsi"/>
                <w:sz w:val="20"/>
                <w:szCs w:val="20"/>
              </w:rPr>
            </w:pPr>
          </w:p>
        </w:tc>
      </w:tr>
    </w:tbl>
    <w:p w14:paraId="2A9273B9" w14:textId="72760210" w:rsidR="00E10F7A" w:rsidRDefault="00E10F7A">
      <w:pPr>
        <w:pStyle w:val="Akapitzlist"/>
        <w:spacing w:after="0"/>
        <w:ind w:left="284"/>
        <w:jc w:val="both"/>
        <w:rPr>
          <w:rFonts w:asciiTheme="minorHAnsi" w:hAnsiTheme="minorHAnsi" w:cstheme="minorHAnsi"/>
          <w:sz w:val="20"/>
          <w:szCs w:val="20"/>
        </w:rPr>
      </w:pPr>
    </w:p>
    <w:p w14:paraId="7BAEF8A8" w14:textId="256B9C68" w:rsidR="00AE2745" w:rsidRDefault="00AE2745">
      <w:pPr>
        <w:pStyle w:val="Akapitzlist"/>
        <w:spacing w:after="0"/>
        <w:ind w:left="284"/>
        <w:jc w:val="both"/>
        <w:rPr>
          <w:rFonts w:asciiTheme="minorHAnsi" w:hAnsiTheme="minorHAnsi" w:cstheme="minorHAnsi"/>
          <w:b/>
          <w:bCs/>
          <w:i/>
          <w:iCs/>
          <w:sz w:val="20"/>
          <w:szCs w:val="20"/>
        </w:rPr>
      </w:pPr>
      <w:r>
        <w:rPr>
          <w:rFonts w:asciiTheme="minorHAnsi" w:hAnsiTheme="minorHAnsi" w:cstheme="minorHAnsi"/>
          <w:b/>
          <w:bCs/>
          <w:i/>
          <w:iCs/>
          <w:sz w:val="20"/>
          <w:szCs w:val="20"/>
        </w:rPr>
        <w:t>UWAGA:</w:t>
      </w:r>
      <w:r w:rsidR="004739A3" w:rsidRPr="000940E6">
        <w:rPr>
          <w:rFonts w:asciiTheme="minorHAnsi" w:hAnsiTheme="minorHAnsi" w:cstheme="minorHAnsi"/>
          <w:b/>
          <w:bCs/>
          <w:i/>
          <w:iCs/>
          <w:sz w:val="20"/>
          <w:szCs w:val="20"/>
        </w:rPr>
        <w:t xml:space="preserve"> brak deklaracji w którymś z wierszy</w:t>
      </w:r>
      <w:r>
        <w:rPr>
          <w:rFonts w:asciiTheme="minorHAnsi" w:hAnsiTheme="minorHAnsi" w:cstheme="minorHAnsi"/>
          <w:b/>
          <w:bCs/>
          <w:i/>
          <w:iCs/>
          <w:sz w:val="20"/>
          <w:szCs w:val="20"/>
        </w:rPr>
        <w:t xml:space="preserve"> spowoduje odrzucenie oferty jako niezgodnej z SWZ. </w:t>
      </w:r>
    </w:p>
    <w:p w14:paraId="343A1E71" w14:textId="7519D937" w:rsidR="004739A3" w:rsidRPr="000940E6" w:rsidRDefault="00AE2745">
      <w:pPr>
        <w:pStyle w:val="Akapitzlist"/>
        <w:spacing w:after="0"/>
        <w:ind w:left="284"/>
        <w:jc w:val="both"/>
        <w:rPr>
          <w:rFonts w:asciiTheme="minorHAnsi" w:hAnsiTheme="minorHAnsi" w:cstheme="minorHAnsi"/>
          <w:b/>
          <w:bCs/>
          <w:i/>
          <w:iCs/>
          <w:sz w:val="20"/>
          <w:szCs w:val="20"/>
        </w:rPr>
      </w:pPr>
      <w:r>
        <w:rPr>
          <w:rFonts w:asciiTheme="minorHAnsi" w:hAnsiTheme="minorHAnsi" w:cstheme="minorHAnsi"/>
          <w:b/>
          <w:bCs/>
          <w:i/>
          <w:iCs/>
          <w:sz w:val="20"/>
          <w:szCs w:val="20"/>
        </w:rPr>
        <w:t>D</w:t>
      </w:r>
      <w:r w:rsidR="004739A3" w:rsidRPr="000940E6">
        <w:rPr>
          <w:rFonts w:asciiTheme="minorHAnsi" w:hAnsiTheme="minorHAnsi" w:cstheme="minorHAnsi"/>
          <w:b/>
          <w:bCs/>
          <w:i/>
          <w:iCs/>
          <w:sz w:val="20"/>
          <w:szCs w:val="20"/>
        </w:rPr>
        <w:t>eklaracja więcej niż jednej opcji w danym wierszu spowoduje brak przyznania punktów przez Zamawiającego do tego wiersza.</w:t>
      </w:r>
    </w:p>
    <w:p w14:paraId="51559D98" w14:textId="77777777" w:rsidR="004739A3" w:rsidRDefault="004739A3">
      <w:pPr>
        <w:pStyle w:val="Akapitzlist"/>
        <w:spacing w:after="0"/>
        <w:ind w:left="284"/>
        <w:jc w:val="both"/>
        <w:rPr>
          <w:rFonts w:asciiTheme="minorHAnsi" w:hAnsiTheme="minorHAnsi" w:cstheme="minorHAnsi"/>
          <w:sz w:val="20"/>
          <w:szCs w:val="20"/>
        </w:rPr>
      </w:pPr>
    </w:p>
    <w:p w14:paraId="7F1C605A" w14:textId="3E30D4F7" w:rsidR="00DE3231" w:rsidRPr="00725F81" w:rsidRDefault="00DE3231" w:rsidP="00102357">
      <w:pPr>
        <w:numPr>
          <w:ilvl w:val="0"/>
          <w:numId w:val="9"/>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że zapoznaliśmy się ze wszystkimi dokumentami zamówienia</w:t>
      </w:r>
      <w:r w:rsidR="004B4246">
        <w:rPr>
          <w:rFonts w:asciiTheme="minorHAnsi" w:hAnsiTheme="minorHAnsi" w:cstheme="minorHAnsi"/>
          <w:sz w:val="20"/>
          <w:szCs w:val="20"/>
        </w:rPr>
        <w:t xml:space="preserve"> i</w:t>
      </w:r>
      <w:r w:rsidRPr="00725F81">
        <w:rPr>
          <w:rFonts w:asciiTheme="minorHAnsi" w:hAnsiTheme="minorHAnsi" w:cstheme="minorHAnsi"/>
          <w:sz w:val="20"/>
          <w:szCs w:val="20"/>
        </w:rPr>
        <w:t xml:space="preserve"> je akceptujemy.</w:t>
      </w:r>
    </w:p>
    <w:p w14:paraId="174A79C7" w14:textId="5B1C4657" w:rsidR="006C3A46" w:rsidRPr="00725F81" w:rsidRDefault="006C3A46" w:rsidP="00102357">
      <w:pPr>
        <w:numPr>
          <w:ilvl w:val="0"/>
          <w:numId w:val="9"/>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że zawart</w:t>
      </w:r>
      <w:r w:rsidR="004B4246">
        <w:rPr>
          <w:rFonts w:asciiTheme="minorHAnsi" w:hAnsiTheme="minorHAnsi" w:cstheme="minorHAnsi"/>
          <w:sz w:val="20"/>
          <w:szCs w:val="20"/>
        </w:rPr>
        <w:t>e</w:t>
      </w:r>
      <w:r w:rsidRPr="00725F81">
        <w:rPr>
          <w:rFonts w:asciiTheme="minorHAnsi" w:hAnsiTheme="minorHAnsi" w:cstheme="minorHAnsi"/>
          <w:sz w:val="20"/>
          <w:szCs w:val="20"/>
        </w:rPr>
        <w:t xml:space="preserve"> w SWZ </w:t>
      </w:r>
      <w:r w:rsidR="004B4246">
        <w:rPr>
          <w:rFonts w:asciiTheme="minorHAnsi" w:hAnsiTheme="minorHAnsi" w:cstheme="minorHAnsi"/>
          <w:sz w:val="20"/>
          <w:szCs w:val="20"/>
        </w:rPr>
        <w:t xml:space="preserve">projektowane postanowienia </w:t>
      </w:r>
      <w:r w:rsidRPr="00725F81">
        <w:rPr>
          <w:rFonts w:asciiTheme="minorHAnsi" w:hAnsiTheme="minorHAnsi" w:cstheme="minorHAnsi"/>
          <w:sz w:val="20"/>
          <w:szCs w:val="20"/>
        </w:rPr>
        <w:t>umowy został</w:t>
      </w:r>
      <w:r w:rsidR="004B4246">
        <w:rPr>
          <w:rFonts w:asciiTheme="minorHAnsi" w:hAnsiTheme="minorHAnsi" w:cstheme="minorHAnsi"/>
          <w:sz w:val="20"/>
          <w:szCs w:val="20"/>
        </w:rPr>
        <w:t>y</w:t>
      </w:r>
      <w:r w:rsidRPr="00725F81">
        <w:rPr>
          <w:rFonts w:asciiTheme="minorHAnsi" w:hAnsiTheme="minorHAnsi" w:cstheme="minorHAnsi"/>
          <w:sz w:val="20"/>
          <w:szCs w:val="20"/>
        </w:rPr>
        <w:t xml:space="preserve"> przez nas zaakceptowan</w:t>
      </w:r>
      <w:r w:rsidR="004B4246">
        <w:rPr>
          <w:rFonts w:asciiTheme="minorHAnsi" w:hAnsiTheme="minorHAnsi" w:cstheme="minorHAnsi"/>
          <w:sz w:val="20"/>
          <w:szCs w:val="20"/>
        </w:rPr>
        <w:t>e</w:t>
      </w:r>
      <w:r w:rsidRPr="00725F81">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25F81">
        <w:rPr>
          <w:rFonts w:asciiTheme="minorHAnsi" w:hAnsiTheme="minorHAnsi" w:cstheme="minorHAnsi"/>
          <w:sz w:val="20"/>
          <w:szCs w:val="20"/>
        </w:rPr>
        <w:t>ego</w:t>
      </w:r>
      <w:r w:rsidRPr="00725F81">
        <w:rPr>
          <w:rFonts w:asciiTheme="minorHAnsi" w:hAnsiTheme="minorHAnsi" w:cstheme="minorHAnsi"/>
          <w:sz w:val="20"/>
          <w:szCs w:val="20"/>
        </w:rPr>
        <w:t>.</w:t>
      </w:r>
    </w:p>
    <w:p w14:paraId="1F2E7C92" w14:textId="715FAE52" w:rsidR="006C3A46" w:rsidRPr="00725F81" w:rsidRDefault="006C3A46" w:rsidP="00102357">
      <w:pPr>
        <w:numPr>
          <w:ilvl w:val="0"/>
          <w:numId w:val="9"/>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że w przypadku wyboru oferty,</w:t>
      </w:r>
      <w:r w:rsidR="0068320E" w:rsidRPr="00725F81">
        <w:rPr>
          <w:rFonts w:asciiTheme="minorHAnsi" w:hAnsiTheme="minorHAnsi" w:cstheme="minorHAnsi"/>
          <w:sz w:val="20"/>
          <w:szCs w:val="20"/>
        </w:rPr>
        <w:t xml:space="preserve"> gwarantujemy niezmienność cen </w:t>
      </w:r>
      <w:r w:rsidRPr="00725F81">
        <w:rPr>
          <w:rFonts w:asciiTheme="minorHAnsi" w:hAnsiTheme="minorHAnsi" w:cstheme="minorHAnsi"/>
          <w:sz w:val="20"/>
          <w:szCs w:val="20"/>
        </w:rPr>
        <w:t>przez okres obowiązywania umowy</w:t>
      </w:r>
      <w:r w:rsidR="0068320E" w:rsidRPr="00725F81">
        <w:rPr>
          <w:rFonts w:asciiTheme="minorHAnsi" w:hAnsiTheme="minorHAnsi" w:cstheme="minorHAnsi"/>
          <w:sz w:val="20"/>
          <w:szCs w:val="20"/>
        </w:rPr>
        <w:t>,</w:t>
      </w:r>
      <w:r w:rsidR="005D5A13" w:rsidRPr="00725F81">
        <w:rPr>
          <w:rFonts w:asciiTheme="minorHAnsi" w:hAnsiTheme="minorHAnsi" w:cstheme="minorHAnsi"/>
          <w:sz w:val="20"/>
          <w:szCs w:val="20"/>
        </w:rPr>
        <w:t xml:space="preserve"> </w:t>
      </w:r>
      <w:r w:rsidR="0068320E" w:rsidRPr="00725F81">
        <w:rPr>
          <w:rFonts w:asciiTheme="minorHAnsi" w:hAnsiTheme="minorHAnsi" w:cstheme="minorHAnsi"/>
          <w:sz w:val="20"/>
          <w:szCs w:val="20"/>
        </w:rPr>
        <w:t xml:space="preserve">za wyjątkiem sytuacji określonych </w:t>
      </w:r>
      <w:r w:rsidR="00A42102">
        <w:rPr>
          <w:rFonts w:asciiTheme="minorHAnsi" w:hAnsiTheme="minorHAnsi" w:cstheme="minorHAnsi"/>
          <w:sz w:val="20"/>
          <w:szCs w:val="20"/>
        </w:rPr>
        <w:t xml:space="preserve">w projektowanych postanowieniach </w:t>
      </w:r>
      <w:r w:rsidR="0068320E" w:rsidRPr="00725F81">
        <w:rPr>
          <w:rFonts w:asciiTheme="minorHAnsi" w:hAnsiTheme="minorHAnsi" w:cstheme="minorHAnsi"/>
          <w:sz w:val="20"/>
          <w:szCs w:val="20"/>
        </w:rPr>
        <w:t>umowy</w:t>
      </w:r>
      <w:r w:rsidRPr="00725F81">
        <w:rPr>
          <w:rFonts w:asciiTheme="minorHAnsi" w:hAnsiTheme="minorHAnsi" w:cstheme="minorHAnsi"/>
          <w:sz w:val="20"/>
          <w:szCs w:val="20"/>
        </w:rPr>
        <w:t>.</w:t>
      </w:r>
    </w:p>
    <w:p w14:paraId="1DAFC03B" w14:textId="03C0FFA1" w:rsidR="00120BC8" w:rsidRPr="00AD4487" w:rsidRDefault="00120BC8" w:rsidP="00102357">
      <w:pPr>
        <w:numPr>
          <w:ilvl w:val="0"/>
          <w:numId w:val="9"/>
        </w:numPr>
        <w:spacing w:after="0"/>
        <w:ind w:left="284" w:hanging="284"/>
        <w:jc w:val="both"/>
        <w:rPr>
          <w:rFonts w:asciiTheme="minorHAnsi" w:hAnsiTheme="minorHAnsi" w:cstheme="minorHAnsi"/>
          <w:sz w:val="20"/>
          <w:szCs w:val="20"/>
        </w:rPr>
      </w:pPr>
      <w:r w:rsidRPr="00AD4487">
        <w:rPr>
          <w:rFonts w:asciiTheme="minorHAnsi" w:hAnsiTheme="minorHAnsi" w:cstheme="minorHAnsi"/>
          <w:sz w:val="20"/>
          <w:szCs w:val="20"/>
        </w:rPr>
        <w:t>Oświadczamy, że nie podlegam</w:t>
      </w:r>
      <w:r w:rsidRPr="000940E6">
        <w:rPr>
          <w:rFonts w:asciiTheme="minorHAnsi" w:hAnsiTheme="minorHAnsi" w:cstheme="minorHAnsi"/>
          <w:sz w:val="20"/>
          <w:szCs w:val="20"/>
        </w:rPr>
        <w:t>y</w:t>
      </w:r>
      <w:r w:rsidRPr="00AD4487">
        <w:rPr>
          <w:rFonts w:asciiTheme="minorHAnsi" w:hAnsiTheme="minorHAnsi" w:cstheme="minorHAnsi"/>
          <w:sz w:val="20"/>
          <w:szCs w:val="20"/>
        </w:rPr>
        <w:t xml:space="preserve"> wykluczeniu z postępowania na podstawie </w:t>
      </w:r>
      <w:r w:rsidRPr="00AD4487">
        <w:rPr>
          <w:rFonts w:asciiTheme="minorHAnsi" w:eastAsia="Times New Roman" w:hAnsiTheme="minorHAnsi" w:cstheme="minorHAnsi"/>
          <w:bCs/>
          <w:sz w:val="20"/>
          <w:szCs w:val="20"/>
          <w:lang w:eastAsia="ar-SA"/>
        </w:rPr>
        <w:t>ar</w:t>
      </w:r>
      <w:r w:rsidRPr="000940E6">
        <w:rPr>
          <w:rFonts w:asciiTheme="minorHAnsi" w:hAnsiTheme="minorHAnsi" w:cstheme="minorHAnsi"/>
          <w:sz w:val="20"/>
          <w:szCs w:val="20"/>
          <w:lang w:eastAsia="pl-PL"/>
        </w:rPr>
        <w:t xml:space="preserve">t. 7 ust. 1 ustawy </w:t>
      </w:r>
      <w:r w:rsidRPr="000940E6">
        <w:rPr>
          <w:rFonts w:asciiTheme="minorHAnsi" w:hAnsiTheme="minorHAnsi" w:cstheme="minorHAnsi"/>
          <w:sz w:val="20"/>
          <w:szCs w:val="20"/>
        </w:rPr>
        <w:t>z dnia 13 kwietnia 2022 r. o szczególnych rozwiązaniach w zakresie przeciwdziałania wspieraniu agresji na Ukrainę oraz służących ochronie bezpieczeństwa narodowego (DZ. U. poz. 835).</w:t>
      </w:r>
      <w:r w:rsidR="006E1031" w:rsidRPr="000940E6">
        <w:rPr>
          <w:rFonts w:asciiTheme="minorHAnsi" w:hAnsiTheme="minorHAnsi" w:cstheme="minorHAnsi"/>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725F81" w:rsidRDefault="006C3A46" w:rsidP="00102357">
      <w:pPr>
        <w:numPr>
          <w:ilvl w:val="0"/>
          <w:numId w:val="9"/>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 xml:space="preserve">Oświadczamy, że uważamy się za związanych niniejszą ofertą przez okres </w:t>
      </w:r>
      <w:r w:rsidR="002B4F3C" w:rsidRPr="00725F81">
        <w:rPr>
          <w:rFonts w:asciiTheme="minorHAnsi" w:hAnsiTheme="minorHAnsi" w:cstheme="minorHAnsi"/>
          <w:sz w:val="20"/>
          <w:szCs w:val="20"/>
        </w:rPr>
        <w:t>wskazany w dokumentach zamówienia</w:t>
      </w:r>
      <w:r w:rsidR="00DB2079" w:rsidRPr="00725F81">
        <w:rPr>
          <w:rFonts w:asciiTheme="minorHAnsi" w:hAnsiTheme="minorHAnsi" w:cstheme="minorHAnsi"/>
          <w:sz w:val="20"/>
          <w:szCs w:val="20"/>
        </w:rPr>
        <w:t xml:space="preserve">. </w:t>
      </w:r>
    </w:p>
    <w:p w14:paraId="6A8B4FEC" w14:textId="77777777" w:rsidR="006C3A46" w:rsidRPr="00725F81" w:rsidRDefault="006C3A46" w:rsidP="00102357">
      <w:pPr>
        <w:numPr>
          <w:ilvl w:val="0"/>
          <w:numId w:val="9"/>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iż zamierzam(y)/nie zamierzam(y) powierzyć podwykonawcom wykonanie następujących części zamówienia (</w:t>
      </w:r>
      <w:r w:rsidRPr="00725F81">
        <w:rPr>
          <w:rFonts w:asciiTheme="minorHAnsi" w:hAnsiTheme="minorHAnsi" w:cstheme="minorHAnsi"/>
          <w:i/>
          <w:sz w:val="20"/>
          <w:szCs w:val="20"/>
        </w:rPr>
        <w:t>wypełnić o ile dotyczy</w:t>
      </w:r>
      <w:r w:rsidRPr="00725F81">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25F81"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25F81" w:rsidRDefault="006C3A46" w:rsidP="007C5E27">
            <w:pPr>
              <w:snapToGrid w:val="0"/>
              <w:spacing w:after="0"/>
              <w:ind w:left="284" w:hanging="284"/>
              <w:jc w:val="both"/>
              <w:rPr>
                <w:rFonts w:asciiTheme="minorHAnsi" w:hAnsiTheme="minorHAnsi" w:cstheme="minorHAnsi"/>
                <w:b/>
                <w:sz w:val="20"/>
                <w:szCs w:val="20"/>
                <w:lang w:eastAsia="hi-IN" w:bidi="hi-IN"/>
              </w:rPr>
            </w:pPr>
            <w:r w:rsidRPr="00725F81">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25F81" w:rsidRDefault="006C3A46" w:rsidP="007C5E27">
            <w:pPr>
              <w:snapToGrid w:val="0"/>
              <w:spacing w:after="0"/>
              <w:ind w:left="284" w:hanging="284"/>
              <w:jc w:val="center"/>
              <w:rPr>
                <w:rFonts w:asciiTheme="minorHAnsi" w:hAnsiTheme="minorHAnsi" w:cstheme="minorHAnsi"/>
                <w:sz w:val="20"/>
                <w:szCs w:val="20"/>
                <w:lang w:eastAsia="hi-IN" w:bidi="hi-IN"/>
              </w:rPr>
            </w:pPr>
            <w:r w:rsidRPr="00725F81">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25F81" w:rsidRDefault="006C3A46" w:rsidP="007C5E27">
            <w:pPr>
              <w:snapToGrid w:val="0"/>
              <w:spacing w:after="0"/>
              <w:ind w:left="284" w:hanging="284"/>
              <w:jc w:val="center"/>
              <w:rPr>
                <w:rFonts w:asciiTheme="minorHAnsi" w:hAnsiTheme="minorHAnsi" w:cstheme="minorHAnsi"/>
                <w:b/>
                <w:sz w:val="20"/>
                <w:szCs w:val="20"/>
              </w:rPr>
            </w:pPr>
            <w:r w:rsidRPr="00725F81">
              <w:rPr>
                <w:rFonts w:asciiTheme="minorHAnsi" w:hAnsiTheme="minorHAnsi" w:cstheme="minorHAnsi"/>
                <w:b/>
                <w:sz w:val="20"/>
                <w:szCs w:val="20"/>
              </w:rPr>
              <w:t xml:space="preserve">Nazwa firmy podwykonawcy </w:t>
            </w:r>
          </w:p>
        </w:tc>
      </w:tr>
      <w:tr w:rsidR="002B4F3C" w:rsidRPr="00725F81"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25F81" w:rsidRDefault="006C3A46" w:rsidP="007C5E27">
            <w:pPr>
              <w:snapToGrid w:val="0"/>
              <w:spacing w:after="0"/>
              <w:ind w:left="284" w:hanging="284"/>
              <w:jc w:val="both"/>
              <w:rPr>
                <w:rFonts w:asciiTheme="minorHAnsi" w:hAnsiTheme="minorHAnsi" w:cstheme="minorHAnsi"/>
                <w:sz w:val="20"/>
                <w:szCs w:val="20"/>
                <w:lang w:eastAsia="hi-IN" w:bidi="hi-IN"/>
              </w:rPr>
            </w:pPr>
            <w:r w:rsidRPr="00725F81">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25F81"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25F81"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25F81" w:rsidRDefault="006C3A46" w:rsidP="00102357">
      <w:pPr>
        <w:numPr>
          <w:ilvl w:val="0"/>
          <w:numId w:val="9"/>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Integralną część złożonej oferty stanowią następujące dokumenty: ………………………………………</w:t>
      </w:r>
    </w:p>
    <w:p w14:paraId="54F5D239" w14:textId="77777777" w:rsidR="006C3A46" w:rsidRPr="00725F81" w:rsidRDefault="006C3A46" w:rsidP="00102357">
      <w:pPr>
        <w:numPr>
          <w:ilvl w:val="0"/>
          <w:numId w:val="9"/>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Wadium wpłacone w pieniądzu należy zwrócić na konto nr.: …………………………</w:t>
      </w:r>
    </w:p>
    <w:p w14:paraId="307AF4D0" w14:textId="7EAF7174" w:rsidR="00A02095" w:rsidRPr="00725F81" w:rsidRDefault="006C3A46" w:rsidP="00102357">
      <w:pPr>
        <w:numPr>
          <w:ilvl w:val="0"/>
          <w:numId w:val="9"/>
        </w:numPr>
        <w:spacing w:after="0"/>
        <w:ind w:left="284" w:hanging="284"/>
        <w:contextualSpacing/>
        <w:jc w:val="both"/>
        <w:rPr>
          <w:rFonts w:asciiTheme="minorHAnsi" w:hAnsiTheme="minorHAnsi" w:cstheme="minorHAnsi"/>
          <w:i/>
          <w:sz w:val="20"/>
          <w:szCs w:val="20"/>
        </w:rPr>
      </w:pPr>
      <w:r w:rsidRPr="00725F81">
        <w:rPr>
          <w:rFonts w:asciiTheme="minorHAnsi" w:hAnsiTheme="minorHAnsi" w:cstheme="minorHAnsi"/>
          <w:sz w:val="20"/>
          <w:szCs w:val="20"/>
        </w:rPr>
        <w:t>Oświadczam</w:t>
      </w:r>
      <w:r w:rsidR="00A60D05" w:rsidRPr="00725F81">
        <w:rPr>
          <w:rFonts w:asciiTheme="minorHAnsi" w:hAnsiTheme="minorHAnsi" w:cstheme="minorHAnsi"/>
          <w:sz w:val="20"/>
          <w:szCs w:val="20"/>
        </w:rPr>
        <w:t>y</w:t>
      </w:r>
      <w:r w:rsidRPr="00725F81">
        <w:rPr>
          <w:rFonts w:asciiTheme="minorHAnsi" w:hAnsiTheme="minorHAnsi" w:cstheme="minorHAnsi"/>
          <w:sz w:val="20"/>
          <w:szCs w:val="20"/>
        </w:rPr>
        <w:t xml:space="preserve">, iż Wykonawca jest </w:t>
      </w:r>
      <w:r w:rsidRPr="00725F81">
        <w:rPr>
          <w:rFonts w:asciiTheme="minorHAnsi" w:hAnsiTheme="minorHAnsi" w:cstheme="minorHAnsi"/>
          <w:i/>
          <w:sz w:val="20"/>
          <w:szCs w:val="20"/>
        </w:rPr>
        <w:t>mikro / małym / średnim / dużym / przedsiębiorcą. (niepotrzebne skreślić).</w:t>
      </w:r>
    </w:p>
    <w:p w14:paraId="121F3925" w14:textId="2BA05E1C" w:rsidR="00A02095" w:rsidRPr="00725F81" w:rsidRDefault="00441B77" w:rsidP="00102357">
      <w:pPr>
        <w:numPr>
          <w:ilvl w:val="0"/>
          <w:numId w:val="9"/>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Oświadczam</w:t>
      </w:r>
      <w:r w:rsidR="00A60D05" w:rsidRPr="00725F81">
        <w:rPr>
          <w:rFonts w:asciiTheme="minorHAnsi" w:hAnsiTheme="minorHAnsi" w:cstheme="minorHAnsi"/>
          <w:sz w:val="20"/>
          <w:szCs w:val="20"/>
        </w:rPr>
        <w:t>y</w:t>
      </w:r>
      <w:r w:rsidRPr="00725F81">
        <w:rPr>
          <w:rFonts w:asciiTheme="minorHAnsi" w:hAnsiTheme="minorHAnsi" w:cstheme="minorHAnsi"/>
          <w:sz w:val="20"/>
          <w:szCs w:val="20"/>
        </w:rPr>
        <w:t>, że wypełni</w:t>
      </w:r>
      <w:r w:rsidR="00A60D05" w:rsidRPr="00725F81">
        <w:rPr>
          <w:rFonts w:asciiTheme="minorHAnsi" w:hAnsiTheme="minorHAnsi" w:cstheme="minorHAnsi"/>
          <w:sz w:val="20"/>
          <w:szCs w:val="20"/>
        </w:rPr>
        <w:t>liśmy</w:t>
      </w:r>
      <w:r w:rsidRPr="00725F81">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25F81">
        <w:rPr>
          <w:rFonts w:asciiTheme="minorHAnsi" w:hAnsiTheme="minorHAnsi" w:cstheme="minorHAnsi"/>
          <w:sz w:val="20"/>
          <w:szCs w:val="20"/>
        </w:rPr>
        <w:t xml:space="preserve">liśmy </w:t>
      </w:r>
      <w:r w:rsidRPr="00725F81">
        <w:rPr>
          <w:rFonts w:asciiTheme="minorHAnsi" w:hAnsiTheme="minorHAnsi" w:cstheme="minorHAnsi"/>
          <w:sz w:val="20"/>
          <w:szCs w:val="20"/>
        </w:rPr>
        <w:t>w celu ubiegania się o udzielenie zamówienia publicznego  w niniejszym postępowaniu (o ile dotyczy).</w:t>
      </w:r>
      <w:r w:rsidR="004C152F" w:rsidRPr="00725F81">
        <w:rPr>
          <w:rFonts w:asciiTheme="minorHAnsi" w:hAnsiTheme="minorHAnsi" w:cstheme="minorHAnsi"/>
          <w:sz w:val="20"/>
          <w:szCs w:val="20"/>
        </w:rPr>
        <w:t xml:space="preserve"> </w:t>
      </w:r>
    </w:p>
    <w:p w14:paraId="7CC56E4C" w14:textId="30E66EE0" w:rsidR="00441B77" w:rsidRPr="000940E6" w:rsidRDefault="00F936A1" w:rsidP="00102357">
      <w:pPr>
        <w:numPr>
          <w:ilvl w:val="0"/>
          <w:numId w:val="9"/>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Oświadczamy, że</w:t>
      </w:r>
      <w:r w:rsidR="004C152F" w:rsidRPr="00725F81">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sidRPr="00725F81">
        <w:rPr>
          <w:rFonts w:asciiTheme="minorHAnsi" w:hAnsiTheme="minorHAnsi" w:cstheme="minorHAnsi"/>
          <w:sz w:val="20"/>
          <w:szCs w:val="20"/>
        </w:rPr>
        <w:t xml:space="preserve">  </w:t>
      </w:r>
      <w:r w:rsidR="00B512D0" w:rsidRPr="00725F81">
        <w:rPr>
          <w:rFonts w:asciiTheme="minorHAnsi" w:hAnsiTheme="minorHAnsi" w:cstheme="minorHAnsi"/>
          <w:sz w:val="20"/>
          <w:szCs w:val="20"/>
        </w:rPr>
        <w:t xml:space="preserve">Zobowiązujemy się </w:t>
      </w:r>
      <w:r w:rsidR="00B7538C" w:rsidRPr="00725F81">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Pr="00725F81" w:rsidRDefault="006C3A46" w:rsidP="00102357">
      <w:pPr>
        <w:numPr>
          <w:ilvl w:val="0"/>
          <w:numId w:val="9"/>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Osoba umocowana do kontaktów z zamawiającym: ……………… tel.: …………………mail: ……………..</w:t>
      </w:r>
    </w:p>
    <w:p w14:paraId="2D619D2D" w14:textId="756F0738" w:rsidR="009657E9" w:rsidRPr="00725F81" w:rsidRDefault="009657E9" w:rsidP="009657E9">
      <w:pPr>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UWAGA: </w:t>
      </w:r>
      <w:r w:rsidRPr="00725F81">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725F81">
        <w:rPr>
          <w:rFonts w:asciiTheme="minorHAnsi" w:eastAsia="Times New Roman" w:hAnsiTheme="minorHAnsi" w:cstheme="minorHAnsi"/>
          <w:b/>
          <w:sz w:val="20"/>
          <w:szCs w:val="20"/>
          <w:lang w:eastAsia="ar-SA"/>
        </w:rPr>
        <w:t>https://platformazakupowa.pl/pn/khk</w:t>
      </w:r>
      <w:r w:rsidRPr="00725F81">
        <w:rPr>
          <w:rFonts w:asciiTheme="minorHAnsi" w:eastAsia="Times New Roman" w:hAnsiTheme="minorHAnsi" w:cstheme="minorHAnsi"/>
          <w:bCs/>
          <w:sz w:val="20"/>
          <w:szCs w:val="20"/>
          <w:lang w:eastAsia="ar-SA"/>
        </w:rPr>
        <w:t xml:space="preserve"> (wyjątkowo </w:t>
      </w:r>
      <w:r w:rsidRPr="000940E6">
        <w:rPr>
          <w:rFonts w:asciiTheme="minorHAnsi" w:eastAsia="Times New Roman" w:hAnsiTheme="minorHAnsi" w:cstheme="minorHAnsi"/>
          <w:sz w:val="20"/>
          <w:szCs w:val="20"/>
          <w:lang w:eastAsia="ar-SA"/>
        </w:rPr>
        <w:t>na adres mailowy podany w pkt 1</w:t>
      </w:r>
      <w:r w:rsidR="00AD4487">
        <w:rPr>
          <w:rFonts w:asciiTheme="minorHAnsi" w:eastAsia="Times New Roman" w:hAnsiTheme="minorHAnsi" w:cstheme="minorHAnsi"/>
          <w:sz w:val="20"/>
          <w:szCs w:val="20"/>
          <w:lang w:eastAsia="ar-SA"/>
        </w:rPr>
        <w:t>5</w:t>
      </w:r>
      <w:r w:rsidRPr="000940E6">
        <w:rPr>
          <w:rStyle w:val="Hipercze"/>
          <w:rFonts w:asciiTheme="minorHAnsi" w:hAnsiTheme="minorHAnsi" w:cstheme="minorHAnsi"/>
          <w:sz w:val="20"/>
          <w:szCs w:val="20"/>
          <w:lang w:eastAsia="ar-SA"/>
        </w:rPr>
        <w:t xml:space="preserve">). </w:t>
      </w:r>
    </w:p>
    <w:p w14:paraId="22B32CF2" w14:textId="57092CE2" w:rsidR="002B4F3C" w:rsidRPr="00725F81"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5F034E38" w14:textId="37A7A06B" w:rsidR="007112A0" w:rsidRPr="000940E6" w:rsidRDefault="002B4F3C" w:rsidP="007C5E27">
      <w:pPr>
        <w:keepNext/>
        <w:tabs>
          <w:tab w:val="num" w:pos="0"/>
        </w:tabs>
        <w:spacing w:after="0"/>
        <w:ind w:left="5368"/>
        <w:jc w:val="center"/>
        <w:outlineLvl w:val="0"/>
        <w:rPr>
          <w:rFonts w:asciiTheme="minorHAnsi" w:hAnsiTheme="minorHAnsi" w:cstheme="minorHAnsi"/>
          <w:i/>
          <w:sz w:val="18"/>
          <w:szCs w:val="18"/>
        </w:rPr>
      </w:pPr>
      <w:bookmarkStart w:id="147" w:name="_Hlk62201139"/>
      <w:r w:rsidRPr="000940E6">
        <w:rPr>
          <w:rFonts w:asciiTheme="minorHAnsi" w:hAnsiTheme="minorHAnsi" w:cstheme="minorHAnsi"/>
          <w:i/>
          <w:sz w:val="18"/>
          <w:szCs w:val="18"/>
        </w:rPr>
        <w:t xml:space="preserve">(kwalifikowany </w:t>
      </w:r>
      <w:r w:rsidR="007112A0" w:rsidRPr="000940E6">
        <w:rPr>
          <w:rFonts w:asciiTheme="minorHAnsi" w:hAnsiTheme="minorHAnsi" w:cstheme="minorHAnsi"/>
          <w:i/>
          <w:sz w:val="18"/>
          <w:szCs w:val="18"/>
        </w:rPr>
        <w:t>podpis</w:t>
      </w:r>
      <w:r w:rsidRPr="000940E6">
        <w:rPr>
          <w:rFonts w:asciiTheme="minorHAnsi" w:hAnsiTheme="minorHAnsi" w:cstheme="minorHAnsi"/>
          <w:i/>
          <w:sz w:val="18"/>
          <w:szCs w:val="18"/>
        </w:rPr>
        <w:t xml:space="preserve"> elektroniczn</w:t>
      </w:r>
      <w:r w:rsidR="00A46BB2" w:rsidRPr="000940E6">
        <w:rPr>
          <w:rFonts w:asciiTheme="minorHAnsi" w:hAnsiTheme="minorHAnsi" w:cstheme="minorHAnsi"/>
          <w:i/>
          <w:sz w:val="18"/>
          <w:szCs w:val="18"/>
        </w:rPr>
        <w:t>y</w:t>
      </w:r>
    </w:p>
    <w:p w14:paraId="52588AFC" w14:textId="7F91620B" w:rsidR="00A46BB2" w:rsidRPr="000940E6" w:rsidRDefault="00A46BB2" w:rsidP="007C5E27">
      <w:pPr>
        <w:keepNext/>
        <w:tabs>
          <w:tab w:val="num" w:pos="0"/>
        </w:tabs>
        <w:spacing w:after="0"/>
        <w:ind w:left="5368"/>
        <w:jc w:val="center"/>
        <w:outlineLvl w:val="0"/>
        <w:rPr>
          <w:rFonts w:asciiTheme="minorHAnsi" w:hAnsiTheme="minorHAnsi" w:cstheme="minorHAnsi"/>
          <w:i/>
          <w:iCs/>
          <w:sz w:val="18"/>
          <w:szCs w:val="18"/>
        </w:rPr>
      </w:pPr>
      <w:r w:rsidRPr="000940E6">
        <w:rPr>
          <w:rFonts w:asciiTheme="minorHAnsi" w:hAnsiTheme="minorHAnsi" w:cstheme="minorHAnsi"/>
          <w:i/>
          <w:sz w:val="18"/>
          <w:szCs w:val="18"/>
        </w:rPr>
        <w:t xml:space="preserve">lub </w:t>
      </w:r>
      <w:r w:rsidRPr="000940E6">
        <w:rPr>
          <w:rFonts w:asciiTheme="minorHAnsi" w:hAnsiTheme="minorHAnsi" w:cstheme="minorHAnsi"/>
          <w:i/>
          <w:iCs/>
          <w:sz w:val="18"/>
          <w:szCs w:val="18"/>
        </w:rPr>
        <w:t>podpis zaufany lub podpis osobisty)</w:t>
      </w:r>
    </w:p>
    <w:bookmarkEnd w:id="147"/>
    <w:p w14:paraId="1CDCAD70" w14:textId="5EAB7FF0" w:rsidR="007112A0" w:rsidRPr="00725F81" w:rsidRDefault="007112A0" w:rsidP="007C5E27">
      <w:pPr>
        <w:spacing w:after="0"/>
        <w:ind w:left="-142"/>
        <w:jc w:val="both"/>
        <w:rPr>
          <w:rFonts w:asciiTheme="minorHAnsi" w:hAnsiTheme="minorHAnsi" w:cstheme="minorHAnsi"/>
          <w:b/>
          <w:i/>
          <w:iCs/>
          <w:color w:val="FF0000"/>
          <w:sz w:val="20"/>
          <w:szCs w:val="20"/>
          <w:u w:val="single"/>
          <w:lang w:eastAsia="ar-SA"/>
        </w:rPr>
      </w:pPr>
    </w:p>
    <w:p w14:paraId="7457F7C5" w14:textId="1F352CF9" w:rsidR="00A02095" w:rsidRDefault="00A02095" w:rsidP="007C5E27">
      <w:pPr>
        <w:spacing w:after="0"/>
        <w:ind w:left="-142"/>
        <w:jc w:val="both"/>
        <w:rPr>
          <w:rFonts w:asciiTheme="minorHAnsi" w:hAnsiTheme="minorHAnsi" w:cstheme="minorHAnsi"/>
          <w:b/>
          <w:i/>
          <w:iCs/>
          <w:color w:val="FF0000"/>
          <w:sz w:val="20"/>
          <w:szCs w:val="20"/>
          <w:u w:val="single"/>
          <w:lang w:eastAsia="ar-SA"/>
        </w:rPr>
      </w:pPr>
    </w:p>
    <w:p w14:paraId="623A86F3" w14:textId="0FF123A1" w:rsidR="00B74635" w:rsidRPr="00725F81" w:rsidRDefault="00B74635" w:rsidP="001F450C">
      <w:pPr>
        <w:spacing w:after="0"/>
        <w:jc w:val="right"/>
        <w:rPr>
          <w:rFonts w:asciiTheme="minorHAnsi" w:hAnsiTheme="minorHAnsi" w:cstheme="minorHAnsi"/>
          <w:b/>
        </w:rPr>
      </w:pPr>
      <w:r w:rsidRPr="00725F81">
        <w:rPr>
          <w:rFonts w:asciiTheme="minorHAnsi" w:hAnsiTheme="minorHAnsi" w:cstheme="minorHAnsi"/>
          <w:b/>
        </w:rPr>
        <w:lastRenderedPageBreak/>
        <w:t xml:space="preserve">Załącznik nr </w:t>
      </w:r>
      <w:r w:rsidR="004A7A8C" w:rsidRPr="00725F81">
        <w:rPr>
          <w:rFonts w:asciiTheme="minorHAnsi" w:hAnsiTheme="minorHAnsi" w:cstheme="minorHAnsi"/>
          <w:b/>
        </w:rPr>
        <w:t>3</w:t>
      </w:r>
      <w:r w:rsidRPr="00725F81">
        <w:rPr>
          <w:rFonts w:asciiTheme="minorHAnsi" w:hAnsiTheme="minorHAnsi" w:cstheme="minorHAnsi"/>
          <w:b/>
        </w:rPr>
        <w:t xml:space="preserve"> do SWZ</w:t>
      </w:r>
    </w:p>
    <w:p w14:paraId="7A57F350" w14:textId="77777777" w:rsidR="00B74635" w:rsidRPr="00725F81" w:rsidRDefault="00B74635" w:rsidP="001F450C">
      <w:pPr>
        <w:spacing w:after="0"/>
        <w:jc w:val="right"/>
        <w:rPr>
          <w:rFonts w:asciiTheme="minorHAnsi" w:hAnsiTheme="minorHAnsi" w:cstheme="minorHAnsi"/>
          <w:b/>
        </w:rPr>
      </w:pPr>
    </w:p>
    <w:p w14:paraId="0A18869C" w14:textId="77777777" w:rsidR="0095130D" w:rsidRDefault="0095130D" w:rsidP="0095130D">
      <w:pPr>
        <w:spacing w:after="0"/>
        <w:jc w:val="center"/>
        <w:rPr>
          <w:rFonts w:asciiTheme="minorHAnsi" w:hAnsiTheme="minorHAnsi" w:cstheme="minorHAnsi"/>
          <w:b/>
          <w:bCs/>
        </w:rPr>
      </w:pPr>
      <w:r>
        <w:rPr>
          <w:rFonts w:asciiTheme="minorHAnsi" w:hAnsiTheme="minorHAnsi" w:cstheme="minorHAnsi"/>
          <w:b/>
          <w:bCs/>
          <w:color w:val="333333"/>
          <w:shd w:val="clear" w:color="auto" w:fill="FFFFFF"/>
        </w:rPr>
        <w:t>Umowa</w:t>
      </w:r>
    </w:p>
    <w:p w14:paraId="69F0BC27" w14:textId="77777777" w:rsidR="0095130D" w:rsidRDefault="0095130D" w:rsidP="0095130D">
      <w:pPr>
        <w:spacing w:after="0"/>
        <w:rPr>
          <w:rFonts w:asciiTheme="minorHAnsi" w:hAnsiTheme="minorHAnsi" w:cstheme="minorHAnsi"/>
          <w:sz w:val="20"/>
          <w:szCs w:val="20"/>
        </w:rPr>
      </w:pPr>
    </w:p>
    <w:p w14:paraId="536F07D2" w14:textId="4DDCDE9E" w:rsidR="0095130D" w:rsidRDefault="0095130D" w:rsidP="0095130D">
      <w:pPr>
        <w:spacing w:after="0"/>
        <w:rPr>
          <w:rFonts w:asciiTheme="minorHAnsi" w:hAnsiTheme="minorHAnsi" w:cstheme="minorHAnsi"/>
          <w:sz w:val="20"/>
          <w:szCs w:val="20"/>
        </w:rPr>
      </w:pPr>
      <w:r>
        <w:rPr>
          <w:rFonts w:asciiTheme="minorHAnsi" w:hAnsiTheme="minorHAnsi" w:cstheme="minorHAnsi"/>
          <w:sz w:val="20"/>
          <w:szCs w:val="20"/>
        </w:rPr>
        <w:t>zawarta w dniu ……………………2022</w:t>
      </w:r>
      <w:r w:rsidR="000E4BBC">
        <w:rPr>
          <w:rFonts w:asciiTheme="minorHAnsi" w:hAnsiTheme="minorHAnsi" w:cstheme="minorHAnsi"/>
          <w:sz w:val="20"/>
          <w:szCs w:val="20"/>
        </w:rPr>
        <w:t xml:space="preserve"> </w:t>
      </w:r>
      <w:r>
        <w:rPr>
          <w:rFonts w:asciiTheme="minorHAnsi" w:hAnsiTheme="minorHAnsi" w:cstheme="minorHAnsi"/>
          <w:sz w:val="20"/>
          <w:szCs w:val="20"/>
        </w:rPr>
        <w:t>r. w Krakowie pomiędzy:</w:t>
      </w:r>
    </w:p>
    <w:p w14:paraId="658BF374" w14:textId="77777777" w:rsidR="0095130D" w:rsidRDefault="0095130D" w:rsidP="0095130D">
      <w:pPr>
        <w:shd w:val="clear" w:color="auto" w:fill="FFFFFF"/>
        <w:spacing w:after="0"/>
        <w:jc w:val="both"/>
        <w:rPr>
          <w:rFonts w:asciiTheme="minorHAnsi" w:hAnsiTheme="minorHAnsi" w:cstheme="minorHAnsi"/>
          <w:b/>
          <w:color w:val="FF0000"/>
          <w:spacing w:val="1"/>
          <w:sz w:val="20"/>
          <w:szCs w:val="20"/>
        </w:rPr>
      </w:pPr>
    </w:p>
    <w:p w14:paraId="4507A61F" w14:textId="77777777" w:rsidR="0095130D" w:rsidRDefault="0095130D" w:rsidP="0095130D">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1 378 520 000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517CCC33"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3BB2B1AB"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156D199" w14:textId="77777777" w:rsidR="0095130D" w:rsidRDefault="0095130D" w:rsidP="0095130D">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AB3CAAE" w14:textId="77777777" w:rsidR="0095130D" w:rsidRDefault="0095130D" w:rsidP="0095130D">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2E731E7F"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165CB33"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9312DEF"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3EBBEB76" w14:textId="77777777" w:rsidR="0095130D" w:rsidRDefault="0095130D" w:rsidP="0095130D">
      <w:pPr>
        <w:shd w:val="clear" w:color="auto" w:fill="FFFFFF"/>
        <w:spacing w:after="0"/>
        <w:rPr>
          <w:rFonts w:asciiTheme="minorHAnsi" w:hAnsiTheme="minorHAnsi" w:cstheme="minorHAnsi"/>
          <w:bCs/>
          <w:i/>
          <w:sz w:val="20"/>
          <w:szCs w:val="20"/>
        </w:rPr>
      </w:pPr>
    </w:p>
    <w:p w14:paraId="4A44EC34" w14:textId="77777777" w:rsidR="0095130D" w:rsidRDefault="0095130D" w:rsidP="0095130D">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512654AA" w14:textId="65FF5F4E" w:rsidR="0095130D" w:rsidRDefault="0095130D" w:rsidP="00102357">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w:t>
      </w:r>
      <w:r w:rsidR="00E10F7A">
        <w:rPr>
          <w:rFonts w:asciiTheme="minorHAnsi" w:hAnsiTheme="minorHAnsi" w:cstheme="minorHAnsi"/>
          <w:bCs/>
          <w:spacing w:val="1"/>
          <w:sz w:val="20"/>
          <w:szCs w:val="20"/>
        </w:rPr>
        <w:t xml:space="preserve"> </w:t>
      </w:r>
      <w:r>
        <w:rPr>
          <w:rFonts w:asciiTheme="minorHAnsi" w:hAnsiTheme="minorHAnsi" w:cstheme="minorHAnsi"/>
          <w:bCs/>
          <w:spacing w:val="1"/>
          <w:sz w:val="20"/>
          <w:szCs w:val="20"/>
        </w:rPr>
        <w:t xml:space="preserve">Dz. U z 2021 poz. 1129 z późn. zm.), zwanej dalej: „PZP”, znak postępowania: </w:t>
      </w:r>
      <w:r>
        <w:rPr>
          <w:rFonts w:asciiTheme="minorHAnsi" w:hAnsiTheme="minorHAnsi" w:cstheme="minorHAnsi"/>
          <w:b/>
          <w:sz w:val="20"/>
          <w:szCs w:val="20"/>
        </w:rPr>
        <w:t>______________________________</w:t>
      </w:r>
    </w:p>
    <w:p w14:paraId="468AEC6D" w14:textId="77777777" w:rsidR="0095130D" w:rsidRDefault="0095130D" w:rsidP="00102357">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5A9CF64D" w14:textId="77777777" w:rsidR="0095130D" w:rsidRDefault="0095130D" w:rsidP="0095130D">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color w:val="222222"/>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Pr>
          <w:rFonts w:asciiTheme="minorHAnsi" w:hAnsiTheme="minorHAnsi" w:cstheme="minorHAnsi"/>
          <w:color w:val="333333"/>
          <w:sz w:val="20"/>
          <w:szCs w:val="20"/>
          <w:shd w:val="clear" w:color="auto" w:fill="FFFFFF"/>
        </w:rPr>
        <w:t>dwukrotnie przewyższającej wysokość kapitału zakładowego Wykonawcy, </w:t>
      </w:r>
      <w:r>
        <w:rPr>
          <w:rFonts w:asciiTheme="minorHAnsi" w:hAnsiTheme="minorHAnsi" w:cstheme="minorHAnsi"/>
          <w:color w:val="222222"/>
          <w:spacing w:val="1"/>
          <w:sz w:val="20"/>
          <w:szCs w:val="20"/>
          <w:shd w:val="clear" w:color="auto" w:fill="FFFFFF"/>
        </w:rPr>
        <w:t xml:space="preserve">nie jest wymagana ( </w:t>
      </w:r>
      <w:r>
        <w:rPr>
          <w:rFonts w:asciiTheme="minorHAnsi" w:hAnsiTheme="minorHAnsi" w:cstheme="minorHAnsi"/>
          <w:b/>
          <w:bCs/>
          <w:i/>
          <w:iCs/>
          <w:color w:val="222222"/>
          <w:spacing w:val="1"/>
          <w:sz w:val="20"/>
          <w:szCs w:val="20"/>
          <w:shd w:val="clear" w:color="auto" w:fill="FFFFFF"/>
        </w:rPr>
        <w:t>jeśli Wykonawca jest spółką z o.o.)</w:t>
      </w:r>
      <w:r>
        <w:rPr>
          <w:rFonts w:asciiTheme="minorHAnsi" w:hAnsiTheme="minorHAnsi" w:cstheme="minorHAnsi"/>
          <w:color w:val="222222"/>
          <w:spacing w:val="1"/>
          <w:sz w:val="20"/>
          <w:szCs w:val="20"/>
          <w:shd w:val="clear" w:color="auto" w:fill="FFFFFF"/>
        </w:rPr>
        <w:t xml:space="preserve"> </w:t>
      </w:r>
      <w:r>
        <w:rPr>
          <w:rFonts w:asciiTheme="minorHAnsi" w:hAnsiTheme="minorHAnsi" w:cstheme="minorHAnsi"/>
          <w:bCs/>
          <w:spacing w:val="1"/>
          <w:sz w:val="20"/>
          <w:szCs w:val="20"/>
        </w:rPr>
        <w:t>Strony postanowiły zawrzeć Umowę o następującej treści:</w:t>
      </w:r>
    </w:p>
    <w:p w14:paraId="52A1C69B" w14:textId="77777777" w:rsidR="0095130D" w:rsidRDefault="0095130D" w:rsidP="0095130D">
      <w:pPr>
        <w:shd w:val="clear" w:color="auto" w:fill="FFFFFF"/>
        <w:spacing w:after="0"/>
        <w:rPr>
          <w:rFonts w:asciiTheme="minorHAnsi" w:hAnsiTheme="minorHAnsi" w:cstheme="minorHAnsi"/>
          <w:bCs/>
          <w:spacing w:val="1"/>
          <w:sz w:val="20"/>
          <w:szCs w:val="20"/>
        </w:rPr>
      </w:pPr>
    </w:p>
    <w:p w14:paraId="234D11F6"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5EB6C230"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Przedmiot Umowy </w:t>
      </w:r>
    </w:p>
    <w:p w14:paraId="244491A4" w14:textId="2A309874" w:rsidR="0095130D" w:rsidRDefault="0095130D" w:rsidP="00102357">
      <w:pPr>
        <w:pStyle w:val="Akapitzlist"/>
        <w:numPr>
          <w:ilvl w:val="0"/>
          <w:numId w:val="7"/>
        </w:numPr>
        <w:tabs>
          <w:tab w:val="clear" w:pos="720"/>
          <w:tab w:val="num" w:pos="360"/>
        </w:tabs>
        <w:ind w:left="360"/>
        <w:jc w:val="both"/>
        <w:rPr>
          <w:rFonts w:asciiTheme="majorHAnsi" w:hAnsiTheme="majorHAnsi" w:cstheme="majorHAnsi"/>
          <w:color w:val="000000" w:themeColor="text1"/>
          <w:sz w:val="20"/>
          <w:szCs w:val="20"/>
        </w:rPr>
      </w:pPr>
      <w:r>
        <w:rPr>
          <w:rFonts w:asciiTheme="majorHAnsi" w:hAnsiTheme="majorHAnsi" w:cstheme="majorHAnsi"/>
          <w:sz w:val="20"/>
          <w:szCs w:val="20"/>
        </w:rPr>
        <w:t>Przedmiotem Umowy jest wdrożenie Systemu informatycznego zgodnie z wymaganiami oraz potrzebami biznesowymi Zamawiającego oraz dostawa</w:t>
      </w:r>
      <w:r w:rsidR="00140DD2">
        <w:rPr>
          <w:rFonts w:asciiTheme="majorHAnsi" w:hAnsiTheme="majorHAnsi" w:cstheme="majorHAnsi"/>
          <w:sz w:val="20"/>
          <w:szCs w:val="20"/>
        </w:rPr>
        <w:t>, instalacja i konfiguracja</w:t>
      </w:r>
      <w:r>
        <w:rPr>
          <w:rFonts w:asciiTheme="majorHAnsi" w:hAnsiTheme="majorHAnsi" w:cstheme="majorHAnsi"/>
          <w:sz w:val="20"/>
          <w:szCs w:val="20"/>
        </w:rPr>
        <w:t xml:space="preserve"> Infrastruktury serwerowej tj. kompletnego asortymentowo i ilościowo sprzętu i oprogramowania systemowego wymaganego przez System, posiadającego wszelkie instrukcje, certyfikaty, gwarancje i licencje. Przedmiotem Umowy jest także organizacja i przeprowadzenie Szkoleń oraz świadczenie przez Wykonawcę usługi serwisowej przez okres </w:t>
      </w:r>
      <w:r w:rsidR="00AF4085">
        <w:rPr>
          <w:rFonts w:asciiTheme="majorHAnsi" w:hAnsiTheme="majorHAnsi" w:cstheme="majorHAnsi"/>
          <w:sz w:val="20"/>
          <w:szCs w:val="20"/>
        </w:rPr>
        <w:t xml:space="preserve">min. </w:t>
      </w:r>
      <w:r>
        <w:rPr>
          <w:rFonts w:asciiTheme="majorHAnsi" w:hAnsiTheme="majorHAnsi" w:cstheme="majorHAnsi"/>
          <w:sz w:val="20"/>
          <w:szCs w:val="20"/>
        </w:rPr>
        <w:t>1 roku.</w:t>
      </w:r>
    </w:p>
    <w:p w14:paraId="75941120" w14:textId="77777777" w:rsidR="0095130D" w:rsidRDefault="0095130D" w:rsidP="00102357">
      <w:pPr>
        <w:pStyle w:val="Akapitzlist"/>
        <w:numPr>
          <w:ilvl w:val="0"/>
          <w:numId w:val="7"/>
        </w:numPr>
        <w:tabs>
          <w:tab w:val="clear" w:pos="720"/>
          <w:tab w:val="num" w:pos="360"/>
        </w:tabs>
        <w:ind w:left="360"/>
        <w:jc w:val="both"/>
        <w:rPr>
          <w:rFonts w:asciiTheme="majorHAnsi" w:hAnsiTheme="majorHAnsi" w:cstheme="majorHAnsi"/>
          <w:color w:val="000000" w:themeColor="text1"/>
          <w:sz w:val="20"/>
          <w:szCs w:val="20"/>
        </w:rPr>
      </w:pPr>
      <w:r>
        <w:rPr>
          <w:rFonts w:asciiTheme="majorHAnsi" w:hAnsiTheme="majorHAnsi" w:cstheme="majorHAnsi"/>
          <w:sz w:val="20"/>
          <w:szCs w:val="20"/>
        </w:rPr>
        <w:t>Na przedmiot umowy składają się w szczególności:</w:t>
      </w:r>
      <w:r>
        <w:rPr>
          <w:rFonts w:asciiTheme="majorHAnsi" w:hAnsiTheme="majorHAnsi" w:cstheme="majorHAnsi"/>
          <w:b/>
          <w:bCs/>
          <w:sz w:val="20"/>
          <w:szCs w:val="20"/>
        </w:rPr>
        <w:t xml:space="preserve"> </w:t>
      </w:r>
    </w:p>
    <w:p w14:paraId="4C61DC94" w14:textId="77777777" w:rsidR="0095130D" w:rsidRDefault="0095130D" w:rsidP="0095130D">
      <w:pPr>
        <w:pStyle w:val="Akapitzlist"/>
        <w:ind w:left="360"/>
        <w:jc w:val="both"/>
        <w:rPr>
          <w:rFonts w:asciiTheme="majorHAnsi" w:hAnsiTheme="majorHAnsi" w:cstheme="majorHAnsi"/>
          <w:b/>
          <w:bCs/>
          <w:sz w:val="20"/>
          <w:szCs w:val="20"/>
        </w:rPr>
      </w:pPr>
    </w:p>
    <w:tbl>
      <w:tblPr>
        <w:tblW w:w="9356" w:type="dxa"/>
        <w:tblInd w:w="-10" w:type="dxa"/>
        <w:tblCellMar>
          <w:left w:w="70" w:type="dxa"/>
          <w:right w:w="70" w:type="dxa"/>
        </w:tblCellMar>
        <w:tblLook w:val="04A0" w:firstRow="1" w:lastRow="0" w:firstColumn="1" w:lastColumn="0" w:noHBand="0" w:noVBand="1"/>
      </w:tblPr>
      <w:tblGrid>
        <w:gridCol w:w="754"/>
        <w:gridCol w:w="3842"/>
        <w:gridCol w:w="239"/>
        <w:gridCol w:w="2111"/>
        <w:gridCol w:w="2410"/>
      </w:tblGrid>
      <w:tr w:rsidR="0095130D" w14:paraId="698C2847" w14:textId="77777777" w:rsidTr="0095130D">
        <w:trPr>
          <w:trHeight w:val="522"/>
        </w:trPr>
        <w:tc>
          <w:tcPr>
            <w:tcW w:w="754"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6157FF97"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Lp.</w:t>
            </w:r>
          </w:p>
        </w:tc>
        <w:tc>
          <w:tcPr>
            <w:tcW w:w="4081" w:type="dxa"/>
            <w:gridSpan w:val="2"/>
            <w:tcBorders>
              <w:top w:val="single" w:sz="8" w:space="0" w:color="auto"/>
              <w:left w:val="single" w:sz="8" w:space="0" w:color="auto"/>
              <w:bottom w:val="nil"/>
              <w:right w:val="single" w:sz="4" w:space="0" w:color="auto"/>
            </w:tcBorders>
            <w:shd w:val="clear" w:color="auto" w:fill="D9D9D9" w:themeFill="background1" w:themeFillShade="D9"/>
            <w:vAlign w:val="center"/>
            <w:hideMark/>
          </w:tcPr>
          <w:p w14:paraId="07F53E4B"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 xml:space="preserve">Etapy, Produkty/Zadania </w:t>
            </w:r>
          </w:p>
        </w:tc>
        <w:tc>
          <w:tcPr>
            <w:tcW w:w="2111" w:type="dxa"/>
            <w:tcBorders>
              <w:top w:val="single" w:sz="8" w:space="0" w:color="auto"/>
              <w:left w:val="single" w:sz="4" w:space="0" w:color="auto"/>
              <w:bottom w:val="nil"/>
              <w:right w:val="single" w:sz="8" w:space="0" w:color="auto"/>
            </w:tcBorders>
            <w:shd w:val="clear" w:color="auto" w:fill="D9D9D9" w:themeFill="background1" w:themeFillShade="D9"/>
            <w:vAlign w:val="center"/>
            <w:hideMark/>
          </w:tcPr>
          <w:p w14:paraId="66636F14"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Odpowiedzialność</w:t>
            </w:r>
          </w:p>
        </w:tc>
        <w:tc>
          <w:tcPr>
            <w:tcW w:w="2410" w:type="dxa"/>
            <w:tcBorders>
              <w:top w:val="single" w:sz="8" w:space="0" w:color="auto"/>
              <w:left w:val="nil"/>
              <w:bottom w:val="nil"/>
              <w:right w:val="single" w:sz="8" w:space="0" w:color="auto"/>
            </w:tcBorders>
            <w:shd w:val="clear" w:color="auto" w:fill="D9D9D9" w:themeFill="background1" w:themeFillShade="D9"/>
            <w:vAlign w:val="center"/>
            <w:hideMark/>
          </w:tcPr>
          <w:p w14:paraId="0FA93613"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Termin</w:t>
            </w:r>
          </w:p>
        </w:tc>
      </w:tr>
      <w:tr w:rsidR="0095130D" w14:paraId="0BD86090"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0F22088"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I</w:t>
            </w:r>
          </w:p>
        </w:tc>
        <w:tc>
          <w:tcPr>
            <w:tcW w:w="6192" w:type="dxa"/>
            <w:gridSpan w:val="3"/>
            <w:tcBorders>
              <w:top w:val="single" w:sz="8" w:space="0" w:color="auto"/>
              <w:left w:val="nil"/>
              <w:bottom w:val="single" w:sz="4" w:space="0" w:color="auto"/>
              <w:right w:val="single" w:sz="4" w:space="0" w:color="auto"/>
            </w:tcBorders>
            <w:vAlign w:val="center"/>
            <w:hideMark/>
          </w:tcPr>
          <w:p w14:paraId="23D6DB19"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Etap I: Start projektu</w:t>
            </w:r>
          </w:p>
        </w:tc>
        <w:tc>
          <w:tcPr>
            <w:tcW w:w="2410" w:type="dxa"/>
            <w:tcBorders>
              <w:top w:val="single" w:sz="8" w:space="0" w:color="auto"/>
              <w:left w:val="nil"/>
              <w:bottom w:val="single" w:sz="4" w:space="0" w:color="auto"/>
              <w:right w:val="single" w:sz="8" w:space="0" w:color="auto"/>
            </w:tcBorders>
            <w:vAlign w:val="center"/>
            <w:hideMark/>
          </w:tcPr>
          <w:p w14:paraId="04A011D2"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3 tygodni od podpisania Umowy</w:t>
            </w:r>
          </w:p>
        </w:tc>
      </w:tr>
      <w:tr w:rsidR="0095130D" w14:paraId="389940BA"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06FD1B6E" w14:textId="77777777" w:rsidR="0095130D" w:rsidRDefault="0095130D">
            <w:pPr>
              <w:spacing w:before="40" w:after="40"/>
              <w:ind w:left="57" w:right="57"/>
              <w:jc w:val="center"/>
              <w:rPr>
                <w:rFonts w:cs="Calibri"/>
                <w:color w:val="000000"/>
                <w:sz w:val="20"/>
                <w:szCs w:val="20"/>
              </w:rPr>
            </w:pPr>
            <w:r>
              <w:rPr>
                <w:rFonts w:cs="Calibri"/>
                <w:color w:val="000000"/>
                <w:sz w:val="20"/>
                <w:szCs w:val="20"/>
              </w:rPr>
              <w:t>I.1</w:t>
            </w:r>
          </w:p>
        </w:tc>
        <w:tc>
          <w:tcPr>
            <w:tcW w:w="4081" w:type="dxa"/>
            <w:gridSpan w:val="2"/>
            <w:tcBorders>
              <w:top w:val="single" w:sz="8" w:space="0" w:color="auto"/>
              <w:left w:val="nil"/>
              <w:bottom w:val="single" w:sz="4" w:space="0" w:color="auto"/>
              <w:right w:val="single" w:sz="4" w:space="0" w:color="auto"/>
            </w:tcBorders>
            <w:vAlign w:val="center"/>
            <w:hideMark/>
          </w:tcPr>
          <w:p w14:paraId="3711F765" w14:textId="77777777" w:rsidR="0095130D" w:rsidRDefault="0095130D">
            <w:pPr>
              <w:spacing w:before="40" w:after="40"/>
              <w:ind w:left="57" w:right="57"/>
              <w:rPr>
                <w:rFonts w:cs="Calibri"/>
                <w:color w:val="000000"/>
                <w:sz w:val="20"/>
                <w:szCs w:val="20"/>
              </w:rPr>
            </w:pPr>
            <w:r>
              <w:rPr>
                <w:rFonts w:cs="Calibri"/>
                <w:color w:val="000000"/>
                <w:sz w:val="20"/>
                <w:szCs w:val="20"/>
              </w:rPr>
              <w:t>Spotkanie warsztatowe inicjujące projekt (kick-off).</w:t>
            </w:r>
          </w:p>
        </w:tc>
        <w:tc>
          <w:tcPr>
            <w:tcW w:w="2111" w:type="dxa"/>
            <w:tcBorders>
              <w:top w:val="single" w:sz="8" w:space="0" w:color="auto"/>
              <w:left w:val="nil"/>
              <w:bottom w:val="single" w:sz="4" w:space="0" w:color="auto"/>
              <w:right w:val="single" w:sz="4" w:space="0" w:color="auto"/>
            </w:tcBorders>
            <w:vAlign w:val="center"/>
            <w:hideMark/>
          </w:tcPr>
          <w:p w14:paraId="474CAC84"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63832116"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2 tygodni od podpisania Umowy</w:t>
            </w:r>
          </w:p>
        </w:tc>
      </w:tr>
      <w:tr w:rsidR="0095130D" w14:paraId="51DDE7DD"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A550373" w14:textId="77777777" w:rsidR="0095130D" w:rsidRDefault="0095130D">
            <w:pPr>
              <w:spacing w:before="40" w:after="40"/>
              <w:ind w:left="57" w:right="57"/>
              <w:jc w:val="center"/>
              <w:rPr>
                <w:rFonts w:cs="Calibri"/>
                <w:color w:val="000000"/>
                <w:sz w:val="20"/>
                <w:szCs w:val="20"/>
              </w:rPr>
            </w:pPr>
            <w:r>
              <w:rPr>
                <w:rFonts w:cs="Calibri"/>
                <w:color w:val="000000"/>
                <w:sz w:val="20"/>
                <w:szCs w:val="20"/>
              </w:rPr>
              <w:t>I.2</w:t>
            </w:r>
          </w:p>
        </w:tc>
        <w:tc>
          <w:tcPr>
            <w:tcW w:w="4081" w:type="dxa"/>
            <w:gridSpan w:val="2"/>
            <w:tcBorders>
              <w:top w:val="single" w:sz="8" w:space="0" w:color="auto"/>
              <w:left w:val="nil"/>
              <w:bottom w:val="single" w:sz="4" w:space="0" w:color="auto"/>
              <w:right w:val="single" w:sz="4" w:space="0" w:color="auto"/>
            </w:tcBorders>
            <w:vAlign w:val="center"/>
            <w:hideMark/>
          </w:tcPr>
          <w:p w14:paraId="5A72317C" w14:textId="77777777" w:rsidR="0095130D" w:rsidRDefault="0095130D">
            <w:pPr>
              <w:spacing w:before="40" w:after="40"/>
              <w:ind w:left="57" w:right="57"/>
              <w:rPr>
                <w:rFonts w:cs="Calibri"/>
                <w:color w:val="000000"/>
                <w:sz w:val="20"/>
                <w:szCs w:val="20"/>
              </w:rPr>
            </w:pPr>
            <w:r>
              <w:rPr>
                <w:rFonts w:cs="Calibri"/>
                <w:color w:val="000000"/>
                <w:sz w:val="20"/>
                <w:szCs w:val="20"/>
              </w:rPr>
              <w:t>Opracowanie Harmonogramu szczegółowego realizacji Umowy.</w:t>
            </w:r>
          </w:p>
        </w:tc>
        <w:tc>
          <w:tcPr>
            <w:tcW w:w="2111" w:type="dxa"/>
            <w:tcBorders>
              <w:top w:val="single" w:sz="8" w:space="0" w:color="auto"/>
              <w:left w:val="nil"/>
              <w:bottom w:val="single" w:sz="4" w:space="0" w:color="auto"/>
              <w:right w:val="single" w:sz="4" w:space="0" w:color="auto"/>
            </w:tcBorders>
            <w:vAlign w:val="center"/>
            <w:hideMark/>
          </w:tcPr>
          <w:p w14:paraId="69E152A9"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042D1DD3"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2 tygodni od podpisania Umowy</w:t>
            </w:r>
          </w:p>
        </w:tc>
      </w:tr>
      <w:tr w:rsidR="0095130D" w14:paraId="7A027CA6"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914FCAD" w14:textId="77777777" w:rsidR="0095130D" w:rsidRDefault="0095130D">
            <w:pPr>
              <w:spacing w:before="40" w:after="40"/>
              <w:ind w:left="57" w:right="57"/>
              <w:jc w:val="center"/>
              <w:rPr>
                <w:rFonts w:cs="Calibri"/>
                <w:color w:val="000000"/>
                <w:sz w:val="20"/>
                <w:szCs w:val="20"/>
              </w:rPr>
            </w:pPr>
            <w:r>
              <w:rPr>
                <w:rFonts w:cs="Calibri"/>
                <w:color w:val="000000"/>
                <w:sz w:val="20"/>
                <w:szCs w:val="20"/>
              </w:rPr>
              <w:t>I.3</w:t>
            </w:r>
          </w:p>
        </w:tc>
        <w:tc>
          <w:tcPr>
            <w:tcW w:w="4081" w:type="dxa"/>
            <w:gridSpan w:val="2"/>
            <w:tcBorders>
              <w:top w:val="single" w:sz="8" w:space="0" w:color="auto"/>
              <w:left w:val="nil"/>
              <w:bottom w:val="single" w:sz="4" w:space="0" w:color="auto"/>
              <w:right w:val="single" w:sz="4" w:space="0" w:color="auto"/>
            </w:tcBorders>
            <w:vAlign w:val="center"/>
            <w:hideMark/>
          </w:tcPr>
          <w:p w14:paraId="452E4832" w14:textId="77777777" w:rsidR="0095130D" w:rsidRDefault="0095130D">
            <w:pPr>
              <w:spacing w:before="40" w:after="40"/>
              <w:ind w:left="57" w:right="57"/>
              <w:rPr>
                <w:rFonts w:cs="Calibri"/>
                <w:color w:val="000000"/>
                <w:sz w:val="20"/>
                <w:szCs w:val="20"/>
              </w:rPr>
            </w:pPr>
            <w:r>
              <w:rPr>
                <w:rFonts w:cs="Calibri"/>
                <w:color w:val="000000"/>
                <w:sz w:val="20"/>
                <w:szCs w:val="20"/>
              </w:rPr>
              <w:t>Karta Projektu.</w:t>
            </w:r>
          </w:p>
        </w:tc>
        <w:tc>
          <w:tcPr>
            <w:tcW w:w="2111" w:type="dxa"/>
            <w:tcBorders>
              <w:top w:val="single" w:sz="8" w:space="0" w:color="auto"/>
              <w:left w:val="nil"/>
              <w:bottom w:val="single" w:sz="4" w:space="0" w:color="auto"/>
              <w:right w:val="single" w:sz="4" w:space="0" w:color="auto"/>
            </w:tcBorders>
            <w:vAlign w:val="center"/>
            <w:hideMark/>
          </w:tcPr>
          <w:p w14:paraId="1B948DB8"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2D0D805F"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3 tygodni od podpisania Umowy</w:t>
            </w:r>
          </w:p>
        </w:tc>
      </w:tr>
      <w:tr w:rsidR="0095130D" w14:paraId="3BF51E80"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C74D8BA"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lastRenderedPageBreak/>
              <w:t>II</w:t>
            </w:r>
          </w:p>
        </w:tc>
        <w:tc>
          <w:tcPr>
            <w:tcW w:w="6192" w:type="dxa"/>
            <w:gridSpan w:val="3"/>
            <w:tcBorders>
              <w:top w:val="single" w:sz="8" w:space="0" w:color="auto"/>
              <w:left w:val="nil"/>
              <w:bottom w:val="single" w:sz="4" w:space="0" w:color="auto"/>
              <w:right w:val="single" w:sz="4" w:space="0" w:color="auto"/>
            </w:tcBorders>
            <w:vAlign w:val="center"/>
            <w:hideMark/>
          </w:tcPr>
          <w:p w14:paraId="39AB2B1E"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II: Analiza</w:t>
            </w:r>
          </w:p>
        </w:tc>
        <w:tc>
          <w:tcPr>
            <w:tcW w:w="2410" w:type="dxa"/>
            <w:tcBorders>
              <w:top w:val="single" w:sz="8" w:space="0" w:color="auto"/>
              <w:left w:val="nil"/>
              <w:bottom w:val="single" w:sz="4" w:space="0" w:color="auto"/>
              <w:right w:val="single" w:sz="8" w:space="0" w:color="auto"/>
            </w:tcBorders>
            <w:vAlign w:val="center"/>
            <w:hideMark/>
          </w:tcPr>
          <w:p w14:paraId="76A1E5AD"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3 miesięcy od podpisania Umowy</w:t>
            </w:r>
          </w:p>
        </w:tc>
      </w:tr>
      <w:tr w:rsidR="0095130D" w14:paraId="5436BBD9"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59FE9B2" w14:textId="77777777" w:rsidR="0095130D" w:rsidRDefault="0095130D">
            <w:pPr>
              <w:spacing w:before="40" w:after="40"/>
              <w:ind w:left="57" w:right="57"/>
              <w:jc w:val="center"/>
              <w:rPr>
                <w:rFonts w:cs="Calibri"/>
                <w:color w:val="000000"/>
                <w:sz w:val="20"/>
                <w:szCs w:val="20"/>
              </w:rPr>
            </w:pPr>
            <w:r>
              <w:rPr>
                <w:rFonts w:cs="Calibri"/>
                <w:color w:val="000000"/>
                <w:sz w:val="20"/>
                <w:szCs w:val="20"/>
              </w:rPr>
              <w:t>II.1</w:t>
            </w:r>
          </w:p>
        </w:tc>
        <w:tc>
          <w:tcPr>
            <w:tcW w:w="4081" w:type="dxa"/>
            <w:gridSpan w:val="2"/>
            <w:tcBorders>
              <w:top w:val="single" w:sz="8" w:space="0" w:color="auto"/>
              <w:left w:val="nil"/>
              <w:bottom w:val="single" w:sz="4" w:space="0" w:color="auto"/>
              <w:right w:val="single" w:sz="4" w:space="0" w:color="auto"/>
            </w:tcBorders>
            <w:vAlign w:val="center"/>
            <w:hideMark/>
          </w:tcPr>
          <w:p w14:paraId="22D5194C" w14:textId="77777777" w:rsidR="0095130D" w:rsidRDefault="0095130D">
            <w:pPr>
              <w:spacing w:before="40" w:after="40"/>
              <w:ind w:left="57" w:right="57"/>
              <w:rPr>
                <w:rFonts w:cs="Calibri"/>
                <w:color w:val="000000"/>
                <w:sz w:val="20"/>
                <w:szCs w:val="20"/>
              </w:rPr>
            </w:pPr>
            <w:r>
              <w:rPr>
                <w:rFonts w:cs="Calibri"/>
                <w:color w:val="000000"/>
                <w:sz w:val="20"/>
                <w:szCs w:val="20"/>
              </w:rPr>
              <w:t>Przeprowadzenie Analizy Przedwdrożeniowej.</w:t>
            </w:r>
          </w:p>
        </w:tc>
        <w:tc>
          <w:tcPr>
            <w:tcW w:w="2111" w:type="dxa"/>
            <w:tcBorders>
              <w:top w:val="single" w:sz="8" w:space="0" w:color="auto"/>
              <w:left w:val="nil"/>
              <w:bottom w:val="single" w:sz="4" w:space="0" w:color="auto"/>
              <w:right w:val="single" w:sz="4" w:space="0" w:color="auto"/>
            </w:tcBorders>
            <w:vAlign w:val="center"/>
            <w:hideMark/>
          </w:tcPr>
          <w:p w14:paraId="643844F6"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5DBA6EBA"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3 miesięcy od podpisania Umowy</w:t>
            </w:r>
          </w:p>
        </w:tc>
      </w:tr>
      <w:tr w:rsidR="0095130D" w14:paraId="277869AD"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2D14B59"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III</w:t>
            </w:r>
          </w:p>
        </w:tc>
        <w:tc>
          <w:tcPr>
            <w:tcW w:w="6192" w:type="dxa"/>
            <w:gridSpan w:val="3"/>
            <w:tcBorders>
              <w:top w:val="single" w:sz="8" w:space="0" w:color="auto"/>
              <w:left w:val="nil"/>
              <w:bottom w:val="single" w:sz="4" w:space="0" w:color="auto"/>
              <w:right w:val="single" w:sz="4" w:space="0" w:color="auto"/>
            </w:tcBorders>
            <w:vAlign w:val="center"/>
            <w:hideMark/>
          </w:tcPr>
          <w:p w14:paraId="4244752A"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III: Projektowanie</w:t>
            </w:r>
          </w:p>
        </w:tc>
        <w:tc>
          <w:tcPr>
            <w:tcW w:w="2410" w:type="dxa"/>
            <w:tcBorders>
              <w:top w:val="single" w:sz="8" w:space="0" w:color="auto"/>
              <w:left w:val="nil"/>
              <w:bottom w:val="single" w:sz="4" w:space="0" w:color="auto"/>
              <w:right w:val="single" w:sz="8" w:space="0" w:color="auto"/>
            </w:tcBorders>
            <w:vAlign w:val="center"/>
            <w:hideMark/>
          </w:tcPr>
          <w:p w14:paraId="574FB24F"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5 miesięcy od podpisania Umowy</w:t>
            </w:r>
          </w:p>
        </w:tc>
      </w:tr>
      <w:tr w:rsidR="0095130D" w14:paraId="7EC7A99A"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17AD7AE" w14:textId="77777777" w:rsidR="0095130D" w:rsidRDefault="0095130D">
            <w:pPr>
              <w:spacing w:before="40" w:after="40"/>
              <w:ind w:left="57" w:right="57"/>
              <w:jc w:val="center"/>
              <w:rPr>
                <w:rFonts w:cs="Calibri"/>
                <w:color w:val="000000"/>
                <w:sz w:val="20"/>
                <w:szCs w:val="20"/>
              </w:rPr>
            </w:pPr>
            <w:r>
              <w:rPr>
                <w:rFonts w:cs="Calibri"/>
                <w:color w:val="000000"/>
                <w:sz w:val="20"/>
                <w:szCs w:val="20"/>
              </w:rPr>
              <w:t>III.1</w:t>
            </w:r>
          </w:p>
        </w:tc>
        <w:tc>
          <w:tcPr>
            <w:tcW w:w="4081" w:type="dxa"/>
            <w:gridSpan w:val="2"/>
            <w:tcBorders>
              <w:top w:val="single" w:sz="8" w:space="0" w:color="auto"/>
              <w:left w:val="nil"/>
              <w:bottom w:val="single" w:sz="4" w:space="0" w:color="auto"/>
              <w:right w:val="single" w:sz="4" w:space="0" w:color="auto"/>
            </w:tcBorders>
            <w:vAlign w:val="center"/>
            <w:hideMark/>
          </w:tcPr>
          <w:p w14:paraId="70B11323" w14:textId="77777777" w:rsidR="0095130D" w:rsidRDefault="0095130D">
            <w:pPr>
              <w:spacing w:before="40" w:after="40"/>
              <w:ind w:left="57" w:right="57"/>
              <w:rPr>
                <w:rFonts w:cs="Calibri"/>
                <w:color w:val="000000"/>
                <w:sz w:val="20"/>
                <w:szCs w:val="20"/>
              </w:rPr>
            </w:pPr>
            <w:r>
              <w:rPr>
                <w:rFonts w:cs="Calibri"/>
                <w:color w:val="000000"/>
                <w:sz w:val="20"/>
                <w:szCs w:val="20"/>
              </w:rPr>
              <w:t>Dostarczenie Projektu Technicznego.</w:t>
            </w:r>
          </w:p>
        </w:tc>
        <w:tc>
          <w:tcPr>
            <w:tcW w:w="2111" w:type="dxa"/>
            <w:tcBorders>
              <w:top w:val="single" w:sz="8" w:space="0" w:color="auto"/>
              <w:left w:val="nil"/>
              <w:bottom w:val="single" w:sz="4" w:space="0" w:color="auto"/>
              <w:right w:val="single" w:sz="4" w:space="0" w:color="auto"/>
            </w:tcBorders>
            <w:vAlign w:val="center"/>
            <w:hideMark/>
          </w:tcPr>
          <w:p w14:paraId="54381941"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072DB00D"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5 miesięcy od podpisania Umowy</w:t>
            </w:r>
          </w:p>
        </w:tc>
      </w:tr>
      <w:tr w:rsidR="0095130D" w14:paraId="3994C1CC"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CC272B4"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IV</w:t>
            </w:r>
          </w:p>
        </w:tc>
        <w:tc>
          <w:tcPr>
            <w:tcW w:w="6192" w:type="dxa"/>
            <w:gridSpan w:val="3"/>
            <w:tcBorders>
              <w:top w:val="single" w:sz="8" w:space="0" w:color="auto"/>
              <w:left w:val="nil"/>
              <w:bottom w:val="single" w:sz="4" w:space="0" w:color="auto"/>
              <w:right w:val="single" w:sz="4" w:space="0" w:color="auto"/>
            </w:tcBorders>
            <w:vAlign w:val="center"/>
            <w:hideMark/>
          </w:tcPr>
          <w:p w14:paraId="5AB743AC"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IV: Dostawa systemu, infrastruktury oraz prace implementacyjne</w:t>
            </w:r>
          </w:p>
        </w:tc>
        <w:tc>
          <w:tcPr>
            <w:tcW w:w="2410" w:type="dxa"/>
            <w:tcBorders>
              <w:top w:val="single" w:sz="8" w:space="0" w:color="auto"/>
              <w:left w:val="nil"/>
              <w:bottom w:val="single" w:sz="4" w:space="0" w:color="auto"/>
              <w:right w:val="single" w:sz="8" w:space="0" w:color="auto"/>
            </w:tcBorders>
            <w:vAlign w:val="center"/>
            <w:hideMark/>
          </w:tcPr>
          <w:p w14:paraId="43AC06FC"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7 miesięcy od podpisania Umowy</w:t>
            </w:r>
          </w:p>
        </w:tc>
      </w:tr>
      <w:tr w:rsidR="0095130D" w14:paraId="1EA17FA3"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1ADB7731" w14:textId="77777777" w:rsidR="0095130D" w:rsidRDefault="0095130D">
            <w:pPr>
              <w:spacing w:before="40" w:after="40"/>
              <w:ind w:left="57" w:right="57"/>
              <w:jc w:val="center"/>
              <w:rPr>
                <w:rFonts w:cs="Calibri"/>
                <w:color w:val="000000"/>
                <w:sz w:val="20"/>
                <w:szCs w:val="20"/>
              </w:rPr>
            </w:pPr>
            <w:r>
              <w:rPr>
                <w:rFonts w:cs="Calibri"/>
                <w:color w:val="000000"/>
                <w:sz w:val="20"/>
                <w:szCs w:val="20"/>
              </w:rPr>
              <w:t>IV.1</w:t>
            </w:r>
          </w:p>
        </w:tc>
        <w:tc>
          <w:tcPr>
            <w:tcW w:w="4081" w:type="dxa"/>
            <w:gridSpan w:val="2"/>
            <w:tcBorders>
              <w:top w:val="single" w:sz="8" w:space="0" w:color="auto"/>
              <w:left w:val="nil"/>
              <w:bottom w:val="single" w:sz="4" w:space="0" w:color="auto"/>
              <w:right w:val="single" w:sz="4" w:space="0" w:color="auto"/>
            </w:tcBorders>
            <w:vAlign w:val="center"/>
            <w:hideMark/>
          </w:tcPr>
          <w:p w14:paraId="70786299" w14:textId="77777777" w:rsidR="0095130D" w:rsidRDefault="0095130D">
            <w:pPr>
              <w:spacing w:before="40" w:after="40"/>
              <w:ind w:left="57" w:right="57"/>
              <w:rPr>
                <w:rFonts w:cs="Calibri"/>
                <w:color w:val="000000"/>
                <w:sz w:val="20"/>
                <w:szCs w:val="20"/>
              </w:rPr>
            </w:pPr>
            <w:r>
              <w:rPr>
                <w:rFonts w:cs="Calibri"/>
                <w:color w:val="000000"/>
                <w:sz w:val="20"/>
                <w:szCs w:val="20"/>
              </w:rPr>
              <w:t>Dostosowanie Systemu do wymagań Zamawiającego zgodnie z zapisami OPZ.</w:t>
            </w:r>
          </w:p>
        </w:tc>
        <w:tc>
          <w:tcPr>
            <w:tcW w:w="2111" w:type="dxa"/>
            <w:tcBorders>
              <w:top w:val="single" w:sz="8" w:space="0" w:color="auto"/>
              <w:left w:val="nil"/>
              <w:bottom w:val="single" w:sz="4" w:space="0" w:color="auto"/>
              <w:right w:val="single" w:sz="4" w:space="0" w:color="auto"/>
            </w:tcBorders>
            <w:vAlign w:val="center"/>
            <w:hideMark/>
          </w:tcPr>
          <w:p w14:paraId="556B7294"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w:t>
            </w:r>
          </w:p>
        </w:tc>
        <w:tc>
          <w:tcPr>
            <w:tcW w:w="2410" w:type="dxa"/>
            <w:tcBorders>
              <w:top w:val="single" w:sz="8" w:space="0" w:color="auto"/>
              <w:left w:val="nil"/>
              <w:bottom w:val="single" w:sz="4" w:space="0" w:color="auto"/>
              <w:right w:val="single" w:sz="8" w:space="0" w:color="auto"/>
            </w:tcBorders>
            <w:vAlign w:val="center"/>
            <w:hideMark/>
          </w:tcPr>
          <w:p w14:paraId="1617804B" w14:textId="77777777" w:rsidR="0095130D" w:rsidRDefault="0095130D">
            <w:pPr>
              <w:spacing w:before="40" w:after="40"/>
              <w:ind w:left="57" w:right="57"/>
              <w:jc w:val="center"/>
              <w:rPr>
                <w:rFonts w:cs="Calibri"/>
                <w:color w:val="000000"/>
                <w:sz w:val="20"/>
                <w:szCs w:val="20"/>
              </w:rPr>
            </w:pPr>
            <w:r>
              <w:rPr>
                <w:rFonts w:cs="Calibri"/>
                <w:color w:val="000000" w:themeColor="text1"/>
                <w:sz w:val="20"/>
                <w:szCs w:val="20"/>
              </w:rPr>
              <w:t>do 7 miesięcy od podpisania Umowy</w:t>
            </w:r>
          </w:p>
        </w:tc>
      </w:tr>
      <w:tr w:rsidR="0095130D" w14:paraId="25D545A9"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34AA4125" w14:textId="77777777" w:rsidR="0095130D" w:rsidRDefault="0095130D">
            <w:pPr>
              <w:spacing w:before="40" w:after="40"/>
              <w:ind w:left="57" w:right="57"/>
              <w:jc w:val="center"/>
              <w:rPr>
                <w:rFonts w:cs="Calibri"/>
                <w:color w:val="000000"/>
                <w:sz w:val="20"/>
                <w:szCs w:val="20"/>
              </w:rPr>
            </w:pPr>
            <w:r>
              <w:rPr>
                <w:rFonts w:cs="Calibri"/>
                <w:color w:val="000000"/>
                <w:sz w:val="20"/>
                <w:szCs w:val="20"/>
              </w:rPr>
              <w:t>IV.2</w:t>
            </w:r>
          </w:p>
        </w:tc>
        <w:tc>
          <w:tcPr>
            <w:tcW w:w="4081" w:type="dxa"/>
            <w:gridSpan w:val="2"/>
            <w:tcBorders>
              <w:top w:val="single" w:sz="8" w:space="0" w:color="auto"/>
              <w:left w:val="nil"/>
              <w:bottom w:val="single" w:sz="4" w:space="0" w:color="auto"/>
              <w:right w:val="single" w:sz="4" w:space="0" w:color="auto"/>
            </w:tcBorders>
            <w:vAlign w:val="center"/>
            <w:hideMark/>
          </w:tcPr>
          <w:p w14:paraId="0291F360" w14:textId="77777777" w:rsidR="0095130D" w:rsidRDefault="0095130D">
            <w:pPr>
              <w:spacing w:before="40" w:after="40"/>
              <w:ind w:left="57" w:right="57"/>
              <w:rPr>
                <w:rFonts w:cs="Calibri"/>
                <w:color w:val="000000"/>
                <w:sz w:val="20"/>
                <w:szCs w:val="20"/>
              </w:rPr>
            </w:pPr>
            <w:r>
              <w:rPr>
                <w:rFonts w:cs="Calibri"/>
                <w:color w:val="000000"/>
                <w:sz w:val="20"/>
                <w:szCs w:val="20"/>
              </w:rPr>
              <w:t>Wykonanie prac integracyjnych.</w:t>
            </w:r>
          </w:p>
        </w:tc>
        <w:tc>
          <w:tcPr>
            <w:tcW w:w="2111" w:type="dxa"/>
            <w:tcBorders>
              <w:top w:val="single" w:sz="8" w:space="0" w:color="auto"/>
              <w:left w:val="nil"/>
              <w:bottom w:val="single" w:sz="4" w:space="0" w:color="auto"/>
              <w:right w:val="single" w:sz="4" w:space="0" w:color="auto"/>
            </w:tcBorders>
            <w:vAlign w:val="center"/>
            <w:hideMark/>
          </w:tcPr>
          <w:p w14:paraId="34324F91"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09232F2B"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7 miesięcy od podpisania Umowy</w:t>
            </w:r>
          </w:p>
        </w:tc>
      </w:tr>
      <w:tr w:rsidR="0095130D" w14:paraId="26B10684"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01DE315A" w14:textId="77777777" w:rsidR="0095130D" w:rsidRDefault="0095130D">
            <w:pPr>
              <w:spacing w:before="40" w:after="40"/>
              <w:ind w:left="57" w:right="57"/>
              <w:jc w:val="center"/>
              <w:rPr>
                <w:rFonts w:cs="Calibri"/>
                <w:color w:val="000000"/>
                <w:sz w:val="20"/>
                <w:szCs w:val="20"/>
              </w:rPr>
            </w:pPr>
            <w:r>
              <w:rPr>
                <w:rFonts w:cs="Calibri"/>
                <w:color w:val="000000"/>
                <w:sz w:val="20"/>
                <w:szCs w:val="20"/>
              </w:rPr>
              <w:t>IV.3</w:t>
            </w:r>
          </w:p>
        </w:tc>
        <w:tc>
          <w:tcPr>
            <w:tcW w:w="4081" w:type="dxa"/>
            <w:gridSpan w:val="2"/>
            <w:tcBorders>
              <w:top w:val="single" w:sz="8" w:space="0" w:color="auto"/>
              <w:left w:val="nil"/>
              <w:bottom w:val="single" w:sz="4" w:space="0" w:color="auto"/>
              <w:right w:val="single" w:sz="4" w:space="0" w:color="auto"/>
            </w:tcBorders>
            <w:vAlign w:val="center"/>
            <w:hideMark/>
          </w:tcPr>
          <w:p w14:paraId="4417EBB6" w14:textId="77777777" w:rsidR="0095130D" w:rsidRDefault="0095130D">
            <w:pPr>
              <w:spacing w:before="40" w:after="40"/>
              <w:ind w:left="57" w:right="57"/>
              <w:rPr>
                <w:rFonts w:cs="Calibri"/>
                <w:color w:val="000000"/>
                <w:sz w:val="20"/>
                <w:szCs w:val="20"/>
              </w:rPr>
            </w:pPr>
            <w:r>
              <w:rPr>
                <w:rFonts w:cs="Calibri"/>
                <w:color w:val="000000"/>
                <w:sz w:val="20"/>
                <w:szCs w:val="20"/>
              </w:rPr>
              <w:t>Przeprowadzenie testów wewnętrznych.</w:t>
            </w:r>
          </w:p>
        </w:tc>
        <w:tc>
          <w:tcPr>
            <w:tcW w:w="2111" w:type="dxa"/>
            <w:tcBorders>
              <w:top w:val="single" w:sz="8" w:space="0" w:color="auto"/>
              <w:left w:val="nil"/>
              <w:bottom w:val="single" w:sz="4" w:space="0" w:color="auto"/>
              <w:right w:val="single" w:sz="4" w:space="0" w:color="auto"/>
            </w:tcBorders>
            <w:vAlign w:val="center"/>
            <w:hideMark/>
          </w:tcPr>
          <w:p w14:paraId="64BA90CA" w14:textId="77777777" w:rsidR="0095130D" w:rsidRDefault="0095130D">
            <w:pPr>
              <w:spacing w:before="40" w:after="40"/>
              <w:ind w:right="57"/>
              <w:jc w:val="center"/>
              <w:rPr>
                <w:rFonts w:cs="Calibri"/>
                <w:color w:val="000000"/>
                <w:sz w:val="20"/>
                <w:szCs w:val="20"/>
              </w:rPr>
            </w:pPr>
            <w:r>
              <w:rPr>
                <w:rFonts w:cs="Calibri"/>
                <w:color w:val="000000"/>
                <w:sz w:val="20"/>
                <w:szCs w:val="20"/>
              </w:rPr>
              <w:t>Wykonawca</w:t>
            </w:r>
          </w:p>
        </w:tc>
        <w:tc>
          <w:tcPr>
            <w:tcW w:w="2410" w:type="dxa"/>
            <w:tcBorders>
              <w:top w:val="single" w:sz="8" w:space="0" w:color="auto"/>
              <w:left w:val="nil"/>
              <w:bottom w:val="single" w:sz="4" w:space="0" w:color="auto"/>
              <w:right w:val="single" w:sz="8" w:space="0" w:color="auto"/>
            </w:tcBorders>
            <w:vAlign w:val="center"/>
            <w:hideMark/>
          </w:tcPr>
          <w:p w14:paraId="645186E6"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7 miesięcy od podpisania Umowy</w:t>
            </w:r>
          </w:p>
        </w:tc>
      </w:tr>
      <w:tr w:rsidR="0095130D" w14:paraId="7A665F35"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7053AB13"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w:t>
            </w:r>
          </w:p>
        </w:tc>
        <w:tc>
          <w:tcPr>
            <w:tcW w:w="6192" w:type="dxa"/>
            <w:gridSpan w:val="3"/>
            <w:tcBorders>
              <w:top w:val="single" w:sz="8" w:space="0" w:color="auto"/>
              <w:left w:val="nil"/>
              <w:bottom w:val="single" w:sz="4" w:space="0" w:color="auto"/>
              <w:right w:val="single" w:sz="4" w:space="0" w:color="auto"/>
            </w:tcBorders>
            <w:vAlign w:val="center"/>
            <w:hideMark/>
          </w:tcPr>
          <w:p w14:paraId="54D6EFC9"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Etap V: Testy</w:t>
            </w:r>
          </w:p>
        </w:tc>
        <w:tc>
          <w:tcPr>
            <w:tcW w:w="2410" w:type="dxa"/>
            <w:tcBorders>
              <w:top w:val="single" w:sz="8" w:space="0" w:color="auto"/>
              <w:left w:val="nil"/>
              <w:bottom w:val="single" w:sz="4" w:space="0" w:color="auto"/>
              <w:right w:val="single" w:sz="8" w:space="0" w:color="auto"/>
            </w:tcBorders>
            <w:vAlign w:val="center"/>
            <w:hideMark/>
          </w:tcPr>
          <w:p w14:paraId="54B9E3D6"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9 miesięcy od podpisania Umowy</w:t>
            </w:r>
          </w:p>
        </w:tc>
      </w:tr>
      <w:tr w:rsidR="0095130D" w14:paraId="7E23325B"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45F659F" w14:textId="77777777" w:rsidR="0095130D" w:rsidRDefault="0095130D">
            <w:pPr>
              <w:spacing w:before="40" w:after="40"/>
              <w:ind w:left="57" w:right="57"/>
              <w:jc w:val="center"/>
              <w:rPr>
                <w:rFonts w:cs="Calibri"/>
                <w:color w:val="000000"/>
                <w:sz w:val="20"/>
                <w:szCs w:val="20"/>
              </w:rPr>
            </w:pPr>
            <w:r>
              <w:rPr>
                <w:rFonts w:cs="Calibri"/>
                <w:color w:val="000000"/>
                <w:sz w:val="20"/>
                <w:szCs w:val="20"/>
              </w:rPr>
              <w:t>V.1</w:t>
            </w:r>
          </w:p>
        </w:tc>
        <w:tc>
          <w:tcPr>
            <w:tcW w:w="4081" w:type="dxa"/>
            <w:gridSpan w:val="2"/>
            <w:tcBorders>
              <w:top w:val="single" w:sz="4" w:space="0" w:color="auto"/>
              <w:left w:val="nil"/>
              <w:bottom w:val="single" w:sz="4" w:space="0" w:color="auto"/>
              <w:right w:val="single" w:sz="4" w:space="0" w:color="auto"/>
            </w:tcBorders>
            <w:vAlign w:val="center"/>
            <w:hideMark/>
          </w:tcPr>
          <w:p w14:paraId="1ACA57DC" w14:textId="77777777" w:rsidR="0095130D" w:rsidRDefault="0095130D">
            <w:pPr>
              <w:spacing w:before="40" w:after="40"/>
              <w:ind w:left="57" w:right="57"/>
              <w:rPr>
                <w:rFonts w:cs="Calibri"/>
                <w:color w:val="000000"/>
                <w:sz w:val="20"/>
                <w:szCs w:val="20"/>
              </w:rPr>
            </w:pPr>
            <w:r>
              <w:rPr>
                <w:rFonts w:cs="Calibri"/>
                <w:color w:val="000000"/>
                <w:sz w:val="20"/>
                <w:szCs w:val="20"/>
              </w:rPr>
              <w:t>Dostarczenie Planu testów i Scenariuszy testowych.</w:t>
            </w:r>
          </w:p>
        </w:tc>
        <w:tc>
          <w:tcPr>
            <w:tcW w:w="2111" w:type="dxa"/>
            <w:tcBorders>
              <w:top w:val="single" w:sz="4" w:space="0" w:color="auto"/>
              <w:left w:val="nil"/>
              <w:bottom w:val="single" w:sz="4" w:space="0" w:color="auto"/>
              <w:right w:val="single" w:sz="4" w:space="0" w:color="auto"/>
            </w:tcBorders>
            <w:vAlign w:val="center"/>
            <w:hideMark/>
          </w:tcPr>
          <w:p w14:paraId="5F995741"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18B54BA2"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8 miesięcy od podpisania Umowy</w:t>
            </w:r>
          </w:p>
        </w:tc>
      </w:tr>
      <w:tr w:rsidR="0095130D" w14:paraId="034FB9AE"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74FC937" w14:textId="77777777" w:rsidR="0095130D" w:rsidRDefault="0095130D">
            <w:pPr>
              <w:spacing w:before="40" w:after="40"/>
              <w:ind w:left="57" w:right="57"/>
              <w:jc w:val="center"/>
              <w:rPr>
                <w:rFonts w:cs="Calibri"/>
                <w:color w:val="000000"/>
                <w:sz w:val="20"/>
                <w:szCs w:val="20"/>
              </w:rPr>
            </w:pPr>
            <w:r>
              <w:rPr>
                <w:rFonts w:cs="Calibri"/>
                <w:color w:val="000000"/>
                <w:sz w:val="20"/>
                <w:szCs w:val="20"/>
              </w:rPr>
              <w:t>V.2</w:t>
            </w:r>
          </w:p>
        </w:tc>
        <w:tc>
          <w:tcPr>
            <w:tcW w:w="4081" w:type="dxa"/>
            <w:gridSpan w:val="2"/>
            <w:tcBorders>
              <w:top w:val="single" w:sz="4" w:space="0" w:color="auto"/>
              <w:left w:val="nil"/>
              <w:bottom w:val="single" w:sz="4" w:space="0" w:color="auto"/>
              <w:right w:val="single" w:sz="4" w:space="0" w:color="auto"/>
            </w:tcBorders>
            <w:vAlign w:val="center"/>
            <w:hideMark/>
          </w:tcPr>
          <w:p w14:paraId="3AE71C12" w14:textId="77777777" w:rsidR="0095130D" w:rsidRDefault="0095130D">
            <w:pPr>
              <w:spacing w:before="40" w:after="40"/>
              <w:ind w:left="57" w:right="57"/>
              <w:rPr>
                <w:rFonts w:cs="Calibri"/>
                <w:color w:val="000000"/>
                <w:sz w:val="20"/>
                <w:szCs w:val="20"/>
              </w:rPr>
            </w:pPr>
            <w:r>
              <w:rPr>
                <w:rFonts w:cs="Calibri"/>
                <w:color w:val="000000"/>
                <w:sz w:val="20"/>
                <w:szCs w:val="20"/>
              </w:rPr>
              <w:t>Przeprowadzenie testów</w:t>
            </w:r>
          </w:p>
        </w:tc>
        <w:tc>
          <w:tcPr>
            <w:tcW w:w="2111" w:type="dxa"/>
            <w:tcBorders>
              <w:top w:val="single" w:sz="4" w:space="0" w:color="auto"/>
              <w:left w:val="nil"/>
              <w:bottom w:val="single" w:sz="4" w:space="0" w:color="auto"/>
              <w:right w:val="single" w:sz="4" w:space="0" w:color="auto"/>
            </w:tcBorders>
            <w:vAlign w:val="center"/>
            <w:hideMark/>
          </w:tcPr>
          <w:p w14:paraId="4F2CB741" w14:textId="77777777" w:rsidR="0095130D" w:rsidRDefault="0095130D">
            <w:pPr>
              <w:spacing w:before="40" w:after="40"/>
              <w:ind w:left="57" w:right="57"/>
              <w:jc w:val="center"/>
              <w:rPr>
                <w:rFonts w:cs="Calibri"/>
                <w:color w:val="000000"/>
                <w:sz w:val="20"/>
                <w:szCs w:val="20"/>
              </w:rPr>
            </w:pPr>
            <w:r>
              <w:rPr>
                <w:rFonts w:cs="Calibri"/>
                <w:color w:val="000000"/>
                <w:sz w:val="20"/>
                <w:szCs w:val="20"/>
              </w:rPr>
              <w:t>Zamawiający przy udziale Wykonawcy</w:t>
            </w:r>
          </w:p>
        </w:tc>
        <w:tc>
          <w:tcPr>
            <w:tcW w:w="2410" w:type="dxa"/>
            <w:tcBorders>
              <w:top w:val="single" w:sz="4" w:space="0" w:color="auto"/>
              <w:left w:val="nil"/>
              <w:bottom w:val="single" w:sz="4" w:space="0" w:color="auto"/>
              <w:right w:val="single" w:sz="8" w:space="0" w:color="auto"/>
            </w:tcBorders>
            <w:vAlign w:val="center"/>
            <w:hideMark/>
          </w:tcPr>
          <w:p w14:paraId="017F14DB"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9 miesięcy od podpisania Umowy</w:t>
            </w:r>
          </w:p>
        </w:tc>
      </w:tr>
      <w:tr w:rsidR="0095130D" w14:paraId="38F39D52"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492EA75"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VI</w:t>
            </w:r>
          </w:p>
        </w:tc>
        <w:tc>
          <w:tcPr>
            <w:tcW w:w="6192" w:type="dxa"/>
            <w:gridSpan w:val="3"/>
            <w:tcBorders>
              <w:top w:val="single" w:sz="4" w:space="0" w:color="auto"/>
              <w:left w:val="nil"/>
              <w:bottom w:val="single" w:sz="4" w:space="0" w:color="auto"/>
              <w:right w:val="single" w:sz="4" w:space="0" w:color="auto"/>
            </w:tcBorders>
            <w:vAlign w:val="center"/>
            <w:hideMark/>
          </w:tcPr>
          <w:p w14:paraId="333949DB"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Etap VI: Szkolenia</w:t>
            </w:r>
          </w:p>
        </w:tc>
        <w:tc>
          <w:tcPr>
            <w:tcW w:w="2410" w:type="dxa"/>
            <w:tcBorders>
              <w:top w:val="single" w:sz="4" w:space="0" w:color="auto"/>
              <w:left w:val="nil"/>
              <w:bottom w:val="single" w:sz="4" w:space="0" w:color="auto"/>
              <w:right w:val="single" w:sz="8" w:space="0" w:color="auto"/>
            </w:tcBorders>
            <w:vAlign w:val="center"/>
            <w:hideMark/>
          </w:tcPr>
          <w:p w14:paraId="37D31C5B"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10 miesięcy od podpisania Umowy</w:t>
            </w:r>
          </w:p>
        </w:tc>
      </w:tr>
      <w:tr w:rsidR="0095130D" w14:paraId="792BAE76"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74E7353E"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VI.1</w:t>
            </w:r>
          </w:p>
        </w:tc>
        <w:tc>
          <w:tcPr>
            <w:tcW w:w="4081" w:type="dxa"/>
            <w:gridSpan w:val="2"/>
            <w:tcBorders>
              <w:top w:val="single" w:sz="4" w:space="0" w:color="auto"/>
              <w:left w:val="nil"/>
              <w:bottom w:val="single" w:sz="4" w:space="0" w:color="auto"/>
              <w:right w:val="single" w:sz="4" w:space="0" w:color="auto"/>
            </w:tcBorders>
            <w:vAlign w:val="center"/>
            <w:hideMark/>
          </w:tcPr>
          <w:p w14:paraId="64F27F49" w14:textId="77777777" w:rsidR="0095130D" w:rsidRDefault="0095130D">
            <w:pPr>
              <w:spacing w:before="40" w:after="40"/>
              <w:ind w:left="57" w:right="57"/>
              <w:rPr>
                <w:rFonts w:cs="Calibri"/>
                <w:color w:val="000000"/>
                <w:sz w:val="20"/>
                <w:szCs w:val="20"/>
              </w:rPr>
            </w:pPr>
            <w:r>
              <w:rPr>
                <w:rFonts w:cs="Calibri"/>
                <w:color w:val="000000"/>
                <w:sz w:val="20"/>
                <w:szCs w:val="20"/>
              </w:rPr>
              <w:t>Przeprowadzenie szkoleń</w:t>
            </w:r>
          </w:p>
        </w:tc>
        <w:tc>
          <w:tcPr>
            <w:tcW w:w="2111" w:type="dxa"/>
            <w:tcBorders>
              <w:top w:val="single" w:sz="4" w:space="0" w:color="auto"/>
              <w:left w:val="nil"/>
              <w:bottom w:val="single" w:sz="4" w:space="0" w:color="auto"/>
              <w:right w:val="single" w:sz="4" w:space="0" w:color="auto"/>
            </w:tcBorders>
            <w:vAlign w:val="center"/>
            <w:hideMark/>
          </w:tcPr>
          <w:p w14:paraId="460A05C9"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098CC9F0"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10 miesięcy od podpisania Umowy</w:t>
            </w:r>
          </w:p>
        </w:tc>
      </w:tr>
      <w:tr w:rsidR="0095130D" w14:paraId="4D6B7C5D"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1BD0E080"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VII</w:t>
            </w:r>
          </w:p>
        </w:tc>
        <w:tc>
          <w:tcPr>
            <w:tcW w:w="6192" w:type="dxa"/>
            <w:gridSpan w:val="3"/>
            <w:tcBorders>
              <w:top w:val="single" w:sz="4" w:space="0" w:color="auto"/>
              <w:left w:val="nil"/>
              <w:bottom w:val="single" w:sz="4" w:space="0" w:color="auto"/>
              <w:right w:val="single" w:sz="4" w:space="0" w:color="auto"/>
            </w:tcBorders>
            <w:vAlign w:val="center"/>
            <w:hideMark/>
          </w:tcPr>
          <w:p w14:paraId="37415D40"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VII: Uruchomienie i stabilizacja</w:t>
            </w:r>
          </w:p>
        </w:tc>
        <w:tc>
          <w:tcPr>
            <w:tcW w:w="2410" w:type="dxa"/>
            <w:tcBorders>
              <w:top w:val="single" w:sz="4" w:space="0" w:color="auto"/>
              <w:left w:val="nil"/>
              <w:bottom w:val="single" w:sz="4" w:space="0" w:color="auto"/>
              <w:right w:val="single" w:sz="8" w:space="0" w:color="auto"/>
            </w:tcBorders>
            <w:vAlign w:val="center"/>
            <w:hideMark/>
          </w:tcPr>
          <w:p w14:paraId="61A3366A"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12 miesięcy od podpisania Umowy</w:t>
            </w:r>
          </w:p>
        </w:tc>
      </w:tr>
      <w:tr w:rsidR="0095130D" w14:paraId="46F09CEC"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F8EDF4B"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VII.1</w:t>
            </w:r>
          </w:p>
        </w:tc>
        <w:tc>
          <w:tcPr>
            <w:tcW w:w="4081" w:type="dxa"/>
            <w:gridSpan w:val="2"/>
            <w:tcBorders>
              <w:top w:val="single" w:sz="4" w:space="0" w:color="auto"/>
              <w:left w:val="nil"/>
              <w:bottom w:val="single" w:sz="4" w:space="0" w:color="auto"/>
              <w:right w:val="single" w:sz="4" w:space="0" w:color="auto"/>
            </w:tcBorders>
            <w:vAlign w:val="center"/>
            <w:hideMark/>
          </w:tcPr>
          <w:p w14:paraId="1718FC1E" w14:textId="77777777" w:rsidR="0095130D" w:rsidRDefault="0095130D">
            <w:pPr>
              <w:spacing w:before="40" w:after="40"/>
              <w:ind w:left="57" w:right="57"/>
              <w:rPr>
                <w:rFonts w:cs="Calibri"/>
                <w:color w:val="000000"/>
                <w:sz w:val="20"/>
                <w:szCs w:val="20"/>
              </w:rPr>
            </w:pPr>
            <w:r>
              <w:rPr>
                <w:rFonts w:cs="Calibri"/>
                <w:color w:val="000000"/>
                <w:sz w:val="20"/>
                <w:szCs w:val="20"/>
              </w:rPr>
              <w:t>Uruchomienie produkcyjne Systemu</w:t>
            </w:r>
          </w:p>
        </w:tc>
        <w:tc>
          <w:tcPr>
            <w:tcW w:w="2111" w:type="dxa"/>
            <w:tcBorders>
              <w:top w:val="single" w:sz="4" w:space="0" w:color="auto"/>
              <w:left w:val="nil"/>
              <w:bottom w:val="single" w:sz="4" w:space="0" w:color="auto"/>
              <w:right w:val="single" w:sz="4" w:space="0" w:color="auto"/>
            </w:tcBorders>
            <w:vAlign w:val="center"/>
            <w:hideMark/>
          </w:tcPr>
          <w:p w14:paraId="348CC365" w14:textId="77777777" w:rsidR="0095130D" w:rsidRDefault="0095130D">
            <w:pPr>
              <w:spacing w:before="40" w:after="40"/>
              <w:ind w:right="57"/>
              <w:jc w:val="center"/>
              <w:rPr>
                <w:rFonts w:cs="Calibri"/>
                <w:color w:val="000000"/>
                <w:sz w:val="20"/>
                <w:szCs w:val="20"/>
              </w:rPr>
            </w:pPr>
            <w:r>
              <w:rPr>
                <w:rFonts w:cs="Calibri"/>
                <w:color w:val="000000"/>
                <w:sz w:val="20"/>
                <w:szCs w:val="20"/>
              </w:rPr>
              <w:t>Zamawiający przy udziale Wykonawcy</w:t>
            </w:r>
          </w:p>
        </w:tc>
        <w:tc>
          <w:tcPr>
            <w:tcW w:w="2410" w:type="dxa"/>
            <w:tcBorders>
              <w:top w:val="single" w:sz="4" w:space="0" w:color="auto"/>
              <w:left w:val="nil"/>
              <w:bottom w:val="single" w:sz="4" w:space="0" w:color="auto"/>
              <w:right w:val="single" w:sz="8" w:space="0" w:color="auto"/>
            </w:tcBorders>
            <w:vAlign w:val="center"/>
            <w:hideMark/>
          </w:tcPr>
          <w:p w14:paraId="1730D1E3"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11 miesięcy od podpisania Umowy</w:t>
            </w:r>
          </w:p>
        </w:tc>
      </w:tr>
      <w:tr w:rsidR="0095130D" w14:paraId="4D55AD21"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17C0F110"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VII.2</w:t>
            </w:r>
          </w:p>
        </w:tc>
        <w:tc>
          <w:tcPr>
            <w:tcW w:w="4081" w:type="dxa"/>
            <w:gridSpan w:val="2"/>
            <w:tcBorders>
              <w:top w:val="single" w:sz="4" w:space="0" w:color="auto"/>
              <w:left w:val="nil"/>
              <w:bottom w:val="single" w:sz="4" w:space="0" w:color="auto"/>
              <w:right w:val="single" w:sz="4" w:space="0" w:color="auto"/>
            </w:tcBorders>
            <w:vAlign w:val="center"/>
            <w:hideMark/>
          </w:tcPr>
          <w:p w14:paraId="5FECB8CB" w14:textId="77777777" w:rsidR="0095130D" w:rsidRDefault="0095130D">
            <w:pPr>
              <w:spacing w:before="40" w:after="40"/>
              <w:ind w:left="57" w:right="57"/>
              <w:rPr>
                <w:rFonts w:cs="Calibri"/>
                <w:color w:val="000000"/>
                <w:sz w:val="20"/>
                <w:szCs w:val="20"/>
              </w:rPr>
            </w:pPr>
            <w:r>
              <w:rPr>
                <w:rFonts w:cs="Calibri"/>
                <w:color w:val="000000"/>
                <w:sz w:val="20"/>
                <w:szCs w:val="20"/>
              </w:rPr>
              <w:t>Stabilizacja Systemu oraz Usługi Wsparcia stabilizacyjnego</w:t>
            </w:r>
          </w:p>
        </w:tc>
        <w:tc>
          <w:tcPr>
            <w:tcW w:w="2111" w:type="dxa"/>
            <w:tcBorders>
              <w:top w:val="single" w:sz="4" w:space="0" w:color="auto"/>
              <w:left w:val="nil"/>
              <w:bottom w:val="single" w:sz="4" w:space="0" w:color="auto"/>
              <w:right w:val="single" w:sz="4" w:space="0" w:color="auto"/>
            </w:tcBorders>
            <w:vAlign w:val="center"/>
            <w:hideMark/>
          </w:tcPr>
          <w:p w14:paraId="177A369D" w14:textId="77777777" w:rsidR="0095130D" w:rsidRDefault="0095130D">
            <w:pPr>
              <w:spacing w:before="40" w:after="40"/>
              <w:ind w:right="57"/>
              <w:jc w:val="center"/>
              <w:rPr>
                <w:rFonts w:cs="Calibri"/>
                <w:color w:val="000000"/>
                <w:sz w:val="20"/>
                <w:szCs w:val="20"/>
              </w:rPr>
            </w:pPr>
            <w:r>
              <w:rPr>
                <w:rFonts w:cs="Calibri"/>
                <w:color w:val="000000"/>
                <w:sz w:val="20"/>
                <w:szCs w:val="20"/>
              </w:rPr>
              <w:t>Zamawiający przy udziale Wykonawcy</w:t>
            </w:r>
          </w:p>
        </w:tc>
        <w:tc>
          <w:tcPr>
            <w:tcW w:w="2410" w:type="dxa"/>
            <w:tcBorders>
              <w:top w:val="single" w:sz="4" w:space="0" w:color="auto"/>
              <w:left w:val="nil"/>
              <w:bottom w:val="single" w:sz="4" w:space="0" w:color="auto"/>
              <w:right w:val="single" w:sz="8" w:space="0" w:color="auto"/>
            </w:tcBorders>
            <w:vAlign w:val="center"/>
            <w:hideMark/>
          </w:tcPr>
          <w:p w14:paraId="468DE9F8"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12 miesięcy od podpisania Umowy (nie mniej niż przez 2 miesiące)</w:t>
            </w:r>
          </w:p>
        </w:tc>
      </w:tr>
      <w:tr w:rsidR="0095130D" w14:paraId="23CFEAEB"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6ADFA340"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VII.3</w:t>
            </w:r>
          </w:p>
        </w:tc>
        <w:tc>
          <w:tcPr>
            <w:tcW w:w="4081" w:type="dxa"/>
            <w:gridSpan w:val="2"/>
            <w:tcBorders>
              <w:top w:val="single" w:sz="4" w:space="0" w:color="auto"/>
              <w:left w:val="nil"/>
              <w:bottom w:val="single" w:sz="4" w:space="0" w:color="auto"/>
              <w:right w:val="single" w:sz="4" w:space="0" w:color="auto"/>
            </w:tcBorders>
            <w:vAlign w:val="center"/>
            <w:hideMark/>
          </w:tcPr>
          <w:p w14:paraId="2086CD68" w14:textId="77777777" w:rsidR="0095130D" w:rsidRDefault="0095130D">
            <w:pPr>
              <w:spacing w:before="40" w:after="40"/>
              <w:ind w:left="57" w:right="57"/>
              <w:rPr>
                <w:rFonts w:cs="Calibri"/>
                <w:color w:val="000000"/>
                <w:sz w:val="20"/>
                <w:szCs w:val="20"/>
              </w:rPr>
            </w:pPr>
            <w:r>
              <w:rPr>
                <w:rFonts w:cs="Calibri"/>
                <w:color w:val="000000"/>
                <w:sz w:val="20"/>
                <w:szCs w:val="20"/>
              </w:rPr>
              <w:t>Dostarczenie dokumentacji powdrożeniowej</w:t>
            </w:r>
          </w:p>
        </w:tc>
        <w:tc>
          <w:tcPr>
            <w:tcW w:w="2111" w:type="dxa"/>
            <w:tcBorders>
              <w:top w:val="single" w:sz="4" w:space="0" w:color="auto"/>
              <w:left w:val="nil"/>
              <w:bottom w:val="single" w:sz="4" w:space="0" w:color="auto"/>
              <w:right w:val="single" w:sz="4" w:space="0" w:color="auto"/>
            </w:tcBorders>
            <w:vAlign w:val="center"/>
            <w:hideMark/>
          </w:tcPr>
          <w:p w14:paraId="6E82CBB2" w14:textId="77777777" w:rsidR="0095130D" w:rsidRDefault="0095130D">
            <w:pPr>
              <w:spacing w:before="40" w:after="40"/>
              <w:ind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2ACD5F5B"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12 miesięcy od podpisania Umowy</w:t>
            </w:r>
          </w:p>
        </w:tc>
      </w:tr>
      <w:tr w:rsidR="0095130D" w14:paraId="4CF11406"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7A74106F" w14:textId="77777777" w:rsidR="0095130D" w:rsidRPr="00757BD1" w:rsidRDefault="0095130D">
            <w:pPr>
              <w:spacing w:before="40" w:after="40"/>
              <w:ind w:left="57" w:right="57"/>
              <w:jc w:val="center"/>
              <w:rPr>
                <w:rFonts w:cs="Calibri"/>
                <w:b/>
                <w:bCs/>
                <w:strike/>
                <w:color w:val="FF0000"/>
                <w:sz w:val="20"/>
                <w:szCs w:val="20"/>
              </w:rPr>
            </w:pPr>
            <w:r w:rsidRPr="00757BD1">
              <w:rPr>
                <w:rFonts w:cs="Calibri"/>
                <w:b/>
                <w:bCs/>
                <w:strike/>
                <w:color w:val="FF0000"/>
                <w:sz w:val="20"/>
                <w:szCs w:val="20"/>
              </w:rPr>
              <w:t>VIII</w:t>
            </w:r>
          </w:p>
        </w:tc>
        <w:tc>
          <w:tcPr>
            <w:tcW w:w="6192" w:type="dxa"/>
            <w:gridSpan w:val="3"/>
            <w:tcBorders>
              <w:top w:val="single" w:sz="4" w:space="0" w:color="auto"/>
              <w:left w:val="nil"/>
              <w:bottom w:val="single" w:sz="4" w:space="0" w:color="auto"/>
              <w:right w:val="single" w:sz="4" w:space="0" w:color="auto"/>
            </w:tcBorders>
            <w:vAlign w:val="center"/>
            <w:hideMark/>
          </w:tcPr>
          <w:p w14:paraId="51A77513" w14:textId="77777777" w:rsidR="0095130D" w:rsidRPr="00757BD1" w:rsidRDefault="0095130D">
            <w:pPr>
              <w:spacing w:before="40" w:after="40"/>
              <w:ind w:right="57"/>
              <w:jc w:val="center"/>
              <w:rPr>
                <w:rFonts w:cs="Calibri"/>
                <w:b/>
                <w:bCs/>
                <w:strike/>
                <w:color w:val="FF0000"/>
                <w:sz w:val="20"/>
                <w:szCs w:val="20"/>
              </w:rPr>
            </w:pPr>
            <w:r w:rsidRPr="00757BD1">
              <w:rPr>
                <w:rFonts w:cs="Calibri"/>
                <w:b/>
                <w:bCs/>
                <w:strike/>
                <w:color w:val="FF0000"/>
                <w:sz w:val="20"/>
                <w:szCs w:val="20"/>
              </w:rPr>
              <w:t>Etap VIII: Eksploatacja systemu</w:t>
            </w:r>
          </w:p>
        </w:tc>
        <w:tc>
          <w:tcPr>
            <w:tcW w:w="2410" w:type="dxa"/>
            <w:tcBorders>
              <w:top w:val="single" w:sz="4" w:space="0" w:color="auto"/>
              <w:left w:val="nil"/>
              <w:bottom w:val="single" w:sz="4" w:space="0" w:color="auto"/>
              <w:right w:val="single" w:sz="8" w:space="0" w:color="auto"/>
            </w:tcBorders>
            <w:vAlign w:val="center"/>
            <w:hideMark/>
          </w:tcPr>
          <w:p w14:paraId="20433265" w14:textId="755650A7" w:rsidR="0095130D" w:rsidRPr="00757BD1" w:rsidRDefault="0095130D">
            <w:pPr>
              <w:spacing w:before="40" w:after="40"/>
              <w:ind w:left="57" w:right="57"/>
              <w:jc w:val="center"/>
              <w:rPr>
                <w:rFonts w:cs="Calibri"/>
                <w:b/>
                <w:bCs/>
                <w:strike/>
                <w:color w:val="FF0000"/>
                <w:sz w:val="20"/>
                <w:szCs w:val="20"/>
              </w:rPr>
            </w:pPr>
            <w:r w:rsidRPr="00757BD1">
              <w:rPr>
                <w:rFonts w:cs="Calibri"/>
                <w:b/>
                <w:bCs/>
                <w:strike/>
                <w:color w:val="FF0000"/>
                <w:sz w:val="20"/>
                <w:szCs w:val="20"/>
              </w:rPr>
              <w:t>Od daty zakończenia Stabilizacji Systemu przez okres</w:t>
            </w:r>
            <w:r w:rsidR="00AF4085" w:rsidRPr="00757BD1">
              <w:rPr>
                <w:rFonts w:cs="Calibri"/>
                <w:b/>
                <w:bCs/>
                <w:strike/>
                <w:color w:val="FF0000"/>
                <w:sz w:val="20"/>
                <w:szCs w:val="20"/>
              </w:rPr>
              <w:t xml:space="preserve"> min.</w:t>
            </w:r>
            <w:r w:rsidRPr="00757BD1">
              <w:rPr>
                <w:rFonts w:cs="Calibri"/>
                <w:b/>
                <w:bCs/>
                <w:strike/>
                <w:color w:val="FF0000"/>
                <w:sz w:val="20"/>
                <w:szCs w:val="20"/>
              </w:rPr>
              <w:t xml:space="preserve"> 1 roku</w:t>
            </w:r>
          </w:p>
        </w:tc>
      </w:tr>
      <w:tr w:rsidR="0095130D" w14:paraId="0EADF306"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579A0105" w14:textId="77777777" w:rsidR="0095130D" w:rsidRPr="00757BD1" w:rsidRDefault="0095130D">
            <w:pPr>
              <w:spacing w:before="40" w:after="40"/>
              <w:ind w:left="57" w:right="57"/>
              <w:jc w:val="center"/>
              <w:rPr>
                <w:rFonts w:cs="Calibri"/>
                <w:strike/>
                <w:color w:val="FF0000"/>
                <w:sz w:val="20"/>
                <w:szCs w:val="20"/>
              </w:rPr>
            </w:pPr>
            <w:r w:rsidRPr="00757BD1">
              <w:rPr>
                <w:rFonts w:cs="Calibri"/>
                <w:strike/>
                <w:color w:val="FF0000"/>
                <w:sz w:val="20"/>
                <w:szCs w:val="20"/>
              </w:rPr>
              <w:t>VIII.1</w:t>
            </w:r>
          </w:p>
        </w:tc>
        <w:tc>
          <w:tcPr>
            <w:tcW w:w="3842" w:type="dxa"/>
            <w:tcBorders>
              <w:top w:val="single" w:sz="4" w:space="0" w:color="auto"/>
              <w:left w:val="nil"/>
              <w:bottom w:val="single" w:sz="4" w:space="0" w:color="auto"/>
              <w:right w:val="single" w:sz="4" w:space="0" w:color="auto"/>
            </w:tcBorders>
            <w:vAlign w:val="center"/>
            <w:hideMark/>
          </w:tcPr>
          <w:p w14:paraId="4A260AA9" w14:textId="77777777" w:rsidR="0095130D" w:rsidRPr="00757BD1" w:rsidRDefault="0095130D">
            <w:pPr>
              <w:spacing w:before="40" w:after="40"/>
              <w:ind w:left="57" w:right="57"/>
              <w:rPr>
                <w:rFonts w:cs="Calibri"/>
                <w:strike/>
                <w:color w:val="FF0000"/>
                <w:sz w:val="20"/>
                <w:szCs w:val="20"/>
              </w:rPr>
            </w:pPr>
            <w:r w:rsidRPr="00757BD1">
              <w:rPr>
                <w:rFonts w:cs="Calibri"/>
                <w:strike/>
                <w:color w:val="FF0000"/>
                <w:sz w:val="20"/>
                <w:szCs w:val="20"/>
              </w:rPr>
              <w:t>Świadczenie Usługi serwisu</w:t>
            </w:r>
          </w:p>
        </w:tc>
        <w:tc>
          <w:tcPr>
            <w:tcW w:w="2350" w:type="dxa"/>
            <w:gridSpan w:val="2"/>
            <w:tcBorders>
              <w:top w:val="single" w:sz="4" w:space="0" w:color="auto"/>
              <w:left w:val="nil"/>
              <w:bottom w:val="single" w:sz="4" w:space="0" w:color="auto"/>
              <w:right w:val="single" w:sz="4" w:space="0" w:color="auto"/>
            </w:tcBorders>
            <w:vAlign w:val="center"/>
            <w:hideMark/>
          </w:tcPr>
          <w:p w14:paraId="3073DA2D" w14:textId="77777777" w:rsidR="0095130D" w:rsidRPr="00757BD1" w:rsidRDefault="0095130D">
            <w:pPr>
              <w:spacing w:before="40" w:after="40"/>
              <w:ind w:right="57"/>
              <w:jc w:val="center"/>
              <w:rPr>
                <w:rFonts w:cs="Calibri"/>
                <w:strike/>
                <w:color w:val="FF0000"/>
                <w:sz w:val="20"/>
                <w:szCs w:val="20"/>
              </w:rPr>
            </w:pPr>
            <w:r w:rsidRPr="00757BD1">
              <w:rPr>
                <w:rFonts w:cs="Calibri"/>
                <w:strike/>
                <w:color w:val="FF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6785AF96" w14:textId="77777777" w:rsidR="0095130D" w:rsidRPr="00757BD1" w:rsidRDefault="0095130D">
            <w:pPr>
              <w:spacing w:before="40" w:after="40"/>
              <w:ind w:left="57" w:right="57"/>
              <w:jc w:val="center"/>
              <w:rPr>
                <w:rFonts w:cs="Calibri"/>
                <w:strike/>
                <w:color w:val="FF0000"/>
                <w:sz w:val="20"/>
                <w:szCs w:val="20"/>
              </w:rPr>
            </w:pPr>
            <w:r w:rsidRPr="00757BD1">
              <w:rPr>
                <w:rFonts w:cs="Calibri"/>
                <w:strike/>
                <w:color w:val="FF0000"/>
                <w:sz w:val="20"/>
                <w:szCs w:val="20"/>
              </w:rPr>
              <w:t>Od daty zakończenia Stabilizacji Systemu przez okres  …. lat (min. 1 rok, wg oferty Wykonawcy)</w:t>
            </w:r>
          </w:p>
        </w:tc>
      </w:tr>
      <w:tr w:rsidR="0095130D" w14:paraId="1954501A"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250E560" w14:textId="77777777" w:rsidR="0095130D" w:rsidRPr="00757BD1" w:rsidRDefault="0095130D">
            <w:pPr>
              <w:spacing w:before="40" w:after="40"/>
              <w:ind w:left="57" w:right="57"/>
              <w:jc w:val="center"/>
              <w:rPr>
                <w:rFonts w:cs="Calibri"/>
                <w:strike/>
                <w:color w:val="FF0000"/>
                <w:sz w:val="20"/>
                <w:szCs w:val="20"/>
              </w:rPr>
            </w:pPr>
            <w:r w:rsidRPr="00757BD1">
              <w:rPr>
                <w:rFonts w:cs="Calibri"/>
                <w:strike/>
                <w:color w:val="FF0000"/>
                <w:sz w:val="20"/>
                <w:szCs w:val="20"/>
              </w:rPr>
              <w:t>VIII.2</w:t>
            </w:r>
          </w:p>
        </w:tc>
        <w:tc>
          <w:tcPr>
            <w:tcW w:w="3842" w:type="dxa"/>
            <w:tcBorders>
              <w:top w:val="single" w:sz="4" w:space="0" w:color="auto"/>
              <w:left w:val="nil"/>
              <w:bottom w:val="single" w:sz="4" w:space="0" w:color="auto"/>
              <w:right w:val="single" w:sz="4" w:space="0" w:color="auto"/>
            </w:tcBorders>
            <w:vAlign w:val="center"/>
            <w:hideMark/>
          </w:tcPr>
          <w:p w14:paraId="347C768E" w14:textId="77777777" w:rsidR="0095130D" w:rsidRPr="00757BD1" w:rsidRDefault="0095130D">
            <w:pPr>
              <w:spacing w:before="40" w:after="40"/>
              <w:ind w:left="57" w:right="57"/>
              <w:rPr>
                <w:rFonts w:cs="Calibri"/>
                <w:strike/>
                <w:color w:val="FF0000"/>
                <w:sz w:val="20"/>
                <w:szCs w:val="20"/>
              </w:rPr>
            </w:pPr>
            <w:r w:rsidRPr="00757BD1">
              <w:rPr>
                <w:rFonts w:cs="Calibri"/>
                <w:strike/>
                <w:color w:val="FF0000"/>
                <w:sz w:val="20"/>
                <w:szCs w:val="20"/>
              </w:rPr>
              <w:t>Świadczenie Usługi gwarancji</w:t>
            </w:r>
          </w:p>
        </w:tc>
        <w:tc>
          <w:tcPr>
            <w:tcW w:w="2350" w:type="dxa"/>
            <w:gridSpan w:val="2"/>
            <w:tcBorders>
              <w:top w:val="single" w:sz="4" w:space="0" w:color="auto"/>
              <w:left w:val="nil"/>
              <w:bottom w:val="single" w:sz="4" w:space="0" w:color="auto"/>
              <w:right w:val="single" w:sz="4" w:space="0" w:color="auto"/>
            </w:tcBorders>
            <w:vAlign w:val="center"/>
            <w:hideMark/>
          </w:tcPr>
          <w:p w14:paraId="25DD07E5" w14:textId="77777777" w:rsidR="0095130D" w:rsidRPr="00757BD1" w:rsidRDefault="0095130D">
            <w:pPr>
              <w:spacing w:before="40" w:after="40"/>
              <w:ind w:right="57"/>
              <w:jc w:val="center"/>
              <w:rPr>
                <w:rFonts w:cs="Calibri"/>
                <w:strike/>
                <w:color w:val="FF0000"/>
                <w:sz w:val="20"/>
                <w:szCs w:val="20"/>
              </w:rPr>
            </w:pPr>
            <w:r w:rsidRPr="00757BD1">
              <w:rPr>
                <w:rFonts w:cs="Calibri"/>
                <w:strike/>
                <w:color w:val="FF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2B849BA8" w14:textId="77777777" w:rsidR="0095130D" w:rsidRPr="00757BD1" w:rsidRDefault="0095130D">
            <w:pPr>
              <w:spacing w:before="40" w:after="40"/>
              <w:ind w:left="57" w:right="57"/>
              <w:jc w:val="center"/>
              <w:rPr>
                <w:rFonts w:cs="Calibri"/>
                <w:strike/>
                <w:color w:val="FF0000"/>
                <w:sz w:val="20"/>
                <w:szCs w:val="20"/>
              </w:rPr>
            </w:pPr>
            <w:r w:rsidRPr="00757BD1">
              <w:rPr>
                <w:rFonts w:cs="Calibri"/>
                <w:strike/>
                <w:color w:val="FF0000"/>
                <w:sz w:val="20"/>
                <w:szCs w:val="20"/>
              </w:rPr>
              <w:t xml:space="preserve">Od daty zakończenia Stabilizacji przez okres …. </w:t>
            </w:r>
            <w:r w:rsidRPr="00757BD1">
              <w:rPr>
                <w:rFonts w:cs="Calibri"/>
                <w:strike/>
                <w:color w:val="FF0000"/>
                <w:sz w:val="20"/>
                <w:szCs w:val="20"/>
              </w:rPr>
              <w:lastRenderedPageBreak/>
              <w:t>lat (min. 1 rok, wg oferty Wykonawcy)</w:t>
            </w:r>
          </w:p>
        </w:tc>
      </w:tr>
    </w:tbl>
    <w:p w14:paraId="5291C7A4" w14:textId="77777777" w:rsidR="0095130D" w:rsidRDefault="0095130D" w:rsidP="0095130D">
      <w:pPr>
        <w:pStyle w:val="Akapitzlist"/>
        <w:ind w:left="360"/>
        <w:jc w:val="both"/>
        <w:rPr>
          <w:rFonts w:asciiTheme="majorHAnsi" w:hAnsiTheme="majorHAnsi" w:cstheme="majorHAnsi"/>
          <w:color w:val="000000" w:themeColor="text1"/>
          <w:sz w:val="20"/>
          <w:szCs w:val="20"/>
        </w:rPr>
      </w:pPr>
    </w:p>
    <w:p w14:paraId="3DA4C262" w14:textId="77777777" w:rsidR="0095130D" w:rsidRDefault="0095130D" w:rsidP="00102357">
      <w:pPr>
        <w:pStyle w:val="Akapitzlist"/>
        <w:numPr>
          <w:ilvl w:val="0"/>
          <w:numId w:val="7"/>
        </w:numPr>
        <w:tabs>
          <w:tab w:val="clear" w:pos="720"/>
          <w:tab w:val="num" w:pos="284"/>
          <w:tab w:val="num" w:pos="502"/>
        </w:tabs>
        <w:spacing w:after="0"/>
        <w:ind w:left="284" w:hanging="284"/>
        <w:jc w:val="both"/>
        <w:rPr>
          <w:rFonts w:asciiTheme="majorHAnsi" w:hAnsiTheme="majorHAnsi" w:cstheme="majorHAnsi"/>
          <w:sz w:val="20"/>
          <w:szCs w:val="20"/>
        </w:rPr>
      </w:pPr>
      <w:r>
        <w:rPr>
          <w:rFonts w:asciiTheme="majorHAnsi" w:hAnsiTheme="majorHAnsi" w:cstheme="majorHAnsi"/>
          <w:sz w:val="20"/>
          <w:szCs w:val="20"/>
        </w:rPr>
        <w:t xml:space="preserve">Miejsce realizacji Przedmiotu Umowy: ul. Brożka 3 oraz ul. Giedroycia 23, Kraków  </w:t>
      </w:r>
    </w:p>
    <w:p w14:paraId="74C20157" w14:textId="4C929FF1" w:rsidR="0095130D" w:rsidRDefault="0095130D" w:rsidP="00102357">
      <w:pPr>
        <w:numPr>
          <w:ilvl w:val="0"/>
          <w:numId w:val="7"/>
        </w:numPr>
        <w:tabs>
          <w:tab w:val="clear" w:pos="720"/>
          <w:tab w:val="num" w:pos="284"/>
          <w:tab w:val="num" w:pos="502"/>
        </w:tabs>
        <w:spacing w:after="0"/>
        <w:ind w:left="284" w:hanging="284"/>
        <w:jc w:val="both"/>
        <w:rPr>
          <w:rFonts w:asciiTheme="majorHAnsi" w:hAnsiTheme="majorHAnsi" w:cstheme="majorHAnsi"/>
          <w:sz w:val="20"/>
          <w:szCs w:val="20"/>
        </w:rPr>
      </w:pPr>
      <w:r>
        <w:rPr>
          <w:rFonts w:asciiTheme="majorHAnsi" w:hAnsiTheme="majorHAnsi" w:cstheme="majorHAnsi"/>
          <w:sz w:val="20"/>
          <w:szCs w:val="20"/>
        </w:rPr>
        <w:t xml:space="preserve">Przedmiot umowy musi posiadać parametry określone w ofercie, być kompletnym, gotowym do uruchomienia i użytkowania bez dodatkowych zakupów, dopuszczony do obrotu i stosowania w krajach UE, bez wad fizycznych i prawnych, zgodny z wymaganiami Zmawiającego, określonymi w </w:t>
      </w:r>
      <w:r>
        <w:rPr>
          <w:rFonts w:asciiTheme="majorHAnsi" w:hAnsiTheme="majorHAnsi" w:cstheme="majorHAnsi"/>
          <w:b/>
          <w:bCs/>
          <w:i/>
          <w:iCs/>
          <w:sz w:val="20"/>
          <w:szCs w:val="20"/>
        </w:rPr>
        <w:t>załączniku nr 1</w:t>
      </w:r>
      <w:r>
        <w:rPr>
          <w:rFonts w:asciiTheme="majorHAnsi" w:hAnsiTheme="majorHAnsi" w:cstheme="majorHAnsi"/>
          <w:sz w:val="20"/>
          <w:szCs w:val="20"/>
        </w:rPr>
        <w:t xml:space="preserve"> do Umowy</w:t>
      </w:r>
      <w:r w:rsidR="00051020">
        <w:rPr>
          <w:rFonts w:asciiTheme="majorHAnsi" w:hAnsiTheme="majorHAnsi" w:cstheme="majorHAnsi"/>
          <w:sz w:val="20"/>
          <w:szCs w:val="20"/>
        </w:rPr>
        <w:t xml:space="preserve"> i ofertą Wykonawcy, stanowiącą </w:t>
      </w:r>
      <w:r w:rsidR="00051020" w:rsidRPr="000940E6">
        <w:rPr>
          <w:rFonts w:asciiTheme="majorHAnsi" w:hAnsiTheme="majorHAnsi" w:cstheme="majorHAnsi"/>
          <w:b/>
          <w:bCs/>
          <w:i/>
          <w:iCs/>
          <w:sz w:val="20"/>
          <w:szCs w:val="20"/>
        </w:rPr>
        <w:t xml:space="preserve">załącznik nr 4 </w:t>
      </w:r>
      <w:r w:rsidR="00051020">
        <w:rPr>
          <w:rFonts w:asciiTheme="majorHAnsi" w:hAnsiTheme="majorHAnsi" w:cstheme="majorHAnsi"/>
          <w:sz w:val="20"/>
          <w:szCs w:val="20"/>
        </w:rPr>
        <w:t xml:space="preserve">do Umowy. </w:t>
      </w:r>
    </w:p>
    <w:p w14:paraId="51BA5B58" w14:textId="77777777" w:rsidR="0095130D" w:rsidRDefault="0095130D" w:rsidP="00102357">
      <w:pPr>
        <w:numPr>
          <w:ilvl w:val="0"/>
          <w:numId w:val="7"/>
        </w:numPr>
        <w:tabs>
          <w:tab w:val="clear" w:pos="720"/>
          <w:tab w:val="num" w:pos="284"/>
          <w:tab w:val="num" w:pos="502"/>
        </w:tabs>
        <w:spacing w:after="0"/>
        <w:ind w:left="284" w:hanging="284"/>
        <w:jc w:val="both"/>
        <w:rPr>
          <w:rFonts w:asciiTheme="majorHAnsi" w:hAnsiTheme="majorHAnsi" w:cstheme="majorHAnsi"/>
          <w:sz w:val="20"/>
          <w:szCs w:val="20"/>
        </w:rPr>
      </w:pPr>
      <w:r>
        <w:rPr>
          <w:rFonts w:asciiTheme="majorHAnsi" w:hAnsiTheme="majorHAnsi" w:cstheme="majorHAnsi"/>
          <w:sz w:val="20"/>
          <w:szCs w:val="20"/>
        </w:rPr>
        <w:t>Wykonawca zobowiązany jest do wykonania Umowy zgodnie z obowiązującymi w tym zakresie przepisami, normami i zasadami, przy dołożeniu najwyższej staranności.</w:t>
      </w:r>
    </w:p>
    <w:p w14:paraId="754F18CE" w14:textId="77777777" w:rsidR="0095130D" w:rsidRDefault="0095130D" w:rsidP="00102357">
      <w:pPr>
        <w:numPr>
          <w:ilvl w:val="0"/>
          <w:numId w:val="7"/>
        </w:numPr>
        <w:tabs>
          <w:tab w:val="num" w:pos="284"/>
        </w:tabs>
        <w:spacing w:after="0"/>
        <w:ind w:left="284" w:hanging="284"/>
        <w:jc w:val="both"/>
        <w:rPr>
          <w:sz w:val="20"/>
          <w:szCs w:val="20"/>
        </w:rPr>
      </w:pPr>
      <w:r>
        <w:rPr>
          <w:sz w:val="20"/>
          <w:szCs w:val="20"/>
        </w:rPr>
        <w:t>Wykonawca oświadcza, że:</w:t>
      </w:r>
    </w:p>
    <w:p w14:paraId="76778EDE" w14:textId="77777777" w:rsidR="0095130D" w:rsidRDefault="0095130D" w:rsidP="00102357">
      <w:pPr>
        <w:pStyle w:val="Akapitzlist"/>
        <w:numPr>
          <w:ilvl w:val="0"/>
          <w:numId w:val="197"/>
        </w:numPr>
        <w:spacing w:after="0"/>
        <w:jc w:val="both"/>
        <w:rPr>
          <w:sz w:val="20"/>
          <w:szCs w:val="20"/>
        </w:rPr>
      </w:pPr>
      <w:r>
        <w:rPr>
          <w:sz w:val="20"/>
          <w:szCs w:val="20"/>
        </w:rPr>
        <w:t>jest rzeczywistym właścicielem</w:t>
      </w:r>
      <w:r>
        <w:rPr>
          <w:rStyle w:val="Odwoanieprzypisudolnego"/>
          <w:sz w:val="20"/>
          <w:szCs w:val="20"/>
        </w:rPr>
        <w:footnoteReference w:id="2"/>
      </w:r>
      <w:r>
        <w:rPr>
          <w:sz w:val="20"/>
          <w:szCs w:val="20"/>
        </w:rPr>
        <w:t xml:space="preserve"> wypłacanych przez Zamawiającego na jego rzecz należności;</w:t>
      </w:r>
    </w:p>
    <w:p w14:paraId="63B0DA8D" w14:textId="77777777" w:rsidR="0095130D" w:rsidRDefault="0095130D" w:rsidP="00102357">
      <w:pPr>
        <w:pStyle w:val="Akapitzlist"/>
        <w:numPr>
          <w:ilvl w:val="0"/>
          <w:numId w:val="197"/>
        </w:numPr>
        <w:spacing w:after="0"/>
        <w:jc w:val="both"/>
        <w:rPr>
          <w:i/>
          <w:iCs/>
          <w:sz w:val="20"/>
          <w:szCs w:val="20"/>
        </w:rPr>
      </w:pPr>
      <w:r>
        <w:rPr>
          <w:i/>
          <w:iCs/>
          <w:sz w:val="20"/>
          <w:szCs w:val="20"/>
          <w:u w:val="single"/>
        </w:rPr>
        <w:t xml:space="preserve">(jeśli Wykonawca jest wpisany do CRBR) </w:t>
      </w:r>
      <w:r>
        <w:rPr>
          <w:sz w:val="20"/>
          <w:szCs w:val="20"/>
        </w:rPr>
        <w:t>dane beneficjentów rzeczywistych</w:t>
      </w:r>
      <w:r>
        <w:rPr>
          <w:rStyle w:val="Odwoanieprzypisudolnego"/>
          <w:sz w:val="20"/>
          <w:szCs w:val="20"/>
        </w:rPr>
        <w:footnoteReference w:id="3"/>
      </w:r>
      <w:r>
        <w:rPr>
          <w:sz w:val="20"/>
          <w:szCs w:val="20"/>
        </w:rPr>
        <w:t xml:space="preserve"> Wykonawcy wskazane w Centralnym Rejestrze Beneficjentów Rzeczywistych są zgodne z prawdą albo </w:t>
      </w:r>
    </w:p>
    <w:p w14:paraId="12BD2F76" w14:textId="77777777" w:rsidR="0095130D" w:rsidRDefault="0095130D" w:rsidP="0095130D">
      <w:pPr>
        <w:spacing w:after="0"/>
        <w:ind w:left="709" w:hanging="425"/>
        <w:jc w:val="both"/>
        <w:rPr>
          <w:sz w:val="20"/>
          <w:szCs w:val="20"/>
        </w:rPr>
      </w:pPr>
      <w:r>
        <w:rPr>
          <w:i/>
          <w:iCs/>
          <w:sz w:val="20"/>
          <w:szCs w:val="20"/>
        </w:rPr>
        <w:t xml:space="preserve"> 2a)    </w:t>
      </w:r>
      <w:r>
        <w:rPr>
          <w:i/>
          <w:iCs/>
          <w:sz w:val="20"/>
          <w:szCs w:val="20"/>
          <w:u w:val="single"/>
        </w:rPr>
        <w:t>(jeśli Wykonawca nie jest wpisany do CRBR)</w:t>
      </w:r>
      <w:r>
        <w:rPr>
          <w:sz w:val="20"/>
          <w:szCs w:val="20"/>
        </w:rPr>
        <w:t xml:space="preserve"> beneficjentami rzeczywistymi Wykonawcy w rozumieniu art. 2 ust. 2 pkt 1 ustawy z dnia 1 marca 2018 roku o przeciwdziałaniu praniu pieniędzy oraz finansowaniu terroryzmu są:</w:t>
      </w:r>
    </w:p>
    <w:p w14:paraId="7ED28C58" w14:textId="77777777" w:rsidR="0095130D" w:rsidRDefault="0095130D" w:rsidP="00102357">
      <w:pPr>
        <w:pStyle w:val="Akapitzlist"/>
        <w:numPr>
          <w:ilvl w:val="0"/>
          <w:numId w:val="198"/>
        </w:numPr>
        <w:spacing w:after="0"/>
        <w:ind w:left="1276"/>
        <w:jc w:val="both"/>
        <w:rPr>
          <w:sz w:val="20"/>
          <w:szCs w:val="20"/>
        </w:rPr>
      </w:pPr>
      <w:r>
        <w:rPr>
          <w:sz w:val="20"/>
          <w:szCs w:val="20"/>
        </w:rPr>
        <w:t>……………………………………………………………………………………………………………………………………</w:t>
      </w:r>
    </w:p>
    <w:p w14:paraId="6E5EFAEF" w14:textId="77777777" w:rsidR="0095130D" w:rsidRDefault="0095130D" w:rsidP="00102357">
      <w:pPr>
        <w:pStyle w:val="Akapitzlist"/>
        <w:numPr>
          <w:ilvl w:val="0"/>
          <w:numId w:val="197"/>
        </w:numPr>
        <w:spacing w:after="0"/>
        <w:jc w:val="both"/>
        <w:rPr>
          <w:sz w:val="20"/>
          <w:szCs w:val="20"/>
        </w:rPr>
      </w:pPr>
      <w:r>
        <w:rPr>
          <w:sz w:val="20"/>
          <w:szCs w:val="20"/>
        </w:rPr>
        <w:t>jest zobowiązany do poinformowania Zamawiającego o każdej zmianie w zakresie złożonych oświadczeń w ramach pkt. 1 i 2;</w:t>
      </w:r>
    </w:p>
    <w:p w14:paraId="4CCDA37A" w14:textId="77777777" w:rsidR="0095130D" w:rsidRDefault="0095130D" w:rsidP="00102357">
      <w:pPr>
        <w:pStyle w:val="Akapitzlist"/>
        <w:numPr>
          <w:ilvl w:val="0"/>
          <w:numId w:val="197"/>
        </w:numPr>
        <w:spacing w:after="0"/>
        <w:jc w:val="both"/>
        <w:rPr>
          <w:sz w:val="20"/>
          <w:szCs w:val="20"/>
        </w:rPr>
      </w:pPr>
      <w:r>
        <w:rPr>
          <w:sz w:val="20"/>
          <w:szCs w:val="20"/>
        </w:rPr>
        <w:t>brak uzyskania przez Zamawiającego informacji w zakresie zmiany oświadczeń złożonych w ramach pkt.  1 i 2 lub 2a jest równoznaczny z ich aktualnością.</w:t>
      </w:r>
    </w:p>
    <w:p w14:paraId="08055484" w14:textId="1876D697" w:rsidR="0095130D" w:rsidRPr="009D7350" w:rsidRDefault="0095130D" w:rsidP="00102357">
      <w:pPr>
        <w:numPr>
          <w:ilvl w:val="0"/>
          <w:numId w:val="7"/>
        </w:numPr>
        <w:tabs>
          <w:tab w:val="clear" w:pos="720"/>
          <w:tab w:val="num" w:pos="284"/>
          <w:tab w:val="num" w:pos="502"/>
        </w:tabs>
        <w:spacing w:after="0"/>
        <w:ind w:left="284" w:hanging="284"/>
        <w:jc w:val="both"/>
        <w:rPr>
          <w:rFonts w:asciiTheme="majorHAnsi" w:hAnsiTheme="majorHAnsi" w:cstheme="majorHAnsi"/>
          <w:sz w:val="20"/>
          <w:szCs w:val="20"/>
        </w:rPr>
      </w:pPr>
      <w:r w:rsidRPr="009D7350">
        <w:rPr>
          <w:rFonts w:asciiTheme="majorHAnsi" w:hAnsiTheme="majorHAnsi" w:cstheme="majorHAnsi"/>
          <w:sz w:val="20"/>
          <w:szCs w:val="20"/>
        </w:rPr>
        <w:t xml:space="preserve">Wykonawca zapewni wszelki niezbędny do realizacji Umowy sprzęt oraz osoby posiadające odpowiednie kwalifikacje, chyba że w Umowie wyraźnie wskazano, iż zapewni je Zamawiający. </w:t>
      </w:r>
      <w:r w:rsidR="003E24A3" w:rsidRPr="009D7350">
        <w:rPr>
          <w:rFonts w:asciiTheme="minorHAnsi" w:hAnsiTheme="minorHAnsi" w:cstheme="minorHAnsi"/>
          <w:sz w:val="20"/>
          <w:szCs w:val="20"/>
        </w:rPr>
        <w:t>Przedmiot Umowy realizowany będzie co najmniej przez osoby wskazane w</w:t>
      </w:r>
      <w:r w:rsidR="003E24A3" w:rsidRPr="009D7350">
        <w:rPr>
          <w:sz w:val="20"/>
          <w:szCs w:val="20"/>
        </w:rPr>
        <w:t xml:space="preserve"> ofercie dla wykazania spełnienia warunków udziału w postępowaniu</w:t>
      </w:r>
      <w:r w:rsidR="003E24A3" w:rsidRPr="009D7350">
        <w:rPr>
          <w:rFonts w:asciiTheme="minorHAnsi" w:hAnsiTheme="minorHAnsi" w:cstheme="minorHAnsi"/>
          <w:sz w:val="20"/>
          <w:szCs w:val="20"/>
        </w:rPr>
        <w:t xml:space="preserve">, posiadające stosowne uprawnienia (o ile są wymagane).  Zamawiający dopuszcza zmianę tych osób.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w:t>
      </w:r>
      <w:r w:rsidR="009D7350" w:rsidRPr="009D7350">
        <w:rPr>
          <w:rFonts w:asciiTheme="minorHAnsi" w:hAnsiTheme="minorHAnsi" w:cstheme="minorHAnsi"/>
          <w:sz w:val="20"/>
          <w:szCs w:val="20"/>
        </w:rPr>
        <w:t xml:space="preserve">tych </w:t>
      </w:r>
      <w:r w:rsidR="003E24A3" w:rsidRPr="009D7350">
        <w:rPr>
          <w:rFonts w:asciiTheme="minorHAnsi" w:hAnsiTheme="minorHAnsi" w:cstheme="minorHAnsi"/>
          <w:sz w:val="20"/>
          <w:szCs w:val="20"/>
        </w:rPr>
        <w:t xml:space="preserve">osób, jeżeli uzna, że dotychczasowe osoby nie wykonują swoich obowiązków wynikających z </w:t>
      </w:r>
      <w:r w:rsidR="009D7350" w:rsidRPr="009D7350">
        <w:rPr>
          <w:rFonts w:asciiTheme="minorHAnsi" w:hAnsiTheme="minorHAnsi" w:cstheme="minorHAnsi"/>
          <w:sz w:val="20"/>
          <w:szCs w:val="20"/>
        </w:rPr>
        <w:t>U</w:t>
      </w:r>
      <w:r w:rsidR="003E24A3" w:rsidRPr="009D7350">
        <w:rPr>
          <w:rFonts w:asciiTheme="minorHAnsi" w:hAnsiTheme="minorHAnsi" w:cstheme="minorHAnsi"/>
          <w:sz w:val="20"/>
          <w:szCs w:val="20"/>
        </w:rPr>
        <w:t xml:space="preserve">mowy. W przypadku zmiany </w:t>
      </w:r>
      <w:r w:rsidR="009D7350" w:rsidRPr="009D7350">
        <w:rPr>
          <w:rFonts w:asciiTheme="minorHAnsi" w:hAnsiTheme="minorHAnsi" w:cstheme="minorHAnsi"/>
          <w:sz w:val="20"/>
          <w:szCs w:val="20"/>
        </w:rPr>
        <w:t xml:space="preserve">tych </w:t>
      </w:r>
      <w:r w:rsidR="003E24A3" w:rsidRPr="009D7350">
        <w:rPr>
          <w:rFonts w:asciiTheme="minorHAnsi" w:hAnsiTheme="minorHAnsi" w:cstheme="minorHAnsi"/>
          <w:sz w:val="20"/>
          <w:szCs w:val="20"/>
        </w:rPr>
        <w:t>osób, nowe osoby muszą spełniać odpowiednie wymagania określone wobec personelu Wykonawcy w SWZ</w:t>
      </w:r>
      <w:r w:rsidR="00066D44">
        <w:rPr>
          <w:rFonts w:asciiTheme="minorHAnsi" w:hAnsiTheme="minorHAnsi" w:cstheme="minorHAnsi"/>
          <w:sz w:val="20"/>
          <w:szCs w:val="20"/>
        </w:rPr>
        <w:t>.</w:t>
      </w:r>
    </w:p>
    <w:p w14:paraId="4F881395" w14:textId="11BE5598" w:rsidR="0095130D" w:rsidRPr="00757BD1" w:rsidRDefault="0095130D" w:rsidP="00102357">
      <w:pPr>
        <w:numPr>
          <w:ilvl w:val="0"/>
          <w:numId w:val="7"/>
        </w:numPr>
        <w:tabs>
          <w:tab w:val="clear" w:pos="720"/>
          <w:tab w:val="num" w:pos="284"/>
          <w:tab w:val="num" w:pos="502"/>
        </w:tabs>
        <w:spacing w:after="0"/>
        <w:ind w:left="284" w:hanging="284"/>
        <w:jc w:val="both"/>
        <w:rPr>
          <w:rFonts w:asciiTheme="minorHAnsi" w:hAnsiTheme="minorHAnsi" w:cstheme="minorHAnsi"/>
          <w:sz w:val="20"/>
          <w:szCs w:val="20"/>
        </w:rPr>
      </w:pPr>
      <w:r>
        <w:rPr>
          <w:rFonts w:asciiTheme="majorHAnsi" w:hAnsiTheme="majorHAnsi" w:cstheme="majorHAnsi"/>
          <w:sz w:val="20"/>
          <w:szCs w:val="20"/>
          <w:u w:val="single"/>
        </w:rPr>
        <w:t>Postanowienia niniejszej Umowy w zakresie obowiązków Wykonawcy dotyczą również Podwykonawców</w:t>
      </w:r>
      <w:r>
        <w:rPr>
          <w:rFonts w:asciiTheme="majorHAnsi" w:hAnsiTheme="majorHAnsi" w:cstheme="majorHAnsi"/>
          <w:sz w:val="20"/>
          <w:szCs w:val="20"/>
        </w:rPr>
        <w:t xml:space="preserve">, w zakresie, w jakim Wykonawca powierzył im do realizacji część zamówienia, </w:t>
      </w:r>
      <w:r>
        <w:rPr>
          <w:rFonts w:asciiTheme="majorHAnsi" w:hAnsiTheme="majorHAnsi" w:cstheme="majorHAnsi"/>
          <w:iCs/>
          <w:sz w:val="20"/>
          <w:szCs w:val="20"/>
          <w:lang w:eastAsia="pl-PL"/>
        </w:rPr>
        <w:t>a odpowiedzialność za ewentualne niedotrzymanie tych obowiązków obarcza Wykonawcę</w:t>
      </w:r>
      <w:r>
        <w:rPr>
          <w:iCs/>
          <w:sz w:val="20"/>
          <w:szCs w:val="20"/>
          <w:lang w:eastAsia="pl-PL"/>
        </w:rPr>
        <w:t>.</w:t>
      </w:r>
    </w:p>
    <w:p w14:paraId="4DE65F37" w14:textId="323FAC79" w:rsidR="00757BD1" w:rsidRPr="00757BD1" w:rsidRDefault="00757BD1" w:rsidP="00102357">
      <w:pPr>
        <w:numPr>
          <w:ilvl w:val="0"/>
          <w:numId w:val="7"/>
        </w:numPr>
        <w:tabs>
          <w:tab w:val="clear" w:pos="720"/>
          <w:tab w:val="num" w:pos="284"/>
          <w:tab w:val="num" w:pos="502"/>
        </w:tabs>
        <w:spacing w:after="0"/>
        <w:ind w:left="284" w:hanging="284"/>
        <w:jc w:val="both"/>
        <w:rPr>
          <w:rFonts w:asciiTheme="minorHAnsi" w:hAnsiTheme="minorHAnsi" w:cstheme="minorHAnsi"/>
          <w:color w:val="FF0000"/>
          <w:sz w:val="20"/>
          <w:szCs w:val="20"/>
        </w:rPr>
      </w:pPr>
      <w:r w:rsidRPr="00757BD1">
        <w:rPr>
          <w:rFonts w:asciiTheme="minorHAnsi" w:hAnsiTheme="minorHAnsi" w:cstheme="minorHAnsi"/>
          <w:color w:val="FF0000"/>
          <w:sz w:val="20"/>
          <w:szCs w:val="20"/>
        </w:rPr>
        <w:t>W ramach przedmiotu Umowy Wykonawca zapewni świadczenie usługi serwisu i gwarancji na zasadach określonych w § 4 Umowy oraz Załączniku nr 1 do Umowy – Opis przedmiotu zamówienia.</w:t>
      </w:r>
    </w:p>
    <w:p w14:paraId="32642DD8" w14:textId="77777777" w:rsidR="0095130D" w:rsidRDefault="0095130D" w:rsidP="0095130D">
      <w:pPr>
        <w:spacing w:after="0"/>
        <w:ind w:left="284"/>
        <w:jc w:val="both"/>
        <w:rPr>
          <w:rFonts w:asciiTheme="minorHAnsi" w:hAnsiTheme="minorHAnsi" w:cstheme="minorHAnsi"/>
          <w:color w:val="FF0000"/>
          <w:sz w:val="20"/>
          <w:szCs w:val="20"/>
        </w:rPr>
      </w:pPr>
    </w:p>
    <w:p w14:paraId="483F94D4"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4A3D6F4B"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31E367C3" w14:textId="300ECC39" w:rsidR="0095130D" w:rsidRDefault="0095130D" w:rsidP="0095130D">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do  12 miesięcy</w:t>
      </w:r>
      <w:r>
        <w:rPr>
          <w:rFonts w:asciiTheme="minorHAnsi" w:hAnsiTheme="minorHAnsi" w:cstheme="minorHAnsi"/>
          <w:sz w:val="20"/>
          <w:szCs w:val="20"/>
        </w:rPr>
        <w:t xml:space="preserve"> od dnia zawarcia Umowy oraz zgodnie z harmonogramem, opisanym w  </w:t>
      </w:r>
      <w:r w:rsidR="00140DD2">
        <w:rPr>
          <w:rFonts w:asciiTheme="minorHAnsi" w:hAnsiTheme="minorHAnsi" w:cstheme="minorHAnsi"/>
          <w:sz w:val="20"/>
          <w:szCs w:val="20"/>
        </w:rPr>
        <w:t>§ 1 ust. 2 Umowy</w:t>
      </w:r>
      <w:r>
        <w:rPr>
          <w:rFonts w:asciiTheme="minorHAnsi" w:hAnsiTheme="minorHAnsi" w:cstheme="minorHAnsi"/>
          <w:sz w:val="20"/>
          <w:szCs w:val="20"/>
        </w:rPr>
        <w:t xml:space="preserve">. </w:t>
      </w:r>
    </w:p>
    <w:p w14:paraId="7C1083AB" w14:textId="77777777" w:rsidR="0095130D" w:rsidRDefault="0095130D" w:rsidP="0095130D">
      <w:pPr>
        <w:spacing w:after="0"/>
        <w:jc w:val="center"/>
        <w:rPr>
          <w:rFonts w:asciiTheme="minorHAnsi" w:hAnsiTheme="minorHAnsi" w:cstheme="minorHAnsi"/>
          <w:b/>
          <w:color w:val="FF0000"/>
          <w:sz w:val="20"/>
          <w:szCs w:val="20"/>
        </w:rPr>
      </w:pPr>
    </w:p>
    <w:p w14:paraId="2098438A"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0C63C7E6"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6AF86FF5" w14:textId="77777777"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lastRenderedPageBreak/>
        <w:t>Z czynności odbioru każdego Etapu sporządza się protokół odbioru, którego wzór Wykonawca przedstawi Zamawiającemu do akceptacji.</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 jeżeli takie istnieją.</w:t>
      </w:r>
    </w:p>
    <w:p w14:paraId="57EC0D0D" w14:textId="77777777"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sz w:val="20"/>
          <w:szCs w:val="20"/>
        </w:rPr>
        <w:t xml:space="preserve">Odbiorowi przez Zamawiającego podlegają poszczególne Etapy, o których mowa w paragrafie 1 Umowy. </w:t>
      </w:r>
    </w:p>
    <w:p w14:paraId="15BDA017" w14:textId="77777777"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sz w:val="20"/>
          <w:szCs w:val="20"/>
        </w:rPr>
        <w:t>Terminy dokonania odbioru określa Harmonogram.</w:t>
      </w:r>
    </w:p>
    <w:p w14:paraId="26B34934" w14:textId="42BD8138"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sz w:val="20"/>
          <w:szCs w:val="20"/>
        </w:rPr>
        <w:t>Odebranie wszystkich Produktów i prac związanych z danym Etapem warunkuje akceptację danego Etapu. Dla każdego Odbioru sporządzany będzie odrębny Protokół Odbioru, po odbiorze wszystkich Etapów</w:t>
      </w:r>
      <w:r w:rsidR="00140DD2">
        <w:rPr>
          <w:sz w:val="20"/>
          <w:szCs w:val="20"/>
        </w:rPr>
        <w:t xml:space="preserve"> - </w:t>
      </w:r>
      <w:r>
        <w:rPr>
          <w:sz w:val="20"/>
          <w:szCs w:val="20"/>
        </w:rPr>
        <w:t xml:space="preserve">Protokół Odbioru Końcowego. </w:t>
      </w:r>
    </w:p>
    <w:p w14:paraId="470C283B" w14:textId="7B132B5D"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sz w:val="20"/>
          <w:szCs w:val="20"/>
        </w:rPr>
        <w:t xml:space="preserve">Zgłoszenie gotowości do odbioru następuje w formie pisemnej lub elektronicznej. Dokonanie zgłoszenia gotowości musi nastąpić w takim czasie, aby możliwym było zachowanie terminu ustalonego w Harmonogramie, nie później niż na </w:t>
      </w:r>
      <w:r w:rsidR="00066D44">
        <w:rPr>
          <w:sz w:val="20"/>
          <w:szCs w:val="20"/>
        </w:rPr>
        <w:t>5</w:t>
      </w:r>
      <w:r>
        <w:rPr>
          <w:sz w:val="20"/>
          <w:szCs w:val="20"/>
        </w:rPr>
        <w:t xml:space="preserve"> dni robocze przed datą wskazaną w Harmonogramie. </w:t>
      </w:r>
    </w:p>
    <w:p w14:paraId="38703F31" w14:textId="29738FD0"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sz w:val="20"/>
          <w:szCs w:val="20"/>
        </w:rPr>
        <w:t xml:space="preserve">Datą należytego wykonania danego Etapu jest data podpisania przez Zamawiającego  Protokołu Odbioru Etapu bez zastrzeżeń. Jeżeli data podpisania takiego Protokołu będzie późniejsza niż data wskazana w Harmonogramie, sytuacja taka będzie traktowana jako zwłoka Wykonawcy w należytym wykonaniu danego Etapu, chyba że wykaże, iż opóźnienie nie wynika z przyczyn leżących po jego stronie. W przypadku gdy zgłoszone przez Zamawiającego uwagi do przedmiotu odbioru okażą się w całości niezasadne, za termin wykonania przyjmuje się datę, w której Zamawiającemu upływał termin na zgłoszenie uwag. </w:t>
      </w:r>
      <w:r w:rsidR="00AD102F" w:rsidRPr="0004351F">
        <w:rPr>
          <w:color w:val="FF0000"/>
          <w:sz w:val="20"/>
          <w:szCs w:val="20"/>
        </w:rPr>
        <w:t>Termin na zgłaszanie uwag przez Zamawiającego wynosi 14 dni</w:t>
      </w:r>
      <w:r w:rsidR="00AD102F">
        <w:rPr>
          <w:sz w:val="20"/>
          <w:szCs w:val="20"/>
        </w:rPr>
        <w:t>.</w:t>
      </w:r>
    </w:p>
    <w:p w14:paraId="453519E3" w14:textId="6224FF41" w:rsidR="0095130D" w:rsidRDefault="0004351F" w:rsidP="00102357">
      <w:pPr>
        <w:numPr>
          <w:ilvl w:val="0"/>
          <w:numId w:val="199"/>
        </w:numPr>
        <w:spacing w:after="0"/>
        <w:ind w:left="426" w:hanging="426"/>
        <w:jc w:val="both"/>
        <w:rPr>
          <w:rFonts w:asciiTheme="minorHAnsi" w:eastAsia="Times New Roman" w:hAnsiTheme="minorHAnsi" w:cstheme="minorHAnsi"/>
          <w:sz w:val="20"/>
          <w:szCs w:val="20"/>
          <w:lang w:eastAsia="pl-PL"/>
        </w:rPr>
      </w:pPr>
      <w:bookmarkStart w:id="149" w:name="_Ref144178593"/>
      <w:r w:rsidRPr="0004351F">
        <w:rPr>
          <w:rFonts w:asciiTheme="minorHAnsi" w:hAnsiTheme="minorHAnsi" w:cstheme="minorHAnsi"/>
          <w:color w:val="FF0000"/>
          <w:sz w:val="20"/>
          <w:szCs w:val="20"/>
        </w:rPr>
        <w:t>W przypadku stwierdzenia przez Zamawiającego nieprawidłowości, Zamawiający przekaże Wykonawcy  niezwłocznie (nie  później niż 14 dni) wykaz tych nieprawidłowości do usunięcia</w:t>
      </w:r>
      <w:r w:rsidR="0095130D">
        <w:rPr>
          <w:sz w:val="20"/>
          <w:szCs w:val="20"/>
        </w:rPr>
        <w:t>. Termin usunięcia nieprawidłowości ustalony zostanie przez strony w trybie roboczym</w:t>
      </w:r>
      <w:r w:rsidR="00D76BD5">
        <w:rPr>
          <w:sz w:val="20"/>
          <w:szCs w:val="20"/>
        </w:rPr>
        <w:t>,  nie dłuższy niż 7 dni roboczych</w:t>
      </w:r>
      <w:r w:rsidR="0095130D">
        <w:rPr>
          <w:sz w:val="20"/>
          <w:szCs w:val="20"/>
        </w:rPr>
        <w:t>. Po usunięciu nieprawidłowości Wykonawca przedstawi Etap do ponownego odbioru. Po potwierdzeniu przez Zamawiającego skutecznego usunięcia wszystkich zgłoszonych przez Zamawiającego nieprawidłowości podpisany zostanie stosowny Protokół Odbioru.</w:t>
      </w:r>
      <w:bookmarkEnd w:id="149"/>
      <w:r w:rsidR="0095130D">
        <w:rPr>
          <w:sz w:val="20"/>
          <w:szCs w:val="20"/>
        </w:rPr>
        <w:t xml:space="preserve"> </w:t>
      </w:r>
    </w:p>
    <w:p w14:paraId="212EE033" w14:textId="77777777" w:rsidR="0095130D" w:rsidRDefault="0095130D" w:rsidP="00102357">
      <w:pPr>
        <w:numPr>
          <w:ilvl w:val="0"/>
          <w:numId w:val="199"/>
        </w:numPr>
        <w:spacing w:after="0"/>
        <w:ind w:left="426" w:hanging="426"/>
        <w:jc w:val="both"/>
        <w:rPr>
          <w:rFonts w:asciiTheme="minorHAnsi" w:eastAsia="Times New Roman" w:hAnsiTheme="minorHAnsi" w:cstheme="minorHAnsi"/>
          <w:sz w:val="20"/>
          <w:szCs w:val="20"/>
          <w:lang w:eastAsia="pl-PL"/>
        </w:rPr>
      </w:pPr>
      <w:r>
        <w:rPr>
          <w:sz w:val="20"/>
          <w:szCs w:val="20"/>
        </w:rPr>
        <w:t xml:space="preserve">Procedury ponownych odbiorów (związane z przedstawianiem przez Wykonawcę kolejnych wersji Produktu z usuniętymi nieprawidłowościami zgłoszonymi przez Zamawiającego) będą powtarzane do czasu odebrania Produktu lub skorzystania przez </w:t>
      </w:r>
      <w:bookmarkStart w:id="150" w:name="OLE_LINK16"/>
      <w:bookmarkStart w:id="151" w:name="OLE_LINK17"/>
      <w:r>
        <w:rPr>
          <w:sz w:val="20"/>
          <w:szCs w:val="20"/>
        </w:rPr>
        <w:t xml:space="preserve">Zamawiającego </w:t>
      </w:r>
      <w:bookmarkEnd w:id="150"/>
      <w:bookmarkEnd w:id="151"/>
      <w:r>
        <w:rPr>
          <w:sz w:val="20"/>
          <w:szCs w:val="20"/>
        </w:rPr>
        <w:t xml:space="preserve">z prawa do </w:t>
      </w:r>
      <w:r>
        <w:rPr>
          <w:color w:val="000000" w:themeColor="text1"/>
          <w:sz w:val="20"/>
          <w:szCs w:val="20"/>
        </w:rPr>
        <w:t xml:space="preserve">odstąpienia od Umowy </w:t>
      </w:r>
      <w:r>
        <w:rPr>
          <w:sz w:val="20"/>
          <w:szCs w:val="20"/>
        </w:rPr>
        <w:t xml:space="preserve">zgodnie z obowiązującymi przepisami prawa lub zgodnie z Umową. </w:t>
      </w:r>
    </w:p>
    <w:p w14:paraId="1E5BC9FD" w14:textId="2B71E2CE" w:rsidR="0095130D" w:rsidRDefault="0095130D" w:rsidP="00102357">
      <w:pPr>
        <w:numPr>
          <w:ilvl w:val="0"/>
          <w:numId w:val="199"/>
        </w:numPr>
        <w:spacing w:after="0"/>
        <w:ind w:left="426" w:hanging="426"/>
        <w:jc w:val="both"/>
        <w:rPr>
          <w:sz w:val="20"/>
          <w:szCs w:val="20"/>
        </w:rPr>
      </w:pPr>
      <w:r>
        <w:rPr>
          <w:sz w:val="20"/>
          <w:szCs w:val="20"/>
        </w:rPr>
        <w:t xml:space="preserve"> </w:t>
      </w:r>
      <w:r>
        <w:rPr>
          <w:rFonts w:asciiTheme="minorHAnsi" w:eastAsia="Times New Roman" w:hAnsiTheme="minorHAnsi" w:cstheme="minorHAnsi"/>
          <w:sz w:val="20"/>
          <w:szCs w:val="20"/>
          <w:lang w:eastAsia="pl-PL"/>
        </w:rPr>
        <w:t xml:space="preserve">Jeżeli w toku czynności odbioru zostaną stwierdzone </w:t>
      </w:r>
      <w:r w:rsidR="00AD102F" w:rsidRPr="00046735">
        <w:rPr>
          <w:rFonts w:asciiTheme="minorHAnsi" w:eastAsia="Times New Roman" w:hAnsiTheme="minorHAnsi" w:cstheme="minorHAnsi"/>
          <w:color w:val="FF0000"/>
          <w:sz w:val="20"/>
          <w:szCs w:val="20"/>
          <w:lang w:eastAsia="pl-PL"/>
        </w:rPr>
        <w:t>nieprawidłowości</w:t>
      </w:r>
      <w:r>
        <w:rPr>
          <w:rFonts w:asciiTheme="minorHAnsi" w:eastAsia="Times New Roman" w:hAnsiTheme="minorHAnsi" w:cstheme="minorHAnsi"/>
          <w:sz w:val="20"/>
          <w:szCs w:val="20"/>
          <w:lang w:eastAsia="pl-PL"/>
        </w:rPr>
        <w:t xml:space="preserve">, Zamawiający może odmówić odbioru do czasu usunięcia wszystkich </w:t>
      </w:r>
      <w:r w:rsidR="000C1137" w:rsidRPr="00046735">
        <w:rPr>
          <w:rFonts w:asciiTheme="minorHAnsi" w:eastAsia="Times New Roman" w:hAnsiTheme="minorHAnsi" w:cstheme="minorHAnsi"/>
          <w:color w:val="FF0000"/>
          <w:sz w:val="20"/>
          <w:szCs w:val="20"/>
          <w:lang w:eastAsia="pl-PL"/>
        </w:rPr>
        <w:t>nieprawidłowości</w:t>
      </w:r>
      <w:r w:rsidR="000C1137">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przez Wykonawcę.</w:t>
      </w:r>
      <w:r>
        <w:rPr>
          <w:sz w:val="20"/>
          <w:szCs w:val="20"/>
        </w:rPr>
        <w:t xml:space="preserve"> Odbiór ostatniego Etapu nie oznacza potwierdzenia prawidłowego wykonania Umowy, czyli odbioru Przedmiotu Umowy.</w:t>
      </w:r>
    </w:p>
    <w:p w14:paraId="4260B0FF" w14:textId="77777777" w:rsidR="0095130D" w:rsidRDefault="0095130D" w:rsidP="00102357">
      <w:pPr>
        <w:numPr>
          <w:ilvl w:val="0"/>
          <w:numId w:val="199"/>
        </w:numPr>
        <w:spacing w:after="0"/>
        <w:ind w:left="426" w:hanging="426"/>
        <w:jc w:val="both"/>
        <w:rPr>
          <w:sz w:val="20"/>
          <w:szCs w:val="20"/>
        </w:rPr>
      </w:pPr>
      <w:r>
        <w:rPr>
          <w:sz w:val="20"/>
          <w:szCs w:val="20"/>
        </w:rPr>
        <w:t>Zamawiający dokona Odbioru Końcowego Przedmiotu Umowy po stwierdzeniu prawidłowej realizacji Umowy przez Wykonawcę w szczególności:</w:t>
      </w:r>
    </w:p>
    <w:p w14:paraId="1273086C" w14:textId="77777777" w:rsidR="0095130D" w:rsidRDefault="0095130D" w:rsidP="00102357">
      <w:pPr>
        <w:widowControl w:val="0"/>
        <w:numPr>
          <w:ilvl w:val="1"/>
          <w:numId w:val="200"/>
        </w:numPr>
        <w:spacing w:after="60" w:line="240" w:lineRule="auto"/>
        <w:ind w:left="993" w:hanging="284"/>
        <w:jc w:val="both"/>
        <w:rPr>
          <w:sz w:val="20"/>
          <w:szCs w:val="20"/>
        </w:rPr>
      </w:pPr>
      <w:r>
        <w:rPr>
          <w:sz w:val="20"/>
          <w:szCs w:val="20"/>
        </w:rPr>
        <w:t xml:space="preserve">bezwarunkowego odbioru wszystkich Etapów, </w:t>
      </w:r>
    </w:p>
    <w:p w14:paraId="6216CC48" w14:textId="77777777" w:rsidR="0095130D" w:rsidRDefault="0095130D" w:rsidP="00102357">
      <w:pPr>
        <w:widowControl w:val="0"/>
        <w:numPr>
          <w:ilvl w:val="1"/>
          <w:numId w:val="200"/>
        </w:numPr>
        <w:spacing w:after="60" w:line="240" w:lineRule="auto"/>
        <w:ind w:left="993" w:hanging="284"/>
        <w:jc w:val="both"/>
        <w:rPr>
          <w:sz w:val="20"/>
          <w:szCs w:val="20"/>
        </w:rPr>
      </w:pPr>
      <w:r>
        <w:rPr>
          <w:sz w:val="20"/>
          <w:szCs w:val="20"/>
        </w:rPr>
        <w:t>pozytywnego zakończenia Stabilizacji Systemu,</w:t>
      </w:r>
      <w:r>
        <w:rPr>
          <w:b/>
          <w:bCs/>
          <w:sz w:val="20"/>
          <w:szCs w:val="20"/>
        </w:rPr>
        <w:t xml:space="preserve"> </w:t>
      </w:r>
    </w:p>
    <w:p w14:paraId="1FA7D713" w14:textId="77777777" w:rsidR="0095130D" w:rsidRDefault="0095130D" w:rsidP="00102357">
      <w:pPr>
        <w:widowControl w:val="0"/>
        <w:numPr>
          <w:ilvl w:val="1"/>
          <w:numId w:val="200"/>
        </w:numPr>
        <w:spacing w:after="60" w:line="240" w:lineRule="auto"/>
        <w:ind w:left="993" w:hanging="284"/>
        <w:jc w:val="both"/>
        <w:rPr>
          <w:sz w:val="20"/>
          <w:szCs w:val="20"/>
        </w:rPr>
      </w:pPr>
      <w:r>
        <w:rPr>
          <w:sz w:val="20"/>
          <w:szCs w:val="20"/>
        </w:rPr>
        <w:t>dostarczenia kompletnej i aktualnej Dokumentacji wg stanu na dzień zgłoszenia Systemu do Odbioru Końcowego,</w:t>
      </w:r>
    </w:p>
    <w:p w14:paraId="7A34B446" w14:textId="77777777" w:rsidR="000C1137" w:rsidRDefault="0095130D" w:rsidP="00102357">
      <w:pPr>
        <w:widowControl w:val="0"/>
        <w:numPr>
          <w:ilvl w:val="1"/>
          <w:numId w:val="200"/>
        </w:numPr>
        <w:spacing w:after="60" w:line="240" w:lineRule="auto"/>
        <w:ind w:left="993" w:hanging="284"/>
        <w:jc w:val="both"/>
        <w:rPr>
          <w:sz w:val="20"/>
          <w:szCs w:val="20"/>
        </w:rPr>
      </w:pPr>
      <w:r>
        <w:rPr>
          <w:sz w:val="20"/>
          <w:szCs w:val="20"/>
        </w:rPr>
        <w:t>osiągnięcia zakładanych w Umowie funkcjonalności i parametrów</w:t>
      </w:r>
      <w:r w:rsidR="000C1137">
        <w:rPr>
          <w:sz w:val="20"/>
          <w:szCs w:val="20"/>
        </w:rPr>
        <w:t>;</w:t>
      </w:r>
    </w:p>
    <w:p w14:paraId="04F2C37B" w14:textId="4F701DC8" w:rsidR="0095130D" w:rsidRPr="00046735" w:rsidRDefault="000C1137" w:rsidP="00102357">
      <w:pPr>
        <w:widowControl w:val="0"/>
        <w:numPr>
          <w:ilvl w:val="1"/>
          <w:numId w:val="200"/>
        </w:numPr>
        <w:spacing w:after="60" w:line="240" w:lineRule="auto"/>
        <w:ind w:left="993" w:hanging="284"/>
        <w:jc w:val="both"/>
        <w:rPr>
          <w:color w:val="FF0000"/>
          <w:sz w:val="20"/>
          <w:szCs w:val="20"/>
        </w:rPr>
      </w:pPr>
      <w:r w:rsidRPr="00046735">
        <w:rPr>
          <w:color w:val="FF0000"/>
          <w:sz w:val="20"/>
          <w:szCs w:val="20"/>
        </w:rPr>
        <w:t>przekazania dokumentów licencyjnych i praw autorskich</w:t>
      </w:r>
      <w:r w:rsidR="00046735">
        <w:rPr>
          <w:color w:val="FF0000"/>
          <w:sz w:val="20"/>
          <w:szCs w:val="20"/>
        </w:rPr>
        <w:t>.</w:t>
      </w:r>
    </w:p>
    <w:p w14:paraId="7041F569" w14:textId="77777777" w:rsidR="0095130D" w:rsidRDefault="0095130D" w:rsidP="00102357">
      <w:pPr>
        <w:pStyle w:val="Akapitzlist"/>
        <w:widowControl w:val="0"/>
        <w:numPr>
          <w:ilvl w:val="0"/>
          <w:numId w:val="199"/>
        </w:numPr>
        <w:spacing w:after="60" w:line="240" w:lineRule="auto"/>
        <w:ind w:left="426" w:hanging="426"/>
        <w:jc w:val="both"/>
        <w:rPr>
          <w:sz w:val="20"/>
          <w:szCs w:val="20"/>
        </w:rPr>
      </w:pPr>
      <w:r>
        <w:rPr>
          <w:sz w:val="20"/>
          <w:szCs w:val="20"/>
        </w:rPr>
        <w:t>Niezależnie od innych postanowień Umowy, Zamawiający w toku prac wdrożeniowych oraz w ramach i terminach odbiorów ma prawo przeprowadzić własne, niezależne testy i weryfikacje dostarczonych przez Wykonawcę Produktów, także korzystając z pomocy osób trzecich. Zamawiający zapewni zachowanie przez takie osoby trzecie poufności informacji przekazanych przez Wykonawcę i jego podwykonawców. Koszty związane z powyższymi testami i weryfikacjami ponosi Zamawiający. Działania takie nie mogą powodować obciążenia Wykonawcy skutkami przekroczenia terminów Harmonogramu Projektu wynikającymi z takich czynności. W przypadku wstrzymania prac wdrożeniowych z ww. powodów, Harmonogram Projektu wdrożenia zostanie skorygowany stosownie do czasu trwania prac.</w:t>
      </w:r>
    </w:p>
    <w:p w14:paraId="2D70B209" w14:textId="77777777" w:rsidR="0095130D" w:rsidRDefault="0095130D" w:rsidP="00102357">
      <w:pPr>
        <w:pStyle w:val="Akapitzlist"/>
        <w:widowControl w:val="0"/>
        <w:numPr>
          <w:ilvl w:val="0"/>
          <w:numId w:val="199"/>
        </w:numPr>
        <w:spacing w:after="60" w:line="240" w:lineRule="auto"/>
        <w:ind w:left="426" w:hanging="426"/>
        <w:jc w:val="both"/>
        <w:rPr>
          <w:sz w:val="20"/>
          <w:szCs w:val="20"/>
        </w:rPr>
      </w:pPr>
      <w:r>
        <w:rPr>
          <w:sz w:val="20"/>
          <w:szCs w:val="20"/>
        </w:rPr>
        <w:t>Podstawą wystawienia faktury jest Protokół Odbioru Końcowego podpisany przez obie strony bez zastrzeżeń.</w:t>
      </w:r>
    </w:p>
    <w:p w14:paraId="576AC488" w14:textId="77777777" w:rsidR="0095130D" w:rsidRDefault="0095130D" w:rsidP="0095130D">
      <w:pPr>
        <w:spacing w:after="0"/>
        <w:jc w:val="center"/>
        <w:rPr>
          <w:rFonts w:asciiTheme="minorHAnsi" w:hAnsiTheme="minorHAnsi" w:cstheme="minorHAnsi"/>
          <w:b/>
          <w:sz w:val="20"/>
          <w:szCs w:val="20"/>
          <w:highlight w:val="yellow"/>
        </w:rPr>
      </w:pPr>
    </w:p>
    <w:p w14:paraId="36027743"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17A627B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5C4EAAA3" w14:textId="77777777" w:rsidR="0095130D" w:rsidRDefault="0095130D" w:rsidP="00102357">
      <w:pPr>
        <w:numPr>
          <w:ilvl w:val="1"/>
          <w:numId w:val="20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ykonawca zobowiązuje się do dostarczenia przedmiotu umowy objętego gwarancją przez okres ________</w:t>
      </w:r>
      <w:r>
        <w:rPr>
          <w:rFonts w:asciiTheme="minorHAnsi" w:eastAsia="Times New Roman" w:hAnsiTheme="minorHAnsi" w:cstheme="minorHAnsi"/>
          <w:b/>
          <w:bCs/>
          <w:sz w:val="20"/>
          <w:szCs w:val="20"/>
          <w:lang w:eastAsia="pl-PL"/>
        </w:rPr>
        <w:t>miesięcy</w:t>
      </w:r>
      <w:r>
        <w:rPr>
          <w:rFonts w:asciiTheme="minorHAnsi" w:eastAsia="Times New Roman" w:hAnsiTheme="minorHAnsi" w:cstheme="minorHAnsi"/>
          <w:sz w:val="20"/>
          <w:szCs w:val="20"/>
          <w:lang w:eastAsia="pl-PL"/>
        </w:rPr>
        <w:t xml:space="preserve"> od dnia sporządzenia Protokołu Odbioru Końcowego z zastrzeżeniem, że Wykonawca udziela gwarancji przez okres …. lat </w:t>
      </w:r>
      <w:r>
        <w:rPr>
          <w:rFonts w:asciiTheme="minorHAnsi" w:eastAsia="Times New Roman" w:hAnsiTheme="minorHAnsi" w:cstheme="minorHAnsi"/>
          <w:i/>
          <w:iCs/>
          <w:sz w:val="20"/>
          <w:szCs w:val="20"/>
          <w:lang w:eastAsia="pl-PL"/>
        </w:rPr>
        <w:t>(zgodnie z deklaracją zawartą w Ofercie)</w:t>
      </w:r>
      <w:r>
        <w:rPr>
          <w:rFonts w:asciiTheme="minorHAnsi" w:eastAsia="Times New Roman" w:hAnsiTheme="minorHAnsi" w:cstheme="minorHAnsi"/>
          <w:sz w:val="20"/>
          <w:szCs w:val="20"/>
          <w:lang w:eastAsia="pl-PL"/>
        </w:rPr>
        <w:t xml:space="preserve"> od dnia podpisania protokołu odbioru na dostarczony w ramach umowy sprzęt. </w:t>
      </w:r>
      <w:r>
        <w:rPr>
          <w:rFonts w:asciiTheme="minorHAnsi" w:hAnsiTheme="minorHAnsi" w:cstheme="minorHAnsi"/>
          <w:sz w:val="20"/>
          <w:szCs w:val="20"/>
        </w:rPr>
        <w:t>Wykonawca ponosi odpowiedzialność za braki i wady powstałe w towarach do chwili ich przejęcia przez Zamawiającego.</w:t>
      </w:r>
    </w:p>
    <w:p w14:paraId="50F52587" w14:textId="77777777" w:rsidR="0095130D" w:rsidRDefault="0095130D" w:rsidP="00102357">
      <w:pPr>
        <w:numPr>
          <w:ilvl w:val="1"/>
          <w:numId w:val="20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Podpisanie przez Zamawiającego Protokołu Odbioru Końcowego bez zastrzeżeń nie wyklucza dochodzenia roszczeń z tytułu rękojmi i gwarancji w przypadku wykrycia wad lub usterek lub braków w przedmiocie Umowy w terminie późniejszym.</w:t>
      </w:r>
    </w:p>
    <w:p w14:paraId="67AD7E9D" w14:textId="77777777" w:rsidR="0095130D" w:rsidRDefault="0095130D" w:rsidP="00102357">
      <w:pPr>
        <w:numPr>
          <w:ilvl w:val="1"/>
          <w:numId w:val="20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05DF2D52" w14:textId="2F79D8A3" w:rsidR="0095130D" w:rsidRDefault="0095130D" w:rsidP="00102357">
      <w:pPr>
        <w:numPr>
          <w:ilvl w:val="1"/>
          <w:numId w:val="20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Zakres czynności gwarancyjnych, czas reakcji itp. określa Załącznik nr 1 do Umowy</w:t>
      </w:r>
      <w:r w:rsidR="002C2550">
        <w:rPr>
          <w:rFonts w:asciiTheme="minorHAnsi" w:hAnsiTheme="minorHAnsi" w:cstheme="minorHAnsi"/>
          <w:sz w:val="20"/>
          <w:szCs w:val="20"/>
        </w:rPr>
        <w:t xml:space="preserve"> – Opis przedmiotu zamówienia</w:t>
      </w:r>
      <w:r>
        <w:rPr>
          <w:rFonts w:asciiTheme="minorHAnsi" w:hAnsiTheme="minorHAnsi" w:cstheme="minorHAnsi"/>
          <w:sz w:val="20"/>
          <w:szCs w:val="20"/>
        </w:rPr>
        <w:t xml:space="preserve">. </w:t>
      </w:r>
    </w:p>
    <w:p w14:paraId="5DDA65EC" w14:textId="77777777" w:rsidR="0095130D" w:rsidRDefault="0095130D" w:rsidP="0095130D">
      <w:pPr>
        <w:spacing w:after="0"/>
        <w:jc w:val="center"/>
        <w:rPr>
          <w:rFonts w:asciiTheme="minorHAnsi" w:hAnsiTheme="minorHAnsi" w:cstheme="minorHAnsi"/>
          <w:b/>
          <w:sz w:val="20"/>
          <w:szCs w:val="20"/>
        </w:rPr>
      </w:pPr>
    </w:p>
    <w:p w14:paraId="1E85055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702AEF6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3A2F854F" w14:textId="77777777" w:rsidR="0095130D" w:rsidRDefault="0095130D" w:rsidP="00102357">
      <w:pPr>
        <w:pStyle w:val="Nagwek"/>
        <w:numPr>
          <w:ilvl w:val="0"/>
          <w:numId w:val="202"/>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4C19EC68" w14:textId="499D2506" w:rsidR="0095130D" w:rsidRDefault="0095130D" w:rsidP="00102357">
      <w:pPr>
        <w:numPr>
          <w:ilvl w:val="0"/>
          <w:numId w:val="20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wskazane w ust. 1 obejmuje wszelkie koszty, jakie poniesie Wykonawca z tytułu należytej oraz zgodnej z Umową i obowiązującymi przepisami realizacji przedmiotu zamówienia (w tym wszelkie opłaty, podatki w tym wynagrodzenie za udzielone Zamawiającemu na podstawie niniejszej umowy licencje</w:t>
      </w:r>
      <w:r w:rsidR="0080505A">
        <w:rPr>
          <w:rFonts w:asciiTheme="minorHAnsi" w:hAnsiTheme="minorHAnsi" w:cstheme="minorHAnsi"/>
          <w:sz w:val="20"/>
          <w:szCs w:val="20"/>
        </w:rPr>
        <w:t xml:space="preserve">, </w:t>
      </w:r>
      <w:r w:rsidR="00B64233" w:rsidRPr="00B64233">
        <w:rPr>
          <w:rFonts w:asciiTheme="minorHAnsi" w:hAnsiTheme="minorHAnsi" w:cstheme="minorHAnsi"/>
          <w:color w:val="FF0000"/>
          <w:sz w:val="20"/>
          <w:szCs w:val="20"/>
        </w:rPr>
        <w:t>przeniesienie praw autorskich do produktów wytworzonych w toku projektu na rzecz Zamawiającego</w:t>
      </w:r>
      <w:r>
        <w:rPr>
          <w:rFonts w:asciiTheme="minorHAnsi" w:hAnsiTheme="minorHAnsi" w:cstheme="minorHAnsi"/>
          <w:sz w:val="20"/>
          <w:szCs w:val="20"/>
        </w:rPr>
        <w:t>).</w:t>
      </w:r>
    </w:p>
    <w:p w14:paraId="198F4147" w14:textId="77777777" w:rsidR="0095130D" w:rsidRDefault="0095130D" w:rsidP="00102357">
      <w:pPr>
        <w:numPr>
          <w:ilvl w:val="0"/>
          <w:numId w:val="20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27C7FF0F" w14:textId="77777777" w:rsidR="0095130D" w:rsidRDefault="0095130D" w:rsidP="00102357">
      <w:pPr>
        <w:numPr>
          <w:ilvl w:val="0"/>
          <w:numId w:val="202"/>
        </w:numPr>
        <w:spacing w:after="0"/>
        <w:ind w:left="426" w:hanging="426"/>
        <w:jc w:val="both"/>
        <w:rPr>
          <w:rFonts w:asciiTheme="minorHAnsi" w:hAnsiTheme="minorHAnsi" w:cstheme="minorHAnsi"/>
          <w:sz w:val="20"/>
          <w:szCs w:val="20"/>
        </w:rPr>
      </w:pPr>
      <w:r>
        <w:rPr>
          <w:sz w:val="20"/>
          <w:szCs w:val="20"/>
        </w:rPr>
        <w:t>W przypadku faktury wystawionej niezgodnie z obowiązującymi przepisami lub zapisami umowy, jej zapłata zostanie zrealizowana w terminie 30 dni od dnia otrzymania przez Zamawiającego</w:t>
      </w:r>
      <w:r>
        <w:rPr>
          <w:bCs/>
          <w:sz w:val="20"/>
          <w:szCs w:val="20"/>
        </w:rPr>
        <w:t xml:space="preserve"> </w:t>
      </w:r>
      <w:r>
        <w:rPr>
          <w:sz w:val="20"/>
          <w:szCs w:val="20"/>
        </w:rPr>
        <w:t>faktury korygującej.</w:t>
      </w:r>
    </w:p>
    <w:p w14:paraId="3E90BA1E" w14:textId="77777777" w:rsidR="0095130D" w:rsidRDefault="0095130D" w:rsidP="00102357">
      <w:pPr>
        <w:numPr>
          <w:ilvl w:val="0"/>
          <w:numId w:val="20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140D84E" w14:textId="77777777" w:rsidR="0095130D" w:rsidRDefault="0095130D" w:rsidP="00102357">
      <w:pPr>
        <w:numPr>
          <w:ilvl w:val="0"/>
          <w:numId w:val="20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3FB70626" w14:textId="77777777" w:rsidR="0095130D" w:rsidRDefault="0095130D" w:rsidP="00102357">
      <w:pPr>
        <w:numPr>
          <w:ilvl w:val="0"/>
          <w:numId w:val="202"/>
        </w:numPr>
        <w:spacing w:after="0"/>
        <w:ind w:left="426" w:hanging="426"/>
        <w:jc w:val="both"/>
        <w:rPr>
          <w:rFonts w:asciiTheme="minorHAnsi" w:hAnsiTheme="minorHAnsi" w:cstheme="minorHAnsi"/>
          <w:sz w:val="20"/>
          <w:szCs w:val="20"/>
        </w:rPr>
      </w:pPr>
      <w:r>
        <w:rPr>
          <w:sz w:val="20"/>
          <w:szCs w:val="20"/>
        </w:rPr>
        <w:t>Jeżeli Zamawiający</w:t>
      </w:r>
      <w:r>
        <w:rPr>
          <w:bCs/>
          <w:sz w:val="20"/>
          <w:szCs w:val="20"/>
        </w:rPr>
        <w:t xml:space="preserve"> </w:t>
      </w:r>
      <w:r>
        <w:rPr>
          <w:sz w:val="20"/>
          <w:szCs w:val="20"/>
        </w:rPr>
        <w:t>nie dokona płatności w terminie, Wykonawca ma prawo do naliczenia odsetek ustawowych od zaległej płatności i ma obowiązek pisemnie wezwać Zamawiającego</w:t>
      </w:r>
      <w:r>
        <w:rPr>
          <w:bCs/>
          <w:sz w:val="20"/>
          <w:szCs w:val="20"/>
        </w:rPr>
        <w:t xml:space="preserve"> </w:t>
      </w:r>
      <w:r>
        <w:rPr>
          <w:sz w:val="20"/>
          <w:szCs w:val="20"/>
        </w:rPr>
        <w:t>do zapłaty zaległych kwot.</w:t>
      </w:r>
      <w:bookmarkStart w:id="152" w:name="_Toc472742707"/>
      <w:bookmarkStart w:id="153" w:name="_Toc475509952"/>
      <w:r>
        <w:rPr>
          <w:sz w:val="20"/>
          <w:szCs w:val="20"/>
        </w:rPr>
        <w:t xml:space="preserve"> </w:t>
      </w:r>
      <w:bookmarkStart w:id="154" w:name="_Toc475509956"/>
      <w:bookmarkStart w:id="155" w:name="_Toc399656145"/>
      <w:bookmarkStart w:id="156" w:name="_Toc400765939"/>
      <w:bookmarkStart w:id="157" w:name="_Toc401459264"/>
      <w:bookmarkStart w:id="158" w:name="_Toc472742711"/>
      <w:bookmarkEnd w:id="152"/>
      <w:bookmarkEnd w:id="153"/>
    </w:p>
    <w:bookmarkEnd w:id="154"/>
    <w:bookmarkEnd w:id="155"/>
    <w:bookmarkEnd w:id="156"/>
    <w:bookmarkEnd w:id="157"/>
    <w:bookmarkEnd w:id="158"/>
    <w:p w14:paraId="6B73A32A" w14:textId="77777777" w:rsidR="0095130D" w:rsidRDefault="0095130D" w:rsidP="0095130D">
      <w:pPr>
        <w:spacing w:after="0"/>
        <w:jc w:val="center"/>
        <w:rPr>
          <w:rFonts w:asciiTheme="minorHAnsi" w:hAnsiTheme="minorHAnsi" w:cstheme="minorHAnsi"/>
          <w:b/>
          <w:sz w:val="20"/>
          <w:szCs w:val="20"/>
        </w:rPr>
      </w:pPr>
    </w:p>
    <w:p w14:paraId="4E47676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24570961"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3A0F86BC" w14:textId="77777777" w:rsidR="0095130D" w:rsidRDefault="0095130D" w:rsidP="00102357">
      <w:pPr>
        <w:pStyle w:val="Akapitzlist"/>
        <w:widowControl w:val="0"/>
        <w:numPr>
          <w:ilvl w:val="0"/>
          <w:numId w:val="10"/>
        </w:numPr>
        <w:spacing w:after="60" w:line="240" w:lineRule="auto"/>
        <w:jc w:val="both"/>
        <w:rPr>
          <w:i/>
          <w:iCs/>
          <w:sz w:val="20"/>
          <w:szCs w:val="20"/>
        </w:rPr>
      </w:pPr>
      <w:r>
        <w:rPr>
          <w:sz w:val="20"/>
          <w:szCs w:val="20"/>
        </w:rPr>
        <w:t>Wykonawca odpowiada za szkody spowodowane niewykonaniem lub nienależytym wykonaniem Umowy.</w:t>
      </w:r>
    </w:p>
    <w:p w14:paraId="00B0B27E" w14:textId="77777777" w:rsidR="0095130D" w:rsidRDefault="0095130D" w:rsidP="00102357">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5BC373C" w14:textId="234CA1E6" w:rsidR="0095130D" w:rsidRDefault="00B64233" w:rsidP="00102357">
      <w:pPr>
        <w:widowControl w:val="0"/>
        <w:numPr>
          <w:ilvl w:val="0"/>
          <w:numId w:val="203"/>
        </w:numPr>
        <w:adjustRightInd w:val="0"/>
        <w:spacing w:after="0"/>
        <w:jc w:val="both"/>
        <w:textAlignment w:val="baseline"/>
        <w:rPr>
          <w:rFonts w:asciiTheme="minorHAnsi" w:hAnsiTheme="minorHAnsi" w:cstheme="minorHAnsi"/>
          <w:sz w:val="20"/>
          <w:szCs w:val="20"/>
        </w:rPr>
      </w:pPr>
      <w:r w:rsidRPr="00B64233">
        <w:rPr>
          <w:rFonts w:asciiTheme="minorHAnsi" w:hAnsiTheme="minorHAnsi" w:cstheme="minorHAnsi"/>
          <w:color w:val="FF0000"/>
          <w:sz w:val="20"/>
          <w:szCs w:val="20"/>
        </w:rPr>
        <w:t xml:space="preserve">niewykonania przez Wykonawcę usług </w:t>
      </w:r>
      <w:r w:rsidR="0095130D">
        <w:rPr>
          <w:rFonts w:asciiTheme="minorHAnsi" w:hAnsiTheme="minorHAnsi" w:cstheme="minorHAnsi"/>
          <w:sz w:val="20"/>
          <w:szCs w:val="20"/>
        </w:rPr>
        <w:t xml:space="preserve">zgodnie z zakresem i terminami wynikającymi z Umowy – w wysokości 0,1% </w:t>
      </w:r>
      <w:r w:rsidR="0095130D">
        <w:rPr>
          <w:sz w:val="20"/>
          <w:szCs w:val="20"/>
        </w:rPr>
        <w:t xml:space="preserve">wynagrodzenia brutto określonego w § 5 ust 1 </w:t>
      </w:r>
      <w:r w:rsidR="0095130D">
        <w:rPr>
          <w:rFonts w:asciiTheme="minorHAnsi" w:hAnsiTheme="minorHAnsi" w:cstheme="minorHAnsi"/>
          <w:sz w:val="20"/>
          <w:szCs w:val="20"/>
        </w:rPr>
        <w:t>za każdy dzień zwłoki;</w:t>
      </w:r>
    </w:p>
    <w:p w14:paraId="709FB9C2" w14:textId="1DFC3D61" w:rsidR="0095130D" w:rsidRPr="00C6175F" w:rsidRDefault="0095130D" w:rsidP="00C6175F">
      <w:pPr>
        <w:widowControl w:val="0"/>
        <w:adjustRightInd w:val="0"/>
        <w:spacing w:after="0"/>
        <w:ind w:left="714"/>
        <w:jc w:val="both"/>
        <w:textAlignment w:val="baseline"/>
        <w:rPr>
          <w:rFonts w:asciiTheme="minorHAnsi" w:hAnsiTheme="minorHAnsi" w:cstheme="minorHAnsi"/>
          <w:strike/>
          <w:sz w:val="20"/>
          <w:szCs w:val="20"/>
        </w:rPr>
      </w:pPr>
      <w:r w:rsidRPr="00C6175F">
        <w:rPr>
          <w:rFonts w:asciiTheme="minorHAnsi" w:hAnsiTheme="minorHAnsi" w:cstheme="minorHAnsi"/>
          <w:strike/>
          <w:color w:val="FF0000"/>
          <w:sz w:val="20"/>
          <w:szCs w:val="20"/>
        </w:rPr>
        <w:t xml:space="preserve">nieusunięcia w przewidzianym terminie </w:t>
      </w:r>
      <w:r w:rsidR="000517EA" w:rsidRPr="00C6175F">
        <w:rPr>
          <w:rFonts w:asciiTheme="minorHAnsi" w:hAnsiTheme="minorHAnsi" w:cstheme="minorHAnsi"/>
          <w:strike/>
          <w:color w:val="FF0000"/>
          <w:sz w:val="20"/>
          <w:szCs w:val="20"/>
        </w:rPr>
        <w:t xml:space="preserve">nieprawidłowości </w:t>
      </w:r>
      <w:r w:rsidRPr="00C6175F">
        <w:rPr>
          <w:rFonts w:asciiTheme="minorHAnsi" w:hAnsiTheme="minorHAnsi" w:cstheme="minorHAnsi"/>
          <w:strike/>
          <w:color w:val="FF0000"/>
          <w:sz w:val="20"/>
          <w:szCs w:val="20"/>
        </w:rPr>
        <w:t>, w okresie rękojmi za wady przedmiotu umowy lub w okresie gwarancji – w wysokości 0,1% wynagrodzenia brutto, o którym mowa w § 5 ust. 1 umowy za każdy dzień zwłoki</w:t>
      </w:r>
      <w:r w:rsidR="009D7350" w:rsidRPr="00C6175F">
        <w:rPr>
          <w:rFonts w:asciiTheme="minorHAnsi" w:hAnsiTheme="minorHAnsi" w:cstheme="minorHAnsi"/>
          <w:bCs/>
          <w:strike/>
          <w:color w:val="FF0000"/>
          <w:sz w:val="20"/>
          <w:szCs w:val="20"/>
        </w:rPr>
        <w:t>;</w:t>
      </w:r>
    </w:p>
    <w:p w14:paraId="4D07719C" w14:textId="2C63BD4B" w:rsidR="009D7350" w:rsidRDefault="009D7350" w:rsidP="00102357">
      <w:pPr>
        <w:widowControl w:val="0"/>
        <w:numPr>
          <w:ilvl w:val="0"/>
          <w:numId w:val="203"/>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 xml:space="preserve">niewykonywania Umowy przez osoby, o których mowa w § 1 ust. Umowy – w wysokości </w:t>
      </w:r>
      <w:r>
        <w:rPr>
          <w:rFonts w:asciiTheme="minorHAnsi" w:hAnsiTheme="minorHAnsi" w:cstheme="minorHAnsi"/>
          <w:sz w:val="20"/>
          <w:szCs w:val="20"/>
        </w:rPr>
        <w:t xml:space="preserve">0,5% wynagrodzenia brutto, o którym mowa w § 5 ust. 1 Umowy za każdy dzień </w:t>
      </w:r>
      <w:r w:rsidRPr="00D76D71">
        <w:rPr>
          <w:rFonts w:asciiTheme="minorHAnsi" w:hAnsiTheme="minorHAnsi" w:cstheme="minorHAnsi"/>
          <w:sz w:val="20"/>
          <w:szCs w:val="20"/>
        </w:rPr>
        <w:t xml:space="preserve">niewykonywania pracy przez </w:t>
      </w:r>
      <w:r>
        <w:rPr>
          <w:rFonts w:asciiTheme="minorHAnsi" w:hAnsiTheme="minorHAnsi" w:cstheme="minorHAnsi"/>
          <w:sz w:val="20"/>
          <w:szCs w:val="20"/>
        </w:rPr>
        <w:t xml:space="preserve">taką </w:t>
      </w:r>
      <w:r w:rsidRPr="00D76D71">
        <w:rPr>
          <w:rFonts w:asciiTheme="minorHAnsi" w:hAnsiTheme="minorHAnsi" w:cstheme="minorHAnsi"/>
          <w:sz w:val="20"/>
          <w:szCs w:val="20"/>
        </w:rPr>
        <w:t>osobę</w:t>
      </w:r>
      <w:r>
        <w:rPr>
          <w:rFonts w:asciiTheme="minorHAnsi" w:hAnsiTheme="minorHAnsi" w:cstheme="minorHAnsi"/>
          <w:sz w:val="20"/>
          <w:szCs w:val="20"/>
        </w:rPr>
        <w:t>; k</w:t>
      </w:r>
      <w:r w:rsidRPr="00D76D71">
        <w:rPr>
          <w:rFonts w:asciiTheme="minorHAnsi" w:hAnsiTheme="minorHAnsi" w:cstheme="minorHAnsi"/>
          <w:sz w:val="20"/>
          <w:szCs w:val="20"/>
        </w:rPr>
        <w:t>ara ta powielona zostaje przez ilość osób, których naruszenie będzie dotyczyć</w:t>
      </w:r>
      <w:r>
        <w:rPr>
          <w:rFonts w:asciiTheme="minorHAnsi" w:hAnsiTheme="minorHAnsi" w:cstheme="minorHAnsi"/>
          <w:sz w:val="20"/>
          <w:szCs w:val="20"/>
        </w:rPr>
        <w:t>.</w:t>
      </w:r>
    </w:p>
    <w:p w14:paraId="3AA63F53" w14:textId="053FD9D3" w:rsidR="0095130D" w:rsidRDefault="0095130D" w:rsidP="00102357">
      <w:pPr>
        <w:pStyle w:val="Akapitzlist"/>
        <w:widowControl w:val="0"/>
        <w:numPr>
          <w:ilvl w:val="0"/>
          <w:numId w:val="10"/>
        </w:numPr>
        <w:spacing w:after="60" w:line="240" w:lineRule="auto"/>
        <w:jc w:val="both"/>
        <w:rPr>
          <w:sz w:val="20"/>
          <w:szCs w:val="20"/>
        </w:rPr>
      </w:pPr>
      <w:r>
        <w:rPr>
          <w:sz w:val="20"/>
          <w:szCs w:val="20"/>
        </w:rPr>
        <w:t xml:space="preserve">W przypadku zwłoki w usuwaniu </w:t>
      </w:r>
      <w:r w:rsidR="00C6175F" w:rsidRPr="00C6175F">
        <w:rPr>
          <w:color w:val="FF0000"/>
          <w:sz w:val="20"/>
          <w:szCs w:val="20"/>
        </w:rPr>
        <w:t>nieprawidłowości</w:t>
      </w:r>
      <w:r w:rsidR="00C6175F">
        <w:rPr>
          <w:sz w:val="20"/>
          <w:szCs w:val="20"/>
        </w:rPr>
        <w:t xml:space="preserve"> </w:t>
      </w:r>
      <w:r>
        <w:rPr>
          <w:sz w:val="20"/>
          <w:szCs w:val="20"/>
        </w:rPr>
        <w:t>w okresie gwarancji Wykonawca zapłaci Zamawiającemu</w:t>
      </w:r>
      <w:r>
        <w:rPr>
          <w:bCs/>
          <w:sz w:val="20"/>
          <w:szCs w:val="20"/>
        </w:rPr>
        <w:t xml:space="preserve"> karę umowną w wysokości:</w:t>
      </w:r>
    </w:p>
    <w:p w14:paraId="16D82E58" w14:textId="70CB79DE" w:rsidR="0095130D" w:rsidRDefault="0095130D" w:rsidP="00102357">
      <w:pPr>
        <w:numPr>
          <w:ilvl w:val="2"/>
          <w:numId w:val="204"/>
        </w:numPr>
        <w:tabs>
          <w:tab w:val="left" w:pos="1134"/>
        </w:tabs>
        <w:suppressAutoHyphens/>
        <w:spacing w:after="60" w:line="240" w:lineRule="auto"/>
        <w:jc w:val="both"/>
        <w:rPr>
          <w:sz w:val="20"/>
          <w:szCs w:val="20"/>
        </w:rPr>
      </w:pPr>
      <w:r>
        <w:rPr>
          <w:sz w:val="20"/>
          <w:szCs w:val="20"/>
        </w:rPr>
        <w:t xml:space="preserve">w przypadku zwłoki w usunięciu </w:t>
      </w:r>
      <w:r w:rsidR="008F7C20" w:rsidRPr="00C6175F">
        <w:rPr>
          <w:color w:val="FF0000"/>
          <w:sz w:val="20"/>
          <w:szCs w:val="20"/>
        </w:rPr>
        <w:t>Błędu krytycznego</w:t>
      </w:r>
      <w:r w:rsidRPr="00C6175F">
        <w:rPr>
          <w:color w:val="FF0000"/>
          <w:sz w:val="20"/>
          <w:szCs w:val="20"/>
        </w:rPr>
        <w:t xml:space="preserve"> </w:t>
      </w:r>
      <w:r>
        <w:rPr>
          <w:sz w:val="20"/>
          <w:szCs w:val="20"/>
        </w:rPr>
        <w:t xml:space="preserve">– 0,1% wynagrodzenia brutto, </w:t>
      </w:r>
      <w:r>
        <w:rPr>
          <w:rFonts w:asciiTheme="minorHAnsi" w:hAnsiTheme="minorHAnsi" w:cstheme="minorHAnsi"/>
          <w:sz w:val="20"/>
          <w:szCs w:val="20"/>
        </w:rPr>
        <w:t>o którym mowa w § 5 ust. 1 umowy</w:t>
      </w:r>
      <w:r>
        <w:rPr>
          <w:sz w:val="20"/>
          <w:szCs w:val="20"/>
        </w:rPr>
        <w:t xml:space="preserve"> ust 1 za każdy dzień zwłoki,</w:t>
      </w:r>
    </w:p>
    <w:p w14:paraId="7E769B9D" w14:textId="490F2C5D" w:rsidR="0095130D" w:rsidRDefault="0095130D" w:rsidP="00102357">
      <w:pPr>
        <w:numPr>
          <w:ilvl w:val="2"/>
          <w:numId w:val="204"/>
        </w:numPr>
        <w:tabs>
          <w:tab w:val="left" w:pos="1134"/>
        </w:tabs>
        <w:suppressAutoHyphens/>
        <w:spacing w:after="60" w:line="240" w:lineRule="auto"/>
        <w:jc w:val="both"/>
        <w:rPr>
          <w:sz w:val="20"/>
          <w:szCs w:val="20"/>
        </w:rPr>
      </w:pPr>
      <w:r>
        <w:rPr>
          <w:sz w:val="20"/>
          <w:szCs w:val="20"/>
        </w:rPr>
        <w:t xml:space="preserve">w przypadku zwłoki w usunięciu </w:t>
      </w:r>
      <w:r w:rsidRPr="00C6175F">
        <w:rPr>
          <w:color w:val="FF0000"/>
          <w:sz w:val="20"/>
          <w:szCs w:val="20"/>
        </w:rPr>
        <w:t>Błęd</w:t>
      </w:r>
      <w:r w:rsidR="008F7C20" w:rsidRPr="00C6175F">
        <w:rPr>
          <w:color w:val="FF0000"/>
          <w:sz w:val="20"/>
          <w:szCs w:val="20"/>
        </w:rPr>
        <w:t>u standardowego</w:t>
      </w:r>
      <w:r w:rsidRPr="00C6175F">
        <w:rPr>
          <w:color w:val="FF0000"/>
          <w:sz w:val="20"/>
          <w:szCs w:val="20"/>
        </w:rPr>
        <w:t xml:space="preserve"> </w:t>
      </w:r>
      <w:r>
        <w:rPr>
          <w:sz w:val="20"/>
          <w:szCs w:val="20"/>
        </w:rPr>
        <w:t xml:space="preserve">– 0,05% wynagrodzenia brutto, </w:t>
      </w:r>
      <w:r>
        <w:rPr>
          <w:rFonts w:asciiTheme="minorHAnsi" w:hAnsiTheme="minorHAnsi" w:cstheme="minorHAnsi"/>
          <w:sz w:val="20"/>
          <w:szCs w:val="20"/>
        </w:rPr>
        <w:t>o którym mowa w § 5 ust. 1 umowy</w:t>
      </w:r>
      <w:r>
        <w:rPr>
          <w:sz w:val="20"/>
          <w:szCs w:val="20"/>
        </w:rPr>
        <w:t xml:space="preserve"> ust 1 za każdy dzień zwłoki, przy czym kara naliczana będzie w drugim i każdym kolejnym przypadku naruszenia odpowiedniego obowiązku umownego,</w:t>
      </w:r>
    </w:p>
    <w:p w14:paraId="273CD856" w14:textId="6625C938" w:rsidR="0095130D" w:rsidRDefault="0095130D" w:rsidP="00102357">
      <w:pPr>
        <w:numPr>
          <w:ilvl w:val="2"/>
          <w:numId w:val="204"/>
        </w:numPr>
        <w:tabs>
          <w:tab w:val="left" w:pos="1134"/>
        </w:tabs>
        <w:suppressAutoHyphens/>
        <w:spacing w:after="60" w:line="240" w:lineRule="auto"/>
        <w:jc w:val="both"/>
        <w:rPr>
          <w:sz w:val="20"/>
          <w:szCs w:val="20"/>
        </w:rPr>
      </w:pPr>
      <w:r>
        <w:rPr>
          <w:sz w:val="20"/>
          <w:szCs w:val="20"/>
        </w:rPr>
        <w:t xml:space="preserve">w przypadku zwłoki w usunięciu </w:t>
      </w:r>
      <w:r w:rsidR="008F7C20" w:rsidRPr="00C6175F">
        <w:rPr>
          <w:color w:val="FF0000"/>
          <w:sz w:val="20"/>
          <w:szCs w:val="20"/>
        </w:rPr>
        <w:t>Błędu nieistotnego</w:t>
      </w:r>
      <w:r w:rsidRPr="00C6175F">
        <w:rPr>
          <w:color w:val="FF0000"/>
          <w:sz w:val="20"/>
          <w:szCs w:val="20"/>
        </w:rPr>
        <w:t xml:space="preserve"> </w:t>
      </w:r>
      <w:r>
        <w:rPr>
          <w:sz w:val="20"/>
          <w:szCs w:val="20"/>
        </w:rPr>
        <w:t xml:space="preserve">– 0,04% wynagrodzenia brutto, </w:t>
      </w:r>
      <w:r>
        <w:rPr>
          <w:rFonts w:asciiTheme="minorHAnsi" w:hAnsiTheme="minorHAnsi" w:cstheme="minorHAnsi"/>
          <w:sz w:val="20"/>
          <w:szCs w:val="20"/>
        </w:rPr>
        <w:t>o którym mowa w § 5 ust. 1 umowy</w:t>
      </w:r>
      <w:r>
        <w:rPr>
          <w:sz w:val="20"/>
          <w:szCs w:val="20"/>
        </w:rPr>
        <w:t xml:space="preserve"> ust 1 za każdy dzień zwłoki, przy czym kara naliczana będzie w drugim i każdym kolejnym przypadku naruszenia odpowiedniego obowiązku umownego i wyłącznie w przypadku, gdy zwłoka będzie większa niż 10 dni. </w:t>
      </w:r>
    </w:p>
    <w:p w14:paraId="64443049" w14:textId="0E37AFCF" w:rsidR="0095130D" w:rsidRDefault="0095130D" w:rsidP="00102357">
      <w:pPr>
        <w:pStyle w:val="Akapitzlist"/>
        <w:widowControl w:val="0"/>
        <w:numPr>
          <w:ilvl w:val="0"/>
          <w:numId w:val="10"/>
        </w:numPr>
        <w:suppressAutoHyphens/>
        <w:spacing w:after="60" w:line="240" w:lineRule="auto"/>
        <w:jc w:val="both"/>
        <w:rPr>
          <w:sz w:val="20"/>
          <w:szCs w:val="20"/>
        </w:rPr>
      </w:pPr>
      <w:r>
        <w:rPr>
          <w:sz w:val="20"/>
          <w:szCs w:val="20"/>
        </w:rPr>
        <w:t>Łączna kwota kar umownych wynikających</w:t>
      </w:r>
      <w:r w:rsidR="00F44141">
        <w:rPr>
          <w:sz w:val="20"/>
          <w:szCs w:val="20"/>
        </w:rPr>
        <w:t xml:space="preserve"> z realizacji Umowy</w:t>
      </w:r>
      <w:r>
        <w:rPr>
          <w:sz w:val="20"/>
          <w:szCs w:val="20"/>
        </w:rPr>
        <w:t xml:space="preserve"> nie przekroczy 20% wynagrodzenia brutto określonego w </w:t>
      </w:r>
      <w:r>
        <w:rPr>
          <w:rFonts w:cs="Calibri"/>
          <w:sz w:val="20"/>
          <w:szCs w:val="20"/>
        </w:rPr>
        <w:t>§</w:t>
      </w:r>
      <w:r>
        <w:rPr>
          <w:sz w:val="20"/>
          <w:szCs w:val="20"/>
        </w:rPr>
        <w:t xml:space="preserve"> 5 ust. 1. </w:t>
      </w:r>
    </w:p>
    <w:p w14:paraId="26FD4094" w14:textId="77777777" w:rsidR="0095130D" w:rsidRDefault="0095130D" w:rsidP="00102357">
      <w:pPr>
        <w:pStyle w:val="Akapitzlist"/>
        <w:widowControl w:val="0"/>
        <w:numPr>
          <w:ilvl w:val="0"/>
          <w:numId w:val="10"/>
        </w:numPr>
        <w:suppressAutoHyphens/>
        <w:spacing w:after="60" w:line="240" w:lineRule="auto"/>
        <w:jc w:val="both"/>
        <w:rPr>
          <w:sz w:val="20"/>
          <w:szCs w:val="20"/>
        </w:rPr>
      </w:pPr>
      <w:r>
        <w:rPr>
          <w:sz w:val="20"/>
          <w:szCs w:val="20"/>
        </w:rPr>
        <w:t xml:space="preserve">W razie odstąpienia od Umowy z przyczyn za które odpowiedzialność ponosi Wykonawca, Wykonawca zapłaci Zamawiającemu karę umowną w wysokości 20 % Wynagrodzenia brutto określonego w </w:t>
      </w:r>
      <w:r>
        <w:rPr>
          <w:rFonts w:cs="Calibri"/>
          <w:sz w:val="20"/>
          <w:szCs w:val="20"/>
        </w:rPr>
        <w:t>§</w:t>
      </w:r>
      <w:r>
        <w:rPr>
          <w:sz w:val="20"/>
          <w:szCs w:val="20"/>
        </w:rPr>
        <w:t xml:space="preserve"> 5 ust. 1 Umowy.</w:t>
      </w:r>
    </w:p>
    <w:p w14:paraId="5CA3425C" w14:textId="77777777" w:rsidR="0095130D" w:rsidRDefault="0095130D" w:rsidP="00102357">
      <w:pPr>
        <w:pStyle w:val="Akapitzlist"/>
        <w:widowControl w:val="0"/>
        <w:numPr>
          <w:ilvl w:val="0"/>
          <w:numId w:val="10"/>
        </w:numPr>
        <w:suppressAutoHyphens/>
        <w:spacing w:after="60" w:line="240" w:lineRule="auto"/>
        <w:jc w:val="both"/>
        <w:rPr>
          <w:strike/>
          <w:sz w:val="20"/>
          <w:szCs w:val="20"/>
        </w:rPr>
      </w:pPr>
      <w:r>
        <w:rPr>
          <w:sz w:val="20"/>
          <w:szCs w:val="20"/>
        </w:rPr>
        <w:t xml:space="preserve">Zamawiający ma prawo dochodzenia odszkodowania uzupełniającego, przewyższającego wysokość należnych kar umownych, na zasadach ogólnych przewidzianych w Kodeksie cywilnym. </w:t>
      </w:r>
    </w:p>
    <w:p w14:paraId="7E35A008" w14:textId="77777777" w:rsidR="0095130D" w:rsidRDefault="0095130D" w:rsidP="00102357">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6A494039" w14:textId="77777777" w:rsidR="0095130D" w:rsidRDefault="0095130D" w:rsidP="00102357">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nie będzie mógł zwolnić się od odpowiedzialności względem Zamawiającego z tego powodu, że niewykonanie </w:t>
      </w:r>
      <w:r>
        <w:rPr>
          <w:rFonts w:asciiTheme="minorHAnsi" w:hAnsiTheme="minorHAnsi" w:cstheme="minorHAnsi"/>
          <w:sz w:val="20"/>
          <w:szCs w:val="20"/>
        </w:rPr>
        <w:lastRenderedPageBreak/>
        <w:t>lub nienależyte wykonanie przez niego Umowy było następstwem niewykonania lub nienależytego wykonania zobowiązań wobec Wykonawcy przez jego kooperantów lub Podwykonawców.</w:t>
      </w:r>
    </w:p>
    <w:p w14:paraId="1731CB83" w14:textId="2BF7B241" w:rsidR="0095130D" w:rsidRDefault="0095130D" w:rsidP="00102357">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5 ust. 1 Umowy. Kara umowna wlicza się do limitu określonego w ust. </w:t>
      </w:r>
      <w:r w:rsidR="00F44141">
        <w:rPr>
          <w:rFonts w:asciiTheme="minorHAnsi" w:hAnsiTheme="minorHAnsi" w:cstheme="minorHAnsi"/>
          <w:sz w:val="20"/>
          <w:szCs w:val="20"/>
        </w:rPr>
        <w:t>4</w:t>
      </w:r>
      <w:r>
        <w:rPr>
          <w:rFonts w:asciiTheme="minorHAnsi" w:hAnsiTheme="minorHAnsi" w:cstheme="minorHAnsi"/>
          <w:sz w:val="20"/>
          <w:szCs w:val="20"/>
        </w:rPr>
        <w:t xml:space="preserve"> Umowy.  </w:t>
      </w:r>
    </w:p>
    <w:p w14:paraId="31C531F1" w14:textId="77777777" w:rsidR="0095130D" w:rsidRDefault="0095130D" w:rsidP="0095130D">
      <w:pPr>
        <w:spacing w:after="0"/>
        <w:jc w:val="center"/>
        <w:rPr>
          <w:rFonts w:asciiTheme="minorHAnsi" w:hAnsiTheme="minorHAnsi" w:cstheme="minorHAnsi"/>
          <w:b/>
          <w:color w:val="FF0000"/>
          <w:sz w:val="20"/>
          <w:szCs w:val="20"/>
        </w:rPr>
      </w:pPr>
    </w:p>
    <w:p w14:paraId="7519BBD8"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774850BD"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2C4E6BDB" w14:textId="77777777" w:rsidR="0095130D" w:rsidRDefault="0095130D" w:rsidP="00102357">
      <w:pPr>
        <w:pStyle w:val="Akapitzlist"/>
        <w:widowControl w:val="0"/>
        <w:numPr>
          <w:ilvl w:val="1"/>
          <w:numId w:val="205"/>
        </w:numPr>
        <w:spacing w:after="60" w:line="240" w:lineRule="auto"/>
        <w:ind w:left="284" w:hanging="284"/>
        <w:jc w:val="both"/>
        <w:rPr>
          <w:sz w:val="20"/>
          <w:szCs w:val="20"/>
        </w:rPr>
      </w:pPr>
      <w:bookmarkStart w:id="159" w:name="_Ref170606341"/>
      <w:r>
        <w:rPr>
          <w:sz w:val="20"/>
          <w:szCs w:val="20"/>
        </w:rPr>
        <w:t>Zamawiający może odstąpić od Umowy wyłącznie w przypadkach przewidzianych prawem oraz niniejszą umową. Wykonanie uprawnienia do odstąpienia od Umowy może nastąpić do 60 dnia liczonego od dnia zaistnienia okoliczności stanowiących podstawę do odstąpienia od Umowy, chyba że przepisy prawa lub inne postanowienia umowy stanowią inaczej.</w:t>
      </w:r>
    </w:p>
    <w:p w14:paraId="578C7A83" w14:textId="77777777" w:rsidR="0095130D" w:rsidRDefault="0095130D" w:rsidP="00102357">
      <w:pPr>
        <w:pStyle w:val="Akapitzlist"/>
        <w:widowControl w:val="0"/>
        <w:numPr>
          <w:ilvl w:val="1"/>
          <w:numId w:val="205"/>
        </w:numPr>
        <w:spacing w:after="60" w:line="240" w:lineRule="auto"/>
        <w:ind w:left="284" w:hanging="284"/>
        <w:jc w:val="both"/>
        <w:rPr>
          <w:sz w:val="20"/>
          <w:szCs w:val="20"/>
        </w:rPr>
      </w:pPr>
      <w:r>
        <w:rPr>
          <w:sz w:val="20"/>
          <w:szCs w:val="20"/>
        </w:rPr>
        <w:t>W przypadku odstąpienia przez którąkolwiek ze Stron od Umowy, zastosowanie znajdą następujące postanowienia:</w:t>
      </w:r>
    </w:p>
    <w:p w14:paraId="4344D825" w14:textId="77777777" w:rsidR="0095130D" w:rsidRDefault="0095130D" w:rsidP="00102357">
      <w:pPr>
        <w:widowControl w:val="0"/>
        <w:numPr>
          <w:ilvl w:val="2"/>
          <w:numId w:val="205"/>
        </w:numPr>
        <w:tabs>
          <w:tab w:val="num" w:pos="1134"/>
        </w:tabs>
        <w:spacing w:after="60" w:line="240" w:lineRule="auto"/>
        <w:ind w:left="1134" w:hanging="425"/>
        <w:jc w:val="both"/>
        <w:rPr>
          <w:sz w:val="20"/>
          <w:szCs w:val="20"/>
        </w:rPr>
      </w:pPr>
      <w:r>
        <w:rPr>
          <w:sz w:val="20"/>
          <w:szCs w:val="20"/>
        </w:rPr>
        <w:t xml:space="preserve">Wykonawca zachowa otrzymane wynagrodzenie z tytułu Etapów odebranych do dnia złożenia oświadczenia o odstąpieniu od Umowy, </w:t>
      </w:r>
    </w:p>
    <w:p w14:paraId="4324D424" w14:textId="77777777" w:rsidR="0095130D" w:rsidRDefault="0095130D" w:rsidP="00102357">
      <w:pPr>
        <w:widowControl w:val="0"/>
        <w:numPr>
          <w:ilvl w:val="2"/>
          <w:numId w:val="205"/>
        </w:numPr>
        <w:tabs>
          <w:tab w:val="num" w:pos="1134"/>
        </w:tabs>
        <w:spacing w:after="60" w:line="240" w:lineRule="auto"/>
        <w:ind w:left="1134" w:hanging="425"/>
        <w:jc w:val="both"/>
        <w:rPr>
          <w:sz w:val="20"/>
          <w:szCs w:val="20"/>
        </w:rPr>
      </w:pPr>
      <w:r>
        <w:rPr>
          <w:sz w:val="20"/>
          <w:szCs w:val="20"/>
        </w:rPr>
        <w:t>Zamawiający zachowa wszystkie rezultaty prac, w tym wszystkie Produkty wykonane w ramach Etapów odebranych w całości do dnia złożenia oświadczenia o odstąpieniu od Umowy, a także prawa licencyjne do Oprogramowania oraz Elementów Autorskich objętych tego rodzaju Produktami, i będzie uprawniony do korzystania z takich rezultatów prac,</w:t>
      </w:r>
    </w:p>
    <w:p w14:paraId="76EB349A" w14:textId="77777777" w:rsidR="0095130D" w:rsidRDefault="0095130D" w:rsidP="000940E6">
      <w:pPr>
        <w:widowControl w:val="0"/>
        <w:spacing w:after="60"/>
        <w:ind w:left="284"/>
        <w:jc w:val="both"/>
        <w:rPr>
          <w:sz w:val="20"/>
          <w:szCs w:val="20"/>
        </w:rPr>
      </w:pPr>
      <w:r>
        <w:rPr>
          <w:sz w:val="20"/>
          <w:szCs w:val="20"/>
        </w:rPr>
        <w:t xml:space="preserve">przy czym jeżeli odstąpienie nastąpiło z przyczyn leżących po stronie Wykonawcy, Zamawiający może według swego wyboru – zachować odebrane Produkty i prawa płacąc za nie wynagrodzenie , lub zwrócić otrzymane Produkty i rezultaty prac oraz żądać zwrotu wynagrodzenia zapłaconego Wykonawcy. </w:t>
      </w:r>
    </w:p>
    <w:p w14:paraId="384DFBBF" w14:textId="31175FA9" w:rsidR="0095130D" w:rsidRDefault="0095130D" w:rsidP="00102357">
      <w:pPr>
        <w:widowControl w:val="0"/>
        <w:numPr>
          <w:ilvl w:val="1"/>
          <w:numId w:val="205"/>
        </w:numPr>
        <w:spacing w:after="60" w:line="240" w:lineRule="auto"/>
        <w:ind w:left="284" w:hanging="284"/>
        <w:jc w:val="both"/>
        <w:rPr>
          <w:sz w:val="20"/>
          <w:szCs w:val="20"/>
        </w:rPr>
      </w:pPr>
      <w:r>
        <w:rPr>
          <w:sz w:val="20"/>
          <w:szCs w:val="20"/>
        </w:rPr>
        <w:t xml:space="preserve">Zamawiający uprawniony jest do zatrzymania wszystkich lub niektórych rezultatów prac wykonanych. W przypadku podjęcia przez Zamawiającego decyzji o zachowaniu wszystkich lub niektórych rezultatów prac wykonanych w ramach nieodebranego jeszcze Etapu, Wykonawcy przysługuje wynagrodzenie za zatrzymane rezultaty prac obliczone proporcjonalnie do zakresu i wartości tych rezultatów względem zakresu i wartości całego Etapu. </w:t>
      </w:r>
      <w:bookmarkEnd w:id="159"/>
    </w:p>
    <w:p w14:paraId="22BF9559" w14:textId="77777777" w:rsidR="0095130D" w:rsidRDefault="0095130D" w:rsidP="00102357">
      <w:pPr>
        <w:widowControl w:val="0"/>
        <w:numPr>
          <w:ilvl w:val="1"/>
          <w:numId w:val="205"/>
        </w:numPr>
        <w:spacing w:after="60" w:line="240" w:lineRule="auto"/>
        <w:ind w:left="284" w:hanging="284"/>
        <w:jc w:val="both"/>
        <w:rPr>
          <w:sz w:val="20"/>
          <w:szCs w:val="20"/>
        </w:rPr>
      </w:pPr>
      <w:r>
        <w:rPr>
          <w:rFonts w:asciiTheme="minorHAnsi" w:hAnsiTheme="minorHAnsi" w:cstheme="minorHAnsi"/>
          <w:sz w:val="20"/>
          <w:szCs w:val="20"/>
        </w:rPr>
        <w:t>Dodatkowo Zamawiający może odstąpić od Umowy:</w:t>
      </w:r>
    </w:p>
    <w:p w14:paraId="2AD12B55" w14:textId="77777777" w:rsidR="0095130D" w:rsidRDefault="0095130D" w:rsidP="00102357">
      <w:pPr>
        <w:pStyle w:val="Akapitzlist"/>
        <w:numPr>
          <w:ilvl w:val="2"/>
          <w:numId w:val="206"/>
        </w:numPr>
        <w:shd w:val="clear" w:color="auto" w:fill="FFFFFF"/>
        <w:spacing w:after="0"/>
        <w:ind w:left="1418" w:hanging="284"/>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7837F7" w14:textId="77777777" w:rsidR="0095130D" w:rsidRDefault="0095130D" w:rsidP="00102357">
      <w:pPr>
        <w:pStyle w:val="Akapitzlist"/>
        <w:numPr>
          <w:ilvl w:val="2"/>
          <w:numId w:val="206"/>
        </w:numPr>
        <w:shd w:val="clear" w:color="auto" w:fill="FFFFFF"/>
        <w:spacing w:after="0"/>
        <w:ind w:left="1418" w:hanging="284"/>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6007E1A2" w14:textId="77777777" w:rsidR="0095130D" w:rsidRDefault="0095130D" w:rsidP="00102357">
      <w:pPr>
        <w:pStyle w:val="Akapitzlist"/>
        <w:numPr>
          <w:ilvl w:val="0"/>
          <w:numId w:val="207"/>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2967FB10" w14:textId="77777777" w:rsidR="0095130D" w:rsidRDefault="0095130D" w:rsidP="00102357">
      <w:pPr>
        <w:pStyle w:val="Akapitzlist"/>
        <w:numPr>
          <w:ilvl w:val="0"/>
          <w:numId w:val="207"/>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15176E48" w14:textId="77777777" w:rsidR="0095130D" w:rsidRDefault="0095130D" w:rsidP="00102357">
      <w:pPr>
        <w:pStyle w:val="Akapitzlist"/>
        <w:numPr>
          <w:ilvl w:val="0"/>
          <w:numId w:val="207"/>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EE6EFD" w14:textId="77777777" w:rsidR="0095130D" w:rsidRDefault="0095130D" w:rsidP="00102357">
      <w:pPr>
        <w:pStyle w:val="Akapitzlist"/>
        <w:numPr>
          <w:ilvl w:val="1"/>
          <w:numId w:val="20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zwłokę w zapłacie wynagrodzenia Wykonawcy przysługują od Zamawiającego odsetki ustawowe zgodnie z ustawą z dnia 8 marca 2013 r. o przeciwdziałaniu nadmiernym opóźnieniom w transakcjach handlowych (t. j. Dz. U. z 2021 r. poz. 424 z późn. zm.), za każdy dzień zwłoki liczony od dnia upływu terminu płatności wskazanego w § 5 ust. 4 i 5 Umowy.</w:t>
      </w:r>
    </w:p>
    <w:p w14:paraId="5C24A78A" w14:textId="77777777" w:rsidR="0095130D" w:rsidRDefault="0095130D" w:rsidP="00102357">
      <w:pPr>
        <w:pStyle w:val="Akapitzlist"/>
        <w:numPr>
          <w:ilvl w:val="1"/>
          <w:numId w:val="20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Umowy w okolicznościach dot. siły wyższej, wskazanych w § 9 Umowy.</w:t>
      </w:r>
    </w:p>
    <w:p w14:paraId="053C4BDA" w14:textId="77777777" w:rsidR="0095130D" w:rsidRDefault="0095130D" w:rsidP="00102357">
      <w:pPr>
        <w:pStyle w:val="Akapitzlist"/>
        <w:numPr>
          <w:ilvl w:val="1"/>
          <w:numId w:val="20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7536A131" w14:textId="77777777" w:rsidR="0095130D" w:rsidRDefault="0095130D" w:rsidP="00102357">
      <w:pPr>
        <w:pStyle w:val="Akapitzlist"/>
        <w:numPr>
          <w:ilvl w:val="1"/>
          <w:numId w:val="20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BD2BB14" w14:textId="77777777" w:rsidR="0095130D" w:rsidRDefault="0095130D" w:rsidP="00102357">
      <w:pPr>
        <w:pStyle w:val="Akapitzlist"/>
        <w:numPr>
          <w:ilvl w:val="1"/>
          <w:numId w:val="20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E5FC5DB" w14:textId="77777777" w:rsidR="0095130D" w:rsidRDefault="0095130D" w:rsidP="00102357">
      <w:pPr>
        <w:pStyle w:val="Akapitzlist"/>
        <w:numPr>
          <w:ilvl w:val="1"/>
          <w:numId w:val="205"/>
        </w:numPr>
        <w:tabs>
          <w:tab w:val="num" w:pos="284"/>
        </w:tabs>
        <w:spacing w:after="0"/>
        <w:ind w:left="284" w:hanging="426"/>
        <w:jc w:val="both"/>
        <w:rPr>
          <w:rFonts w:asciiTheme="minorHAnsi" w:hAnsiTheme="minorHAnsi" w:cstheme="minorHAnsi"/>
          <w:b/>
          <w:sz w:val="20"/>
          <w:szCs w:val="20"/>
        </w:rPr>
      </w:pPr>
      <w:r>
        <w:rPr>
          <w:sz w:val="20"/>
          <w:szCs w:val="20"/>
        </w:rPr>
        <w:t xml:space="preserve">Wszelka korespondencja będzie wysyłana na adresy wskazane przy oznaczeniu Stron. Zmiana adresu wymaga poinformowania o tym drugiej Strony w formie pisemnej pod rygorem uznania oświadczenia złożonego na poprzedni adres za doręczone. </w:t>
      </w:r>
    </w:p>
    <w:p w14:paraId="6B36495C" w14:textId="77777777" w:rsidR="0095130D" w:rsidRDefault="0095130D" w:rsidP="0095130D">
      <w:pPr>
        <w:spacing w:after="0"/>
        <w:jc w:val="center"/>
        <w:rPr>
          <w:rFonts w:asciiTheme="minorHAnsi" w:hAnsiTheme="minorHAnsi" w:cstheme="minorHAnsi"/>
          <w:b/>
          <w:sz w:val="20"/>
          <w:szCs w:val="20"/>
        </w:rPr>
      </w:pPr>
    </w:p>
    <w:p w14:paraId="1CA9305B"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21B0D61F"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18132C8B" w14:textId="77777777" w:rsidR="0095130D" w:rsidRDefault="0095130D" w:rsidP="00102357">
      <w:pPr>
        <w:numPr>
          <w:ilvl w:val="0"/>
          <w:numId w:val="208"/>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32A09CB3" w14:textId="77777777" w:rsidR="0095130D" w:rsidRDefault="0095130D" w:rsidP="00102357">
      <w:pPr>
        <w:numPr>
          <w:ilvl w:val="0"/>
          <w:numId w:val="208"/>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56A84E73" w14:textId="77777777" w:rsidR="0095130D" w:rsidRDefault="0095130D" w:rsidP="00102357">
      <w:pPr>
        <w:numPr>
          <w:ilvl w:val="0"/>
          <w:numId w:val="209"/>
        </w:numPr>
        <w:spacing w:after="0"/>
        <w:ind w:left="851"/>
        <w:contextualSpacing/>
        <w:jc w:val="both"/>
        <w:rPr>
          <w:rFonts w:asciiTheme="minorHAnsi" w:hAnsiTheme="minorHAnsi" w:cstheme="minorHAnsi"/>
          <w:sz w:val="20"/>
          <w:szCs w:val="20"/>
        </w:rPr>
      </w:pPr>
      <w:r>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11D6804D" w14:textId="77777777" w:rsidR="0095130D" w:rsidRDefault="0095130D" w:rsidP="00102357">
      <w:pPr>
        <w:numPr>
          <w:ilvl w:val="0"/>
          <w:numId w:val="209"/>
        </w:numPr>
        <w:spacing w:after="0"/>
        <w:ind w:left="851"/>
        <w:contextualSpacing/>
        <w:jc w:val="both"/>
        <w:rPr>
          <w:rFonts w:asciiTheme="minorHAnsi" w:hAnsiTheme="minorHAnsi" w:cstheme="minorHAnsi"/>
          <w:sz w:val="20"/>
          <w:szCs w:val="20"/>
        </w:rPr>
      </w:pPr>
      <w:r>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6D04BA60" w14:textId="77777777" w:rsidR="0095130D" w:rsidRDefault="0095130D" w:rsidP="00102357">
      <w:pPr>
        <w:pStyle w:val="text-justify1"/>
        <w:numPr>
          <w:ilvl w:val="0"/>
          <w:numId w:val="208"/>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5 ust. 1 Umowy.</w:t>
      </w:r>
    </w:p>
    <w:p w14:paraId="696EDBC0" w14:textId="77777777" w:rsidR="0095130D" w:rsidRDefault="0095130D" w:rsidP="00102357">
      <w:pPr>
        <w:pStyle w:val="text-justify1"/>
        <w:numPr>
          <w:ilvl w:val="0"/>
          <w:numId w:val="208"/>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Wykonawca w terminie 3 dni od złożenia wniosku, o którym mowa w ust. 3, przedstawi informację zawierającą szczegółową kalkulację wpływu opisanych w ust. 1–3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CF13DB9" w14:textId="77777777" w:rsidR="0095130D" w:rsidRDefault="0095130D" w:rsidP="0095130D">
      <w:pPr>
        <w:spacing w:after="0"/>
        <w:jc w:val="center"/>
        <w:rPr>
          <w:rFonts w:ascii="Garamond" w:hAnsi="Garamond" w:cs="Tahoma"/>
          <w:b/>
          <w:sz w:val="20"/>
          <w:szCs w:val="20"/>
        </w:rPr>
      </w:pPr>
    </w:p>
    <w:p w14:paraId="2DD9CE68"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7D02A5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27F56583" w14:textId="77777777" w:rsidR="0095130D" w:rsidRDefault="0095130D" w:rsidP="00102357">
      <w:pPr>
        <w:pStyle w:val="Tekstpodstawowy2"/>
        <w:numPr>
          <w:ilvl w:val="0"/>
          <w:numId w:val="21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C440984" w14:textId="77777777" w:rsidR="0095130D" w:rsidRDefault="0095130D" w:rsidP="00102357">
      <w:pPr>
        <w:pStyle w:val="Tekstpodstawowy2"/>
        <w:numPr>
          <w:ilvl w:val="0"/>
          <w:numId w:val="21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292DC5E6" w14:textId="77777777" w:rsidR="0095130D" w:rsidRDefault="0095130D" w:rsidP="00102357">
      <w:pPr>
        <w:pStyle w:val="Tekstpodstawowy2"/>
        <w:numPr>
          <w:ilvl w:val="0"/>
          <w:numId w:val="21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C0DE431" w14:textId="77777777" w:rsidR="0095130D" w:rsidRDefault="0095130D" w:rsidP="00102357">
      <w:pPr>
        <w:pStyle w:val="Tekstpodstawowy2"/>
        <w:numPr>
          <w:ilvl w:val="0"/>
          <w:numId w:val="21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BF80B43" w14:textId="77777777" w:rsidR="0095130D" w:rsidRDefault="0095130D" w:rsidP="00102357">
      <w:pPr>
        <w:pStyle w:val="Tekstpodstawowy2"/>
        <w:numPr>
          <w:ilvl w:val="0"/>
          <w:numId w:val="21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15D4CC8E" w14:textId="77777777" w:rsidR="0095130D" w:rsidRDefault="0095130D" w:rsidP="00102357">
      <w:pPr>
        <w:pStyle w:val="Tekstpodstawowy2"/>
        <w:numPr>
          <w:ilvl w:val="0"/>
          <w:numId w:val="21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FB81471" w14:textId="77777777" w:rsidR="0095130D" w:rsidRDefault="0095130D" w:rsidP="00102357">
      <w:pPr>
        <w:pStyle w:val="Tekstpodstawowy2"/>
        <w:numPr>
          <w:ilvl w:val="0"/>
          <w:numId w:val="21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3F4F702" w14:textId="77777777" w:rsidR="0095130D" w:rsidRDefault="0095130D" w:rsidP="00102357">
      <w:pPr>
        <w:pStyle w:val="Tekstpodstawowy2"/>
        <w:numPr>
          <w:ilvl w:val="0"/>
          <w:numId w:val="21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17B4FE44" w14:textId="77777777" w:rsidR="0095130D" w:rsidRDefault="0095130D" w:rsidP="00102357">
      <w:pPr>
        <w:pStyle w:val="Tekstpodstawowy2"/>
        <w:numPr>
          <w:ilvl w:val="0"/>
          <w:numId w:val="21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58B37F8" w14:textId="77777777" w:rsidR="0095130D" w:rsidRDefault="0095130D" w:rsidP="00102357">
      <w:pPr>
        <w:pStyle w:val="Tekstpodstawowy2"/>
        <w:numPr>
          <w:ilvl w:val="0"/>
          <w:numId w:val="21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8EEE097" w14:textId="77777777" w:rsidR="0095130D" w:rsidRDefault="0095130D" w:rsidP="00102357">
      <w:pPr>
        <w:pStyle w:val="Tekstpodstawowy2"/>
        <w:numPr>
          <w:ilvl w:val="0"/>
          <w:numId w:val="21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1F2ABCE0" w14:textId="77777777" w:rsidR="0095130D" w:rsidRDefault="0095130D" w:rsidP="00102357">
      <w:pPr>
        <w:pStyle w:val="Tekstpodstawowy2"/>
        <w:numPr>
          <w:ilvl w:val="0"/>
          <w:numId w:val="21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lastRenderedPageBreak/>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Pr>
          <w:rFonts w:cstheme="minorHAnsi"/>
          <w:sz w:val="20"/>
          <w:szCs w:val="20"/>
        </w:rPr>
        <w:t xml:space="preserve">niezrealizowanej części </w:t>
      </w:r>
      <w:r>
        <w:rPr>
          <w:rFonts w:asciiTheme="minorHAnsi" w:hAnsiTheme="minorHAnsi" w:cstheme="minorHAnsi"/>
          <w:sz w:val="20"/>
          <w:szCs w:val="20"/>
        </w:rPr>
        <w:t>Umowy.</w:t>
      </w:r>
    </w:p>
    <w:p w14:paraId="459CA3CF" w14:textId="77777777" w:rsidR="0095130D" w:rsidRDefault="0095130D" w:rsidP="0095130D">
      <w:pPr>
        <w:spacing w:after="0"/>
        <w:ind w:left="426"/>
        <w:contextualSpacing/>
        <w:jc w:val="both"/>
        <w:rPr>
          <w:rFonts w:ascii="Garamond" w:hAnsi="Garamond" w:cs="Arial"/>
          <w:sz w:val="20"/>
          <w:szCs w:val="20"/>
        </w:rPr>
      </w:pPr>
    </w:p>
    <w:p w14:paraId="25450C26"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64EFE060" w14:textId="77777777" w:rsidR="0095130D" w:rsidRDefault="0095130D" w:rsidP="0095130D">
      <w:pPr>
        <w:spacing w:after="0"/>
        <w:jc w:val="center"/>
        <w:rPr>
          <w:rFonts w:asciiTheme="minorHAnsi" w:hAnsiTheme="minorHAnsi" w:cstheme="minorHAnsi"/>
          <w:b/>
          <w:sz w:val="20"/>
          <w:szCs w:val="20"/>
        </w:rPr>
      </w:pPr>
      <w:bookmarkStart w:id="160" w:name="_Hlk60997027"/>
      <w:r>
        <w:rPr>
          <w:rFonts w:asciiTheme="minorHAnsi" w:hAnsiTheme="minorHAnsi" w:cstheme="minorHAnsi"/>
          <w:b/>
          <w:sz w:val="20"/>
          <w:szCs w:val="20"/>
        </w:rPr>
        <w:t>Osoby odpowiedzialne</w:t>
      </w:r>
    </w:p>
    <w:bookmarkEnd w:id="160"/>
    <w:p w14:paraId="617FA328" w14:textId="77777777" w:rsidR="0095130D" w:rsidRDefault="0095130D" w:rsidP="00102357">
      <w:pPr>
        <w:numPr>
          <w:ilvl w:val="0"/>
          <w:numId w:val="212"/>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w tym podpisanie protokołów odbioru, jest ………………….. (tel. ………………., e-mail: …………..).</w:t>
      </w:r>
    </w:p>
    <w:p w14:paraId="78A31F07" w14:textId="77777777" w:rsidR="0095130D" w:rsidRDefault="0095130D" w:rsidP="00102357">
      <w:pPr>
        <w:numPr>
          <w:ilvl w:val="0"/>
          <w:numId w:val="212"/>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w tym podpisanie protokołów odbioru, jest ……………………. (tel. ……………., e-mail: ............).</w:t>
      </w:r>
    </w:p>
    <w:p w14:paraId="24EA4628" w14:textId="77777777" w:rsidR="0095130D" w:rsidRDefault="0095130D" w:rsidP="00102357">
      <w:pPr>
        <w:numPr>
          <w:ilvl w:val="0"/>
          <w:numId w:val="212"/>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4A9234B0" w14:textId="77777777" w:rsidR="0095130D" w:rsidRDefault="0095130D" w:rsidP="0095130D">
      <w:pPr>
        <w:spacing w:after="0"/>
        <w:jc w:val="center"/>
        <w:rPr>
          <w:rFonts w:asciiTheme="minorHAnsi" w:hAnsiTheme="minorHAnsi" w:cstheme="minorHAnsi"/>
          <w:b/>
          <w:color w:val="FF0000"/>
          <w:sz w:val="20"/>
          <w:szCs w:val="20"/>
        </w:rPr>
      </w:pPr>
    </w:p>
    <w:p w14:paraId="65FC1AB4" w14:textId="77777777" w:rsidR="0095130D" w:rsidRDefault="0095130D" w:rsidP="0095130D">
      <w:pPr>
        <w:spacing w:after="0"/>
        <w:jc w:val="center"/>
        <w:rPr>
          <w:rFonts w:asciiTheme="minorHAnsi" w:hAnsiTheme="minorHAnsi" w:cstheme="minorHAnsi"/>
          <w:b/>
          <w:color w:val="FF0000"/>
          <w:sz w:val="20"/>
          <w:szCs w:val="20"/>
        </w:rPr>
      </w:pPr>
      <w:r>
        <w:rPr>
          <w:rFonts w:asciiTheme="minorHAnsi" w:hAnsiTheme="minorHAnsi" w:cstheme="minorHAnsi"/>
          <w:b/>
          <w:sz w:val="20"/>
          <w:szCs w:val="20"/>
        </w:rPr>
        <w:t>§ 11</w:t>
      </w:r>
      <w:r>
        <w:rPr>
          <w:rFonts w:asciiTheme="minorHAnsi" w:hAnsiTheme="minorHAnsi" w:cstheme="minorHAnsi"/>
          <w:b/>
          <w:sz w:val="20"/>
          <w:szCs w:val="20"/>
        </w:rPr>
        <w:br/>
        <w:t>Licencje</w:t>
      </w:r>
    </w:p>
    <w:p w14:paraId="13995245" w14:textId="77777777" w:rsidR="0095130D" w:rsidRDefault="0095130D" w:rsidP="00102357">
      <w:pPr>
        <w:widowControl w:val="0"/>
        <w:numPr>
          <w:ilvl w:val="1"/>
          <w:numId w:val="213"/>
        </w:numPr>
        <w:spacing w:after="60" w:line="240" w:lineRule="auto"/>
        <w:jc w:val="both"/>
        <w:rPr>
          <w:sz w:val="20"/>
          <w:szCs w:val="20"/>
        </w:rPr>
      </w:pPr>
      <w:r>
        <w:rPr>
          <w:sz w:val="20"/>
          <w:szCs w:val="20"/>
        </w:rPr>
        <w:t xml:space="preserve">Odnośnie licencji na korzystanie z Oprogramowania Standardowego i Oprogramowania Dodatkowego udzielonej Zamawiającemu Wykonawca zapewni, iż: </w:t>
      </w:r>
    </w:p>
    <w:p w14:paraId="7BF5E399" w14:textId="77777777" w:rsidR="0095130D" w:rsidRDefault="0095130D" w:rsidP="00102357">
      <w:pPr>
        <w:widowControl w:val="0"/>
        <w:numPr>
          <w:ilvl w:val="2"/>
          <w:numId w:val="213"/>
        </w:numPr>
        <w:spacing w:after="60" w:line="240" w:lineRule="auto"/>
        <w:ind w:left="1134" w:hanging="425"/>
        <w:jc w:val="both"/>
        <w:rPr>
          <w:sz w:val="20"/>
          <w:szCs w:val="20"/>
        </w:rPr>
      </w:pPr>
      <w:r>
        <w:rPr>
          <w:sz w:val="20"/>
          <w:szCs w:val="20"/>
        </w:rPr>
        <w:t>licencja na powyższe Oprogramowania udzielona zostanie Zamawiającemu na okres 2 lat, a następnie przekształca się w licencję na czas nieoznaczony, bez konieczności składania przez którąkolwiek ze Stron jakichkolwiek oświadczeń i będzie miała charakter nieodwołalny (bez prawa wypowiedzenia przez Wykonawcę) – a gdyby to zobowiązanie okazało się bezskuteczne, Wykonawca zobowiązuje się nie wypowiadać licencji, a w każdym wypadku okres wypowiedzenia licencji nie może się skończyć przed upływem 20 lat od daty jej udzielenia, z zastrzeżeniem przypadków naruszenia przez Zamawiającego warunków Umowy,</w:t>
      </w:r>
    </w:p>
    <w:p w14:paraId="2329702D" w14:textId="2CAB9041" w:rsidR="0095130D" w:rsidRDefault="0095130D" w:rsidP="00102357">
      <w:pPr>
        <w:widowControl w:val="0"/>
        <w:numPr>
          <w:ilvl w:val="2"/>
          <w:numId w:val="213"/>
        </w:numPr>
        <w:spacing w:after="60" w:line="240" w:lineRule="auto"/>
        <w:ind w:left="1134" w:hanging="425"/>
        <w:jc w:val="both"/>
        <w:rPr>
          <w:sz w:val="20"/>
          <w:szCs w:val="20"/>
        </w:rPr>
      </w:pPr>
      <w:r>
        <w:rPr>
          <w:sz w:val="20"/>
          <w:szCs w:val="20"/>
        </w:rPr>
        <w:t xml:space="preserve">będzie uprawniała do korzystania z Oprogramowania przez nie mniej </w:t>
      </w:r>
      <w:r w:rsidR="00142726">
        <w:rPr>
          <w:rFonts w:asciiTheme="minorHAnsi" w:hAnsiTheme="minorHAnsi" w:cstheme="minorHAnsi"/>
          <w:sz w:val="20"/>
          <w:szCs w:val="20"/>
          <w:lang w:eastAsia="pl-PL"/>
        </w:rPr>
        <w:t>niż</w:t>
      </w:r>
      <w:r w:rsidR="00142726" w:rsidRPr="00630759">
        <w:rPr>
          <w:rFonts w:asciiTheme="minorHAnsi" w:hAnsiTheme="minorHAnsi" w:cstheme="minorHAnsi"/>
          <w:sz w:val="20"/>
          <w:szCs w:val="20"/>
          <w:lang w:eastAsia="pl-PL"/>
        </w:rPr>
        <w:t xml:space="preserve"> 35 użytkowników równoczesnych lub 60 użytkowników nazwanych</w:t>
      </w:r>
      <w:r w:rsidR="00142726">
        <w:rPr>
          <w:sz w:val="20"/>
          <w:szCs w:val="20"/>
        </w:rPr>
        <w:t xml:space="preserve"> </w:t>
      </w:r>
      <w:r>
        <w:rPr>
          <w:sz w:val="20"/>
          <w:szCs w:val="20"/>
        </w:rPr>
        <w:t>(przy czym limit</w:t>
      </w:r>
      <w:r w:rsidR="00142726">
        <w:rPr>
          <w:sz w:val="20"/>
          <w:szCs w:val="20"/>
        </w:rPr>
        <w:t>y</w:t>
      </w:r>
      <w:r>
        <w:rPr>
          <w:sz w:val="20"/>
          <w:szCs w:val="20"/>
        </w:rPr>
        <w:t xml:space="preserve"> ten będ</w:t>
      </w:r>
      <w:r w:rsidR="00142726">
        <w:rPr>
          <w:sz w:val="20"/>
          <w:szCs w:val="20"/>
        </w:rPr>
        <w:t>ą</w:t>
      </w:r>
      <w:r>
        <w:rPr>
          <w:sz w:val="20"/>
          <w:szCs w:val="20"/>
        </w:rPr>
        <w:t xml:space="preserve"> zachowan</w:t>
      </w:r>
      <w:r w:rsidR="00142726">
        <w:rPr>
          <w:sz w:val="20"/>
          <w:szCs w:val="20"/>
        </w:rPr>
        <w:t>e</w:t>
      </w:r>
      <w:r>
        <w:rPr>
          <w:sz w:val="20"/>
          <w:szCs w:val="20"/>
        </w:rPr>
        <w:t xml:space="preserve"> w przypadku zmiany wskazanych osób, niezależnie od liczby takich rotacji),  </w:t>
      </w:r>
    </w:p>
    <w:p w14:paraId="07C1311D" w14:textId="77777777" w:rsidR="0095130D" w:rsidRDefault="0095130D" w:rsidP="00102357">
      <w:pPr>
        <w:widowControl w:val="0"/>
        <w:numPr>
          <w:ilvl w:val="2"/>
          <w:numId w:val="213"/>
        </w:numPr>
        <w:spacing w:after="60" w:line="240" w:lineRule="auto"/>
        <w:ind w:left="1134" w:hanging="425"/>
        <w:jc w:val="both"/>
        <w:rPr>
          <w:sz w:val="20"/>
          <w:szCs w:val="20"/>
        </w:rPr>
      </w:pPr>
      <w:r>
        <w:rPr>
          <w:sz w:val="20"/>
          <w:szCs w:val="20"/>
        </w:rPr>
        <w:t>licencja na powyższe Oprogramowania, będzie miała charakter nieodwołany, a uprawniony podmiot nie odstąpi, ani też nie wypowie licencji przed okresem na jaki została udzielona, ani też nie podejmie jakichkolwiek działań faktycznych lub prawnych uniemożliwiających Zamawiającemu korzystanie z przedmiotowego Oprogramowania, z zastrzeżeniem przypadków naruszenia przez Zamawiającego warunków Umowy,</w:t>
      </w:r>
    </w:p>
    <w:p w14:paraId="1985D2F2" w14:textId="77777777" w:rsidR="0095130D" w:rsidRDefault="0095130D" w:rsidP="00102357">
      <w:pPr>
        <w:widowControl w:val="0"/>
        <w:numPr>
          <w:ilvl w:val="2"/>
          <w:numId w:val="213"/>
        </w:numPr>
        <w:spacing w:after="60" w:line="240" w:lineRule="auto"/>
        <w:ind w:left="1134" w:hanging="425"/>
        <w:jc w:val="both"/>
        <w:rPr>
          <w:sz w:val="20"/>
          <w:szCs w:val="20"/>
        </w:rPr>
      </w:pPr>
      <w:r>
        <w:rPr>
          <w:sz w:val="20"/>
          <w:szCs w:val="20"/>
        </w:rPr>
        <w:t xml:space="preserve">będzie uprawniała Zamawiającego do wykonywania zależnych praw autorskich do opracowań Oprogramowania Standardowego w zakresie niezbędnym do wprowadzania modyfikacji tego Oprogramowania oraz wykorzystywania takich modyfikacji w eksploatacji Systemu. </w:t>
      </w:r>
    </w:p>
    <w:p w14:paraId="3DFA443D" w14:textId="77777777" w:rsidR="0095130D" w:rsidRDefault="0095130D" w:rsidP="00102357">
      <w:pPr>
        <w:widowControl w:val="0"/>
        <w:numPr>
          <w:ilvl w:val="1"/>
          <w:numId w:val="213"/>
        </w:numPr>
        <w:spacing w:after="60" w:line="240" w:lineRule="auto"/>
        <w:ind w:left="709" w:hanging="709"/>
        <w:jc w:val="both"/>
        <w:rPr>
          <w:sz w:val="20"/>
          <w:szCs w:val="20"/>
        </w:rPr>
      </w:pPr>
      <w:r>
        <w:rPr>
          <w:sz w:val="20"/>
          <w:szCs w:val="20"/>
        </w:rPr>
        <w:t xml:space="preserve">Zamawiający wymaga, aby udzielone licencje na Oprogramowanie Standardowe, Oprogramowanie Dodatkowe nie ograniczały praw licencyjnych na Oprogramowanie Dedykowane lub faktycznej możliwości korzystania z całego Systemu zgodnie z jego funkcjonalnością oraz przeznaczeniem określonym w Umowie. </w:t>
      </w:r>
    </w:p>
    <w:p w14:paraId="4518A616" w14:textId="77777777" w:rsidR="0095130D" w:rsidRDefault="0095130D" w:rsidP="00102357">
      <w:pPr>
        <w:widowControl w:val="0"/>
        <w:numPr>
          <w:ilvl w:val="1"/>
          <w:numId w:val="213"/>
        </w:numPr>
        <w:spacing w:after="60" w:line="240" w:lineRule="auto"/>
        <w:ind w:left="709" w:hanging="709"/>
        <w:jc w:val="both"/>
        <w:rPr>
          <w:sz w:val="20"/>
          <w:szCs w:val="20"/>
        </w:rPr>
      </w:pPr>
      <w:r>
        <w:rPr>
          <w:sz w:val="20"/>
          <w:szCs w:val="20"/>
        </w:rPr>
        <w:t xml:space="preserve">Licencja na Oprogramowanie Standardowe oraz Oprogramowanie Dodatkowe oraz zezwolenie na wykonywanie zależnych praw autorskich do Oprogramowania Standardowego udzielone zostaje z chwilą Startu Produkcyjnego danego strumienia oraz wszelkich jego późniejszych modyfikacji (np. w wyniku prac serwisowych lub gwarancyjnych). </w:t>
      </w:r>
    </w:p>
    <w:p w14:paraId="5DA8703C" w14:textId="0AF2E9F0" w:rsidR="0095130D" w:rsidRDefault="0095130D" w:rsidP="00102357">
      <w:pPr>
        <w:widowControl w:val="0"/>
        <w:numPr>
          <w:ilvl w:val="1"/>
          <w:numId w:val="213"/>
        </w:numPr>
        <w:spacing w:after="60" w:line="240" w:lineRule="auto"/>
        <w:ind w:left="709" w:hanging="709"/>
        <w:jc w:val="both"/>
        <w:rPr>
          <w:sz w:val="20"/>
          <w:szCs w:val="20"/>
        </w:rPr>
      </w:pPr>
      <w:r>
        <w:rPr>
          <w:sz w:val="20"/>
          <w:szCs w:val="20"/>
        </w:rPr>
        <w:t xml:space="preserve">W zależności od systemu dystrybucji oprogramowania stosownego przez danego producenta, zapewnienie Zamawiającemu przez Wykonawcę prawa do korzystania z wyżej wymienionego Oprogramowania może polegać na udzielaniu przez Wykonawcę licencji lub sublicencji na przedmiotowe Oprogramowanie, lub też zapewnieniu przez Wykonawcę udzielenia stosownej licencji bezpośrednio przez producenta takiego Oprogramowania. </w:t>
      </w:r>
    </w:p>
    <w:p w14:paraId="548714C2" w14:textId="75D09E12" w:rsidR="00D4401C" w:rsidRPr="00102357" w:rsidRDefault="00D4401C" w:rsidP="00102357">
      <w:pPr>
        <w:widowControl w:val="0"/>
        <w:numPr>
          <w:ilvl w:val="1"/>
          <w:numId w:val="225"/>
        </w:numPr>
        <w:tabs>
          <w:tab w:val="clear" w:pos="907"/>
          <w:tab w:val="num" w:pos="709"/>
        </w:tabs>
        <w:spacing w:after="60" w:line="240" w:lineRule="auto"/>
        <w:jc w:val="both"/>
        <w:rPr>
          <w:color w:val="FF0000"/>
          <w:sz w:val="20"/>
          <w:szCs w:val="20"/>
        </w:rPr>
      </w:pPr>
      <w:r w:rsidRPr="00102357">
        <w:rPr>
          <w:color w:val="FF0000"/>
          <w:sz w:val="20"/>
          <w:szCs w:val="20"/>
        </w:rPr>
        <w:t>Licencja udzielona na podstawie niniejszej umowy obejmować będzie co najmniej:</w:t>
      </w:r>
    </w:p>
    <w:p w14:paraId="5D344405" w14:textId="41E9F203" w:rsidR="00D4401C" w:rsidRPr="00102357" w:rsidRDefault="00D4401C" w:rsidP="00102357">
      <w:pPr>
        <w:widowControl w:val="0"/>
        <w:numPr>
          <w:ilvl w:val="2"/>
          <w:numId w:val="225"/>
        </w:numPr>
        <w:spacing w:after="60" w:line="240" w:lineRule="auto"/>
        <w:ind w:left="1134" w:hanging="425"/>
        <w:jc w:val="both"/>
        <w:rPr>
          <w:color w:val="FF0000"/>
          <w:sz w:val="20"/>
          <w:szCs w:val="20"/>
        </w:rPr>
      </w:pPr>
      <w:r w:rsidRPr="00102357">
        <w:rPr>
          <w:color w:val="FF0000"/>
          <w:sz w:val="20"/>
          <w:szCs w:val="20"/>
        </w:rPr>
        <w:t>w odniesieniu do utworów będących programami komputerowymi:</w:t>
      </w:r>
    </w:p>
    <w:p w14:paraId="39226316" w14:textId="77777777" w:rsidR="00D4401C" w:rsidRPr="00102357" w:rsidRDefault="00D4401C" w:rsidP="00102357">
      <w:pPr>
        <w:widowControl w:val="0"/>
        <w:numPr>
          <w:ilvl w:val="3"/>
          <w:numId w:val="222"/>
        </w:numPr>
        <w:tabs>
          <w:tab w:val="clear" w:pos="1758"/>
          <w:tab w:val="left" w:pos="1418"/>
        </w:tabs>
        <w:spacing w:after="60" w:line="240" w:lineRule="auto"/>
        <w:ind w:left="1418" w:hanging="284"/>
        <w:jc w:val="both"/>
        <w:rPr>
          <w:color w:val="FF0000"/>
          <w:sz w:val="20"/>
          <w:szCs w:val="20"/>
        </w:rPr>
      </w:pPr>
      <w:r w:rsidRPr="00102357">
        <w:rPr>
          <w:color w:val="FF0000"/>
          <w:sz w:val="20"/>
          <w:szCs w:val="20"/>
        </w:rPr>
        <w:t xml:space="preserve">trwałego lub czasowego zwielokrotnienia programu komputerowego w całości lub w części jakimikolwiek środkami i w jakiejkolwiek formie; </w:t>
      </w:r>
    </w:p>
    <w:p w14:paraId="774012B6" w14:textId="77777777" w:rsidR="00D4401C" w:rsidRPr="00102357" w:rsidRDefault="00D4401C" w:rsidP="00102357">
      <w:pPr>
        <w:widowControl w:val="0"/>
        <w:numPr>
          <w:ilvl w:val="3"/>
          <w:numId w:val="222"/>
        </w:numPr>
        <w:tabs>
          <w:tab w:val="clear" w:pos="1758"/>
          <w:tab w:val="left" w:pos="1418"/>
        </w:tabs>
        <w:spacing w:after="60" w:line="240" w:lineRule="auto"/>
        <w:ind w:left="1418" w:hanging="284"/>
        <w:jc w:val="both"/>
        <w:rPr>
          <w:color w:val="FF0000"/>
          <w:sz w:val="20"/>
          <w:szCs w:val="20"/>
        </w:rPr>
      </w:pPr>
      <w:r w:rsidRPr="00102357">
        <w:rPr>
          <w:color w:val="FF0000"/>
          <w:sz w:val="20"/>
          <w:szCs w:val="20"/>
        </w:rPr>
        <w:t>tłumaczenia, przystosowywania, zmiany układu lub jakichkolwiek innych zmian w programie komputerowym, z zachowaniem praw osoby, która tych zmian dokonała, jeżeli są niezbędne do korzystania z programu komputerowego zgodnie z jego przeznaczeniem, w tym do poprawiania błędów,</w:t>
      </w:r>
    </w:p>
    <w:p w14:paraId="701ADA82" w14:textId="77777777" w:rsidR="00D4401C" w:rsidRPr="00102357" w:rsidRDefault="00D4401C" w:rsidP="00102357">
      <w:pPr>
        <w:widowControl w:val="0"/>
        <w:numPr>
          <w:ilvl w:val="3"/>
          <w:numId w:val="222"/>
        </w:numPr>
        <w:tabs>
          <w:tab w:val="clear" w:pos="1758"/>
          <w:tab w:val="left" w:pos="1418"/>
        </w:tabs>
        <w:spacing w:after="60" w:line="240" w:lineRule="auto"/>
        <w:ind w:left="1418" w:hanging="284"/>
        <w:jc w:val="both"/>
        <w:rPr>
          <w:color w:val="FF0000"/>
          <w:sz w:val="20"/>
          <w:szCs w:val="20"/>
        </w:rPr>
      </w:pPr>
      <w:r w:rsidRPr="00102357">
        <w:rPr>
          <w:color w:val="FF0000"/>
          <w:sz w:val="20"/>
          <w:szCs w:val="20"/>
        </w:rPr>
        <w:t>rozpowszechniania, w tym użyczenia lub najmu, programu komputerowego lub jego kopii dla celów testów, szkoleń, integracji, rozwoju Systemu i innych działań związanych z działalnością Zamawiającego (w tym ewentualnych podmiotów wydzielonych z Zamawiającego lub przejmujących jego działalność w całości lub w części) lub wykorzystaniem Systemu,</w:t>
      </w:r>
    </w:p>
    <w:p w14:paraId="513D99F2" w14:textId="5D36DC18" w:rsidR="00D4401C" w:rsidRPr="00102357" w:rsidRDefault="00D4401C" w:rsidP="00102357">
      <w:pPr>
        <w:widowControl w:val="0"/>
        <w:numPr>
          <w:ilvl w:val="2"/>
          <w:numId w:val="225"/>
        </w:numPr>
        <w:spacing w:after="60" w:line="240" w:lineRule="auto"/>
        <w:ind w:left="1134" w:hanging="425"/>
        <w:jc w:val="both"/>
        <w:rPr>
          <w:color w:val="FF0000"/>
          <w:sz w:val="20"/>
          <w:szCs w:val="20"/>
        </w:rPr>
      </w:pPr>
      <w:r w:rsidRPr="00102357">
        <w:rPr>
          <w:color w:val="FF0000"/>
          <w:sz w:val="20"/>
          <w:szCs w:val="20"/>
        </w:rPr>
        <w:t xml:space="preserve">w odniesieniu do utworów niebędących programami komputerowymi: </w:t>
      </w:r>
    </w:p>
    <w:p w14:paraId="4347C855" w14:textId="77777777" w:rsidR="00D4401C" w:rsidRPr="00102357" w:rsidRDefault="00D4401C" w:rsidP="00102357">
      <w:pPr>
        <w:widowControl w:val="0"/>
        <w:numPr>
          <w:ilvl w:val="3"/>
          <w:numId w:val="223"/>
        </w:numPr>
        <w:tabs>
          <w:tab w:val="clear" w:pos="1758"/>
          <w:tab w:val="num" w:pos="1418"/>
        </w:tabs>
        <w:spacing w:after="60" w:line="240" w:lineRule="auto"/>
        <w:ind w:left="1418" w:hanging="284"/>
        <w:jc w:val="both"/>
        <w:rPr>
          <w:color w:val="FF0000"/>
          <w:sz w:val="20"/>
          <w:szCs w:val="20"/>
        </w:rPr>
      </w:pPr>
      <w:r w:rsidRPr="00102357">
        <w:rPr>
          <w:color w:val="FF0000"/>
          <w:sz w:val="20"/>
          <w:szCs w:val="20"/>
        </w:rPr>
        <w:lastRenderedPageBreak/>
        <w:t>w zakresie utrwalania i zwielokrotniania utworów - wytwarzania dowolną techniką egzemplarzy dokumentacji technicznej i użytkowej, w tym techniką drukarską, reprograficzną, zapisu magnetycznego oraz techniką cyfrową;</w:t>
      </w:r>
    </w:p>
    <w:p w14:paraId="33DD428A" w14:textId="77777777" w:rsidR="00D4401C" w:rsidRPr="00102357" w:rsidRDefault="00D4401C" w:rsidP="00102357">
      <w:pPr>
        <w:widowControl w:val="0"/>
        <w:numPr>
          <w:ilvl w:val="3"/>
          <w:numId w:val="223"/>
        </w:numPr>
        <w:tabs>
          <w:tab w:val="clear" w:pos="1758"/>
          <w:tab w:val="num" w:pos="1418"/>
        </w:tabs>
        <w:spacing w:after="60" w:line="240" w:lineRule="auto"/>
        <w:ind w:left="1418" w:hanging="284"/>
        <w:jc w:val="both"/>
        <w:rPr>
          <w:color w:val="FF0000"/>
          <w:sz w:val="20"/>
          <w:szCs w:val="20"/>
        </w:rPr>
      </w:pPr>
      <w:r w:rsidRPr="00102357">
        <w:rPr>
          <w:color w:val="FF0000"/>
          <w:sz w:val="20"/>
          <w:szCs w:val="20"/>
        </w:rPr>
        <w:t>w zakresie obrotu oryginałem albo egzemplarzami, na których utwory utrwalono – wprowadzania do obrotu, użyczenia lub najmu oryginału albo egzemplarzy dla celów testów, szkoleń, integracji, rozwoju Systemu i innych działań związanych z działalnością Zamawiającego (w tym ewentualnych podmiotów wydzielonych z Zamawiającego lub przejmujących jego działalność w całości lub w części) lub wykorzystaniem Systemu;</w:t>
      </w:r>
    </w:p>
    <w:p w14:paraId="4A4E83EB" w14:textId="77777777" w:rsidR="00D4401C" w:rsidRPr="00102357" w:rsidRDefault="00D4401C" w:rsidP="00102357">
      <w:pPr>
        <w:widowControl w:val="0"/>
        <w:numPr>
          <w:ilvl w:val="3"/>
          <w:numId w:val="223"/>
        </w:numPr>
        <w:tabs>
          <w:tab w:val="clear" w:pos="1758"/>
          <w:tab w:val="num" w:pos="1418"/>
        </w:tabs>
        <w:spacing w:after="60" w:line="240" w:lineRule="auto"/>
        <w:ind w:left="1418" w:hanging="284"/>
        <w:jc w:val="both"/>
        <w:rPr>
          <w:color w:val="FF0000"/>
          <w:sz w:val="20"/>
          <w:szCs w:val="20"/>
        </w:rPr>
      </w:pPr>
      <w:r w:rsidRPr="00102357">
        <w:rPr>
          <w:color w:val="FF0000"/>
          <w:sz w:val="20"/>
          <w:szCs w:val="20"/>
        </w:rPr>
        <w:t>w zakresie rozpowszechniania utworów w sposób inny niż określony powyżej - publicznego wykonywania, wystawienia, wyświetlenia, odtworzenia oraz nadawania i reemitowania, a także publicznego udostępniania (w tym w systemie informatycznym) dokumentacji technicznej i użytkowej w taki sposób, aby każdy mógł mieć do niego dostęp w miejscu i w czasie przez siebie wybranym.</w:t>
      </w:r>
    </w:p>
    <w:p w14:paraId="20AD7994" w14:textId="6DDB650D" w:rsidR="00D4401C" w:rsidRPr="00102357" w:rsidRDefault="00D4401C"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Wykonawca zapewnia, iż korzystanie przez Zamawiającego z Oprogramowania oraz</w:t>
      </w:r>
      <w:r w:rsidR="00245249" w:rsidRPr="00102357">
        <w:rPr>
          <w:color w:val="FF0000"/>
          <w:sz w:val="20"/>
          <w:szCs w:val="20"/>
        </w:rPr>
        <w:t xml:space="preserve"> wszystkich innych produktów wytworzonych i powstałych w toku realizacji umowy</w:t>
      </w:r>
      <w:r w:rsidRPr="00102357">
        <w:rPr>
          <w:color w:val="FF0000"/>
          <w:sz w:val="20"/>
          <w:szCs w:val="20"/>
        </w:rPr>
        <w:t xml:space="preserve"> nie będzie naruszać jakichkolwiek osobistych lub majątkowych praw osób trzecich, w szczególności praw autorskich, praw patentowych lub tajemnicy przedsiębiorstwa. </w:t>
      </w:r>
    </w:p>
    <w:p w14:paraId="3A1DF018" w14:textId="36179EE0" w:rsidR="00D4401C" w:rsidRPr="00102357" w:rsidRDefault="00D4401C" w:rsidP="00102357">
      <w:pPr>
        <w:widowControl w:val="0"/>
        <w:numPr>
          <w:ilvl w:val="1"/>
          <w:numId w:val="225"/>
        </w:numPr>
        <w:spacing w:after="60" w:line="240" w:lineRule="auto"/>
        <w:ind w:left="709" w:hanging="709"/>
        <w:jc w:val="both"/>
        <w:rPr>
          <w:bCs/>
          <w:color w:val="FF0000"/>
          <w:sz w:val="20"/>
          <w:szCs w:val="20"/>
        </w:rPr>
      </w:pPr>
      <w:r w:rsidRPr="00102357">
        <w:rPr>
          <w:bCs/>
          <w:color w:val="FF0000"/>
          <w:sz w:val="20"/>
          <w:szCs w:val="20"/>
        </w:rPr>
        <w:t xml:space="preserve">W przypadku zgłoszenia przez osoby trzecie roszczeń opartych na zarzucie, że korzystanie z jakiegokolwiek </w:t>
      </w:r>
      <w:r w:rsidR="0092736B" w:rsidRPr="00102357">
        <w:rPr>
          <w:bCs/>
          <w:color w:val="FF0000"/>
          <w:sz w:val="20"/>
          <w:szCs w:val="20"/>
        </w:rPr>
        <w:t>p</w:t>
      </w:r>
      <w:r w:rsidRPr="00102357">
        <w:rPr>
          <w:bCs/>
          <w:color w:val="FF0000"/>
          <w:sz w:val="20"/>
          <w:szCs w:val="20"/>
        </w:rPr>
        <w:t xml:space="preserve">roduktu, </w:t>
      </w:r>
      <w:r w:rsidRPr="00102357">
        <w:rPr>
          <w:color w:val="FF0000"/>
          <w:sz w:val="20"/>
          <w:szCs w:val="20"/>
        </w:rPr>
        <w:t xml:space="preserve">Zamawiającego </w:t>
      </w:r>
      <w:r w:rsidRPr="00102357">
        <w:rPr>
          <w:bCs/>
          <w:color w:val="FF0000"/>
          <w:sz w:val="20"/>
          <w:szCs w:val="20"/>
        </w:rPr>
        <w:t xml:space="preserve">lub jego następców prawnych narusza prawa własności intelektualnej przysługujące tym osobom, w szczególności prawa autorskie, tajemnicę przedsiębiorstw lub prawa patentowe, </w:t>
      </w:r>
      <w:r w:rsidRPr="00102357">
        <w:rPr>
          <w:color w:val="FF0000"/>
          <w:sz w:val="20"/>
          <w:szCs w:val="20"/>
        </w:rPr>
        <w:t xml:space="preserve">Zamawiający </w:t>
      </w:r>
      <w:r w:rsidRPr="00102357">
        <w:rPr>
          <w:bCs/>
          <w:color w:val="FF0000"/>
          <w:sz w:val="20"/>
          <w:szCs w:val="20"/>
        </w:rPr>
        <w:t xml:space="preserve">poinformuje Wykonawcę o takich roszczeniach, a Wykonawca podejmie niezbędne działania mające na celu zażegnanie sporu i poniesie w związku z tym wszelkie koszty z tym związane. W szczególności, w przypadku wytoczenia w związku z tym przeciwko </w:t>
      </w:r>
      <w:r w:rsidRPr="00102357">
        <w:rPr>
          <w:color w:val="FF0000"/>
          <w:sz w:val="20"/>
          <w:szCs w:val="20"/>
        </w:rPr>
        <w:t xml:space="preserve">Zamawiającemu </w:t>
      </w:r>
      <w:r w:rsidRPr="00102357">
        <w:rPr>
          <w:bCs/>
          <w:color w:val="FF0000"/>
          <w:sz w:val="20"/>
          <w:szCs w:val="20"/>
        </w:rPr>
        <w:t>lub innemu podmiotowi uprawnionemu na podstawie niniejszej Umowy powództwa z tytułu naruszenia praw własności intelektualnej, Wykonawca wstąpi do postępowania w charakterze strony pozwanej, a w razie braku takiej możliwości wystąpi z interwencją uboczną po stronie pozwanej oraz pokryje wszelkie z tym związane koszty i odszkodowania, w tym potwierdzone prawomocnym wyrokiem sądu koszty obsługi prawnej zasądzone od Zamawiającego lub jego następców prawnych. Zapis ten obowiązuje także w przypadku rozwiązania, odstąpienia lub całkowitej realizacji umowy przez okres co najmniej 20 lat od dnia jej zawarcia. Powyższe nie dotyczy sytuacji, w których naruszenie powstało w wyniku modyfikacji Systemu przez Zamawiającego, na jego zlecenie lub przez osoby trzecie.</w:t>
      </w:r>
    </w:p>
    <w:p w14:paraId="29908D94" w14:textId="22E61A37" w:rsidR="00D4401C" w:rsidRPr="00102357" w:rsidRDefault="00D4401C"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Wykonawca przekaże Zamawiającemu</w:t>
      </w:r>
      <w:r w:rsidRPr="00102357">
        <w:rPr>
          <w:bCs/>
          <w:color w:val="FF0000"/>
          <w:sz w:val="20"/>
          <w:szCs w:val="20"/>
        </w:rPr>
        <w:t xml:space="preserve"> </w:t>
      </w:r>
      <w:r w:rsidRPr="00102357">
        <w:rPr>
          <w:color w:val="FF0000"/>
          <w:sz w:val="20"/>
          <w:szCs w:val="20"/>
        </w:rPr>
        <w:t>wszelką dokumentację projektową i techniczną tych programów. Kody źródłowe oraz wszelkie inne informacje i środki potrzebne do korzystania i rozporządzania nabytymi przez Zamawiającego, w szczególności opis kodów źródłowych, szczegółowy opis dodanych lub zmodyfikowanych obiektów, szczegółowy opis instalacji dokonanych w innych środowiskach, w tym środowiskach testowych oraz sposobu administrowania nowymi lub zmodyfikowanymi obiektami zostanie zdeponowany przez Wykonawcę w instytucji zaufania (bank, kancelaria prawna) na potrzeby Zamawiającego w razie ogłoszenia upadłości, postawienia w stan likwidacji Wykonawcy lub w przypadku odmowy przez Wykonawcę dalszego serwisowania rozwiązania. Dokumentacja, kody i wyżej wymienione informacje będą zawierać wszelkie dane pozwalające na samodzielne korzystanie i dokonywanie dalszych zmian programów komputerowych przez personel Zamawiającego. Nieprzekazanie Zamawiającemu</w:t>
      </w:r>
      <w:r w:rsidRPr="00102357">
        <w:rPr>
          <w:bCs/>
          <w:color w:val="FF0000"/>
          <w:sz w:val="20"/>
          <w:szCs w:val="20"/>
        </w:rPr>
        <w:t xml:space="preserve"> </w:t>
      </w:r>
      <w:r w:rsidRPr="00102357">
        <w:rPr>
          <w:color w:val="FF0000"/>
          <w:sz w:val="20"/>
          <w:szCs w:val="20"/>
        </w:rPr>
        <w:t>kodów źródłowych lub dokumentacji wskazanej powyżej uniemożliwia dokonanie Odbioru przez Zamawiającego</w:t>
      </w:r>
      <w:r w:rsidRPr="00102357">
        <w:rPr>
          <w:bCs/>
          <w:color w:val="FF0000"/>
          <w:sz w:val="20"/>
          <w:szCs w:val="20"/>
        </w:rPr>
        <w:t xml:space="preserve"> </w:t>
      </w:r>
      <w:r w:rsidRPr="00102357">
        <w:rPr>
          <w:color w:val="FF0000"/>
          <w:sz w:val="20"/>
          <w:szCs w:val="20"/>
        </w:rPr>
        <w:t>Produktu, w ramach którego zostało opracowane dane oprogramowanie.</w:t>
      </w:r>
    </w:p>
    <w:p w14:paraId="29943DD6" w14:textId="7A5B9F7C" w:rsidR="00D4401C" w:rsidRPr="00102357" w:rsidRDefault="00D4401C"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 xml:space="preserve">Wykonawca zobowiązuje się zapewnić, że osoby uprawnione z tytułu osobistych praw autorskich do </w:t>
      </w:r>
      <w:r w:rsidR="0092736B" w:rsidRPr="00102357">
        <w:rPr>
          <w:color w:val="FF0000"/>
          <w:sz w:val="20"/>
          <w:szCs w:val="20"/>
        </w:rPr>
        <w:t xml:space="preserve">wytworzonych w toku realizacji umowy produktów  </w:t>
      </w:r>
      <w:r w:rsidRPr="00102357">
        <w:rPr>
          <w:color w:val="FF0000"/>
          <w:sz w:val="20"/>
          <w:szCs w:val="20"/>
        </w:rPr>
        <w:t xml:space="preserve">nie będą wykonywać takich praw w stosunku do Zamawiającego, jego następców prawnych lub sublicencjoborców. </w:t>
      </w:r>
    </w:p>
    <w:p w14:paraId="3714F0C4" w14:textId="77777777" w:rsidR="00D4401C" w:rsidRPr="00102357" w:rsidRDefault="00D4401C"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Wykonawca umożliwi Zamawiającemu</w:t>
      </w:r>
      <w:r w:rsidRPr="00102357">
        <w:rPr>
          <w:bCs/>
          <w:color w:val="FF0000"/>
          <w:sz w:val="20"/>
          <w:szCs w:val="20"/>
        </w:rPr>
        <w:t xml:space="preserve"> </w:t>
      </w:r>
      <w:r w:rsidRPr="00102357">
        <w:rPr>
          <w:color w:val="FF0000"/>
          <w:sz w:val="20"/>
          <w:szCs w:val="20"/>
        </w:rPr>
        <w:t>wykształcenie własnego know-how w zakresie Systemu. W szczególności członkowie Personelu Zamawiającego</w:t>
      </w:r>
      <w:r w:rsidRPr="00102357">
        <w:rPr>
          <w:bCs/>
          <w:color w:val="FF0000"/>
          <w:sz w:val="20"/>
          <w:szCs w:val="20"/>
        </w:rPr>
        <w:t xml:space="preserve"> </w:t>
      </w:r>
      <w:r w:rsidRPr="00102357">
        <w:rPr>
          <w:color w:val="FF0000"/>
          <w:sz w:val="20"/>
          <w:szCs w:val="20"/>
        </w:rPr>
        <w:t xml:space="preserve">będą mieli prawo dostępu do prac realizowanych przez Wykonawcę na każdym stadium realizacji Umowy. Zobowiązanie określone powyżej będzie realizowane przez współdziałanie we wspólnych zespołach projektowych. Wykonawca będzie udzielał odpowiednich wyjaśnień administratorowi systemu i/lub członkom zespołów projektowych delegowanych przez Zamawiającego, przy czym zakres tych działań nie może zwiększyć obciążenia członków zespołu projektowego Wykonawcy. </w:t>
      </w:r>
    </w:p>
    <w:p w14:paraId="3965679F" w14:textId="77777777" w:rsidR="00D4401C" w:rsidRPr="00102357" w:rsidRDefault="00D4401C"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Wykonawca zapewni, iż realizacja Umowy nie spowoduje naruszenia praw, warunków licencji, warunków gwarancji lub serwisu oprogramowania komputerowego wchodzącego w zakres Infrastruktury Zamawiającego</w:t>
      </w:r>
      <w:r w:rsidRPr="00102357">
        <w:rPr>
          <w:bCs/>
          <w:color w:val="FF0000"/>
          <w:sz w:val="20"/>
          <w:szCs w:val="20"/>
        </w:rPr>
        <w:t xml:space="preserve">, w szczególności oprogramowania systemowego i narzędziowego eksploatowanego przez </w:t>
      </w:r>
      <w:r w:rsidRPr="00102357">
        <w:rPr>
          <w:color w:val="FF0000"/>
          <w:sz w:val="20"/>
          <w:szCs w:val="20"/>
        </w:rPr>
        <w:t>Zamawiającego</w:t>
      </w:r>
      <w:r w:rsidRPr="00102357">
        <w:rPr>
          <w:bCs/>
          <w:color w:val="FF0000"/>
          <w:sz w:val="20"/>
          <w:szCs w:val="20"/>
        </w:rPr>
        <w:t xml:space="preserve"> </w:t>
      </w:r>
      <w:r w:rsidRPr="00102357">
        <w:rPr>
          <w:color w:val="FF0000"/>
          <w:sz w:val="20"/>
          <w:szCs w:val="20"/>
        </w:rPr>
        <w:t xml:space="preserve">na dzień zawarcia Umowy lub nabytego w ramach Infrastruktury Dodatkowej. </w:t>
      </w:r>
    </w:p>
    <w:p w14:paraId="0C055FD2" w14:textId="77777777" w:rsidR="0092736B" w:rsidRPr="00102357" w:rsidRDefault="00D4401C"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Wykonawca zobowiązuje się, iż umożliwi Zamawiającemu na podstawie odrębnych umów nabyci</w:t>
      </w:r>
      <w:r w:rsidR="0092736B" w:rsidRPr="00102357">
        <w:rPr>
          <w:color w:val="FF0000"/>
          <w:sz w:val="20"/>
          <w:szCs w:val="20"/>
        </w:rPr>
        <w:t>e</w:t>
      </w:r>
      <w:r w:rsidRPr="00102357">
        <w:rPr>
          <w:color w:val="FF0000"/>
          <w:sz w:val="20"/>
          <w:szCs w:val="20"/>
        </w:rPr>
        <w:t xml:space="preserve"> dodatkowych licencji. </w:t>
      </w:r>
    </w:p>
    <w:p w14:paraId="0F75B8C8" w14:textId="6CBF9007" w:rsidR="00245249" w:rsidRPr="00102357" w:rsidRDefault="00245249" w:rsidP="00102357">
      <w:pPr>
        <w:widowControl w:val="0"/>
        <w:numPr>
          <w:ilvl w:val="1"/>
          <w:numId w:val="225"/>
        </w:numPr>
        <w:spacing w:after="60" w:line="240" w:lineRule="auto"/>
        <w:ind w:left="709" w:hanging="709"/>
        <w:jc w:val="both"/>
        <w:rPr>
          <w:color w:val="FF0000"/>
          <w:sz w:val="20"/>
          <w:szCs w:val="20"/>
        </w:rPr>
      </w:pPr>
      <w:r w:rsidRPr="00102357">
        <w:rPr>
          <w:color w:val="FF0000"/>
          <w:sz w:val="20"/>
          <w:szCs w:val="20"/>
        </w:rPr>
        <w:t>Zastrzega się, że wszystkie dane wprowadzone do systemu stanowią własność Zamawiającego.</w:t>
      </w:r>
    </w:p>
    <w:p w14:paraId="643E7074" w14:textId="77777777" w:rsidR="00D4401C" w:rsidRDefault="00D4401C" w:rsidP="0095130D">
      <w:pPr>
        <w:pStyle w:val="Akapit1"/>
        <w:numPr>
          <w:ilvl w:val="0"/>
          <w:numId w:val="0"/>
        </w:numPr>
        <w:ind w:left="567" w:hanging="567"/>
        <w:jc w:val="center"/>
        <w:rPr>
          <w:b/>
          <w:bCs/>
          <w:sz w:val="20"/>
          <w:szCs w:val="20"/>
        </w:rPr>
      </w:pPr>
    </w:p>
    <w:p w14:paraId="2452E55D" w14:textId="77777777" w:rsidR="0095130D" w:rsidRDefault="0095130D" w:rsidP="0095130D">
      <w:pPr>
        <w:pStyle w:val="Akapit1"/>
        <w:numPr>
          <w:ilvl w:val="0"/>
          <w:numId w:val="0"/>
        </w:numPr>
        <w:ind w:left="567" w:hanging="567"/>
        <w:jc w:val="center"/>
        <w:rPr>
          <w:b/>
          <w:bCs/>
          <w:sz w:val="20"/>
          <w:szCs w:val="20"/>
        </w:rPr>
      </w:pPr>
      <w:r>
        <w:rPr>
          <w:b/>
          <w:bCs/>
          <w:sz w:val="20"/>
          <w:szCs w:val="20"/>
        </w:rPr>
        <w:t>§ 12</w:t>
      </w:r>
    </w:p>
    <w:p w14:paraId="1B35DD08" w14:textId="77777777" w:rsidR="0095130D" w:rsidRDefault="0095130D" w:rsidP="0095130D">
      <w:pPr>
        <w:pStyle w:val="Akapit1"/>
        <w:numPr>
          <w:ilvl w:val="0"/>
          <w:numId w:val="0"/>
        </w:numPr>
        <w:ind w:left="567" w:hanging="567"/>
        <w:jc w:val="center"/>
        <w:rPr>
          <w:rFonts w:cs="Calibri"/>
          <w:b/>
          <w:bCs/>
          <w:sz w:val="20"/>
          <w:szCs w:val="20"/>
        </w:rPr>
      </w:pPr>
      <w:r>
        <w:rPr>
          <w:rFonts w:cs="Calibri"/>
          <w:b/>
          <w:bCs/>
          <w:sz w:val="20"/>
          <w:szCs w:val="20"/>
        </w:rPr>
        <w:t>Ochrona danych osobowych</w:t>
      </w:r>
    </w:p>
    <w:p w14:paraId="7C6D30E1" w14:textId="77777777" w:rsidR="0095130D" w:rsidRDefault="0095130D" w:rsidP="00102357">
      <w:pPr>
        <w:numPr>
          <w:ilvl w:val="0"/>
          <w:numId w:val="214"/>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w:t>
      </w:r>
      <w:r>
        <w:rPr>
          <w:rFonts w:asciiTheme="minorHAnsi" w:hAnsiTheme="minorHAnsi" w:cstheme="minorHAnsi"/>
          <w:sz w:val="20"/>
          <w:szCs w:val="20"/>
        </w:rPr>
        <w:lastRenderedPageBreak/>
        <w:t>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3F911B1" w14:textId="77777777" w:rsidR="0095130D" w:rsidRDefault="0095130D" w:rsidP="00102357">
      <w:pPr>
        <w:numPr>
          <w:ilvl w:val="0"/>
          <w:numId w:val="21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052860C9" w14:textId="77777777" w:rsidR="0095130D" w:rsidRDefault="0095130D" w:rsidP="00102357">
      <w:pPr>
        <w:numPr>
          <w:ilvl w:val="0"/>
          <w:numId w:val="21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7915BC4F" w14:textId="77777777" w:rsidR="0095130D" w:rsidRDefault="0095130D" w:rsidP="00102357">
      <w:pPr>
        <w:numPr>
          <w:ilvl w:val="0"/>
          <w:numId w:val="21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51E612DE" w14:textId="77777777" w:rsidR="0095130D" w:rsidRDefault="0095130D" w:rsidP="00102357">
      <w:pPr>
        <w:numPr>
          <w:ilvl w:val="0"/>
          <w:numId w:val="21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026EA558" w14:textId="77777777" w:rsidR="0095130D" w:rsidRDefault="0095130D" w:rsidP="00102357">
      <w:pPr>
        <w:numPr>
          <w:ilvl w:val="0"/>
          <w:numId w:val="214"/>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69C9DA83" w14:textId="77777777" w:rsidR="0095130D" w:rsidRDefault="0095130D" w:rsidP="00102357">
      <w:pPr>
        <w:numPr>
          <w:ilvl w:val="0"/>
          <w:numId w:val="214"/>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FD0C09C" w14:textId="77777777" w:rsidR="0095130D" w:rsidRDefault="0095130D" w:rsidP="00102357">
      <w:pPr>
        <w:pStyle w:val="Akapitzlist"/>
        <w:numPr>
          <w:ilvl w:val="0"/>
          <w:numId w:val="214"/>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67A1C88" w14:textId="77777777" w:rsidR="0095130D" w:rsidRDefault="0095130D" w:rsidP="0095130D">
      <w:pPr>
        <w:spacing w:after="0"/>
        <w:jc w:val="center"/>
        <w:rPr>
          <w:rFonts w:asciiTheme="minorHAnsi" w:hAnsiTheme="minorHAnsi" w:cstheme="minorHAnsi"/>
          <w:b/>
          <w:sz w:val="20"/>
          <w:szCs w:val="20"/>
        </w:rPr>
      </w:pPr>
    </w:p>
    <w:p w14:paraId="15A54AA0"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012C9EF7" w14:textId="77777777" w:rsidR="0095130D" w:rsidRDefault="0095130D" w:rsidP="0095130D">
      <w:pPr>
        <w:spacing w:after="0"/>
        <w:jc w:val="center"/>
        <w:rPr>
          <w:rFonts w:asciiTheme="minorHAnsi" w:hAnsiTheme="minorHAnsi" w:cstheme="minorHAnsi"/>
          <w:b/>
          <w:color w:val="FF0000"/>
          <w:sz w:val="20"/>
          <w:szCs w:val="20"/>
        </w:rPr>
      </w:pPr>
      <w:r>
        <w:rPr>
          <w:rFonts w:asciiTheme="minorHAnsi" w:hAnsiTheme="minorHAnsi" w:cstheme="minorHAnsi"/>
          <w:b/>
          <w:sz w:val="20"/>
          <w:szCs w:val="20"/>
        </w:rPr>
        <w:t>Poufność</w:t>
      </w:r>
    </w:p>
    <w:p w14:paraId="27DB1E1B" w14:textId="77777777" w:rsidR="0095130D" w:rsidRDefault="0095130D" w:rsidP="00102357">
      <w:pPr>
        <w:widowControl w:val="0"/>
        <w:numPr>
          <w:ilvl w:val="1"/>
          <w:numId w:val="216"/>
        </w:numPr>
        <w:tabs>
          <w:tab w:val="num" w:pos="284"/>
        </w:tabs>
        <w:spacing w:after="60" w:line="240" w:lineRule="auto"/>
        <w:ind w:left="284" w:hanging="284"/>
        <w:jc w:val="both"/>
        <w:rPr>
          <w:sz w:val="20"/>
          <w:szCs w:val="20"/>
        </w:rPr>
      </w:pPr>
      <w:r>
        <w:rPr>
          <w:sz w:val="20"/>
          <w:szCs w:val="20"/>
        </w:rPr>
        <w:t>Wszelkie informacje przekazywane przez Strony</w:t>
      </w:r>
      <w:r>
        <w:rPr>
          <w:bCs/>
          <w:sz w:val="20"/>
          <w:szCs w:val="20"/>
        </w:rPr>
        <w:t xml:space="preserve"> </w:t>
      </w:r>
      <w:r>
        <w:rPr>
          <w:sz w:val="20"/>
          <w:szCs w:val="20"/>
        </w:rPr>
        <w:t>w ramach Umowy, do których dostęp uzyskały Strony w związku z Projektem oraz inne informacje stanowiące tajemnicę przedsiębiorstwa którejkolwiek Strony stanowią Informacje Chronione. Strony zobowiązują się do nieujawniania osobom trzecim Informacji Chronionych, chyba że Strona ujawniająca takie informacje uzyska od drugiej Strony wyraźną, pisemną zgodę na takie ujawnienie.</w:t>
      </w:r>
    </w:p>
    <w:p w14:paraId="1C1ECA61" w14:textId="77777777" w:rsidR="0095130D" w:rsidRDefault="0095130D" w:rsidP="00102357">
      <w:pPr>
        <w:widowControl w:val="0"/>
        <w:numPr>
          <w:ilvl w:val="1"/>
          <w:numId w:val="216"/>
        </w:numPr>
        <w:tabs>
          <w:tab w:val="num" w:pos="284"/>
        </w:tabs>
        <w:spacing w:after="60" w:line="240" w:lineRule="auto"/>
        <w:ind w:left="284" w:hanging="284"/>
        <w:jc w:val="both"/>
        <w:rPr>
          <w:sz w:val="20"/>
          <w:szCs w:val="20"/>
        </w:rPr>
      </w:pPr>
      <w:r>
        <w:rPr>
          <w:sz w:val="20"/>
          <w:szCs w:val="20"/>
        </w:rPr>
        <w:t>Obowiązek nie ujawniania Informacji Chronionych wiąże Strony także po wygaśnięciu lub rozwiązaniu Umowy.</w:t>
      </w:r>
    </w:p>
    <w:p w14:paraId="64469EAD" w14:textId="77777777" w:rsidR="0095130D" w:rsidRDefault="0095130D" w:rsidP="00102357">
      <w:pPr>
        <w:widowControl w:val="0"/>
        <w:numPr>
          <w:ilvl w:val="1"/>
          <w:numId w:val="216"/>
        </w:numPr>
        <w:tabs>
          <w:tab w:val="num" w:pos="284"/>
        </w:tabs>
        <w:spacing w:after="60" w:line="240" w:lineRule="auto"/>
        <w:ind w:left="284" w:hanging="284"/>
        <w:jc w:val="both"/>
        <w:rPr>
          <w:sz w:val="20"/>
          <w:szCs w:val="20"/>
        </w:rPr>
      </w:pPr>
      <w:r>
        <w:rPr>
          <w:sz w:val="20"/>
          <w:szCs w:val="20"/>
        </w:rPr>
        <w:t xml:space="preserve">Informacje Chronione będą podlegać ochronie bez względu na formę ich ujawnienia (dokumenty pisemne, wykresy, projekty). </w:t>
      </w:r>
    </w:p>
    <w:p w14:paraId="04423439" w14:textId="77777777" w:rsidR="0095130D" w:rsidRDefault="0095130D" w:rsidP="00102357">
      <w:pPr>
        <w:widowControl w:val="0"/>
        <w:numPr>
          <w:ilvl w:val="1"/>
          <w:numId w:val="216"/>
        </w:numPr>
        <w:tabs>
          <w:tab w:val="num" w:pos="284"/>
        </w:tabs>
        <w:spacing w:after="60" w:line="240" w:lineRule="auto"/>
        <w:ind w:left="284" w:hanging="284"/>
        <w:jc w:val="both"/>
        <w:rPr>
          <w:sz w:val="20"/>
          <w:szCs w:val="20"/>
        </w:rPr>
      </w:pPr>
      <w:r>
        <w:rPr>
          <w:sz w:val="20"/>
          <w:szCs w:val="20"/>
        </w:rPr>
        <w:t>Obowiązek zachowania w tajemnicy Informacji Chronionych nie dotyczy informacji:</w:t>
      </w:r>
    </w:p>
    <w:p w14:paraId="7ADA1092" w14:textId="77777777" w:rsidR="0095130D" w:rsidRDefault="0095130D" w:rsidP="00102357">
      <w:pPr>
        <w:widowControl w:val="0"/>
        <w:numPr>
          <w:ilvl w:val="2"/>
          <w:numId w:val="216"/>
        </w:numPr>
        <w:tabs>
          <w:tab w:val="num" w:pos="1134"/>
        </w:tabs>
        <w:spacing w:after="60" w:line="240" w:lineRule="auto"/>
        <w:ind w:left="1134" w:hanging="425"/>
        <w:jc w:val="both"/>
        <w:rPr>
          <w:sz w:val="20"/>
          <w:szCs w:val="20"/>
        </w:rPr>
      </w:pPr>
      <w:r>
        <w:rPr>
          <w:sz w:val="20"/>
          <w:szCs w:val="20"/>
        </w:rPr>
        <w:t>uzyskanych przez jedną ze Stron przed zawarciem Umowy, z wyjątkiem informacji które strona uzyskała w trakcie lub w związku z negocjacjami prowadzonymi przez Strony w celu zawarcia Umowy;</w:t>
      </w:r>
    </w:p>
    <w:p w14:paraId="1ABAB524" w14:textId="77777777" w:rsidR="0095130D" w:rsidRDefault="0095130D" w:rsidP="00102357">
      <w:pPr>
        <w:widowControl w:val="0"/>
        <w:numPr>
          <w:ilvl w:val="2"/>
          <w:numId w:val="216"/>
        </w:numPr>
        <w:tabs>
          <w:tab w:val="num" w:pos="1134"/>
        </w:tabs>
        <w:spacing w:after="60" w:line="240" w:lineRule="auto"/>
        <w:ind w:left="1134" w:hanging="425"/>
        <w:jc w:val="both"/>
        <w:rPr>
          <w:sz w:val="20"/>
          <w:szCs w:val="20"/>
        </w:rPr>
      </w:pPr>
      <w:r>
        <w:rPr>
          <w:sz w:val="20"/>
          <w:szCs w:val="20"/>
        </w:rPr>
        <w:t xml:space="preserve">informacji uzyskanych od osób trzecich zgodnie z prawem oraz nienaruszających zobowiązań tych osób do nie ujawniania takich informacji, </w:t>
      </w:r>
    </w:p>
    <w:p w14:paraId="07C3E28D" w14:textId="77777777" w:rsidR="0095130D" w:rsidRDefault="0095130D" w:rsidP="00102357">
      <w:pPr>
        <w:widowControl w:val="0"/>
        <w:numPr>
          <w:ilvl w:val="2"/>
          <w:numId w:val="216"/>
        </w:numPr>
        <w:tabs>
          <w:tab w:val="num" w:pos="1134"/>
        </w:tabs>
        <w:spacing w:after="60" w:line="240" w:lineRule="auto"/>
        <w:ind w:left="1134" w:hanging="425"/>
        <w:jc w:val="both"/>
        <w:rPr>
          <w:sz w:val="20"/>
          <w:szCs w:val="20"/>
        </w:rPr>
      </w:pPr>
      <w:r>
        <w:rPr>
          <w:sz w:val="20"/>
          <w:szCs w:val="20"/>
        </w:rPr>
        <w:t xml:space="preserve">informacji, które są publicznie znane, </w:t>
      </w:r>
    </w:p>
    <w:p w14:paraId="00D6DEBE" w14:textId="77777777" w:rsidR="0095130D" w:rsidRDefault="0095130D" w:rsidP="00102357">
      <w:pPr>
        <w:widowControl w:val="0"/>
        <w:numPr>
          <w:ilvl w:val="2"/>
          <w:numId w:val="216"/>
        </w:numPr>
        <w:tabs>
          <w:tab w:val="num" w:pos="1134"/>
        </w:tabs>
        <w:spacing w:after="60" w:line="240" w:lineRule="auto"/>
        <w:ind w:left="1134" w:hanging="425"/>
        <w:jc w:val="both"/>
        <w:rPr>
          <w:sz w:val="20"/>
          <w:szCs w:val="20"/>
        </w:rPr>
      </w:pPr>
      <w:r>
        <w:rPr>
          <w:sz w:val="20"/>
          <w:szCs w:val="20"/>
        </w:rPr>
        <w:t>informacji całkowicie niezależnie opracowanych przez drugą Stronę,</w:t>
      </w:r>
    </w:p>
    <w:p w14:paraId="4E2BD63F" w14:textId="77777777" w:rsidR="0095130D" w:rsidRDefault="0095130D" w:rsidP="00102357">
      <w:pPr>
        <w:widowControl w:val="0"/>
        <w:numPr>
          <w:ilvl w:val="2"/>
          <w:numId w:val="216"/>
        </w:numPr>
        <w:tabs>
          <w:tab w:val="num" w:pos="1134"/>
        </w:tabs>
        <w:spacing w:after="60" w:line="240" w:lineRule="auto"/>
        <w:ind w:left="1134" w:hanging="425"/>
        <w:jc w:val="both"/>
        <w:rPr>
          <w:sz w:val="20"/>
          <w:szCs w:val="20"/>
        </w:rPr>
      </w:pPr>
      <w:r>
        <w:rPr>
          <w:sz w:val="20"/>
          <w:szCs w:val="20"/>
        </w:rPr>
        <w:t xml:space="preserve">których ujawnienie jest obowiązkowe na podstawie obowiązujących przepisów prawa, żądania odpowiednich władz lub organów lub których ujawnienie jest potrzebne do wszczęcia lub prowadzenia postępowania cywilnego, karnego administracyjnego lub innego podobnego. </w:t>
      </w:r>
    </w:p>
    <w:p w14:paraId="02C703B6" w14:textId="77777777" w:rsidR="0095130D" w:rsidRDefault="0095130D" w:rsidP="00102357">
      <w:pPr>
        <w:pStyle w:val="Akapitzlist"/>
        <w:widowControl w:val="0"/>
        <w:numPr>
          <w:ilvl w:val="1"/>
          <w:numId w:val="216"/>
        </w:numPr>
        <w:tabs>
          <w:tab w:val="clear" w:pos="907"/>
          <w:tab w:val="num" w:pos="284"/>
        </w:tabs>
        <w:spacing w:after="60" w:line="240" w:lineRule="auto"/>
        <w:ind w:left="284" w:hanging="284"/>
        <w:jc w:val="both"/>
        <w:rPr>
          <w:sz w:val="20"/>
          <w:szCs w:val="20"/>
        </w:rPr>
      </w:pPr>
      <w:r>
        <w:rPr>
          <w:sz w:val="20"/>
          <w:szCs w:val="20"/>
        </w:rPr>
        <w:t>Każda ze Stron zobowiązuje się powiadomić każdego swojego pracownika i współpracowników oraz podwykonawcę związanych z wykonaniem Umowy o obowiązku zachowania tajemnicy. Zamawiający</w:t>
      </w:r>
      <w:r>
        <w:rPr>
          <w:bCs/>
          <w:sz w:val="20"/>
          <w:szCs w:val="20"/>
        </w:rPr>
        <w:t xml:space="preserve"> </w:t>
      </w:r>
      <w:r>
        <w:rPr>
          <w:sz w:val="20"/>
          <w:szCs w:val="20"/>
        </w:rPr>
        <w:t xml:space="preserve">zobowiązuje się powiadomić swoich pracowników o wszelkich prawach własności intelektualnej przysługujących Wykonawcy związanych z wykonaniem Umowy. </w:t>
      </w:r>
    </w:p>
    <w:p w14:paraId="27E60D5F" w14:textId="790A8574" w:rsidR="0095130D" w:rsidRDefault="0095130D" w:rsidP="0095130D">
      <w:pPr>
        <w:spacing w:after="0"/>
        <w:jc w:val="center"/>
        <w:rPr>
          <w:rFonts w:asciiTheme="minorHAnsi" w:hAnsiTheme="minorHAnsi" w:cstheme="minorHAnsi"/>
          <w:b/>
          <w:sz w:val="20"/>
          <w:szCs w:val="20"/>
        </w:rPr>
      </w:pPr>
    </w:p>
    <w:p w14:paraId="17B4F2BB" w14:textId="30802088" w:rsidR="00770DC9" w:rsidRPr="00102357" w:rsidRDefault="00770DC9" w:rsidP="00770DC9">
      <w:pPr>
        <w:spacing w:after="0"/>
        <w:jc w:val="center"/>
        <w:rPr>
          <w:rFonts w:asciiTheme="minorHAnsi" w:hAnsiTheme="minorHAnsi" w:cstheme="minorHAnsi"/>
          <w:b/>
          <w:color w:val="FF0000"/>
          <w:sz w:val="20"/>
          <w:szCs w:val="20"/>
        </w:rPr>
      </w:pPr>
      <w:bookmarkStart w:id="161" w:name="_Hlk110943144"/>
      <w:r w:rsidRPr="00102357">
        <w:rPr>
          <w:rFonts w:asciiTheme="minorHAnsi" w:hAnsiTheme="minorHAnsi" w:cstheme="minorHAnsi"/>
          <w:b/>
          <w:color w:val="FF0000"/>
          <w:sz w:val="20"/>
          <w:szCs w:val="20"/>
        </w:rPr>
        <w:t>§ 14</w:t>
      </w:r>
    </w:p>
    <w:p w14:paraId="13D0A9B5" w14:textId="77777777" w:rsidR="00770DC9" w:rsidRPr="00102357" w:rsidRDefault="00770DC9" w:rsidP="00770DC9">
      <w:pPr>
        <w:spacing w:after="0"/>
        <w:jc w:val="center"/>
        <w:rPr>
          <w:rFonts w:asciiTheme="minorHAnsi" w:hAnsiTheme="minorHAnsi" w:cstheme="minorHAnsi"/>
          <w:b/>
          <w:color w:val="FF0000"/>
          <w:sz w:val="20"/>
          <w:szCs w:val="20"/>
        </w:rPr>
      </w:pPr>
      <w:r w:rsidRPr="00102357">
        <w:rPr>
          <w:rFonts w:asciiTheme="minorHAnsi" w:hAnsiTheme="minorHAnsi" w:cstheme="minorHAnsi"/>
          <w:b/>
          <w:color w:val="FF0000"/>
          <w:sz w:val="20"/>
          <w:szCs w:val="20"/>
        </w:rPr>
        <w:t>Zabezpieczenie należytego wykonania Umowy</w:t>
      </w:r>
    </w:p>
    <w:p w14:paraId="470B39F4" w14:textId="45B1728C" w:rsidR="00770DC9" w:rsidRPr="00102357" w:rsidRDefault="00770DC9" w:rsidP="00102357">
      <w:pPr>
        <w:numPr>
          <w:ilvl w:val="3"/>
          <w:numId w:val="224"/>
        </w:numPr>
        <w:tabs>
          <w:tab w:val="num" w:pos="-1843"/>
        </w:tabs>
        <w:spacing w:after="0"/>
        <w:ind w:left="426"/>
        <w:contextualSpacing/>
        <w:jc w:val="both"/>
        <w:rPr>
          <w:rFonts w:asciiTheme="minorHAnsi" w:hAnsiTheme="minorHAnsi" w:cstheme="minorHAnsi"/>
          <w:color w:val="FF0000"/>
          <w:sz w:val="20"/>
          <w:szCs w:val="20"/>
        </w:rPr>
      </w:pPr>
      <w:r w:rsidRPr="00102357">
        <w:rPr>
          <w:rFonts w:asciiTheme="minorHAnsi" w:hAnsiTheme="minorHAnsi" w:cstheme="minorHAnsi"/>
          <w:color w:val="FF0000"/>
          <w:sz w:val="20"/>
          <w:szCs w:val="20"/>
        </w:rPr>
        <w:t>Wykonawca wniósł zabezpieczenie należytego wykonania Umowy w kwocie ……………… zł (słownie ……………………………………… zł) w formie: …………………..(</w:t>
      </w:r>
      <w:r w:rsidRPr="00102357">
        <w:rPr>
          <w:rFonts w:asciiTheme="minorHAnsi" w:hAnsiTheme="minorHAnsi" w:cstheme="minorHAnsi"/>
          <w:i/>
          <w:iCs/>
          <w:color w:val="FF0000"/>
          <w:sz w:val="16"/>
          <w:szCs w:val="16"/>
        </w:rPr>
        <w:t>Wysokość zabezpieczenia wyniesie 5 % wartości brutto  z § 5 ust. 1 Umowy).</w:t>
      </w:r>
    </w:p>
    <w:p w14:paraId="14BB1E22" w14:textId="77777777" w:rsidR="00770DC9" w:rsidRPr="00102357" w:rsidRDefault="00770DC9" w:rsidP="00102357">
      <w:pPr>
        <w:numPr>
          <w:ilvl w:val="3"/>
          <w:numId w:val="224"/>
        </w:numPr>
        <w:tabs>
          <w:tab w:val="num" w:pos="-1843"/>
        </w:tabs>
        <w:spacing w:after="0"/>
        <w:ind w:left="426"/>
        <w:contextualSpacing/>
        <w:jc w:val="both"/>
        <w:rPr>
          <w:rFonts w:asciiTheme="minorHAnsi" w:hAnsiTheme="minorHAnsi" w:cstheme="minorHAnsi"/>
          <w:color w:val="FF0000"/>
          <w:sz w:val="20"/>
          <w:szCs w:val="20"/>
        </w:rPr>
      </w:pPr>
      <w:r w:rsidRPr="00102357">
        <w:rPr>
          <w:rFonts w:asciiTheme="minorHAnsi" w:hAnsiTheme="minorHAnsi" w:cstheme="minorHAnsi"/>
          <w:color w:val="FF0000"/>
          <w:sz w:val="20"/>
          <w:szCs w:val="20"/>
        </w:rPr>
        <w:t xml:space="preserve">Jeżeli w zabezpieczeniu wniesionym w postaci gwarancji lub poręczenia zawarty będzie wymóg informowania gwaranta (poręczyciela) o zmianach Umowy bądź uzyskiwania jego akceptacji w tym zakresie, Wykonawca jest zobowiązany – przed </w:t>
      </w:r>
      <w:r w:rsidRPr="00102357">
        <w:rPr>
          <w:rFonts w:asciiTheme="minorHAnsi" w:hAnsiTheme="minorHAnsi" w:cstheme="minorHAnsi"/>
          <w:color w:val="FF0000"/>
          <w:sz w:val="20"/>
          <w:szCs w:val="20"/>
        </w:rPr>
        <w:lastRenderedPageBreak/>
        <w:t>podpisaniem każdego aneksu do Umowy – przedstawić Zamawiającemu potwierdzenie poinformowania gwaranta (poręczyciela) o zmianach Umowy bądź akceptację tych zmian albo wnieść nowe zabezpieczenie.</w:t>
      </w:r>
    </w:p>
    <w:p w14:paraId="697FC5AE" w14:textId="77777777" w:rsidR="00770DC9" w:rsidRPr="00102357" w:rsidRDefault="00770DC9" w:rsidP="00102357">
      <w:pPr>
        <w:numPr>
          <w:ilvl w:val="3"/>
          <w:numId w:val="224"/>
        </w:numPr>
        <w:tabs>
          <w:tab w:val="num" w:pos="-1843"/>
        </w:tabs>
        <w:spacing w:after="0"/>
        <w:ind w:left="426"/>
        <w:contextualSpacing/>
        <w:jc w:val="both"/>
        <w:rPr>
          <w:rFonts w:asciiTheme="minorHAnsi" w:hAnsiTheme="minorHAnsi" w:cstheme="minorHAnsi"/>
          <w:color w:val="FF0000"/>
          <w:sz w:val="20"/>
          <w:szCs w:val="20"/>
        </w:rPr>
      </w:pPr>
      <w:r w:rsidRPr="00102357">
        <w:rPr>
          <w:rFonts w:asciiTheme="minorHAnsi" w:hAnsiTheme="minorHAnsi" w:cstheme="minorHAnsi"/>
          <w:color w:val="FF0000"/>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5CFA16A" w14:textId="77777777" w:rsidR="00770DC9" w:rsidRPr="00102357" w:rsidRDefault="00770DC9" w:rsidP="00102357">
      <w:pPr>
        <w:numPr>
          <w:ilvl w:val="3"/>
          <w:numId w:val="224"/>
        </w:numPr>
        <w:tabs>
          <w:tab w:val="num" w:pos="-1843"/>
        </w:tabs>
        <w:spacing w:after="0"/>
        <w:ind w:left="426"/>
        <w:contextualSpacing/>
        <w:jc w:val="both"/>
        <w:rPr>
          <w:rFonts w:asciiTheme="minorHAnsi" w:hAnsiTheme="minorHAnsi" w:cstheme="minorHAnsi"/>
          <w:color w:val="FF0000"/>
          <w:sz w:val="20"/>
          <w:szCs w:val="20"/>
        </w:rPr>
      </w:pPr>
      <w:r w:rsidRPr="00102357">
        <w:rPr>
          <w:rFonts w:asciiTheme="minorHAnsi" w:hAnsiTheme="minorHAnsi" w:cstheme="minorHAnsi"/>
          <w:color w:val="FF0000"/>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77B14C6A" w14:textId="77777777" w:rsidR="00102357" w:rsidRDefault="00770DC9" w:rsidP="00102357">
      <w:pPr>
        <w:numPr>
          <w:ilvl w:val="3"/>
          <w:numId w:val="224"/>
        </w:numPr>
        <w:tabs>
          <w:tab w:val="num" w:pos="-1843"/>
        </w:tabs>
        <w:spacing w:after="0"/>
        <w:ind w:left="426"/>
        <w:contextualSpacing/>
        <w:jc w:val="both"/>
        <w:rPr>
          <w:rFonts w:asciiTheme="minorHAnsi" w:hAnsiTheme="minorHAnsi" w:cstheme="minorHAnsi"/>
          <w:color w:val="FF0000"/>
          <w:sz w:val="20"/>
          <w:szCs w:val="20"/>
        </w:rPr>
      </w:pPr>
      <w:r w:rsidRPr="00102357">
        <w:rPr>
          <w:rFonts w:asciiTheme="minorHAnsi" w:hAnsiTheme="minorHAnsi" w:cstheme="minorHAnsi"/>
          <w:color w:val="FF0000"/>
          <w:sz w:val="20"/>
          <w:szCs w:val="20"/>
        </w:rPr>
        <w:t>Koszty uzyskania zabezpieczenia należytego wykonania Umowy oraz zmian wynikających z ust. 2 i 3 obciążają Wykonawcę.</w:t>
      </w:r>
    </w:p>
    <w:p w14:paraId="14545A7A" w14:textId="6E060316" w:rsidR="00770DC9" w:rsidRPr="00102357" w:rsidRDefault="00770DC9" w:rsidP="00102357">
      <w:pPr>
        <w:numPr>
          <w:ilvl w:val="3"/>
          <w:numId w:val="224"/>
        </w:numPr>
        <w:tabs>
          <w:tab w:val="num" w:pos="-1843"/>
        </w:tabs>
        <w:spacing w:after="0"/>
        <w:ind w:left="426"/>
        <w:contextualSpacing/>
        <w:jc w:val="both"/>
        <w:rPr>
          <w:rFonts w:asciiTheme="minorHAnsi" w:hAnsiTheme="minorHAnsi" w:cstheme="minorHAnsi"/>
          <w:color w:val="FF0000"/>
          <w:sz w:val="20"/>
          <w:szCs w:val="20"/>
        </w:rPr>
      </w:pPr>
      <w:r w:rsidRPr="00102357">
        <w:rPr>
          <w:color w:val="FF0000"/>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bookmarkEnd w:id="161"/>
    <w:p w14:paraId="23AEA6AF" w14:textId="77777777" w:rsidR="00770DC9" w:rsidRDefault="00770DC9" w:rsidP="0095130D">
      <w:pPr>
        <w:spacing w:after="0"/>
        <w:jc w:val="center"/>
        <w:rPr>
          <w:rFonts w:asciiTheme="minorHAnsi" w:hAnsiTheme="minorHAnsi" w:cstheme="minorHAnsi"/>
          <w:b/>
          <w:sz w:val="20"/>
          <w:szCs w:val="20"/>
        </w:rPr>
      </w:pPr>
    </w:p>
    <w:p w14:paraId="3F9BCE74" w14:textId="441998DD" w:rsidR="0095130D" w:rsidRPr="00102357" w:rsidRDefault="0095130D" w:rsidP="0095130D">
      <w:pPr>
        <w:spacing w:after="0"/>
        <w:jc w:val="center"/>
        <w:rPr>
          <w:rFonts w:asciiTheme="minorHAnsi" w:hAnsiTheme="minorHAnsi" w:cstheme="minorHAnsi"/>
          <w:b/>
          <w:color w:val="FF0000"/>
          <w:sz w:val="20"/>
          <w:szCs w:val="20"/>
        </w:rPr>
      </w:pPr>
      <w:r w:rsidRPr="00102357">
        <w:rPr>
          <w:rFonts w:asciiTheme="minorHAnsi" w:hAnsiTheme="minorHAnsi" w:cstheme="minorHAnsi"/>
          <w:b/>
          <w:color w:val="FF0000"/>
          <w:sz w:val="20"/>
          <w:szCs w:val="20"/>
        </w:rPr>
        <w:t>§ 1</w:t>
      </w:r>
      <w:r w:rsidR="00770DC9" w:rsidRPr="00102357">
        <w:rPr>
          <w:rFonts w:asciiTheme="minorHAnsi" w:hAnsiTheme="minorHAnsi" w:cstheme="minorHAnsi"/>
          <w:b/>
          <w:color w:val="FF0000"/>
          <w:sz w:val="20"/>
          <w:szCs w:val="20"/>
        </w:rPr>
        <w:t>5</w:t>
      </w:r>
    </w:p>
    <w:p w14:paraId="574C19EC"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1D8B4E26" w14:textId="77777777" w:rsidR="0095130D" w:rsidRDefault="0095130D" w:rsidP="00102357">
      <w:pPr>
        <w:numPr>
          <w:ilvl w:val="0"/>
          <w:numId w:val="21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0441D25D" w14:textId="77777777" w:rsidR="0095130D" w:rsidRDefault="0095130D" w:rsidP="00102357">
      <w:pPr>
        <w:numPr>
          <w:ilvl w:val="0"/>
          <w:numId w:val="21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sprawach nieuregulowanych zapisami niniejszej Umowy, będą miały zastosowanie przepisy prawa polskiego, w szczególności ustawy Prawo zamówień publicznych, Kodeksu cywilnego, ustawy Prawo ochrony środowiska.</w:t>
      </w:r>
    </w:p>
    <w:p w14:paraId="6C2FE2FE" w14:textId="77777777" w:rsidR="0095130D" w:rsidRDefault="0095130D" w:rsidP="00102357">
      <w:pPr>
        <w:numPr>
          <w:ilvl w:val="0"/>
          <w:numId w:val="21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042426BC" w14:textId="77777777" w:rsidR="0095130D" w:rsidRDefault="0095130D" w:rsidP="00102357">
      <w:pPr>
        <w:numPr>
          <w:ilvl w:val="0"/>
          <w:numId w:val="21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79EEA288" w14:textId="77777777" w:rsidR="0095130D" w:rsidRDefault="0095130D" w:rsidP="00102357">
      <w:pPr>
        <w:numPr>
          <w:ilvl w:val="0"/>
          <w:numId w:val="21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 następujący załącznik:</w:t>
      </w:r>
    </w:p>
    <w:p w14:paraId="52DE2A00" w14:textId="77777777" w:rsidR="0095130D" w:rsidRDefault="0095130D" w:rsidP="00102357">
      <w:pPr>
        <w:numPr>
          <w:ilvl w:val="1"/>
          <w:numId w:val="21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sz w:val="20"/>
          <w:szCs w:val="20"/>
        </w:rPr>
        <w:t>Załącznik nr 1 – Opis przedmiotu zamówienia,</w:t>
      </w:r>
    </w:p>
    <w:p w14:paraId="2FFE1FBD" w14:textId="77777777" w:rsidR="0095130D" w:rsidRDefault="0095130D" w:rsidP="00102357">
      <w:pPr>
        <w:numPr>
          <w:ilvl w:val="1"/>
          <w:numId w:val="21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sz w:val="20"/>
          <w:szCs w:val="20"/>
        </w:rPr>
        <w:t>Załącznik nr 2 – Warunki serwisu,</w:t>
      </w:r>
    </w:p>
    <w:p w14:paraId="4314520D" w14:textId="079C9142" w:rsidR="0095130D" w:rsidRPr="00051020" w:rsidRDefault="0095130D" w:rsidP="00102357">
      <w:pPr>
        <w:numPr>
          <w:ilvl w:val="1"/>
          <w:numId w:val="21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r w:rsidR="00051020">
        <w:rPr>
          <w:rFonts w:asciiTheme="minorHAnsi" w:hAnsiTheme="minorHAnsi" w:cstheme="minorHAnsi"/>
          <w:bCs/>
          <w:sz w:val="20"/>
          <w:szCs w:val="20"/>
        </w:rPr>
        <w:t>,</w:t>
      </w:r>
    </w:p>
    <w:p w14:paraId="0E3B01A5" w14:textId="33F7EEA8" w:rsidR="00051020" w:rsidRDefault="00051020" w:rsidP="00102357">
      <w:pPr>
        <w:numPr>
          <w:ilvl w:val="1"/>
          <w:numId w:val="21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bCs/>
          <w:sz w:val="20"/>
          <w:szCs w:val="20"/>
        </w:rPr>
        <w:t>Załącznik nr 4 – Oferta Wykonawcy</w:t>
      </w:r>
    </w:p>
    <w:p w14:paraId="7D9CA5FE" w14:textId="77777777" w:rsidR="0095130D" w:rsidRDefault="0095130D" w:rsidP="0095130D">
      <w:pPr>
        <w:spacing w:after="0"/>
        <w:jc w:val="both"/>
        <w:rPr>
          <w:rFonts w:asciiTheme="minorHAnsi" w:hAnsiTheme="minorHAnsi" w:cstheme="minorHAnsi"/>
          <w:color w:val="FF0000"/>
          <w:sz w:val="20"/>
          <w:szCs w:val="20"/>
        </w:rPr>
      </w:pPr>
    </w:p>
    <w:p w14:paraId="7D990957" w14:textId="77777777" w:rsidR="0095130D" w:rsidRDefault="0095130D" w:rsidP="0095130D">
      <w:pPr>
        <w:spacing w:after="0"/>
        <w:jc w:val="both"/>
        <w:rPr>
          <w:rFonts w:asciiTheme="minorHAnsi" w:hAnsiTheme="minorHAnsi" w:cstheme="minorHAnsi"/>
          <w:color w:val="FF0000"/>
          <w:sz w:val="20"/>
          <w:szCs w:val="20"/>
        </w:rPr>
      </w:pPr>
    </w:p>
    <w:p w14:paraId="73084969" w14:textId="77777777" w:rsidR="0095130D" w:rsidRDefault="0095130D" w:rsidP="0095130D">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23C55FD6" w14:textId="77777777" w:rsidR="00F15A7F" w:rsidRDefault="00F15A7F" w:rsidP="0095130D">
      <w:pPr>
        <w:spacing w:after="0"/>
        <w:jc w:val="right"/>
        <w:rPr>
          <w:rFonts w:asciiTheme="minorHAnsi" w:hAnsiTheme="minorHAnsi" w:cstheme="minorHAnsi"/>
          <w:b/>
          <w:sz w:val="20"/>
          <w:szCs w:val="20"/>
        </w:rPr>
      </w:pPr>
    </w:p>
    <w:p w14:paraId="5290E5E3" w14:textId="77777777" w:rsidR="00F15A7F" w:rsidRDefault="00F15A7F" w:rsidP="0095130D">
      <w:pPr>
        <w:spacing w:after="0"/>
        <w:jc w:val="right"/>
        <w:rPr>
          <w:rFonts w:asciiTheme="minorHAnsi" w:hAnsiTheme="minorHAnsi" w:cstheme="minorHAnsi"/>
          <w:b/>
          <w:sz w:val="20"/>
          <w:szCs w:val="20"/>
        </w:rPr>
      </w:pPr>
    </w:p>
    <w:p w14:paraId="1A045CB2" w14:textId="77777777" w:rsidR="00F15A7F" w:rsidRDefault="00F15A7F" w:rsidP="0095130D">
      <w:pPr>
        <w:spacing w:after="0"/>
        <w:jc w:val="right"/>
        <w:rPr>
          <w:rFonts w:asciiTheme="minorHAnsi" w:hAnsiTheme="minorHAnsi" w:cstheme="minorHAnsi"/>
          <w:b/>
          <w:sz w:val="20"/>
          <w:szCs w:val="20"/>
        </w:rPr>
      </w:pPr>
    </w:p>
    <w:p w14:paraId="1E875E3F" w14:textId="77777777" w:rsidR="00F15A7F" w:rsidRDefault="00F15A7F" w:rsidP="0095130D">
      <w:pPr>
        <w:spacing w:after="0"/>
        <w:jc w:val="right"/>
        <w:rPr>
          <w:rFonts w:asciiTheme="minorHAnsi" w:hAnsiTheme="minorHAnsi" w:cstheme="minorHAnsi"/>
          <w:b/>
          <w:sz w:val="20"/>
          <w:szCs w:val="20"/>
        </w:rPr>
      </w:pPr>
    </w:p>
    <w:p w14:paraId="48548AA0" w14:textId="77777777" w:rsidR="00F15A7F" w:rsidRDefault="00F15A7F" w:rsidP="0095130D">
      <w:pPr>
        <w:spacing w:after="0"/>
        <w:jc w:val="right"/>
        <w:rPr>
          <w:rFonts w:asciiTheme="minorHAnsi" w:hAnsiTheme="minorHAnsi" w:cstheme="minorHAnsi"/>
          <w:b/>
          <w:sz w:val="20"/>
          <w:szCs w:val="20"/>
        </w:rPr>
      </w:pPr>
    </w:p>
    <w:p w14:paraId="1B3D7E5A" w14:textId="77777777" w:rsidR="00F15A7F" w:rsidRDefault="00F15A7F" w:rsidP="0095130D">
      <w:pPr>
        <w:spacing w:after="0"/>
        <w:jc w:val="right"/>
        <w:rPr>
          <w:rFonts w:asciiTheme="minorHAnsi" w:hAnsiTheme="minorHAnsi" w:cstheme="minorHAnsi"/>
          <w:b/>
          <w:sz w:val="20"/>
          <w:szCs w:val="20"/>
        </w:rPr>
      </w:pPr>
    </w:p>
    <w:p w14:paraId="22104724" w14:textId="77777777" w:rsidR="00F15A7F" w:rsidRDefault="00F15A7F" w:rsidP="0095130D">
      <w:pPr>
        <w:spacing w:after="0"/>
        <w:jc w:val="right"/>
        <w:rPr>
          <w:rFonts w:asciiTheme="minorHAnsi" w:hAnsiTheme="minorHAnsi" w:cstheme="minorHAnsi"/>
          <w:b/>
          <w:sz w:val="20"/>
          <w:szCs w:val="20"/>
        </w:rPr>
      </w:pPr>
    </w:p>
    <w:p w14:paraId="5FADAB45" w14:textId="77777777" w:rsidR="00F15A7F" w:rsidRDefault="00F15A7F" w:rsidP="0095130D">
      <w:pPr>
        <w:spacing w:after="0"/>
        <w:jc w:val="right"/>
        <w:rPr>
          <w:rFonts w:asciiTheme="minorHAnsi" w:hAnsiTheme="minorHAnsi" w:cstheme="minorHAnsi"/>
          <w:b/>
          <w:sz w:val="20"/>
          <w:szCs w:val="20"/>
        </w:rPr>
      </w:pPr>
    </w:p>
    <w:p w14:paraId="50DD375D" w14:textId="77777777" w:rsidR="00F15A7F" w:rsidRDefault="00F15A7F" w:rsidP="0095130D">
      <w:pPr>
        <w:spacing w:after="0"/>
        <w:jc w:val="right"/>
        <w:rPr>
          <w:rFonts w:asciiTheme="minorHAnsi" w:hAnsiTheme="minorHAnsi" w:cstheme="minorHAnsi"/>
          <w:b/>
          <w:sz w:val="20"/>
          <w:szCs w:val="20"/>
        </w:rPr>
      </w:pPr>
    </w:p>
    <w:p w14:paraId="482EA6B5" w14:textId="77777777" w:rsidR="00F15A7F" w:rsidRDefault="00F15A7F" w:rsidP="0095130D">
      <w:pPr>
        <w:spacing w:after="0"/>
        <w:jc w:val="right"/>
        <w:rPr>
          <w:rFonts w:asciiTheme="minorHAnsi" w:hAnsiTheme="minorHAnsi" w:cstheme="minorHAnsi"/>
          <w:b/>
          <w:sz w:val="20"/>
          <w:szCs w:val="20"/>
        </w:rPr>
      </w:pPr>
    </w:p>
    <w:p w14:paraId="5FA7DA0F" w14:textId="77777777" w:rsidR="00F15A7F" w:rsidRDefault="00F15A7F" w:rsidP="0095130D">
      <w:pPr>
        <w:spacing w:after="0"/>
        <w:jc w:val="right"/>
        <w:rPr>
          <w:rFonts w:asciiTheme="minorHAnsi" w:hAnsiTheme="minorHAnsi" w:cstheme="minorHAnsi"/>
          <w:b/>
          <w:sz w:val="20"/>
          <w:szCs w:val="20"/>
        </w:rPr>
      </w:pPr>
    </w:p>
    <w:p w14:paraId="5EC330FA" w14:textId="77777777" w:rsidR="00F15A7F" w:rsidRDefault="00F15A7F" w:rsidP="0095130D">
      <w:pPr>
        <w:spacing w:after="0"/>
        <w:jc w:val="right"/>
        <w:rPr>
          <w:rFonts w:asciiTheme="minorHAnsi" w:hAnsiTheme="minorHAnsi" w:cstheme="minorHAnsi"/>
          <w:b/>
          <w:sz w:val="20"/>
          <w:szCs w:val="20"/>
        </w:rPr>
      </w:pPr>
    </w:p>
    <w:p w14:paraId="49C3B99D" w14:textId="77777777" w:rsidR="00F15A7F" w:rsidRDefault="00F15A7F" w:rsidP="0095130D">
      <w:pPr>
        <w:spacing w:after="0"/>
        <w:jc w:val="right"/>
        <w:rPr>
          <w:rFonts w:asciiTheme="minorHAnsi" w:hAnsiTheme="minorHAnsi" w:cstheme="minorHAnsi"/>
          <w:b/>
          <w:sz w:val="20"/>
          <w:szCs w:val="20"/>
        </w:rPr>
      </w:pPr>
    </w:p>
    <w:p w14:paraId="4E4B567E" w14:textId="77777777" w:rsidR="00F15A7F" w:rsidRDefault="00F15A7F" w:rsidP="0095130D">
      <w:pPr>
        <w:spacing w:after="0"/>
        <w:jc w:val="right"/>
        <w:rPr>
          <w:rFonts w:asciiTheme="minorHAnsi" w:hAnsiTheme="minorHAnsi" w:cstheme="minorHAnsi"/>
          <w:b/>
          <w:sz w:val="20"/>
          <w:szCs w:val="20"/>
        </w:rPr>
      </w:pPr>
    </w:p>
    <w:p w14:paraId="706A672A" w14:textId="77777777" w:rsidR="00F15A7F" w:rsidRDefault="00F15A7F" w:rsidP="0095130D">
      <w:pPr>
        <w:spacing w:after="0"/>
        <w:jc w:val="right"/>
        <w:rPr>
          <w:rFonts w:asciiTheme="minorHAnsi" w:hAnsiTheme="minorHAnsi" w:cstheme="minorHAnsi"/>
          <w:b/>
          <w:sz w:val="20"/>
          <w:szCs w:val="20"/>
        </w:rPr>
      </w:pPr>
    </w:p>
    <w:p w14:paraId="78B6202A" w14:textId="77777777" w:rsidR="00F15A7F" w:rsidRDefault="00F15A7F" w:rsidP="0095130D">
      <w:pPr>
        <w:spacing w:after="0"/>
        <w:jc w:val="right"/>
        <w:rPr>
          <w:rFonts w:asciiTheme="minorHAnsi" w:hAnsiTheme="minorHAnsi" w:cstheme="minorHAnsi"/>
          <w:b/>
          <w:sz w:val="20"/>
          <w:szCs w:val="20"/>
        </w:rPr>
      </w:pPr>
    </w:p>
    <w:p w14:paraId="67C5A383" w14:textId="77777777" w:rsidR="00F15A7F" w:rsidRDefault="00F15A7F" w:rsidP="0095130D">
      <w:pPr>
        <w:spacing w:after="0"/>
        <w:jc w:val="right"/>
        <w:rPr>
          <w:rFonts w:asciiTheme="minorHAnsi" w:hAnsiTheme="minorHAnsi" w:cstheme="minorHAnsi"/>
          <w:b/>
          <w:sz w:val="20"/>
          <w:szCs w:val="20"/>
        </w:rPr>
      </w:pPr>
    </w:p>
    <w:p w14:paraId="4950F064" w14:textId="77777777" w:rsidR="00F15A7F" w:rsidRDefault="00F15A7F" w:rsidP="0095130D">
      <w:pPr>
        <w:spacing w:after="0"/>
        <w:jc w:val="right"/>
        <w:rPr>
          <w:rFonts w:asciiTheme="minorHAnsi" w:hAnsiTheme="minorHAnsi" w:cstheme="minorHAnsi"/>
          <w:b/>
          <w:sz w:val="20"/>
          <w:szCs w:val="20"/>
        </w:rPr>
      </w:pPr>
    </w:p>
    <w:p w14:paraId="7788331A" w14:textId="77777777" w:rsidR="00F15A7F" w:rsidRDefault="00F15A7F" w:rsidP="0095130D">
      <w:pPr>
        <w:spacing w:after="0"/>
        <w:jc w:val="right"/>
        <w:rPr>
          <w:rFonts w:asciiTheme="minorHAnsi" w:hAnsiTheme="minorHAnsi" w:cstheme="minorHAnsi"/>
          <w:b/>
          <w:sz w:val="20"/>
          <w:szCs w:val="20"/>
        </w:rPr>
      </w:pPr>
    </w:p>
    <w:p w14:paraId="63F28FAD" w14:textId="77777777" w:rsidR="00F15A7F" w:rsidRDefault="00F15A7F" w:rsidP="0095130D">
      <w:pPr>
        <w:spacing w:after="0"/>
        <w:jc w:val="right"/>
        <w:rPr>
          <w:rFonts w:asciiTheme="minorHAnsi" w:hAnsiTheme="minorHAnsi" w:cstheme="minorHAnsi"/>
          <w:b/>
          <w:sz w:val="20"/>
          <w:szCs w:val="20"/>
        </w:rPr>
      </w:pPr>
    </w:p>
    <w:p w14:paraId="78390003" w14:textId="77777777" w:rsidR="00F15A7F" w:rsidRDefault="00F15A7F" w:rsidP="0095130D">
      <w:pPr>
        <w:spacing w:after="0"/>
        <w:jc w:val="right"/>
        <w:rPr>
          <w:rFonts w:asciiTheme="minorHAnsi" w:hAnsiTheme="minorHAnsi" w:cstheme="minorHAnsi"/>
          <w:b/>
          <w:sz w:val="20"/>
          <w:szCs w:val="20"/>
        </w:rPr>
      </w:pPr>
    </w:p>
    <w:p w14:paraId="787D3A76" w14:textId="6B7EBD81" w:rsidR="0095130D" w:rsidRDefault="0095130D" w:rsidP="0095130D">
      <w:pPr>
        <w:spacing w:after="0"/>
        <w:jc w:val="right"/>
        <w:rPr>
          <w:rFonts w:asciiTheme="minorHAnsi" w:hAnsiTheme="minorHAnsi" w:cstheme="minorHAnsi"/>
          <w:b/>
          <w:sz w:val="20"/>
          <w:szCs w:val="20"/>
        </w:rPr>
      </w:pPr>
      <w:r>
        <w:rPr>
          <w:rFonts w:asciiTheme="minorHAnsi" w:hAnsiTheme="minorHAnsi" w:cstheme="minorHAnsi"/>
          <w:b/>
          <w:sz w:val="20"/>
          <w:szCs w:val="20"/>
        </w:rPr>
        <w:lastRenderedPageBreak/>
        <w:t>Załącznik nr 3 do Umowy</w:t>
      </w:r>
    </w:p>
    <w:p w14:paraId="7738C21E" w14:textId="77777777" w:rsidR="0095130D" w:rsidRDefault="0095130D" w:rsidP="0095130D">
      <w:pPr>
        <w:spacing w:after="0"/>
        <w:jc w:val="right"/>
        <w:rPr>
          <w:rFonts w:asciiTheme="minorHAnsi" w:hAnsiTheme="minorHAnsi" w:cstheme="minorHAnsi"/>
          <w:b/>
          <w:sz w:val="20"/>
          <w:szCs w:val="20"/>
        </w:rPr>
      </w:pPr>
    </w:p>
    <w:p w14:paraId="577BDF79" w14:textId="77777777" w:rsidR="0095130D" w:rsidRDefault="0095130D" w:rsidP="0095130D">
      <w:pPr>
        <w:spacing w:after="150"/>
        <w:rPr>
          <w:rFonts w:asciiTheme="minorHAnsi" w:hAnsiTheme="minorHAnsi" w:cstheme="minorHAnsi"/>
          <w:b/>
          <w:sz w:val="20"/>
          <w:szCs w:val="20"/>
        </w:rPr>
      </w:pPr>
      <w:r>
        <w:rPr>
          <w:rFonts w:asciiTheme="minorHAnsi" w:hAnsiTheme="minorHAnsi" w:cstheme="minorHAnsi"/>
          <w:b/>
          <w:sz w:val="20"/>
          <w:szCs w:val="20"/>
        </w:rPr>
        <w:t>Załącznik nr 3 - Klauzula informacyjna dotycząca przetwarzania danych osobowych</w:t>
      </w:r>
    </w:p>
    <w:p w14:paraId="4639186C" w14:textId="77777777" w:rsidR="0095130D" w:rsidRDefault="0095130D" w:rsidP="00102357">
      <w:pPr>
        <w:pStyle w:val="Akapitzlist"/>
        <w:numPr>
          <w:ilvl w:val="0"/>
          <w:numId w:val="218"/>
        </w:numPr>
        <w:spacing w:after="150"/>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6ABD8E"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4F6ADA6"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3670BAEE"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1DC01F98" w14:textId="77777777" w:rsidR="0095130D" w:rsidRDefault="0095130D" w:rsidP="00102357">
      <w:pPr>
        <w:pStyle w:val="Akapitzlist"/>
        <w:numPr>
          <w:ilvl w:val="1"/>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Zamawiających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6E88C99B" w14:textId="77777777" w:rsidR="0095130D" w:rsidRDefault="0095130D" w:rsidP="00102357">
      <w:pPr>
        <w:pStyle w:val="Akapitzlist"/>
        <w:numPr>
          <w:ilvl w:val="1"/>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Zamawiających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0AB32C7" w14:textId="77777777" w:rsidR="0095130D" w:rsidRDefault="0095130D" w:rsidP="00102357">
      <w:pPr>
        <w:pStyle w:val="Akapitzlist"/>
        <w:numPr>
          <w:ilvl w:val="1"/>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2C7AC53" w14:textId="77777777" w:rsidR="0095130D" w:rsidRDefault="0095130D" w:rsidP="00102357">
      <w:pPr>
        <w:pStyle w:val="Akapitzlist"/>
        <w:numPr>
          <w:ilvl w:val="1"/>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112AB031"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2DB5F895"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90E291F"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6F4C5E8E"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FD454B0" w14:textId="77777777" w:rsidR="0095130D" w:rsidRDefault="0095130D" w:rsidP="00102357">
      <w:pPr>
        <w:pStyle w:val="Akapitzlist"/>
        <w:numPr>
          <w:ilvl w:val="0"/>
          <w:numId w:val="218"/>
        </w:numPr>
        <w:spacing w:after="150" w:line="240" w:lineRule="auto"/>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FC1BB60" w14:textId="77777777" w:rsidR="0095130D" w:rsidRDefault="0095130D" w:rsidP="00102357">
      <w:pPr>
        <w:pStyle w:val="Akapitzlist"/>
        <w:numPr>
          <w:ilvl w:val="0"/>
          <w:numId w:val="218"/>
        </w:numPr>
        <w:spacing w:after="150" w:line="240" w:lineRule="auto"/>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763E511A"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4FBA3CC5" w14:textId="77777777" w:rsidR="0095130D" w:rsidRDefault="0095130D" w:rsidP="00102357">
      <w:pPr>
        <w:pStyle w:val="Akapitzlist"/>
        <w:numPr>
          <w:ilvl w:val="0"/>
          <w:numId w:val="21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36BA21D1" w14:textId="77777777" w:rsidR="0095130D" w:rsidRDefault="0095130D" w:rsidP="00102357">
      <w:pPr>
        <w:pStyle w:val="Akapitzlist"/>
        <w:numPr>
          <w:ilvl w:val="0"/>
          <w:numId w:val="21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 sprostowania Pani/Pana danych osobowych (art. 16 RODO);</w:t>
      </w:r>
    </w:p>
    <w:p w14:paraId="1DB01702" w14:textId="77777777" w:rsidR="0095130D" w:rsidRDefault="0095130D" w:rsidP="00102357">
      <w:pPr>
        <w:pStyle w:val="Akapitzlist"/>
        <w:numPr>
          <w:ilvl w:val="0"/>
          <w:numId w:val="21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076F7787" w14:textId="77777777" w:rsidR="0095130D" w:rsidRDefault="0095130D" w:rsidP="00102357">
      <w:pPr>
        <w:pStyle w:val="Akapitzlist"/>
        <w:numPr>
          <w:ilvl w:val="0"/>
          <w:numId w:val="219"/>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A493AAD" w14:textId="77777777" w:rsidR="0095130D" w:rsidRDefault="0095130D" w:rsidP="00102357">
      <w:pPr>
        <w:pStyle w:val="Akapitzlist"/>
        <w:numPr>
          <w:ilvl w:val="0"/>
          <w:numId w:val="21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65CE75F" w14:textId="77777777" w:rsidR="0095130D" w:rsidRDefault="0095130D" w:rsidP="00102357">
      <w:pPr>
        <w:pStyle w:val="Akapitzlist"/>
        <w:numPr>
          <w:ilvl w:val="0"/>
          <w:numId w:val="218"/>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75251042" w14:textId="77777777" w:rsidR="0095130D" w:rsidRDefault="0095130D" w:rsidP="00102357">
      <w:pPr>
        <w:pStyle w:val="Akapitzlist"/>
        <w:numPr>
          <w:ilvl w:val="0"/>
          <w:numId w:val="220"/>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29EDB1A2" w14:textId="77777777" w:rsidR="0095130D" w:rsidRDefault="0095130D" w:rsidP="00102357">
      <w:pPr>
        <w:pStyle w:val="Akapitzlist"/>
        <w:numPr>
          <w:ilvl w:val="0"/>
          <w:numId w:val="220"/>
        </w:numPr>
        <w:spacing w:after="150" w:line="240" w:lineRule="auto"/>
        <w:ind w:left="851" w:hanging="283"/>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1EC45EDB" w14:textId="77777777" w:rsidR="0095130D" w:rsidRDefault="0095130D" w:rsidP="0095130D">
      <w:p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Potwierdzam otrzymanie powyższej informacji. </w:t>
      </w:r>
    </w:p>
    <w:p w14:paraId="6E77CA94" w14:textId="77777777" w:rsidR="0095130D" w:rsidRDefault="0095130D" w:rsidP="0095130D">
      <w:pPr>
        <w:spacing w:before="120" w:after="120"/>
        <w:jc w:val="both"/>
        <w:rPr>
          <w:rFonts w:asciiTheme="minorHAnsi" w:hAnsiTheme="minorHAnsi" w:cstheme="minorHAnsi"/>
          <w:sz w:val="20"/>
          <w:szCs w:val="20"/>
        </w:rPr>
      </w:pPr>
      <w:r>
        <w:rPr>
          <w:rFonts w:asciiTheme="minorHAnsi" w:hAnsiTheme="minorHAnsi" w:cstheme="minorHAnsi"/>
          <w:sz w:val="20"/>
          <w:szCs w:val="20"/>
        </w:rPr>
        <w:t>………………………………………………………</w:t>
      </w:r>
    </w:p>
    <w:p w14:paraId="04A37380" w14:textId="77777777" w:rsidR="0095130D" w:rsidRDefault="0095130D" w:rsidP="0095130D">
      <w:pPr>
        <w:rPr>
          <w:rFonts w:asciiTheme="minorHAnsi" w:hAnsiTheme="minorHAnsi" w:cstheme="minorHAnsi"/>
          <w:b/>
          <w:sz w:val="20"/>
          <w:szCs w:val="20"/>
        </w:rPr>
      </w:pPr>
      <w:r>
        <w:rPr>
          <w:rFonts w:asciiTheme="minorHAnsi" w:hAnsiTheme="minorHAnsi" w:cstheme="minorHAnsi"/>
          <w:sz w:val="20"/>
          <w:szCs w:val="20"/>
        </w:rPr>
        <w:t>/data, imię i nazwisko, podpis</w:t>
      </w:r>
      <w:r>
        <w:rPr>
          <w:sz w:val="20"/>
          <w:szCs w:val="20"/>
        </w:rPr>
        <w:t>/</w:t>
      </w:r>
    </w:p>
    <w:p w14:paraId="0D929FFD" w14:textId="77777777" w:rsidR="0095130D" w:rsidRDefault="0095130D" w:rsidP="0095130D">
      <w:pPr>
        <w:tabs>
          <w:tab w:val="center" w:pos="1418"/>
          <w:tab w:val="center" w:pos="8222"/>
        </w:tabs>
        <w:spacing w:after="0"/>
        <w:rPr>
          <w:rFonts w:asciiTheme="minorHAnsi" w:hAnsiTheme="minorHAnsi" w:cstheme="minorHAnsi"/>
          <w:b/>
          <w:iCs/>
          <w:sz w:val="20"/>
          <w:szCs w:val="20"/>
        </w:rPr>
      </w:pPr>
    </w:p>
    <w:p w14:paraId="34EAFF7D" w14:textId="30F0926A" w:rsidR="00FA29CC" w:rsidRPr="00E100E9" w:rsidRDefault="00FA29CC" w:rsidP="00ED2250">
      <w:pPr>
        <w:spacing w:after="0"/>
        <w:jc w:val="right"/>
        <w:rPr>
          <w:rFonts w:asciiTheme="minorHAnsi" w:hAnsiTheme="minorHAnsi" w:cstheme="minorHAnsi"/>
          <w:b/>
          <w:sz w:val="20"/>
          <w:szCs w:val="20"/>
        </w:rPr>
      </w:pPr>
      <w:r w:rsidRPr="00E100E9">
        <w:rPr>
          <w:rFonts w:asciiTheme="minorHAnsi" w:hAnsiTheme="minorHAnsi" w:cstheme="minorHAnsi"/>
          <w:b/>
          <w:sz w:val="20"/>
          <w:szCs w:val="20"/>
        </w:rPr>
        <w:lastRenderedPageBreak/>
        <w:t>Załącznik nr 4 do SWZ</w:t>
      </w:r>
    </w:p>
    <w:p w14:paraId="7AB6AF07" w14:textId="77777777" w:rsidR="00A46BB2" w:rsidRPr="00E100E9" w:rsidRDefault="00A46BB2" w:rsidP="00A6344F">
      <w:pPr>
        <w:spacing w:after="0"/>
        <w:ind w:left="4956" w:firstLine="708"/>
        <w:rPr>
          <w:rFonts w:asciiTheme="minorHAnsi" w:hAnsiTheme="minorHAnsi" w:cstheme="minorHAnsi"/>
          <w:b/>
          <w:sz w:val="20"/>
          <w:szCs w:val="20"/>
        </w:rPr>
      </w:pPr>
    </w:p>
    <w:p w14:paraId="365823CB" w14:textId="7BA8183C" w:rsidR="00FA29CC" w:rsidRPr="00E100E9" w:rsidRDefault="00FA29CC" w:rsidP="00A6344F">
      <w:pPr>
        <w:spacing w:after="0"/>
        <w:ind w:left="4956" w:firstLine="708"/>
        <w:rPr>
          <w:rFonts w:asciiTheme="minorHAnsi" w:hAnsiTheme="minorHAnsi" w:cstheme="minorHAnsi"/>
          <w:b/>
          <w:sz w:val="20"/>
          <w:szCs w:val="20"/>
        </w:rPr>
      </w:pPr>
      <w:r w:rsidRPr="00E100E9">
        <w:rPr>
          <w:rFonts w:asciiTheme="minorHAnsi" w:hAnsiTheme="minorHAnsi" w:cstheme="minorHAnsi"/>
          <w:b/>
          <w:sz w:val="20"/>
          <w:szCs w:val="20"/>
        </w:rPr>
        <w:t>Zamawiający:</w:t>
      </w:r>
    </w:p>
    <w:p w14:paraId="6E62043A" w14:textId="77777777" w:rsidR="00FA29CC" w:rsidRPr="00E100E9" w:rsidRDefault="00FA29CC" w:rsidP="00A6344F">
      <w:pPr>
        <w:spacing w:after="0"/>
        <w:ind w:left="5664"/>
        <w:rPr>
          <w:rFonts w:asciiTheme="minorHAnsi" w:hAnsiTheme="minorHAnsi" w:cstheme="minorHAnsi"/>
          <w:bCs/>
          <w:sz w:val="20"/>
          <w:szCs w:val="20"/>
          <w:shd w:val="clear" w:color="auto" w:fill="FFFFFF"/>
        </w:rPr>
      </w:pPr>
      <w:r w:rsidRPr="00E100E9">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100E9" w:rsidRDefault="00FA29CC" w:rsidP="00A6344F">
      <w:pPr>
        <w:spacing w:after="0"/>
        <w:ind w:left="5664"/>
        <w:rPr>
          <w:rFonts w:asciiTheme="minorHAnsi" w:hAnsiTheme="minorHAnsi" w:cstheme="minorHAnsi"/>
          <w:bCs/>
          <w:sz w:val="20"/>
          <w:szCs w:val="20"/>
          <w:shd w:val="clear" w:color="auto" w:fill="FFFFFF"/>
        </w:rPr>
      </w:pPr>
      <w:r w:rsidRPr="00E100E9">
        <w:rPr>
          <w:rFonts w:asciiTheme="minorHAnsi" w:hAnsiTheme="minorHAnsi" w:cstheme="minorHAnsi"/>
          <w:bCs/>
          <w:sz w:val="20"/>
          <w:szCs w:val="20"/>
          <w:shd w:val="clear" w:color="auto" w:fill="FFFFFF"/>
        </w:rPr>
        <w:t>ul. Jana Brożka 3, 30-347 Kraków</w:t>
      </w:r>
    </w:p>
    <w:p w14:paraId="2A36CD7F" w14:textId="77777777" w:rsidR="00FA29CC" w:rsidRPr="00E100E9" w:rsidRDefault="00FA29CC" w:rsidP="00A6344F">
      <w:pPr>
        <w:spacing w:after="0"/>
        <w:rPr>
          <w:rFonts w:asciiTheme="minorHAnsi" w:hAnsiTheme="minorHAnsi" w:cstheme="minorHAnsi"/>
          <w:b/>
          <w:sz w:val="20"/>
          <w:szCs w:val="20"/>
        </w:rPr>
      </w:pPr>
      <w:r w:rsidRPr="00E100E9">
        <w:rPr>
          <w:rFonts w:asciiTheme="minorHAnsi" w:hAnsiTheme="minorHAnsi" w:cstheme="minorHAnsi"/>
          <w:b/>
          <w:sz w:val="20"/>
          <w:szCs w:val="20"/>
        </w:rPr>
        <w:t>Wykonawca:</w:t>
      </w:r>
    </w:p>
    <w:p w14:paraId="13764F37" w14:textId="77777777" w:rsidR="00FA29CC" w:rsidRPr="00E100E9" w:rsidRDefault="00FA29CC" w:rsidP="00A6344F">
      <w:pPr>
        <w:spacing w:after="0"/>
        <w:rPr>
          <w:rFonts w:asciiTheme="minorHAnsi" w:hAnsiTheme="minorHAnsi" w:cstheme="minorHAnsi"/>
          <w:sz w:val="20"/>
          <w:szCs w:val="20"/>
        </w:rPr>
      </w:pPr>
      <w:r w:rsidRPr="00E100E9">
        <w:rPr>
          <w:rFonts w:asciiTheme="minorHAnsi" w:hAnsiTheme="minorHAnsi" w:cstheme="minorHAnsi"/>
          <w:sz w:val="20"/>
          <w:szCs w:val="20"/>
        </w:rPr>
        <w:t>………………………………………………………………………………</w:t>
      </w:r>
    </w:p>
    <w:p w14:paraId="3CC9AECC" w14:textId="77777777" w:rsidR="00FA29CC" w:rsidRPr="00E100E9" w:rsidRDefault="00FA29CC" w:rsidP="00A6344F">
      <w:pPr>
        <w:spacing w:after="0"/>
        <w:ind w:right="5953"/>
        <w:rPr>
          <w:rFonts w:asciiTheme="minorHAnsi" w:hAnsiTheme="minorHAnsi" w:cstheme="minorHAnsi"/>
          <w:i/>
          <w:sz w:val="20"/>
          <w:szCs w:val="20"/>
        </w:rPr>
      </w:pPr>
      <w:r w:rsidRPr="00E100E9">
        <w:rPr>
          <w:rFonts w:asciiTheme="minorHAnsi" w:hAnsiTheme="minorHAnsi" w:cstheme="minorHAnsi"/>
          <w:i/>
          <w:sz w:val="20"/>
          <w:szCs w:val="20"/>
        </w:rPr>
        <w:t>(pełna nazwa/firma, adres, w zależności od podmiotu: NIP/PESEL, KRS/CEiDG)</w:t>
      </w:r>
    </w:p>
    <w:p w14:paraId="20439C55" w14:textId="77777777" w:rsidR="00FA29CC" w:rsidRPr="00E100E9" w:rsidRDefault="00FA29CC" w:rsidP="00A6344F">
      <w:pPr>
        <w:spacing w:after="0"/>
        <w:rPr>
          <w:rFonts w:asciiTheme="minorHAnsi" w:hAnsiTheme="minorHAnsi" w:cstheme="minorHAnsi"/>
          <w:sz w:val="20"/>
          <w:szCs w:val="20"/>
          <w:u w:val="single"/>
        </w:rPr>
      </w:pPr>
      <w:r w:rsidRPr="00E100E9">
        <w:rPr>
          <w:rFonts w:asciiTheme="minorHAnsi" w:hAnsiTheme="minorHAnsi" w:cstheme="minorHAnsi"/>
          <w:sz w:val="20"/>
          <w:szCs w:val="20"/>
          <w:u w:val="single"/>
        </w:rPr>
        <w:t>reprezentowany przez:</w:t>
      </w:r>
    </w:p>
    <w:p w14:paraId="5CD122A6" w14:textId="77777777" w:rsidR="00FA29CC" w:rsidRPr="00E100E9" w:rsidRDefault="00FA29CC" w:rsidP="00A6344F">
      <w:pPr>
        <w:spacing w:after="0"/>
        <w:ind w:right="5954"/>
        <w:rPr>
          <w:rFonts w:asciiTheme="minorHAnsi" w:hAnsiTheme="minorHAnsi" w:cstheme="minorHAnsi"/>
          <w:sz w:val="20"/>
          <w:szCs w:val="20"/>
        </w:rPr>
      </w:pPr>
      <w:r w:rsidRPr="00E100E9">
        <w:rPr>
          <w:rFonts w:asciiTheme="minorHAnsi" w:hAnsiTheme="minorHAnsi" w:cstheme="minorHAnsi"/>
          <w:sz w:val="20"/>
          <w:szCs w:val="20"/>
        </w:rPr>
        <w:t>………………………………………………………</w:t>
      </w:r>
    </w:p>
    <w:p w14:paraId="5E2B15DE" w14:textId="77777777" w:rsidR="00FA29CC" w:rsidRPr="00E100E9" w:rsidRDefault="00FA29CC" w:rsidP="00A6344F">
      <w:pPr>
        <w:spacing w:after="0"/>
        <w:ind w:right="5953"/>
        <w:rPr>
          <w:rFonts w:asciiTheme="minorHAnsi" w:hAnsiTheme="minorHAnsi" w:cstheme="minorHAnsi"/>
          <w:i/>
          <w:sz w:val="20"/>
          <w:szCs w:val="20"/>
        </w:rPr>
      </w:pPr>
      <w:r w:rsidRPr="00E100E9">
        <w:rPr>
          <w:rFonts w:asciiTheme="minorHAnsi" w:hAnsiTheme="minorHAnsi" w:cstheme="minorHAnsi"/>
          <w:i/>
          <w:sz w:val="20"/>
          <w:szCs w:val="20"/>
        </w:rPr>
        <w:t>(imię, nazwisko, stanowisko/podstawa do reprezentacji)</w:t>
      </w:r>
    </w:p>
    <w:p w14:paraId="7DFA3548" w14:textId="77777777" w:rsidR="000A4F9A" w:rsidRPr="00E100E9" w:rsidRDefault="000A4F9A" w:rsidP="000A4F9A">
      <w:pPr>
        <w:spacing w:after="0"/>
        <w:jc w:val="center"/>
        <w:rPr>
          <w:rFonts w:asciiTheme="minorHAnsi" w:hAnsiTheme="minorHAnsi" w:cstheme="minorHAnsi"/>
          <w:b/>
        </w:rPr>
      </w:pPr>
      <w:r w:rsidRPr="00E100E9">
        <w:rPr>
          <w:rFonts w:asciiTheme="minorHAnsi" w:hAnsiTheme="minorHAnsi" w:cstheme="minorHAnsi"/>
          <w:b/>
        </w:rPr>
        <w:t>OŚWIADCZENIE DOTYCZĄCE PRZESŁANEK WYKLUCZENIA Z POSTĘPOWANIA ORAZ SPEŁNIANIA WARUNKÓW UDZIAŁU W POSTĘPOWANIU</w:t>
      </w:r>
    </w:p>
    <w:p w14:paraId="02DAFD5A" w14:textId="77777777" w:rsidR="000A4F9A" w:rsidRPr="00E100E9" w:rsidRDefault="000A4F9A" w:rsidP="000A4F9A">
      <w:pPr>
        <w:spacing w:after="0"/>
        <w:jc w:val="center"/>
        <w:rPr>
          <w:rFonts w:asciiTheme="minorHAnsi" w:hAnsiTheme="minorHAnsi" w:cstheme="minorHAnsi"/>
          <w:b/>
          <w:sz w:val="20"/>
          <w:szCs w:val="20"/>
        </w:rPr>
      </w:pPr>
      <w:r w:rsidRPr="00E100E9">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E100E9" w:rsidRDefault="000A4F9A" w:rsidP="000A4F9A">
      <w:pPr>
        <w:spacing w:after="0"/>
        <w:jc w:val="center"/>
        <w:rPr>
          <w:rFonts w:asciiTheme="minorHAnsi" w:hAnsiTheme="minorHAnsi" w:cstheme="minorHAnsi"/>
          <w:b/>
          <w:sz w:val="20"/>
          <w:szCs w:val="20"/>
          <w:u w:val="single"/>
        </w:rPr>
      </w:pPr>
    </w:p>
    <w:p w14:paraId="03680A90" w14:textId="77777777" w:rsidR="000A4F9A" w:rsidRPr="00E100E9" w:rsidRDefault="000A4F9A" w:rsidP="000A4F9A">
      <w:pPr>
        <w:spacing w:after="0"/>
        <w:rPr>
          <w:rFonts w:asciiTheme="minorHAnsi" w:hAnsiTheme="minorHAnsi" w:cstheme="minorHAnsi"/>
          <w:bCs/>
          <w:sz w:val="20"/>
          <w:szCs w:val="20"/>
        </w:rPr>
      </w:pPr>
      <w:r w:rsidRPr="00E100E9">
        <w:rPr>
          <w:rFonts w:asciiTheme="minorHAnsi" w:hAnsiTheme="minorHAnsi" w:cstheme="minorHAnsi"/>
          <w:bCs/>
          <w:sz w:val="20"/>
          <w:szCs w:val="20"/>
        </w:rPr>
        <w:t>w charakterze:</w:t>
      </w:r>
    </w:p>
    <w:p w14:paraId="4969D57C" w14:textId="77777777" w:rsidR="000A4F9A" w:rsidRPr="00E100E9" w:rsidRDefault="000A4F9A" w:rsidP="000A4F9A">
      <w:pPr>
        <w:spacing w:after="0"/>
        <w:rPr>
          <w:rFonts w:asciiTheme="minorHAnsi" w:hAnsiTheme="minorHAnsi" w:cstheme="minorHAnsi"/>
          <w:b/>
          <w:sz w:val="20"/>
          <w:szCs w:val="20"/>
          <w:u w:val="single"/>
        </w:rPr>
      </w:pPr>
      <w:r w:rsidRPr="00E100E9">
        <w:rPr>
          <w:rFonts w:asciiTheme="minorHAnsi" w:hAnsiTheme="minorHAnsi" w:cstheme="minorHAnsi"/>
          <w:bCs/>
          <w:sz w:val="20"/>
          <w:szCs w:val="20"/>
        </w:rPr>
        <w:sym w:font="Wingdings 2" w:char="F0A3"/>
      </w:r>
      <w:r w:rsidRPr="00E100E9">
        <w:rPr>
          <w:rFonts w:asciiTheme="minorHAnsi" w:hAnsiTheme="minorHAnsi" w:cstheme="minorHAnsi"/>
          <w:b/>
          <w:sz w:val="20"/>
          <w:szCs w:val="20"/>
        </w:rPr>
        <w:t xml:space="preserve"> </w:t>
      </w:r>
      <w:r w:rsidRPr="00E100E9">
        <w:rPr>
          <w:rFonts w:asciiTheme="minorHAnsi" w:hAnsiTheme="minorHAnsi" w:cstheme="minorHAnsi"/>
          <w:b/>
          <w:sz w:val="20"/>
          <w:szCs w:val="20"/>
          <w:u w:val="single"/>
        </w:rPr>
        <w:t xml:space="preserve">Wykonawcy </w:t>
      </w:r>
    </w:p>
    <w:p w14:paraId="7C2FBF19" w14:textId="77777777" w:rsidR="000A4F9A" w:rsidRPr="00E100E9" w:rsidRDefault="000A4F9A" w:rsidP="000A4F9A">
      <w:pPr>
        <w:spacing w:after="0"/>
        <w:rPr>
          <w:rFonts w:asciiTheme="minorHAnsi" w:hAnsiTheme="minorHAnsi" w:cstheme="minorHAnsi"/>
          <w:b/>
          <w:sz w:val="20"/>
          <w:szCs w:val="20"/>
          <w:u w:val="single"/>
        </w:rPr>
      </w:pPr>
      <w:r w:rsidRPr="00E100E9">
        <w:rPr>
          <w:rFonts w:asciiTheme="minorHAnsi" w:hAnsiTheme="minorHAnsi" w:cstheme="minorHAnsi"/>
          <w:bCs/>
          <w:sz w:val="20"/>
          <w:szCs w:val="20"/>
        </w:rPr>
        <w:sym w:font="Wingdings 2" w:char="F0A3"/>
      </w:r>
      <w:r w:rsidRPr="00E100E9">
        <w:rPr>
          <w:rFonts w:asciiTheme="minorHAnsi" w:hAnsiTheme="minorHAnsi" w:cstheme="minorHAnsi"/>
          <w:b/>
          <w:sz w:val="20"/>
          <w:szCs w:val="20"/>
        </w:rPr>
        <w:t xml:space="preserve"> </w:t>
      </w:r>
      <w:r w:rsidRPr="00E100E9">
        <w:rPr>
          <w:rFonts w:asciiTheme="minorHAnsi" w:hAnsiTheme="minorHAnsi" w:cstheme="minorHAnsi"/>
          <w:b/>
          <w:sz w:val="20"/>
          <w:szCs w:val="20"/>
          <w:u w:val="single"/>
        </w:rPr>
        <w:t>Wykonawcy wspólnie ubiegającego się o zamówienie</w:t>
      </w:r>
    </w:p>
    <w:p w14:paraId="4EC3261B" w14:textId="77777777" w:rsidR="000A4F9A" w:rsidRPr="00E100E9" w:rsidRDefault="000A4F9A" w:rsidP="000A4F9A">
      <w:pPr>
        <w:spacing w:after="0"/>
        <w:rPr>
          <w:rFonts w:asciiTheme="minorHAnsi" w:hAnsiTheme="minorHAnsi" w:cstheme="minorHAnsi"/>
          <w:b/>
          <w:sz w:val="20"/>
          <w:szCs w:val="20"/>
          <w:u w:val="single"/>
        </w:rPr>
      </w:pPr>
      <w:r w:rsidRPr="00E100E9">
        <w:rPr>
          <w:rFonts w:asciiTheme="minorHAnsi" w:hAnsiTheme="minorHAnsi" w:cstheme="minorHAnsi"/>
          <w:bCs/>
          <w:sz w:val="20"/>
          <w:szCs w:val="20"/>
        </w:rPr>
        <w:sym w:font="Wingdings 2" w:char="F0A3"/>
      </w:r>
      <w:r w:rsidRPr="00E100E9">
        <w:rPr>
          <w:rFonts w:asciiTheme="minorHAnsi" w:hAnsiTheme="minorHAnsi" w:cstheme="minorHAnsi"/>
          <w:b/>
          <w:sz w:val="20"/>
          <w:szCs w:val="20"/>
        </w:rPr>
        <w:t xml:space="preserve"> </w:t>
      </w:r>
      <w:r w:rsidRPr="00E100E9">
        <w:rPr>
          <w:rFonts w:asciiTheme="minorHAnsi" w:hAnsiTheme="minorHAnsi" w:cstheme="minorHAnsi"/>
          <w:b/>
          <w:sz w:val="20"/>
          <w:szCs w:val="20"/>
          <w:u w:val="single"/>
        </w:rPr>
        <w:t>Podmiotu udostępniającego zasoby</w:t>
      </w:r>
    </w:p>
    <w:p w14:paraId="2F99B5BF" w14:textId="77777777" w:rsidR="000A4F9A" w:rsidRPr="00E100E9" w:rsidRDefault="000A4F9A" w:rsidP="000A4F9A">
      <w:pPr>
        <w:spacing w:after="0"/>
        <w:rPr>
          <w:rFonts w:asciiTheme="minorHAnsi" w:hAnsiTheme="minorHAnsi" w:cstheme="minorHAnsi"/>
          <w:bCs/>
          <w:i/>
          <w:iCs/>
          <w:sz w:val="18"/>
          <w:szCs w:val="18"/>
        </w:rPr>
      </w:pPr>
      <w:r w:rsidRPr="00E100E9">
        <w:rPr>
          <w:rFonts w:asciiTheme="minorHAnsi" w:hAnsiTheme="minorHAnsi" w:cstheme="minorHAnsi"/>
          <w:bCs/>
          <w:i/>
          <w:iCs/>
          <w:sz w:val="18"/>
          <w:szCs w:val="18"/>
        </w:rPr>
        <w:t>(zaznaczyć odpowiedni kwadrat)</w:t>
      </w:r>
    </w:p>
    <w:p w14:paraId="36DE355B" w14:textId="77777777" w:rsidR="000A4F9A" w:rsidRPr="00E100E9" w:rsidRDefault="000A4F9A" w:rsidP="000A4F9A">
      <w:pPr>
        <w:spacing w:after="0"/>
        <w:rPr>
          <w:rFonts w:asciiTheme="minorHAnsi" w:hAnsiTheme="minorHAnsi" w:cstheme="minorHAnsi"/>
          <w:bCs/>
          <w:sz w:val="20"/>
          <w:szCs w:val="20"/>
        </w:rPr>
      </w:pPr>
    </w:p>
    <w:p w14:paraId="05B1BD27" w14:textId="6769E076" w:rsidR="000A4F9A" w:rsidRPr="00E100E9" w:rsidRDefault="000A4F9A" w:rsidP="000A4F9A">
      <w:pPr>
        <w:spacing w:after="0"/>
        <w:jc w:val="both"/>
        <w:rPr>
          <w:rFonts w:asciiTheme="minorHAnsi" w:hAnsiTheme="minorHAnsi" w:cstheme="minorHAnsi"/>
          <w:b/>
          <w:sz w:val="20"/>
          <w:szCs w:val="20"/>
        </w:rPr>
      </w:pPr>
      <w:r w:rsidRPr="00E100E9">
        <w:rPr>
          <w:rFonts w:asciiTheme="minorHAnsi" w:hAnsiTheme="minorHAnsi" w:cstheme="minorHAnsi"/>
          <w:sz w:val="20"/>
          <w:szCs w:val="20"/>
        </w:rPr>
        <w:t>Na potrzeby postępowania o udzielenie zamówienia publicznego pn.</w:t>
      </w:r>
      <w:r w:rsidR="00725F81" w:rsidRPr="00E100E9">
        <w:t xml:space="preserve"> </w:t>
      </w:r>
      <w:r w:rsidR="00725F81" w:rsidRPr="00E100E9">
        <w:rPr>
          <w:rFonts w:asciiTheme="minorHAnsi" w:hAnsiTheme="minorHAnsi" w:cstheme="minorHAnsi"/>
          <w:b/>
          <w:bCs/>
          <w:sz w:val="20"/>
          <w:szCs w:val="20"/>
        </w:rPr>
        <w:t xml:space="preserve">Usługa wdrożenia systemu controlingowego w KHK S.A. </w:t>
      </w:r>
      <w:r w:rsidRPr="00E100E9">
        <w:rPr>
          <w:rFonts w:asciiTheme="minorHAnsi" w:hAnsiTheme="minorHAnsi" w:cstheme="minorHAnsi"/>
          <w:sz w:val="20"/>
          <w:szCs w:val="20"/>
        </w:rPr>
        <w:t xml:space="preserve"> – </w:t>
      </w:r>
      <w:r w:rsidRPr="00E100E9">
        <w:rPr>
          <w:rFonts w:asciiTheme="minorHAnsi" w:hAnsiTheme="minorHAnsi" w:cstheme="minorHAnsi"/>
          <w:b/>
          <w:sz w:val="20"/>
          <w:szCs w:val="20"/>
        </w:rPr>
        <w:t>(KZP-271-TP-</w:t>
      </w:r>
      <w:r w:rsidR="00725F81" w:rsidRPr="00E100E9">
        <w:rPr>
          <w:rFonts w:asciiTheme="minorHAnsi" w:hAnsiTheme="minorHAnsi" w:cstheme="minorHAnsi"/>
          <w:b/>
          <w:sz w:val="20"/>
          <w:szCs w:val="20"/>
        </w:rPr>
        <w:t>15</w:t>
      </w:r>
      <w:r w:rsidRPr="00E100E9">
        <w:rPr>
          <w:rFonts w:asciiTheme="minorHAnsi" w:hAnsiTheme="minorHAnsi" w:cstheme="minorHAnsi"/>
          <w:b/>
          <w:sz w:val="20"/>
          <w:szCs w:val="20"/>
        </w:rPr>
        <w:t>/202</w:t>
      </w:r>
      <w:r w:rsidR="00725F81" w:rsidRPr="00E100E9">
        <w:rPr>
          <w:rFonts w:asciiTheme="minorHAnsi" w:hAnsiTheme="minorHAnsi" w:cstheme="minorHAnsi"/>
          <w:b/>
          <w:sz w:val="20"/>
          <w:szCs w:val="20"/>
        </w:rPr>
        <w:t>2</w:t>
      </w:r>
      <w:r w:rsidRPr="00E100E9">
        <w:rPr>
          <w:rFonts w:asciiTheme="minorHAnsi" w:hAnsiTheme="minorHAnsi" w:cstheme="minorHAnsi"/>
          <w:b/>
          <w:sz w:val="20"/>
          <w:szCs w:val="20"/>
        </w:rPr>
        <w:t>),</w:t>
      </w:r>
      <w:r w:rsidRPr="00E100E9">
        <w:rPr>
          <w:rFonts w:asciiTheme="minorHAnsi" w:hAnsiTheme="minorHAnsi" w:cstheme="minorHAnsi"/>
          <w:sz w:val="20"/>
          <w:szCs w:val="20"/>
        </w:rPr>
        <w:t xml:space="preserve"> prowadzonego przez </w:t>
      </w:r>
      <w:r w:rsidRPr="00E100E9">
        <w:rPr>
          <w:rFonts w:asciiTheme="minorHAnsi" w:hAnsiTheme="minorHAnsi" w:cstheme="minorHAnsi"/>
          <w:bCs/>
          <w:sz w:val="20"/>
          <w:szCs w:val="20"/>
          <w:shd w:val="clear" w:color="auto" w:fill="FFFFFF"/>
        </w:rPr>
        <w:t xml:space="preserve">Krakowski Holding Komunalny S.A. w Krakowie, </w:t>
      </w:r>
      <w:r w:rsidRPr="00E100E9">
        <w:rPr>
          <w:rFonts w:asciiTheme="minorHAnsi" w:hAnsiTheme="minorHAnsi" w:cstheme="minorHAnsi"/>
          <w:sz w:val="20"/>
          <w:szCs w:val="20"/>
        </w:rPr>
        <w:t>oświadczam, co następuje:</w:t>
      </w:r>
    </w:p>
    <w:p w14:paraId="0EB23386" w14:textId="77777777" w:rsidR="000A4F9A" w:rsidRPr="00E100E9" w:rsidRDefault="000A4F9A" w:rsidP="000A4F9A">
      <w:pPr>
        <w:spacing w:after="0"/>
        <w:jc w:val="center"/>
        <w:rPr>
          <w:rFonts w:asciiTheme="minorHAnsi" w:hAnsiTheme="minorHAnsi" w:cstheme="minorHAnsi"/>
          <w:i/>
          <w:sz w:val="20"/>
          <w:szCs w:val="20"/>
        </w:rPr>
      </w:pPr>
    </w:p>
    <w:p w14:paraId="656F518D" w14:textId="77777777" w:rsidR="000A4F9A" w:rsidRPr="00E100E9" w:rsidRDefault="000A4F9A" w:rsidP="000A4F9A">
      <w:pPr>
        <w:shd w:val="clear" w:color="auto" w:fill="BFBFBF"/>
        <w:spacing w:after="0"/>
        <w:rPr>
          <w:rFonts w:asciiTheme="minorHAnsi" w:hAnsiTheme="minorHAnsi" w:cstheme="minorHAnsi"/>
          <w:b/>
          <w:sz w:val="20"/>
          <w:szCs w:val="20"/>
        </w:rPr>
      </w:pPr>
      <w:r w:rsidRPr="00E100E9">
        <w:rPr>
          <w:rFonts w:asciiTheme="minorHAnsi" w:hAnsiTheme="minorHAnsi" w:cstheme="minorHAnsi"/>
          <w:b/>
          <w:sz w:val="20"/>
          <w:szCs w:val="20"/>
        </w:rPr>
        <w:t xml:space="preserve">OŚWIADCZENIA DOTYCZĄCE WYKLUCZENIA: </w:t>
      </w:r>
    </w:p>
    <w:p w14:paraId="69C075EF" w14:textId="46DC4815" w:rsidR="00BC3261" w:rsidRPr="00E100E9" w:rsidRDefault="00BC3261" w:rsidP="00BC3261">
      <w:pPr>
        <w:spacing w:after="0"/>
        <w:rPr>
          <w:rFonts w:asciiTheme="minorHAnsi" w:hAnsiTheme="minorHAnsi" w:cstheme="minorHAnsi"/>
          <w:bCs/>
          <w:i/>
          <w:iCs/>
          <w:sz w:val="18"/>
          <w:szCs w:val="18"/>
        </w:rPr>
      </w:pPr>
      <w:r w:rsidRPr="00E100E9">
        <w:rPr>
          <w:rFonts w:asciiTheme="minorHAnsi" w:hAnsiTheme="minorHAnsi" w:cstheme="minorHAnsi"/>
          <w:bCs/>
          <w:i/>
          <w:iCs/>
          <w:sz w:val="18"/>
          <w:szCs w:val="18"/>
        </w:rPr>
        <w:t xml:space="preserve">(zaznaczyć odpowiedni kwadrat i wykreślić lub usunąć treść, która </w:t>
      </w:r>
      <w:r w:rsidRPr="00E100E9">
        <w:rPr>
          <w:rFonts w:asciiTheme="minorHAnsi" w:hAnsiTheme="minorHAnsi" w:cstheme="minorHAnsi"/>
          <w:bCs/>
          <w:i/>
          <w:iCs/>
          <w:sz w:val="18"/>
          <w:szCs w:val="18"/>
          <w:u w:val="single"/>
        </w:rPr>
        <w:t xml:space="preserve">nie ma </w:t>
      </w:r>
      <w:r w:rsidRPr="00E100E9">
        <w:rPr>
          <w:rFonts w:asciiTheme="minorHAnsi" w:hAnsiTheme="minorHAnsi" w:cstheme="minorHAnsi"/>
          <w:bCs/>
          <w:i/>
          <w:iCs/>
          <w:sz w:val="18"/>
          <w:szCs w:val="18"/>
        </w:rPr>
        <w:t>zastosowania)</w:t>
      </w:r>
    </w:p>
    <w:p w14:paraId="7A987F10" w14:textId="250A1FDE" w:rsidR="000A4F9A" w:rsidRPr="00E100E9" w:rsidRDefault="00BC3261" w:rsidP="000A4F9A">
      <w:pPr>
        <w:spacing w:after="0"/>
        <w:jc w:val="both"/>
        <w:rPr>
          <w:rFonts w:asciiTheme="minorHAnsi" w:eastAsia="Times New Roman" w:hAnsiTheme="minorHAnsi" w:cstheme="minorHAnsi"/>
          <w:bCs/>
          <w:sz w:val="20"/>
          <w:szCs w:val="20"/>
          <w:lang w:eastAsia="ar-SA"/>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000A4F9A" w:rsidRPr="00E100E9">
        <w:rPr>
          <w:rFonts w:asciiTheme="minorHAnsi" w:hAnsiTheme="minorHAnsi" w:cstheme="minorHAnsi"/>
          <w:sz w:val="20"/>
          <w:szCs w:val="20"/>
        </w:rPr>
        <w:t xml:space="preserve">Oświadczam, że nie podlegam wykluczeniu z postępowania na podstawie </w:t>
      </w:r>
      <w:r w:rsidR="000A4F9A" w:rsidRPr="00E100E9">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E100E9" w:rsidRDefault="000A4F9A" w:rsidP="000A4F9A">
      <w:pPr>
        <w:spacing w:after="0"/>
        <w:jc w:val="center"/>
        <w:rPr>
          <w:rFonts w:asciiTheme="minorHAnsi" w:hAnsiTheme="minorHAnsi" w:cstheme="minorHAnsi"/>
          <w:sz w:val="20"/>
          <w:szCs w:val="20"/>
        </w:rPr>
      </w:pPr>
      <w:r w:rsidRPr="00E100E9">
        <w:rPr>
          <w:rFonts w:asciiTheme="minorHAnsi" w:hAnsiTheme="minorHAnsi" w:cstheme="minorHAnsi"/>
          <w:sz w:val="20"/>
          <w:szCs w:val="20"/>
        </w:rPr>
        <w:t>ALBO:</w:t>
      </w:r>
    </w:p>
    <w:p w14:paraId="4EB30DF2" w14:textId="45DA5024" w:rsidR="000A4F9A" w:rsidRPr="00E100E9" w:rsidRDefault="00BC3261" w:rsidP="000940E6">
      <w:pPr>
        <w:spacing w:after="0"/>
        <w:ind w:left="284" w:hanging="284"/>
        <w:jc w:val="both"/>
        <w:rPr>
          <w:rFonts w:asciiTheme="minorHAnsi" w:hAnsiTheme="minorHAnsi" w:cstheme="minorHAnsi"/>
          <w:sz w:val="20"/>
          <w:szCs w:val="20"/>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000A4F9A" w:rsidRPr="00E100E9">
        <w:rPr>
          <w:rFonts w:asciiTheme="minorHAnsi" w:hAnsiTheme="minorHAnsi" w:cstheme="minorHAnsi"/>
          <w:sz w:val="20"/>
          <w:szCs w:val="20"/>
        </w:rPr>
        <w:t xml:space="preserve">Oświadczam, że zachodzą w stosunku do mnie podstawy wykluczenia z postępowania na podstawie art. …………. ustawy PZP </w:t>
      </w:r>
      <w:r w:rsidR="000A4F9A" w:rsidRPr="00E100E9">
        <w:rPr>
          <w:rFonts w:asciiTheme="minorHAnsi" w:hAnsiTheme="minorHAnsi" w:cstheme="minorHAnsi"/>
          <w:i/>
          <w:sz w:val="16"/>
          <w:szCs w:val="16"/>
        </w:rPr>
        <w:t xml:space="preserve">(podać mającą zastosowanie podstawę wykluczenia spośród wymienionych </w:t>
      </w:r>
      <w:r w:rsidR="000A4F9A" w:rsidRPr="00E100E9">
        <w:rPr>
          <w:rFonts w:asciiTheme="minorHAnsi" w:eastAsia="Times New Roman" w:hAnsiTheme="minorHAnsi" w:cstheme="minorHAnsi"/>
          <w:bCs/>
          <w:i/>
          <w:iCs/>
          <w:sz w:val="16"/>
          <w:szCs w:val="16"/>
          <w:lang w:eastAsia="ar-SA"/>
        </w:rPr>
        <w:t>w art. 108 oraz art. 109 ust. 1 pkt 2- 4, 6, 8-10 PZP</w:t>
      </w:r>
      <w:r w:rsidR="000A4F9A" w:rsidRPr="00E100E9">
        <w:rPr>
          <w:rFonts w:asciiTheme="minorHAnsi" w:hAnsiTheme="minorHAnsi" w:cstheme="minorHAnsi"/>
          <w:i/>
          <w:sz w:val="16"/>
          <w:szCs w:val="16"/>
        </w:rPr>
        <w:t>)</w:t>
      </w:r>
      <w:r w:rsidR="000A4F9A" w:rsidRPr="00E100E9">
        <w:rPr>
          <w:rFonts w:asciiTheme="minorHAnsi" w:hAnsiTheme="minorHAnsi" w:cstheme="minorHAnsi"/>
          <w:i/>
          <w:sz w:val="20"/>
          <w:szCs w:val="20"/>
        </w:rPr>
        <w:t>.</w:t>
      </w:r>
      <w:r w:rsidR="000A4F9A" w:rsidRPr="00E100E9">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1A016164" w:rsidR="000A4F9A" w:rsidRPr="00E100E9" w:rsidRDefault="000A4F9A" w:rsidP="000A4F9A">
      <w:pPr>
        <w:spacing w:after="0"/>
        <w:jc w:val="both"/>
        <w:rPr>
          <w:rFonts w:asciiTheme="minorHAnsi" w:hAnsiTheme="minorHAnsi" w:cstheme="minorHAnsi"/>
          <w:sz w:val="20"/>
          <w:szCs w:val="20"/>
        </w:rPr>
      </w:pPr>
    </w:p>
    <w:p w14:paraId="4201F186" w14:textId="3C828533" w:rsidR="000473C2" w:rsidRPr="00E100E9" w:rsidRDefault="000473C2" w:rsidP="000A4F9A">
      <w:pPr>
        <w:spacing w:after="0"/>
        <w:jc w:val="both"/>
        <w:rPr>
          <w:rFonts w:asciiTheme="minorHAnsi" w:hAnsiTheme="minorHAnsi" w:cstheme="minorHAnsi"/>
          <w:sz w:val="20"/>
          <w:szCs w:val="20"/>
        </w:rPr>
      </w:pPr>
    </w:p>
    <w:p w14:paraId="73C863EE" w14:textId="77777777" w:rsidR="000A4F9A" w:rsidRPr="00E100E9" w:rsidRDefault="000A4F9A" w:rsidP="000A4F9A">
      <w:pPr>
        <w:shd w:val="clear" w:color="auto" w:fill="BFBFBF"/>
        <w:spacing w:after="0"/>
        <w:jc w:val="both"/>
        <w:rPr>
          <w:rFonts w:asciiTheme="minorHAnsi" w:hAnsiTheme="minorHAnsi" w:cstheme="minorHAnsi"/>
          <w:b/>
          <w:sz w:val="20"/>
          <w:szCs w:val="20"/>
        </w:rPr>
      </w:pPr>
      <w:r w:rsidRPr="00E100E9">
        <w:rPr>
          <w:rFonts w:asciiTheme="minorHAnsi" w:hAnsiTheme="minorHAnsi" w:cstheme="minorHAnsi"/>
          <w:b/>
          <w:sz w:val="20"/>
          <w:szCs w:val="20"/>
        </w:rPr>
        <w:t xml:space="preserve">OŚWIADCZENIA DOTYCZĄCE WARUNKÓW UDZIAŁU W POSTĘPOWANIU: </w:t>
      </w:r>
    </w:p>
    <w:p w14:paraId="6A1578BE" w14:textId="77777777" w:rsidR="000A4F9A" w:rsidRPr="00E100E9" w:rsidRDefault="000A4F9A" w:rsidP="000A4F9A">
      <w:pPr>
        <w:spacing w:after="0"/>
        <w:rPr>
          <w:rFonts w:asciiTheme="minorHAnsi" w:hAnsiTheme="minorHAnsi" w:cstheme="minorHAnsi"/>
          <w:bCs/>
          <w:i/>
          <w:iCs/>
          <w:sz w:val="18"/>
          <w:szCs w:val="18"/>
        </w:rPr>
      </w:pPr>
      <w:r w:rsidRPr="00E100E9">
        <w:rPr>
          <w:rFonts w:asciiTheme="minorHAnsi" w:hAnsiTheme="minorHAnsi" w:cstheme="minorHAnsi"/>
          <w:bCs/>
          <w:i/>
          <w:iCs/>
          <w:sz w:val="18"/>
          <w:szCs w:val="18"/>
        </w:rPr>
        <w:t>(zaznaczyć odpowiedni kwadrat)</w:t>
      </w:r>
    </w:p>
    <w:p w14:paraId="54C608C2" w14:textId="77777777" w:rsidR="000A4F9A" w:rsidRPr="00E100E9" w:rsidRDefault="000A4F9A" w:rsidP="000A4F9A">
      <w:pPr>
        <w:spacing w:after="0"/>
        <w:jc w:val="both"/>
        <w:rPr>
          <w:rFonts w:asciiTheme="minorHAnsi" w:hAnsiTheme="minorHAnsi" w:cstheme="minorHAnsi"/>
          <w:sz w:val="20"/>
          <w:szCs w:val="20"/>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Pr="00E100E9">
        <w:rPr>
          <w:rFonts w:asciiTheme="minorHAnsi" w:hAnsiTheme="minorHAnsi" w:cstheme="minorHAnsi"/>
          <w:sz w:val="20"/>
          <w:szCs w:val="20"/>
        </w:rPr>
        <w:t>Oświadczam, że spełniam warunki udziału w postępowaniu określone przez zamawiającego w  pkt. 11.1. SWZ.</w:t>
      </w:r>
    </w:p>
    <w:p w14:paraId="4C4ADE5B" w14:textId="77777777" w:rsidR="000A4F9A" w:rsidRPr="00E100E9" w:rsidRDefault="000A4F9A" w:rsidP="000A4F9A">
      <w:pPr>
        <w:spacing w:after="0"/>
        <w:jc w:val="both"/>
        <w:rPr>
          <w:rFonts w:asciiTheme="minorHAnsi" w:hAnsiTheme="minorHAnsi" w:cstheme="minorHAnsi"/>
          <w:sz w:val="20"/>
          <w:szCs w:val="20"/>
        </w:rPr>
      </w:pPr>
    </w:p>
    <w:p w14:paraId="6F4127C4" w14:textId="77777777" w:rsidR="000A4F9A" w:rsidRPr="00E100E9" w:rsidRDefault="000A4F9A" w:rsidP="000A4F9A">
      <w:pPr>
        <w:spacing w:after="0"/>
        <w:ind w:left="284" w:hanging="284"/>
        <w:jc w:val="both"/>
        <w:rPr>
          <w:rFonts w:asciiTheme="minorHAnsi" w:hAnsiTheme="minorHAnsi" w:cstheme="minorHAnsi"/>
          <w:sz w:val="20"/>
          <w:szCs w:val="20"/>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Pr="00E100E9">
        <w:rPr>
          <w:rFonts w:asciiTheme="minorHAnsi" w:hAnsiTheme="minorHAnsi" w:cstheme="minorHAnsi"/>
          <w:sz w:val="20"/>
          <w:szCs w:val="20"/>
        </w:rPr>
        <w:t xml:space="preserve">Oświadczam, że w celu wykazania spełniania warunków udziału w postępowaniu, określonych przez zamawiającego w pkt 11.1 SWZ polegam na zasobach następującego/ych podmiotu/ów: ………………………………………………………., </w:t>
      </w:r>
      <w:r w:rsidRPr="00E100E9">
        <w:rPr>
          <w:rFonts w:asciiTheme="minorHAnsi" w:hAnsiTheme="minorHAnsi" w:cstheme="minorHAnsi"/>
          <w:sz w:val="20"/>
          <w:szCs w:val="20"/>
        </w:rPr>
        <w:br/>
        <w:t>w następującym zakresie: ……………………………………………………………...</w:t>
      </w:r>
      <w:r w:rsidRPr="00E100E9">
        <w:rPr>
          <w:rFonts w:asciiTheme="minorHAnsi" w:hAnsiTheme="minorHAnsi" w:cstheme="minorHAnsi"/>
          <w:sz w:val="16"/>
          <w:szCs w:val="16"/>
        </w:rPr>
        <w:t xml:space="preserve"> </w:t>
      </w:r>
      <w:r w:rsidRPr="00E100E9">
        <w:rPr>
          <w:rFonts w:asciiTheme="minorHAnsi" w:hAnsiTheme="minorHAnsi" w:cstheme="minorHAnsi"/>
          <w:i/>
          <w:sz w:val="16"/>
          <w:szCs w:val="16"/>
        </w:rPr>
        <w:t xml:space="preserve">(wskazać podmiot i określić odpowiedni zakres dla wskazanego podmiotu). </w:t>
      </w:r>
    </w:p>
    <w:p w14:paraId="319F7AD2" w14:textId="77777777" w:rsidR="000A4F9A" w:rsidRPr="00E100E9" w:rsidRDefault="000A4F9A" w:rsidP="000A4F9A">
      <w:pPr>
        <w:spacing w:after="0"/>
        <w:jc w:val="both"/>
        <w:rPr>
          <w:rFonts w:asciiTheme="minorHAnsi" w:hAnsiTheme="minorHAnsi" w:cstheme="minorHAnsi"/>
          <w:i/>
          <w:sz w:val="16"/>
          <w:szCs w:val="16"/>
        </w:rPr>
      </w:pPr>
    </w:p>
    <w:p w14:paraId="4E37A46D" w14:textId="77777777" w:rsidR="000A4F9A" w:rsidRPr="00E100E9" w:rsidRDefault="000A4F9A" w:rsidP="000A4F9A">
      <w:pPr>
        <w:shd w:val="clear" w:color="auto" w:fill="BFBFBF"/>
        <w:spacing w:after="0"/>
        <w:jc w:val="both"/>
        <w:rPr>
          <w:rFonts w:asciiTheme="minorHAnsi" w:hAnsiTheme="minorHAnsi" w:cstheme="minorHAnsi"/>
          <w:b/>
          <w:sz w:val="20"/>
          <w:szCs w:val="20"/>
        </w:rPr>
      </w:pPr>
      <w:r w:rsidRPr="00E100E9">
        <w:rPr>
          <w:rFonts w:asciiTheme="minorHAnsi" w:hAnsiTheme="minorHAnsi" w:cstheme="minorHAnsi"/>
          <w:b/>
          <w:sz w:val="20"/>
          <w:szCs w:val="20"/>
        </w:rPr>
        <w:t>OŚWIADCZENIE DOTYCZĄCE PODANYCH INFORMACJI:</w:t>
      </w:r>
    </w:p>
    <w:p w14:paraId="47ABD725" w14:textId="77777777" w:rsidR="000A4F9A" w:rsidRPr="00E100E9" w:rsidRDefault="000A4F9A" w:rsidP="000A4F9A">
      <w:pPr>
        <w:spacing w:after="0"/>
        <w:jc w:val="both"/>
        <w:rPr>
          <w:rFonts w:asciiTheme="minorHAnsi" w:hAnsiTheme="minorHAnsi" w:cstheme="minorHAnsi"/>
          <w:sz w:val="20"/>
          <w:szCs w:val="20"/>
        </w:rPr>
      </w:pPr>
      <w:r w:rsidRPr="00E100E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E100E9" w:rsidRDefault="000A4F9A" w:rsidP="000A4F9A">
      <w:pPr>
        <w:spacing w:after="0"/>
        <w:jc w:val="both"/>
        <w:rPr>
          <w:rFonts w:asciiTheme="minorHAnsi" w:hAnsiTheme="minorHAnsi" w:cstheme="minorHAnsi"/>
          <w:sz w:val="20"/>
          <w:szCs w:val="20"/>
        </w:rPr>
      </w:pPr>
    </w:p>
    <w:p w14:paraId="35E1790F" w14:textId="77777777" w:rsidR="000A4F9A" w:rsidRPr="00E100E9" w:rsidRDefault="000A4F9A" w:rsidP="000A4F9A">
      <w:pPr>
        <w:spacing w:after="0"/>
        <w:jc w:val="both"/>
        <w:rPr>
          <w:rFonts w:asciiTheme="minorHAnsi" w:hAnsiTheme="minorHAnsi" w:cstheme="minorHAnsi"/>
          <w:sz w:val="18"/>
          <w:szCs w:val="18"/>
        </w:rPr>
      </w:pPr>
      <w:r w:rsidRPr="00E100E9">
        <w:rPr>
          <w:rFonts w:asciiTheme="minorHAnsi" w:hAnsiTheme="minorHAnsi" w:cstheme="minorHAnsi"/>
          <w:sz w:val="18"/>
          <w:szCs w:val="18"/>
        </w:rPr>
        <w:t xml:space="preserve">…………….……. </w:t>
      </w:r>
      <w:r w:rsidRPr="00E100E9">
        <w:rPr>
          <w:rFonts w:asciiTheme="minorHAnsi" w:hAnsiTheme="minorHAnsi" w:cstheme="minorHAnsi"/>
          <w:i/>
          <w:sz w:val="18"/>
          <w:szCs w:val="18"/>
        </w:rPr>
        <w:t xml:space="preserve">(miejscowość), </w:t>
      </w:r>
      <w:r w:rsidRPr="00E100E9">
        <w:rPr>
          <w:rFonts w:asciiTheme="minorHAnsi" w:hAnsiTheme="minorHAnsi" w:cstheme="minorHAnsi"/>
          <w:sz w:val="18"/>
          <w:szCs w:val="18"/>
        </w:rPr>
        <w:t xml:space="preserve">dnia …………………. r. </w:t>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p>
    <w:p w14:paraId="25EDF21E" w14:textId="77777777" w:rsidR="000A4F9A" w:rsidRPr="00E100E9" w:rsidRDefault="000A4F9A" w:rsidP="000A4F9A">
      <w:pPr>
        <w:keepNext/>
        <w:tabs>
          <w:tab w:val="num" w:pos="0"/>
        </w:tabs>
        <w:spacing w:after="0"/>
        <w:ind w:left="5368"/>
        <w:jc w:val="center"/>
        <w:outlineLvl w:val="0"/>
        <w:rPr>
          <w:rFonts w:asciiTheme="minorHAnsi" w:hAnsiTheme="minorHAnsi" w:cstheme="minorHAnsi"/>
          <w:i/>
          <w:sz w:val="20"/>
          <w:szCs w:val="20"/>
        </w:rPr>
      </w:pPr>
      <w:r w:rsidRPr="00E100E9">
        <w:rPr>
          <w:rFonts w:asciiTheme="minorHAnsi" w:hAnsiTheme="minorHAnsi" w:cstheme="minorHAnsi"/>
          <w:i/>
          <w:sz w:val="20"/>
          <w:szCs w:val="20"/>
        </w:rPr>
        <w:t>(kwalifikowany podpis elektroniczny</w:t>
      </w:r>
    </w:p>
    <w:p w14:paraId="346E2F2F" w14:textId="77777777" w:rsidR="000A4F9A" w:rsidRPr="00E100E9"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E100E9">
        <w:rPr>
          <w:rFonts w:asciiTheme="minorHAnsi" w:hAnsiTheme="minorHAnsi" w:cstheme="minorHAnsi"/>
          <w:i/>
          <w:sz w:val="20"/>
          <w:szCs w:val="20"/>
        </w:rPr>
        <w:t xml:space="preserve">lub </w:t>
      </w:r>
      <w:r w:rsidRPr="00E100E9">
        <w:rPr>
          <w:rFonts w:asciiTheme="minorHAnsi" w:hAnsiTheme="minorHAnsi" w:cstheme="minorHAnsi"/>
          <w:i/>
          <w:iCs/>
          <w:sz w:val="20"/>
          <w:szCs w:val="20"/>
        </w:rPr>
        <w:t>podpis zaufany lub podpis osobisty)</w:t>
      </w:r>
    </w:p>
    <w:p w14:paraId="0214E017" w14:textId="77777777" w:rsidR="000A4F9A" w:rsidRPr="00E100E9" w:rsidRDefault="000A4F9A" w:rsidP="000A4F9A">
      <w:pPr>
        <w:spacing w:after="0"/>
        <w:jc w:val="both"/>
        <w:rPr>
          <w:rFonts w:asciiTheme="minorHAnsi" w:hAnsiTheme="minorHAnsi" w:cstheme="minorHAnsi"/>
          <w:sz w:val="20"/>
          <w:szCs w:val="20"/>
        </w:rPr>
      </w:pPr>
    </w:p>
    <w:p w14:paraId="13142064" w14:textId="3384854A" w:rsidR="006E2D4E" w:rsidRPr="00E100E9" w:rsidRDefault="006E2D4E" w:rsidP="000A4F9A">
      <w:pPr>
        <w:spacing w:after="0"/>
        <w:jc w:val="center"/>
        <w:rPr>
          <w:rFonts w:asciiTheme="minorHAnsi" w:hAnsiTheme="minorHAnsi" w:cstheme="minorHAnsi"/>
          <w:sz w:val="20"/>
          <w:szCs w:val="20"/>
        </w:rPr>
      </w:pPr>
    </w:p>
    <w:sectPr w:rsidR="006E2D4E" w:rsidRPr="00E100E9" w:rsidSect="00597EE1">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A0BD" w14:textId="77777777" w:rsidR="005A3818" w:rsidRDefault="005A3818" w:rsidP="00D9143F">
      <w:pPr>
        <w:spacing w:after="0" w:line="240" w:lineRule="auto"/>
      </w:pPr>
      <w:r>
        <w:separator/>
      </w:r>
    </w:p>
  </w:endnote>
  <w:endnote w:type="continuationSeparator" w:id="0">
    <w:p w14:paraId="7987EAF8" w14:textId="77777777" w:rsidR="005A3818" w:rsidRDefault="005A3818"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StarSymbol">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ED57" w14:textId="77777777" w:rsidR="005A3818" w:rsidRDefault="005A3818" w:rsidP="00D9143F">
      <w:pPr>
        <w:spacing w:after="0" w:line="240" w:lineRule="auto"/>
      </w:pPr>
      <w:r>
        <w:separator/>
      </w:r>
    </w:p>
  </w:footnote>
  <w:footnote w:type="continuationSeparator" w:id="0">
    <w:p w14:paraId="1235447A" w14:textId="77777777" w:rsidR="005A3818" w:rsidRDefault="005A3818" w:rsidP="00D9143F">
      <w:pPr>
        <w:spacing w:after="0" w:line="240" w:lineRule="auto"/>
      </w:pPr>
      <w:r>
        <w:continuationSeparator/>
      </w:r>
    </w:p>
  </w:footnote>
  <w:footnote w:id="1">
    <w:p w14:paraId="7893D21C" w14:textId="77777777" w:rsidR="00630759" w:rsidRDefault="00630759" w:rsidP="00630759">
      <w:pPr>
        <w:pStyle w:val="Tekstprzypisudolnego"/>
        <w:rPr>
          <w:sz w:val="12"/>
          <w:szCs w:val="12"/>
        </w:rPr>
      </w:pPr>
      <w:r>
        <w:rPr>
          <w:rStyle w:val="Odwoanieprzypisudolnego"/>
          <w:sz w:val="12"/>
          <w:szCs w:val="12"/>
        </w:rPr>
        <w:footnoteRef/>
      </w:r>
      <w:r>
        <w:rPr>
          <w:sz w:val="12"/>
          <w:szCs w:val="12"/>
        </w:rPr>
        <w:t xml:space="preserve"> Czas liczony jest od momentu Zgłoszenia. Jest to maksymalny czas przeznaczony na realizację Reakcji i Usunięcie Błędu. </w:t>
      </w:r>
    </w:p>
  </w:footnote>
  <w:footnote w:id="2">
    <w:p w14:paraId="08D9FE23" w14:textId="77777777" w:rsidR="0095130D" w:rsidRPr="000940E6" w:rsidRDefault="0095130D" w:rsidP="0095130D">
      <w:pPr>
        <w:pStyle w:val="Tekstprzypisudolnego"/>
        <w:jc w:val="both"/>
        <w:rPr>
          <w:rFonts w:asciiTheme="minorHAnsi" w:hAnsiTheme="minorHAnsi" w:cstheme="minorHAnsi"/>
          <w:sz w:val="16"/>
          <w:szCs w:val="16"/>
        </w:rPr>
      </w:pPr>
      <w:r w:rsidRPr="000940E6">
        <w:rPr>
          <w:rStyle w:val="Odwoanieprzypisudolnego"/>
          <w:rFonts w:asciiTheme="minorHAnsi" w:hAnsiTheme="minorHAnsi" w:cstheme="minorHAnsi"/>
          <w:sz w:val="16"/>
          <w:szCs w:val="16"/>
        </w:rPr>
        <w:footnoteRef/>
      </w:r>
      <w:r w:rsidRPr="000940E6">
        <w:rPr>
          <w:rFonts w:asciiTheme="minorHAnsi" w:hAnsiTheme="minorHAnsi" w:cstheme="minorHAnsi"/>
          <w:sz w:val="16"/>
          <w:szCs w:val="16"/>
        </w:rPr>
        <w:t xml:space="preserve"> Poprzez właściciela rzeczywistego na potrzeby niniejszego oświadczenia należy rozumieć podatnika spełniającego łącznie następujące warunki:</w:t>
      </w:r>
    </w:p>
    <w:p w14:paraId="2DF74395" w14:textId="77777777" w:rsidR="0095130D" w:rsidRPr="000940E6" w:rsidRDefault="0095130D" w:rsidP="0095130D">
      <w:pPr>
        <w:pStyle w:val="Tekstprzypisudolnego"/>
        <w:jc w:val="both"/>
        <w:rPr>
          <w:rFonts w:asciiTheme="minorHAnsi" w:hAnsiTheme="minorHAnsi" w:cstheme="minorHAnsi"/>
          <w:sz w:val="16"/>
          <w:szCs w:val="16"/>
        </w:rPr>
      </w:pPr>
      <w:bookmarkStart w:id="148" w:name="_Hlk94714572"/>
      <w:r w:rsidRPr="000940E6">
        <w:rPr>
          <w:rFonts w:asciiTheme="minorHAnsi" w:hAnsiTheme="minorHAnsi" w:cstheme="minorHAnsi"/>
          <w:sz w:val="16"/>
          <w:szCs w:val="16"/>
        </w:rPr>
        <w:t>a) otrzymuje należność dla własnej korzyści, w tym decyduje samodzielnie o jej przeznaczeniu i ponosi ryzyko ekonomiczne związane z utratą tej należności lub jej części,</w:t>
      </w:r>
    </w:p>
    <w:p w14:paraId="01E86DD2" w14:textId="77777777" w:rsidR="0095130D" w:rsidRPr="000940E6" w:rsidRDefault="0095130D" w:rsidP="0095130D">
      <w:pPr>
        <w:pStyle w:val="Tekstprzypisudolnego"/>
        <w:jc w:val="both"/>
        <w:rPr>
          <w:rFonts w:asciiTheme="minorHAnsi" w:hAnsiTheme="minorHAnsi" w:cstheme="minorHAnsi"/>
          <w:sz w:val="16"/>
          <w:szCs w:val="16"/>
        </w:rPr>
      </w:pPr>
      <w:r w:rsidRPr="000940E6">
        <w:rPr>
          <w:rFonts w:asciiTheme="minorHAnsi" w:hAnsiTheme="minorHAnsi" w:cstheme="minorHAnsi"/>
          <w:sz w:val="16"/>
          <w:szCs w:val="16"/>
        </w:rPr>
        <w:t>b) nie jest pośrednikiem, przedstawicielem, powiernikiem lub innym podmiotem zobowiązanym do przekazania całości lub części należności innemu podmiotowi,</w:t>
      </w:r>
    </w:p>
    <w:p w14:paraId="4CC9B7BA" w14:textId="77777777" w:rsidR="0095130D" w:rsidRPr="000940E6" w:rsidRDefault="0095130D" w:rsidP="0095130D">
      <w:pPr>
        <w:pStyle w:val="Tekstprzypisudolnego"/>
        <w:jc w:val="both"/>
        <w:rPr>
          <w:rFonts w:asciiTheme="minorHAnsi" w:hAnsiTheme="minorHAnsi" w:cstheme="minorHAnsi"/>
          <w:sz w:val="16"/>
          <w:szCs w:val="16"/>
        </w:rPr>
      </w:pPr>
      <w:r w:rsidRPr="000940E6">
        <w:rPr>
          <w:rFonts w:asciiTheme="minorHAnsi" w:hAnsiTheme="minorHAnsi" w:cstheme="minorHAnsi"/>
          <w:sz w:val="16"/>
          <w:szCs w:val="16"/>
        </w:rPr>
        <w:t>c) prowadzi rzeczywistą działalność gospodarczą  w kraju siedziby/ miejsca zamieszkania</w:t>
      </w:r>
      <w:bookmarkEnd w:id="148"/>
      <w:r w:rsidRPr="000940E6">
        <w:rPr>
          <w:rFonts w:asciiTheme="minorHAnsi" w:hAnsiTheme="minorHAnsi" w:cstheme="minorHAnsi"/>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3">
    <w:p w14:paraId="719A3B61" w14:textId="77777777" w:rsidR="0095130D" w:rsidRDefault="0095130D" w:rsidP="0095130D">
      <w:pPr>
        <w:pStyle w:val="Tekstprzypisudolnego"/>
        <w:jc w:val="both"/>
        <w:rPr>
          <w:rFonts w:ascii="Times New Roman" w:hAnsi="Times New Roman"/>
          <w:sz w:val="12"/>
          <w:szCs w:val="12"/>
          <w:lang w:eastAsia="pl-PL"/>
        </w:rPr>
      </w:pPr>
      <w:r w:rsidRPr="000940E6">
        <w:rPr>
          <w:rStyle w:val="Odwoanieprzypisudolnego"/>
          <w:rFonts w:asciiTheme="minorHAnsi" w:hAnsiTheme="minorHAnsi" w:cstheme="minorHAnsi"/>
          <w:sz w:val="16"/>
          <w:szCs w:val="16"/>
        </w:rPr>
        <w:footnoteRef/>
      </w:r>
      <w:r w:rsidRPr="000940E6">
        <w:rPr>
          <w:rFonts w:asciiTheme="minorHAnsi" w:hAnsiTheme="minorHAnsi" w:cstheme="minorHAnsi"/>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A612C9"/>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2145CE9"/>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5281127"/>
    <w:multiLevelType w:val="multilevel"/>
    <w:tmpl w:val="C5C0E90A"/>
    <w:lvl w:ilvl="0">
      <w:start w:val="12"/>
      <w:numFmt w:val="decimal"/>
      <w:lvlText w:val="%1."/>
      <w:lvlJc w:val="left"/>
      <w:pPr>
        <w:ind w:left="732" w:hanging="732"/>
      </w:pPr>
      <w:rPr>
        <w:rFonts w:hint="default"/>
      </w:rPr>
    </w:lvl>
    <w:lvl w:ilvl="1">
      <w:start w:val="1"/>
      <w:numFmt w:val="decimal"/>
      <w:lvlText w:val="%1.%2."/>
      <w:lvlJc w:val="left"/>
      <w:pPr>
        <w:ind w:left="1140" w:hanging="732"/>
      </w:pPr>
      <w:rPr>
        <w:rFonts w:hint="default"/>
        <w:b w:val="0"/>
        <w:bCs/>
      </w:rPr>
    </w:lvl>
    <w:lvl w:ilvl="2">
      <w:start w:val="1"/>
      <w:numFmt w:val="decimal"/>
      <w:lvlText w:val="%1.%2.%3."/>
      <w:lvlJc w:val="left"/>
      <w:pPr>
        <w:ind w:left="1548" w:hanging="732"/>
      </w:pPr>
      <w:rPr>
        <w:rFonts w:hint="default"/>
        <w:b w:val="0"/>
        <w:bCs/>
      </w:rPr>
    </w:lvl>
    <w:lvl w:ilvl="3">
      <w:start w:val="1"/>
      <w:numFmt w:val="decimal"/>
      <w:lvlText w:val="%1.%2.%3.%4."/>
      <w:lvlJc w:val="left"/>
      <w:pPr>
        <w:ind w:left="1956" w:hanging="732"/>
      </w:pPr>
      <w:rPr>
        <w:rFonts w:hint="default"/>
        <w:b w:val="0"/>
        <w:bCs/>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2" w15:restartNumberingAfterBreak="0">
    <w:nsid w:val="054A1B1C"/>
    <w:multiLevelType w:val="multilevel"/>
    <w:tmpl w:val="822A1CBE"/>
    <w:styleLink w:val="WWNum8"/>
    <w:lvl w:ilvl="0">
      <w:numFmt w:val="bullet"/>
      <w:lvlText w:val=""/>
      <w:lvlJc w:val="left"/>
      <w:pPr>
        <w:ind w:left="360" w:hanging="360"/>
      </w:pPr>
      <w:rPr>
        <w:rFonts w:ascii="Symbol" w:hAnsi="Symbol"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D0369B"/>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5" w15:restartNumberingAfterBreak="0">
    <w:nsid w:val="05F710E4"/>
    <w:multiLevelType w:val="hybridMultilevel"/>
    <w:tmpl w:val="684472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0601081C"/>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6510DC6"/>
    <w:multiLevelType w:val="hybridMultilevel"/>
    <w:tmpl w:val="2AE05738"/>
    <w:lvl w:ilvl="0" w:tplc="77EE6D4A">
      <w:start w:val="1"/>
      <w:numFmt w:val="decimal"/>
      <w:lvlText w:val="%1."/>
      <w:lvlJc w:val="left"/>
      <w:pPr>
        <w:ind w:left="1658" w:hanging="360"/>
      </w:pPr>
      <w:rPr>
        <w:rFonts w:ascii="Calibri" w:eastAsia="Calibri" w:hAnsi="Calibri" w:cs="Calibri"/>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18" w15:restartNumberingAfterBreak="0">
    <w:nsid w:val="06FC21DD"/>
    <w:multiLevelType w:val="hybridMultilevel"/>
    <w:tmpl w:val="AE162728"/>
    <w:lvl w:ilvl="0" w:tplc="04150001">
      <w:start w:val="1"/>
      <w:numFmt w:val="bullet"/>
      <w:lvlText w:val=""/>
      <w:lvlJc w:val="left"/>
      <w:pPr>
        <w:ind w:left="1430" w:hanging="360"/>
      </w:pPr>
      <w:rPr>
        <w:rFonts w:ascii="Symbol" w:hAnsi="Symbol" w:hint="default"/>
      </w:rPr>
    </w:lvl>
    <w:lvl w:ilvl="1" w:tplc="FFFFFFFF">
      <w:start w:val="1"/>
      <w:numFmt w:val="lowerLetter"/>
      <w:lvlText w:val="%2."/>
      <w:lvlJc w:val="left"/>
      <w:pPr>
        <w:ind w:left="2150" w:hanging="360"/>
      </w:pPr>
    </w:lvl>
    <w:lvl w:ilvl="2" w:tplc="FFFFFFFF">
      <w:start w:val="1"/>
      <w:numFmt w:val="lowerRoman"/>
      <w:lvlText w:val="%3."/>
      <w:lvlJc w:val="right"/>
      <w:pPr>
        <w:ind w:left="2870" w:hanging="180"/>
      </w:pPr>
    </w:lvl>
    <w:lvl w:ilvl="3" w:tplc="FFFFFFFF">
      <w:start w:val="1"/>
      <w:numFmt w:val="decimal"/>
      <w:lvlText w:val="%4."/>
      <w:lvlJc w:val="left"/>
      <w:pPr>
        <w:ind w:left="3590" w:hanging="360"/>
      </w:pPr>
    </w:lvl>
    <w:lvl w:ilvl="4" w:tplc="FFFFFFFF">
      <w:start w:val="1"/>
      <w:numFmt w:val="lowerLetter"/>
      <w:lvlText w:val="%5."/>
      <w:lvlJc w:val="left"/>
      <w:pPr>
        <w:ind w:left="4310" w:hanging="360"/>
      </w:pPr>
    </w:lvl>
    <w:lvl w:ilvl="5" w:tplc="FFFFFFFF">
      <w:start w:val="1"/>
      <w:numFmt w:val="lowerRoman"/>
      <w:lvlText w:val="%6."/>
      <w:lvlJc w:val="right"/>
      <w:pPr>
        <w:ind w:left="5030" w:hanging="180"/>
      </w:pPr>
    </w:lvl>
    <w:lvl w:ilvl="6" w:tplc="FFFFFFFF">
      <w:start w:val="1"/>
      <w:numFmt w:val="decimal"/>
      <w:lvlText w:val="%7."/>
      <w:lvlJc w:val="left"/>
      <w:pPr>
        <w:ind w:left="5750" w:hanging="360"/>
      </w:pPr>
    </w:lvl>
    <w:lvl w:ilvl="7" w:tplc="FFFFFFFF">
      <w:start w:val="1"/>
      <w:numFmt w:val="lowerLetter"/>
      <w:lvlText w:val="%8."/>
      <w:lvlJc w:val="left"/>
      <w:pPr>
        <w:ind w:left="6470" w:hanging="360"/>
      </w:pPr>
    </w:lvl>
    <w:lvl w:ilvl="8" w:tplc="FFFFFFFF">
      <w:start w:val="1"/>
      <w:numFmt w:val="lowerRoman"/>
      <w:lvlText w:val="%9."/>
      <w:lvlJc w:val="right"/>
      <w:pPr>
        <w:ind w:left="7190" w:hanging="180"/>
      </w:pPr>
    </w:lvl>
  </w:abstractNum>
  <w:abstractNum w:abstractNumId="19" w15:restartNumberingAfterBreak="0">
    <w:nsid w:val="078F3455"/>
    <w:multiLevelType w:val="hybridMultilevel"/>
    <w:tmpl w:val="2AE05738"/>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20" w15:restartNumberingAfterBreak="0">
    <w:nsid w:val="082D5312"/>
    <w:multiLevelType w:val="multilevel"/>
    <w:tmpl w:val="9802F642"/>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1"/>
      <w:numFmt w:val="decimal"/>
      <w:lvlRestart w:val="0"/>
      <w:lvlText w:val="%2."/>
      <w:lvlJc w:val="left"/>
      <w:pPr>
        <w:tabs>
          <w:tab w:val="num" w:pos="907"/>
        </w:tabs>
        <w:ind w:left="907" w:hanging="907"/>
      </w:pPr>
      <w:rPr>
        <w:rFonts w:ascii="Calibri" w:eastAsia="Calibri" w:hAnsi="Calibri" w:cs="Times New Roman" w:hint="default"/>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0"/>
        <w:szCs w:val="18"/>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8892E59"/>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2" w15:restartNumberingAfterBreak="0">
    <w:nsid w:val="08C06F51"/>
    <w:multiLevelType w:val="hybridMultilevel"/>
    <w:tmpl w:val="E1122690"/>
    <w:lvl w:ilvl="0" w:tplc="FFFFFFFF">
      <w:start w:val="1"/>
      <w:numFmt w:val="decimal"/>
      <w:lvlText w:val="%1."/>
      <w:lvlJc w:val="left"/>
      <w:pPr>
        <w:ind w:left="410" w:hanging="360"/>
      </w:pPr>
    </w:lvl>
    <w:lvl w:ilvl="1" w:tplc="FFFFFFFF">
      <w:start w:val="1"/>
      <w:numFmt w:val="lowerLetter"/>
      <w:lvlText w:val="%2."/>
      <w:lvlJc w:val="left"/>
      <w:pPr>
        <w:ind w:left="1130" w:hanging="360"/>
      </w:pPr>
    </w:lvl>
    <w:lvl w:ilvl="2" w:tplc="FFFFFFFF">
      <w:start w:val="1"/>
      <w:numFmt w:val="lowerRoman"/>
      <w:lvlText w:val="%3."/>
      <w:lvlJc w:val="right"/>
      <w:pPr>
        <w:ind w:left="1850" w:hanging="180"/>
      </w:pPr>
    </w:lvl>
    <w:lvl w:ilvl="3" w:tplc="FFFFFFFF">
      <w:start w:val="1"/>
      <w:numFmt w:val="decimal"/>
      <w:lvlText w:val="%4."/>
      <w:lvlJc w:val="left"/>
      <w:pPr>
        <w:ind w:left="2570" w:hanging="360"/>
      </w:pPr>
    </w:lvl>
    <w:lvl w:ilvl="4" w:tplc="FFFFFFFF">
      <w:start w:val="1"/>
      <w:numFmt w:val="lowerLetter"/>
      <w:lvlText w:val="%5."/>
      <w:lvlJc w:val="left"/>
      <w:pPr>
        <w:ind w:left="3290" w:hanging="360"/>
      </w:pPr>
    </w:lvl>
    <w:lvl w:ilvl="5" w:tplc="FFFFFFFF">
      <w:start w:val="1"/>
      <w:numFmt w:val="lowerRoman"/>
      <w:lvlText w:val="%6."/>
      <w:lvlJc w:val="right"/>
      <w:pPr>
        <w:ind w:left="4010" w:hanging="180"/>
      </w:pPr>
    </w:lvl>
    <w:lvl w:ilvl="6" w:tplc="FFFFFFFF">
      <w:start w:val="1"/>
      <w:numFmt w:val="decimal"/>
      <w:lvlText w:val="%7."/>
      <w:lvlJc w:val="left"/>
      <w:pPr>
        <w:ind w:left="4730" w:hanging="360"/>
      </w:pPr>
    </w:lvl>
    <w:lvl w:ilvl="7" w:tplc="FFFFFFFF">
      <w:start w:val="1"/>
      <w:numFmt w:val="lowerLetter"/>
      <w:lvlText w:val="%8."/>
      <w:lvlJc w:val="left"/>
      <w:pPr>
        <w:ind w:left="5450" w:hanging="360"/>
      </w:pPr>
    </w:lvl>
    <w:lvl w:ilvl="8" w:tplc="FFFFFFFF">
      <w:start w:val="1"/>
      <w:numFmt w:val="lowerRoman"/>
      <w:lvlText w:val="%9."/>
      <w:lvlJc w:val="right"/>
      <w:pPr>
        <w:ind w:left="6170" w:hanging="180"/>
      </w:pPr>
    </w:lvl>
  </w:abstractNum>
  <w:abstractNum w:abstractNumId="23" w15:restartNumberingAfterBreak="0">
    <w:nsid w:val="0B7234E3"/>
    <w:multiLevelType w:val="hybridMultilevel"/>
    <w:tmpl w:val="7DB02E94"/>
    <w:lvl w:ilvl="0" w:tplc="620CF72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BC77FDE"/>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0CA83E39"/>
    <w:multiLevelType w:val="hybridMultilevel"/>
    <w:tmpl w:val="2AE05738"/>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26" w15:restartNumberingAfterBreak="0">
    <w:nsid w:val="0DC15F38"/>
    <w:multiLevelType w:val="hybridMultilevel"/>
    <w:tmpl w:val="5F92FC8C"/>
    <w:lvl w:ilvl="0" w:tplc="04150001">
      <w:start w:val="1"/>
      <w:numFmt w:val="bullet"/>
      <w:lvlText w:val=""/>
      <w:lvlJc w:val="left"/>
      <w:pPr>
        <w:ind w:left="1490" w:hanging="360"/>
      </w:pPr>
      <w:rPr>
        <w:rFonts w:ascii="Symbol" w:hAnsi="Symbol" w:hint="default"/>
      </w:r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27" w15:restartNumberingAfterBreak="0">
    <w:nsid w:val="0F3106C3"/>
    <w:multiLevelType w:val="hybridMultilevel"/>
    <w:tmpl w:val="E7FE8D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F862B6E"/>
    <w:multiLevelType w:val="hybridMultilevel"/>
    <w:tmpl w:val="C69E50B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F9509A0"/>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30" w15:restartNumberingAfterBreak="0">
    <w:nsid w:val="100415AF"/>
    <w:multiLevelType w:val="hybridMultilevel"/>
    <w:tmpl w:val="2B3CEF5C"/>
    <w:lvl w:ilvl="0" w:tplc="01A8C3D2">
      <w:start w:val="1"/>
      <w:numFmt w:val="decimal"/>
      <w:lvlText w:val="%1)"/>
      <w:lvlJc w:val="left"/>
      <w:pPr>
        <w:ind w:left="324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852D51"/>
    <w:multiLevelType w:val="hybridMultilevel"/>
    <w:tmpl w:val="C09EF460"/>
    <w:lvl w:ilvl="0" w:tplc="EC7ABE58">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3" w15:restartNumberingAfterBreak="0">
    <w:nsid w:val="12E03F0F"/>
    <w:multiLevelType w:val="hybridMultilevel"/>
    <w:tmpl w:val="3682A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30A1B0B"/>
    <w:multiLevelType w:val="hybridMultilevel"/>
    <w:tmpl w:val="2A66E28E"/>
    <w:lvl w:ilvl="0" w:tplc="FFFFFFFF">
      <w:start w:val="1"/>
      <w:numFmt w:val="decimal"/>
      <w:lvlText w:val="%1."/>
      <w:lvlJc w:val="left"/>
      <w:pPr>
        <w:ind w:left="675" w:hanging="360"/>
      </w:pPr>
    </w:lvl>
    <w:lvl w:ilvl="1" w:tplc="FFFFFFFF">
      <w:start w:val="1"/>
      <w:numFmt w:val="lowerLetter"/>
      <w:lvlText w:val="%2."/>
      <w:lvlJc w:val="left"/>
      <w:pPr>
        <w:ind w:left="1395" w:hanging="360"/>
      </w:pPr>
    </w:lvl>
    <w:lvl w:ilvl="2" w:tplc="FFFFFFFF">
      <w:start w:val="1"/>
      <w:numFmt w:val="lowerRoman"/>
      <w:lvlText w:val="%3."/>
      <w:lvlJc w:val="right"/>
      <w:pPr>
        <w:ind w:left="2115" w:hanging="180"/>
      </w:pPr>
    </w:lvl>
    <w:lvl w:ilvl="3" w:tplc="FFFFFFFF">
      <w:start w:val="1"/>
      <w:numFmt w:val="decimal"/>
      <w:lvlText w:val="%4."/>
      <w:lvlJc w:val="left"/>
      <w:pPr>
        <w:ind w:left="2835" w:hanging="360"/>
      </w:pPr>
    </w:lvl>
    <w:lvl w:ilvl="4" w:tplc="FFFFFFFF">
      <w:start w:val="1"/>
      <w:numFmt w:val="lowerLetter"/>
      <w:lvlText w:val="%5."/>
      <w:lvlJc w:val="left"/>
      <w:pPr>
        <w:ind w:left="3555" w:hanging="360"/>
      </w:pPr>
    </w:lvl>
    <w:lvl w:ilvl="5" w:tplc="FFFFFFFF">
      <w:start w:val="1"/>
      <w:numFmt w:val="lowerRoman"/>
      <w:lvlText w:val="%6."/>
      <w:lvlJc w:val="right"/>
      <w:pPr>
        <w:ind w:left="4275" w:hanging="180"/>
      </w:pPr>
    </w:lvl>
    <w:lvl w:ilvl="6" w:tplc="FFFFFFFF">
      <w:start w:val="1"/>
      <w:numFmt w:val="decimal"/>
      <w:lvlText w:val="%7."/>
      <w:lvlJc w:val="left"/>
      <w:pPr>
        <w:ind w:left="4995" w:hanging="360"/>
      </w:pPr>
    </w:lvl>
    <w:lvl w:ilvl="7" w:tplc="FFFFFFFF">
      <w:start w:val="1"/>
      <w:numFmt w:val="lowerLetter"/>
      <w:lvlText w:val="%8."/>
      <w:lvlJc w:val="left"/>
      <w:pPr>
        <w:ind w:left="5715" w:hanging="360"/>
      </w:pPr>
    </w:lvl>
    <w:lvl w:ilvl="8" w:tplc="FFFFFFFF">
      <w:start w:val="1"/>
      <w:numFmt w:val="lowerRoman"/>
      <w:lvlText w:val="%9."/>
      <w:lvlJc w:val="right"/>
      <w:pPr>
        <w:ind w:left="6435" w:hanging="180"/>
      </w:pPr>
    </w:lvl>
  </w:abstractNum>
  <w:abstractNum w:abstractNumId="35" w15:restartNumberingAfterBreak="0">
    <w:nsid w:val="130A2739"/>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1311366D"/>
    <w:multiLevelType w:val="hybridMultilevel"/>
    <w:tmpl w:val="02C47A96"/>
    <w:lvl w:ilvl="0" w:tplc="2D7421EE">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3FF5D64"/>
    <w:multiLevelType w:val="multilevel"/>
    <w:tmpl w:val="03AA0672"/>
    <w:lvl w:ilvl="0">
      <w:start w:val="1"/>
      <w:numFmt w:val="decimal"/>
      <w:lvlText w:val="ROZDZIAŁ  %1."/>
      <w:lvlJc w:val="left"/>
      <w:pPr>
        <w:tabs>
          <w:tab w:val="num" w:pos="720"/>
        </w:tabs>
        <w:ind w:left="360" w:hanging="360"/>
      </w:pPr>
      <w:rPr>
        <w:rFonts w:ascii="Calibri" w:hAnsi="Calibri" w:cs="Times New Roman" w:hint="default"/>
        <w:b/>
        <w:i w:val="0"/>
        <w:sz w:val="28"/>
      </w:rPr>
    </w:lvl>
    <w:lvl w:ilvl="1">
      <w:start w:val="1"/>
      <w:numFmt w:val="decimal"/>
      <w:lvlText w:val="%2)"/>
      <w:lvlJc w:val="left"/>
      <w:pPr>
        <w:tabs>
          <w:tab w:val="num" w:pos="1087"/>
        </w:tabs>
        <w:ind w:left="1087" w:hanging="907"/>
      </w:pPr>
      <w:rPr>
        <w:b w:val="0"/>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2"/>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4E7114C"/>
    <w:multiLevelType w:val="hybridMultilevel"/>
    <w:tmpl w:val="D3ACE370"/>
    <w:lvl w:ilvl="0" w:tplc="EBA24784">
      <w:start w:val="1"/>
      <w:numFmt w:val="decimal"/>
      <w:lvlText w:val="%1."/>
      <w:lvlJc w:val="left"/>
      <w:pPr>
        <w:tabs>
          <w:tab w:val="num" w:pos="357"/>
        </w:tabs>
        <w:ind w:left="357" w:hanging="357"/>
      </w:pPr>
      <w:rPr>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4FB12DE"/>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15A80B08"/>
    <w:multiLevelType w:val="hybridMultilevel"/>
    <w:tmpl w:val="8A00956A"/>
    <w:lvl w:ilvl="0" w:tplc="04150017">
      <w:start w:val="1"/>
      <w:numFmt w:val="lowerLetter"/>
      <w:lvlText w:val="%1)"/>
      <w:lvlJc w:val="left"/>
      <w:pPr>
        <w:ind w:left="1920" w:hanging="360"/>
      </w:pPr>
    </w:lvl>
    <w:lvl w:ilvl="1" w:tplc="04150017">
      <w:start w:val="1"/>
      <w:numFmt w:val="lowerLetter"/>
      <w:lvlText w:val="%2)"/>
      <w:lvlJc w:val="left"/>
      <w:pPr>
        <w:ind w:left="2640" w:hanging="360"/>
      </w:pPr>
    </w:lvl>
    <w:lvl w:ilvl="2" w:tplc="88C447CA">
      <w:start w:val="1"/>
      <w:numFmt w:val="decimal"/>
      <w:lvlText w:val="%3)"/>
      <w:lvlJc w:val="left"/>
      <w:pPr>
        <w:ind w:left="3540" w:hanging="360"/>
      </w:pPr>
      <w:rPr>
        <w:color w:val="auto"/>
        <w:sz w:val="20"/>
        <w:szCs w:val="20"/>
      </w:r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2" w15:restartNumberingAfterBreak="0">
    <w:nsid w:val="1607415F"/>
    <w:multiLevelType w:val="multilevel"/>
    <w:tmpl w:val="427E28E0"/>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6223F1F"/>
    <w:multiLevelType w:val="hybridMultilevel"/>
    <w:tmpl w:val="7C2E8D6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66D0437"/>
    <w:multiLevelType w:val="multilevel"/>
    <w:tmpl w:val="BDBEA228"/>
    <w:lvl w:ilvl="0">
      <w:start w:val="5"/>
      <w:numFmt w:val="decimal"/>
      <w:lvlText w:val="%1"/>
      <w:lvlJc w:val="left"/>
      <w:pPr>
        <w:ind w:left="500" w:hanging="500"/>
      </w:pPr>
    </w:lvl>
    <w:lvl w:ilvl="1">
      <w:start w:val="17"/>
      <w:numFmt w:val="decimal"/>
      <w:lvlText w:val="%1.%2"/>
      <w:lvlJc w:val="left"/>
      <w:pPr>
        <w:ind w:left="1000" w:hanging="50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440" w:hanging="144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45" w15:restartNumberingAfterBreak="0">
    <w:nsid w:val="16834E29"/>
    <w:multiLevelType w:val="hybridMultilevel"/>
    <w:tmpl w:val="8D7AF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177E68F0"/>
    <w:multiLevelType w:val="hybridMultilevel"/>
    <w:tmpl w:val="35E2714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19550985"/>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196C7DD1"/>
    <w:multiLevelType w:val="hybridMultilevel"/>
    <w:tmpl w:val="A74C8550"/>
    <w:lvl w:ilvl="0" w:tplc="F54E575A">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49" w15:restartNumberingAfterBreak="0">
    <w:nsid w:val="1E222469"/>
    <w:multiLevelType w:val="hybridMultilevel"/>
    <w:tmpl w:val="402A0394"/>
    <w:lvl w:ilvl="0" w:tplc="F1CA864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20213C2E"/>
    <w:multiLevelType w:val="hybridMultilevel"/>
    <w:tmpl w:val="72164B06"/>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51" w15:restartNumberingAfterBreak="0">
    <w:nsid w:val="2025720A"/>
    <w:multiLevelType w:val="hybridMultilevel"/>
    <w:tmpl w:val="5DC02A06"/>
    <w:lvl w:ilvl="0" w:tplc="5122EADC">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02C6F1C"/>
    <w:multiLevelType w:val="hybridMultilevel"/>
    <w:tmpl w:val="9F529F10"/>
    <w:lvl w:ilvl="0" w:tplc="D6D89F12">
      <w:start w:val="1"/>
      <w:numFmt w:val="decimal"/>
      <w:lvlText w:val="%1)"/>
      <w:lvlJc w:val="left"/>
      <w:pPr>
        <w:ind w:left="720" w:hanging="360"/>
      </w:pPr>
      <w:rPr>
        <w:rFonts w:ascii="Calibri" w:eastAsia="Arial" w:hAnsi="Calibri" w:cs="Calibri"/>
      </w:rPr>
    </w:lvl>
    <w:lvl w:ilvl="1" w:tplc="A5448B52">
      <w:start w:val="1"/>
      <w:numFmt w:val="lowerLetter"/>
      <w:lvlText w:val="%2."/>
      <w:lvlJc w:val="left"/>
      <w:pPr>
        <w:ind w:left="1440" w:hanging="360"/>
      </w:pPr>
    </w:lvl>
    <w:lvl w:ilvl="2" w:tplc="04150001">
      <w:start w:val="1"/>
      <w:numFmt w:val="bullet"/>
      <w:lvlText w:val=""/>
      <w:lvlJc w:val="left"/>
      <w:pPr>
        <w:ind w:left="720" w:hanging="360"/>
      </w:pPr>
      <w:rPr>
        <w:rFonts w:ascii="Symbol" w:hAnsi="Symbol" w:hint="default"/>
      </w:rPr>
    </w:lvl>
    <w:lvl w:ilvl="3" w:tplc="0F6CE92C">
      <w:start w:val="1"/>
      <w:numFmt w:val="decimal"/>
      <w:lvlText w:val="%4)"/>
      <w:lvlJc w:val="left"/>
      <w:pPr>
        <w:ind w:left="2880" w:hanging="360"/>
      </w:pPr>
      <w:rPr>
        <w:rFonts w:ascii="Calibri" w:eastAsia="Calibri" w:hAnsi="Calibri" w:cs="Calibri"/>
      </w:rPr>
    </w:lvl>
    <w:lvl w:ilvl="4" w:tplc="04150001">
      <w:start w:val="1"/>
      <w:numFmt w:val="bullet"/>
      <w:lvlText w:val=""/>
      <w:lvlJc w:val="left"/>
      <w:pPr>
        <w:ind w:left="726" w:hanging="360"/>
      </w:pPr>
      <w:rPr>
        <w:rFonts w:ascii="Symbol" w:hAnsi="Symbol" w:hint="default"/>
      </w:rPr>
    </w:lvl>
    <w:lvl w:ilvl="5" w:tplc="CEDEB714">
      <w:start w:val="1"/>
      <w:numFmt w:val="lowerRoman"/>
      <w:lvlText w:val="%6."/>
      <w:lvlJc w:val="right"/>
      <w:pPr>
        <w:ind w:left="4320" w:hanging="180"/>
      </w:pPr>
    </w:lvl>
    <w:lvl w:ilvl="6" w:tplc="0678967C">
      <w:start w:val="1"/>
      <w:numFmt w:val="decimal"/>
      <w:lvlText w:val="%7."/>
      <w:lvlJc w:val="left"/>
      <w:pPr>
        <w:ind w:left="5040" w:hanging="360"/>
      </w:pPr>
    </w:lvl>
    <w:lvl w:ilvl="7" w:tplc="B74C8FD2">
      <w:start w:val="1"/>
      <w:numFmt w:val="lowerLetter"/>
      <w:lvlText w:val="%8."/>
      <w:lvlJc w:val="left"/>
      <w:pPr>
        <w:ind w:left="5760" w:hanging="360"/>
      </w:pPr>
    </w:lvl>
    <w:lvl w:ilvl="8" w:tplc="F7B6B89E">
      <w:start w:val="1"/>
      <w:numFmt w:val="lowerRoman"/>
      <w:lvlText w:val="%9."/>
      <w:lvlJc w:val="right"/>
      <w:pPr>
        <w:ind w:left="6480" w:hanging="180"/>
      </w:pPr>
    </w:lvl>
  </w:abstractNum>
  <w:abstractNum w:abstractNumId="53" w15:restartNumberingAfterBreak="0">
    <w:nsid w:val="204063F1"/>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20E0630C"/>
    <w:multiLevelType w:val="hybridMultilevel"/>
    <w:tmpl w:val="1FEE6970"/>
    <w:lvl w:ilvl="0" w:tplc="CD4EC300">
      <w:start w:val="1"/>
      <w:numFmt w:val="decimal"/>
      <w:lvlText w:val="%1."/>
      <w:lvlJc w:val="left"/>
      <w:pPr>
        <w:ind w:left="2204" w:hanging="360"/>
      </w:pPr>
      <w:rPr>
        <w:rFonts w:ascii="Arial" w:hAnsi="Arial" w:cs="Arial" w:hint="default"/>
        <w:strike w:val="0"/>
        <w:dstrike w:val="0"/>
        <w:u w:val="none"/>
        <w:effect w:val="none"/>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720" w:hanging="360"/>
      </w:pPr>
      <w:rPr>
        <w:rFonts w:ascii="Symbol" w:hAnsi="Symbol" w:hint="default"/>
      </w:rPr>
    </w:lvl>
    <w:lvl w:ilvl="4" w:tplc="7B305994">
      <w:start w:val="1"/>
      <w:numFmt w:val="lowerLetter"/>
      <w:lvlText w:val="%5."/>
      <w:lvlJc w:val="left"/>
      <w:pPr>
        <w:ind w:left="3600" w:hanging="360"/>
      </w:pPr>
      <w:rPr>
        <w:rFonts w:ascii="Arial" w:hAnsi="Arial" w:cs="Arial" w:hint="default"/>
      </w:rPr>
    </w:lvl>
    <w:lvl w:ilvl="5" w:tplc="491651A2">
      <w:start w:val="8"/>
      <w:numFmt w:val="decimal"/>
      <w:lvlText w:val="%6"/>
      <w:lvlJc w:val="left"/>
      <w:pPr>
        <w:ind w:left="4500" w:hanging="36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215A2154"/>
    <w:multiLevelType w:val="hybridMultilevel"/>
    <w:tmpl w:val="B6A8EDE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3B03DB5"/>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58" w15:restartNumberingAfterBreak="0">
    <w:nsid w:val="23BB7696"/>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24114A7C"/>
    <w:multiLevelType w:val="hybridMultilevel"/>
    <w:tmpl w:val="91BC493E"/>
    <w:lvl w:ilvl="0" w:tplc="59A0B1A2">
      <w:start w:val="1"/>
      <w:numFmt w:val="decimal"/>
      <w:pStyle w:val="Tabelatrenumerowanie"/>
      <w:lvlText w:val="%1."/>
      <w:lvlJc w:val="left"/>
      <w:pPr>
        <w:tabs>
          <w:tab w:val="num" w:pos="454"/>
        </w:tabs>
        <w:ind w:left="454" w:hanging="358"/>
      </w:pPr>
      <w:rPr>
        <w:rFonts w:ascii="Arial" w:hAnsi="Arial" w:cs="Times New Roman" w:hint="default"/>
        <w:b w:val="0"/>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24C00A05"/>
    <w:multiLevelType w:val="hybridMultilevel"/>
    <w:tmpl w:val="94F28414"/>
    <w:lvl w:ilvl="0" w:tplc="22047A9E">
      <w:start w:val="1"/>
      <w:numFmt w:val="decimal"/>
      <w:lvlText w:val="%1."/>
      <w:lvlJc w:val="left"/>
      <w:pPr>
        <w:ind w:left="675" w:hanging="360"/>
      </w:p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61" w15:restartNumberingAfterBreak="0">
    <w:nsid w:val="24C314A1"/>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62" w15:restartNumberingAfterBreak="0">
    <w:nsid w:val="25671F2A"/>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9F6B0B"/>
    <w:multiLevelType w:val="hybridMultilevel"/>
    <w:tmpl w:val="2A66E28E"/>
    <w:lvl w:ilvl="0" w:tplc="6E2E5C66">
      <w:start w:val="1"/>
      <w:numFmt w:val="decimal"/>
      <w:lvlText w:val="%1."/>
      <w:lvlJc w:val="left"/>
      <w:pPr>
        <w:ind w:left="675" w:hanging="360"/>
      </w:p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65" w15:restartNumberingAfterBreak="0">
    <w:nsid w:val="26C92D25"/>
    <w:multiLevelType w:val="hybridMultilevel"/>
    <w:tmpl w:val="A5A64A36"/>
    <w:lvl w:ilvl="0" w:tplc="EDD6CA92">
      <w:start w:val="1"/>
      <w:numFmt w:val="decimal"/>
      <w:lvlText w:val="%1)"/>
      <w:lvlJc w:val="left"/>
      <w:pPr>
        <w:ind w:left="360" w:hanging="360"/>
      </w:pPr>
      <w:rPr>
        <w:rFonts w:ascii="Calibri" w:eastAsia="Calibri" w:hAnsi="Calibri" w:cs="Calibri"/>
      </w:r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66" w15:restartNumberingAfterBreak="0">
    <w:nsid w:val="26F70257"/>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279E0CD4"/>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288E0691"/>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ADF6D55"/>
    <w:multiLevelType w:val="hybridMultilevel"/>
    <w:tmpl w:val="2CFC3114"/>
    <w:lvl w:ilvl="0" w:tplc="773CA4D0">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B9A5CCA"/>
    <w:multiLevelType w:val="hybridMultilevel"/>
    <w:tmpl w:val="E182D888"/>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2C49192D"/>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76" w15:restartNumberingAfterBreak="0">
    <w:nsid w:val="2CBE28AF"/>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2CDE7A59"/>
    <w:multiLevelType w:val="hybridMultilevel"/>
    <w:tmpl w:val="F3BAA992"/>
    <w:lvl w:ilvl="0" w:tplc="77EE6D4A">
      <w:start w:val="1"/>
      <w:numFmt w:val="decimal"/>
      <w:lvlText w:val="%1."/>
      <w:lvlJc w:val="left"/>
      <w:pPr>
        <w:ind w:left="1222"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2EDE2E85"/>
    <w:multiLevelType w:val="hybridMultilevel"/>
    <w:tmpl w:val="D806E75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EFD6BC3"/>
    <w:multiLevelType w:val="hybridMultilevel"/>
    <w:tmpl w:val="BC6C15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lvl>
    <w:lvl w:ilvl="3" w:tplc="D0004BA6">
      <w:start w:val="1"/>
      <w:numFmt w:val="bullet"/>
      <w:lvlText w:val=""/>
      <w:lvlJc w:val="left"/>
      <w:pPr>
        <w:ind w:left="234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2F213C25"/>
    <w:multiLevelType w:val="multilevel"/>
    <w:tmpl w:val="229AF5C6"/>
    <w:lvl w:ilvl="0">
      <w:start w:val="1"/>
      <w:numFmt w:val="decimal"/>
      <w:lvlText w:val="%1)"/>
      <w:lvlJc w:val="left"/>
      <w:pPr>
        <w:ind w:left="760" w:hanging="40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2F504349"/>
    <w:multiLevelType w:val="multilevel"/>
    <w:tmpl w:val="0AF2658C"/>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F6E4A24"/>
    <w:multiLevelType w:val="hybridMultilevel"/>
    <w:tmpl w:val="25A48FE2"/>
    <w:lvl w:ilvl="0" w:tplc="CD4EC300">
      <w:start w:val="1"/>
      <w:numFmt w:val="decimal"/>
      <w:lvlText w:val="%1."/>
      <w:lvlJc w:val="left"/>
      <w:pPr>
        <w:ind w:left="2204" w:hanging="360"/>
      </w:pPr>
      <w:rPr>
        <w:rFonts w:ascii="Arial" w:hAnsi="Arial" w:cs="Arial" w:hint="default"/>
        <w:strike w:val="0"/>
        <w:dstrike w:val="0"/>
        <w:u w:val="none"/>
        <w:effect w:val="none"/>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720" w:hanging="360"/>
      </w:pPr>
      <w:rPr>
        <w:rFonts w:ascii="Symbol" w:hAnsi="Symbol" w:hint="default"/>
      </w:rPr>
    </w:lvl>
    <w:lvl w:ilvl="4" w:tplc="7B305994">
      <w:start w:val="1"/>
      <w:numFmt w:val="lowerLetter"/>
      <w:lvlText w:val="%5."/>
      <w:lvlJc w:val="left"/>
      <w:pPr>
        <w:ind w:left="3600" w:hanging="360"/>
      </w:pPr>
      <w:rPr>
        <w:rFonts w:ascii="Arial" w:hAnsi="Arial" w:cs="Aria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0377B24"/>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307652D9"/>
    <w:multiLevelType w:val="hybridMultilevel"/>
    <w:tmpl w:val="D806E75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0FB5581"/>
    <w:multiLevelType w:val="multilevel"/>
    <w:tmpl w:val="5C2EC438"/>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1"/>
      <w:numFmt w:val="decimal"/>
      <w:lvlRestart w:val="0"/>
      <w:lvlText w:val="%2."/>
      <w:lvlJc w:val="left"/>
      <w:pPr>
        <w:tabs>
          <w:tab w:val="num" w:pos="907"/>
        </w:tabs>
        <w:ind w:left="907" w:hanging="907"/>
      </w:pPr>
      <w:rPr>
        <w:rFonts w:ascii="Calibri" w:eastAsia="Calibri" w:hAnsi="Calibri" w:cs="Times New Roman"/>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0"/>
        <w:szCs w:val="18"/>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316A5B98"/>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31F53B4B"/>
    <w:multiLevelType w:val="hybridMultilevel"/>
    <w:tmpl w:val="9C8872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17"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328C6973"/>
    <w:multiLevelType w:val="hybridMultilevel"/>
    <w:tmpl w:val="14E0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90" w15:restartNumberingAfterBreak="0">
    <w:nsid w:val="345A16ED"/>
    <w:multiLevelType w:val="singleLevel"/>
    <w:tmpl w:val="8F2AD8CC"/>
    <w:lvl w:ilvl="0">
      <w:start w:val="1"/>
      <w:numFmt w:val="bullet"/>
      <w:pStyle w:val="enum1"/>
      <w:lvlText w:val=""/>
      <w:lvlJc w:val="left"/>
      <w:pPr>
        <w:tabs>
          <w:tab w:val="num" w:pos="720"/>
        </w:tabs>
        <w:ind w:left="720" w:hanging="360"/>
      </w:pPr>
      <w:rPr>
        <w:rFonts w:ascii="Symbol" w:hAnsi="Symbol" w:hint="default"/>
      </w:rPr>
    </w:lvl>
  </w:abstractNum>
  <w:abstractNum w:abstractNumId="91" w15:restartNumberingAfterBreak="0">
    <w:nsid w:val="34AE4052"/>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34E14703"/>
    <w:multiLevelType w:val="hybridMultilevel"/>
    <w:tmpl w:val="1BB202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353D226C"/>
    <w:multiLevelType w:val="hybridMultilevel"/>
    <w:tmpl w:val="7ED8A908"/>
    <w:lvl w:ilvl="0" w:tplc="048495C6">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15:restartNumberingAfterBreak="0">
    <w:nsid w:val="362862C2"/>
    <w:multiLevelType w:val="hybridMultilevel"/>
    <w:tmpl w:val="E1122690"/>
    <w:lvl w:ilvl="0" w:tplc="FFFFFFFF">
      <w:start w:val="1"/>
      <w:numFmt w:val="decimal"/>
      <w:lvlText w:val="%1."/>
      <w:lvlJc w:val="left"/>
      <w:pPr>
        <w:ind w:left="410" w:hanging="360"/>
      </w:pPr>
    </w:lvl>
    <w:lvl w:ilvl="1" w:tplc="FFFFFFFF">
      <w:start w:val="1"/>
      <w:numFmt w:val="lowerLetter"/>
      <w:lvlText w:val="%2."/>
      <w:lvlJc w:val="left"/>
      <w:pPr>
        <w:ind w:left="1130" w:hanging="360"/>
      </w:pPr>
    </w:lvl>
    <w:lvl w:ilvl="2" w:tplc="FFFFFFFF">
      <w:start w:val="1"/>
      <w:numFmt w:val="lowerRoman"/>
      <w:lvlText w:val="%3."/>
      <w:lvlJc w:val="right"/>
      <w:pPr>
        <w:ind w:left="1850" w:hanging="180"/>
      </w:pPr>
    </w:lvl>
    <w:lvl w:ilvl="3" w:tplc="FFFFFFFF">
      <w:start w:val="1"/>
      <w:numFmt w:val="decimal"/>
      <w:lvlText w:val="%4."/>
      <w:lvlJc w:val="left"/>
      <w:pPr>
        <w:ind w:left="2570" w:hanging="360"/>
      </w:pPr>
    </w:lvl>
    <w:lvl w:ilvl="4" w:tplc="FFFFFFFF">
      <w:start w:val="1"/>
      <w:numFmt w:val="lowerLetter"/>
      <w:lvlText w:val="%5."/>
      <w:lvlJc w:val="left"/>
      <w:pPr>
        <w:ind w:left="3290" w:hanging="360"/>
      </w:pPr>
    </w:lvl>
    <w:lvl w:ilvl="5" w:tplc="FFFFFFFF">
      <w:start w:val="1"/>
      <w:numFmt w:val="lowerRoman"/>
      <w:lvlText w:val="%6."/>
      <w:lvlJc w:val="right"/>
      <w:pPr>
        <w:ind w:left="4010" w:hanging="180"/>
      </w:pPr>
    </w:lvl>
    <w:lvl w:ilvl="6" w:tplc="FFFFFFFF">
      <w:start w:val="1"/>
      <w:numFmt w:val="decimal"/>
      <w:lvlText w:val="%7."/>
      <w:lvlJc w:val="left"/>
      <w:pPr>
        <w:ind w:left="4730" w:hanging="360"/>
      </w:pPr>
    </w:lvl>
    <w:lvl w:ilvl="7" w:tplc="FFFFFFFF">
      <w:start w:val="1"/>
      <w:numFmt w:val="lowerLetter"/>
      <w:lvlText w:val="%8."/>
      <w:lvlJc w:val="left"/>
      <w:pPr>
        <w:ind w:left="5450" w:hanging="360"/>
      </w:pPr>
    </w:lvl>
    <w:lvl w:ilvl="8" w:tplc="FFFFFFFF">
      <w:start w:val="1"/>
      <w:numFmt w:val="lowerRoman"/>
      <w:lvlText w:val="%9."/>
      <w:lvlJc w:val="right"/>
      <w:pPr>
        <w:ind w:left="6170" w:hanging="180"/>
      </w:pPr>
    </w:lvl>
  </w:abstractNum>
  <w:abstractNum w:abstractNumId="95" w15:restartNumberingAfterBreak="0">
    <w:nsid w:val="374B6E82"/>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375E5F64"/>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97" w15:restartNumberingAfterBreak="0">
    <w:nsid w:val="37FD1B7E"/>
    <w:multiLevelType w:val="multilevel"/>
    <w:tmpl w:val="AC106B6C"/>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8F676B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39C7589B"/>
    <w:multiLevelType w:val="multilevel"/>
    <w:tmpl w:val="A168ADAE"/>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Restart w:val="0"/>
      <w:lvlText w:val="§ %2."/>
      <w:lvlJc w:val="left"/>
      <w:pPr>
        <w:tabs>
          <w:tab w:val="num" w:pos="1087"/>
        </w:tabs>
        <w:ind w:left="1087" w:hanging="907"/>
      </w:pPr>
      <w:rPr>
        <w:rFonts w:ascii="Calibri" w:hAnsi="Calibri" w:hint="default"/>
        <w:b/>
        <w:i w:val="0"/>
        <w:sz w:val="24"/>
      </w:rPr>
    </w:lvl>
    <w:lvl w:ilvl="2">
      <w:start w:val="1"/>
      <w:numFmt w:val="decimal"/>
      <w:lvlText w:val="%3)"/>
      <w:lvlJc w:val="left"/>
      <w:pPr>
        <w:tabs>
          <w:tab w:val="num" w:pos="1474"/>
        </w:tabs>
        <w:ind w:left="1474" w:hanging="340"/>
      </w:pPr>
      <w:rPr>
        <w:rFonts w:ascii="Calibri" w:hAnsi="Calibri" w:hint="default"/>
        <w:b w:val="0"/>
        <w:i w:val="0"/>
        <w:sz w:val="24"/>
      </w:rPr>
    </w:lvl>
    <w:lvl w:ilvl="3">
      <w:start w:val="1"/>
      <w:numFmt w:val="lowerLetter"/>
      <w:lvlText w:val="%4)"/>
      <w:lvlJc w:val="left"/>
      <w:pPr>
        <w:tabs>
          <w:tab w:val="num" w:pos="1758"/>
        </w:tabs>
        <w:ind w:left="1758" w:hanging="511"/>
      </w:pPr>
      <w:rPr>
        <w:rFonts w:hint="default"/>
        <w:b w:val="0"/>
        <w:i w:val="0"/>
        <w:sz w:val="22"/>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3AAD2BEC"/>
    <w:multiLevelType w:val="hybridMultilevel"/>
    <w:tmpl w:val="C3F2CDC2"/>
    <w:lvl w:ilvl="0" w:tplc="04150011">
      <w:start w:val="1"/>
      <w:numFmt w:val="decimal"/>
      <w:lvlText w:val="%1)"/>
      <w:lvlJc w:val="left"/>
      <w:pPr>
        <w:ind w:left="720" w:hanging="360"/>
      </w:pPr>
    </w:lvl>
    <w:lvl w:ilvl="1" w:tplc="20A8206C">
      <w:start w:val="1"/>
      <w:numFmt w:val="lowerLetter"/>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AED4C26"/>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3B1F51FF"/>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3BA5662E"/>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3C0E35B9"/>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3D536916"/>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3D54777C"/>
    <w:multiLevelType w:val="hybridMultilevel"/>
    <w:tmpl w:val="239C5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3DE66F0D"/>
    <w:multiLevelType w:val="multilevel"/>
    <w:tmpl w:val="1BC6FBCE"/>
    <w:lvl w:ilvl="0">
      <w:start w:val="1"/>
      <w:numFmt w:val="none"/>
      <w:suff w:val="nothing"/>
      <w:lvlText w:val=""/>
      <w:lvlJc w:val="left"/>
      <w:pPr>
        <w:ind w:left="720" w:hanging="360"/>
      </w:pPr>
      <w:rPr>
        <w:rFonts w:ascii="Century Gothic" w:hAnsi="Century Gothic" w:cs="Times New Roman"/>
        <w:sz w:val="20"/>
      </w:rPr>
    </w:lvl>
    <w:lvl w:ilvl="1">
      <w:start w:val="1"/>
      <w:numFmt w:val="decimal"/>
      <w:lvlText w:val="%2."/>
      <w:lvlJc w:val="left"/>
      <w:pPr>
        <w:tabs>
          <w:tab w:val="num" w:pos="85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701"/>
        </w:tabs>
        <w:ind w:left="1701" w:hanging="851"/>
      </w:pPr>
      <w:rPr>
        <w:rFonts w:cs="Times New Roman"/>
      </w:rPr>
    </w:lvl>
    <w:lvl w:ilvl="4">
      <w:start w:val="1"/>
      <w:numFmt w:val="lowerLetter"/>
      <w:lvlText w:val="(%5)"/>
      <w:lvlJc w:val="left"/>
      <w:pPr>
        <w:tabs>
          <w:tab w:val="num" w:pos="2551"/>
        </w:tabs>
        <w:ind w:left="2551" w:hanging="850"/>
      </w:pPr>
      <w:rPr>
        <w:rFonts w:cs="Times New Roman"/>
      </w:rPr>
    </w:lvl>
    <w:lvl w:ilvl="5">
      <w:start w:val="1"/>
      <w:numFmt w:val="lowerRoman"/>
      <w:lvlText w:val="(%6)"/>
      <w:lvlJc w:val="left"/>
      <w:pPr>
        <w:tabs>
          <w:tab w:val="num" w:pos="3402"/>
        </w:tabs>
        <w:ind w:left="3402" w:hanging="851"/>
      </w:pPr>
      <w:rPr>
        <w:rFonts w:cs="Times New Roman"/>
      </w:rPr>
    </w:lvl>
    <w:lvl w:ilvl="6">
      <w:start w:val="1"/>
      <w:numFmt w:val="none"/>
      <w:suff w:val="nothing"/>
      <w:lvlText w:val=""/>
      <w:lvlJc w:val="left"/>
      <w:pPr>
        <w:ind w:left="851" w:hanging="360"/>
      </w:pPr>
      <w:rPr>
        <w:rFonts w:ascii="Calibri" w:hAnsi="Calibri" w:cs="Times New Roman"/>
        <w:sz w:val="20"/>
      </w:rPr>
    </w:lvl>
    <w:lvl w:ilvl="7">
      <w:start w:val="1"/>
      <w:numFmt w:val="lowerLetter"/>
      <w:lvlText w:val="(%8)"/>
      <w:lvlJc w:val="left"/>
      <w:pPr>
        <w:tabs>
          <w:tab w:val="num" w:pos="1701"/>
        </w:tabs>
        <w:ind w:left="1701" w:hanging="850"/>
      </w:pPr>
      <w:rPr>
        <w:rFonts w:ascii="Calibri" w:hAnsi="Calibri" w:cs="Times New Roman"/>
        <w:sz w:val="20"/>
      </w:rPr>
    </w:lvl>
    <w:lvl w:ilvl="8">
      <w:start w:val="1"/>
      <w:numFmt w:val="lowerRoman"/>
      <w:lvlText w:val="(%9)"/>
      <w:lvlJc w:val="left"/>
      <w:pPr>
        <w:tabs>
          <w:tab w:val="num" w:pos="2552"/>
        </w:tabs>
        <w:ind w:left="2552" w:hanging="851"/>
      </w:pPr>
      <w:rPr>
        <w:rFonts w:cs="Times New Roman"/>
      </w:rPr>
    </w:lvl>
  </w:abstractNum>
  <w:abstractNum w:abstractNumId="108" w15:restartNumberingAfterBreak="0">
    <w:nsid w:val="3E40682D"/>
    <w:multiLevelType w:val="hybridMultilevel"/>
    <w:tmpl w:val="C99E2E08"/>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9" w15:restartNumberingAfterBreak="0">
    <w:nsid w:val="3E5F7143"/>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0" w15:restartNumberingAfterBreak="0">
    <w:nsid w:val="3E6206F8"/>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EA75B05"/>
    <w:multiLevelType w:val="multilevel"/>
    <w:tmpl w:val="CD527B52"/>
    <w:lvl w:ilvl="0">
      <w:start w:val="1"/>
      <w:numFmt w:val="decimal"/>
      <w:lvlText w:val="%1."/>
      <w:lvlJc w:val="left"/>
      <w:pPr>
        <w:ind w:left="360" w:hanging="360"/>
      </w:pPr>
      <w:rPr>
        <w:b w:val="0"/>
      </w:rPr>
    </w:lvl>
    <w:lvl w:ilvl="1">
      <w:start w:val="1"/>
      <w:numFmt w:val="decimal"/>
      <w:lvlText w:val="%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14B27DE"/>
    <w:multiLevelType w:val="hybridMultilevel"/>
    <w:tmpl w:val="2A66E28E"/>
    <w:lvl w:ilvl="0" w:tplc="FFFFFFFF">
      <w:start w:val="1"/>
      <w:numFmt w:val="decimal"/>
      <w:lvlText w:val="%1."/>
      <w:lvlJc w:val="left"/>
      <w:pPr>
        <w:ind w:left="675" w:hanging="360"/>
      </w:pPr>
    </w:lvl>
    <w:lvl w:ilvl="1" w:tplc="FFFFFFFF">
      <w:start w:val="1"/>
      <w:numFmt w:val="lowerLetter"/>
      <w:lvlText w:val="%2."/>
      <w:lvlJc w:val="left"/>
      <w:pPr>
        <w:ind w:left="1395" w:hanging="360"/>
      </w:pPr>
    </w:lvl>
    <w:lvl w:ilvl="2" w:tplc="FFFFFFFF">
      <w:start w:val="1"/>
      <w:numFmt w:val="lowerRoman"/>
      <w:lvlText w:val="%3."/>
      <w:lvlJc w:val="right"/>
      <w:pPr>
        <w:ind w:left="2115" w:hanging="180"/>
      </w:pPr>
    </w:lvl>
    <w:lvl w:ilvl="3" w:tplc="FFFFFFFF">
      <w:start w:val="1"/>
      <w:numFmt w:val="decimal"/>
      <w:lvlText w:val="%4."/>
      <w:lvlJc w:val="left"/>
      <w:pPr>
        <w:ind w:left="2835" w:hanging="360"/>
      </w:pPr>
    </w:lvl>
    <w:lvl w:ilvl="4" w:tplc="FFFFFFFF">
      <w:start w:val="1"/>
      <w:numFmt w:val="lowerLetter"/>
      <w:lvlText w:val="%5."/>
      <w:lvlJc w:val="left"/>
      <w:pPr>
        <w:ind w:left="3555" w:hanging="360"/>
      </w:pPr>
    </w:lvl>
    <w:lvl w:ilvl="5" w:tplc="FFFFFFFF">
      <w:start w:val="1"/>
      <w:numFmt w:val="lowerRoman"/>
      <w:lvlText w:val="%6."/>
      <w:lvlJc w:val="right"/>
      <w:pPr>
        <w:ind w:left="4275" w:hanging="180"/>
      </w:pPr>
    </w:lvl>
    <w:lvl w:ilvl="6" w:tplc="FFFFFFFF">
      <w:start w:val="1"/>
      <w:numFmt w:val="decimal"/>
      <w:lvlText w:val="%7."/>
      <w:lvlJc w:val="left"/>
      <w:pPr>
        <w:ind w:left="4995" w:hanging="360"/>
      </w:pPr>
    </w:lvl>
    <w:lvl w:ilvl="7" w:tplc="FFFFFFFF">
      <w:start w:val="1"/>
      <w:numFmt w:val="lowerLetter"/>
      <w:lvlText w:val="%8."/>
      <w:lvlJc w:val="left"/>
      <w:pPr>
        <w:ind w:left="5715" w:hanging="360"/>
      </w:pPr>
    </w:lvl>
    <w:lvl w:ilvl="8" w:tplc="FFFFFFFF">
      <w:start w:val="1"/>
      <w:numFmt w:val="lowerRoman"/>
      <w:lvlText w:val="%9."/>
      <w:lvlJc w:val="right"/>
      <w:pPr>
        <w:ind w:left="6435" w:hanging="180"/>
      </w:pPr>
    </w:lvl>
  </w:abstractNum>
  <w:abstractNum w:abstractNumId="114" w15:restartNumberingAfterBreak="0">
    <w:nsid w:val="423B04AD"/>
    <w:multiLevelType w:val="hybridMultilevel"/>
    <w:tmpl w:val="2B084826"/>
    <w:lvl w:ilvl="0" w:tplc="04150001">
      <w:start w:val="1"/>
      <w:numFmt w:val="bullet"/>
      <w:lvlText w:val=""/>
      <w:lvlJc w:val="left"/>
      <w:pPr>
        <w:ind w:left="775" w:hanging="360"/>
      </w:pPr>
      <w:rPr>
        <w:rFonts w:ascii="Symbol" w:hAnsi="Symbol" w:hint="default"/>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hint="default"/>
      </w:rPr>
    </w:lvl>
    <w:lvl w:ilvl="3" w:tplc="04150001">
      <w:start w:val="1"/>
      <w:numFmt w:val="bullet"/>
      <w:lvlText w:val=""/>
      <w:lvlJc w:val="left"/>
      <w:pPr>
        <w:ind w:left="2935" w:hanging="360"/>
      </w:pPr>
      <w:rPr>
        <w:rFonts w:ascii="Symbol" w:hAnsi="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hint="default"/>
      </w:rPr>
    </w:lvl>
    <w:lvl w:ilvl="6" w:tplc="04150001">
      <w:start w:val="1"/>
      <w:numFmt w:val="bullet"/>
      <w:lvlText w:val=""/>
      <w:lvlJc w:val="left"/>
      <w:pPr>
        <w:ind w:left="5095" w:hanging="360"/>
      </w:pPr>
      <w:rPr>
        <w:rFonts w:ascii="Symbol" w:hAnsi="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hint="default"/>
      </w:rPr>
    </w:lvl>
  </w:abstractNum>
  <w:abstractNum w:abstractNumId="115" w15:restartNumberingAfterBreak="0">
    <w:nsid w:val="42C6713D"/>
    <w:multiLevelType w:val="hybridMultilevel"/>
    <w:tmpl w:val="442494E4"/>
    <w:lvl w:ilvl="0" w:tplc="FFFFFFFF">
      <w:start w:val="1"/>
      <w:numFmt w:val="decimal"/>
      <w:lvlText w:val="%1."/>
      <w:lvlJc w:val="left"/>
      <w:pPr>
        <w:ind w:left="410" w:hanging="360"/>
      </w:pPr>
    </w:lvl>
    <w:lvl w:ilvl="1" w:tplc="FFFFFFFF">
      <w:start w:val="1"/>
      <w:numFmt w:val="lowerLetter"/>
      <w:lvlText w:val="%2."/>
      <w:lvlJc w:val="left"/>
      <w:pPr>
        <w:ind w:left="1130" w:hanging="360"/>
      </w:pPr>
    </w:lvl>
    <w:lvl w:ilvl="2" w:tplc="FFFFFFFF">
      <w:start w:val="1"/>
      <w:numFmt w:val="lowerRoman"/>
      <w:lvlText w:val="%3."/>
      <w:lvlJc w:val="right"/>
      <w:pPr>
        <w:ind w:left="1850" w:hanging="180"/>
      </w:pPr>
    </w:lvl>
    <w:lvl w:ilvl="3" w:tplc="FFFFFFFF">
      <w:start w:val="1"/>
      <w:numFmt w:val="decimal"/>
      <w:lvlText w:val="%4."/>
      <w:lvlJc w:val="left"/>
      <w:pPr>
        <w:ind w:left="2570" w:hanging="360"/>
      </w:pPr>
    </w:lvl>
    <w:lvl w:ilvl="4" w:tplc="FFFFFFFF">
      <w:start w:val="1"/>
      <w:numFmt w:val="lowerLetter"/>
      <w:lvlText w:val="%5."/>
      <w:lvlJc w:val="left"/>
      <w:pPr>
        <w:ind w:left="3290" w:hanging="360"/>
      </w:pPr>
    </w:lvl>
    <w:lvl w:ilvl="5" w:tplc="FFFFFFFF">
      <w:start w:val="1"/>
      <w:numFmt w:val="lowerRoman"/>
      <w:lvlText w:val="%6."/>
      <w:lvlJc w:val="right"/>
      <w:pPr>
        <w:ind w:left="4010" w:hanging="180"/>
      </w:pPr>
    </w:lvl>
    <w:lvl w:ilvl="6" w:tplc="FFFFFFFF">
      <w:start w:val="1"/>
      <w:numFmt w:val="decimal"/>
      <w:lvlText w:val="%7."/>
      <w:lvlJc w:val="left"/>
      <w:pPr>
        <w:ind w:left="4730" w:hanging="360"/>
      </w:pPr>
    </w:lvl>
    <w:lvl w:ilvl="7" w:tplc="FFFFFFFF">
      <w:start w:val="1"/>
      <w:numFmt w:val="lowerLetter"/>
      <w:lvlText w:val="%8."/>
      <w:lvlJc w:val="left"/>
      <w:pPr>
        <w:ind w:left="5450" w:hanging="360"/>
      </w:pPr>
    </w:lvl>
    <w:lvl w:ilvl="8" w:tplc="FFFFFFFF">
      <w:start w:val="1"/>
      <w:numFmt w:val="lowerRoman"/>
      <w:lvlText w:val="%9."/>
      <w:lvlJc w:val="right"/>
      <w:pPr>
        <w:ind w:left="6170" w:hanging="180"/>
      </w:pPr>
    </w:lvl>
  </w:abstractNum>
  <w:abstractNum w:abstractNumId="116" w15:restartNumberingAfterBreak="0">
    <w:nsid w:val="430013EA"/>
    <w:multiLevelType w:val="multilevel"/>
    <w:tmpl w:val="7574684E"/>
    <w:lvl w:ilvl="0">
      <w:start w:val="11"/>
      <w:numFmt w:val="decimal"/>
      <w:lvlText w:val="%1."/>
      <w:lvlJc w:val="left"/>
      <w:pPr>
        <w:ind w:left="732" w:hanging="732"/>
      </w:pPr>
      <w:rPr>
        <w:rFonts w:hint="default"/>
      </w:rPr>
    </w:lvl>
    <w:lvl w:ilvl="1">
      <w:start w:val="4"/>
      <w:numFmt w:val="decimal"/>
      <w:lvlText w:val="%1.%2."/>
      <w:lvlJc w:val="left"/>
      <w:pPr>
        <w:ind w:left="1140" w:hanging="732"/>
      </w:pPr>
      <w:rPr>
        <w:rFonts w:hint="default"/>
      </w:rPr>
    </w:lvl>
    <w:lvl w:ilvl="2">
      <w:start w:val="1"/>
      <w:numFmt w:val="decimal"/>
      <w:lvlText w:val="%1.%2.%3."/>
      <w:lvlJc w:val="left"/>
      <w:pPr>
        <w:ind w:left="1548" w:hanging="732"/>
      </w:pPr>
      <w:rPr>
        <w:rFonts w:hint="default"/>
        <w:b w:val="0"/>
        <w:bCs/>
      </w:rPr>
    </w:lvl>
    <w:lvl w:ilvl="3">
      <w:start w:val="2"/>
      <w:numFmt w:val="decimal"/>
      <w:lvlText w:val="%1.%2.%3.%4."/>
      <w:lvlJc w:val="left"/>
      <w:pPr>
        <w:ind w:left="1956" w:hanging="732"/>
      </w:pPr>
      <w:rPr>
        <w:rFonts w:hint="default"/>
        <w:b w:val="0"/>
        <w:bCs/>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1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41F2B00"/>
    <w:multiLevelType w:val="hybridMultilevel"/>
    <w:tmpl w:val="C2605C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0" w15:restartNumberingAfterBreak="0">
    <w:nsid w:val="45A16BD0"/>
    <w:multiLevelType w:val="hybridMultilevel"/>
    <w:tmpl w:val="C4CEA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0A287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67D6C4C"/>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23" w15:restartNumberingAfterBreak="0">
    <w:nsid w:val="474E2DB9"/>
    <w:multiLevelType w:val="hybridMultilevel"/>
    <w:tmpl w:val="76F864B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4" w15:restartNumberingAfterBreak="0">
    <w:nsid w:val="476E0AF0"/>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5" w15:restartNumberingAfterBreak="0">
    <w:nsid w:val="48C85ACC"/>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2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7" w15:restartNumberingAfterBreak="0">
    <w:nsid w:val="498A0857"/>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49C37135"/>
    <w:multiLevelType w:val="hybridMultilevel"/>
    <w:tmpl w:val="A27CE070"/>
    <w:lvl w:ilvl="0" w:tplc="20CCAAE4">
      <w:start w:val="1"/>
      <w:numFmt w:val="decimal"/>
      <w:lvlText w:val="%1)"/>
      <w:lvlJc w:val="left"/>
      <w:pPr>
        <w:ind w:left="360" w:hanging="360"/>
      </w:pPr>
      <w:rPr>
        <w:color w:val="auto"/>
      </w:rPr>
    </w:lvl>
    <w:lvl w:ilvl="1" w:tplc="D0004BA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A7E1843"/>
    <w:multiLevelType w:val="hybridMultilevel"/>
    <w:tmpl w:val="DCE28B18"/>
    <w:lvl w:ilvl="0" w:tplc="01A8C3D2">
      <w:start w:val="1"/>
      <w:numFmt w:val="decimal"/>
      <w:lvlText w:val="%1)"/>
      <w:lvlJc w:val="left"/>
      <w:pPr>
        <w:ind w:left="324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B897A05"/>
    <w:multiLevelType w:val="hybridMultilevel"/>
    <w:tmpl w:val="E538131A"/>
    <w:lvl w:ilvl="0" w:tplc="0F6CE92C">
      <w:start w:val="1"/>
      <w:numFmt w:val="decimal"/>
      <w:lvlText w:val="%1)"/>
      <w:lvlJc w:val="left"/>
      <w:pPr>
        <w:ind w:left="288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BCF7AD7"/>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4C040C84"/>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3" w15:restartNumberingAfterBreak="0">
    <w:nsid w:val="4D1A185D"/>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4" w15:restartNumberingAfterBreak="0">
    <w:nsid w:val="4D241FC4"/>
    <w:multiLevelType w:val="hybridMultilevel"/>
    <w:tmpl w:val="62A8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0004BA6">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BB787654">
      <w:start w:val="1"/>
      <w:numFmt w:val="lowerLetter"/>
      <w:lvlText w:val="%9)"/>
      <w:lvlJc w:val="left"/>
      <w:pPr>
        <w:ind w:left="6660" w:hanging="360"/>
      </w:pPr>
    </w:lvl>
  </w:abstractNum>
  <w:abstractNum w:abstractNumId="135"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6" w15:restartNumberingAfterBreak="0">
    <w:nsid w:val="4E667751"/>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7" w15:restartNumberingAfterBreak="0">
    <w:nsid w:val="4ECC1E46"/>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8" w15:restartNumberingAfterBreak="0">
    <w:nsid w:val="4F3200BE"/>
    <w:multiLevelType w:val="multilevel"/>
    <w:tmpl w:val="E26610B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9" w15:restartNumberingAfterBreak="0">
    <w:nsid w:val="4F7C0E4D"/>
    <w:multiLevelType w:val="hybridMultilevel"/>
    <w:tmpl w:val="EB7A6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FDB46CD"/>
    <w:multiLevelType w:val="hybridMultilevel"/>
    <w:tmpl w:val="D236F470"/>
    <w:lvl w:ilvl="0" w:tplc="80BC0DF6">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41" w15:restartNumberingAfterBreak="0">
    <w:nsid w:val="50C31955"/>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51434CE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3" w15:restartNumberingAfterBreak="0">
    <w:nsid w:val="51B31810"/>
    <w:multiLevelType w:val="multilevel"/>
    <w:tmpl w:val="AA0ADFD8"/>
    <w:lvl w:ilvl="0">
      <w:start w:val="1"/>
      <w:numFmt w:val="decimal"/>
      <w:lvlText w:val="%1."/>
      <w:lvlJc w:val="left"/>
      <w:pPr>
        <w:ind w:left="360" w:hanging="360"/>
      </w:pPr>
      <w:rPr>
        <w:b w:val="0"/>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074"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54977BC5"/>
    <w:multiLevelType w:val="multilevel"/>
    <w:tmpl w:val="0415001D"/>
    <w:styleLink w:val="Sty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568A3866"/>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9" w15:restartNumberingAfterBreak="0">
    <w:nsid w:val="57A227BD"/>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0" w15:restartNumberingAfterBreak="0">
    <w:nsid w:val="580C79E7"/>
    <w:multiLevelType w:val="hybridMultilevel"/>
    <w:tmpl w:val="EA8222FA"/>
    <w:lvl w:ilvl="0" w:tplc="77EE6D4A">
      <w:start w:val="1"/>
      <w:numFmt w:val="decimal"/>
      <w:lvlText w:val="%1."/>
      <w:lvlJc w:val="left"/>
      <w:pPr>
        <w:ind w:left="1876" w:hanging="360"/>
      </w:pPr>
      <w:rPr>
        <w:rFonts w:ascii="Calibri" w:eastAsia="Calibri" w:hAnsi="Calibri" w:cs="Calibri"/>
      </w:rPr>
    </w:lvl>
    <w:lvl w:ilvl="1" w:tplc="04150019">
      <w:start w:val="1"/>
      <w:numFmt w:val="lowerLetter"/>
      <w:lvlText w:val="%2."/>
      <w:lvlJc w:val="left"/>
      <w:pPr>
        <w:ind w:left="2094" w:hanging="360"/>
      </w:pPr>
    </w:lvl>
    <w:lvl w:ilvl="2" w:tplc="0415001B">
      <w:start w:val="1"/>
      <w:numFmt w:val="lowerRoman"/>
      <w:lvlText w:val="%3."/>
      <w:lvlJc w:val="right"/>
      <w:pPr>
        <w:ind w:left="2814" w:hanging="180"/>
      </w:pPr>
    </w:lvl>
    <w:lvl w:ilvl="3" w:tplc="0415000F">
      <w:start w:val="1"/>
      <w:numFmt w:val="decimal"/>
      <w:lvlText w:val="%4."/>
      <w:lvlJc w:val="left"/>
      <w:pPr>
        <w:ind w:left="3534" w:hanging="360"/>
      </w:pPr>
    </w:lvl>
    <w:lvl w:ilvl="4" w:tplc="04150019">
      <w:start w:val="1"/>
      <w:numFmt w:val="lowerLetter"/>
      <w:lvlText w:val="%5."/>
      <w:lvlJc w:val="left"/>
      <w:pPr>
        <w:ind w:left="4254" w:hanging="360"/>
      </w:pPr>
    </w:lvl>
    <w:lvl w:ilvl="5" w:tplc="0415001B">
      <w:start w:val="1"/>
      <w:numFmt w:val="lowerRoman"/>
      <w:lvlText w:val="%6."/>
      <w:lvlJc w:val="right"/>
      <w:pPr>
        <w:ind w:left="4974" w:hanging="180"/>
      </w:pPr>
    </w:lvl>
    <w:lvl w:ilvl="6" w:tplc="0415000F">
      <w:start w:val="1"/>
      <w:numFmt w:val="decimal"/>
      <w:lvlText w:val="%7."/>
      <w:lvlJc w:val="left"/>
      <w:pPr>
        <w:ind w:left="5694" w:hanging="360"/>
      </w:pPr>
    </w:lvl>
    <w:lvl w:ilvl="7" w:tplc="04150019">
      <w:start w:val="1"/>
      <w:numFmt w:val="lowerLetter"/>
      <w:lvlText w:val="%8."/>
      <w:lvlJc w:val="left"/>
      <w:pPr>
        <w:ind w:left="6414" w:hanging="360"/>
      </w:pPr>
    </w:lvl>
    <w:lvl w:ilvl="8" w:tplc="0415001B">
      <w:start w:val="1"/>
      <w:numFmt w:val="lowerRoman"/>
      <w:lvlText w:val="%9."/>
      <w:lvlJc w:val="right"/>
      <w:pPr>
        <w:ind w:left="7134" w:hanging="180"/>
      </w:pPr>
    </w:lvl>
  </w:abstractNum>
  <w:abstractNum w:abstractNumId="151" w15:restartNumberingAfterBreak="0">
    <w:nsid w:val="58713F27"/>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2" w15:restartNumberingAfterBreak="0">
    <w:nsid w:val="58FB4B1D"/>
    <w:multiLevelType w:val="hybridMultilevel"/>
    <w:tmpl w:val="A540FF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93C2902"/>
    <w:multiLevelType w:val="hybridMultilevel"/>
    <w:tmpl w:val="442494E4"/>
    <w:lvl w:ilvl="0" w:tplc="12163A82">
      <w:start w:val="1"/>
      <w:numFmt w:val="decimal"/>
      <w:lvlText w:val="%1."/>
      <w:lvlJc w:val="left"/>
      <w:pPr>
        <w:ind w:left="410" w:hanging="360"/>
      </w:pPr>
    </w:lvl>
    <w:lvl w:ilvl="1" w:tplc="04150019">
      <w:start w:val="1"/>
      <w:numFmt w:val="lowerLetter"/>
      <w:lvlText w:val="%2."/>
      <w:lvlJc w:val="left"/>
      <w:pPr>
        <w:ind w:left="1130" w:hanging="360"/>
      </w:pPr>
    </w:lvl>
    <w:lvl w:ilvl="2" w:tplc="0415001B">
      <w:start w:val="1"/>
      <w:numFmt w:val="lowerRoman"/>
      <w:lvlText w:val="%3."/>
      <w:lvlJc w:val="right"/>
      <w:pPr>
        <w:ind w:left="1850" w:hanging="180"/>
      </w:pPr>
    </w:lvl>
    <w:lvl w:ilvl="3" w:tplc="0415000F">
      <w:start w:val="1"/>
      <w:numFmt w:val="decimal"/>
      <w:lvlText w:val="%4."/>
      <w:lvlJc w:val="left"/>
      <w:pPr>
        <w:ind w:left="2570" w:hanging="360"/>
      </w:pPr>
    </w:lvl>
    <w:lvl w:ilvl="4" w:tplc="04150019">
      <w:start w:val="1"/>
      <w:numFmt w:val="lowerLetter"/>
      <w:lvlText w:val="%5."/>
      <w:lvlJc w:val="left"/>
      <w:pPr>
        <w:ind w:left="3290" w:hanging="360"/>
      </w:pPr>
    </w:lvl>
    <w:lvl w:ilvl="5" w:tplc="0415001B">
      <w:start w:val="1"/>
      <w:numFmt w:val="lowerRoman"/>
      <w:lvlText w:val="%6."/>
      <w:lvlJc w:val="right"/>
      <w:pPr>
        <w:ind w:left="4010" w:hanging="180"/>
      </w:pPr>
    </w:lvl>
    <w:lvl w:ilvl="6" w:tplc="0415000F">
      <w:start w:val="1"/>
      <w:numFmt w:val="decimal"/>
      <w:lvlText w:val="%7."/>
      <w:lvlJc w:val="left"/>
      <w:pPr>
        <w:ind w:left="4730" w:hanging="360"/>
      </w:pPr>
    </w:lvl>
    <w:lvl w:ilvl="7" w:tplc="04150019">
      <w:start w:val="1"/>
      <w:numFmt w:val="lowerLetter"/>
      <w:lvlText w:val="%8."/>
      <w:lvlJc w:val="left"/>
      <w:pPr>
        <w:ind w:left="5450" w:hanging="360"/>
      </w:pPr>
    </w:lvl>
    <w:lvl w:ilvl="8" w:tplc="0415001B">
      <w:start w:val="1"/>
      <w:numFmt w:val="lowerRoman"/>
      <w:lvlText w:val="%9."/>
      <w:lvlJc w:val="right"/>
      <w:pPr>
        <w:ind w:left="6170" w:hanging="180"/>
      </w:pPr>
    </w:lvl>
  </w:abstractNum>
  <w:abstractNum w:abstractNumId="154" w15:restartNumberingAfterBreak="0">
    <w:nsid w:val="59FC6DDC"/>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B21381C"/>
    <w:multiLevelType w:val="hybridMultilevel"/>
    <w:tmpl w:val="9D009F40"/>
    <w:lvl w:ilvl="0" w:tplc="04150001">
      <w:start w:val="1"/>
      <w:numFmt w:val="bullet"/>
      <w:lvlText w:val=""/>
      <w:lvlJc w:val="left"/>
      <w:pPr>
        <w:ind w:left="726" w:hanging="360"/>
      </w:pPr>
      <w:rPr>
        <w:rFonts w:ascii="Symbol" w:hAnsi="Symbol" w:hint="default"/>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57" w15:restartNumberingAfterBreak="0">
    <w:nsid w:val="5BFB7054"/>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58" w15:restartNumberingAfterBreak="0">
    <w:nsid w:val="5C2135DC"/>
    <w:multiLevelType w:val="hybridMultilevel"/>
    <w:tmpl w:val="E668E3DE"/>
    <w:lvl w:ilvl="0" w:tplc="0415000F">
      <w:start w:val="1"/>
      <w:numFmt w:val="decimal"/>
      <w:lvlText w:val="%1."/>
      <w:lvlJc w:val="left"/>
      <w:pPr>
        <w:ind w:left="502" w:hanging="360"/>
      </w:pPr>
    </w:lvl>
    <w:lvl w:ilvl="1" w:tplc="77EE6D4A">
      <w:start w:val="1"/>
      <w:numFmt w:val="decimal"/>
      <w:lvlText w:val="%2."/>
      <w:lvlJc w:val="left"/>
      <w:pPr>
        <w:ind w:left="1222" w:hanging="360"/>
      </w:pPr>
      <w:rPr>
        <w:rFonts w:ascii="Calibri" w:eastAsia="Calibri" w:hAnsi="Calibri" w:cs="Calibri"/>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9" w15:restartNumberingAfterBreak="0">
    <w:nsid w:val="5C67203B"/>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60" w15:restartNumberingAfterBreak="0">
    <w:nsid w:val="5D4A2878"/>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1" w15:restartNumberingAfterBreak="0">
    <w:nsid w:val="5D704D28"/>
    <w:multiLevelType w:val="multilevel"/>
    <w:tmpl w:val="903E03F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D751836"/>
    <w:multiLevelType w:val="hybridMultilevel"/>
    <w:tmpl w:val="94F28414"/>
    <w:lvl w:ilvl="0" w:tplc="FFFFFFFF">
      <w:start w:val="1"/>
      <w:numFmt w:val="decimal"/>
      <w:lvlText w:val="%1."/>
      <w:lvlJc w:val="left"/>
      <w:pPr>
        <w:ind w:left="675" w:hanging="360"/>
      </w:pPr>
    </w:lvl>
    <w:lvl w:ilvl="1" w:tplc="FFFFFFFF">
      <w:start w:val="1"/>
      <w:numFmt w:val="lowerLetter"/>
      <w:lvlText w:val="%2."/>
      <w:lvlJc w:val="left"/>
      <w:pPr>
        <w:ind w:left="1395" w:hanging="360"/>
      </w:pPr>
    </w:lvl>
    <w:lvl w:ilvl="2" w:tplc="FFFFFFFF">
      <w:start w:val="1"/>
      <w:numFmt w:val="lowerRoman"/>
      <w:lvlText w:val="%3."/>
      <w:lvlJc w:val="right"/>
      <w:pPr>
        <w:ind w:left="2115" w:hanging="180"/>
      </w:pPr>
    </w:lvl>
    <w:lvl w:ilvl="3" w:tplc="FFFFFFFF">
      <w:start w:val="1"/>
      <w:numFmt w:val="decimal"/>
      <w:lvlText w:val="%4."/>
      <w:lvlJc w:val="left"/>
      <w:pPr>
        <w:ind w:left="2835" w:hanging="360"/>
      </w:pPr>
    </w:lvl>
    <w:lvl w:ilvl="4" w:tplc="FFFFFFFF">
      <w:start w:val="1"/>
      <w:numFmt w:val="lowerLetter"/>
      <w:lvlText w:val="%5."/>
      <w:lvlJc w:val="left"/>
      <w:pPr>
        <w:ind w:left="3555" w:hanging="360"/>
      </w:pPr>
    </w:lvl>
    <w:lvl w:ilvl="5" w:tplc="FFFFFFFF">
      <w:start w:val="1"/>
      <w:numFmt w:val="lowerRoman"/>
      <w:lvlText w:val="%6."/>
      <w:lvlJc w:val="right"/>
      <w:pPr>
        <w:ind w:left="4275" w:hanging="180"/>
      </w:pPr>
    </w:lvl>
    <w:lvl w:ilvl="6" w:tplc="FFFFFFFF">
      <w:start w:val="1"/>
      <w:numFmt w:val="decimal"/>
      <w:lvlText w:val="%7."/>
      <w:lvlJc w:val="left"/>
      <w:pPr>
        <w:ind w:left="4995" w:hanging="360"/>
      </w:pPr>
    </w:lvl>
    <w:lvl w:ilvl="7" w:tplc="FFFFFFFF">
      <w:start w:val="1"/>
      <w:numFmt w:val="lowerLetter"/>
      <w:lvlText w:val="%8."/>
      <w:lvlJc w:val="left"/>
      <w:pPr>
        <w:ind w:left="5715" w:hanging="360"/>
      </w:pPr>
    </w:lvl>
    <w:lvl w:ilvl="8" w:tplc="FFFFFFFF">
      <w:start w:val="1"/>
      <w:numFmt w:val="lowerRoman"/>
      <w:lvlText w:val="%9."/>
      <w:lvlJc w:val="right"/>
      <w:pPr>
        <w:ind w:left="6435" w:hanging="180"/>
      </w:pPr>
    </w:lvl>
  </w:abstractNum>
  <w:abstractNum w:abstractNumId="163"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5DF01BAB"/>
    <w:multiLevelType w:val="hybridMultilevel"/>
    <w:tmpl w:val="DC14AC08"/>
    <w:lvl w:ilvl="0" w:tplc="598E19B6">
      <w:start w:val="1"/>
      <w:numFmt w:val="decimal"/>
      <w:lvlText w:val="%1)"/>
      <w:lvlJc w:val="left"/>
      <w:pPr>
        <w:ind w:left="720" w:hanging="360"/>
      </w:pPr>
      <w:rPr>
        <w:rFonts w:ascii="Calibri" w:eastAsia="Calibri" w:hAnsi="Calibri" w:cs="Calibri"/>
      </w:rPr>
    </w:lvl>
    <w:lvl w:ilvl="1" w:tplc="04150003">
      <w:start w:val="1"/>
      <w:numFmt w:val="bullet"/>
      <w:lvlText w:val="o"/>
      <w:lvlJc w:val="left"/>
      <w:pPr>
        <w:ind w:left="2136" w:hanging="360"/>
      </w:pPr>
      <w:rPr>
        <w:rFonts w:ascii="Courier New" w:hAnsi="Courier New" w:cs="Courier New" w:hint="default"/>
      </w:rPr>
    </w:lvl>
    <w:lvl w:ilvl="2" w:tplc="04150005">
      <w:start w:val="1"/>
      <w:numFmt w:val="bullet"/>
      <w:lvlText w:val=""/>
      <w:lvlJc w:val="left"/>
      <w:pPr>
        <w:ind w:left="2856" w:hanging="360"/>
      </w:pPr>
      <w:rPr>
        <w:rFonts w:ascii="Wingdings" w:hAnsi="Wingdings" w:hint="default"/>
      </w:rPr>
    </w:lvl>
    <w:lvl w:ilvl="3" w:tplc="04150001">
      <w:start w:val="1"/>
      <w:numFmt w:val="bullet"/>
      <w:lvlText w:val=""/>
      <w:lvlJc w:val="left"/>
      <w:pPr>
        <w:ind w:left="3576" w:hanging="360"/>
      </w:pPr>
      <w:rPr>
        <w:rFonts w:ascii="Symbol" w:hAnsi="Symbol" w:hint="default"/>
      </w:rPr>
    </w:lvl>
    <w:lvl w:ilvl="4" w:tplc="04150003">
      <w:start w:val="1"/>
      <w:numFmt w:val="bullet"/>
      <w:lvlText w:val="o"/>
      <w:lvlJc w:val="left"/>
      <w:pPr>
        <w:ind w:left="4296" w:hanging="360"/>
      </w:pPr>
      <w:rPr>
        <w:rFonts w:ascii="Courier New" w:hAnsi="Courier New" w:cs="Courier New" w:hint="default"/>
      </w:rPr>
    </w:lvl>
    <w:lvl w:ilvl="5" w:tplc="04150005">
      <w:start w:val="1"/>
      <w:numFmt w:val="bullet"/>
      <w:lvlText w:val=""/>
      <w:lvlJc w:val="left"/>
      <w:pPr>
        <w:ind w:left="5016" w:hanging="360"/>
      </w:pPr>
      <w:rPr>
        <w:rFonts w:ascii="Wingdings" w:hAnsi="Wingdings" w:hint="default"/>
      </w:rPr>
    </w:lvl>
    <w:lvl w:ilvl="6" w:tplc="04150001">
      <w:start w:val="1"/>
      <w:numFmt w:val="bullet"/>
      <w:lvlText w:val=""/>
      <w:lvlJc w:val="left"/>
      <w:pPr>
        <w:ind w:left="5736" w:hanging="360"/>
      </w:pPr>
      <w:rPr>
        <w:rFonts w:ascii="Symbol" w:hAnsi="Symbol" w:hint="default"/>
      </w:rPr>
    </w:lvl>
    <w:lvl w:ilvl="7" w:tplc="04150003">
      <w:start w:val="1"/>
      <w:numFmt w:val="bullet"/>
      <w:lvlText w:val="o"/>
      <w:lvlJc w:val="left"/>
      <w:pPr>
        <w:ind w:left="6456" w:hanging="360"/>
      </w:pPr>
      <w:rPr>
        <w:rFonts w:ascii="Courier New" w:hAnsi="Courier New" w:cs="Courier New" w:hint="default"/>
      </w:rPr>
    </w:lvl>
    <w:lvl w:ilvl="8" w:tplc="04150005">
      <w:start w:val="1"/>
      <w:numFmt w:val="bullet"/>
      <w:lvlText w:val=""/>
      <w:lvlJc w:val="left"/>
      <w:pPr>
        <w:ind w:left="7176" w:hanging="360"/>
      </w:pPr>
      <w:rPr>
        <w:rFonts w:ascii="Wingdings" w:hAnsi="Wingdings" w:hint="default"/>
      </w:rPr>
    </w:lvl>
  </w:abstractNum>
  <w:abstractNum w:abstractNumId="165" w15:restartNumberingAfterBreak="0">
    <w:nsid w:val="5EBA60D1"/>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6" w15:restartNumberingAfterBreak="0">
    <w:nsid w:val="5F700CEF"/>
    <w:multiLevelType w:val="hybridMultilevel"/>
    <w:tmpl w:val="08DAF2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5FC66B2D"/>
    <w:multiLevelType w:val="hybridMultilevel"/>
    <w:tmpl w:val="95B8322E"/>
    <w:lvl w:ilvl="0" w:tplc="7BB660EE">
      <w:start w:val="1"/>
      <w:numFmt w:val="decimal"/>
      <w:lvlText w:val="%1)"/>
      <w:lvlJc w:val="left"/>
      <w:pPr>
        <w:ind w:left="360" w:hanging="360"/>
      </w:pPr>
      <w:rPr>
        <w:rFonts w:ascii="Calibri" w:hAnsi="Calibri" w:cs="Calibri"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0113ADF"/>
    <w:multiLevelType w:val="hybridMultilevel"/>
    <w:tmpl w:val="702E15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07956C8"/>
    <w:multiLevelType w:val="hybridMultilevel"/>
    <w:tmpl w:val="EDF8DC7A"/>
    <w:lvl w:ilvl="0" w:tplc="D4B6E1EA">
      <w:start w:val="1"/>
      <w:numFmt w:val="decimal"/>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60CC4A43"/>
    <w:multiLevelType w:val="hybridMultilevel"/>
    <w:tmpl w:val="90E06A10"/>
    <w:lvl w:ilvl="0" w:tplc="29AC0BA8">
      <w:start w:val="1"/>
      <w:numFmt w:val="decimal"/>
      <w:lvlText w:val="%1."/>
      <w:lvlJc w:val="left"/>
      <w:pPr>
        <w:ind w:left="675" w:hanging="360"/>
      </w:pPr>
      <w:rPr>
        <w:rFonts w:ascii="Calibri Light" w:hAnsi="Calibri Light" w:cs="Times New Roman" w:hint="default"/>
      </w:r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172" w15:restartNumberingAfterBreak="0">
    <w:nsid w:val="610F5055"/>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3"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234428C"/>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5" w15:restartNumberingAfterBreak="0">
    <w:nsid w:val="628A05D7"/>
    <w:multiLevelType w:val="hybridMultilevel"/>
    <w:tmpl w:val="72164B0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76" w15:restartNumberingAfterBreak="0">
    <w:nsid w:val="64CA6776"/>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7" w15:restartNumberingAfterBreak="0">
    <w:nsid w:val="64E5664A"/>
    <w:multiLevelType w:val="hybridMultilevel"/>
    <w:tmpl w:val="000E6E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9" w15:restartNumberingAfterBreak="0">
    <w:nsid w:val="669060A2"/>
    <w:multiLevelType w:val="hybridMultilevel"/>
    <w:tmpl w:val="DEA61738"/>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04150011">
      <w:start w:val="1"/>
      <w:numFmt w:val="decimal"/>
      <w:lvlText w:val="%3)"/>
      <w:lvlJc w:val="left"/>
      <w:pPr>
        <w:ind w:left="717"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0" w15:restartNumberingAfterBreak="0">
    <w:nsid w:val="66DC4397"/>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3" w15:restartNumberingAfterBreak="0">
    <w:nsid w:val="687A5748"/>
    <w:multiLevelType w:val="hybridMultilevel"/>
    <w:tmpl w:val="47167246"/>
    <w:lvl w:ilvl="0" w:tplc="04150017">
      <w:start w:val="1"/>
      <w:numFmt w:val="lowerLetter"/>
      <w:lvlText w:val="%1)"/>
      <w:lvlJc w:val="left"/>
      <w:pPr>
        <w:ind w:left="108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520" w:hanging="180"/>
      </w:pPr>
    </w:lvl>
    <w:lvl w:ilvl="3" w:tplc="01A8C3D2">
      <w:start w:val="1"/>
      <w:numFmt w:val="decimal"/>
      <w:lvlText w:val="%4)"/>
      <w:lvlJc w:val="left"/>
      <w:pPr>
        <w:ind w:left="3240" w:hanging="360"/>
      </w:pPr>
      <w:rPr>
        <w:rFonts w:ascii="Calibri" w:eastAsia="Calibri" w:hAnsi="Calibri" w:cs="Calibri"/>
      </w:rPr>
    </w:lvl>
    <w:lvl w:ilvl="4" w:tplc="04150001">
      <w:start w:val="1"/>
      <w:numFmt w:val="bullet"/>
      <w:lvlText w:val=""/>
      <w:lvlJc w:val="left"/>
      <w:pPr>
        <w:ind w:left="720" w:hanging="360"/>
      </w:pPr>
      <w:rPr>
        <w:rFonts w:ascii="Symbol" w:hAnsi="Symbol" w:hint="default"/>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4" w15:restartNumberingAfterBreak="0">
    <w:nsid w:val="69151713"/>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8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69400BDD"/>
    <w:multiLevelType w:val="hybridMultilevel"/>
    <w:tmpl w:val="BD1C59EC"/>
    <w:lvl w:ilvl="0" w:tplc="EFCC0B5A">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695A789B"/>
    <w:multiLevelType w:val="hybridMultilevel"/>
    <w:tmpl w:val="2AE05738"/>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188" w15:restartNumberingAfterBreak="0">
    <w:nsid w:val="6B1253DC"/>
    <w:multiLevelType w:val="hybridMultilevel"/>
    <w:tmpl w:val="C49890B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9" w15:restartNumberingAfterBreak="0">
    <w:nsid w:val="6B17116F"/>
    <w:multiLevelType w:val="hybridMultilevel"/>
    <w:tmpl w:val="D806E75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6B817BED"/>
    <w:multiLevelType w:val="multilevel"/>
    <w:tmpl w:val="C6E830A6"/>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1"/>
      <w:numFmt w:val="decimal"/>
      <w:lvlRestart w:val="0"/>
      <w:lvlText w:val="%2."/>
      <w:lvlJc w:val="left"/>
      <w:pPr>
        <w:tabs>
          <w:tab w:val="num" w:pos="907"/>
        </w:tabs>
        <w:ind w:left="907" w:hanging="907"/>
      </w:pPr>
      <w:rPr>
        <w:rFonts w:ascii="Calibri" w:eastAsia="Calibri" w:hAnsi="Calibri" w:cs="Times New Roman" w:hint="default"/>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0"/>
        <w:szCs w:val="18"/>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1"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93" w15:restartNumberingAfterBreak="0">
    <w:nsid w:val="6C110892"/>
    <w:multiLevelType w:val="hybridMultilevel"/>
    <w:tmpl w:val="2D9C03AE"/>
    <w:lvl w:ilvl="0" w:tplc="82BE40D8">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4" w15:restartNumberingAfterBreak="0">
    <w:nsid w:val="6C217E12"/>
    <w:multiLevelType w:val="multilevel"/>
    <w:tmpl w:val="172C368A"/>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5"/>
      <w:numFmt w:val="decimal"/>
      <w:lvlRestart w:val="0"/>
      <w:lvlText w:val="%2."/>
      <w:lvlJc w:val="left"/>
      <w:pPr>
        <w:tabs>
          <w:tab w:val="num" w:pos="907"/>
        </w:tabs>
        <w:ind w:left="907" w:hanging="907"/>
      </w:pPr>
      <w:rPr>
        <w:rFonts w:ascii="Calibri" w:eastAsia="Calibri" w:hAnsi="Calibri" w:cs="Times New Roman" w:hint="default"/>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0"/>
        <w:szCs w:val="18"/>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D495110"/>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96" w15:restartNumberingAfterBreak="0">
    <w:nsid w:val="6DE537B2"/>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97"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8" w15:restartNumberingAfterBreak="0">
    <w:nsid w:val="6F7067A6"/>
    <w:multiLevelType w:val="hybridMultilevel"/>
    <w:tmpl w:val="7248C08A"/>
    <w:lvl w:ilvl="0" w:tplc="04150011">
      <w:start w:val="1"/>
      <w:numFmt w:val="decimal"/>
      <w:lvlText w:val="%1)"/>
      <w:lvlJc w:val="left"/>
      <w:pPr>
        <w:ind w:left="1430" w:hanging="360"/>
      </w:pPr>
    </w:lvl>
    <w:lvl w:ilvl="1" w:tplc="05C6BEA4">
      <w:start w:val="1"/>
      <w:numFmt w:val="lowerLetter"/>
      <w:lvlText w:val="%2)"/>
      <w:lvlJc w:val="left"/>
      <w:pPr>
        <w:ind w:left="2150" w:hanging="360"/>
      </w:pPr>
      <w:rPr>
        <w:rFonts w:ascii="Calibri" w:eastAsia="Times New Roman" w:hAnsi="Calibri" w:cs="Times New Roman"/>
      </w:r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199" w15:restartNumberingAfterBreak="0">
    <w:nsid w:val="6FB24921"/>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0" w15:restartNumberingAfterBreak="0">
    <w:nsid w:val="6FC80B57"/>
    <w:multiLevelType w:val="hybridMultilevel"/>
    <w:tmpl w:val="2644630E"/>
    <w:lvl w:ilvl="0" w:tplc="9FD2B100">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6FE61B21"/>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2" w15:restartNumberingAfterBreak="0">
    <w:nsid w:val="70107287"/>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3" w15:restartNumberingAfterBreak="0">
    <w:nsid w:val="706108A3"/>
    <w:multiLevelType w:val="hybridMultilevel"/>
    <w:tmpl w:val="58E0E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70C04FF4"/>
    <w:multiLevelType w:val="hybridMultilevel"/>
    <w:tmpl w:val="3DE8531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70E30B53"/>
    <w:multiLevelType w:val="multilevel"/>
    <w:tmpl w:val="3CEEE5F8"/>
    <w:styleLink w:val="WW8Num291"/>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712C63DA"/>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07" w15:restartNumberingAfterBreak="0">
    <w:nsid w:val="715E7069"/>
    <w:multiLevelType w:val="hybridMultilevel"/>
    <w:tmpl w:val="ED36F864"/>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208" w15:restartNumberingAfterBreak="0">
    <w:nsid w:val="71982BC2"/>
    <w:multiLevelType w:val="hybridMultilevel"/>
    <w:tmpl w:val="8A6011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1A8C3D2">
      <w:start w:val="1"/>
      <w:numFmt w:val="decimal"/>
      <w:lvlText w:val="%4)"/>
      <w:lvlJc w:val="left"/>
      <w:pPr>
        <w:ind w:left="3240" w:hanging="360"/>
      </w:pPr>
      <w:rPr>
        <w:rFonts w:ascii="Calibri" w:eastAsia="Calibri" w:hAnsi="Calibri" w:cs="Calibri"/>
      </w:rPr>
    </w:lvl>
    <w:lvl w:ilvl="4" w:tplc="04150017">
      <w:start w:val="1"/>
      <w:numFmt w:val="lowerLetter"/>
      <w:lvlText w:val="%5)"/>
      <w:lvlJc w:val="left"/>
      <w:pPr>
        <w:ind w:left="720" w:hanging="360"/>
      </w:pPr>
    </w:lvl>
    <w:lvl w:ilvl="5" w:tplc="04150001">
      <w:start w:val="1"/>
      <w:numFmt w:val="bullet"/>
      <w:lvlText w:val=""/>
      <w:lvlJc w:val="left"/>
      <w:pPr>
        <w:ind w:left="720" w:hanging="360"/>
      </w:pPr>
      <w:rPr>
        <w:rFonts w:ascii="Symbol" w:hAnsi="Symbol" w:hint="default"/>
      </w:r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9"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2E464C0"/>
    <w:multiLevelType w:val="multilevel"/>
    <w:tmpl w:val="9B964806"/>
    <w:lvl w:ilvl="0">
      <w:start w:val="1"/>
      <w:numFmt w:val="decimal"/>
      <w:lvlText w:val="ROZDZIAŁ  %1."/>
      <w:lvlJc w:val="left"/>
      <w:pPr>
        <w:tabs>
          <w:tab w:val="num" w:pos="720"/>
        </w:tabs>
        <w:ind w:left="360" w:hanging="360"/>
      </w:pPr>
      <w:rPr>
        <w:rFonts w:ascii="Calibri" w:hAnsi="Calibri" w:hint="default"/>
        <w:b/>
        <w:i w:val="0"/>
        <w:sz w:val="28"/>
      </w:rPr>
    </w:lvl>
    <w:lvl w:ilvl="1">
      <w:start w:val="1"/>
      <w:numFmt w:val="decimal"/>
      <w:lvlRestart w:val="0"/>
      <w:lvlText w:val="§ %2."/>
      <w:lvlJc w:val="left"/>
      <w:pPr>
        <w:tabs>
          <w:tab w:val="num" w:pos="1087"/>
        </w:tabs>
        <w:ind w:left="1087" w:hanging="907"/>
      </w:pPr>
      <w:rPr>
        <w:rFonts w:ascii="Calibri" w:hAnsi="Calibri" w:hint="default"/>
        <w:b/>
        <w:i w:val="0"/>
        <w:sz w:val="24"/>
      </w:rPr>
    </w:lvl>
    <w:lvl w:ilvl="2">
      <w:start w:val="1"/>
      <w:numFmt w:val="decimal"/>
      <w:lvlText w:val="%3)"/>
      <w:lvlJc w:val="left"/>
      <w:pPr>
        <w:tabs>
          <w:tab w:val="num" w:pos="1474"/>
        </w:tabs>
        <w:ind w:left="1474" w:hanging="340"/>
      </w:pPr>
      <w:rPr>
        <w:rFonts w:ascii="Calibri" w:hAnsi="Calibri" w:hint="default"/>
        <w:b w:val="0"/>
        <w:i w:val="0"/>
        <w:sz w:val="24"/>
      </w:rPr>
    </w:lvl>
    <w:lvl w:ilvl="3">
      <w:start w:val="1"/>
      <w:numFmt w:val="lowerLetter"/>
      <w:lvlText w:val="%4)"/>
      <w:lvlJc w:val="left"/>
      <w:pPr>
        <w:tabs>
          <w:tab w:val="num" w:pos="1758"/>
        </w:tabs>
        <w:ind w:left="1758" w:hanging="511"/>
      </w:pPr>
      <w:rPr>
        <w:rFonts w:hint="default"/>
        <w:b w:val="0"/>
        <w:i w:val="0"/>
        <w:sz w:val="20"/>
        <w:szCs w:val="18"/>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730725C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2" w15:restartNumberingAfterBreak="0">
    <w:nsid w:val="740B2E17"/>
    <w:multiLevelType w:val="hybridMultilevel"/>
    <w:tmpl w:val="B126B3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48"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172452"/>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5" w15:restartNumberingAfterBreak="0">
    <w:nsid w:val="76737E95"/>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16" w15:restartNumberingAfterBreak="0">
    <w:nsid w:val="78563E59"/>
    <w:multiLevelType w:val="hybridMultilevel"/>
    <w:tmpl w:val="5D003326"/>
    <w:lvl w:ilvl="0" w:tplc="04150001">
      <w:start w:val="1"/>
      <w:numFmt w:val="bullet"/>
      <w:pStyle w:val="StylListapunktowa"/>
      <w:lvlText w:val=""/>
      <w:lvlJc w:val="left"/>
      <w:pPr>
        <w:ind w:left="720" w:hanging="360"/>
      </w:pPr>
      <w:rPr>
        <w:rFonts w:ascii="Symbol" w:hAnsi="Symbol" w:hint="default"/>
      </w:rPr>
    </w:lvl>
    <w:lvl w:ilvl="1" w:tplc="04150003">
      <w:start w:val="1"/>
      <w:numFmt w:val="bullet"/>
      <w:pStyle w:val="StylListapunktowaPoziom2"/>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7" w15:restartNumberingAfterBreak="0">
    <w:nsid w:val="78BE53A5"/>
    <w:multiLevelType w:val="hybridMultilevel"/>
    <w:tmpl w:val="684472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8" w15:restartNumberingAfterBreak="0">
    <w:nsid w:val="78C2744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9" w15:restartNumberingAfterBreak="0">
    <w:nsid w:val="78D25D15"/>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0" w15:restartNumberingAfterBreak="0">
    <w:nsid w:val="796A2AE4"/>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1" w15:restartNumberingAfterBreak="0">
    <w:nsid w:val="7A5C6BCB"/>
    <w:multiLevelType w:val="hybridMultilevel"/>
    <w:tmpl w:val="4370760A"/>
    <w:lvl w:ilvl="0" w:tplc="EEF61140">
      <w:start w:val="1"/>
      <w:numFmt w:val="decimal"/>
      <w:lvlText w:val="%1."/>
      <w:lvlJc w:val="left"/>
      <w:pPr>
        <w:ind w:left="675" w:hanging="360"/>
      </w:p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222" w15:restartNumberingAfterBreak="0">
    <w:nsid w:val="7A916486"/>
    <w:multiLevelType w:val="hybridMultilevel"/>
    <w:tmpl w:val="607865A8"/>
    <w:lvl w:ilvl="0" w:tplc="BB787654">
      <w:start w:val="1"/>
      <w:numFmt w:val="lowerLetter"/>
      <w:lvlText w:val="%1)"/>
      <w:lvlJc w:val="left"/>
      <w:pPr>
        <w:ind w:left="6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7AB42E8C"/>
    <w:multiLevelType w:val="hybridMultilevel"/>
    <w:tmpl w:val="C91A75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15:restartNumberingAfterBreak="0">
    <w:nsid w:val="7ACF30B5"/>
    <w:multiLevelType w:val="hybridMultilevel"/>
    <w:tmpl w:val="A7F26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7B245A76"/>
    <w:multiLevelType w:val="hybridMultilevel"/>
    <w:tmpl w:val="72440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7B3C7C6B"/>
    <w:multiLevelType w:val="multilevel"/>
    <w:tmpl w:val="D67AAF72"/>
    <w:styleLink w:val="WWOutlineListStyle1"/>
    <w:lvl w:ilvl="0">
      <w:start w:val="1"/>
      <w:numFmt w:val="decimal"/>
      <w:lvlText w:val="%1. "/>
      <w:lvlJc w:val="left"/>
      <w:pPr>
        <w:ind w:left="360" w:firstLine="0"/>
      </w:pPr>
    </w:lvl>
    <w:lvl w:ilvl="1">
      <w:start w:val="1"/>
      <w:numFmt w:val="decimal"/>
      <w:lvlText w:val="2.%2"/>
      <w:lvlJc w:val="left"/>
      <w:pPr>
        <w:ind w:left="360" w:firstLine="0"/>
      </w:pPr>
      <w:rPr>
        <w:b/>
        <w:bCs/>
      </w:rPr>
    </w:lvl>
    <w:lvl w:ilvl="2">
      <w:start w:val="1"/>
      <w:numFmt w:val="decimal"/>
      <w:lvlText w:val="%3"/>
      <w:lvlJc w:val="left"/>
      <w:pPr>
        <w:ind w:left="36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7" w15:restartNumberingAfterBreak="0">
    <w:nsid w:val="7B9C5AC1"/>
    <w:multiLevelType w:val="hybridMultilevel"/>
    <w:tmpl w:val="72164B06"/>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228"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7D836E49"/>
    <w:multiLevelType w:val="hybridMultilevel"/>
    <w:tmpl w:val="8C80A55E"/>
    <w:lvl w:ilvl="0" w:tplc="77EE6D4A">
      <w:start w:val="1"/>
      <w:numFmt w:val="decimal"/>
      <w:lvlText w:val="%1."/>
      <w:lvlJc w:val="left"/>
      <w:pPr>
        <w:ind w:left="1440" w:hanging="360"/>
      </w:pPr>
      <w:rPr>
        <w:rFonts w:ascii="Calibri" w:eastAsia="Calibri" w:hAnsi="Calibri" w:cs="Calibri"/>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230"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7E765278"/>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68165937">
    <w:abstractNumId w:val="13"/>
  </w:num>
  <w:num w:numId="2" w16cid:durableId="18716427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150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965416">
    <w:abstractNumId w:val="185"/>
  </w:num>
  <w:num w:numId="5" w16cid:durableId="2011371614">
    <w:abstractNumId w:val="135"/>
  </w:num>
  <w:num w:numId="6" w16cid:durableId="157990515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65363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0561998">
    <w:abstractNumId w:val="209"/>
  </w:num>
  <w:num w:numId="9" w16cid:durableId="1280912826">
    <w:abstractNumId w:val="213"/>
  </w:num>
  <w:num w:numId="10" w16cid:durableId="13469758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3492822">
    <w:abstractNumId w:val="191"/>
  </w:num>
  <w:num w:numId="12" w16cid:durableId="450707031">
    <w:abstractNumId w:val="1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7965611">
    <w:abstractNumId w:val="38"/>
  </w:num>
  <w:num w:numId="14" w16cid:durableId="1590429695">
    <w:abstractNumId w:val="111"/>
  </w:num>
  <w:num w:numId="15" w16cid:durableId="365109086">
    <w:abstractNumId w:val="72"/>
  </w:num>
  <w:num w:numId="16" w16cid:durableId="604534809">
    <w:abstractNumId w:val="155"/>
  </w:num>
  <w:num w:numId="17" w16cid:durableId="606547619">
    <w:abstractNumId w:val="56"/>
  </w:num>
  <w:num w:numId="18" w16cid:durableId="72436366">
    <w:abstractNumId w:val="168"/>
  </w:num>
  <w:num w:numId="19" w16cid:durableId="1028213569">
    <w:abstractNumId w:val="9"/>
  </w:num>
  <w:num w:numId="20" w16cid:durableId="275143090">
    <w:abstractNumId w:val="173"/>
  </w:num>
  <w:num w:numId="21" w16cid:durableId="454754897">
    <w:abstractNumId w:val="116"/>
  </w:num>
  <w:num w:numId="22" w16cid:durableId="292028594">
    <w:abstractNumId w:val="107"/>
  </w:num>
  <w:num w:numId="23" w16cid:durableId="1600330724">
    <w:abstractNumId w:val="49"/>
  </w:num>
  <w:num w:numId="24" w16cid:durableId="937327665">
    <w:abstractNumId w:val="46"/>
  </w:num>
  <w:num w:numId="25" w16cid:durableId="741634008">
    <w:abstractNumId w:val="120"/>
  </w:num>
  <w:num w:numId="26" w16cid:durableId="2465014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4735925">
    <w:abstractNumId w:val="90"/>
  </w:num>
  <w:num w:numId="28" w16cid:durableId="1577090821">
    <w:abstractNumId w:val="216"/>
  </w:num>
  <w:num w:numId="29" w16cid:durableId="1369220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2938921">
    <w:abstractNumId w:val="188"/>
    <w:lvlOverride w:ilvl="0">
      <w:startOverride w:val="1"/>
    </w:lvlOverride>
    <w:lvlOverride w:ilvl="1"/>
    <w:lvlOverride w:ilvl="2"/>
    <w:lvlOverride w:ilvl="3"/>
    <w:lvlOverride w:ilvl="4"/>
    <w:lvlOverride w:ilvl="5"/>
    <w:lvlOverride w:ilvl="6"/>
    <w:lvlOverride w:ilvl="7"/>
    <w:lvlOverride w:ilvl="8"/>
  </w:num>
  <w:num w:numId="31" w16cid:durableId="928123909">
    <w:abstractNumId w:val="28"/>
    <w:lvlOverride w:ilvl="0">
      <w:startOverride w:val="1"/>
    </w:lvlOverride>
    <w:lvlOverride w:ilvl="1"/>
    <w:lvlOverride w:ilvl="2"/>
    <w:lvlOverride w:ilvl="3"/>
    <w:lvlOverride w:ilvl="4"/>
    <w:lvlOverride w:ilvl="5"/>
    <w:lvlOverride w:ilvl="6"/>
    <w:lvlOverride w:ilvl="7"/>
    <w:lvlOverride w:ilvl="8"/>
  </w:num>
  <w:num w:numId="32" w16cid:durableId="345180779">
    <w:abstractNumId w:val="45"/>
  </w:num>
  <w:num w:numId="33" w16cid:durableId="647129395">
    <w:abstractNumId w:val="114"/>
  </w:num>
  <w:num w:numId="34" w16cid:durableId="7144246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7223717">
    <w:abstractNumId w:val="106"/>
  </w:num>
  <w:num w:numId="36" w16cid:durableId="2056467142">
    <w:abstractNumId w:val="118"/>
  </w:num>
  <w:num w:numId="37" w16cid:durableId="11167514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3507043">
    <w:abstractNumId w:val="92"/>
  </w:num>
  <w:num w:numId="39" w16cid:durableId="7485824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9020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738971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122104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402406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16cid:durableId="4240687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94383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8567717">
    <w:abstractNumId w:val="164"/>
    <w:lvlOverride w:ilvl="0">
      <w:startOverride w:val="1"/>
    </w:lvlOverride>
    <w:lvlOverride w:ilvl="1"/>
    <w:lvlOverride w:ilvl="2"/>
    <w:lvlOverride w:ilvl="3"/>
    <w:lvlOverride w:ilvl="4"/>
    <w:lvlOverride w:ilvl="5"/>
    <w:lvlOverride w:ilvl="6"/>
    <w:lvlOverride w:ilvl="7"/>
    <w:lvlOverride w:ilvl="8"/>
  </w:num>
  <w:num w:numId="47" w16cid:durableId="1851337552">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34637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95892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4774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48066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47159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92376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37032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293616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4217725">
    <w:abstractNumId w:val="2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65985733">
    <w:abstractNumId w:val="223"/>
  </w:num>
  <w:num w:numId="58" w16cid:durableId="1938712003">
    <w:abstractNumId w:val="7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43461310">
    <w:abstractNumId w:val="26"/>
  </w:num>
  <w:num w:numId="60" w16cid:durableId="680661389">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4213984">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54178979">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63" w16cid:durableId="474687314">
    <w:abstractNumId w:val="1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40904763">
    <w:abstractNumId w:val="8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807532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017756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859253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3672488">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7529165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7487425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391029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0772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6801427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26243094">
    <w:abstractNumId w:val="52"/>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5" w16cid:durableId="12081773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2636068">
    <w:abstractNumId w:val="183"/>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7" w16cid:durableId="11336690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0463116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4970583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846530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8873005">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896992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999214">
    <w:abstractNumId w:val="177"/>
  </w:num>
  <w:num w:numId="84" w16cid:durableId="53110923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942908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294498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2290566">
    <w:abstractNumId w:val="134"/>
  </w:num>
  <w:num w:numId="88" w16cid:durableId="1275670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8639378">
    <w:abstractNumId w:val="79"/>
    <w:lvlOverride w:ilvl="0"/>
    <w:lvlOverride w:ilvl="1"/>
    <w:lvlOverride w:ilvl="2">
      <w:startOverride w:val="1"/>
    </w:lvlOverride>
    <w:lvlOverride w:ilvl="3"/>
    <w:lvlOverride w:ilvl="4"/>
    <w:lvlOverride w:ilvl="5"/>
    <w:lvlOverride w:ilvl="6"/>
    <w:lvlOverride w:ilvl="7"/>
    <w:lvlOverride w:ilvl="8"/>
  </w:num>
  <w:num w:numId="90" w16cid:durableId="200168912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437718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63487652">
    <w:abstractNumId w:val="4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13861354">
    <w:abstractNumId w:val="123"/>
  </w:num>
  <w:num w:numId="94" w16cid:durableId="56572736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83501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5550078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974796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446599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1422364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761449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8758298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833718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2950784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3434223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6905070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147772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734416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13127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0875743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3549068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831163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21867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083643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434167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574908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82725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9750113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777979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44512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902243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347243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799613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6896558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985291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741235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5391999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3979808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835679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68281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7848729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870915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3808270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1200263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845726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878932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620859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6517834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241909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66442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4174880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89603769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5060971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6479092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6695976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3107937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4304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0910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946204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09127196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34046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9210572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022954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8960630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5663770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110175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2908422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0633606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19569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803715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766343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4902433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6310737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8383741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1001715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2708959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42065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800467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8966520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4263830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1113899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805169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84509435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802329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016426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79830463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06340183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9276800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79432867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54618586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84458506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20572675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7025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2662276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62689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257617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1382605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5004590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4361691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72656209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066094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43556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0390916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358356203">
    <w:abstractNumId w:val="12"/>
  </w:num>
  <w:num w:numId="194" w16cid:durableId="1073698680">
    <w:abstractNumId w:val="145"/>
  </w:num>
  <w:num w:numId="195" w16cid:durableId="1897811227">
    <w:abstractNumId w:val="205"/>
  </w:num>
  <w:num w:numId="196" w16cid:durableId="1386026149">
    <w:abstractNumId w:val="226"/>
  </w:num>
  <w:num w:numId="197" w16cid:durableId="128361218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8601231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2264581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2242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0701544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3792072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28244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95097036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3540395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422528062">
    <w:abstractNumId w:val="87"/>
  </w:num>
  <w:num w:numId="207" w16cid:durableId="5848478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636642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57045947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89138230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71893595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45158228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15185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5884933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89138366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70294038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434663926">
    <w:abstractNumId w:val="1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16143343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8223592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564144702">
    <w:abstractNumId w:val="89"/>
    <w:lvlOverride w:ilvl="0">
      <w:startOverride w:val="1"/>
    </w:lvlOverride>
    <w:lvlOverride w:ilvl="1"/>
    <w:lvlOverride w:ilvl="2"/>
    <w:lvlOverride w:ilvl="3"/>
    <w:lvlOverride w:ilvl="4"/>
    <w:lvlOverride w:ilvl="5"/>
    <w:lvlOverride w:ilvl="6"/>
    <w:lvlOverride w:ilvl="7"/>
    <w:lvlOverride w:ilvl="8"/>
  </w:num>
  <w:num w:numId="221" w16cid:durableId="588152329">
    <w:abstractNumId w:val="11"/>
  </w:num>
  <w:num w:numId="222" w16cid:durableId="1572043056">
    <w:abstractNumId w:val="210"/>
  </w:num>
  <w:num w:numId="223" w16cid:durableId="2116168169">
    <w:abstractNumId w:val="99"/>
  </w:num>
  <w:num w:numId="224" w16cid:durableId="1084570644">
    <w:abstractNumId w:val="18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446190888">
    <w:abstractNumId w:val="194"/>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27AD6"/>
    <w:rsid w:val="000308F7"/>
    <w:rsid w:val="00031B30"/>
    <w:rsid w:val="00031EB7"/>
    <w:rsid w:val="00033E91"/>
    <w:rsid w:val="00036635"/>
    <w:rsid w:val="00040209"/>
    <w:rsid w:val="000407EA"/>
    <w:rsid w:val="00042681"/>
    <w:rsid w:val="000427D2"/>
    <w:rsid w:val="00042EBF"/>
    <w:rsid w:val="0004351F"/>
    <w:rsid w:val="00044B1A"/>
    <w:rsid w:val="00044EFE"/>
    <w:rsid w:val="0004525D"/>
    <w:rsid w:val="00046406"/>
    <w:rsid w:val="000465F4"/>
    <w:rsid w:val="00046735"/>
    <w:rsid w:val="00046F7F"/>
    <w:rsid w:val="000473C2"/>
    <w:rsid w:val="00050675"/>
    <w:rsid w:val="00051020"/>
    <w:rsid w:val="000517EA"/>
    <w:rsid w:val="000532B1"/>
    <w:rsid w:val="0005554B"/>
    <w:rsid w:val="00055991"/>
    <w:rsid w:val="00056BFE"/>
    <w:rsid w:val="00057F42"/>
    <w:rsid w:val="0006166F"/>
    <w:rsid w:val="0006332F"/>
    <w:rsid w:val="00064ACF"/>
    <w:rsid w:val="00065792"/>
    <w:rsid w:val="00066D44"/>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3E67"/>
    <w:rsid w:val="00086B37"/>
    <w:rsid w:val="00090F45"/>
    <w:rsid w:val="0009150F"/>
    <w:rsid w:val="0009323D"/>
    <w:rsid w:val="00093D2F"/>
    <w:rsid w:val="000940E6"/>
    <w:rsid w:val="00094AAF"/>
    <w:rsid w:val="0009534C"/>
    <w:rsid w:val="00095B6B"/>
    <w:rsid w:val="000A115B"/>
    <w:rsid w:val="000A12C0"/>
    <w:rsid w:val="000A154C"/>
    <w:rsid w:val="000A221A"/>
    <w:rsid w:val="000A38F3"/>
    <w:rsid w:val="000A4F9A"/>
    <w:rsid w:val="000A5092"/>
    <w:rsid w:val="000A583E"/>
    <w:rsid w:val="000B0057"/>
    <w:rsid w:val="000B014B"/>
    <w:rsid w:val="000B045A"/>
    <w:rsid w:val="000B17D9"/>
    <w:rsid w:val="000B1BAF"/>
    <w:rsid w:val="000B2F54"/>
    <w:rsid w:val="000B3CA0"/>
    <w:rsid w:val="000B5170"/>
    <w:rsid w:val="000B54A0"/>
    <w:rsid w:val="000B586A"/>
    <w:rsid w:val="000B6E1F"/>
    <w:rsid w:val="000C1137"/>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4BBC"/>
    <w:rsid w:val="000E6496"/>
    <w:rsid w:val="000E7A25"/>
    <w:rsid w:val="000F0355"/>
    <w:rsid w:val="000F05C8"/>
    <w:rsid w:val="000F1D52"/>
    <w:rsid w:val="000F2AA2"/>
    <w:rsid w:val="000F3097"/>
    <w:rsid w:val="000F3E34"/>
    <w:rsid w:val="000F4933"/>
    <w:rsid w:val="000F4B26"/>
    <w:rsid w:val="000F4E86"/>
    <w:rsid w:val="000F57F4"/>
    <w:rsid w:val="000F6F9E"/>
    <w:rsid w:val="00100236"/>
    <w:rsid w:val="0010050B"/>
    <w:rsid w:val="00101E72"/>
    <w:rsid w:val="00102357"/>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0BC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0DD2"/>
    <w:rsid w:val="0014185C"/>
    <w:rsid w:val="001418CC"/>
    <w:rsid w:val="00142726"/>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51F"/>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4B"/>
    <w:rsid w:val="00185BFF"/>
    <w:rsid w:val="00186CE1"/>
    <w:rsid w:val="00187088"/>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196"/>
    <w:rsid w:val="001C52BC"/>
    <w:rsid w:val="001C55AC"/>
    <w:rsid w:val="001C56FD"/>
    <w:rsid w:val="001C6B3F"/>
    <w:rsid w:val="001C72EC"/>
    <w:rsid w:val="001D3887"/>
    <w:rsid w:val="001D3AE4"/>
    <w:rsid w:val="001D4994"/>
    <w:rsid w:val="001D767C"/>
    <w:rsid w:val="001D7D8B"/>
    <w:rsid w:val="001E0727"/>
    <w:rsid w:val="001E1B33"/>
    <w:rsid w:val="001E203B"/>
    <w:rsid w:val="001E25A4"/>
    <w:rsid w:val="001E26DD"/>
    <w:rsid w:val="001E3EB3"/>
    <w:rsid w:val="001E3FAE"/>
    <w:rsid w:val="001E5BAC"/>
    <w:rsid w:val="001E613E"/>
    <w:rsid w:val="001E6533"/>
    <w:rsid w:val="001E6BD9"/>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37A94"/>
    <w:rsid w:val="00240F5B"/>
    <w:rsid w:val="00241BC0"/>
    <w:rsid w:val="00243F10"/>
    <w:rsid w:val="00245249"/>
    <w:rsid w:val="0024547C"/>
    <w:rsid w:val="002477E3"/>
    <w:rsid w:val="00247896"/>
    <w:rsid w:val="002501F1"/>
    <w:rsid w:val="00250B4B"/>
    <w:rsid w:val="00251593"/>
    <w:rsid w:val="00251D95"/>
    <w:rsid w:val="0025325C"/>
    <w:rsid w:val="00255F88"/>
    <w:rsid w:val="00257756"/>
    <w:rsid w:val="00261AD3"/>
    <w:rsid w:val="002624BF"/>
    <w:rsid w:val="0026445A"/>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550"/>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5531"/>
    <w:rsid w:val="0031742E"/>
    <w:rsid w:val="00317513"/>
    <w:rsid w:val="00317A90"/>
    <w:rsid w:val="003208EC"/>
    <w:rsid w:val="003212AF"/>
    <w:rsid w:val="003221C7"/>
    <w:rsid w:val="0032236D"/>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DA"/>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B71A9"/>
    <w:rsid w:val="003C10B0"/>
    <w:rsid w:val="003C2D92"/>
    <w:rsid w:val="003C3758"/>
    <w:rsid w:val="003C45C8"/>
    <w:rsid w:val="003C60D4"/>
    <w:rsid w:val="003C7242"/>
    <w:rsid w:val="003D0713"/>
    <w:rsid w:val="003D1BA2"/>
    <w:rsid w:val="003D28CE"/>
    <w:rsid w:val="003D2C4D"/>
    <w:rsid w:val="003D3324"/>
    <w:rsid w:val="003D3A02"/>
    <w:rsid w:val="003D3B0B"/>
    <w:rsid w:val="003D7794"/>
    <w:rsid w:val="003E24A3"/>
    <w:rsid w:val="003E3976"/>
    <w:rsid w:val="003E410C"/>
    <w:rsid w:val="003E4BE1"/>
    <w:rsid w:val="003E505C"/>
    <w:rsid w:val="003F1836"/>
    <w:rsid w:val="003F4058"/>
    <w:rsid w:val="003F4307"/>
    <w:rsid w:val="003F56E8"/>
    <w:rsid w:val="003F5C3E"/>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39A3"/>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1CF"/>
    <w:rsid w:val="004A77AD"/>
    <w:rsid w:val="004A7A8C"/>
    <w:rsid w:val="004A7D2D"/>
    <w:rsid w:val="004B1462"/>
    <w:rsid w:val="004B2041"/>
    <w:rsid w:val="004B27E1"/>
    <w:rsid w:val="004B3AD9"/>
    <w:rsid w:val="004B4246"/>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67F48"/>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818"/>
    <w:rsid w:val="005A3DF8"/>
    <w:rsid w:val="005A5FB3"/>
    <w:rsid w:val="005A671C"/>
    <w:rsid w:val="005A67F7"/>
    <w:rsid w:val="005A6F81"/>
    <w:rsid w:val="005B014C"/>
    <w:rsid w:val="005B210B"/>
    <w:rsid w:val="005B3E20"/>
    <w:rsid w:val="005B3F4E"/>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0F0"/>
    <w:rsid w:val="00630759"/>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3769"/>
    <w:rsid w:val="00654099"/>
    <w:rsid w:val="006549AE"/>
    <w:rsid w:val="00655329"/>
    <w:rsid w:val="00655BE1"/>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648"/>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3A42"/>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3BB7"/>
    <w:rsid w:val="006C417D"/>
    <w:rsid w:val="006C5763"/>
    <w:rsid w:val="006C5D0C"/>
    <w:rsid w:val="006C693C"/>
    <w:rsid w:val="006C6A2F"/>
    <w:rsid w:val="006C6D9F"/>
    <w:rsid w:val="006D018A"/>
    <w:rsid w:val="006D0BDF"/>
    <w:rsid w:val="006D1823"/>
    <w:rsid w:val="006D24D5"/>
    <w:rsid w:val="006D251D"/>
    <w:rsid w:val="006D272E"/>
    <w:rsid w:val="006D3D39"/>
    <w:rsid w:val="006D5BE0"/>
    <w:rsid w:val="006D5DB3"/>
    <w:rsid w:val="006D60A0"/>
    <w:rsid w:val="006D60B8"/>
    <w:rsid w:val="006D6D08"/>
    <w:rsid w:val="006E064A"/>
    <w:rsid w:val="006E0C27"/>
    <w:rsid w:val="006E1031"/>
    <w:rsid w:val="006E2D4E"/>
    <w:rsid w:val="006E6820"/>
    <w:rsid w:val="006F0B3A"/>
    <w:rsid w:val="006F0C2E"/>
    <w:rsid w:val="006F14CC"/>
    <w:rsid w:val="006F154E"/>
    <w:rsid w:val="006F15F9"/>
    <w:rsid w:val="006F1D08"/>
    <w:rsid w:val="006F1F0B"/>
    <w:rsid w:val="006F3205"/>
    <w:rsid w:val="006F3975"/>
    <w:rsid w:val="006F3E0D"/>
    <w:rsid w:val="006F485D"/>
    <w:rsid w:val="006F5C16"/>
    <w:rsid w:val="006F6DBB"/>
    <w:rsid w:val="00701551"/>
    <w:rsid w:val="00704034"/>
    <w:rsid w:val="0070434F"/>
    <w:rsid w:val="007062E5"/>
    <w:rsid w:val="00710B6A"/>
    <w:rsid w:val="00711228"/>
    <w:rsid w:val="007112A0"/>
    <w:rsid w:val="00713CB9"/>
    <w:rsid w:val="00714265"/>
    <w:rsid w:val="00714D68"/>
    <w:rsid w:val="007153E1"/>
    <w:rsid w:val="00717F21"/>
    <w:rsid w:val="007232FB"/>
    <w:rsid w:val="00723FC2"/>
    <w:rsid w:val="00725A5F"/>
    <w:rsid w:val="00725F81"/>
    <w:rsid w:val="00727185"/>
    <w:rsid w:val="00727D89"/>
    <w:rsid w:val="00730EB4"/>
    <w:rsid w:val="0073403F"/>
    <w:rsid w:val="00734E73"/>
    <w:rsid w:val="007371A0"/>
    <w:rsid w:val="0073767E"/>
    <w:rsid w:val="00741529"/>
    <w:rsid w:val="00741D52"/>
    <w:rsid w:val="0074444B"/>
    <w:rsid w:val="0074503C"/>
    <w:rsid w:val="00753BA8"/>
    <w:rsid w:val="00754A55"/>
    <w:rsid w:val="00755531"/>
    <w:rsid w:val="007557A2"/>
    <w:rsid w:val="00755D76"/>
    <w:rsid w:val="00756012"/>
    <w:rsid w:val="00757BD1"/>
    <w:rsid w:val="00761BD9"/>
    <w:rsid w:val="00761E19"/>
    <w:rsid w:val="007639D1"/>
    <w:rsid w:val="00764575"/>
    <w:rsid w:val="007650DD"/>
    <w:rsid w:val="007656F2"/>
    <w:rsid w:val="0076601A"/>
    <w:rsid w:val="00766B83"/>
    <w:rsid w:val="0076789C"/>
    <w:rsid w:val="00770724"/>
    <w:rsid w:val="00770DC9"/>
    <w:rsid w:val="00772980"/>
    <w:rsid w:val="00774FED"/>
    <w:rsid w:val="007762BA"/>
    <w:rsid w:val="007808CF"/>
    <w:rsid w:val="00780D21"/>
    <w:rsid w:val="0078221E"/>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4A2"/>
    <w:rsid w:val="007F2656"/>
    <w:rsid w:val="007F2B5A"/>
    <w:rsid w:val="007F4AE6"/>
    <w:rsid w:val="007F54B2"/>
    <w:rsid w:val="007F5F29"/>
    <w:rsid w:val="007F6347"/>
    <w:rsid w:val="007F6C05"/>
    <w:rsid w:val="007F76A3"/>
    <w:rsid w:val="008005A4"/>
    <w:rsid w:val="00802B3A"/>
    <w:rsid w:val="0080377D"/>
    <w:rsid w:val="008046DB"/>
    <w:rsid w:val="0080505A"/>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770F8"/>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387"/>
    <w:rsid w:val="0089684F"/>
    <w:rsid w:val="0089742C"/>
    <w:rsid w:val="00897B55"/>
    <w:rsid w:val="00897B69"/>
    <w:rsid w:val="008A09C3"/>
    <w:rsid w:val="008A1612"/>
    <w:rsid w:val="008A1834"/>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290C"/>
    <w:rsid w:val="008C4507"/>
    <w:rsid w:val="008C666D"/>
    <w:rsid w:val="008C761E"/>
    <w:rsid w:val="008D0973"/>
    <w:rsid w:val="008D129A"/>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3F86"/>
    <w:rsid w:val="008F45AB"/>
    <w:rsid w:val="008F59C8"/>
    <w:rsid w:val="008F790C"/>
    <w:rsid w:val="008F7C20"/>
    <w:rsid w:val="00901F2E"/>
    <w:rsid w:val="0090394F"/>
    <w:rsid w:val="009039A9"/>
    <w:rsid w:val="00903A85"/>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36B"/>
    <w:rsid w:val="00927516"/>
    <w:rsid w:val="00927892"/>
    <w:rsid w:val="00931E84"/>
    <w:rsid w:val="0093614A"/>
    <w:rsid w:val="00936DC6"/>
    <w:rsid w:val="00941039"/>
    <w:rsid w:val="00941457"/>
    <w:rsid w:val="0094180C"/>
    <w:rsid w:val="009422FD"/>
    <w:rsid w:val="00942F52"/>
    <w:rsid w:val="00944FC7"/>
    <w:rsid w:val="00945C53"/>
    <w:rsid w:val="00946922"/>
    <w:rsid w:val="009470C7"/>
    <w:rsid w:val="009479BC"/>
    <w:rsid w:val="0095130D"/>
    <w:rsid w:val="00953A07"/>
    <w:rsid w:val="00953EFB"/>
    <w:rsid w:val="00953FB9"/>
    <w:rsid w:val="0095441B"/>
    <w:rsid w:val="00954844"/>
    <w:rsid w:val="00954D7D"/>
    <w:rsid w:val="00955EBB"/>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438F"/>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A2F"/>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5746"/>
    <w:rsid w:val="009D6835"/>
    <w:rsid w:val="009D7350"/>
    <w:rsid w:val="009D73F0"/>
    <w:rsid w:val="009E0CF4"/>
    <w:rsid w:val="009E2011"/>
    <w:rsid w:val="009E2ED0"/>
    <w:rsid w:val="009E4AA4"/>
    <w:rsid w:val="009E4F3B"/>
    <w:rsid w:val="009E56FC"/>
    <w:rsid w:val="009E6D34"/>
    <w:rsid w:val="009E7954"/>
    <w:rsid w:val="009E7B2A"/>
    <w:rsid w:val="009E7C32"/>
    <w:rsid w:val="009F0E69"/>
    <w:rsid w:val="009F1175"/>
    <w:rsid w:val="009F16C7"/>
    <w:rsid w:val="009F233E"/>
    <w:rsid w:val="009F2548"/>
    <w:rsid w:val="009F35E8"/>
    <w:rsid w:val="009F4EF1"/>
    <w:rsid w:val="009F4F66"/>
    <w:rsid w:val="009F6BF3"/>
    <w:rsid w:val="009F77A7"/>
    <w:rsid w:val="009F7A0B"/>
    <w:rsid w:val="009F7ADA"/>
    <w:rsid w:val="00A02095"/>
    <w:rsid w:val="00A024A9"/>
    <w:rsid w:val="00A02B48"/>
    <w:rsid w:val="00A06295"/>
    <w:rsid w:val="00A06778"/>
    <w:rsid w:val="00A06B3B"/>
    <w:rsid w:val="00A10385"/>
    <w:rsid w:val="00A1062B"/>
    <w:rsid w:val="00A11B92"/>
    <w:rsid w:val="00A12D37"/>
    <w:rsid w:val="00A143EA"/>
    <w:rsid w:val="00A156CB"/>
    <w:rsid w:val="00A15F80"/>
    <w:rsid w:val="00A168E9"/>
    <w:rsid w:val="00A2258C"/>
    <w:rsid w:val="00A225B6"/>
    <w:rsid w:val="00A22E94"/>
    <w:rsid w:val="00A23EA2"/>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102"/>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55AB"/>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198A"/>
    <w:rsid w:val="00AB3B47"/>
    <w:rsid w:val="00AC06F8"/>
    <w:rsid w:val="00AC17A5"/>
    <w:rsid w:val="00AC205B"/>
    <w:rsid w:val="00AC243F"/>
    <w:rsid w:val="00AC247C"/>
    <w:rsid w:val="00AC3761"/>
    <w:rsid w:val="00AC4002"/>
    <w:rsid w:val="00AC51FC"/>
    <w:rsid w:val="00AC6BB6"/>
    <w:rsid w:val="00AD102F"/>
    <w:rsid w:val="00AD17FC"/>
    <w:rsid w:val="00AD3298"/>
    <w:rsid w:val="00AD3415"/>
    <w:rsid w:val="00AD4487"/>
    <w:rsid w:val="00AD5A3B"/>
    <w:rsid w:val="00AD7182"/>
    <w:rsid w:val="00AD7B0F"/>
    <w:rsid w:val="00AD7C99"/>
    <w:rsid w:val="00AE110C"/>
    <w:rsid w:val="00AE12A0"/>
    <w:rsid w:val="00AE20C0"/>
    <w:rsid w:val="00AE232F"/>
    <w:rsid w:val="00AE2745"/>
    <w:rsid w:val="00AE3911"/>
    <w:rsid w:val="00AE55FA"/>
    <w:rsid w:val="00AE6253"/>
    <w:rsid w:val="00AE728D"/>
    <w:rsid w:val="00AE793B"/>
    <w:rsid w:val="00AE7CA2"/>
    <w:rsid w:val="00AF0671"/>
    <w:rsid w:val="00AF0FD1"/>
    <w:rsid w:val="00AF3213"/>
    <w:rsid w:val="00AF3519"/>
    <w:rsid w:val="00AF3627"/>
    <w:rsid w:val="00AF4085"/>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0FBA"/>
    <w:rsid w:val="00B512D0"/>
    <w:rsid w:val="00B51917"/>
    <w:rsid w:val="00B57944"/>
    <w:rsid w:val="00B62547"/>
    <w:rsid w:val="00B637D1"/>
    <w:rsid w:val="00B6388C"/>
    <w:rsid w:val="00B64233"/>
    <w:rsid w:val="00B644BB"/>
    <w:rsid w:val="00B66B4A"/>
    <w:rsid w:val="00B67029"/>
    <w:rsid w:val="00B7157E"/>
    <w:rsid w:val="00B71AF9"/>
    <w:rsid w:val="00B72A85"/>
    <w:rsid w:val="00B731B3"/>
    <w:rsid w:val="00B7341D"/>
    <w:rsid w:val="00B73489"/>
    <w:rsid w:val="00B73E06"/>
    <w:rsid w:val="00B74569"/>
    <w:rsid w:val="00B74635"/>
    <w:rsid w:val="00B74F5F"/>
    <w:rsid w:val="00B7538C"/>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7E3"/>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60BB"/>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466"/>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2685"/>
    <w:rsid w:val="00C23F7B"/>
    <w:rsid w:val="00C24F24"/>
    <w:rsid w:val="00C256D3"/>
    <w:rsid w:val="00C2573F"/>
    <w:rsid w:val="00C25B4B"/>
    <w:rsid w:val="00C25B79"/>
    <w:rsid w:val="00C30C3B"/>
    <w:rsid w:val="00C316A8"/>
    <w:rsid w:val="00C32438"/>
    <w:rsid w:val="00C33904"/>
    <w:rsid w:val="00C33E2A"/>
    <w:rsid w:val="00C34ADB"/>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175F"/>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423"/>
    <w:rsid w:val="00C94524"/>
    <w:rsid w:val="00C9580A"/>
    <w:rsid w:val="00CA0CD3"/>
    <w:rsid w:val="00CA1776"/>
    <w:rsid w:val="00CA1DC5"/>
    <w:rsid w:val="00CA5A59"/>
    <w:rsid w:val="00CA6C35"/>
    <w:rsid w:val="00CA6C51"/>
    <w:rsid w:val="00CA795C"/>
    <w:rsid w:val="00CB0654"/>
    <w:rsid w:val="00CB0E95"/>
    <w:rsid w:val="00CB2672"/>
    <w:rsid w:val="00CB75DF"/>
    <w:rsid w:val="00CC25B2"/>
    <w:rsid w:val="00CC2AD3"/>
    <w:rsid w:val="00CC36CE"/>
    <w:rsid w:val="00CC54D5"/>
    <w:rsid w:val="00CC6618"/>
    <w:rsid w:val="00CC667D"/>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2BF1"/>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3324"/>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01C"/>
    <w:rsid w:val="00D44BBA"/>
    <w:rsid w:val="00D46216"/>
    <w:rsid w:val="00D46258"/>
    <w:rsid w:val="00D50057"/>
    <w:rsid w:val="00D52360"/>
    <w:rsid w:val="00D53D23"/>
    <w:rsid w:val="00D55943"/>
    <w:rsid w:val="00D569E4"/>
    <w:rsid w:val="00D61761"/>
    <w:rsid w:val="00D620BE"/>
    <w:rsid w:val="00D62604"/>
    <w:rsid w:val="00D63260"/>
    <w:rsid w:val="00D6331E"/>
    <w:rsid w:val="00D65A1C"/>
    <w:rsid w:val="00D65B63"/>
    <w:rsid w:val="00D6628D"/>
    <w:rsid w:val="00D71B4B"/>
    <w:rsid w:val="00D7288F"/>
    <w:rsid w:val="00D73ED6"/>
    <w:rsid w:val="00D752C0"/>
    <w:rsid w:val="00D76BD5"/>
    <w:rsid w:val="00D77974"/>
    <w:rsid w:val="00D822D3"/>
    <w:rsid w:val="00D84047"/>
    <w:rsid w:val="00D85746"/>
    <w:rsid w:val="00D8702B"/>
    <w:rsid w:val="00D87498"/>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0547"/>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38C0"/>
    <w:rsid w:val="00DF49DE"/>
    <w:rsid w:val="00E00EF2"/>
    <w:rsid w:val="00E03D23"/>
    <w:rsid w:val="00E06838"/>
    <w:rsid w:val="00E06D37"/>
    <w:rsid w:val="00E07D40"/>
    <w:rsid w:val="00E100C5"/>
    <w:rsid w:val="00E100E9"/>
    <w:rsid w:val="00E10F7A"/>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27AB0"/>
    <w:rsid w:val="00E3104D"/>
    <w:rsid w:val="00E3284E"/>
    <w:rsid w:val="00E36A74"/>
    <w:rsid w:val="00E3704D"/>
    <w:rsid w:val="00E377A6"/>
    <w:rsid w:val="00E402C9"/>
    <w:rsid w:val="00E40936"/>
    <w:rsid w:val="00E40F44"/>
    <w:rsid w:val="00E4179B"/>
    <w:rsid w:val="00E4191B"/>
    <w:rsid w:val="00E43DA3"/>
    <w:rsid w:val="00E4460F"/>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87F4C"/>
    <w:rsid w:val="00E87FF3"/>
    <w:rsid w:val="00E90E29"/>
    <w:rsid w:val="00E92509"/>
    <w:rsid w:val="00E9276D"/>
    <w:rsid w:val="00E93C06"/>
    <w:rsid w:val="00E947E6"/>
    <w:rsid w:val="00E9606D"/>
    <w:rsid w:val="00E96A8E"/>
    <w:rsid w:val="00EA14CC"/>
    <w:rsid w:val="00EA15D2"/>
    <w:rsid w:val="00EA180F"/>
    <w:rsid w:val="00EA2851"/>
    <w:rsid w:val="00EA3308"/>
    <w:rsid w:val="00EA646F"/>
    <w:rsid w:val="00EA69E2"/>
    <w:rsid w:val="00EA74A9"/>
    <w:rsid w:val="00EA750D"/>
    <w:rsid w:val="00EB3B3A"/>
    <w:rsid w:val="00EB3CA9"/>
    <w:rsid w:val="00EB3EA9"/>
    <w:rsid w:val="00EB44A0"/>
    <w:rsid w:val="00EB4FB5"/>
    <w:rsid w:val="00EB552C"/>
    <w:rsid w:val="00EB5B3E"/>
    <w:rsid w:val="00EB6072"/>
    <w:rsid w:val="00EC0420"/>
    <w:rsid w:val="00EC12B1"/>
    <w:rsid w:val="00EC53CB"/>
    <w:rsid w:val="00EC5EE1"/>
    <w:rsid w:val="00EC669A"/>
    <w:rsid w:val="00EC6C19"/>
    <w:rsid w:val="00ED04D0"/>
    <w:rsid w:val="00ED0B45"/>
    <w:rsid w:val="00ED2250"/>
    <w:rsid w:val="00ED2E0B"/>
    <w:rsid w:val="00ED45EB"/>
    <w:rsid w:val="00ED5222"/>
    <w:rsid w:val="00ED67A3"/>
    <w:rsid w:val="00ED6B4B"/>
    <w:rsid w:val="00ED6FFA"/>
    <w:rsid w:val="00ED72EE"/>
    <w:rsid w:val="00EE1DE6"/>
    <w:rsid w:val="00EE31C5"/>
    <w:rsid w:val="00EE5243"/>
    <w:rsid w:val="00EE52B5"/>
    <w:rsid w:val="00EE5B20"/>
    <w:rsid w:val="00EE716B"/>
    <w:rsid w:val="00EE7B7A"/>
    <w:rsid w:val="00EE7FDB"/>
    <w:rsid w:val="00EF06B0"/>
    <w:rsid w:val="00EF0ACE"/>
    <w:rsid w:val="00EF1244"/>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1B04"/>
    <w:rsid w:val="00F1227A"/>
    <w:rsid w:val="00F12B46"/>
    <w:rsid w:val="00F134E0"/>
    <w:rsid w:val="00F13AD8"/>
    <w:rsid w:val="00F149ED"/>
    <w:rsid w:val="00F15A7F"/>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2E5A"/>
    <w:rsid w:val="00F3332E"/>
    <w:rsid w:val="00F344E2"/>
    <w:rsid w:val="00F35553"/>
    <w:rsid w:val="00F426D7"/>
    <w:rsid w:val="00F42739"/>
    <w:rsid w:val="00F43AC6"/>
    <w:rsid w:val="00F44141"/>
    <w:rsid w:val="00F44F7E"/>
    <w:rsid w:val="00F4598C"/>
    <w:rsid w:val="00F45EC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20E"/>
    <w:rsid w:val="00F81628"/>
    <w:rsid w:val="00F8193A"/>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36A1"/>
    <w:rsid w:val="00F94C40"/>
    <w:rsid w:val="00F94C8A"/>
    <w:rsid w:val="00F962C4"/>
    <w:rsid w:val="00F97D7D"/>
    <w:rsid w:val="00FA13F2"/>
    <w:rsid w:val="00FA29CC"/>
    <w:rsid w:val="00FA33CF"/>
    <w:rsid w:val="00FA39AD"/>
    <w:rsid w:val="00FA5834"/>
    <w:rsid w:val="00FA5DD5"/>
    <w:rsid w:val="00FA5E7D"/>
    <w:rsid w:val="00FA66BA"/>
    <w:rsid w:val="00FA7F78"/>
    <w:rsid w:val="00FB2247"/>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6D8"/>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uiPriority w:val="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semiHidden/>
    <w:unhideWhenUsed/>
    <w:qFormat/>
    <w:rsid w:val="00630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30759"/>
    <w:pPr>
      <w:keepNext/>
      <w:keepLines/>
      <w:spacing w:before="240" w:after="40" w:line="240" w:lineRule="auto"/>
      <w:outlineLvl w:val="3"/>
    </w:pPr>
    <w:rPr>
      <w:rFonts w:cs="Calibri"/>
      <w:b/>
      <w:sz w:val="24"/>
      <w:szCs w:val="24"/>
      <w:lang w:eastAsia="pl-PL"/>
    </w:rPr>
  </w:style>
  <w:style w:type="paragraph" w:styleId="Nagwek5">
    <w:name w:val="heading 5"/>
    <w:basedOn w:val="Normalny"/>
    <w:next w:val="Normalny"/>
    <w:link w:val="Nagwek5Znak"/>
    <w:uiPriority w:val="9"/>
    <w:semiHidden/>
    <w:unhideWhenUsed/>
    <w:qFormat/>
    <w:rsid w:val="00630759"/>
    <w:pPr>
      <w:keepNext/>
      <w:keepLines/>
      <w:spacing w:before="240" w:after="240" w:line="240" w:lineRule="auto"/>
      <w:outlineLvl w:val="4"/>
    </w:pPr>
    <w:rPr>
      <w:rFonts w:cs="Calibri"/>
      <w:b/>
      <w:lang w:eastAsia="pl-PL"/>
    </w:rPr>
  </w:style>
  <w:style w:type="paragraph" w:styleId="Nagwek6">
    <w:name w:val="heading 6"/>
    <w:basedOn w:val="Normalny"/>
    <w:next w:val="Normalny"/>
    <w:link w:val="Nagwek6Znak"/>
    <w:uiPriority w:val="9"/>
    <w:semiHidden/>
    <w:unhideWhenUsed/>
    <w:qFormat/>
    <w:rsid w:val="00630759"/>
    <w:pPr>
      <w:keepNext/>
      <w:keepLines/>
      <w:spacing w:before="200" w:after="40" w:line="240" w:lineRule="auto"/>
      <w:outlineLvl w:val="5"/>
    </w:pPr>
    <w:rPr>
      <w:rFonts w:cs="Calibri"/>
      <w:b/>
      <w:sz w:val="20"/>
      <w:szCs w:val="20"/>
      <w:lang w:eastAsia="pl-PL"/>
    </w:rPr>
  </w:style>
  <w:style w:type="paragraph" w:styleId="Nagwek7">
    <w:name w:val="heading 7"/>
    <w:basedOn w:val="Nagwek"/>
    <w:next w:val="Tekstpodstawowy"/>
    <w:link w:val="Nagwek7Znak"/>
    <w:uiPriority w:val="9"/>
    <w:semiHidden/>
    <w:unhideWhenUsed/>
    <w:qFormat/>
    <w:rsid w:val="00630759"/>
    <w:pPr>
      <w:keepNext/>
      <w:tabs>
        <w:tab w:val="clear" w:pos="4536"/>
        <w:tab w:val="clear" w:pos="9072"/>
        <w:tab w:val="num" w:pos="360"/>
      </w:tabs>
      <w:spacing w:before="240" w:after="120"/>
      <w:ind w:left="720"/>
      <w:jc w:val="right"/>
      <w:outlineLvl w:val="6"/>
    </w:pPr>
    <w:rPr>
      <w:rFonts w:ascii="Arial" w:eastAsia="Lucida Sans Unicode" w:hAnsi="Arial"/>
      <w:b/>
      <w:bCs/>
      <w:kern w:val="2"/>
      <w:sz w:val="21"/>
      <w:szCs w:val="21"/>
    </w:rPr>
  </w:style>
  <w:style w:type="paragraph" w:styleId="Nagwek8">
    <w:name w:val="heading 8"/>
    <w:basedOn w:val="Normalny"/>
    <w:next w:val="Normalny"/>
    <w:link w:val="Nagwek8Znak"/>
    <w:uiPriority w:val="9"/>
    <w:semiHidden/>
    <w:unhideWhenUsed/>
    <w:qFormat/>
    <w:rsid w:val="00630759"/>
    <w:pPr>
      <w:spacing w:before="240" w:after="60" w:line="240" w:lineRule="auto"/>
      <w:jc w:val="right"/>
      <w:outlineLvl w:val="7"/>
    </w:pPr>
    <w:rPr>
      <w:rFonts w:eastAsia="Times New Roman"/>
      <w:i/>
      <w:iCs/>
      <w:kern w:val="2"/>
      <w:sz w:val="24"/>
      <w:szCs w:val="24"/>
    </w:rPr>
  </w:style>
  <w:style w:type="paragraph" w:styleId="Nagwek9">
    <w:name w:val="heading 9"/>
    <w:basedOn w:val="Normalny"/>
    <w:next w:val="Normalny"/>
    <w:link w:val="Nagwek9Znak"/>
    <w:uiPriority w:val="9"/>
    <w:semiHidden/>
    <w:unhideWhenUsed/>
    <w:qFormat/>
    <w:rsid w:val="00630759"/>
    <w:pPr>
      <w:keepNext/>
      <w:keepLines/>
      <w:spacing w:before="40" w:after="0"/>
      <w:outlineLvl w:val="8"/>
    </w:pPr>
    <w:rPr>
      <w:rFonts w:eastAsia="Times New Roman"/>
      <w:i/>
      <w:iCs/>
      <w:color w:val="272727"/>
      <w:kern w:val="24"/>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Podsis rysunku,L1,Numerowanie,List Paragraph,T_SZ_List Paragraph,Akapit z listą5,Sl_Akapit z listą,Akapit normalny,Akapit z listą1,Bullet Number,lp1,List Paragraph2,ISCG Numerowanie,lp11,List Paragraph11,Bullet 1,List Paragraph1"/>
    <w:basedOn w:val="Normalny"/>
    <w:link w:val="AkapitzlistZnak"/>
    <w:uiPriority w:val="34"/>
    <w:qFormat/>
    <w:rsid w:val="00B76203"/>
    <w:pPr>
      <w:ind w:left="720"/>
      <w:contextualSpacing/>
    </w:pPr>
  </w:style>
  <w:style w:type="character" w:customStyle="1" w:styleId="AkapitzlistZnak">
    <w:name w:val="Akapit z listą Znak"/>
    <w:aliases w:val="CW_Lista Znak,Podsis rysunku Znak,L1 Znak,Numerowanie Znak,List Paragraph Znak,T_SZ_List Paragraph Znak,Akapit z listą5 Znak,Sl_Akapit z listą Znak,Akapit normalny Znak,Akapit z listą1 Znak,Bullet Number Znak,lp1 Znak,lp1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aliases w:val="Tekst podstawowy Znak Znak Znak Znak Znak"/>
    <w:basedOn w:val="Normalny"/>
    <w:link w:val="TekstpodstawowyZnak1"/>
    <w:uiPriority w:val="99"/>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aliases w:val="Tekst podstawowy Znak Znak Znak Znak Znak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aliases w:val="Tekst podstawowy Znak Znak Znak Znak Znak Znak"/>
    <w:basedOn w:val="Domylnaczcionkaakapitu"/>
    <w:uiPriority w:val="99"/>
    <w:semiHidden/>
    <w:rsid w:val="006F15F9"/>
  </w:style>
  <w:style w:type="character" w:styleId="Odwoaniedokomentarza">
    <w:name w:val="annotation reference"/>
    <w:semiHidden/>
    <w:unhideWhenUsed/>
    <w:qFormat/>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99"/>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99"/>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uiPriority w:val="99"/>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link w:val="Styl1Znak"/>
    <w:qFormat/>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CMSHeadL3">
    <w:name w:val="CMS Head L3"/>
    <w:basedOn w:val="Normalny"/>
    <w:qFormat/>
    <w:rsid w:val="009E6D34"/>
    <w:pPr>
      <w:tabs>
        <w:tab w:val="left" w:pos="360"/>
      </w:tabs>
      <w:spacing w:after="240" w:line="240" w:lineRule="auto"/>
      <w:ind w:left="360" w:hanging="360"/>
      <w:jc w:val="both"/>
      <w:outlineLvl w:val="2"/>
    </w:pPr>
    <w:rPr>
      <w:rFonts w:ascii="Times New Roman" w:eastAsia="Times New Roman" w:hAnsi="Times New Roman"/>
      <w:szCs w:val="24"/>
      <w:lang w:val="en-GB"/>
    </w:rPr>
  </w:style>
  <w:style w:type="paragraph" w:customStyle="1" w:styleId="CMSHeadL6">
    <w:name w:val="CMS Head L6"/>
    <w:basedOn w:val="Normalny"/>
    <w:qFormat/>
    <w:rsid w:val="009E6D34"/>
    <w:pPr>
      <w:tabs>
        <w:tab w:val="left" w:pos="3402"/>
      </w:tabs>
      <w:spacing w:after="240" w:line="240" w:lineRule="auto"/>
      <w:ind w:left="3402" w:hanging="851"/>
      <w:jc w:val="both"/>
      <w:outlineLvl w:val="5"/>
    </w:pPr>
    <w:rPr>
      <w:rFonts w:ascii="Times New Roman" w:eastAsia="Times New Roman" w:hAnsi="Times New Roman"/>
      <w:szCs w:val="24"/>
      <w:lang w:val="en-GB"/>
    </w:rPr>
  </w:style>
  <w:style w:type="paragraph" w:customStyle="1" w:styleId="CMSHeadL8">
    <w:name w:val="CMS Head L8"/>
    <w:basedOn w:val="Normalny"/>
    <w:qFormat/>
    <w:rsid w:val="009E6D34"/>
    <w:pPr>
      <w:tabs>
        <w:tab w:val="left" w:pos="1701"/>
      </w:tabs>
      <w:spacing w:after="240" w:line="240" w:lineRule="auto"/>
      <w:ind w:left="1701" w:hanging="850"/>
      <w:jc w:val="both"/>
      <w:outlineLvl w:val="7"/>
    </w:pPr>
    <w:rPr>
      <w:rFonts w:ascii="Times New Roman" w:eastAsia="Times New Roman" w:hAnsi="Times New Roman"/>
      <w:szCs w:val="24"/>
      <w:lang w:val="en-GB"/>
    </w:rPr>
  </w:style>
  <w:style w:type="character" w:customStyle="1" w:styleId="Nagwek3Znak">
    <w:name w:val="Nagłówek 3 Znak"/>
    <w:basedOn w:val="Domylnaczcionkaakapitu"/>
    <w:link w:val="Nagwek3"/>
    <w:uiPriority w:val="9"/>
    <w:semiHidden/>
    <w:rsid w:val="00630759"/>
    <w:rPr>
      <w:rFonts w:asciiTheme="majorHAnsi" w:eastAsiaTheme="majorEastAsia" w:hAnsiTheme="majorHAnsi" w:cstheme="majorBidi"/>
      <w:color w:val="1F4D78" w:themeColor="accent1" w:themeShade="7F"/>
      <w:sz w:val="24"/>
      <w:szCs w:val="24"/>
      <w:lang w:eastAsia="en-US"/>
    </w:rPr>
  </w:style>
  <w:style w:type="character" w:customStyle="1" w:styleId="Nagwek4Znak">
    <w:name w:val="Nagłówek 4 Znak"/>
    <w:basedOn w:val="Domylnaczcionkaakapitu"/>
    <w:link w:val="Nagwek4"/>
    <w:uiPriority w:val="9"/>
    <w:semiHidden/>
    <w:rsid w:val="00630759"/>
    <w:rPr>
      <w:rFonts w:cs="Calibri"/>
      <w:b/>
      <w:sz w:val="24"/>
      <w:szCs w:val="24"/>
    </w:rPr>
  </w:style>
  <w:style w:type="character" w:customStyle="1" w:styleId="Nagwek5Znak">
    <w:name w:val="Nagłówek 5 Znak"/>
    <w:basedOn w:val="Domylnaczcionkaakapitu"/>
    <w:link w:val="Nagwek5"/>
    <w:uiPriority w:val="9"/>
    <w:semiHidden/>
    <w:rsid w:val="00630759"/>
    <w:rPr>
      <w:rFonts w:cs="Calibri"/>
      <w:b/>
      <w:sz w:val="22"/>
      <w:szCs w:val="22"/>
    </w:rPr>
  </w:style>
  <w:style w:type="character" w:customStyle="1" w:styleId="Nagwek6Znak">
    <w:name w:val="Nagłówek 6 Znak"/>
    <w:basedOn w:val="Domylnaczcionkaakapitu"/>
    <w:link w:val="Nagwek6"/>
    <w:uiPriority w:val="9"/>
    <w:semiHidden/>
    <w:rsid w:val="00630759"/>
    <w:rPr>
      <w:rFonts w:cs="Calibri"/>
      <w:b/>
    </w:rPr>
  </w:style>
  <w:style w:type="character" w:customStyle="1" w:styleId="Nagwek7Znak">
    <w:name w:val="Nagłówek 7 Znak"/>
    <w:basedOn w:val="Domylnaczcionkaakapitu"/>
    <w:link w:val="Nagwek7"/>
    <w:uiPriority w:val="9"/>
    <w:semiHidden/>
    <w:rsid w:val="00630759"/>
    <w:rPr>
      <w:rFonts w:ascii="Arial" w:eastAsia="Lucida Sans Unicode" w:hAnsi="Arial"/>
      <w:b/>
      <w:bCs/>
      <w:kern w:val="2"/>
      <w:sz w:val="21"/>
      <w:szCs w:val="21"/>
      <w:lang w:eastAsia="en-US"/>
    </w:rPr>
  </w:style>
  <w:style w:type="character" w:customStyle="1" w:styleId="Nagwek8Znak">
    <w:name w:val="Nagłówek 8 Znak"/>
    <w:basedOn w:val="Domylnaczcionkaakapitu"/>
    <w:link w:val="Nagwek8"/>
    <w:uiPriority w:val="9"/>
    <w:semiHidden/>
    <w:rsid w:val="00630759"/>
    <w:rPr>
      <w:rFonts w:eastAsia="Times New Roman"/>
      <w:i/>
      <w:iCs/>
      <w:kern w:val="2"/>
      <w:sz w:val="24"/>
      <w:szCs w:val="24"/>
      <w:lang w:eastAsia="en-US"/>
    </w:rPr>
  </w:style>
  <w:style w:type="paragraph" w:customStyle="1" w:styleId="Nagwek91">
    <w:name w:val="Nagłówek 91"/>
    <w:basedOn w:val="Normalny"/>
    <w:next w:val="Normalny"/>
    <w:uiPriority w:val="9"/>
    <w:semiHidden/>
    <w:unhideWhenUsed/>
    <w:qFormat/>
    <w:rsid w:val="00630759"/>
    <w:pPr>
      <w:keepNext/>
      <w:keepLines/>
      <w:spacing w:before="40" w:after="120"/>
      <w:ind w:left="1584" w:hanging="1584"/>
      <w:jc w:val="both"/>
      <w:outlineLvl w:val="8"/>
    </w:pPr>
    <w:rPr>
      <w:rFonts w:eastAsia="Times New Roman"/>
      <w:i/>
      <w:iCs/>
      <w:color w:val="272727"/>
      <w:kern w:val="24"/>
      <w:sz w:val="21"/>
      <w:szCs w:val="21"/>
      <w:lang w:eastAsia="pl-PL"/>
    </w:rPr>
  </w:style>
  <w:style w:type="numbering" w:customStyle="1" w:styleId="Bezlisty1">
    <w:name w:val="Bez listy1"/>
    <w:next w:val="Bezlisty"/>
    <w:uiPriority w:val="99"/>
    <w:semiHidden/>
    <w:unhideWhenUsed/>
    <w:rsid w:val="00630759"/>
  </w:style>
  <w:style w:type="character" w:customStyle="1" w:styleId="Nagwek9Znak">
    <w:name w:val="Nagłówek 9 Znak"/>
    <w:basedOn w:val="Domylnaczcionkaakapitu"/>
    <w:link w:val="Nagwek9"/>
    <w:uiPriority w:val="9"/>
    <w:semiHidden/>
    <w:rsid w:val="00630759"/>
    <w:rPr>
      <w:rFonts w:eastAsia="Times New Roman"/>
      <w:i/>
      <w:iCs/>
      <w:color w:val="272727"/>
      <w:kern w:val="24"/>
      <w:sz w:val="21"/>
      <w:szCs w:val="21"/>
    </w:rPr>
  </w:style>
  <w:style w:type="character" w:styleId="Pogrubienie">
    <w:name w:val="Strong"/>
    <w:uiPriority w:val="22"/>
    <w:qFormat/>
    <w:rsid w:val="00630759"/>
    <w:rPr>
      <w:rFonts w:ascii="Times New Roman" w:hAnsi="Times New Roman" w:cs="Times New Roman" w:hint="default"/>
      <w:b/>
      <w:bCs/>
    </w:rPr>
  </w:style>
  <w:style w:type="paragraph" w:customStyle="1" w:styleId="msonormal0">
    <w:name w:val="msonormal"/>
    <w:basedOn w:val="Normalny"/>
    <w:uiPriority w:val="99"/>
    <w:rsid w:val="00630759"/>
    <w:pPr>
      <w:spacing w:before="100" w:beforeAutospacing="1" w:after="100" w:afterAutospacing="1" w:line="240" w:lineRule="auto"/>
    </w:pPr>
    <w:rPr>
      <w:rFonts w:eastAsia="Times New Roman"/>
      <w:sz w:val="24"/>
      <w:szCs w:val="24"/>
      <w:lang w:eastAsia="pl-PL"/>
    </w:rPr>
  </w:style>
  <w:style w:type="paragraph" w:styleId="Spistreci1">
    <w:name w:val="toc 1"/>
    <w:basedOn w:val="Normalny"/>
    <w:next w:val="Normalny"/>
    <w:autoRedefine/>
    <w:uiPriority w:val="39"/>
    <w:semiHidden/>
    <w:unhideWhenUsed/>
    <w:rsid w:val="00630759"/>
    <w:pPr>
      <w:spacing w:after="100" w:line="240" w:lineRule="auto"/>
    </w:pPr>
    <w:rPr>
      <w:rFonts w:cs="Calibri"/>
      <w:sz w:val="20"/>
      <w:szCs w:val="20"/>
      <w:lang w:eastAsia="pl-PL"/>
    </w:rPr>
  </w:style>
  <w:style w:type="paragraph" w:styleId="Spistreci2">
    <w:name w:val="toc 2"/>
    <w:basedOn w:val="Normalny"/>
    <w:next w:val="Normalny"/>
    <w:autoRedefine/>
    <w:uiPriority w:val="39"/>
    <w:semiHidden/>
    <w:unhideWhenUsed/>
    <w:rsid w:val="00630759"/>
    <w:pPr>
      <w:tabs>
        <w:tab w:val="left" w:pos="720"/>
        <w:tab w:val="right" w:leader="dot" w:pos="9344"/>
      </w:tabs>
      <w:spacing w:after="100" w:line="240" w:lineRule="auto"/>
      <w:ind w:left="200"/>
    </w:pPr>
    <w:rPr>
      <w:rFonts w:cs="Calibri"/>
      <w:sz w:val="20"/>
      <w:szCs w:val="20"/>
      <w:lang w:eastAsia="pl-PL"/>
    </w:rPr>
  </w:style>
  <w:style w:type="paragraph" w:styleId="Spistreci3">
    <w:name w:val="toc 3"/>
    <w:basedOn w:val="Normalny"/>
    <w:next w:val="Normalny"/>
    <w:autoRedefine/>
    <w:uiPriority w:val="39"/>
    <w:semiHidden/>
    <w:unhideWhenUsed/>
    <w:rsid w:val="00630759"/>
    <w:pPr>
      <w:spacing w:after="100" w:line="240" w:lineRule="auto"/>
      <w:ind w:left="400"/>
    </w:pPr>
    <w:rPr>
      <w:rFonts w:cs="Calibri"/>
      <w:sz w:val="20"/>
      <w:szCs w:val="20"/>
      <w:lang w:eastAsia="pl-PL"/>
    </w:rPr>
  </w:style>
  <w:style w:type="paragraph" w:styleId="Spistreci5">
    <w:name w:val="toc 5"/>
    <w:basedOn w:val="Normalny"/>
    <w:next w:val="Normalny"/>
    <w:autoRedefine/>
    <w:uiPriority w:val="39"/>
    <w:semiHidden/>
    <w:unhideWhenUsed/>
    <w:rsid w:val="00630759"/>
    <w:pPr>
      <w:spacing w:after="100" w:line="240" w:lineRule="auto"/>
      <w:ind w:left="960"/>
      <w:jc w:val="right"/>
    </w:pPr>
    <w:rPr>
      <w:rFonts w:ascii="Calibri Light" w:eastAsia="Lucida Sans Unicode" w:hAnsi="Calibri Light"/>
      <w:kern w:val="2"/>
      <w:sz w:val="24"/>
      <w:szCs w:val="24"/>
    </w:rPr>
  </w:style>
  <w:style w:type="paragraph" w:styleId="Spistreci6">
    <w:name w:val="toc 6"/>
    <w:basedOn w:val="Normalny"/>
    <w:next w:val="Normalny"/>
    <w:autoRedefine/>
    <w:uiPriority w:val="39"/>
    <w:semiHidden/>
    <w:unhideWhenUsed/>
    <w:rsid w:val="00630759"/>
    <w:pPr>
      <w:spacing w:after="0" w:line="240" w:lineRule="auto"/>
      <w:ind w:left="1200"/>
      <w:jc w:val="right"/>
    </w:pPr>
    <w:rPr>
      <w:rFonts w:ascii="Calibri Light" w:eastAsia="Lucida Sans Unicode" w:hAnsi="Calibri Light"/>
      <w:kern w:val="2"/>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semiHidden/>
    <w:locked/>
    <w:rsid w:val="00630759"/>
    <w:rPr>
      <w:rFonts w:ascii="Verdana" w:hAnsi="Verdana"/>
      <w:lang w:eastAsia="en-US"/>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semiHidden/>
    <w:unhideWhenUsed/>
    <w:rsid w:val="00630759"/>
    <w:pPr>
      <w:spacing w:after="0" w:line="240" w:lineRule="auto"/>
    </w:pPr>
    <w:rPr>
      <w:rFonts w:ascii="Verdana" w:hAnsi="Verdana"/>
      <w:sz w:val="20"/>
      <w:szCs w:val="20"/>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basedOn w:val="Domylnaczcionkaakapitu"/>
    <w:uiPriority w:val="99"/>
    <w:semiHidden/>
    <w:rsid w:val="00630759"/>
    <w:rPr>
      <w:lang w:eastAsia="en-US"/>
    </w:rPr>
  </w:style>
  <w:style w:type="paragraph" w:customStyle="1" w:styleId="Legenda1">
    <w:name w:val="Legenda1"/>
    <w:basedOn w:val="Normalny"/>
    <w:next w:val="Normalny"/>
    <w:uiPriority w:val="35"/>
    <w:semiHidden/>
    <w:unhideWhenUsed/>
    <w:qFormat/>
    <w:rsid w:val="00630759"/>
    <w:pPr>
      <w:spacing w:line="240" w:lineRule="auto"/>
    </w:pPr>
    <w:rPr>
      <w:rFonts w:cs="Calibri"/>
      <w:i/>
      <w:iCs/>
      <w:color w:val="1F497D"/>
      <w:sz w:val="18"/>
      <w:szCs w:val="18"/>
      <w:lang w:eastAsia="pl-PL"/>
    </w:rPr>
  </w:style>
  <w:style w:type="paragraph" w:styleId="Spisilustracji">
    <w:name w:val="table of figures"/>
    <w:basedOn w:val="Normalny"/>
    <w:next w:val="Normalny"/>
    <w:uiPriority w:val="99"/>
    <w:semiHidden/>
    <w:unhideWhenUsed/>
    <w:rsid w:val="00630759"/>
    <w:pPr>
      <w:spacing w:after="0" w:line="240" w:lineRule="auto"/>
    </w:pPr>
    <w:rPr>
      <w:rFonts w:cs="Calibri"/>
      <w:sz w:val="20"/>
      <w:szCs w:val="20"/>
      <w:lang w:eastAsia="pl-PL"/>
    </w:rPr>
  </w:style>
  <w:style w:type="paragraph" w:styleId="Lista">
    <w:name w:val="List"/>
    <w:basedOn w:val="Tekstpodstawowy"/>
    <w:uiPriority w:val="99"/>
    <w:semiHidden/>
    <w:unhideWhenUsed/>
    <w:rsid w:val="00630759"/>
    <w:pPr>
      <w:suppressAutoHyphens w:val="0"/>
      <w:spacing w:line="360" w:lineRule="auto"/>
      <w:jc w:val="right"/>
    </w:pPr>
    <w:rPr>
      <w:rFonts w:ascii="Palatino Linotype" w:eastAsia="Lucida Sans Unicode" w:hAnsi="Palatino Linotype" w:cs="Tahoma"/>
      <w:kern w:val="2"/>
      <w:lang w:eastAsia="en-US"/>
    </w:rPr>
  </w:style>
  <w:style w:type="paragraph" w:styleId="Tekstpodstawowywcity">
    <w:name w:val="Body Text Indent"/>
    <w:basedOn w:val="Tekstpodstawowy"/>
    <w:link w:val="TekstpodstawowywcityZnak"/>
    <w:uiPriority w:val="99"/>
    <w:semiHidden/>
    <w:unhideWhenUsed/>
    <w:rsid w:val="00630759"/>
    <w:pPr>
      <w:suppressAutoHyphens w:val="0"/>
      <w:spacing w:line="360" w:lineRule="auto"/>
      <w:ind w:left="283"/>
      <w:jc w:val="right"/>
    </w:pPr>
    <w:rPr>
      <w:rFonts w:ascii="Palatino Linotype" w:eastAsia="Lucida Sans Unicode" w:hAnsi="Palatino Linotype"/>
      <w:kern w:val="2"/>
      <w:lang w:eastAsia="en-US"/>
    </w:rPr>
  </w:style>
  <w:style w:type="character" w:customStyle="1" w:styleId="TekstpodstawowywcityZnak">
    <w:name w:val="Tekst podstawowy wcięty Znak"/>
    <w:basedOn w:val="Domylnaczcionkaakapitu"/>
    <w:link w:val="Tekstpodstawowywcity"/>
    <w:uiPriority w:val="99"/>
    <w:semiHidden/>
    <w:rsid w:val="00630759"/>
    <w:rPr>
      <w:rFonts w:ascii="Palatino Linotype" w:eastAsia="Lucida Sans Unicode" w:hAnsi="Palatino Linotype"/>
      <w:kern w:val="2"/>
      <w:sz w:val="24"/>
      <w:szCs w:val="24"/>
      <w:lang w:eastAsia="en-US"/>
    </w:rPr>
  </w:style>
  <w:style w:type="paragraph" w:styleId="Lista-kontynuacja">
    <w:name w:val="List Continue"/>
    <w:basedOn w:val="Normalny"/>
    <w:uiPriority w:val="99"/>
    <w:semiHidden/>
    <w:unhideWhenUsed/>
    <w:rsid w:val="00630759"/>
    <w:pPr>
      <w:spacing w:before="120" w:after="120" w:line="360" w:lineRule="auto"/>
      <w:ind w:left="283"/>
      <w:jc w:val="both"/>
    </w:pPr>
    <w:rPr>
      <w:rFonts w:ascii="Calibri Light" w:eastAsia="Times New Roman" w:hAnsi="Calibri Light"/>
      <w:sz w:val="26"/>
      <w:szCs w:val="20"/>
      <w:lang w:eastAsia="pl-PL"/>
    </w:rPr>
  </w:style>
  <w:style w:type="paragraph" w:styleId="Podtytu">
    <w:name w:val="Subtitle"/>
    <w:basedOn w:val="Normalny"/>
    <w:next w:val="Normalny"/>
    <w:link w:val="PodtytuZnak"/>
    <w:uiPriority w:val="99"/>
    <w:qFormat/>
    <w:rsid w:val="00630759"/>
    <w:pPr>
      <w:keepNext/>
      <w:keepLines/>
      <w:spacing w:before="360" w:after="80" w:line="240"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99"/>
    <w:rsid w:val="00630759"/>
    <w:rPr>
      <w:rFonts w:ascii="Georgia" w:eastAsia="Georgia" w:hAnsi="Georgia" w:cs="Georgia"/>
      <w:i/>
      <w:color w:val="666666"/>
      <w:sz w:val="48"/>
      <w:szCs w:val="48"/>
    </w:rPr>
  </w:style>
  <w:style w:type="paragraph" w:styleId="Tekstpodstawowywcity2">
    <w:name w:val="Body Text Indent 2"/>
    <w:basedOn w:val="Normalny"/>
    <w:link w:val="Tekstpodstawowywcity2Znak"/>
    <w:uiPriority w:val="99"/>
    <w:semiHidden/>
    <w:unhideWhenUsed/>
    <w:rsid w:val="00630759"/>
    <w:pPr>
      <w:spacing w:after="120" w:line="480" w:lineRule="auto"/>
      <w:ind w:left="283"/>
      <w:jc w:val="right"/>
    </w:pPr>
    <w:rPr>
      <w:rFonts w:ascii="Calibri Light" w:eastAsia="Lucida Sans Unicode" w:hAnsi="Calibri Light"/>
      <w:kern w:val="2"/>
      <w:sz w:val="24"/>
      <w:szCs w:val="24"/>
    </w:rPr>
  </w:style>
  <w:style w:type="character" w:customStyle="1" w:styleId="Tekstpodstawowywcity2Znak">
    <w:name w:val="Tekst podstawowy wcięty 2 Znak"/>
    <w:basedOn w:val="Domylnaczcionkaakapitu"/>
    <w:link w:val="Tekstpodstawowywcity2"/>
    <w:uiPriority w:val="99"/>
    <w:semiHidden/>
    <w:rsid w:val="00630759"/>
    <w:rPr>
      <w:rFonts w:ascii="Calibri Light" w:eastAsia="Lucida Sans Unicode" w:hAnsi="Calibri Light"/>
      <w:kern w:val="2"/>
      <w:sz w:val="24"/>
      <w:szCs w:val="24"/>
      <w:lang w:eastAsia="en-US"/>
    </w:rPr>
  </w:style>
  <w:style w:type="paragraph" w:styleId="Tekstpodstawowywcity3">
    <w:name w:val="Body Text Indent 3"/>
    <w:basedOn w:val="Normalny"/>
    <w:link w:val="Tekstpodstawowywcity3Znak"/>
    <w:uiPriority w:val="99"/>
    <w:semiHidden/>
    <w:unhideWhenUsed/>
    <w:rsid w:val="00630759"/>
    <w:pPr>
      <w:spacing w:after="120" w:line="240" w:lineRule="auto"/>
      <w:ind w:left="283"/>
      <w:jc w:val="right"/>
    </w:pPr>
    <w:rPr>
      <w:rFonts w:ascii="Calibri Light" w:eastAsia="Lucida Sans Unicode" w:hAnsi="Calibri Light"/>
      <w:kern w:val="2"/>
      <w:sz w:val="16"/>
      <w:szCs w:val="16"/>
    </w:rPr>
  </w:style>
  <w:style w:type="character" w:customStyle="1" w:styleId="Tekstpodstawowywcity3Znak">
    <w:name w:val="Tekst podstawowy wcięty 3 Znak"/>
    <w:basedOn w:val="Domylnaczcionkaakapitu"/>
    <w:link w:val="Tekstpodstawowywcity3"/>
    <w:uiPriority w:val="99"/>
    <w:semiHidden/>
    <w:rsid w:val="00630759"/>
    <w:rPr>
      <w:rFonts w:ascii="Calibri Light" w:eastAsia="Lucida Sans Unicode" w:hAnsi="Calibri Light"/>
      <w:kern w:val="2"/>
      <w:sz w:val="16"/>
      <w:szCs w:val="16"/>
      <w:lang w:eastAsia="en-US"/>
    </w:rPr>
  </w:style>
  <w:style w:type="paragraph" w:styleId="Mapadokumentu">
    <w:name w:val="Document Map"/>
    <w:basedOn w:val="Normalny"/>
    <w:link w:val="MapadokumentuZnak1"/>
    <w:uiPriority w:val="99"/>
    <w:semiHidden/>
    <w:unhideWhenUsed/>
    <w:rsid w:val="00630759"/>
    <w:pPr>
      <w:spacing w:after="0" w:line="240" w:lineRule="auto"/>
      <w:jc w:val="right"/>
    </w:pPr>
    <w:rPr>
      <w:rFonts w:ascii="Tahoma" w:eastAsia="Lucida Sans Unicode" w:hAnsi="Tahoma" w:cs="Tahoma"/>
      <w:kern w:val="2"/>
      <w:sz w:val="16"/>
      <w:szCs w:val="16"/>
    </w:rPr>
  </w:style>
  <w:style w:type="character" w:customStyle="1" w:styleId="MapadokumentuZnak">
    <w:name w:val="Mapa dokumentu Znak"/>
    <w:basedOn w:val="Domylnaczcionkaakapitu"/>
    <w:uiPriority w:val="99"/>
    <w:semiHidden/>
    <w:rsid w:val="00630759"/>
    <w:rPr>
      <w:rFonts w:ascii="Segoe UI" w:hAnsi="Segoe UI" w:cs="Segoe UI"/>
      <w:sz w:val="16"/>
      <w:szCs w:val="16"/>
      <w:lang w:eastAsia="en-US"/>
    </w:rPr>
  </w:style>
  <w:style w:type="paragraph" w:styleId="Nagwekspisutreci">
    <w:name w:val="TOC Heading"/>
    <w:basedOn w:val="Nagwek1"/>
    <w:next w:val="Normalny"/>
    <w:uiPriority w:val="39"/>
    <w:semiHidden/>
    <w:unhideWhenUsed/>
    <w:qFormat/>
    <w:rsid w:val="00630759"/>
    <w:pPr>
      <w:keepLines/>
      <w:spacing w:before="480" w:after="0" w:line="276" w:lineRule="auto"/>
      <w:jc w:val="right"/>
      <w:outlineLvl w:val="9"/>
    </w:pPr>
    <w:rPr>
      <w:rFonts w:ascii="Cambria" w:hAnsi="Cambria"/>
      <w:color w:val="365F91"/>
      <w:kern w:val="0"/>
      <w:sz w:val="28"/>
      <w:szCs w:val="28"/>
    </w:rPr>
  </w:style>
  <w:style w:type="paragraph" w:customStyle="1" w:styleId="p1">
    <w:name w:val="p1"/>
    <w:basedOn w:val="Normalny"/>
    <w:uiPriority w:val="99"/>
    <w:rsid w:val="00630759"/>
    <w:pPr>
      <w:spacing w:after="0" w:line="240" w:lineRule="auto"/>
    </w:pPr>
    <w:rPr>
      <w:rFonts w:eastAsia="Cambria"/>
      <w:sz w:val="18"/>
      <w:szCs w:val="18"/>
      <w:lang w:eastAsia="pl-PL"/>
    </w:rPr>
  </w:style>
  <w:style w:type="character" w:customStyle="1" w:styleId="Styl1Znak">
    <w:name w:val="Styl1 Znak"/>
    <w:basedOn w:val="Domylnaczcionkaakapitu"/>
    <w:link w:val="Styl1"/>
    <w:locked/>
    <w:rsid w:val="00630759"/>
    <w:rPr>
      <w:rFonts w:ascii="Arial" w:hAnsi="Arial"/>
      <w:sz w:val="24"/>
    </w:rPr>
  </w:style>
  <w:style w:type="character" w:customStyle="1" w:styleId="111KonspektnumerowanyZnak">
    <w:name w:val="1.1.1 Konspektnumerowany Znak"/>
    <w:link w:val="111Konspektnumerowany"/>
    <w:locked/>
    <w:rsid w:val="00630759"/>
    <w:rPr>
      <w:rFonts w:ascii="Times New Roman" w:eastAsia="Times New Roman" w:hAnsi="Times New Roman" w:cs="Arial"/>
      <w:bCs/>
      <w:sz w:val="22"/>
      <w:szCs w:val="22"/>
      <w:shd w:val="clear" w:color="auto" w:fill="FFFFFF"/>
      <w:lang w:val="x-none" w:eastAsia="x-none"/>
    </w:rPr>
  </w:style>
  <w:style w:type="paragraph" w:customStyle="1" w:styleId="111Konspektnumerowany">
    <w:name w:val="1.1.1 Konspektnumerowany"/>
    <w:basedOn w:val="Normalny"/>
    <w:link w:val="111KonspektnumerowanyZnak"/>
    <w:autoRedefine/>
    <w:rsid w:val="00630759"/>
    <w:pPr>
      <w:shd w:val="clear" w:color="auto" w:fill="FFFFFF"/>
      <w:autoSpaceDE w:val="0"/>
      <w:autoSpaceDN w:val="0"/>
      <w:spacing w:before="160" w:after="0"/>
      <w:ind w:left="1004"/>
      <w:jc w:val="both"/>
    </w:pPr>
    <w:rPr>
      <w:rFonts w:ascii="Times New Roman" w:eastAsia="Times New Roman" w:hAnsi="Times New Roman" w:cs="Arial"/>
      <w:bCs/>
      <w:lang w:val="x-none" w:eastAsia="x-none"/>
    </w:rPr>
  </w:style>
  <w:style w:type="character" w:customStyle="1" w:styleId="Normalny11ptZnak">
    <w:name w:val="Normalny + 11 pt Znak"/>
    <w:aliases w:val="Wyjustowany Znak"/>
    <w:link w:val="Normalny11pt"/>
    <w:locked/>
    <w:rsid w:val="00630759"/>
    <w:rPr>
      <w:rFonts w:ascii="Times New Roman" w:eastAsia="Times New Roman" w:hAnsi="Times New Roman"/>
      <w:sz w:val="22"/>
      <w:lang w:eastAsia="ar-SA"/>
    </w:rPr>
  </w:style>
  <w:style w:type="paragraph" w:customStyle="1" w:styleId="Normalny11pt">
    <w:name w:val="Normalny + 11 pt"/>
    <w:basedOn w:val="Normalny"/>
    <w:link w:val="Normalny11ptZnak"/>
    <w:rsid w:val="00630759"/>
    <w:pPr>
      <w:suppressAutoHyphens/>
      <w:spacing w:before="120" w:after="0" w:line="240" w:lineRule="auto"/>
      <w:jc w:val="both"/>
    </w:pPr>
    <w:rPr>
      <w:rFonts w:ascii="Times New Roman" w:eastAsia="Times New Roman" w:hAnsi="Times New Roman"/>
      <w:szCs w:val="20"/>
      <w:lang w:eastAsia="ar-SA"/>
    </w:rPr>
  </w:style>
  <w:style w:type="character" w:customStyle="1" w:styleId="111OKKonspektnumerowanyZnak">
    <w:name w:val="1.1.1 OK Konspektnumerowany Znak"/>
    <w:link w:val="111OKKonspektnumerowany"/>
    <w:locked/>
    <w:rsid w:val="00630759"/>
    <w:rPr>
      <w:rFonts w:ascii="Trebuchet MS" w:eastAsia="Times New Roman" w:hAnsi="Trebuchet MS"/>
      <w:szCs w:val="22"/>
      <w:lang w:val="x-none" w:eastAsia="x-none"/>
    </w:rPr>
  </w:style>
  <w:style w:type="paragraph" w:customStyle="1" w:styleId="111OKKonspektnumerowany">
    <w:name w:val="1.1.1 OK Konspektnumerowany"/>
    <w:basedOn w:val="Normalny"/>
    <w:link w:val="111OKKonspektnumerowanyZnak"/>
    <w:autoRedefine/>
    <w:rsid w:val="00630759"/>
    <w:pPr>
      <w:autoSpaceDE w:val="0"/>
      <w:autoSpaceDN w:val="0"/>
      <w:spacing w:after="0" w:line="240" w:lineRule="auto"/>
      <w:ind w:left="708"/>
      <w:jc w:val="both"/>
    </w:pPr>
    <w:rPr>
      <w:rFonts w:ascii="Trebuchet MS" w:eastAsia="Times New Roman" w:hAnsi="Trebuchet MS"/>
      <w:sz w:val="20"/>
      <w:lang w:val="x-none" w:eastAsia="x-none"/>
    </w:rPr>
  </w:style>
  <w:style w:type="paragraph" w:customStyle="1" w:styleId="Podpis1">
    <w:name w:val="Podpis1"/>
    <w:basedOn w:val="Normalny"/>
    <w:uiPriority w:val="99"/>
    <w:rsid w:val="00630759"/>
    <w:pPr>
      <w:suppressLineNumbers/>
      <w:spacing w:before="120" w:after="120" w:line="240" w:lineRule="auto"/>
      <w:jc w:val="center"/>
    </w:pPr>
    <w:rPr>
      <w:rFonts w:ascii="Candara" w:eastAsia="Lucida Sans Unicode" w:hAnsi="Candara" w:cs="Tahoma"/>
      <w:kern w:val="2"/>
      <w:sz w:val="28"/>
      <w:szCs w:val="28"/>
    </w:rPr>
  </w:style>
  <w:style w:type="paragraph" w:customStyle="1" w:styleId="Indeks">
    <w:name w:val="Indeks"/>
    <w:basedOn w:val="Normalny"/>
    <w:uiPriority w:val="99"/>
    <w:rsid w:val="00630759"/>
    <w:pPr>
      <w:suppressLineNumbers/>
      <w:spacing w:after="0" w:line="240" w:lineRule="auto"/>
      <w:jc w:val="right"/>
    </w:pPr>
    <w:rPr>
      <w:rFonts w:ascii="Calibri Light" w:eastAsia="Lucida Sans Unicode" w:hAnsi="Calibri Light" w:cs="Tahoma"/>
      <w:kern w:val="2"/>
      <w:sz w:val="24"/>
      <w:szCs w:val="24"/>
    </w:rPr>
  </w:style>
  <w:style w:type="paragraph" w:customStyle="1" w:styleId="Nagwek10">
    <w:name w:val="Nagłówek1"/>
    <w:basedOn w:val="Normalny"/>
    <w:next w:val="Tekstpodstawowy"/>
    <w:uiPriority w:val="99"/>
    <w:rsid w:val="00630759"/>
    <w:pPr>
      <w:keepNext/>
      <w:spacing w:before="240" w:after="120" w:line="240" w:lineRule="auto"/>
      <w:jc w:val="right"/>
    </w:pPr>
    <w:rPr>
      <w:rFonts w:ascii="Arial" w:eastAsia="MS Mincho" w:hAnsi="Arial" w:cs="Tahoma"/>
      <w:kern w:val="2"/>
      <w:sz w:val="28"/>
      <w:szCs w:val="28"/>
    </w:rPr>
  </w:style>
  <w:style w:type="paragraph" w:customStyle="1" w:styleId="Lista21">
    <w:name w:val="Lista 21"/>
    <w:basedOn w:val="Lista"/>
    <w:uiPriority w:val="99"/>
    <w:rsid w:val="00630759"/>
  </w:style>
  <w:style w:type="paragraph" w:customStyle="1" w:styleId="Lista1">
    <w:name w:val="Lista 1"/>
    <w:basedOn w:val="Lista"/>
    <w:uiPriority w:val="99"/>
    <w:rsid w:val="00630759"/>
  </w:style>
  <w:style w:type="paragraph" w:customStyle="1" w:styleId="akapit">
    <w:name w:val="akapit"/>
    <w:basedOn w:val="Tekstpodstawowy"/>
    <w:uiPriority w:val="99"/>
    <w:qFormat/>
    <w:rsid w:val="00630759"/>
    <w:pPr>
      <w:suppressAutoHyphens w:val="0"/>
      <w:spacing w:before="113" w:after="0" w:line="360" w:lineRule="auto"/>
      <w:ind w:firstLine="850"/>
      <w:jc w:val="both"/>
    </w:pPr>
    <w:rPr>
      <w:rFonts w:ascii="Palatino Linotype" w:eastAsia="Lucida Sans Unicode" w:hAnsi="Palatino Linotype"/>
      <w:kern w:val="2"/>
      <w:sz w:val="26"/>
      <w:szCs w:val="26"/>
      <w:lang w:eastAsia="en-US"/>
    </w:rPr>
  </w:style>
  <w:style w:type="paragraph" w:customStyle="1" w:styleId="Zawartotabeli">
    <w:name w:val="Zawartość tabeli"/>
    <w:basedOn w:val="Normalny"/>
    <w:uiPriority w:val="99"/>
    <w:rsid w:val="00630759"/>
    <w:pPr>
      <w:suppressLineNumbers/>
      <w:spacing w:after="170" w:line="360" w:lineRule="auto"/>
      <w:jc w:val="right"/>
    </w:pPr>
    <w:rPr>
      <w:rFonts w:ascii="Palatino Linotype" w:eastAsia="Lucida Sans Unicode" w:hAnsi="Palatino Linotype"/>
      <w:kern w:val="2"/>
      <w:sz w:val="24"/>
      <w:szCs w:val="24"/>
    </w:rPr>
  </w:style>
  <w:style w:type="paragraph" w:customStyle="1" w:styleId="Nagwektabeli">
    <w:name w:val="Nagłówek tabeli"/>
    <w:basedOn w:val="Zawartotabeli"/>
    <w:uiPriority w:val="99"/>
    <w:rsid w:val="00630759"/>
    <w:pPr>
      <w:jc w:val="center"/>
    </w:pPr>
    <w:rPr>
      <w:b/>
      <w:bCs/>
    </w:rPr>
  </w:style>
  <w:style w:type="paragraph" w:customStyle="1" w:styleId="Tabela">
    <w:name w:val="Tabela"/>
    <w:basedOn w:val="Podpis1"/>
    <w:uiPriority w:val="99"/>
    <w:rsid w:val="00630759"/>
  </w:style>
  <w:style w:type="paragraph" w:customStyle="1" w:styleId="Tabelaprawa">
    <w:name w:val="Tabela prawa"/>
    <w:basedOn w:val="Tabela"/>
    <w:uiPriority w:val="99"/>
    <w:rsid w:val="00630759"/>
  </w:style>
  <w:style w:type="paragraph" w:customStyle="1" w:styleId="Tabelamoja">
    <w:name w:val="Tabela moja"/>
    <w:basedOn w:val="Tabela"/>
    <w:uiPriority w:val="99"/>
    <w:rsid w:val="00630759"/>
    <w:pPr>
      <w:spacing w:before="57" w:after="57"/>
      <w:ind w:left="6" w:firstLine="108"/>
      <w:jc w:val="left"/>
    </w:pPr>
    <w:rPr>
      <w:sz w:val="22"/>
      <w:szCs w:val="24"/>
    </w:rPr>
  </w:style>
  <w:style w:type="paragraph" w:customStyle="1" w:styleId="NormalText">
    <w:name w:val="Normal Text"/>
    <w:uiPriority w:val="99"/>
    <w:rsid w:val="00630759"/>
    <w:pPr>
      <w:widowControl w:val="0"/>
      <w:suppressAutoHyphens/>
      <w:autoSpaceDE w:val="0"/>
      <w:jc w:val="right"/>
    </w:pPr>
    <w:rPr>
      <w:rFonts w:ascii="Times New Roman" w:eastAsia="Lucida Sans Unicode" w:hAnsi="Times New Roman"/>
      <w:kern w:val="2"/>
      <w:sz w:val="24"/>
      <w:szCs w:val="24"/>
      <w:lang w:eastAsia="en-US"/>
    </w:rPr>
  </w:style>
  <w:style w:type="paragraph" w:customStyle="1" w:styleId="Zawartolisty">
    <w:name w:val="Zawartość listy"/>
    <w:basedOn w:val="Normalny"/>
    <w:uiPriority w:val="99"/>
    <w:rsid w:val="00630759"/>
    <w:pPr>
      <w:spacing w:after="0" w:line="240" w:lineRule="auto"/>
      <w:ind w:left="567"/>
      <w:jc w:val="right"/>
    </w:pPr>
    <w:rPr>
      <w:rFonts w:ascii="Calibri Light" w:eastAsia="Lucida Sans Unicode" w:hAnsi="Calibri Light"/>
      <w:kern w:val="2"/>
      <w:sz w:val="24"/>
      <w:szCs w:val="24"/>
    </w:rPr>
  </w:style>
  <w:style w:type="paragraph" w:customStyle="1" w:styleId="western">
    <w:name w:val="western"/>
    <w:basedOn w:val="Normalny"/>
    <w:uiPriority w:val="99"/>
    <w:rsid w:val="00630759"/>
    <w:pPr>
      <w:spacing w:before="100" w:beforeAutospacing="1" w:after="119" w:line="360" w:lineRule="auto"/>
      <w:jc w:val="right"/>
    </w:pPr>
    <w:rPr>
      <w:rFonts w:ascii="Palatino Linotype" w:eastAsia="Times New Roman" w:hAnsi="Palatino Linotype"/>
      <w:sz w:val="24"/>
      <w:szCs w:val="24"/>
      <w:lang w:eastAsia="pl-PL"/>
    </w:rPr>
  </w:style>
  <w:style w:type="paragraph" w:customStyle="1" w:styleId="western1">
    <w:name w:val="western1"/>
    <w:basedOn w:val="Normalny"/>
    <w:uiPriority w:val="99"/>
    <w:rsid w:val="00630759"/>
    <w:pPr>
      <w:spacing w:before="100" w:beforeAutospacing="1" w:after="170" w:line="360" w:lineRule="auto"/>
      <w:jc w:val="right"/>
    </w:pPr>
    <w:rPr>
      <w:rFonts w:ascii="Palatino Linotype" w:eastAsia="Times New Roman" w:hAnsi="Palatino Linotype"/>
      <w:sz w:val="24"/>
      <w:szCs w:val="24"/>
      <w:lang w:eastAsia="pl-PL"/>
    </w:rPr>
  </w:style>
  <w:style w:type="paragraph" w:customStyle="1" w:styleId="DomylnaczcionkaakapituAkapitZnakChar1ZnakZnakZnak2ZnakZnakZnakZnakZnakZnakZnakZnakZnak1ZnakZnak">
    <w:name w:val="Domyślna czcionka akapitu Akapit Znak Char1 Znak Znak Znak2 Znak Znak Znak Znak Znak Znak Znak Znak Znak1 Znak Znak"/>
    <w:basedOn w:val="Normalny"/>
    <w:uiPriority w:val="99"/>
    <w:rsid w:val="00630759"/>
    <w:pPr>
      <w:tabs>
        <w:tab w:val="left" w:pos="709"/>
      </w:tabs>
      <w:spacing w:after="0" w:line="240" w:lineRule="auto"/>
      <w:jc w:val="right"/>
    </w:pPr>
    <w:rPr>
      <w:rFonts w:ascii="Tahoma" w:eastAsia="Times New Roman" w:hAnsi="Tahoma" w:cs="Tahoma"/>
      <w:sz w:val="24"/>
      <w:szCs w:val="24"/>
      <w:lang w:eastAsia="pl-PL"/>
    </w:rPr>
  </w:style>
  <w:style w:type="paragraph" w:customStyle="1" w:styleId="BodyText21">
    <w:name w:val="Body Text 21"/>
    <w:basedOn w:val="Normalny"/>
    <w:uiPriority w:val="99"/>
    <w:rsid w:val="00630759"/>
    <w:pPr>
      <w:spacing w:after="0" w:line="240" w:lineRule="auto"/>
      <w:jc w:val="both"/>
    </w:pPr>
    <w:rPr>
      <w:rFonts w:ascii="Calibri Light" w:eastAsia="Times New Roman" w:hAnsi="Calibri Light"/>
      <w:sz w:val="24"/>
      <w:szCs w:val="20"/>
      <w:lang w:eastAsia="pl-PL"/>
    </w:rPr>
  </w:style>
  <w:style w:type="paragraph" w:customStyle="1" w:styleId="normaltableau">
    <w:name w:val="normal_tableau"/>
    <w:basedOn w:val="Normalny"/>
    <w:uiPriority w:val="99"/>
    <w:rsid w:val="00630759"/>
    <w:pPr>
      <w:spacing w:before="120" w:after="120" w:line="240" w:lineRule="auto"/>
      <w:jc w:val="both"/>
    </w:pPr>
    <w:rPr>
      <w:rFonts w:ascii="Optima" w:eastAsia="Times New Roman" w:hAnsi="Optima"/>
      <w:lang w:val="en-GB" w:eastAsia="pl-PL"/>
    </w:rPr>
  </w:style>
  <w:style w:type="paragraph" w:customStyle="1" w:styleId="redniasiatka21">
    <w:name w:val="Średnia siatka 21"/>
    <w:uiPriority w:val="99"/>
    <w:qFormat/>
    <w:rsid w:val="00630759"/>
    <w:pPr>
      <w:widowControl w:val="0"/>
      <w:suppressAutoHyphens/>
      <w:jc w:val="right"/>
    </w:pPr>
    <w:rPr>
      <w:rFonts w:ascii="Times New Roman" w:eastAsia="Lucida Sans Unicode" w:hAnsi="Times New Roman"/>
      <w:kern w:val="2"/>
      <w:sz w:val="24"/>
      <w:szCs w:val="24"/>
      <w:lang w:eastAsia="en-US"/>
    </w:rPr>
  </w:style>
  <w:style w:type="paragraph" w:customStyle="1" w:styleId="Style1">
    <w:name w:val="Style 1"/>
    <w:basedOn w:val="Normalny"/>
    <w:uiPriority w:val="99"/>
    <w:rsid w:val="00630759"/>
    <w:pPr>
      <w:autoSpaceDE w:val="0"/>
      <w:autoSpaceDN w:val="0"/>
      <w:adjustRightInd w:val="0"/>
      <w:spacing w:after="0" w:line="240" w:lineRule="auto"/>
      <w:jc w:val="right"/>
    </w:pPr>
    <w:rPr>
      <w:rFonts w:ascii="Calibri Light" w:eastAsia="Times New Roman" w:hAnsi="Calibri Light"/>
      <w:sz w:val="20"/>
      <w:szCs w:val="20"/>
      <w:lang w:eastAsia="pl-PL"/>
    </w:rPr>
  </w:style>
  <w:style w:type="paragraph" w:customStyle="1" w:styleId="Tekstpodstawowywcity31">
    <w:name w:val="Tekst podstawowy wcięty 31"/>
    <w:basedOn w:val="Normalny"/>
    <w:uiPriority w:val="99"/>
    <w:rsid w:val="00630759"/>
    <w:pPr>
      <w:spacing w:after="0" w:line="240" w:lineRule="auto"/>
      <w:ind w:left="283"/>
      <w:jc w:val="both"/>
    </w:pPr>
    <w:rPr>
      <w:rFonts w:ascii="Calibri Light" w:eastAsia="Times New Roman" w:hAnsi="Calibri Light"/>
      <w:sz w:val="24"/>
      <w:szCs w:val="20"/>
      <w:lang w:eastAsia="ar-SA"/>
    </w:rPr>
  </w:style>
  <w:style w:type="paragraph" w:customStyle="1" w:styleId="Tabelatrenumerowanie">
    <w:name w:val="Tabela treść numerowanie"/>
    <w:basedOn w:val="Normalny"/>
    <w:uiPriority w:val="99"/>
    <w:rsid w:val="00630759"/>
    <w:pPr>
      <w:numPr>
        <w:numId w:val="26"/>
      </w:numPr>
      <w:tabs>
        <w:tab w:val="clear" w:pos="454"/>
        <w:tab w:val="num" w:pos="360"/>
        <w:tab w:val="num" w:pos="780"/>
      </w:tabs>
      <w:autoSpaceDE w:val="0"/>
      <w:autoSpaceDN w:val="0"/>
      <w:spacing w:before="60" w:after="60" w:line="240" w:lineRule="auto"/>
      <w:ind w:left="0" w:right="180" w:firstLine="0"/>
      <w:jc w:val="right"/>
    </w:pPr>
    <w:rPr>
      <w:rFonts w:ascii="Garamond" w:eastAsia="Times New Roman" w:hAnsi="Garamond" w:cs="Arial"/>
      <w:b/>
      <w:bCs/>
      <w:color w:val="FF0000"/>
      <w:sz w:val="16"/>
      <w:szCs w:val="20"/>
    </w:rPr>
  </w:style>
  <w:style w:type="paragraph" w:customStyle="1" w:styleId="Bartek">
    <w:name w:val="Bartek"/>
    <w:basedOn w:val="Normalny"/>
    <w:uiPriority w:val="99"/>
    <w:rsid w:val="00630759"/>
    <w:pPr>
      <w:spacing w:after="0" w:line="240" w:lineRule="auto"/>
      <w:jc w:val="right"/>
    </w:pPr>
    <w:rPr>
      <w:rFonts w:ascii="Calibri Light" w:eastAsia="Times New Roman" w:hAnsi="Calibri Light"/>
      <w:sz w:val="28"/>
      <w:szCs w:val="20"/>
      <w:lang w:eastAsia="pl-PL"/>
    </w:rPr>
  </w:style>
  <w:style w:type="paragraph" w:customStyle="1" w:styleId="TekstpodstawowyTekstwcity2st">
    <w:name w:val="Tekst podstawowy.Tekst wciêty 2 st"/>
    <w:basedOn w:val="Normalny"/>
    <w:uiPriority w:val="99"/>
    <w:rsid w:val="00630759"/>
    <w:pPr>
      <w:tabs>
        <w:tab w:val="left" w:pos="8505"/>
        <w:tab w:val="left" w:pos="13608"/>
      </w:tabs>
      <w:spacing w:before="60" w:after="0" w:line="360" w:lineRule="auto"/>
      <w:jc w:val="both"/>
    </w:pPr>
    <w:rPr>
      <w:rFonts w:ascii="Calibri Light" w:eastAsia="Times New Roman" w:hAnsi="Calibri Light"/>
      <w:kern w:val="16"/>
      <w:sz w:val="24"/>
      <w:szCs w:val="20"/>
      <w:lang w:eastAsia="pl-PL"/>
    </w:rPr>
  </w:style>
  <w:style w:type="paragraph" w:customStyle="1" w:styleId="BodyTextIndent31">
    <w:name w:val="Body Text Indent 31"/>
    <w:basedOn w:val="Normalny"/>
    <w:uiPriority w:val="99"/>
    <w:rsid w:val="00630759"/>
    <w:pPr>
      <w:tabs>
        <w:tab w:val="left" w:pos="8505"/>
        <w:tab w:val="left" w:pos="13608"/>
      </w:tabs>
      <w:spacing w:before="60" w:after="0" w:line="288" w:lineRule="auto"/>
      <w:ind w:firstLine="425"/>
      <w:jc w:val="both"/>
    </w:pPr>
    <w:rPr>
      <w:rFonts w:ascii="Calibri Light" w:eastAsia="Times New Roman" w:hAnsi="Calibri Light"/>
      <w:kern w:val="16"/>
      <w:sz w:val="24"/>
      <w:szCs w:val="20"/>
      <w:lang w:eastAsia="pl-PL"/>
    </w:rPr>
  </w:style>
  <w:style w:type="paragraph" w:customStyle="1" w:styleId="enum1">
    <w:name w:val="enum 1"/>
    <w:basedOn w:val="Normalny"/>
    <w:uiPriority w:val="99"/>
    <w:rsid w:val="00630759"/>
    <w:pPr>
      <w:widowControl w:val="0"/>
      <w:numPr>
        <w:numId w:val="27"/>
      </w:numPr>
      <w:spacing w:before="20" w:after="60" w:line="240" w:lineRule="auto"/>
      <w:jc w:val="both"/>
    </w:pPr>
    <w:rPr>
      <w:rFonts w:ascii="Arial" w:eastAsia="Times New Roman" w:hAnsi="Arial"/>
      <w:sz w:val="24"/>
      <w:szCs w:val="20"/>
    </w:rPr>
  </w:style>
  <w:style w:type="paragraph" w:customStyle="1" w:styleId="body2">
    <w:name w:val="body 2"/>
    <w:basedOn w:val="body1"/>
    <w:uiPriority w:val="99"/>
    <w:rsid w:val="00630759"/>
    <w:pPr>
      <w:ind w:left="567"/>
    </w:pPr>
    <w:rPr>
      <w:rFonts w:ascii="Arial" w:eastAsia="Times New Roman" w:hAnsi="Arial"/>
    </w:rPr>
  </w:style>
  <w:style w:type="paragraph" w:customStyle="1" w:styleId="body3">
    <w:name w:val="body 3"/>
    <w:basedOn w:val="body2"/>
    <w:uiPriority w:val="99"/>
    <w:rsid w:val="00630759"/>
    <w:pPr>
      <w:ind w:left="1134"/>
    </w:pPr>
  </w:style>
  <w:style w:type="paragraph" w:customStyle="1" w:styleId="anag-1">
    <w:name w:val="a_nagł-1"/>
    <w:basedOn w:val="Normalny"/>
    <w:uiPriority w:val="99"/>
    <w:rsid w:val="00630759"/>
    <w:pPr>
      <w:keepNext/>
      <w:spacing w:before="240" w:after="0" w:line="360" w:lineRule="auto"/>
    </w:pPr>
    <w:rPr>
      <w:rFonts w:ascii="Calibri Light" w:eastAsia="Times New Roman" w:hAnsi="Calibri Light"/>
      <w:b/>
      <w:sz w:val="24"/>
      <w:szCs w:val="20"/>
      <w:lang w:eastAsia="pl-PL"/>
    </w:rPr>
  </w:style>
  <w:style w:type="paragraph" w:customStyle="1" w:styleId="Standard">
    <w:name w:val="Standard"/>
    <w:uiPriority w:val="99"/>
    <w:rsid w:val="00630759"/>
    <w:pPr>
      <w:suppressAutoHyphens/>
      <w:autoSpaceDN w:val="0"/>
      <w:spacing w:after="200" w:line="276" w:lineRule="auto"/>
    </w:pPr>
    <w:rPr>
      <w:kern w:val="3"/>
      <w:sz w:val="22"/>
      <w:szCs w:val="22"/>
      <w:lang w:eastAsia="ar-SA"/>
    </w:rPr>
  </w:style>
  <w:style w:type="character" w:customStyle="1" w:styleId="StylTekstpodstawowyZnakZnak">
    <w:name w:val="Styl Tekst podstawowy Znak Znak"/>
    <w:link w:val="StylTekstpodstawowyZnak"/>
    <w:locked/>
    <w:rsid w:val="00630759"/>
    <w:rPr>
      <w:rFonts w:ascii="Arial" w:eastAsia="Times New Roman" w:hAnsi="Arial"/>
      <w:sz w:val="22"/>
      <w:lang w:val="x-none" w:eastAsia="x-none"/>
    </w:rPr>
  </w:style>
  <w:style w:type="paragraph" w:customStyle="1" w:styleId="StylTekstpodstawowyZnak">
    <w:name w:val="Styl Tekst podstawowy Znak"/>
    <w:basedOn w:val="Tekstpodstawowy"/>
    <w:link w:val="StylTekstpodstawowyZnakZnak"/>
    <w:rsid w:val="00630759"/>
    <w:pPr>
      <w:tabs>
        <w:tab w:val="left" w:pos="1440"/>
      </w:tabs>
      <w:suppressAutoHyphens w:val="0"/>
      <w:spacing w:before="120" w:after="0" w:line="360" w:lineRule="auto"/>
      <w:jc w:val="both"/>
    </w:pPr>
    <w:rPr>
      <w:rFonts w:ascii="Arial" w:hAnsi="Arial"/>
      <w:sz w:val="22"/>
      <w:szCs w:val="20"/>
      <w:lang w:val="x-none" w:eastAsia="x-none"/>
    </w:rPr>
  </w:style>
  <w:style w:type="paragraph" w:customStyle="1" w:styleId="StylListapunktowa">
    <w:name w:val="Styl Lista punktowa"/>
    <w:basedOn w:val="Normalny"/>
    <w:uiPriority w:val="99"/>
    <w:rsid w:val="00630759"/>
    <w:pPr>
      <w:numPr>
        <w:numId w:val="28"/>
      </w:numPr>
      <w:spacing w:before="120" w:after="120" w:line="360" w:lineRule="auto"/>
      <w:jc w:val="both"/>
    </w:pPr>
    <w:rPr>
      <w:rFonts w:ascii="Arial" w:eastAsia="Times New Roman" w:hAnsi="Arial"/>
      <w:szCs w:val="28"/>
      <w:lang w:eastAsia="pl-PL"/>
    </w:rPr>
  </w:style>
  <w:style w:type="paragraph" w:customStyle="1" w:styleId="StylListapunktowaPoziom2">
    <w:name w:val="Styl Lista punktowa Poziom 2"/>
    <w:basedOn w:val="StylListapunktowa"/>
    <w:uiPriority w:val="99"/>
    <w:rsid w:val="00630759"/>
    <w:pPr>
      <w:numPr>
        <w:ilvl w:val="1"/>
      </w:numPr>
    </w:pPr>
  </w:style>
  <w:style w:type="paragraph" w:customStyle="1" w:styleId="Stronatytuowa-lewastronatabelki">
    <w:name w:val="Strona tytułowa - lewa strona tabelki"/>
    <w:basedOn w:val="Normalny"/>
    <w:uiPriority w:val="99"/>
    <w:rsid w:val="00630759"/>
    <w:pPr>
      <w:widowControl w:val="0"/>
      <w:adjustRightInd w:val="0"/>
      <w:spacing w:before="60" w:after="60" w:line="360" w:lineRule="atLeast"/>
      <w:jc w:val="both"/>
    </w:pPr>
    <w:rPr>
      <w:rFonts w:ascii="Arial" w:eastAsia="Times New Roman" w:hAnsi="Arial"/>
      <w:b/>
      <w:sz w:val="18"/>
      <w:szCs w:val="20"/>
      <w:lang w:val="en-GB" w:eastAsia="pl-PL"/>
    </w:rPr>
  </w:style>
  <w:style w:type="paragraph" w:customStyle="1" w:styleId="Preparedfor">
    <w:name w:val="Prepared for:"/>
    <w:basedOn w:val="Normalny"/>
    <w:uiPriority w:val="99"/>
    <w:rsid w:val="00630759"/>
    <w:pPr>
      <w:widowControl w:val="0"/>
      <w:adjustRightInd w:val="0"/>
      <w:spacing w:before="60" w:after="60" w:line="360" w:lineRule="atLeast"/>
      <w:jc w:val="both"/>
    </w:pPr>
    <w:rPr>
      <w:rFonts w:ascii="Arial" w:eastAsia="Times New Roman" w:hAnsi="Arial"/>
      <w:sz w:val="18"/>
      <w:szCs w:val="20"/>
      <w:lang w:val="en-GB" w:eastAsia="pl-PL"/>
    </w:rPr>
  </w:style>
  <w:style w:type="paragraph" w:customStyle="1" w:styleId="Tabelaproclist">
    <w:name w:val="Tabela proc list"/>
    <w:basedOn w:val="Nagwek1"/>
    <w:uiPriority w:val="99"/>
    <w:rsid w:val="00630759"/>
    <w:pPr>
      <w:snapToGrid w:val="0"/>
      <w:spacing w:before="60"/>
    </w:pPr>
    <w:rPr>
      <w:rFonts w:cs="Arial"/>
      <w:sz w:val="20"/>
    </w:rPr>
  </w:style>
  <w:style w:type="paragraph" w:customStyle="1" w:styleId="Wskazwkki">
    <w:name w:val="Wskazówkki"/>
    <w:basedOn w:val="Normalny"/>
    <w:uiPriority w:val="99"/>
    <w:qFormat/>
    <w:rsid w:val="00630759"/>
    <w:pPr>
      <w:spacing w:after="0" w:line="240" w:lineRule="auto"/>
      <w:jc w:val="both"/>
    </w:pPr>
    <w:rPr>
      <w:rFonts w:eastAsia="Lucida Sans Unicode"/>
      <w:i/>
      <w:color w:val="FFC000"/>
      <w:kern w:val="24"/>
      <w:sz w:val="20"/>
      <w:szCs w:val="24"/>
      <w:lang w:eastAsia="pl-PL"/>
    </w:rPr>
  </w:style>
  <w:style w:type="paragraph" w:customStyle="1" w:styleId="Tabela-zawartomaa">
    <w:name w:val="Tabela - zawartość mała"/>
    <w:basedOn w:val="Normalny"/>
    <w:uiPriority w:val="99"/>
    <w:qFormat/>
    <w:rsid w:val="00630759"/>
    <w:pPr>
      <w:spacing w:after="0" w:line="240" w:lineRule="auto"/>
    </w:pPr>
    <w:rPr>
      <w:rFonts w:eastAsia="Lucida Sans Unicode" w:cs="Calibri"/>
      <w:bCs/>
      <w:kern w:val="24"/>
      <w:sz w:val="18"/>
      <w:szCs w:val="18"/>
      <w:lang w:eastAsia="pl-PL"/>
    </w:rPr>
  </w:style>
  <w:style w:type="paragraph" w:customStyle="1" w:styleId="Tabela-nagwek">
    <w:name w:val="Tabela - nagłówek"/>
    <w:basedOn w:val="Normalny"/>
    <w:uiPriority w:val="99"/>
    <w:qFormat/>
    <w:rsid w:val="00630759"/>
    <w:pPr>
      <w:spacing w:after="0" w:line="240" w:lineRule="auto"/>
      <w:jc w:val="center"/>
    </w:pPr>
    <w:rPr>
      <w:rFonts w:eastAsia="Lucida Sans Unicode" w:cs="Calibri"/>
      <w:b/>
      <w:bCs/>
      <w:kern w:val="24"/>
      <w:sz w:val="20"/>
      <w:szCs w:val="20"/>
      <w:lang w:eastAsia="pl-PL"/>
    </w:rPr>
  </w:style>
  <w:style w:type="character" w:styleId="Odwoanieprzypisudolnego">
    <w:name w:val="footnote reference"/>
    <w:aliases w:val="Footnote Reference Number"/>
    <w:uiPriority w:val="99"/>
    <w:semiHidden/>
    <w:unhideWhenUsed/>
    <w:rsid w:val="00630759"/>
    <w:rPr>
      <w:vertAlign w:val="superscript"/>
    </w:rPr>
  </w:style>
  <w:style w:type="character" w:customStyle="1" w:styleId="FontStyle15">
    <w:name w:val="Font Style15"/>
    <w:rsid w:val="00630759"/>
    <w:rPr>
      <w:rFonts w:ascii="Tahoma" w:hAnsi="Tahoma" w:cs="Tahoma" w:hint="default"/>
      <w:sz w:val="20"/>
      <w:szCs w:val="20"/>
    </w:rPr>
  </w:style>
  <w:style w:type="character" w:customStyle="1" w:styleId="apple-converted-space">
    <w:name w:val="apple-converted-space"/>
    <w:basedOn w:val="Domylnaczcionkaakapitu"/>
    <w:rsid w:val="00630759"/>
  </w:style>
  <w:style w:type="character" w:customStyle="1" w:styleId="il">
    <w:name w:val="il"/>
    <w:basedOn w:val="Domylnaczcionkaakapitu"/>
    <w:rsid w:val="00630759"/>
  </w:style>
  <w:style w:type="character" w:customStyle="1" w:styleId="Symbolewypunktowania">
    <w:name w:val="Symbole wypunktowania"/>
    <w:rsid w:val="00630759"/>
    <w:rPr>
      <w:rFonts w:ascii="StarSymbol" w:eastAsia="StarSymbol" w:hAnsi="StarSymbol" w:cs="StarSymbol" w:hint="default"/>
      <w:color w:val="auto"/>
      <w:sz w:val="18"/>
      <w:szCs w:val="18"/>
    </w:rPr>
  </w:style>
  <w:style w:type="character" w:customStyle="1" w:styleId="Znakinumeracji">
    <w:name w:val="Znaki numeracji"/>
    <w:rsid w:val="00630759"/>
    <w:rPr>
      <w:b/>
      <w:bCs/>
    </w:rPr>
  </w:style>
  <w:style w:type="character" w:customStyle="1" w:styleId="Znakiprzypiswdolnych">
    <w:name w:val="Znaki przypisów dolnych"/>
    <w:rsid w:val="00630759"/>
  </w:style>
  <w:style w:type="character" w:customStyle="1" w:styleId="Znakiprzypiswkocowych">
    <w:name w:val="Znaki przypisów końcowych"/>
    <w:rsid w:val="00630759"/>
  </w:style>
  <w:style w:type="character" w:customStyle="1" w:styleId="StylArialPogrubienieKursywaCiemnoniebieski">
    <w:name w:val="Styl Arial Pogrubienie Kursywa Ciemnoniebieski"/>
    <w:rsid w:val="00630759"/>
    <w:rPr>
      <w:rFonts w:ascii="Arial" w:hAnsi="Arial" w:cs="Arial" w:hint="default"/>
      <w:b/>
      <w:bCs/>
      <w:i/>
      <w:iCs/>
      <w:color w:val="000080"/>
      <w:sz w:val="26"/>
    </w:rPr>
  </w:style>
  <w:style w:type="character" w:customStyle="1" w:styleId="rest">
    <w:name w:val="rest"/>
    <w:rsid w:val="00630759"/>
  </w:style>
  <w:style w:type="character" w:customStyle="1" w:styleId="CharacterStyle1">
    <w:name w:val="Character Style 1"/>
    <w:rsid w:val="00630759"/>
    <w:rPr>
      <w:rFonts w:ascii="Arial" w:hAnsi="Arial" w:cs="Arial" w:hint="default"/>
      <w:sz w:val="20"/>
      <w:szCs w:val="20"/>
    </w:rPr>
  </w:style>
  <w:style w:type="character" w:customStyle="1" w:styleId="CharacterStyle2">
    <w:name w:val="Character Style 2"/>
    <w:rsid w:val="00630759"/>
    <w:rPr>
      <w:sz w:val="20"/>
      <w:szCs w:val="20"/>
    </w:rPr>
  </w:style>
  <w:style w:type="character" w:customStyle="1" w:styleId="NagwekZnak2">
    <w:name w:val="Nagłówek Znak2"/>
    <w:uiPriority w:val="99"/>
    <w:locked/>
    <w:rsid w:val="00630759"/>
    <w:rPr>
      <w:rFonts w:ascii="Times New Roman" w:eastAsia="Times New Roman" w:hAnsi="Times New Roman" w:cs="Times New Roman" w:hint="default"/>
    </w:rPr>
  </w:style>
  <w:style w:type="character" w:customStyle="1" w:styleId="TytuZnak1">
    <w:name w:val="Tytuł Znak1"/>
    <w:uiPriority w:val="99"/>
    <w:locked/>
    <w:rsid w:val="00630759"/>
    <w:rPr>
      <w:rFonts w:ascii="Times New Roman" w:eastAsia="Times New Roman" w:hAnsi="Times New Roman" w:cs="Times New Roman" w:hint="default"/>
      <w:sz w:val="28"/>
    </w:rPr>
  </w:style>
  <w:style w:type="table" w:customStyle="1" w:styleId="Kolorowalistaakcent11">
    <w:name w:val="Kolorowa lista — akcent 11"/>
    <w:basedOn w:val="Standardowy"/>
    <w:next w:val="Kolorowalistaakcent1"/>
    <w:link w:val="Kolorowalistaakcent1Znak"/>
    <w:uiPriority w:val="34"/>
    <w:semiHidden/>
    <w:unhideWhenUsed/>
    <w:rsid w:val="00630759"/>
    <w:pPr>
      <w:jc w:val="both"/>
    </w:pPr>
    <w:rPr>
      <w:rFonts w:cs="Calibri"/>
      <w:sz w:val="22"/>
      <w:szCs w:val="22"/>
      <w:lang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Kolorowalistaakcent1Znak">
    <w:name w:val="Kolorowa lista — akcent 1 Znak"/>
    <w:link w:val="Kolorowalistaakcent11"/>
    <w:uiPriority w:val="34"/>
    <w:semiHidden/>
    <w:locked/>
    <w:rsid w:val="00630759"/>
    <w:rPr>
      <w:rFonts w:ascii="Calibri" w:eastAsia="Calibri" w:hAnsi="Calibri" w:cs="Calibri" w:hint="default"/>
      <w:sz w:val="22"/>
      <w:szCs w:val="22"/>
      <w:lang w:eastAsia="en-US"/>
    </w:rPr>
  </w:style>
  <w:style w:type="character" w:customStyle="1" w:styleId="TekstprzypisudolnegoZnak2">
    <w:name w:val="Tekst przypisu dolnego Znak2"/>
    <w:uiPriority w:val="99"/>
    <w:semiHidden/>
    <w:locked/>
    <w:rsid w:val="00630759"/>
    <w:rPr>
      <w:rFonts w:ascii="Times New Roman" w:eastAsia="Times New Roman" w:hAnsi="Times New Roman" w:cs="Times New Roman" w:hint="default"/>
    </w:rPr>
  </w:style>
  <w:style w:type="character" w:customStyle="1" w:styleId="StopkaZnak1">
    <w:name w:val="Stopka Znak1"/>
    <w:locked/>
    <w:rsid w:val="00630759"/>
    <w:rPr>
      <w:rFonts w:ascii="Arial" w:eastAsia="Times New Roman" w:hAnsi="Arial" w:cs="Arial" w:hint="default"/>
      <w:sz w:val="24"/>
    </w:rPr>
  </w:style>
  <w:style w:type="character" w:customStyle="1" w:styleId="ZnakZnak4">
    <w:name w:val="Znak Znak4"/>
    <w:rsid w:val="00630759"/>
    <w:rPr>
      <w:rFonts w:ascii="Calibri" w:hAnsi="Calibri" w:cs="Calibri" w:hint="default"/>
      <w:sz w:val="22"/>
      <w:szCs w:val="22"/>
      <w:lang w:val="pl-PL" w:eastAsia="pl-PL" w:bidi="ar-SA"/>
    </w:rPr>
  </w:style>
  <w:style w:type="character" w:customStyle="1" w:styleId="Domachowska">
    <w:name w:val="Domachowska"/>
    <w:semiHidden/>
    <w:rsid w:val="00630759"/>
    <w:rPr>
      <w:rFonts w:ascii="Arial" w:hAnsi="Arial" w:cs="Arial" w:hint="default"/>
      <w:color w:val="auto"/>
      <w:sz w:val="20"/>
      <w:szCs w:val="20"/>
    </w:rPr>
  </w:style>
  <w:style w:type="character" w:customStyle="1" w:styleId="Absatz-Standardschriftart">
    <w:name w:val="Absatz-Standardschriftart"/>
    <w:rsid w:val="00630759"/>
  </w:style>
  <w:style w:type="character" w:customStyle="1" w:styleId="Styl2Znak">
    <w:name w:val="Styl2 Znak"/>
    <w:rsid w:val="00630759"/>
    <w:rPr>
      <w:rFonts w:ascii="Calibri Light" w:eastAsia="Lucida Sans Unicode" w:hAnsi="Calibri Light" w:cs="Times New Roman" w:hint="default"/>
      <w:kern w:val="2"/>
      <w:sz w:val="20"/>
      <w:szCs w:val="20"/>
    </w:rPr>
  </w:style>
  <w:style w:type="character" w:customStyle="1" w:styleId="MapadokumentuZnak1">
    <w:name w:val="Mapa dokumentu Znak1"/>
    <w:basedOn w:val="Domylnaczcionkaakapitu"/>
    <w:link w:val="Mapadokumentu"/>
    <w:uiPriority w:val="99"/>
    <w:semiHidden/>
    <w:locked/>
    <w:rsid w:val="00630759"/>
    <w:rPr>
      <w:rFonts w:ascii="Tahoma" w:eastAsia="Lucida Sans Unicode" w:hAnsi="Tahoma" w:cs="Tahoma"/>
      <w:kern w:val="2"/>
      <w:sz w:val="16"/>
      <w:szCs w:val="16"/>
      <w:lang w:eastAsia="en-US"/>
    </w:rPr>
  </w:style>
  <w:style w:type="character" w:customStyle="1" w:styleId="instrukcja">
    <w:name w:val="instrukcja"/>
    <w:rsid w:val="00630759"/>
    <w:rPr>
      <w:rFonts w:ascii="Arial" w:hAnsi="Arial" w:cs="Times New Roman" w:hint="default"/>
      <w:i/>
      <w:iCs w:val="0"/>
      <w:vanish/>
      <w:webHidden w:val="0"/>
      <w:color w:val="FF0000"/>
      <w:sz w:val="20"/>
      <w:vertAlign w:val="baseline"/>
      <w:specVanish w:val="0"/>
    </w:rPr>
  </w:style>
  <w:style w:type="table" w:customStyle="1" w:styleId="Tabela-Siatka1">
    <w:name w:val="Tabela - Siatka1"/>
    <w:basedOn w:val="Standardowy"/>
    <w:next w:val="Tabela-Siatka"/>
    <w:uiPriority w:val="39"/>
    <w:rsid w:val="00630759"/>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630759"/>
    <w:pPr>
      <w:jc w:val="both"/>
    </w:pPr>
    <w:rPr>
      <w:rFonts w:ascii="Cambria" w:eastAsia="Cambria" w:hAnsi="Cambria"/>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Normal">
    <w:name w:val="Table Normal"/>
    <w:rsid w:val="00630759"/>
    <w:rPr>
      <w:rFonts w:cs="Calibri"/>
    </w:rPr>
    <w:tblPr>
      <w:tblCellMar>
        <w:top w:w="0" w:type="dxa"/>
        <w:left w:w="0" w:type="dxa"/>
        <w:bottom w:w="0" w:type="dxa"/>
        <w:right w:w="0" w:type="dxa"/>
      </w:tblCellMar>
    </w:tblPr>
  </w:style>
  <w:style w:type="table" w:customStyle="1" w:styleId="Tabela-Siatka11">
    <w:name w:val="Tabela - Siatka11"/>
    <w:basedOn w:val="Standardowy"/>
    <w:rsid w:val="00630759"/>
    <w:pPr>
      <w:spacing w:line="360" w:lineRule="auto"/>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30759"/>
    <w:rPr>
      <w:rFonts w:ascii="Cambria" w:eastAsia="Times New Roman" w:hAnsi="Cambria"/>
      <w:sz w:val="22"/>
      <w:szCs w:val="22"/>
    </w:rPr>
    <w:tblPr>
      <w:tblCellMar>
        <w:top w:w="0" w:type="dxa"/>
        <w:left w:w="0" w:type="dxa"/>
        <w:bottom w:w="0" w:type="dxa"/>
        <w:right w:w="0" w:type="dxa"/>
      </w:tblCellMar>
    </w:tblPr>
  </w:style>
  <w:style w:type="table" w:customStyle="1" w:styleId="Tabelasiatki1jasna11">
    <w:name w:val="Tabela siatki 1 — jasna11"/>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630759"/>
    <w:rPr>
      <w:rFonts w:ascii="Cambria" w:eastAsia="Times New Roman" w:hAnsi="Times New Roman"/>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1jasnaakcent311">
    <w:name w:val="Tabela siatki 1 — jasna — akcent 311"/>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elasiatki1jasna10">
    <w:name w:val="Tabela siatki 1 — jasna10"/>
    <w:basedOn w:val="Standardowy"/>
    <w:uiPriority w:val="46"/>
    <w:rsid w:val="00630759"/>
    <w:rPr>
      <w:rFonts w:ascii="Cambria" w:eastAsia="Cambria" w:hAnsi="Cambria"/>
      <w:sz w:val="22"/>
      <w:szCs w:val="22"/>
      <w:lang w:val="en-GB"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WWNum8">
    <w:name w:val="WWNum8"/>
    <w:rsid w:val="00630759"/>
    <w:pPr>
      <w:numPr>
        <w:numId w:val="193"/>
      </w:numPr>
    </w:pPr>
  </w:style>
  <w:style w:type="numbering" w:customStyle="1" w:styleId="Styl2">
    <w:name w:val="Styl2"/>
    <w:uiPriority w:val="99"/>
    <w:rsid w:val="00630759"/>
    <w:pPr>
      <w:numPr>
        <w:numId w:val="194"/>
      </w:numPr>
    </w:pPr>
  </w:style>
  <w:style w:type="numbering" w:customStyle="1" w:styleId="WW8Num291">
    <w:name w:val="WW8Num291"/>
    <w:rsid w:val="00630759"/>
    <w:pPr>
      <w:numPr>
        <w:numId w:val="195"/>
      </w:numPr>
    </w:pPr>
  </w:style>
  <w:style w:type="numbering" w:customStyle="1" w:styleId="WWOutlineListStyle1">
    <w:name w:val="WW_OutlineListStyle_1"/>
    <w:rsid w:val="00630759"/>
    <w:pPr>
      <w:numPr>
        <w:numId w:val="196"/>
      </w:numPr>
    </w:pPr>
  </w:style>
  <w:style w:type="character" w:customStyle="1" w:styleId="Nagwek9Znak1">
    <w:name w:val="Nagłówek 9 Znak1"/>
    <w:basedOn w:val="Domylnaczcionkaakapitu"/>
    <w:uiPriority w:val="9"/>
    <w:semiHidden/>
    <w:rsid w:val="00630759"/>
    <w:rPr>
      <w:rFonts w:asciiTheme="majorHAnsi" w:eastAsiaTheme="majorEastAsia" w:hAnsiTheme="majorHAnsi" w:cstheme="majorBidi"/>
      <w:i/>
      <w:iCs/>
      <w:color w:val="272727" w:themeColor="text1" w:themeTint="D8"/>
      <w:sz w:val="21"/>
      <w:szCs w:val="21"/>
      <w:lang w:eastAsia="en-US"/>
    </w:rPr>
  </w:style>
  <w:style w:type="table" w:styleId="Kolorowalistaakcent1">
    <w:name w:val="Colorful List Accent 1"/>
    <w:basedOn w:val="Standardowy"/>
    <w:uiPriority w:val="72"/>
    <w:semiHidden/>
    <w:unhideWhenUsed/>
    <w:rsid w:val="0063075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elasiatki1jasna">
    <w:name w:val="Grid Table 1 Light"/>
    <w:basedOn w:val="Standardowy"/>
    <w:uiPriority w:val="46"/>
    <w:rsid w:val="006307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justify1">
    <w:name w:val="text-justify1"/>
    <w:basedOn w:val="Normalny"/>
    <w:rsid w:val="0095130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94729264">
      <w:bodyDiv w:val="1"/>
      <w:marLeft w:val="0"/>
      <w:marRight w:val="0"/>
      <w:marTop w:val="0"/>
      <w:marBottom w:val="0"/>
      <w:divBdr>
        <w:top w:val="none" w:sz="0" w:space="0" w:color="auto"/>
        <w:left w:val="none" w:sz="0" w:space="0" w:color="auto"/>
        <w:bottom w:val="none" w:sz="0" w:space="0" w:color="auto"/>
        <w:right w:val="none" w:sz="0" w:space="0" w:color="auto"/>
      </w:divBdr>
    </w:div>
    <w:div w:id="1276643542">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60886868">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2956479">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2701222">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7.60\dane$\ZZP\KZP-271-%20POST&#280;POWANIA\2022\27.%20MODU&#321;%20KONTROLINGOWY\1.%20WNIOSEK\OPZ%20CeDIZ%20dla%20KHK.docx" TargetMode="External"/><Relationship Id="rId18" Type="http://schemas.openxmlformats.org/officeDocument/2006/relationships/hyperlink" Target="file:///\\192.168.27.60\dane$\ZZP\KZP-271-%20POST&#280;POWANIA\2022\27.%20MODU&#321;%20KONTROLINGOWY\1.%20WNIOSEK\OPZ%20CeDIZ%20dla%20KHK.docx" TargetMode="External"/><Relationship Id="rId26" Type="http://schemas.openxmlformats.org/officeDocument/2006/relationships/hyperlink" Target="file:///\\192.168.27.60\dane$\ZZP\KZP-271-%20POST&#280;POWANIA\2022\27.%20MODU&#321;%20KONTROLINGOWY\1.%20WNIOSEK\OPZ%20CeDIZ%20dla%20KHK.docx" TargetMode="External"/><Relationship Id="rId39" Type="http://schemas.openxmlformats.org/officeDocument/2006/relationships/hyperlink" Target="file:///\\192.168.27.60\dane$\ZZP\KZP-271-%20POST&#280;POWANIA\2022\27.%20MODU&#321;%20KONTROLINGOWY\1.%20WNIOSEK\OPZ%20CeDIZ%20dla%20KHK.docx" TargetMode="External"/><Relationship Id="rId21" Type="http://schemas.openxmlformats.org/officeDocument/2006/relationships/hyperlink" Target="file:///\\192.168.27.60\dane$\ZZP\KZP-271-%20POST&#280;POWANIA\2022\27.%20MODU&#321;%20KONTROLINGOWY\1.%20WNIOSEK\OPZ%20CeDIZ%20dla%20KHK.docx" TargetMode="External"/><Relationship Id="rId34" Type="http://schemas.openxmlformats.org/officeDocument/2006/relationships/hyperlink" Target="file:///\\192.168.27.60\dane$\ZZP\KZP-271-%20POST&#280;POWANIA\2022\27.%20MODU&#321;%20KONTROLINGOWY\1.%20WNIOSEK\OPZ%20CeDIZ%20dla%20KHK.docx" TargetMode="External"/><Relationship Id="rId42" Type="http://schemas.openxmlformats.org/officeDocument/2006/relationships/hyperlink" Target="file:///\\192.168.27.60\dane$\ZZP\KZP-271-%20POST&#280;POWANIA\2022\27.%20MODU&#321;%20KONTROLINGOWY\1.%20WNIOSEK\OPZ%20CeDIZ%20dla%20KHK.docx" TargetMode="External"/><Relationship Id="rId47" Type="http://schemas.openxmlformats.org/officeDocument/2006/relationships/image" Target="media/image5.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92.168.27.60\dane$\ZZP\KZP-271-%20POST&#280;POWANIA\2022\27.%20MODU&#321;%20KONTROLINGOWY\1.%20WNIOSEK\OPZ%20CeDIZ%20dla%20KHK.docx" TargetMode="External"/><Relationship Id="rId29" Type="http://schemas.openxmlformats.org/officeDocument/2006/relationships/hyperlink" Target="file:///\\192.168.27.60\dane$\ZZP\KZP-271-%20POST&#280;POWANIA\2022\27.%20MODU&#321;%20KONTROLINGOWY\1.%20WNIOSEK\OPZ%20CeDIZ%20dla%20KHK.docx" TargetMode="External"/><Relationship Id="rId11" Type="http://schemas.openxmlformats.org/officeDocument/2006/relationships/hyperlink" Target="mailto:iod@khk.krakow.pl" TargetMode="External"/><Relationship Id="rId24" Type="http://schemas.openxmlformats.org/officeDocument/2006/relationships/hyperlink" Target="file:///\\192.168.27.60\dane$\ZZP\KZP-271-%20POST&#280;POWANIA\2022\27.%20MODU&#321;%20KONTROLINGOWY\1.%20WNIOSEK\OPZ%20CeDIZ%20dla%20KHK.docx" TargetMode="External"/><Relationship Id="rId32" Type="http://schemas.openxmlformats.org/officeDocument/2006/relationships/hyperlink" Target="file:///\\192.168.27.60\dane$\ZZP\KZP-271-%20POST&#280;POWANIA\2022\27.%20MODU&#321;%20KONTROLINGOWY\1.%20WNIOSEK\OPZ%20CeDIZ%20dla%20KHK.docx" TargetMode="External"/><Relationship Id="rId37" Type="http://schemas.openxmlformats.org/officeDocument/2006/relationships/hyperlink" Target="file:///\\192.168.27.60\dane$\ZZP\KZP-271-%20POST&#280;POWANIA\2022\27.%20MODU&#321;%20KONTROLINGOWY\1.%20WNIOSEK\OPZ%20CeDIZ%20dla%20KHK.docx" TargetMode="External"/><Relationship Id="rId40" Type="http://schemas.openxmlformats.org/officeDocument/2006/relationships/hyperlink" Target="file:///\\192.168.27.60\dane$\ZZP\KZP-271-%20POST&#280;POWANIA\2022\27.%20MODU&#321;%20KONTROLINGOWY\1.%20WNIOSEK\OPZ%20CeDIZ%20dla%20KHK.docx"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przetargi@khk.krakow.pl" TargetMode="External"/><Relationship Id="rId19" Type="http://schemas.openxmlformats.org/officeDocument/2006/relationships/hyperlink" Target="file:///\\192.168.27.60\dane$\ZZP\KZP-271-%20POST&#280;POWANIA\2022\27.%20MODU&#321;%20KONTROLINGOWY\1.%20WNIOSEK\OPZ%20CeDIZ%20dla%20KHK.docx" TargetMode="External"/><Relationship Id="rId31" Type="http://schemas.openxmlformats.org/officeDocument/2006/relationships/hyperlink" Target="file:///\\192.168.27.60\dane$\ZZP\KZP-271-%20POST&#280;POWANIA\2022\27.%20MODU&#321;%20KONTROLINGOWY\1.%20WNIOSEK\OPZ%20CeDIZ%20dla%20KHK.docx" TargetMode="External"/><Relationship Id="rId44" Type="http://schemas.openxmlformats.org/officeDocument/2006/relationships/hyperlink" Target="http://www.cert.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file:///\\192.168.27.60\dane$\ZZP\KZP-271-%20POST&#280;POWANIA\2022\27.%20MODU&#321;%20KONTROLINGOWY\1.%20WNIOSEK\OPZ%20CeDIZ%20dla%20KHK.docx" TargetMode="External"/><Relationship Id="rId22" Type="http://schemas.openxmlformats.org/officeDocument/2006/relationships/hyperlink" Target="file:///\\192.168.27.60\dane$\ZZP\KZP-271-%20POST&#280;POWANIA\2022\27.%20MODU&#321;%20KONTROLINGOWY\1.%20WNIOSEK\OPZ%20CeDIZ%20dla%20KHK.docx" TargetMode="External"/><Relationship Id="rId27" Type="http://schemas.openxmlformats.org/officeDocument/2006/relationships/hyperlink" Target="file:///\\192.168.27.60\dane$\ZZP\KZP-271-%20POST&#280;POWANIA\2022\27.%20MODU&#321;%20KONTROLINGOWY\1.%20WNIOSEK\OPZ%20CeDIZ%20dla%20KHK.docx" TargetMode="External"/><Relationship Id="rId30" Type="http://schemas.openxmlformats.org/officeDocument/2006/relationships/hyperlink" Target="file:///\\192.168.27.60\dane$\ZZP\KZP-271-%20POST&#280;POWANIA\2022\27.%20MODU&#321;%20KONTROLINGOWY\1.%20WNIOSEK\OPZ%20CeDIZ%20dla%20KHK.docx" TargetMode="External"/><Relationship Id="rId35" Type="http://schemas.openxmlformats.org/officeDocument/2006/relationships/hyperlink" Target="file:///\\192.168.27.60\dane$\ZZP\KZP-271-%20POST&#280;POWANIA\2022\27.%20MODU&#321;%20KONTROLINGOWY\1.%20WNIOSEK\OPZ%20CeDIZ%20dla%20KHK.docx" TargetMode="External"/><Relationship Id="rId43" Type="http://schemas.openxmlformats.org/officeDocument/2006/relationships/image" Target="media/image2.png"/><Relationship Id="rId48"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192.168.27.60\dane$\ZZP\KZP-271-%20POST&#280;POWANIA\2022\27.%20MODU&#321;%20KONTROLINGOWY\1.%20WNIOSEK\OPZ%20CeDIZ%20dla%20KHK.docx" TargetMode="External"/><Relationship Id="rId17" Type="http://schemas.openxmlformats.org/officeDocument/2006/relationships/hyperlink" Target="file:///\\192.168.27.60\dane$\ZZP\KZP-271-%20POST&#280;POWANIA\2022\27.%20MODU&#321;%20KONTROLINGOWY\1.%20WNIOSEK\OPZ%20CeDIZ%20dla%20KHK.docx" TargetMode="External"/><Relationship Id="rId25" Type="http://schemas.openxmlformats.org/officeDocument/2006/relationships/hyperlink" Target="file:///\\192.168.27.60\dane$\ZZP\KZP-271-%20POST&#280;POWANIA\2022\27.%20MODU&#321;%20KONTROLINGOWY\1.%20WNIOSEK\OPZ%20CeDIZ%20dla%20KHK.docx" TargetMode="External"/><Relationship Id="rId33" Type="http://schemas.openxmlformats.org/officeDocument/2006/relationships/hyperlink" Target="file:///\\192.168.27.60\dane$\ZZP\KZP-271-%20POST&#280;POWANIA\2022\27.%20MODU&#321;%20KONTROLINGOWY\1.%20WNIOSEK\OPZ%20CeDIZ%20dla%20KHK.docx" TargetMode="External"/><Relationship Id="rId38" Type="http://schemas.openxmlformats.org/officeDocument/2006/relationships/hyperlink" Target="file:///\\192.168.27.60\dane$\ZZP\KZP-271-%20POST&#280;POWANIA\2022\27.%20MODU&#321;%20KONTROLINGOWY\1.%20WNIOSEK\OPZ%20CeDIZ%20dla%20KHK.docx" TargetMode="External"/><Relationship Id="rId46" Type="http://schemas.openxmlformats.org/officeDocument/2006/relationships/image" Target="media/image4.png"/><Relationship Id="rId20" Type="http://schemas.openxmlformats.org/officeDocument/2006/relationships/hyperlink" Target="file:///\\192.168.27.60\dane$\ZZP\KZP-271-%20POST&#280;POWANIA\2022\27.%20MODU&#321;%20KONTROLINGOWY\1.%20WNIOSEK\OPZ%20CeDIZ%20dla%20KHK.docx" TargetMode="External"/><Relationship Id="rId41" Type="http://schemas.openxmlformats.org/officeDocument/2006/relationships/hyperlink" Target="file:///\\192.168.27.60\dane$\ZZP\KZP-271-%20POST&#280;POWANIA\2022\27.%20MODU&#321;%20KONTROLINGOWY\1.%20WNIOSEK\OPZ%20CeDIZ%20dla%20KHK.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92.168.27.60\dane$\ZZP\KZP-271-%20POST&#280;POWANIA\2022\27.%20MODU&#321;%20KONTROLINGOWY\1.%20WNIOSEK\OPZ%20CeDIZ%20dla%20KHK.docx" TargetMode="External"/><Relationship Id="rId23" Type="http://schemas.openxmlformats.org/officeDocument/2006/relationships/hyperlink" Target="file:///\\192.168.27.60\dane$\ZZP\KZP-271-%20POST&#280;POWANIA\2022\27.%20MODU&#321;%20KONTROLINGOWY\1.%20WNIOSEK\OPZ%20CeDIZ%20dla%20KHK.docx" TargetMode="External"/><Relationship Id="rId28" Type="http://schemas.openxmlformats.org/officeDocument/2006/relationships/hyperlink" Target="file:///\\192.168.27.60\dane$\ZZP\KZP-271-%20POST&#280;POWANIA\2022\27.%20MODU&#321;%20KONTROLINGOWY\1.%20WNIOSEK\OPZ%20CeDIZ%20dla%20KHK.docx" TargetMode="External"/><Relationship Id="rId36" Type="http://schemas.openxmlformats.org/officeDocument/2006/relationships/hyperlink" Target="file:///\\192.168.27.60\dane$\ZZP\KZP-271-%20POST&#280;POWANIA\2022\27.%20MODU&#321;%20KONTROLINGOWY\1.%20WNIOSEK\OPZ%20CeDIZ%20dla%20KHK.docx" TargetMode="External"/><Relationship Id="rId49"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42</TotalTime>
  <Pages>97</Pages>
  <Words>41517</Words>
  <Characters>249106</Characters>
  <Application>Microsoft Office Word</Application>
  <DocSecurity>0</DocSecurity>
  <Lines>2075</Lines>
  <Paragraphs>580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290043</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24</cp:revision>
  <cp:lastPrinted>2021-01-22T07:53:00Z</cp:lastPrinted>
  <dcterms:created xsi:type="dcterms:W3CDTF">2022-08-09T05:58:00Z</dcterms:created>
  <dcterms:modified xsi:type="dcterms:W3CDTF">2022-08-11T11:35:00Z</dcterms:modified>
</cp:coreProperties>
</file>