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4ACD1FD5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D3543B">
        <w:rPr>
          <w:rFonts w:eastAsia="Calibri" w:cs="Arial"/>
          <w:sz w:val="20"/>
          <w:szCs w:val="20"/>
          <w:lang w:eastAsia="en-US"/>
        </w:rPr>
        <w:t>2021-12-10</w:t>
      </w:r>
    </w:p>
    <w:p w14:paraId="26754F7F" w14:textId="592541F7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D3543B">
        <w:rPr>
          <w:rFonts w:eastAsia="Calibri" w:cs="Arial"/>
          <w:sz w:val="20"/>
          <w:szCs w:val="20"/>
          <w:lang w:eastAsia="en-US"/>
        </w:rPr>
        <w:t>88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D3543B">
        <w:rPr>
          <w:rFonts w:eastAsia="Calibri" w:cs="Arial"/>
          <w:sz w:val="20"/>
          <w:szCs w:val="20"/>
          <w:lang w:eastAsia="en-US"/>
        </w:rPr>
        <w:t>1</w:t>
      </w:r>
    </w:p>
    <w:p w14:paraId="7D7770DB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318AD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9DE2EBA" w14:textId="77777777" w:rsidR="00860727" w:rsidRDefault="00860727" w:rsidP="00563FD0">
      <w:pPr>
        <w:tabs>
          <w:tab w:val="left" w:pos="5103"/>
        </w:tabs>
        <w:rPr>
          <w:rFonts w:cs="Arial"/>
          <w:b/>
        </w:rPr>
      </w:pPr>
    </w:p>
    <w:p w14:paraId="79B982A6" w14:textId="53D7963E" w:rsidR="00860727" w:rsidRPr="00FA618D" w:rsidRDefault="00FA618D" w:rsidP="00B34A8C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2A76F46" w14:textId="167CBABE" w:rsidR="00FA618D" w:rsidRPr="00FA618D" w:rsidRDefault="00860727" w:rsidP="00443801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postępowania o udziel</w:t>
      </w:r>
      <w:r w:rsidR="00D3543B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r w:rsidR="00FA618D" w:rsidRPr="00860727">
        <w:rPr>
          <w:rFonts w:cs="Arial"/>
          <w:b/>
          <w:bCs/>
          <w:sz w:val="20"/>
          <w:szCs w:val="20"/>
        </w:rPr>
        <w:t>„</w:t>
      </w:r>
      <w:r w:rsidR="00DA37C9" w:rsidRPr="00DA37C9">
        <w:rPr>
          <w:rFonts w:cs="Arial"/>
          <w:b/>
          <w:bCs/>
          <w:sz w:val="20"/>
        </w:rPr>
        <w:t xml:space="preserve">Wykonanie w formule zaprojektuj i wybuduj zadania inwestycyjnego pn. Zagospodarowanie terenów turystycznych w Gminie Czersk w ramach przedsięwzięcia pn. „Pomorskie szlaki kajakowe - szlakiem </w:t>
      </w:r>
      <w:proofErr w:type="spellStart"/>
      <w:r w:rsidR="00DA37C9" w:rsidRPr="00DA37C9">
        <w:rPr>
          <w:rFonts w:cs="Arial"/>
          <w:b/>
          <w:bCs/>
          <w:sz w:val="20"/>
        </w:rPr>
        <w:t>Zbrzycy</w:t>
      </w:r>
      <w:proofErr w:type="spellEnd"/>
      <w:r w:rsidR="00DA37C9" w:rsidRPr="00DA37C9">
        <w:rPr>
          <w:rFonts w:cs="Arial"/>
          <w:b/>
          <w:bCs/>
          <w:sz w:val="20"/>
        </w:rPr>
        <w:t xml:space="preserve"> i Brdy</w:t>
      </w:r>
      <w:r w:rsidR="00FA618D" w:rsidRPr="00860727">
        <w:rPr>
          <w:rFonts w:cs="Arial"/>
          <w:b/>
          <w:bCs/>
          <w:sz w:val="20"/>
          <w:szCs w:val="20"/>
        </w:rPr>
        <w:t xml:space="preserve">”, </w:t>
      </w:r>
      <w:r w:rsidR="00FA618D" w:rsidRPr="00FA618D">
        <w:rPr>
          <w:rFonts w:cs="Arial"/>
          <w:sz w:val="20"/>
          <w:szCs w:val="20"/>
        </w:rPr>
        <w:t xml:space="preserve">(ogłoszenie w BZP nr </w:t>
      </w:r>
      <w:r w:rsidR="00DA37C9" w:rsidRPr="00DA37C9">
        <w:rPr>
          <w:rFonts w:cs="Arial"/>
          <w:sz w:val="20"/>
          <w:szCs w:val="20"/>
        </w:rPr>
        <w:t>2021/BZP 00283212/01</w:t>
      </w:r>
      <w:r w:rsidR="00321DF2">
        <w:rPr>
          <w:rFonts w:cs="Arial"/>
          <w:sz w:val="20"/>
          <w:szCs w:val="20"/>
        </w:rPr>
        <w:t xml:space="preserve">, data ogłoszenia: </w:t>
      </w:r>
      <w:r w:rsidR="00D3543B">
        <w:rPr>
          <w:rFonts w:cs="Arial"/>
          <w:sz w:val="20"/>
          <w:szCs w:val="20"/>
        </w:rPr>
        <w:t>25</w:t>
      </w:r>
      <w:r w:rsidR="00FA618D" w:rsidRPr="00FA618D">
        <w:rPr>
          <w:rFonts w:cs="Arial"/>
          <w:sz w:val="20"/>
          <w:szCs w:val="20"/>
        </w:rPr>
        <w:t>.</w:t>
      </w:r>
      <w:r w:rsidR="00D3543B">
        <w:rPr>
          <w:rFonts w:cs="Arial"/>
          <w:sz w:val="20"/>
          <w:szCs w:val="20"/>
        </w:rPr>
        <w:t>11</w:t>
      </w:r>
      <w:r w:rsidR="00FA618D" w:rsidRPr="00FA618D">
        <w:rPr>
          <w:rFonts w:cs="Arial"/>
          <w:sz w:val="20"/>
          <w:szCs w:val="20"/>
        </w:rPr>
        <w:t>.2021r.).</w:t>
      </w:r>
    </w:p>
    <w:p w14:paraId="3AA8B2AC" w14:textId="07F2D72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BDAD1A5" w14:textId="77777777" w:rsidR="00953F7D" w:rsidRPr="00953F7D" w:rsidRDefault="00953F7D" w:rsidP="00953F7D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953F7D">
        <w:rPr>
          <w:rFonts w:eastAsia="Calibri"/>
          <w:b/>
          <w:sz w:val="20"/>
          <w:szCs w:val="20"/>
          <w:u w:val="single"/>
          <w:lang w:eastAsia="en-US"/>
        </w:rPr>
        <w:t>WYJAŚNIENIE TREŚCI SWZ</w:t>
      </w:r>
    </w:p>
    <w:p w14:paraId="14A99D2E" w14:textId="76D8CAD3" w:rsidR="00953F7D" w:rsidRPr="00953F7D" w:rsidRDefault="00953F7D" w:rsidP="00F92617">
      <w:pPr>
        <w:keepNext/>
        <w:spacing w:line="276" w:lineRule="auto"/>
        <w:jc w:val="both"/>
        <w:outlineLvl w:val="3"/>
        <w:rPr>
          <w:color w:val="000000"/>
          <w:sz w:val="20"/>
          <w:szCs w:val="20"/>
        </w:rPr>
      </w:pPr>
      <w:r w:rsidRPr="00976DDA">
        <w:rPr>
          <w:szCs w:val="20"/>
          <w:lang w:eastAsia="en-US"/>
        </w:rPr>
        <w:tab/>
      </w:r>
      <w:r w:rsidRPr="00953F7D">
        <w:rPr>
          <w:sz w:val="20"/>
          <w:szCs w:val="20"/>
          <w:lang w:eastAsia="en-US"/>
        </w:rPr>
        <w:t>Na podstawie art. 284 ust. 2 ustawy z 11 września 2019 r. Prawo zamówień publicznych                 (</w:t>
      </w:r>
      <w:r>
        <w:rPr>
          <w:sz w:val="20"/>
          <w:szCs w:val="20"/>
          <w:lang w:eastAsia="en-US"/>
        </w:rPr>
        <w:t xml:space="preserve">t. j. - </w:t>
      </w:r>
      <w:r w:rsidRPr="00953F7D">
        <w:rPr>
          <w:sz w:val="20"/>
          <w:szCs w:val="20"/>
          <w:lang w:eastAsia="en-US"/>
        </w:rPr>
        <w:t>Dz. U. z 20</w:t>
      </w:r>
      <w:r>
        <w:rPr>
          <w:sz w:val="20"/>
          <w:szCs w:val="20"/>
          <w:lang w:eastAsia="en-US"/>
        </w:rPr>
        <w:t>21</w:t>
      </w:r>
      <w:r w:rsidRPr="00953F7D">
        <w:rPr>
          <w:sz w:val="20"/>
          <w:szCs w:val="20"/>
          <w:lang w:eastAsia="en-US"/>
        </w:rPr>
        <w:t xml:space="preserve"> r., poz. </w:t>
      </w:r>
      <w:r>
        <w:rPr>
          <w:sz w:val="20"/>
          <w:szCs w:val="20"/>
          <w:lang w:eastAsia="en-US"/>
        </w:rPr>
        <w:t>1129</w:t>
      </w:r>
      <w:r w:rsidRPr="00953F7D">
        <w:rPr>
          <w:sz w:val="20"/>
          <w:szCs w:val="20"/>
          <w:lang w:eastAsia="en-US"/>
        </w:rPr>
        <w:t xml:space="preserve"> ze zm.) Zamawiający udziela wyjaśnień do zadanych przez Wykonawc</w:t>
      </w:r>
      <w:r w:rsidR="00DA37C9">
        <w:rPr>
          <w:sz w:val="20"/>
          <w:szCs w:val="20"/>
          <w:lang w:eastAsia="en-US"/>
        </w:rPr>
        <w:t>ę</w:t>
      </w:r>
      <w:r w:rsidRPr="00953F7D">
        <w:rPr>
          <w:sz w:val="20"/>
          <w:szCs w:val="20"/>
          <w:lang w:eastAsia="en-US"/>
        </w:rPr>
        <w:t xml:space="preserve"> pytań:</w:t>
      </w:r>
    </w:p>
    <w:p w14:paraId="474514F8" w14:textId="687FC701" w:rsidR="00D3543B" w:rsidRPr="00D3543B" w:rsidRDefault="00D3543B" w:rsidP="00F92617">
      <w:pPr>
        <w:pStyle w:val="Akapitzlist"/>
        <w:keepNext/>
        <w:numPr>
          <w:ilvl w:val="0"/>
          <w:numId w:val="20"/>
        </w:numPr>
        <w:spacing w:after="0"/>
        <w:ind w:left="284" w:hanging="284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D3543B">
        <w:rPr>
          <w:rFonts w:ascii="Arial" w:hAnsi="Arial" w:cs="Arial"/>
          <w:color w:val="000000"/>
          <w:sz w:val="20"/>
          <w:szCs w:val="20"/>
        </w:rPr>
        <w:t>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543B">
        <w:rPr>
          <w:rFonts w:ascii="Arial" w:hAnsi="Arial" w:cs="Arial"/>
          <w:color w:val="000000"/>
          <w:sz w:val="20"/>
          <w:szCs w:val="20"/>
        </w:rPr>
        <w:t xml:space="preserve">Rytel dz. nr 475 i 430/1 </w:t>
      </w:r>
    </w:p>
    <w:p w14:paraId="4B33CA06" w14:textId="3FECB09B" w:rsidR="00D3543B" w:rsidRPr="00D3543B" w:rsidRDefault="00D3543B" w:rsidP="00F92617">
      <w:pPr>
        <w:pStyle w:val="Akapitzlist"/>
        <w:keepNext/>
        <w:numPr>
          <w:ilvl w:val="0"/>
          <w:numId w:val="18"/>
        </w:numPr>
        <w:spacing w:after="0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D3543B">
        <w:rPr>
          <w:rFonts w:ascii="Arial" w:hAnsi="Arial" w:cs="Arial"/>
          <w:color w:val="000000"/>
          <w:sz w:val="20"/>
          <w:szCs w:val="20"/>
        </w:rPr>
        <w:t xml:space="preserve">Zejście do Wielkiego Kanału Brdy: </w:t>
      </w:r>
    </w:p>
    <w:p w14:paraId="54183602" w14:textId="77777777" w:rsidR="00D3543B" w:rsidRPr="00D3543B" w:rsidRDefault="00D3543B" w:rsidP="00F92617">
      <w:pPr>
        <w:pStyle w:val="Akapitzlist"/>
        <w:keepNext/>
        <w:numPr>
          <w:ilvl w:val="0"/>
          <w:numId w:val="22"/>
        </w:numPr>
        <w:spacing w:after="0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D3543B">
        <w:rPr>
          <w:rFonts w:ascii="Arial" w:hAnsi="Arial" w:cs="Arial"/>
          <w:color w:val="000000"/>
          <w:sz w:val="20"/>
          <w:szCs w:val="20"/>
        </w:rPr>
        <w:t>Z jakiego materiału należy wykonać utwardzenie nawierzchni?</w:t>
      </w:r>
    </w:p>
    <w:p w14:paraId="7B0B44E7" w14:textId="62B8928F" w:rsidR="00D3543B" w:rsidRDefault="00D3543B" w:rsidP="00F92617">
      <w:pPr>
        <w:pStyle w:val="Akapitzlist"/>
        <w:keepNext/>
        <w:numPr>
          <w:ilvl w:val="0"/>
          <w:numId w:val="22"/>
        </w:numPr>
        <w:spacing w:after="0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D3543B">
        <w:rPr>
          <w:rFonts w:ascii="Arial" w:hAnsi="Arial" w:cs="Arial"/>
          <w:color w:val="000000"/>
          <w:sz w:val="20"/>
          <w:szCs w:val="20"/>
        </w:rPr>
        <w:t>Z jakiego materiału należy wykonać balustrady? długości zejścia - ok 80mb</w:t>
      </w:r>
      <w:r w:rsidR="00DA37C9">
        <w:rPr>
          <w:rFonts w:ascii="Arial" w:hAnsi="Arial" w:cs="Arial"/>
          <w:color w:val="000000"/>
          <w:sz w:val="20"/>
          <w:szCs w:val="20"/>
        </w:rPr>
        <w:t>?</w:t>
      </w:r>
    </w:p>
    <w:p w14:paraId="5DDB748E" w14:textId="355536B5" w:rsidR="00DA37C9" w:rsidRPr="00DA37C9" w:rsidRDefault="00DA37C9" w:rsidP="00F92617">
      <w:pPr>
        <w:pStyle w:val="Akapitzlist"/>
        <w:keepNext/>
        <w:spacing w:after="0"/>
        <w:ind w:left="142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r w:rsidRPr="00DA37C9">
        <w:rPr>
          <w:rFonts w:ascii="Arial" w:hAnsi="Arial" w:cs="Arial"/>
          <w:b/>
          <w:bCs/>
          <w:color w:val="000000"/>
          <w:sz w:val="20"/>
          <w:szCs w:val="20"/>
        </w:rPr>
        <w:t>Odpowiedź.</w:t>
      </w:r>
    </w:p>
    <w:p w14:paraId="645CC064" w14:textId="42C35DE6" w:rsidR="00DA37C9" w:rsidRPr="00420B65" w:rsidRDefault="00DA37C9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A37C9">
        <w:rPr>
          <w:rFonts w:ascii="Arial" w:hAnsi="Arial" w:cs="Arial"/>
          <w:sz w:val="20"/>
          <w:szCs w:val="20"/>
        </w:rPr>
        <w:t>Zgodnie PFU (st</w:t>
      </w:r>
      <w:r>
        <w:rPr>
          <w:rFonts w:ascii="Arial" w:hAnsi="Arial" w:cs="Arial"/>
          <w:sz w:val="20"/>
          <w:szCs w:val="20"/>
        </w:rPr>
        <w:t>r</w:t>
      </w:r>
      <w:r w:rsidRPr="00DA37C9">
        <w:rPr>
          <w:rFonts w:ascii="Arial" w:hAnsi="Arial" w:cs="Arial"/>
          <w:sz w:val="20"/>
          <w:szCs w:val="20"/>
        </w:rPr>
        <w:t xml:space="preserve">. 21)  i OPZ – zejście powinno być wykonane z kostki brukowej betonowej i mieć szerokość min. 3 m. Balustrada (poręcz) powinna być wykonana na przykładzie załączonego zdjęcia w PFU (str. 22) i </w:t>
      </w:r>
      <w:r w:rsidR="00420B65" w:rsidRPr="00420B65">
        <w:rPr>
          <w:rFonts w:ascii="Arial" w:hAnsi="Arial" w:cs="Arial"/>
          <w:sz w:val="20"/>
          <w:szCs w:val="20"/>
        </w:rPr>
        <w:t>przedmiarem</w:t>
      </w:r>
      <w:r w:rsidRPr="00420B65">
        <w:rPr>
          <w:rFonts w:ascii="Arial" w:hAnsi="Arial" w:cs="Arial"/>
          <w:sz w:val="20"/>
          <w:szCs w:val="20"/>
        </w:rPr>
        <w:t xml:space="preserve"> poglądowym (poz. 1.2 – 11.d.1.2) – rury ze stali (nierdzewnej lub pokrytej farbą przeciwrdzewną). </w:t>
      </w:r>
    </w:p>
    <w:p w14:paraId="21208922" w14:textId="77777777" w:rsidR="00DA37C9" w:rsidRPr="00420B65" w:rsidRDefault="00DA37C9" w:rsidP="00F92617">
      <w:pPr>
        <w:pStyle w:val="Akapitzlist"/>
        <w:keepNext/>
        <w:spacing w:after="0"/>
        <w:ind w:left="142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</w:p>
    <w:p w14:paraId="4EDD99EC" w14:textId="0B3AB7D5" w:rsidR="00D3543B" w:rsidRPr="00420B65" w:rsidRDefault="00D3543B" w:rsidP="00F92617">
      <w:pPr>
        <w:pStyle w:val="Akapitzlist"/>
        <w:keepNext/>
        <w:numPr>
          <w:ilvl w:val="0"/>
          <w:numId w:val="18"/>
        </w:numPr>
        <w:spacing w:after="0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420B65">
        <w:rPr>
          <w:rFonts w:ascii="Arial" w:hAnsi="Arial" w:cs="Arial"/>
          <w:color w:val="000000"/>
          <w:sz w:val="20"/>
          <w:szCs w:val="20"/>
        </w:rPr>
        <w:t>Jakie wymiary powinien mieć pomost pływający do wodowania kajaków oraz trap? Część opisowa i rysunkowa różni się w tym zakresie.</w:t>
      </w:r>
    </w:p>
    <w:p w14:paraId="210C1C18" w14:textId="77777777" w:rsidR="00DA37C9" w:rsidRPr="00420B65" w:rsidRDefault="00DA37C9" w:rsidP="00F92617">
      <w:pPr>
        <w:pStyle w:val="Akapitzlist"/>
        <w:keepNext/>
        <w:spacing w:after="0"/>
        <w:ind w:left="142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90014298"/>
      <w:r w:rsidRPr="00420B65">
        <w:rPr>
          <w:rFonts w:ascii="Arial" w:hAnsi="Arial" w:cs="Arial"/>
          <w:b/>
          <w:bCs/>
          <w:color w:val="000000"/>
          <w:sz w:val="20"/>
          <w:szCs w:val="20"/>
        </w:rPr>
        <w:t>Odpowiedź.</w:t>
      </w:r>
    </w:p>
    <w:bookmarkEnd w:id="0"/>
    <w:p w14:paraId="6F9A59FB" w14:textId="2EF4B19B" w:rsidR="00F92617" w:rsidRPr="00420B65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20B65">
        <w:rPr>
          <w:rFonts w:ascii="Arial" w:hAnsi="Arial" w:cs="Arial"/>
          <w:sz w:val="20"/>
          <w:szCs w:val="20"/>
        </w:rPr>
        <w:t xml:space="preserve">Pomost pływający musi spełniać tylko następujące warunki: szerokość całkowita pomostu &lt; 2,5 m, długość całkowita &lt; 20 m. Wykonawca ma zatem dowolność przy projektowaniu pomostu. Część rysunkowa stanowi wyłącznie orientacyjne przybliżenie planowanego zagospodarowania terenu. Nie można było zaznaczyć jednoznacznie położenia (wymiarów) pomostu z powodu dużej swobody w tym zakresie dla projektanta. Zapisy części opisowej, a następnie wskazania zawarte w </w:t>
      </w:r>
      <w:r w:rsidR="00420B65">
        <w:rPr>
          <w:rFonts w:ascii="Arial" w:hAnsi="Arial" w:cs="Arial"/>
          <w:sz w:val="20"/>
          <w:szCs w:val="20"/>
        </w:rPr>
        <w:t>przedmiarze</w:t>
      </w:r>
      <w:r w:rsidRPr="00420B65">
        <w:rPr>
          <w:rFonts w:ascii="Arial" w:hAnsi="Arial" w:cs="Arial"/>
          <w:sz w:val="20"/>
          <w:szCs w:val="20"/>
        </w:rPr>
        <w:t xml:space="preserve"> poglądowym są nadrzędne względem PZT.  </w:t>
      </w:r>
    </w:p>
    <w:p w14:paraId="1091481C" w14:textId="77777777" w:rsidR="00F92617" w:rsidRPr="00420B65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30B98F" w14:textId="77777777" w:rsidR="00F92617" w:rsidRPr="00420B65" w:rsidRDefault="00F92617" w:rsidP="00F92617">
      <w:pPr>
        <w:pStyle w:val="Akapitzlist"/>
        <w:keepNext/>
        <w:numPr>
          <w:ilvl w:val="0"/>
          <w:numId w:val="20"/>
        </w:numPr>
        <w:spacing w:after="0"/>
        <w:ind w:left="284" w:hanging="284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420B65">
        <w:rPr>
          <w:rFonts w:ascii="Arial" w:hAnsi="Arial" w:cs="Arial"/>
          <w:color w:val="000000"/>
          <w:sz w:val="20"/>
          <w:szCs w:val="20"/>
        </w:rPr>
        <w:t>II. Rytel dz. nr 3112/5 i 512/2 - Część pierwsza "Część górna"</w:t>
      </w:r>
    </w:p>
    <w:p w14:paraId="244B9392" w14:textId="77777777" w:rsidR="00F92617" w:rsidRPr="00420B65" w:rsidRDefault="00F92617" w:rsidP="00F92617">
      <w:pPr>
        <w:pStyle w:val="Akapitzlist"/>
        <w:keepNext/>
        <w:numPr>
          <w:ilvl w:val="0"/>
          <w:numId w:val="21"/>
        </w:numPr>
        <w:spacing w:after="0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420B65">
        <w:rPr>
          <w:rFonts w:ascii="Arial" w:hAnsi="Arial" w:cs="Arial"/>
          <w:color w:val="000000"/>
          <w:sz w:val="20"/>
          <w:szCs w:val="20"/>
        </w:rPr>
        <w:t xml:space="preserve">Jakie wymiary powinien mieć taras widokowy? Z PZT wynika ponad 200m2, natomiast z przedmiaru ok 8,804m2. </w:t>
      </w:r>
    </w:p>
    <w:p w14:paraId="7F908EE3" w14:textId="4552A886" w:rsidR="00F92617" w:rsidRPr="00420B65" w:rsidRDefault="00F92617" w:rsidP="00F92617">
      <w:pPr>
        <w:pStyle w:val="Akapitzlist"/>
        <w:keepNext/>
        <w:spacing w:after="0"/>
        <w:ind w:left="142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r w:rsidRPr="00420B65">
        <w:rPr>
          <w:rFonts w:ascii="Arial" w:hAnsi="Arial" w:cs="Arial"/>
          <w:b/>
          <w:bCs/>
          <w:color w:val="000000"/>
          <w:sz w:val="20"/>
          <w:szCs w:val="20"/>
        </w:rPr>
        <w:t>Odpowiedź.</w:t>
      </w:r>
    </w:p>
    <w:p w14:paraId="7E4493F4" w14:textId="4560AC64" w:rsidR="00F92617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20B65">
        <w:rPr>
          <w:rFonts w:ascii="Arial" w:hAnsi="Arial" w:cs="Arial"/>
          <w:sz w:val="20"/>
          <w:szCs w:val="20"/>
        </w:rPr>
        <w:t xml:space="preserve">Na PZT określono wyłącznie orientacyjne położenie obiektów w terenie. Nie należy stosować się do wymiarów obiektów na nim zaznaczonych, tylko do parametrów opisanych w części opisowej PFU i założeń </w:t>
      </w:r>
      <w:r w:rsidR="00420B65">
        <w:rPr>
          <w:rFonts w:ascii="Arial" w:hAnsi="Arial" w:cs="Arial"/>
          <w:sz w:val="20"/>
          <w:szCs w:val="20"/>
        </w:rPr>
        <w:t>przedmiaru</w:t>
      </w:r>
      <w:r w:rsidRPr="00420B65">
        <w:rPr>
          <w:rFonts w:ascii="Arial" w:hAnsi="Arial" w:cs="Arial"/>
          <w:sz w:val="20"/>
          <w:szCs w:val="20"/>
        </w:rPr>
        <w:t xml:space="preserve"> poglądowego. Wykonanie projektu tarasu widokowego powierza się wykonawcy z zastrzeżeniem, że jego powierzchnia nie może być mniejsza niż przyjęty wymiar w </w:t>
      </w:r>
      <w:r w:rsidR="00420B65" w:rsidRPr="00420B65">
        <w:rPr>
          <w:rFonts w:ascii="Arial" w:hAnsi="Arial" w:cs="Arial"/>
          <w:sz w:val="20"/>
          <w:szCs w:val="20"/>
        </w:rPr>
        <w:t>przedmiarem</w:t>
      </w:r>
      <w:r w:rsidRPr="00420B65">
        <w:rPr>
          <w:rFonts w:ascii="Arial" w:hAnsi="Arial" w:cs="Arial"/>
          <w:sz w:val="20"/>
          <w:szCs w:val="20"/>
        </w:rPr>
        <w:t xml:space="preserve"> poglądowym (może być natomiast większa).</w:t>
      </w:r>
    </w:p>
    <w:p w14:paraId="35CA5E32" w14:textId="77777777" w:rsidR="00F92617" w:rsidRPr="00F92617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FBAB0AB" w14:textId="77777777" w:rsidR="00F92617" w:rsidRPr="00F92617" w:rsidRDefault="00F92617" w:rsidP="00F92617">
      <w:pPr>
        <w:pStyle w:val="Akapitzlist"/>
        <w:keepNext/>
        <w:numPr>
          <w:ilvl w:val="0"/>
          <w:numId w:val="20"/>
        </w:numPr>
        <w:spacing w:after="0"/>
        <w:ind w:left="284" w:hanging="284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F92617">
        <w:rPr>
          <w:rFonts w:ascii="Arial" w:hAnsi="Arial" w:cs="Arial"/>
          <w:color w:val="000000"/>
          <w:sz w:val="20"/>
          <w:szCs w:val="20"/>
        </w:rPr>
        <w:t>III. Rytel dz. nr 3112/5 i 512/2 - Część druga "Część dolna"</w:t>
      </w:r>
    </w:p>
    <w:p w14:paraId="281867CA" w14:textId="77777777" w:rsidR="00F92617" w:rsidRPr="00F92617" w:rsidRDefault="00F92617" w:rsidP="00F92617">
      <w:pPr>
        <w:pStyle w:val="Akapitzlist"/>
        <w:keepNext/>
        <w:numPr>
          <w:ilvl w:val="0"/>
          <w:numId w:val="23"/>
        </w:numPr>
        <w:spacing w:after="0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F92617">
        <w:rPr>
          <w:rFonts w:ascii="Arial" w:hAnsi="Arial" w:cs="Arial"/>
          <w:color w:val="000000"/>
          <w:sz w:val="20"/>
          <w:szCs w:val="20"/>
        </w:rPr>
        <w:t xml:space="preserve"> Jakie wymiary powinien mieć pomost pływający do wodowania kajaków?</w:t>
      </w:r>
    </w:p>
    <w:p w14:paraId="4765183F" w14:textId="0F4CF1B3" w:rsidR="00F92617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FC17CCB" w14:textId="77777777" w:rsidR="00F92617" w:rsidRPr="00F92617" w:rsidRDefault="00F92617" w:rsidP="00F92617">
      <w:pPr>
        <w:pStyle w:val="Akapitzlist"/>
        <w:keepNext/>
        <w:spacing w:after="0"/>
        <w:ind w:left="142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r w:rsidRPr="00F9261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Odpowiedź.</w:t>
      </w:r>
    </w:p>
    <w:p w14:paraId="66AB2F82" w14:textId="29B3B738" w:rsidR="00DA37C9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2617">
        <w:rPr>
          <w:rFonts w:ascii="Arial" w:hAnsi="Arial" w:cs="Arial"/>
          <w:sz w:val="20"/>
          <w:szCs w:val="20"/>
        </w:rPr>
        <w:t>Analogicznie jak w odpowiedzi na pkt. II. Jedyne ograniczenie to długość całkowita &lt;20 m i szerokość całkowita &lt; 2,5 m oraz powierzchnia całkowita nie mniejsza niż przyjęty wymiar (8,804 m2).</w:t>
      </w:r>
    </w:p>
    <w:p w14:paraId="6E88AC25" w14:textId="77777777" w:rsidR="00F92617" w:rsidRPr="00F92617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BD3C180" w14:textId="0C40E841" w:rsidR="00D3543B" w:rsidRDefault="00D3543B" w:rsidP="00F92617">
      <w:pPr>
        <w:pStyle w:val="Akapitzlist"/>
        <w:keepNext/>
        <w:numPr>
          <w:ilvl w:val="0"/>
          <w:numId w:val="20"/>
        </w:numPr>
        <w:spacing w:after="0"/>
        <w:ind w:left="284" w:hanging="284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F92617">
        <w:rPr>
          <w:rFonts w:ascii="Arial" w:hAnsi="Arial" w:cs="Arial"/>
          <w:color w:val="000000"/>
          <w:sz w:val="20"/>
          <w:szCs w:val="20"/>
        </w:rPr>
        <w:t>IV. Z jakiego drewna należy wykonać pomosty, taras widokowy, wiaty oraz pozostałe elementy małej architektury?</w:t>
      </w:r>
    </w:p>
    <w:p w14:paraId="5091D4F7" w14:textId="77777777" w:rsidR="00F92617" w:rsidRPr="00F92617" w:rsidRDefault="00F92617" w:rsidP="00F92617">
      <w:pPr>
        <w:pStyle w:val="Akapitzlist"/>
        <w:keepNext/>
        <w:spacing w:after="0"/>
        <w:ind w:left="142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r w:rsidRPr="00F92617">
        <w:rPr>
          <w:rFonts w:ascii="Arial" w:hAnsi="Arial" w:cs="Arial"/>
          <w:b/>
          <w:bCs/>
          <w:color w:val="000000"/>
          <w:sz w:val="20"/>
          <w:szCs w:val="20"/>
        </w:rPr>
        <w:t>Odpowiedź.</w:t>
      </w:r>
    </w:p>
    <w:p w14:paraId="481F3655" w14:textId="77777777" w:rsidR="00F92617" w:rsidRPr="00F92617" w:rsidRDefault="00F92617" w:rsidP="00F9261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2617">
        <w:rPr>
          <w:rFonts w:ascii="Arial" w:hAnsi="Arial" w:cs="Arial"/>
          <w:sz w:val="20"/>
          <w:szCs w:val="20"/>
        </w:rPr>
        <w:t>Odp. znajduje się na stronach 55-56 PFU, a także zalecenia zawarte są w rozdziale 2.3.1 PFU, które dotyczą danego obiektu.</w:t>
      </w:r>
    </w:p>
    <w:p w14:paraId="76693B9C" w14:textId="77777777" w:rsidR="00443801" w:rsidRPr="00F92617" w:rsidRDefault="00443801" w:rsidP="00F9261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53851446" w14:textId="77777777" w:rsidR="003776C7" w:rsidRPr="00F92617" w:rsidRDefault="003776C7" w:rsidP="00F92617">
      <w:pPr>
        <w:spacing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336794AD" w14:textId="77777777" w:rsidR="003776C7" w:rsidRPr="00F92617" w:rsidRDefault="003776C7" w:rsidP="00F9261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27BF831F" w14:textId="5508141A" w:rsidR="003776C7" w:rsidRPr="00F92617" w:rsidRDefault="003776C7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F92617">
        <w:rPr>
          <w:rFonts w:eastAsia="Calibri" w:cs="Arial"/>
          <w:sz w:val="20"/>
          <w:szCs w:val="20"/>
          <w:lang w:eastAsia="en-US"/>
        </w:rPr>
        <w:t>W związku z oczekiwaniem na wynik kontroli ex-</w:t>
      </w:r>
      <w:proofErr w:type="spellStart"/>
      <w:r w:rsidRPr="00F92617">
        <w:rPr>
          <w:rFonts w:eastAsia="Calibri" w:cs="Arial"/>
          <w:sz w:val="20"/>
          <w:szCs w:val="20"/>
          <w:lang w:eastAsia="en-US"/>
        </w:rPr>
        <w:t>ante</w:t>
      </w:r>
      <w:proofErr w:type="spellEnd"/>
      <w:r w:rsidRPr="00F92617">
        <w:rPr>
          <w:rFonts w:eastAsia="Calibri" w:cs="Arial"/>
          <w:sz w:val="20"/>
          <w:szCs w:val="20"/>
          <w:lang w:eastAsia="en-US"/>
        </w:rPr>
        <w:t xml:space="preserve"> dokumentacji postępowania, działając na podstawie art. 286 i 287 ustawy z dnia 11 września 2019 roku Prawo zamówień publicznych </w:t>
      </w:r>
      <w:r w:rsidRPr="00F92617">
        <w:rPr>
          <w:rFonts w:eastAsia="Calibri" w:cs="Arial"/>
          <w:sz w:val="20"/>
          <w:szCs w:val="20"/>
          <w:lang w:eastAsia="en-US"/>
        </w:rPr>
        <w:br/>
      </w:r>
      <w:r w:rsidR="002F15B9" w:rsidRPr="00F92617">
        <w:rPr>
          <w:sz w:val="20"/>
          <w:szCs w:val="20"/>
          <w:lang w:eastAsia="en-US"/>
        </w:rPr>
        <w:t xml:space="preserve">(t. j. - Dz. U. z 2021 r., poz. 1129 ze zm.) </w:t>
      </w:r>
      <w:r w:rsidRPr="00F92617">
        <w:rPr>
          <w:rFonts w:eastAsia="Calibri" w:cs="Arial"/>
          <w:sz w:val="20"/>
          <w:szCs w:val="20"/>
          <w:lang w:eastAsia="en-US"/>
        </w:rPr>
        <w:t>Zamawiający wprowadza zmianę treści specyfikacji warunków zamówienia oraz ogłoszenia o zamówieniu, tj.:</w:t>
      </w:r>
    </w:p>
    <w:p w14:paraId="791600AB" w14:textId="64495703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</w:t>
      </w:r>
      <w:r w:rsidR="002B0511">
        <w:rPr>
          <w:rFonts w:eastAsia="Calibri" w:cs="Arial"/>
          <w:b/>
          <w:sz w:val="20"/>
          <w:szCs w:val="20"/>
          <w:lang w:eastAsia="en-US"/>
        </w:rPr>
        <w:t>4</w:t>
      </w:r>
      <w:r w:rsidRPr="00F92617">
        <w:rPr>
          <w:rFonts w:eastAsia="Calibri" w:cs="Arial"/>
          <w:b/>
          <w:sz w:val="20"/>
          <w:szCs w:val="20"/>
          <w:lang w:eastAsia="en-US"/>
        </w:rPr>
        <w:t>.1. SWZ, który otrzymuje brzmienie:</w:t>
      </w:r>
    </w:p>
    <w:p w14:paraId="5C249A1A" w14:textId="65D8A80B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„14.1 Wykonawca jest związany ofertą przez okres 30 dni od dnia upływu terminu składania ofert (art. 307 ust. 1 ustawy </w:t>
      </w:r>
      <w:proofErr w:type="spellStart"/>
      <w:r w:rsidRPr="00F92617">
        <w:rPr>
          <w:rFonts w:cs="Arial"/>
          <w:sz w:val="20"/>
          <w:szCs w:val="20"/>
          <w:lang w:eastAsia="en-US"/>
        </w:rPr>
        <w:t>Pzp</w:t>
      </w:r>
      <w:proofErr w:type="spellEnd"/>
      <w:r w:rsidRPr="00F92617">
        <w:rPr>
          <w:rFonts w:cs="Arial"/>
          <w:sz w:val="20"/>
          <w:szCs w:val="20"/>
          <w:lang w:eastAsia="en-US"/>
        </w:rPr>
        <w:t xml:space="preserve">). tj.: do dnia </w:t>
      </w:r>
      <w:r w:rsidR="002B0511">
        <w:rPr>
          <w:rFonts w:cs="Arial"/>
          <w:b/>
          <w:sz w:val="20"/>
          <w:szCs w:val="20"/>
          <w:lang w:eastAsia="en-US"/>
        </w:rPr>
        <w:t>20</w:t>
      </w:r>
      <w:r w:rsidRPr="00F92617">
        <w:rPr>
          <w:rFonts w:cs="Arial"/>
          <w:b/>
          <w:sz w:val="20"/>
          <w:szCs w:val="20"/>
          <w:lang w:eastAsia="en-US"/>
        </w:rPr>
        <w:t>.0</w:t>
      </w:r>
      <w:r w:rsidR="002B0511">
        <w:rPr>
          <w:rFonts w:cs="Arial"/>
          <w:b/>
          <w:sz w:val="20"/>
          <w:szCs w:val="20"/>
          <w:lang w:eastAsia="en-US"/>
        </w:rPr>
        <w:t>1</w:t>
      </w:r>
      <w:r w:rsidRPr="00F92617">
        <w:rPr>
          <w:rFonts w:cs="Arial"/>
          <w:b/>
          <w:sz w:val="20"/>
          <w:szCs w:val="20"/>
          <w:lang w:eastAsia="en-US"/>
        </w:rPr>
        <w:t>.202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Pr="00F92617">
        <w:rPr>
          <w:rFonts w:cs="Arial"/>
          <w:b/>
          <w:sz w:val="20"/>
          <w:szCs w:val="20"/>
          <w:lang w:eastAsia="en-US"/>
        </w:rPr>
        <w:t xml:space="preserve"> r..</w:t>
      </w:r>
      <w:r w:rsidRPr="00F92617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ofert.”</w:t>
      </w:r>
    </w:p>
    <w:p w14:paraId="0338CC90" w14:textId="77777777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350C601E" w14:textId="6E744E5F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„15.1 Ofertę wraz z wymaganymi dokumentami należy umieścić na </w:t>
      </w:r>
      <w:hyperlink r:id="rId7" w:history="1">
        <w:r w:rsidRPr="00F9261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F92617">
        <w:rPr>
          <w:rFonts w:cs="Arial"/>
          <w:sz w:val="20"/>
          <w:szCs w:val="20"/>
          <w:lang w:eastAsia="en-US"/>
        </w:rPr>
        <w:t xml:space="preserve"> pod adresem: </w:t>
      </w:r>
      <w:hyperlink r:id="rId8" w:history="1">
        <w:r w:rsidRPr="00F9261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F92617">
        <w:rPr>
          <w:rFonts w:cs="Arial"/>
          <w:sz w:val="20"/>
          <w:szCs w:val="20"/>
          <w:lang w:eastAsia="en-US"/>
        </w:rPr>
        <w:t xml:space="preserve"> do dnia </w:t>
      </w:r>
      <w:r w:rsidR="002B0511">
        <w:rPr>
          <w:rFonts w:cs="Arial"/>
          <w:b/>
          <w:sz w:val="20"/>
          <w:szCs w:val="20"/>
          <w:lang w:eastAsia="en-US"/>
        </w:rPr>
        <w:t>22</w:t>
      </w:r>
      <w:r w:rsidRPr="00F92617">
        <w:rPr>
          <w:rFonts w:cs="Arial"/>
          <w:b/>
          <w:sz w:val="20"/>
          <w:szCs w:val="20"/>
          <w:lang w:eastAsia="en-US"/>
        </w:rPr>
        <w:t>.</w:t>
      </w:r>
      <w:r w:rsidR="002B0511">
        <w:rPr>
          <w:rFonts w:cs="Arial"/>
          <w:b/>
          <w:sz w:val="20"/>
          <w:szCs w:val="20"/>
          <w:lang w:eastAsia="en-US"/>
        </w:rPr>
        <w:t>12</w:t>
      </w:r>
      <w:r w:rsidRPr="00F92617">
        <w:rPr>
          <w:rFonts w:cs="Arial"/>
          <w:b/>
          <w:sz w:val="20"/>
          <w:szCs w:val="20"/>
          <w:lang w:eastAsia="en-US"/>
        </w:rPr>
        <w:t>.2021 r. do godz. 10:00.”</w:t>
      </w:r>
    </w:p>
    <w:p w14:paraId="36D03465" w14:textId="77777777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6C76DAD5" w14:textId="61958B06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„16.1 Otwarcie ofert nastąpi za pośrednictwem platformazakupowa.pl w dniu </w:t>
      </w:r>
      <w:r w:rsidR="002B0511">
        <w:rPr>
          <w:rFonts w:cs="Arial"/>
          <w:b/>
          <w:sz w:val="20"/>
          <w:szCs w:val="20"/>
          <w:lang w:eastAsia="en-US"/>
        </w:rPr>
        <w:t>22</w:t>
      </w:r>
      <w:r w:rsidRPr="00F92617">
        <w:rPr>
          <w:rFonts w:cs="Arial"/>
          <w:b/>
          <w:sz w:val="20"/>
          <w:szCs w:val="20"/>
          <w:lang w:eastAsia="en-US"/>
        </w:rPr>
        <w:t>.</w:t>
      </w:r>
      <w:r w:rsidR="002B0511">
        <w:rPr>
          <w:rFonts w:cs="Arial"/>
          <w:b/>
          <w:sz w:val="20"/>
          <w:szCs w:val="20"/>
          <w:lang w:eastAsia="en-US"/>
        </w:rPr>
        <w:t>12</w:t>
      </w:r>
      <w:r w:rsidRPr="00F92617">
        <w:rPr>
          <w:rFonts w:cs="Arial"/>
          <w:b/>
          <w:sz w:val="20"/>
          <w:szCs w:val="20"/>
          <w:lang w:eastAsia="en-US"/>
        </w:rPr>
        <w:t>.2021 r. o godz. 10:</w:t>
      </w:r>
      <w:r w:rsidR="002B0511">
        <w:rPr>
          <w:rFonts w:cs="Arial"/>
          <w:b/>
          <w:sz w:val="20"/>
          <w:szCs w:val="20"/>
          <w:lang w:eastAsia="en-US"/>
        </w:rPr>
        <w:t>0</w:t>
      </w:r>
      <w:r w:rsidRPr="00F92617">
        <w:rPr>
          <w:rFonts w:cs="Arial"/>
          <w:b/>
          <w:sz w:val="20"/>
          <w:szCs w:val="20"/>
          <w:lang w:eastAsia="en-US"/>
        </w:rPr>
        <w:t xml:space="preserve">5, </w:t>
      </w:r>
      <w:r w:rsidRPr="00F92617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F92617">
        <w:rPr>
          <w:rFonts w:cs="Arial"/>
          <w:sz w:val="20"/>
          <w:szCs w:val="20"/>
          <w:lang w:eastAsia="en-US"/>
        </w:rPr>
        <w:t>Pzp</w:t>
      </w:r>
      <w:proofErr w:type="spellEnd"/>
      <w:r w:rsidRPr="00F92617">
        <w:rPr>
          <w:rFonts w:cs="Arial"/>
          <w:sz w:val="20"/>
          <w:szCs w:val="20"/>
          <w:lang w:eastAsia="en-US"/>
        </w:rPr>
        <w:t>.”</w:t>
      </w:r>
    </w:p>
    <w:p w14:paraId="26B61CE9" w14:textId="43B3A9A1" w:rsidR="003776C7" w:rsidRDefault="003776C7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F92617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5E7F5416" w14:textId="77777777" w:rsidR="002B0511" w:rsidRPr="00F92617" w:rsidRDefault="002B0511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337FD01E" w14:textId="7C9670E6" w:rsidR="003776C7" w:rsidRPr="00F92617" w:rsidRDefault="003776C7" w:rsidP="00F92617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F92617">
        <w:rPr>
          <w:rFonts w:eastAsia="Calibri" w:cs="Arial"/>
          <w:b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2B0511">
        <w:rPr>
          <w:rFonts w:eastAsia="Calibri" w:cs="Arial"/>
          <w:b/>
          <w:sz w:val="20"/>
          <w:szCs w:val="20"/>
          <w:u w:val="single"/>
          <w:lang w:eastAsia="en-US"/>
        </w:rPr>
        <w:t>22 grudnia</w:t>
      </w:r>
      <w:r w:rsidRPr="00F92617">
        <w:rPr>
          <w:rFonts w:eastAsia="Calibri" w:cs="Arial"/>
          <w:b/>
          <w:sz w:val="20"/>
          <w:szCs w:val="20"/>
          <w:u w:val="single"/>
          <w:lang w:eastAsia="en-US"/>
        </w:rPr>
        <w:t xml:space="preserve"> 2021 roku do godz. 10:00.</w:t>
      </w:r>
    </w:p>
    <w:p w14:paraId="495FCE96" w14:textId="77777777" w:rsidR="003776C7" w:rsidRPr="00F92617" w:rsidRDefault="003776C7" w:rsidP="00F92617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</w:p>
    <w:p w14:paraId="7B853977" w14:textId="77777777" w:rsidR="003776C7" w:rsidRPr="00F92617" w:rsidRDefault="003776C7" w:rsidP="00F92617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F92617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40FA766D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639E1886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431FC038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341E01A1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46C1D9BF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15CB53EC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345F4EEA" w14:textId="77777777" w:rsidR="003776C7" w:rsidRPr="003776C7" w:rsidRDefault="003776C7" w:rsidP="003776C7">
      <w:pPr>
        <w:rPr>
          <w:rFonts w:cs="Arial"/>
          <w:sz w:val="20"/>
          <w:szCs w:val="20"/>
        </w:rPr>
      </w:pPr>
      <w:r w:rsidRPr="003776C7">
        <w:rPr>
          <w:rFonts w:cs="Arial"/>
          <w:b/>
          <w:sz w:val="20"/>
          <w:szCs w:val="20"/>
        </w:rPr>
        <w:t>Załączniki:</w:t>
      </w:r>
    </w:p>
    <w:p w14:paraId="47633A1A" w14:textId="77777777" w:rsidR="003776C7" w:rsidRPr="003776C7" w:rsidRDefault="003776C7" w:rsidP="003776C7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3776C7">
        <w:rPr>
          <w:rFonts w:cs="Arial"/>
          <w:sz w:val="20"/>
          <w:szCs w:val="20"/>
        </w:rPr>
        <w:t>Ogłoszenie o zmianie ogłoszenia</w:t>
      </w:r>
    </w:p>
    <w:p w14:paraId="44B8E225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03C87219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  <w:r w:rsidRPr="003776C7">
        <w:rPr>
          <w:rFonts w:cs="Arial"/>
          <w:b/>
          <w:sz w:val="20"/>
          <w:szCs w:val="20"/>
        </w:rPr>
        <w:t>Otrzymują:</w:t>
      </w:r>
    </w:p>
    <w:p w14:paraId="3BCDD597" w14:textId="77777777" w:rsidR="003776C7" w:rsidRPr="003776C7" w:rsidRDefault="003776C7" w:rsidP="003776C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776C7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Pr="003776C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6287D7A6" w14:textId="77777777" w:rsidR="003776C7" w:rsidRPr="003776C7" w:rsidRDefault="003776C7" w:rsidP="003776C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3776C7">
        <w:rPr>
          <w:rFonts w:eastAsia="Calibri" w:cs="Arial"/>
          <w:sz w:val="20"/>
          <w:szCs w:val="20"/>
          <w:lang w:eastAsia="en-US"/>
        </w:rPr>
        <w:t>2) a/a WR</w:t>
      </w:r>
      <w:r w:rsidRPr="003776C7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</w:t>
      </w:r>
    </w:p>
    <w:p w14:paraId="152B7E12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B23DBA8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19079008" w14:textId="522D4597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DD3A506" w14:textId="2B6E91A0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80695F9" w14:textId="1FB43F4F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0ED88F9" w14:textId="13AC990B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77F3A4" w14:textId="17CAC0B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84FA955" w14:textId="032009F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F2ABAF1" w14:textId="25529F93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E81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0B13" w14:textId="77777777" w:rsidR="004A4CE1" w:rsidRDefault="004A4CE1">
      <w:r>
        <w:separator/>
      </w:r>
    </w:p>
  </w:endnote>
  <w:endnote w:type="continuationSeparator" w:id="0">
    <w:p w14:paraId="349FE76B" w14:textId="77777777" w:rsidR="004A4CE1" w:rsidRDefault="004A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D6B9" w14:textId="77777777" w:rsidR="00E812DA" w:rsidRDefault="00E81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D5F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DF63CD" wp14:editId="65045B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D98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EEF9EAD" wp14:editId="79A7414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FB6E" w14:textId="77777777" w:rsidR="004A4CE1" w:rsidRDefault="004A4CE1">
      <w:r>
        <w:separator/>
      </w:r>
    </w:p>
  </w:footnote>
  <w:footnote w:type="continuationSeparator" w:id="0">
    <w:p w14:paraId="7E9B8765" w14:textId="77777777" w:rsidR="004A4CE1" w:rsidRDefault="004A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756A" w14:textId="77777777" w:rsidR="00E812DA" w:rsidRDefault="00E81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FAF6" w14:textId="77777777" w:rsidR="00E812DA" w:rsidRDefault="00E81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27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33E027E" wp14:editId="2CF2854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6BF"/>
    <w:multiLevelType w:val="hybridMultilevel"/>
    <w:tmpl w:val="36A4AD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D057DC"/>
    <w:multiLevelType w:val="hybridMultilevel"/>
    <w:tmpl w:val="A344E10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00B01"/>
    <w:multiLevelType w:val="hybridMultilevel"/>
    <w:tmpl w:val="AEF6BEA8"/>
    <w:lvl w:ilvl="0" w:tplc="9000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1496"/>
    <w:multiLevelType w:val="hybridMultilevel"/>
    <w:tmpl w:val="0B2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72D44"/>
    <w:multiLevelType w:val="hybridMultilevel"/>
    <w:tmpl w:val="7FBCC3D0"/>
    <w:lvl w:ilvl="0" w:tplc="750E1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A38786F"/>
    <w:multiLevelType w:val="hybridMultilevel"/>
    <w:tmpl w:val="AC1068CA"/>
    <w:lvl w:ilvl="0" w:tplc="5004437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D866549"/>
    <w:multiLevelType w:val="hybridMultilevel"/>
    <w:tmpl w:val="AC1068CA"/>
    <w:lvl w:ilvl="0" w:tplc="FFFFFFFF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763F0FE3"/>
    <w:multiLevelType w:val="hybridMultilevel"/>
    <w:tmpl w:val="F9F61D44"/>
    <w:lvl w:ilvl="0" w:tplc="1D84A6A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FD6B48"/>
    <w:multiLevelType w:val="hybridMultilevel"/>
    <w:tmpl w:val="C9AC5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19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21"/>
  </w:num>
  <w:num w:numId="20">
    <w:abstractNumId w:val="0"/>
  </w:num>
  <w:num w:numId="21">
    <w:abstractNumId w:val="1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25961"/>
    <w:rsid w:val="00130B23"/>
    <w:rsid w:val="00150C5B"/>
    <w:rsid w:val="001628E0"/>
    <w:rsid w:val="001B210F"/>
    <w:rsid w:val="001B46FC"/>
    <w:rsid w:val="001E10F1"/>
    <w:rsid w:val="00241C1F"/>
    <w:rsid w:val="002425AE"/>
    <w:rsid w:val="002739E6"/>
    <w:rsid w:val="002B0511"/>
    <w:rsid w:val="002B16E4"/>
    <w:rsid w:val="002C6347"/>
    <w:rsid w:val="002F15B9"/>
    <w:rsid w:val="00320AAC"/>
    <w:rsid w:val="00321DF2"/>
    <w:rsid w:val="00325198"/>
    <w:rsid w:val="0035482A"/>
    <w:rsid w:val="003619F2"/>
    <w:rsid w:val="00365820"/>
    <w:rsid w:val="00375F78"/>
    <w:rsid w:val="003776C7"/>
    <w:rsid w:val="003C554F"/>
    <w:rsid w:val="003E3CB7"/>
    <w:rsid w:val="003F331B"/>
    <w:rsid w:val="0040149C"/>
    <w:rsid w:val="00414478"/>
    <w:rsid w:val="00420B65"/>
    <w:rsid w:val="00443801"/>
    <w:rsid w:val="00485126"/>
    <w:rsid w:val="004861BD"/>
    <w:rsid w:val="00492BD3"/>
    <w:rsid w:val="004A4CE1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622781"/>
    <w:rsid w:val="00640BFF"/>
    <w:rsid w:val="00674A0B"/>
    <w:rsid w:val="0069621B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F7D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D0361A"/>
    <w:rsid w:val="00D30ADD"/>
    <w:rsid w:val="00D32045"/>
    <w:rsid w:val="00D3543B"/>
    <w:rsid w:val="00D43A0D"/>
    <w:rsid w:val="00D46867"/>
    <w:rsid w:val="00D526F3"/>
    <w:rsid w:val="00D83399"/>
    <w:rsid w:val="00D90E5E"/>
    <w:rsid w:val="00DA37C9"/>
    <w:rsid w:val="00DC733E"/>
    <w:rsid w:val="00DF57BE"/>
    <w:rsid w:val="00E06500"/>
    <w:rsid w:val="00E06D09"/>
    <w:rsid w:val="00E131EE"/>
    <w:rsid w:val="00E1429D"/>
    <w:rsid w:val="00E57060"/>
    <w:rsid w:val="00E812DA"/>
    <w:rsid w:val="00E87616"/>
    <w:rsid w:val="00E92047"/>
    <w:rsid w:val="00EA5C16"/>
    <w:rsid w:val="00EB48F2"/>
    <w:rsid w:val="00EB7D64"/>
    <w:rsid w:val="00EF000D"/>
    <w:rsid w:val="00F26ACC"/>
    <w:rsid w:val="00F26BCC"/>
    <w:rsid w:val="00F545A3"/>
    <w:rsid w:val="00F92617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953F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229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</cp:revision>
  <cp:lastPrinted>2021-05-17T08:44:00Z</cp:lastPrinted>
  <dcterms:created xsi:type="dcterms:W3CDTF">2020-01-30T07:13:00Z</dcterms:created>
  <dcterms:modified xsi:type="dcterms:W3CDTF">2021-12-10T06:50:00Z</dcterms:modified>
</cp:coreProperties>
</file>