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6E6B553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E6D0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BFD47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FE6D0C">
        <w:rPr>
          <w:b/>
        </w:rPr>
        <w:t>11</w:t>
      </w:r>
      <w:r w:rsidRPr="00B71261">
        <w:rPr>
          <w:b/>
        </w:rPr>
        <w:t>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7E81BFA8" w14:textId="3C3C11E5" w:rsidR="00635092" w:rsidRDefault="009F5651" w:rsidP="0063509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D458F1F" w14:textId="63028993" w:rsidR="009F5651" w:rsidRDefault="002964F5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Część </w:t>
      </w:r>
      <w:r w:rsidR="00384FB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2</w:t>
      </w:r>
      <w:r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 - </w:t>
      </w:r>
      <w:r w:rsidR="00384FBC" w:rsidRPr="00384FB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Przebudowa drogi gminnej relacji Czarny Bór – Borówno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04F54851" w:rsidR="009F5651" w:rsidRDefault="00F5006A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>
        <w:rPr>
          <w:b/>
        </w:rPr>
        <w:t>„</w:t>
      </w:r>
      <w:r w:rsidR="002964F5" w:rsidRPr="002964F5">
        <w:rPr>
          <w:b/>
        </w:rPr>
        <w:t>Budowa i przebudowa infrastruktury drogowej w Gminie Czarny Bór.</w:t>
      </w:r>
      <w:r>
        <w:rPr>
          <w:b/>
        </w:rPr>
        <w:t xml:space="preserve"> (II)”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047FAABD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Dane identyfikujące – adres, nr dokumentu rejestrowego, NIP, REGON, </w:t>
            </w:r>
            <w:r w:rsidR="00635092">
              <w:rPr>
                <w:rFonts w:eastAsia="Arial"/>
                <w:b/>
                <w:bCs/>
                <w:iCs/>
                <w:szCs w:val="12"/>
                <w:lang w:eastAsia="ar-SA"/>
              </w:rPr>
              <w:t>wielkość przedsiębiorstwa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52006E28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 xml:space="preserve">oraz </w:t>
      </w:r>
      <w:r w:rsidRPr="008C5F07">
        <w:lastRenderedPageBreak/>
        <w:t>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DB76" w14:textId="77777777" w:rsidR="00056DFC" w:rsidRDefault="00056DFC">
      <w:r>
        <w:separator/>
      </w:r>
    </w:p>
  </w:endnote>
  <w:endnote w:type="continuationSeparator" w:id="0">
    <w:p w14:paraId="1A8C991A" w14:textId="77777777" w:rsidR="00056DFC" w:rsidRDefault="000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B49F" w14:textId="77777777" w:rsidR="00056DFC" w:rsidRDefault="00056DFC">
      <w:r>
        <w:separator/>
      </w:r>
    </w:p>
  </w:footnote>
  <w:footnote w:type="continuationSeparator" w:id="0">
    <w:p w14:paraId="46E5EC39" w14:textId="77777777" w:rsidR="00056DFC" w:rsidRDefault="00056DFC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56DFC"/>
    <w:rsid w:val="00094CFC"/>
    <w:rsid w:val="000C18EB"/>
    <w:rsid w:val="00172851"/>
    <w:rsid w:val="002964F5"/>
    <w:rsid w:val="002C1515"/>
    <w:rsid w:val="00347159"/>
    <w:rsid w:val="00384FBC"/>
    <w:rsid w:val="00391EE0"/>
    <w:rsid w:val="003C7A5F"/>
    <w:rsid w:val="0048552C"/>
    <w:rsid w:val="004D6A40"/>
    <w:rsid w:val="004E316F"/>
    <w:rsid w:val="0051322C"/>
    <w:rsid w:val="005F1895"/>
    <w:rsid w:val="005F719B"/>
    <w:rsid w:val="0060149C"/>
    <w:rsid w:val="00616A3E"/>
    <w:rsid w:val="006207EA"/>
    <w:rsid w:val="00635092"/>
    <w:rsid w:val="006716EF"/>
    <w:rsid w:val="006B4016"/>
    <w:rsid w:val="00791F3D"/>
    <w:rsid w:val="007D403E"/>
    <w:rsid w:val="00874F96"/>
    <w:rsid w:val="008A3E4C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036C5"/>
    <w:rsid w:val="00C659CD"/>
    <w:rsid w:val="00CE2301"/>
    <w:rsid w:val="00CF7B59"/>
    <w:rsid w:val="00D16A53"/>
    <w:rsid w:val="00DA4D22"/>
    <w:rsid w:val="00DD02C8"/>
    <w:rsid w:val="00E12A28"/>
    <w:rsid w:val="00ED0796"/>
    <w:rsid w:val="00F5006A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6</cp:revision>
  <cp:lastPrinted>2021-06-29T10:22:00Z</cp:lastPrinted>
  <dcterms:created xsi:type="dcterms:W3CDTF">2024-03-26T20:28:00Z</dcterms:created>
  <dcterms:modified xsi:type="dcterms:W3CDTF">2024-05-21T09:57:00Z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