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rPr/>
      </w:pPr>
      <w:r>
        <w:rPr/>
      </w:r>
    </w:p>
    <w:p>
      <w:pPr>
        <w:pStyle w:val="Tretekstu"/>
        <w:rPr/>
      </w:pPr>
      <w:r>
        <w:rPr/>
      </w:r>
    </w:p>
    <w:tbl>
      <w:tblPr>
        <w:tblW w:w="8636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305"/>
        <w:gridCol w:w="4330"/>
      </w:tblGrid>
      <w:tr>
        <w:trPr/>
        <w:tc>
          <w:tcPr>
            <w:tcW w:w="43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09" w:leader="none"/>
              </w:tabs>
              <w:spacing w:before="0"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cs="Arial" w:ascii="Calibri Light" w:hAnsi="Calibri Light"/>
                <w:sz w:val="20"/>
                <w:szCs w:val="20"/>
              </w:rPr>
              <w:t>DKw.2233.</w:t>
            </w:r>
            <w:r>
              <w:rPr>
                <w:rFonts w:cs="Arial" w:ascii="Calibri Light" w:hAnsi="Calibri Light"/>
                <w:sz w:val="20"/>
                <w:szCs w:val="20"/>
              </w:rPr>
              <w:t>9</w:t>
            </w:r>
            <w:r>
              <w:rPr>
                <w:rFonts w:cs="Arial" w:ascii="Calibri Light" w:hAnsi="Calibri Light"/>
                <w:sz w:val="20"/>
                <w:szCs w:val="20"/>
              </w:rPr>
              <w:t>.202</w:t>
            </w:r>
            <w:r>
              <w:rPr>
                <w:rFonts w:cs="Arial" w:ascii="Calibri Light" w:hAnsi="Calibri Light"/>
                <w:sz w:val="20"/>
                <w:szCs w:val="20"/>
              </w:rPr>
              <w:t>3</w:t>
            </w:r>
            <w:r>
              <w:rPr>
                <w:rFonts w:cs="Arial" w:ascii="Calibri Light" w:hAnsi="Calibri Light"/>
                <w:sz w:val="20"/>
                <w:szCs w:val="20"/>
              </w:rPr>
              <w:t>.DB</w:t>
            </w:r>
          </w:p>
        </w:tc>
        <w:tc>
          <w:tcPr>
            <w:tcW w:w="43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09" w:leader="none"/>
              </w:tabs>
              <w:spacing w:before="0" w:after="0"/>
              <w:jc w:val="right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cs="Arial" w:ascii="Calibri Light" w:hAnsi="Calibri Light"/>
                <w:sz w:val="20"/>
                <w:szCs w:val="20"/>
              </w:rPr>
            </w:r>
          </w:p>
        </w:tc>
      </w:tr>
    </w:tbl>
    <w:p>
      <w:pPr>
        <w:pStyle w:val="Nagwek1"/>
        <w:widowControl/>
        <w:tabs>
          <w:tab w:val="clear" w:pos="708"/>
          <w:tab w:val="left" w:pos="0" w:leader="none"/>
        </w:tabs>
        <w:spacing w:lineRule="atLeast" w:line="100" w:before="0" w:after="0"/>
        <w:textAlignment w:val="baseline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agwek1"/>
        <w:widowControl/>
        <w:tabs>
          <w:tab w:val="clear" w:pos="708"/>
          <w:tab w:val="left" w:pos="0" w:leader="none"/>
        </w:tabs>
        <w:spacing w:lineRule="atLeast" w:line="100" w:before="0" w:after="0"/>
        <w:textAlignment w:val="baseline"/>
        <w:rPr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Załącznik nr </w:t>
      </w:r>
      <w:r>
        <w:rPr>
          <w:rFonts w:ascii="Calibri" w:hAnsi="Calibri"/>
          <w:b w:val="false"/>
          <w:bCs w:val="false"/>
          <w:sz w:val="22"/>
          <w:szCs w:val="22"/>
        </w:rPr>
        <w:t>3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 </w:t>
      </w:r>
    </w:p>
    <w:p>
      <w:pPr>
        <w:pStyle w:val="Normal"/>
        <w:widowControl/>
        <w:tabs>
          <w:tab w:val="clear" w:pos="708"/>
          <w:tab w:val="left" w:pos="0" w:leader="none"/>
        </w:tabs>
        <w:spacing w:lineRule="atLeast" w:line="100" w:before="0" w:after="0"/>
        <w:textAlignment w:val="baseline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spacing w:lineRule="auto" w:line="240" w:before="0" w:after="0"/>
        <w:ind w:left="4395" w:hanging="0"/>
        <w:jc w:val="both"/>
        <w:rPr>
          <w:rFonts w:ascii="Calibri" w:hAnsi="Calibri"/>
        </w:rPr>
      </w:pPr>
      <w:r>
        <w:rPr>
          <w:rFonts w:eastAsia="SimSun" w:cs="Mangal"/>
          <w:b/>
          <w:kern w:val="2"/>
          <w:sz w:val="24"/>
          <w:lang w:eastAsia="hi-IN" w:bidi="hi-IN"/>
        </w:rPr>
        <w:t xml:space="preserve">Zamawiający: </w:t>
      </w:r>
    </w:p>
    <w:p>
      <w:pPr>
        <w:pStyle w:val="Normal"/>
        <w:spacing w:lineRule="auto" w:line="240" w:before="0" w:after="0"/>
        <w:ind w:left="4395" w:hanging="0"/>
        <w:jc w:val="both"/>
        <w:rPr>
          <w:rFonts w:ascii="Calibri" w:hAnsi="Calibri"/>
        </w:rPr>
      </w:pPr>
      <w:r>
        <w:rPr>
          <w:rFonts w:eastAsia="SimSun" w:cs="Mangal"/>
          <w:kern w:val="2"/>
          <w:sz w:val="24"/>
          <w:lang w:eastAsia="hi-IN" w:bidi="hi-IN"/>
        </w:rPr>
        <w:t>Zakład Karny w Żytkowicach</w:t>
      </w:r>
    </w:p>
    <w:p>
      <w:pPr>
        <w:pStyle w:val="Normal"/>
        <w:spacing w:lineRule="auto" w:line="240" w:before="0" w:after="0"/>
        <w:ind w:left="4395" w:hanging="0"/>
        <w:jc w:val="both"/>
        <w:rPr>
          <w:rFonts w:ascii="Calibri" w:hAnsi="Calibri" w:eastAsia="SimSun" w:cs="Mangal"/>
          <w:color w:val="auto"/>
          <w:kern w:val="2"/>
          <w:sz w:val="24"/>
          <w:szCs w:val="22"/>
          <w:lang w:val="pl-PL" w:eastAsia="hi-IN" w:bidi="hi-IN"/>
        </w:rPr>
      </w:pPr>
      <w:r>
        <w:rPr>
          <w:rFonts w:eastAsia="SimSun" w:cs="Mangal"/>
          <w:color w:val="auto"/>
          <w:kern w:val="2"/>
          <w:sz w:val="24"/>
          <w:szCs w:val="22"/>
          <w:lang w:val="pl-PL" w:eastAsia="hi-IN" w:bidi="hi-IN"/>
        </w:rPr>
        <w:t>Brzustów 62</w:t>
      </w:r>
    </w:p>
    <w:p>
      <w:pPr>
        <w:pStyle w:val="Normal"/>
        <w:spacing w:lineRule="auto" w:line="240" w:before="0" w:after="0"/>
        <w:ind w:left="4395" w:hanging="0"/>
        <w:jc w:val="both"/>
        <w:rPr>
          <w:rFonts w:ascii="Calibri" w:hAnsi="Calibri"/>
        </w:rPr>
      </w:pPr>
      <w:r>
        <w:rPr>
          <w:rFonts w:eastAsia="SimSun" w:cs="Mangal"/>
          <w:kern w:val="2"/>
          <w:sz w:val="24"/>
          <w:lang w:eastAsia="hi-IN" w:bidi="hi-IN"/>
        </w:rPr>
        <w:t>26-930 Garbatka-Letnisko</w:t>
      </w:r>
    </w:p>
    <w:p>
      <w:pPr>
        <w:pStyle w:val="Normal"/>
        <w:spacing w:lineRule="auto" w:line="240" w:before="0" w:after="0"/>
        <w:ind w:left="5664" w:hanging="0"/>
        <w:jc w:val="both"/>
        <w:rPr>
          <w:rFonts w:ascii="Calibri" w:hAnsi="Calibri"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Calibri" w:hAnsi="Calibri"/>
        </w:rPr>
      </w:pPr>
      <w:r>
        <w:rPr>
          <w:rFonts w:eastAsia="SimSun" w:cs="Mangal"/>
          <w:kern w:val="2"/>
          <w:lang w:eastAsia="hi-IN" w:bidi="hi-IN"/>
        </w:rPr>
        <w:t xml:space="preserve"> </w:t>
      </w:r>
    </w:p>
    <w:p>
      <w:pPr>
        <w:pStyle w:val="Normal"/>
        <w:spacing w:lineRule="auto" w:line="240" w:before="0" w:after="0"/>
        <w:ind w:left="4956" w:firstLine="708"/>
        <w:jc w:val="both"/>
        <w:rPr>
          <w:rFonts w:ascii="Calibri" w:hAnsi="Calibri" w:eastAsia="SimSun" w:cs="Mangal"/>
          <w:kern w:val="2"/>
          <w:lang w:eastAsia="hi-IN" w:bidi="hi-IN"/>
        </w:rPr>
      </w:pPr>
      <w:r>
        <w:rPr>
          <w:rFonts w:eastAsia="SimSun" w:cs="Mangal"/>
          <w:kern w:val="2"/>
          <w:lang w:eastAsia="hi-IN" w:bidi="hi-IN"/>
        </w:rPr>
      </w:r>
    </w:p>
    <w:p>
      <w:pPr>
        <w:pStyle w:val="Normal"/>
        <w:spacing w:lineRule="exact" w:line="280" w:before="0" w:after="0"/>
        <w:jc w:val="center"/>
        <w:rPr>
          <w:rFonts w:ascii="Calibri" w:hAnsi="Calibri"/>
        </w:rPr>
      </w:pPr>
      <w:r>
        <w:rPr>
          <w:rFonts w:eastAsia="Times New Roman" w:cs="Calibri"/>
          <w:b/>
          <w:bCs/>
          <w:sz w:val="28"/>
          <w:szCs w:val="28"/>
          <w:lang w:val="x-none" w:eastAsia="x-none"/>
        </w:rPr>
        <w:t>FORMULARZ OFERTOWY</w:t>
      </w:r>
    </w:p>
    <w:p>
      <w:pPr>
        <w:pStyle w:val="Normal"/>
        <w:widowControl/>
        <w:tabs>
          <w:tab w:val="clear" w:pos="708"/>
          <w:tab w:val="left" w:pos="0" w:leader="none"/>
        </w:tabs>
        <w:spacing w:lineRule="exact" w:line="280" w:before="0" w:after="0"/>
        <w:jc w:val="center"/>
        <w:textAlignment w:val="baseline"/>
        <w:rPr>
          <w:rFonts w:ascii="Calibri" w:hAnsi="Calibri"/>
        </w:rPr>
      </w:pPr>
      <w:r>
        <w:rPr>
          <w:rFonts w:eastAsia="Times New Roman" w:cs="Calibri"/>
          <w:bCs/>
          <w:sz w:val="24"/>
          <w:szCs w:val="20"/>
          <w:lang w:eastAsia="pl-PL"/>
        </w:rPr>
        <w:t>w sprawie postępowania pn.</w:t>
      </w:r>
    </w:p>
    <w:p>
      <w:pPr>
        <w:pStyle w:val="Normal"/>
        <w:widowControl/>
        <w:tabs>
          <w:tab w:val="clear" w:pos="708"/>
          <w:tab w:val="left" w:pos="0" w:leader="none"/>
        </w:tabs>
        <w:spacing w:lineRule="auto" w:line="240" w:before="0" w:after="0"/>
        <w:jc w:val="center"/>
        <w:textAlignment w:val="baseline"/>
        <w:rPr>
          <w:rFonts w:eastAsia="SimSun" w:cs="Mangal"/>
          <w:b/>
          <w:b/>
          <w:kern w:val="2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</w:r>
    </w:p>
    <w:p>
      <w:pPr>
        <w:pStyle w:val="Normal"/>
        <w:widowControl/>
        <w:tabs>
          <w:tab w:val="clear" w:pos="708"/>
          <w:tab w:val="left" w:pos="0" w:leader="none"/>
        </w:tabs>
        <w:spacing w:lineRule="auto" w:line="240" w:before="0" w:after="0"/>
        <w:jc w:val="center"/>
        <w:textAlignment w:val="baseline"/>
        <w:rPr>
          <w:rFonts w:ascii="Calibri" w:hAnsi="Calibri"/>
          <w:b w:val="false"/>
          <w:b w:val="false"/>
          <w:sz w:val="28"/>
          <w:szCs w:val="28"/>
        </w:rPr>
      </w:pPr>
      <w:r>
        <w:rPr>
          <w:rFonts w:eastAsia="SimSun" w:cs="Mangal"/>
          <w:b/>
          <w:kern w:val="2"/>
          <w:sz w:val="28"/>
          <w:szCs w:val="28"/>
          <w:lang w:eastAsia="hi-IN" w:bidi="hi-IN"/>
        </w:rPr>
        <w:t>„</w:t>
      </w:r>
      <w:r>
        <w:rPr>
          <w:rFonts w:eastAsia="SimSun" w:cs="Mangal"/>
          <w:b/>
          <w:kern w:val="2"/>
          <w:sz w:val="28"/>
          <w:szCs w:val="28"/>
          <w:lang w:eastAsia="hi-IN" w:bidi="hi-IN"/>
        </w:rPr>
        <w:t xml:space="preserve">Wybór odbiorcy </w:t>
      </w:r>
      <w:r>
        <w:rPr>
          <w:rFonts w:eastAsia="SimSun" w:cs="Mangal"/>
          <w:b/>
          <w:color w:val="auto"/>
          <w:kern w:val="2"/>
          <w:sz w:val="28"/>
          <w:szCs w:val="28"/>
          <w:lang w:val="pl-PL" w:eastAsia="hi-IN" w:bidi="hi-IN"/>
        </w:rPr>
        <w:t xml:space="preserve">odpadów komunalnych                                                               </w:t>
      </w:r>
      <w:r>
        <w:rPr>
          <w:rFonts w:eastAsia="SimSun" w:cs="Mangal"/>
          <w:b/>
          <w:kern w:val="2"/>
          <w:sz w:val="28"/>
          <w:szCs w:val="28"/>
          <w:lang w:eastAsia="hi-IN" w:bidi="hi-IN"/>
        </w:rPr>
        <w:t>z ZK w Żytkowicach i OZ w Pionkach”</w:t>
      </w:r>
    </w:p>
    <w:p>
      <w:pPr>
        <w:pStyle w:val="Nagwek1"/>
        <w:widowControl/>
        <w:tabs>
          <w:tab w:val="clear" w:pos="708"/>
          <w:tab w:val="left" w:pos="0" w:leader="none"/>
        </w:tabs>
        <w:spacing w:lineRule="atLeast" w:line="100" w:before="0" w:after="0"/>
        <w:jc w:val="center"/>
        <w:textAlignment w:val="baseline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2"/>
          <w:szCs w:val="22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Ubiegając się o udzielenie zamówienia publicznego na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 xml:space="preserve">Wybór odbiorcy </w:t>
      </w:r>
      <w:r>
        <w:rPr>
          <w:rFonts w:eastAsia="SimSun" w:cs="Mangal"/>
          <w:b/>
          <w:color w:val="auto"/>
          <w:kern w:val="2"/>
          <w:sz w:val="22"/>
          <w:szCs w:val="22"/>
          <w:lang w:val="pl-PL" w:eastAsia="hi-IN" w:bidi="hi-IN"/>
        </w:rPr>
        <w:t xml:space="preserve">odpadów komunalnych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 xml:space="preserve"> z Zakładu Karnego w Żytkowicach i Oddziału Zewnętrznego w Pionkach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SimSun" w:cs="Mangal"/>
          <w:b/>
          <w:b/>
          <w:kern w:val="2"/>
          <w:sz w:val="22"/>
          <w:szCs w:val="22"/>
          <w:lang w:eastAsia="hi-IN" w:bidi="hi-IN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SKŁADAMY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>OFERTĘ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na realizację przedmiotu zamówienia na następujących warunkach:</w:t>
      </w:r>
    </w:p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CZĘŚĆ 1: Zakład Karny w Żytkowicach:</w:t>
      </w:r>
    </w:p>
    <w:tbl>
      <w:tblPr>
        <w:tblW w:w="964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67"/>
        <w:gridCol w:w="2918"/>
        <w:gridCol w:w="853"/>
        <w:gridCol w:w="797"/>
        <w:gridCol w:w="1018"/>
        <w:gridCol w:w="901"/>
        <w:gridCol w:w="1080"/>
        <w:gridCol w:w="1709"/>
      </w:tblGrid>
      <w:tr>
        <w:trPr>
          <w:trHeight w:val="975" w:hRule="atLeast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artykułu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Jednostka miary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odpadów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jednostkowa  </w:t>
            </w:r>
            <w:r>
              <w:rPr>
                <w:b/>
                <w:sz w:val="16"/>
                <w:szCs w:val="16"/>
              </w:rPr>
              <w:t>netto PLN za 1 m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Stawka </w:t>
            </w:r>
            <w:r>
              <w:rPr>
                <w:b/>
                <w:sz w:val="16"/>
                <w:szCs w:val="16"/>
              </w:rPr>
              <w:t>podatku VAT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jednostkowa </w:t>
            </w:r>
            <w:r>
              <w:rPr>
                <w:b/>
                <w:sz w:val="16"/>
                <w:szCs w:val="16"/>
              </w:rPr>
              <w:t>brutto PLN za 1 m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>
              <w:rPr>
                <w:b/>
                <w:sz w:val="16"/>
                <w:szCs w:val="16"/>
              </w:rPr>
              <w:t>brutto</w:t>
            </w:r>
            <w:r>
              <w:rPr>
                <w:sz w:val="16"/>
                <w:szCs w:val="16"/>
              </w:rPr>
              <w:t xml:space="preserve">  całego zamówienia </w:t>
            </w:r>
            <w:r>
              <w:rPr>
                <w:b/>
                <w:sz w:val="16"/>
                <w:szCs w:val="16"/>
              </w:rPr>
              <w:t>w PLN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>
        <w:trPr>
          <w:trHeight w:val="580" w:hRule="atLeast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odpadów komunalnych niesegregowanych (zmieszanych) kod odpadu: 20 03 01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0" w:hRule="atLeast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odpadów segregowanych: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 opakowania z papieru             i tektury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01 papier i tektura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 tworzywa sztuczne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02 szkło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07 szkło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0" w:hRule="atLeast"/>
        </w:trPr>
        <w:tc>
          <w:tcPr>
            <w:tcW w:w="36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18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18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RAZEM: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Wartość oferty brutto słownie za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>realizację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>zamówienia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 CZĘŚĆ 1 wynosi:      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……</w:t>
      </w:r>
      <w:r>
        <w:rPr>
          <w:rFonts w:eastAsia="SimSun" w:cs="Mangal"/>
          <w:kern w:val="2"/>
          <w:sz w:val="22"/>
          <w:szCs w:val="22"/>
          <w:lang w:eastAsia="hi-IN" w:bidi="hi-IN"/>
        </w:rPr>
        <w:t>.…….………………………………………………………………………………………………………………………..………..... zł.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8"/>
          <w:szCs w:val="28"/>
        </w:rPr>
      </w:pPr>
      <w:r>
        <w:rPr>
          <w:rFonts w:eastAsia="SimSun" w:cs="Mangal"/>
          <w:b/>
          <w:kern w:val="2"/>
          <w:sz w:val="28"/>
          <w:szCs w:val="28"/>
          <w:lang w:eastAsia="hi-IN" w:bidi="hi-IN"/>
        </w:rPr>
        <w:t>CZĘŚĆ 2: Oddział Zewnętrzny w Pionkach:</w:t>
      </w:r>
    </w:p>
    <w:tbl>
      <w:tblPr>
        <w:tblW w:w="96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18"/>
        <w:gridCol w:w="2941"/>
        <w:gridCol w:w="857"/>
        <w:gridCol w:w="793"/>
        <w:gridCol w:w="1022"/>
        <w:gridCol w:w="884"/>
        <w:gridCol w:w="1141"/>
        <w:gridCol w:w="1632"/>
      </w:tblGrid>
      <w:tr>
        <w:trPr>
          <w:trHeight w:val="975" w:hRule="atLeas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artykułu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Jednostka miary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Ilość odpadów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jednostkowa  </w:t>
            </w:r>
            <w:r>
              <w:rPr>
                <w:b/>
                <w:sz w:val="16"/>
                <w:szCs w:val="16"/>
              </w:rPr>
              <w:t>netto PLN za 1 m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Stawka </w:t>
            </w:r>
            <w:r>
              <w:rPr>
                <w:b/>
                <w:sz w:val="16"/>
                <w:szCs w:val="16"/>
              </w:rPr>
              <w:t>podatku VAT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Cena jednostkowa </w:t>
            </w:r>
            <w:r>
              <w:rPr>
                <w:b/>
                <w:sz w:val="16"/>
                <w:szCs w:val="16"/>
              </w:rPr>
              <w:t>brutto PLN za 1 m</w:t>
            </w:r>
            <w:r>
              <w:rPr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Wartość </w:t>
            </w:r>
            <w:r>
              <w:rPr>
                <w:b/>
                <w:sz w:val="16"/>
                <w:szCs w:val="16"/>
              </w:rPr>
              <w:t>brutto</w:t>
            </w:r>
            <w:r>
              <w:rPr>
                <w:sz w:val="16"/>
                <w:szCs w:val="16"/>
              </w:rPr>
              <w:t xml:space="preserve">  całego zamówienia </w:t>
            </w:r>
            <w:r>
              <w:rPr>
                <w:b/>
                <w:sz w:val="16"/>
                <w:szCs w:val="16"/>
              </w:rPr>
              <w:t>w PLN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>
        <w:trPr>
          <w:trHeight w:val="580" w:hRule="atLeas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odpadów komunalnych niesegregowanych (zmieszanych) kod odpadu: 20 03 01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0" w:hRule="atLeast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Odbiór odpadów segregowanych: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01 opakowania z papieru             i tektury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01 papier i tektura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01 02 tworzywa sztuczne</w:t>
            </w:r>
          </w:p>
          <w:p>
            <w:pPr>
              <w:pStyle w:val="Normal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01 39 tworzywa sztuczne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80" w:hRule="atLeast"/>
        </w:trPr>
        <w:tc>
          <w:tcPr>
            <w:tcW w:w="418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41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57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84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4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RAZEM: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Wartość oferty brutto słownie za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>realizację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>zamówienia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 CZĘŚĆ 2 wynosi:      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eastAsia="SimSun" w:cs="Mangal"/>
          <w:kern w:val="2"/>
          <w:sz w:val="22"/>
          <w:szCs w:val="22"/>
          <w:lang w:eastAsia="hi-IN" w:bidi="hi-IN"/>
        </w:rPr>
        <w:t>……</w:t>
      </w:r>
      <w:r>
        <w:rPr>
          <w:rFonts w:eastAsia="SimSun" w:cs="Mangal"/>
          <w:kern w:val="2"/>
          <w:sz w:val="22"/>
          <w:szCs w:val="22"/>
          <w:lang w:eastAsia="hi-IN" w:bidi="hi-IN"/>
        </w:rPr>
        <w:t>.…….………………………………………………………………………………………………………………………..………..... zł.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0"/>
        <w:ind w:left="397" w:right="0" w:hanging="397"/>
        <w:contextualSpacing/>
        <w:jc w:val="both"/>
        <w:rPr>
          <w:sz w:val="22"/>
          <w:szCs w:val="22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OŚWIADCZAM/Y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, że zapoznaliśmy się ze </w:t>
      </w:r>
      <w:r>
        <w:rPr>
          <w:rFonts w:eastAsia="SimSun" w:cs="Mangal"/>
          <w:color w:val="auto"/>
          <w:kern w:val="2"/>
          <w:sz w:val="22"/>
          <w:szCs w:val="22"/>
          <w:lang w:val="pl-PL" w:eastAsia="hi-IN" w:bidi="hi-IN"/>
        </w:rPr>
        <w:t>Zaproszeniem do złożenia oferty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i akceptujemy wszystkie warunki w nim zawarte. 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0"/>
        <w:ind w:left="397" w:right="0" w:hanging="397"/>
        <w:contextualSpacing/>
        <w:jc w:val="both"/>
        <w:rPr>
          <w:sz w:val="22"/>
          <w:szCs w:val="22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OŚWIADCZAM/Y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, że uzyskaliśmy wszelkie informacje niezbędne do prawidłowego przygotowania i złożenia niniejszej oferty. 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0"/>
        <w:ind w:left="397" w:right="0" w:hanging="397"/>
        <w:contextualSpacing/>
        <w:jc w:val="both"/>
        <w:rPr>
          <w:sz w:val="22"/>
          <w:szCs w:val="22"/>
        </w:rPr>
      </w:pPr>
      <w:r>
        <w:rPr>
          <w:rFonts w:eastAsia="SimSun" w:cs="Mangal"/>
          <w:b/>
          <w:kern w:val="2"/>
          <w:sz w:val="22"/>
          <w:szCs w:val="22"/>
          <w:lang w:eastAsia="hi-IN" w:bidi="hi-IN"/>
        </w:rPr>
        <w:t>OŚWIADCZAM/Y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, że zapoznaliśmy się ze </w:t>
      </w:r>
      <w:r>
        <w:rPr>
          <w:rFonts w:eastAsia="SimSun" w:cs="Mangal"/>
          <w:color w:val="auto"/>
          <w:kern w:val="2"/>
          <w:sz w:val="22"/>
          <w:szCs w:val="22"/>
          <w:lang w:val="pl-PL" w:eastAsia="hi-IN" w:bidi="hi-IN"/>
        </w:rPr>
        <w:t>wzorem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Umowy, określonym w Załączniku nr 2 do niniejszego zaproszenia do składania oferty i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>ZOBOWIĄZUJĘ/MY</w:t>
      </w:r>
      <w:r>
        <w:rPr>
          <w:rFonts w:eastAsia="SimSun" w:cs="Mangal"/>
          <w:kern w:val="2"/>
          <w:sz w:val="22"/>
          <w:szCs w:val="22"/>
          <w:lang w:eastAsia="hi-IN" w:bidi="hi-IN"/>
        </w:rPr>
        <w:t xml:space="preserve"> </w:t>
      </w:r>
      <w:r>
        <w:rPr>
          <w:rFonts w:eastAsia="SimSun" w:cs="Mangal"/>
          <w:b/>
          <w:kern w:val="2"/>
          <w:sz w:val="22"/>
          <w:szCs w:val="22"/>
          <w:lang w:eastAsia="hi-IN" w:bidi="hi-IN"/>
        </w:rPr>
        <w:t>SIĘ</w:t>
      </w:r>
      <w:r>
        <w:rPr>
          <w:rFonts w:eastAsia="SimSun" w:cs="Mangal"/>
          <w:kern w:val="2"/>
          <w:sz w:val="22"/>
          <w:szCs w:val="22"/>
          <w:lang w:eastAsia="hi-IN" w:bidi="hi-IN"/>
        </w:rPr>
        <w:t>, w przypadku wyboru naszej oferty, do zawarcia umowy zgodnej z niniejszą ofertą, na warunkach w nich określonych.</w:t>
      </w:r>
    </w:p>
    <w:p>
      <w:pPr>
        <w:pStyle w:val="ListParagraph"/>
        <w:widowControl/>
        <w:numPr>
          <w:ilvl w:val="0"/>
          <w:numId w:val="2"/>
        </w:numPr>
        <w:bidi w:val="0"/>
        <w:spacing w:lineRule="auto" w:line="240" w:before="0" w:after="0"/>
        <w:ind w:left="397" w:right="0" w:hanging="397"/>
        <w:contextualSpacing/>
        <w:jc w:val="both"/>
        <w:rPr>
          <w:sz w:val="22"/>
          <w:szCs w:val="22"/>
        </w:rPr>
      </w:pPr>
      <w:r>
        <w:rPr>
          <w:rFonts w:cs="Calibri"/>
          <w:sz w:val="22"/>
          <w:szCs w:val="22"/>
        </w:rPr>
        <w:t>Na kolejno.......... ponumerowanych stronach składamy całość oferty.</w:t>
      </w:r>
    </w:p>
    <w:p>
      <w:pPr>
        <w:pStyle w:val="Normal"/>
        <w:widowControl/>
        <w:suppressAutoHyphens w:val="true"/>
        <w:bidi w:val="0"/>
        <w:spacing w:lineRule="auto" w:line="480" w:before="0" w:after="200"/>
        <w:ind w:left="1587" w:right="0" w:hanging="567"/>
        <w:jc w:val="lef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480" w:before="0" w:after="200"/>
        <w:ind w:right="0" w:hanging="0"/>
        <w:jc w:val="left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Załączniki do niniejszej oferty stanowią: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480" w:before="0" w:after="0"/>
        <w:ind w:left="1560" w:hanging="426"/>
        <w:jc w:val="left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1. ………………………………………………………………………………………………..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480" w:before="0" w:after="0"/>
        <w:ind w:left="1560" w:hanging="426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2. ………………………………………………………………………………………………..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480" w:before="0" w:after="0"/>
        <w:ind w:left="1560" w:hanging="426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3. ………………………………………………………………………………………………..</w:t>
      </w:r>
    </w:p>
    <w:p>
      <w:pPr>
        <w:pStyle w:val="Normal"/>
        <w:widowControl w:val="false"/>
        <w:numPr>
          <w:ilvl w:val="0"/>
          <w:numId w:val="3"/>
        </w:numPr>
        <w:suppressAutoHyphens w:val="false"/>
        <w:spacing w:lineRule="auto" w:line="480" w:before="0" w:after="0"/>
        <w:ind w:left="1560" w:hanging="426"/>
        <w:jc w:val="both"/>
        <w:rPr>
          <w:rFonts w:ascii="Calibri" w:hAnsi="Calibri"/>
          <w:sz w:val="22"/>
          <w:szCs w:val="22"/>
        </w:rPr>
      </w:pPr>
      <w:r>
        <w:rPr>
          <w:rFonts w:cs="Calibri"/>
          <w:sz w:val="22"/>
          <w:szCs w:val="22"/>
        </w:rPr>
        <w:t>4. ………………………………………………………………………………………………..</w:t>
      </w:r>
    </w:p>
    <w:p>
      <w:pPr>
        <w:pStyle w:val="Normal"/>
        <w:spacing w:before="0" w:after="200"/>
        <w:ind w:left="708" w:hanging="708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before="0" w:after="200"/>
        <w:ind w:left="708" w:hanging="708"/>
        <w:jc w:val="center"/>
        <w:rPr>
          <w:sz w:val="20"/>
        </w:rPr>
      </w:pPr>
      <w:r>
        <w:rPr>
          <w:sz w:val="20"/>
        </w:rPr>
      </w:r>
    </w:p>
    <w:p>
      <w:pPr>
        <w:pStyle w:val="Normal"/>
        <w:spacing w:before="0" w:after="200"/>
        <w:ind w:left="708" w:hanging="708"/>
        <w:jc w:val="center"/>
        <w:rPr>
          <w:sz w:val="20"/>
        </w:rPr>
      </w:pPr>
      <w:r>
        <w:rPr>
          <w:sz w:val="20"/>
        </w:rPr>
        <w:t>................................................</w:t>
        <w:tab/>
        <w:tab/>
        <w:t xml:space="preserve">                                    .....................................................................                                                                                         (data)</w:t>
        <w:tab/>
        <w:tab/>
        <w:tab/>
        <w:tab/>
        <w:t xml:space="preserve">                 </w:t>
        <w:tab/>
        <w:t xml:space="preserve">         (pieczęć i podpis osoby upoważnionej)</w:t>
      </w:r>
    </w:p>
    <w:sectPr>
      <w:headerReference w:type="first" r:id="rId2"/>
      <w:footerReference w:type="default" r:id="rId3"/>
      <w:type w:val="nextPage"/>
      <w:pgSz w:w="11906" w:h="16838"/>
      <w:pgMar w:left="1701" w:right="1531" w:header="964" w:top="964" w:footer="851" w:bottom="908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Georg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95" w:type="dxa"/>
      <w:jc w:val="left"/>
      <w:tblInd w:w="-421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3278"/>
      <w:gridCol w:w="5816"/>
    </w:tblGrid>
    <w:tr>
      <w:trPr/>
      <w:tc>
        <w:tcPr>
          <w:tcW w:w="3278" w:type="dxa"/>
          <w:tcBorders/>
          <w:shd w:color="auto" w:fill="auto" w:val="clear"/>
        </w:tcPr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rPr/>
          </w:pPr>
          <w:r>
            <w:rPr/>
            <w:drawing>
              <wp:inline distT="0" distB="0" distL="0" distR="0">
                <wp:extent cx="1333500" cy="504825"/>
                <wp:effectExtent l="0" t="0" r="0" b="0"/>
                <wp:docPr id="1" name="Obraz 1" descr="logo-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-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6" w:type="dxa"/>
          <w:tcBorders/>
          <w:shd w:color="auto" w:fill="auto" w:val="clear"/>
        </w:tcPr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spacing w:lineRule="exact" w:line="240" w:before="120" w:after="0"/>
            <w:jc w:val="right"/>
            <w:rPr>
              <w:b/>
              <w:b/>
              <w:color w:val="262626"/>
              <w:sz w:val="19"/>
              <w:szCs w:val="19"/>
            </w:rPr>
          </w:pPr>
          <w:r>
            <w:rPr>
              <w:b/>
              <w:color w:val="262626"/>
              <w:sz w:val="19"/>
              <w:szCs w:val="19"/>
            </w:rPr>
            <w:t xml:space="preserve">                                                                               </w:t>
          </w:r>
          <w:r>
            <w:rPr>
              <w:b/>
              <w:color w:val="262626"/>
              <w:sz w:val="19"/>
              <w:szCs w:val="19"/>
            </w:rPr>
            <w:t xml:space="preserve">Zakład Karny w Żytkowicach </w:t>
          </w:r>
        </w:p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jc w:val="right"/>
            <w:rPr>
              <w:color w:val="262626"/>
              <w:sz w:val="17"/>
              <w:szCs w:val="17"/>
            </w:rPr>
          </w:pPr>
          <w:r>
            <w:rPr>
              <w:color w:val="262626"/>
              <w:sz w:val="17"/>
              <w:szCs w:val="17"/>
            </w:rPr>
            <w:t xml:space="preserve">                                                                               </w:t>
          </w:r>
          <w:r>
            <w:rPr>
              <w:color w:val="262626"/>
              <w:sz w:val="17"/>
              <w:szCs w:val="17"/>
            </w:rPr>
            <w:t>26-930 Garbatka Letnisko, Brzustów 62</w:t>
          </w:r>
        </w:p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jc w:val="right"/>
            <w:rPr/>
          </w:pPr>
          <w:r>
            <w:rPr>
              <w:color w:val="262626"/>
              <w:sz w:val="17"/>
              <w:szCs w:val="17"/>
            </w:rPr>
            <w:t xml:space="preserve">                           </w:t>
          </w:r>
          <w:r>
            <w:rPr>
              <w:color w:val="262626"/>
              <w:sz w:val="17"/>
              <w:szCs w:val="17"/>
              <w:lang w:val="en-US"/>
            </w:rPr>
            <w:t>tel. 48 666 10 00, fax 48 61 46 030, email: zk_zytkowice@sw.gov.pl</w:t>
          </w:r>
        </w:p>
      </w:tc>
    </w:tr>
  </w:tbl>
  <w:p>
    <w:pPr>
      <w:pStyle w:val="Gwka"/>
      <w:tabs>
        <w:tab w:val="left" w:pos="3900" w:leader="none"/>
        <w:tab w:val="center" w:pos="4536" w:leader="none"/>
        <w:tab w:val="right" w:pos="9072" w:leader="none"/>
      </w:tabs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6ac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7544d"/>
    <w:pPr>
      <w:keepNext w:val="true"/>
      <w:widowControl w:val="false"/>
      <w:suppressAutoHyphens w:val="true"/>
      <w:spacing w:lineRule="auto" w:line="240" w:before="240" w:after="60"/>
      <w:outlineLvl w:val="0"/>
    </w:pPr>
    <w:rPr>
      <w:rFonts w:ascii="Cambria" w:hAnsi="Cambria" w:eastAsia="Times New Roman" w:cs="Mangal"/>
      <w:b/>
      <w:bCs/>
      <w:kern w:val="2"/>
      <w:sz w:val="32"/>
      <w:szCs w:val="29"/>
      <w:lang w:eastAsia="hi-IN" w:bidi="hi-IN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17544d"/>
    <w:pPr>
      <w:keepNext w:val="true"/>
      <w:widowControl w:val="false"/>
      <w:suppressAutoHyphens w:val="true"/>
      <w:spacing w:lineRule="auto" w:line="240" w:before="240" w:after="60"/>
      <w:outlineLvl w:val="2"/>
    </w:pPr>
    <w:rPr>
      <w:rFonts w:ascii="Cambria" w:hAnsi="Cambria" w:eastAsia="Times New Roman" w:cs="Mangal"/>
      <w:b/>
      <w:bCs/>
      <w:kern w:val="2"/>
      <w:sz w:val="26"/>
      <w:szCs w:val="23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3c197c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c197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c197c"/>
    <w:rPr/>
  </w:style>
  <w:style w:type="character" w:styleId="TekstpodstawowyZnak" w:customStyle="1">
    <w:name w:val="Tekst podstawowy Znak"/>
    <w:link w:val="Tekstpodstawowy"/>
    <w:semiHidden/>
    <w:qFormat/>
    <w:rsid w:val="00de67b6"/>
    <w:rPr>
      <w:rFonts w:ascii="Times New Roman" w:hAnsi="Times New Roman" w:eastAsia="Times New Roman"/>
      <w:b/>
      <w:sz w:val="22"/>
      <w:szCs w:val="24"/>
    </w:rPr>
  </w:style>
  <w:style w:type="character" w:styleId="Annotationreference">
    <w:name w:val="annotation reference"/>
    <w:uiPriority w:val="99"/>
    <w:semiHidden/>
    <w:unhideWhenUsed/>
    <w:qFormat/>
    <w:rsid w:val="0040385e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40385e"/>
    <w:rPr>
      <w:lang w:eastAsia="en-US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40385e"/>
    <w:rPr>
      <w:b/>
      <w:bCs/>
      <w:lang w:eastAsia="en-US"/>
    </w:rPr>
  </w:style>
  <w:style w:type="character" w:styleId="Czeinternetowe">
    <w:name w:val="Łącze internetowe"/>
    <w:uiPriority w:val="99"/>
    <w:unhideWhenUsed/>
    <w:rsid w:val="00e0274a"/>
    <w:rPr>
      <w:color w:val="0563C1"/>
      <w:u w:val="single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17544d"/>
    <w:rPr>
      <w:rFonts w:ascii="Cambria" w:hAnsi="Cambria" w:eastAsia="Times New Roman" w:cs="Mangal"/>
      <w:b/>
      <w:bCs/>
      <w:kern w:val="2"/>
      <w:sz w:val="32"/>
      <w:szCs w:val="29"/>
      <w:lang w:eastAsia="hi-IN" w:bidi="hi-IN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17544d"/>
    <w:rPr>
      <w:rFonts w:ascii="Cambria" w:hAnsi="Cambria" w:eastAsia="Times New Roman" w:cs="Mangal"/>
      <w:b/>
      <w:bCs/>
      <w:kern w:val="2"/>
      <w:sz w:val="26"/>
      <w:szCs w:val="23"/>
      <w:lang w:eastAsia="zh-CN" w:bidi="hi-IN"/>
    </w:rPr>
  </w:style>
  <w:style w:type="character" w:styleId="Strong">
    <w:name w:val="Strong"/>
    <w:basedOn w:val="DefaultParagraphFont"/>
    <w:uiPriority w:val="22"/>
    <w:qFormat/>
    <w:rsid w:val="00992b55"/>
    <w:rPr>
      <w:b/>
      <w:bCs/>
    </w:rPr>
  </w:style>
  <w:style w:type="character" w:styleId="AkapitzlistZnak" w:customStyle="1">
    <w:name w:val="Akapit z listą Znak"/>
    <w:link w:val="Akapitzlist"/>
    <w:uiPriority w:val="99"/>
    <w:qFormat/>
    <w:locked/>
    <w:rsid w:val="00992b55"/>
    <w:rPr>
      <w:sz w:val="22"/>
      <w:szCs w:val="22"/>
      <w:lang w:eastAsia="en-US"/>
    </w:rPr>
  </w:style>
  <w:style w:type="character" w:styleId="FontStyle15" w:customStyle="1">
    <w:name w:val="Font Style15"/>
    <w:qFormat/>
    <w:rsid w:val="00ef137c"/>
    <w:rPr>
      <w:rFonts w:ascii="Tahoma" w:hAnsi="Tahoma"/>
      <w:sz w:val="20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ef137c"/>
    <w:rPr>
      <w:rFonts w:eastAsia="Times New Roman"/>
      <w:lang w:val="en-US"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f137c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f639c"/>
    <w:rPr>
      <w:lang w:eastAsia="en-US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f639c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de67b6"/>
    <w:pPr>
      <w:spacing w:lineRule="auto" w:line="240" w:before="0" w:after="0"/>
      <w:jc w:val="right"/>
    </w:pPr>
    <w:rPr>
      <w:rFonts w:ascii="Times New Roman" w:hAnsi="Times New Roman" w:eastAsia="Times New Roman"/>
      <w:b/>
      <w:szCs w:val="24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c197c"/>
    <w:pPr>
      <w:spacing w:lineRule="auto" w:line="240" w:before="0" w:after="0"/>
    </w:pPr>
    <w:rPr>
      <w:rFonts w:ascii="Tahoma" w:hAnsi="Tahoma"/>
      <w:sz w:val="16"/>
      <w:szCs w:val="16"/>
      <w:lang w:val="x-none" w:eastAsia="x-none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c19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c19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038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0385e"/>
    <w:pPr/>
    <w:rPr>
      <w:b/>
      <w:bCs/>
    </w:rPr>
  </w:style>
  <w:style w:type="paragraph" w:styleId="ListParagraph">
    <w:name w:val="List Paragraph"/>
    <w:basedOn w:val="Normal"/>
    <w:link w:val="AkapitzlistZnak"/>
    <w:uiPriority w:val="99"/>
    <w:qFormat/>
    <w:rsid w:val="0017544d"/>
    <w:pPr>
      <w:spacing w:before="0" w:after="200"/>
      <w:ind w:left="720" w:hanging="0"/>
      <w:contextualSpacing/>
    </w:pPr>
    <w:rPr/>
  </w:style>
  <w:style w:type="paragraph" w:styleId="Style12" w:customStyle="1">
    <w:name w:val="Style1"/>
    <w:basedOn w:val="Normal"/>
    <w:qFormat/>
    <w:rsid w:val="00ef137c"/>
    <w:pPr>
      <w:widowControl w:val="false"/>
      <w:spacing w:lineRule="exact" w:line="269" w:before="0" w:after="0"/>
    </w:pPr>
    <w:rPr>
      <w:rFonts w:ascii="Tahoma" w:hAnsi="Tahoma" w:eastAsia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ef13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ef137c"/>
    <w:pPr>
      <w:spacing w:lineRule="auto" w:line="240" w:before="0" w:after="0"/>
    </w:pPr>
    <w:rPr>
      <w:rFonts w:eastAsia="Times New Roman"/>
      <w:sz w:val="20"/>
      <w:szCs w:val="20"/>
      <w:lang w:val="en-U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f639c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868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655F4-2310-4545-BA97-0AC2F2329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Application>LibreOffice/7.1.4.2$Windows_X86_64 LibreOffice_project/a529a4fab45b75fefc5b6226684193eb000654f6</Application>
  <AppVersion>15.0000</AppVersion>
  <Pages>2</Pages>
  <Words>375</Words>
  <Characters>2432</Characters>
  <CharactersWithSpaces>3191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2017-03-27T10:11:00Z</dcterms:created>
  <dc:creator>Graf</dc:creator>
  <dc:description/>
  <dc:language>pl-PL</dc:language>
  <cp:lastModifiedBy/>
  <cp:lastPrinted>2022-03-09T09:58:21Z</cp:lastPrinted>
  <dcterms:modified xsi:type="dcterms:W3CDTF">2023-02-16T14:52:51Z</dcterms:modified>
  <cp:revision>34</cp:revision>
  <dc:subject/>
  <dc:title>D/PEN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