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E025DE"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E025DE"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r w:rsidRPr="002F2FE5">
        <w:rPr>
          <w:rFonts w:asciiTheme="minorHAnsi" w:hAnsiTheme="minorHAnsi" w:cstheme="minorHAnsi"/>
          <w:sz w:val="24"/>
          <w:szCs w:val="24"/>
        </w:rPr>
        <w:t>pn:</w:t>
      </w:r>
    </w:p>
    <w:p w:rsidR="001C4C48" w:rsidRDefault="001C4C48" w:rsidP="002B681D">
      <w:pPr>
        <w:keepNext/>
        <w:keepLines/>
        <w:spacing w:after="240" w:line="276" w:lineRule="auto"/>
        <w:jc w:val="center"/>
        <w:rPr>
          <w:rFonts w:asciiTheme="minorHAnsi" w:hAnsiTheme="minorHAnsi" w:cstheme="minorHAnsi"/>
          <w:b/>
          <w:sz w:val="28"/>
          <w:szCs w:val="28"/>
        </w:rPr>
      </w:pPr>
      <w:bookmarkStart w:id="0" w:name="OLE_LINK1"/>
      <w:r>
        <w:rPr>
          <w:rFonts w:asciiTheme="minorHAnsi" w:hAnsiTheme="minorHAnsi" w:cstheme="minorHAnsi"/>
          <w:b/>
          <w:sz w:val="28"/>
          <w:szCs w:val="28"/>
        </w:rPr>
        <w:t>Z</w:t>
      </w:r>
      <w:r w:rsidRPr="001C4C48">
        <w:rPr>
          <w:rFonts w:asciiTheme="minorHAnsi" w:hAnsiTheme="minorHAnsi" w:cstheme="minorHAnsi"/>
          <w:b/>
          <w:sz w:val="28"/>
          <w:szCs w:val="28"/>
        </w:rPr>
        <w:t>aprojektowanie i budow</w:t>
      </w:r>
      <w:r>
        <w:rPr>
          <w:rFonts w:asciiTheme="minorHAnsi" w:hAnsiTheme="minorHAnsi" w:cstheme="minorHAnsi"/>
          <w:b/>
          <w:sz w:val="28"/>
          <w:szCs w:val="28"/>
        </w:rPr>
        <w:t>a</w:t>
      </w:r>
      <w:r w:rsidRPr="001C4C48">
        <w:rPr>
          <w:rFonts w:asciiTheme="minorHAnsi" w:hAnsiTheme="minorHAnsi" w:cstheme="minorHAnsi"/>
          <w:b/>
          <w:sz w:val="28"/>
          <w:szCs w:val="28"/>
        </w:rPr>
        <w:t xml:space="preserve"> ronda w ciągu drogi krajowej nr 71 na skrzyżowaniu z ulicą Pabianicką w Aleksandrowie Łódzkim</w:t>
      </w:r>
    </w:p>
    <w:bookmarkEnd w:id="0"/>
    <w:p w:rsidR="0056409B" w:rsidRPr="002F2FE5" w:rsidRDefault="001C4C48" w:rsidP="002B681D">
      <w:pPr>
        <w:keepNext/>
        <w:keepLines/>
        <w:spacing w:after="240" w:line="276" w:lineRule="auto"/>
        <w:jc w:val="center"/>
        <w:rPr>
          <w:rFonts w:asciiTheme="minorHAnsi" w:hAnsiTheme="minorHAnsi" w:cstheme="minorHAnsi"/>
          <w:sz w:val="24"/>
          <w:szCs w:val="24"/>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w:t>
      </w:r>
      <w:r>
        <w:rPr>
          <w:rFonts w:asciiTheme="minorHAnsi" w:hAnsiTheme="minorHAnsi" w:cstheme="minorHAnsi"/>
          <w:sz w:val="24"/>
          <w:szCs w:val="24"/>
        </w:rPr>
        <w:t>82</w:t>
      </w:r>
      <w:r w:rsidR="00EE270A" w:rsidRPr="002F2FE5">
        <w:rPr>
          <w:rFonts w:asciiTheme="minorHAnsi" w:hAnsiTheme="minorHAnsi" w:cstheme="minorHAnsi"/>
          <w:sz w:val="24"/>
          <w:szCs w:val="24"/>
        </w:rPr>
        <w:t>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8B1AED">
        <w:rPr>
          <w:rFonts w:asciiTheme="minorHAnsi" w:hAnsiTheme="minorHAnsi" w:cstheme="minorHAnsi"/>
          <w:b/>
          <w:sz w:val="24"/>
          <w:szCs w:val="24"/>
        </w:rPr>
        <w:t>.5.</w:t>
      </w:r>
      <w:r w:rsidR="006C2756" w:rsidRPr="002F2FE5">
        <w:rPr>
          <w:rFonts w:asciiTheme="minorHAnsi" w:hAnsiTheme="minorHAnsi" w:cstheme="minorHAnsi"/>
          <w:b/>
          <w:sz w:val="24"/>
          <w:szCs w:val="24"/>
        </w:rPr>
        <w:t>202</w:t>
      </w:r>
      <w:r w:rsidR="001C4C48">
        <w:rPr>
          <w:rFonts w:asciiTheme="minorHAnsi" w:hAnsiTheme="minorHAnsi" w:cstheme="minorHAnsi"/>
          <w:b/>
          <w:sz w:val="24"/>
          <w:szCs w:val="24"/>
        </w:rPr>
        <w:t>2</w:t>
      </w: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w:t>
      </w:r>
      <w:bookmarkStart w:id="1" w:name="_GoBack"/>
      <w:bookmarkEnd w:id="1"/>
      <w:r w:rsidRPr="00E025DE">
        <w:rPr>
          <w:rFonts w:asciiTheme="minorHAnsi" w:hAnsiTheme="minorHAnsi" w:cstheme="minorHAnsi"/>
          <w:szCs w:val="24"/>
        </w:rPr>
        <w:t>ikację zatwierdził:</w:t>
      </w:r>
    </w:p>
    <w:p w:rsidR="0056409B" w:rsidRPr="002F2FE5"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F2FE5"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E615C4" w:rsidRPr="00F03918" w:rsidRDefault="00E615C4" w:rsidP="00E615C4">
      <w:pPr>
        <w:keepNext/>
        <w:keepLines/>
        <w:spacing w:after="0" w:line="276" w:lineRule="auto"/>
        <w:ind w:left="4956" w:firstLine="708"/>
        <w:jc w:val="center"/>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E615C4" w:rsidRPr="00F03918" w:rsidRDefault="00E615C4" w:rsidP="00E615C4">
      <w:pPr>
        <w:keepNext/>
        <w:keepLines/>
        <w:spacing w:after="0" w:line="276" w:lineRule="auto"/>
        <w:ind w:left="4956" w:firstLine="708"/>
        <w:jc w:val="center"/>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E615C4" w:rsidRPr="00F03918" w:rsidRDefault="00E615C4" w:rsidP="00E615C4">
      <w:pPr>
        <w:keepNext/>
        <w:keepLines/>
        <w:spacing w:after="0" w:line="276" w:lineRule="auto"/>
        <w:ind w:left="4956" w:firstLine="708"/>
        <w:jc w:val="center"/>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Leszek  Filipiak</w:t>
      </w:r>
    </w:p>
    <w:p w:rsidR="00E615C4" w:rsidRPr="006D2474" w:rsidRDefault="00E615C4" w:rsidP="00E615C4">
      <w:pPr>
        <w:keepNext/>
        <w:keepLines/>
        <w:spacing w:after="0" w:line="276" w:lineRule="auto"/>
        <w:ind w:left="4956" w:firstLine="708"/>
        <w:jc w:val="center"/>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BA64C3" w:rsidRPr="002F2FE5" w:rsidRDefault="00BA64C3" w:rsidP="00E615C4">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F2FE5" w:rsidRDefault="00BA64C3" w:rsidP="002B681D">
      <w:pPr>
        <w:pStyle w:val="Tekstpodstawowy2"/>
        <w:keepNext/>
        <w:keepLines/>
        <w:spacing w:line="276" w:lineRule="auto"/>
        <w:ind w:left="2836" w:firstLine="709"/>
        <w:jc w:val="center"/>
        <w:rPr>
          <w:rFonts w:asciiTheme="minorHAnsi" w:hAnsiTheme="minorHAnsi" w:cstheme="minorHAnsi"/>
          <w:szCs w:val="24"/>
          <w:lang w:val="pl-PL"/>
        </w:rPr>
      </w:pPr>
    </w:p>
    <w:p w:rsidR="00BA64C3" w:rsidRDefault="006C2756" w:rsidP="00BA64C3">
      <w:pPr>
        <w:keepNext/>
        <w:keepLines/>
        <w:spacing w:before="720" w:after="0" w:line="276" w:lineRule="auto"/>
        <w:ind w:left="2124"/>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CD00D7">
        <w:rPr>
          <w:rFonts w:asciiTheme="minorHAnsi" w:hAnsiTheme="minorHAnsi" w:cstheme="minorHAnsi"/>
          <w:b/>
          <w:color w:val="000000"/>
          <w:sz w:val="24"/>
          <w:szCs w:val="24"/>
        </w:rPr>
        <w:t>10</w:t>
      </w:r>
      <w:r w:rsidR="001C4C48">
        <w:rPr>
          <w:rFonts w:asciiTheme="minorHAnsi" w:hAnsiTheme="minorHAnsi" w:cstheme="minorHAnsi"/>
          <w:b/>
          <w:color w:val="000000"/>
          <w:sz w:val="24"/>
          <w:szCs w:val="24"/>
        </w:rPr>
        <w:t>.03</w:t>
      </w:r>
      <w:r w:rsidR="000403FF" w:rsidRPr="002F2FE5">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1C4C48">
        <w:rPr>
          <w:rFonts w:asciiTheme="minorHAnsi" w:hAnsiTheme="minorHAnsi" w:cstheme="minorHAnsi"/>
          <w:b/>
          <w:color w:val="000000"/>
          <w:sz w:val="24"/>
          <w:szCs w:val="24"/>
        </w:rPr>
        <w:t>2</w:t>
      </w:r>
      <w:r w:rsidR="0056409B" w:rsidRPr="002F2FE5">
        <w:rPr>
          <w:rFonts w:asciiTheme="minorHAnsi" w:hAnsiTheme="minorHAnsi" w:cstheme="minorHAnsi"/>
          <w:b/>
          <w:color w:val="000000"/>
          <w:sz w:val="24"/>
          <w:szCs w:val="24"/>
        </w:rPr>
        <w:t xml:space="preserve"> r.</w:t>
      </w:r>
    </w:p>
    <w:p w:rsidR="002F2FE5" w:rsidRDefault="002F2FE5" w:rsidP="00BA64C3">
      <w:pPr>
        <w:keepNext/>
        <w:keepLines/>
        <w:spacing w:before="720" w:after="0" w:line="276" w:lineRule="auto"/>
        <w:ind w:left="2124"/>
        <w:rPr>
          <w:rFonts w:asciiTheme="minorHAnsi" w:hAnsiTheme="minorHAnsi" w:cstheme="minorHAnsi"/>
          <w:b/>
          <w:color w:val="000000"/>
          <w:sz w:val="24"/>
          <w:szCs w:val="24"/>
        </w:rPr>
      </w:pPr>
    </w:p>
    <w:p w:rsidR="006F4C30" w:rsidRPr="002F2FE5" w:rsidRDefault="006F4C30" w:rsidP="00BA64C3">
      <w:pPr>
        <w:keepNext/>
        <w:keepLines/>
        <w:spacing w:before="720" w:after="0" w:line="276" w:lineRule="auto"/>
        <w:ind w:left="2124"/>
        <w:rPr>
          <w:rFonts w:asciiTheme="minorHAnsi" w:hAnsiTheme="minorHAnsi" w:cstheme="minorHAnsi"/>
          <w:b/>
          <w:color w:val="000000"/>
          <w:sz w:val="24"/>
          <w:szCs w:val="24"/>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2" w:name="_Toc61256820"/>
      <w:r w:rsidRPr="002F2FE5">
        <w:rPr>
          <w:rFonts w:asciiTheme="minorHAnsi" w:hAnsiTheme="minorHAnsi" w:cstheme="minorHAnsi"/>
          <w:sz w:val="24"/>
          <w:szCs w:val="24"/>
        </w:rPr>
        <w:t>Informacje ogólne</w:t>
      </w:r>
      <w:bookmarkEnd w:id="2"/>
    </w:p>
    <w:p w:rsidR="0056409B" w:rsidRPr="002F2FE5" w:rsidRDefault="0056409B" w:rsidP="0063334C">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63334C">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63334C">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63334C">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E025DE" w:rsidP="0063334C">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Pzp</w:t>
      </w:r>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(t.j.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2021</w:t>
      </w:r>
      <w:r w:rsidRPr="002F2FE5">
        <w:rPr>
          <w:rFonts w:asciiTheme="minorHAnsi" w:hAnsiTheme="minorHAnsi" w:cstheme="minorHAnsi"/>
          <w:b w:val="0"/>
          <w:bCs/>
          <w:sz w:val="24"/>
          <w:szCs w:val="24"/>
        </w:rPr>
        <w:t xml:space="preserve"> r. poz. </w:t>
      </w:r>
      <w:r w:rsidR="0003171D" w:rsidRPr="002F2FE5">
        <w:rPr>
          <w:rFonts w:asciiTheme="minorHAnsi" w:hAnsiTheme="minorHAnsi" w:cstheme="minorHAnsi"/>
          <w:b w:val="0"/>
          <w:bCs/>
          <w:sz w:val="24"/>
          <w:szCs w:val="24"/>
          <w:lang w:val="pl-PL"/>
        </w:rPr>
        <w:t>1129</w:t>
      </w:r>
      <w:r w:rsidR="00AF4B20" w:rsidRPr="002F2FE5">
        <w:rPr>
          <w:rFonts w:asciiTheme="minorHAnsi" w:hAnsiTheme="minorHAnsi" w:cstheme="minorHAnsi"/>
          <w:b w:val="0"/>
          <w:bCs/>
          <w:sz w:val="24"/>
          <w:szCs w:val="24"/>
          <w:lang w:val="pl-PL"/>
        </w:rPr>
        <w:t xml:space="preserve"> z późn.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3" w:name="_Toc61256821"/>
      <w:r w:rsidRPr="002F2FE5">
        <w:rPr>
          <w:rFonts w:asciiTheme="minorHAnsi" w:hAnsiTheme="minorHAnsi" w:cstheme="minorHAnsi"/>
          <w:sz w:val="24"/>
          <w:szCs w:val="24"/>
        </w:rPr>
        <w:t>Opis przedmiotu zamówienia</w:t>
      </w:r>
      <w:bookmarkEnd w:id="3"/>
    </w:p>
    <w:p w:rsidR="002F30A2" w:rsidRDefault="002F30A2" w:rsidP="00800379">
      <w:pPr>
        <w:keepNext/>
        <w:keepLines/>
        <w:numPr>
          <w:ilvl w:val="0"/>
          <w:numId w:val="37"/>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t>
      </w:r>
      <w:r w:rsidR="001C4C48" w:rsidRPr="001C4C48">
        <w:rPr>
          <w:rFonts w:asciiTheme="minorHAnsi" w:hAnsiTheme="minorHAnsi" w:cstheme="minorHAnsi"/>
          <w:sz w:val="24"/>
          <w:szCs w:val="24"/>
        </w:rPr>
        <w:t>zaprojektowanie i budow</w:t>
      </w:r>
      <w:r w:rsidR="00D23C25">
        <w:rPr>
          <w:rFonts w:asciiTheme="minorHAnsi" w:hAnsiTheme="minorHAnsi" w:cstheme="minorHAnsi"/>
          <w:sz w:val="24"/>
          <w:szCs w:val="24"/>
        </w:rPr>
        <w:t>a</w:t>
      </w:r>
      <w:r w:rsidR="001C4C48" w:rsidRPr="001C4C48">
        <w:rPr>
          <w:rFonts w:asciiTheme="minorHAnsi" w:hAnsiTheme="minorHAnsi" w:cstheme="minorHAnsi"/>
          <w:sz w:val="24"/>
          <w:szCs w:val="24"/>
        </w:rPr>
        <w:t xml:space="preserve"> ronda w ciągu drogi krajowej nr 71 na skrzyżowaniu z ulicą Pabianicką w Aleksandrowie Łódzkim</w:t>
      </w:r>
      <w:r w:rsidRPr="002F2FE5">
        <w:rPr>
          <w:rFonts w:asciiTheme="minorHAnsi" w:hAnsiTheme="minorHAnsi" w:cstheme="minorHAnsi"/>
          <w:sz w:val="24"/>
          <w:szCs w:val="24"/>
        </w:rPr>
        <w:t>.</w:t>
      </w:r>
    </w:p>
    <w:p w:rsidR="001C4C48" w:rsidRDefault="001C4C48" w:rsidP="00800379">
      <w:pPr>
        <w:keepNext/>
        <w:keepLines/>
        <w:numPr>
          <w:ilvl w:val="0"/>
          <w:numId w:val="37"/>
        </w:numPr>
        <w:spacing w:after="0" w:line="276" w:lineRule="auto"/>
        <w:jc w:val="both"/>
        <w:rPr>
          <w:rFonts w:asciiTheme="minorHAnsi" w:hAnsiTheme="minorHAnsi" w:cstheme="minorHAnsi"/>
          <w:sz w:val="24"/>
          <w:szCs w:val="24"/>
        </w:rPr>
      </w:pPr>
      <w:r w:rsidRPr="001C4C48">
        <w:rPr>
          <w:rFonts w:asciiTheme="minorHAnsi" w:hAnsiTheme="minorHAnsi" w:cstheme="minorHAnsi"/>
          <w:sz w:val="24"/>
          <w:szCs w:val="24"/>
        </w:rPr>
        <w:lastRenderedPageBreak/>
        <w:t>Wykonawca zaprojektuje oraz wykona przebudowę istniejącego skrzyżowania skanalizowanego czterowylotowego DK 71 (ul.</w:t>
      </w:r>
      <w:r>
        <w:rPr>
          <w:rFonts w:asciiTheme="minorHAnsi" w:hAnsiTheme="minorHAnsi" w:cstheme="minorHAnsi"/>
          <w:sz w:val="24"/>
          <w:szCs w:val="24"/>
        </w:rPr>
        <w:t xml:space="preserve"> </w:t>
      </w:r>
      <w:r w:rsidRPr="001C4C48">
        <w:rPr>
          <w:rFonts w:asciiTheme="minorHAnsi" w:hAnsiTheme="minorHAnsi" w:cstheme="minorHAnsi"/>
          <w:sz w:val="24"/>
          <w:szCs w:val="24"/>
        </w:rPr>
        <w:t>Konstantynowska) z ul.</w:t>
      </w:r>
      <w:r>
        <w:rPr>
          <w:rFonts w:asciiTheme="minorHAnsi" w:hAnsiTheme="minorHAnsi" w:cstheme="minorHAnsi"/>
          <w:sz w:val="24"/>
          <w:szCs w:val="24"/>
        </w:rPr>
        <w:t xml:space="preserve"> </w:t>
      </w:r>
      <w:r w:rsidRPr="001C4C48">
        <w:rPr>
          <w:rFonts w:asciiTheme="minorHAnsi" w:hAnsiTheme="minorHAnsi" w:cstheme="minorHAnsi"/>
          <w:sz w:val="24"/>
          <w:szCs w:val="24"/>
        </w:rPr>
        <w:t>Pabianicką na skrzyżowanie typu rondo wraz przebudową i budową infrastruktury dla pieszych i rowerzystów, przebudową i budową odwodnienia, przebudową i budową oświetlenia oraz usunięciem kolizji zgodnie z parametrami i wytycznymi przedstawionymi w PFU</w:t>
      </w:r>
      <w:r>
        <w:rPr>
          <w:rFonts w:asciiTheme="minorHAnsi" w:hAnsiTheme="minorHAnsi" w:cstheme="minorHAnsi"/>
          <w:sz w:val="24"/>
          <w:szCs w:val="24"/>
        </w:rPr>
        <w:t>.</w:t>
      </w:r>
    </w:p>
    <w:p w:rsidR="001C4C48" w:rsidRDefault="001C4C48" w:rsidP="00800379">
      <w:pPr>
        <w:keepNext/>
        <w:keepLines/>
        <w:spacing w:after="0" w:line="276" w:lineRule="auto"/>
        <w:jc w:val="both"/>
        <w:rPr>
          <w:rFonts w:asciiTheme="minorHAnsi" w:hAnsiTheme="minorHAnsi" w:cstheme="minorHAnsi"/>
          <w:sz w:val="24"/>
          <w:szCs w:val="24"/>
        </w:rPr>
      </w:pPr>
    </w:p>
    <w:p w:rsidR="001C4C48" w:rsidRPr="002F2FE5" w:rsidRDefault="001C4C48" w:rsidP="00800379">
      <w:pPr>
        <w:keepNext/>
        <w:keepLines/>
        <w:spacing w:after="0" w:line="276" w:lineRule="auto"/>
        <w:jc w:val="both"/>
        <w:rPr>
          <w:rFonts w:asciiTheme="minorHAnsi" w:hAnsiTheme="minorHAnsi" w:cstheme="minorHAnsi"/>
          <w:sz w:val="24"/>
          <w:szCs w:val="24"/>
        </w:rPr>
      </w:pPr>
    </w:p>
    <w:p w:rsidR="00480DB1" w:rsidRDefault="00480DB1" w:rsidP="00800379">
      <w:pPr>
        <w:keepNext/>
        <w:keepLines/>
        <w:numPr>
          <w:ilvl w:val="0"/>
          <w:numId w:val="37"/>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robót obejmuje </w:t>
      </w:r>
      <w:r w:rsidR="00DB42A1">
        <w:rPr>
          <w:rFonts w:asciiTheme="minorHAnsi" w:eastAsia="Times New Roman" w:hAnsiTheme="minorHAnsi" w:cstheme="minorHAnsi"/>
          <w:sz w:val="24"/>
          <w:szCs w:val="24"/>
          <w:lang w:eastAsia="pl-PL"/>
        </w:rPr>
        <w:t xml:space="preserve">zaprojektowanie i </w:t>
      </w:r>
      <w:r w:rsidR="003C4266" w:rsidRPr="002F2FE5">
        <w:rPr>
          <w:rFonts w:asciiTheme="minorHAnsi" w:eastAsia="Times New Roman" w:hAnsiTheme="minorHAnsi" w:cstheme="minorHAnsi"/>
          <w:sz w:val="24"/>
          <w:szCs w:val="24"/>
          <w:lang w:eastAsia="pl-PL"/>
        </w:rPr>
        <w:t xml:space="preserve">wykonanie </w:t>
      </w:r>
      <w:r w:rsidRPr="002F2FE5">
        <w:rPr>
          <w:rFonts w:asciiTheme="minorHAnsi" w:eastAsia="Times New Roman" w:hAnsiTheme="minorHAnsi" w:cstheme="minorHAnsi"/>
          <w:sz w:val="24"/>
          <w:szCs w:val="24"/>
          <w:lang w:eastAsia="pl-PL"/>
        </w:rPr>
        <w:t>w szczególności:</w:t>
      </w:r>
    </w:p>
    <w:p w:rsidR="002F2FE5" w:rsidRDefault="002F2FE5" w:rsidP="00800379">
      <w:pPr>
        <w:keepNext/>
        <w:keepLines/>
        <w:spacing w:after="0" w:line="276" w:lineRule="auto"/>
        <w:jc w:val="both"/>
        <w:rPr>
          <w:rFonts w:asciiTheme="minorHAnsi" w:eastAsia="Times New Roman" w:hAnsiTheme="minorHAnsi" w:cstheme="minorHAnsi"/>
          <w:sz w:val="24"/>
          <w:szCs w:val="24"/>
          <w:lang w:eastAsia="pl-PL"/>
        </w:rPr>
      </w:pP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budowę ronda w miejscu istniejącego skrzyżowania skanalizowanego czterowylotowego,</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przebudowę istniejących dróg w zakresie niezbędnym do ich prawidłowego dostosowania do dowiązań sytuacyjno – wysokościowych projektowanego ronda,</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budowę i przebudowę infrastruktury dla pieszych i rowerzystów,</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budowę i przebudowę odwodnienia projektowanego ronda w zakresie kanalizacji deszczowej,</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przebudowę kolidujących urządzeń i sieci istniejącej infrastruktury pod i nadziemnej: urządzeń teletechnicznych i energetycznych, sieci wodociągowych, kanalizacji sanitarnej, sieci gazowych, sieci ciepłowniczych,</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rozbiórkę elementów istniejących nawierzchni dróg wraz z konstrukcją i innych elementów drogowych oraz obiektów przewidzianych do rozbiórki/demontażu podlegających przebudowie,</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przebudowę i budowę oświetlenia drogowego,</w:t>
      </w:r>
    </w:p>
    <w:p w:rsidR="001C4C48"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organizację ruchu i urządzenia bezpieczeństwa ruchu w tym stałą organizację ruchu oraz organizację ruchu na czas budowy,</w:t>
      </w:r>
    </w:p>
    <w:p w:rsidR="002F2FE5" w:rsidRPr="00DB42A1" w:rsidRDefault="001C4C48" w:rsidP="0024391F">
      <w:pPr>
        <w:pStyle w:val="Akapitzlist"/>
        <w:keepNext/>
        <w:keepLines/>
        <w:numPr>
          <w:ilvl w:val="1"/>
          <w:numId w:val="77"/>
        </w:numPr>
        <w:spacing w:line="276" w:lineRule="auto"/>
        <w:jc w:val="both"/>
        <w:rPr>
          <w:rFonts w:asciiTheme="minorHAnsi" w:hAnsiTheme="minorHAnsi" w:cstheme="minorHAnsi"/>
          <w:lang w:eastAsia="pl-PL"/>
        </w:rPr>
      </w:pPr>
      <w:r w:rsidRPr="00DB42A1">
        <w:rPr>
          <w:rFonts w:asciiTheme="minorHAnsi" w:hAnsiTheme="minorHAnsi" w:cstheme="minorHAnsi"/>
          <w:lang w:eastAsia="pl-PL"/>
        </w:rPr>
        <w:t>wydzielenie granic pasów drogowych z pokazaniem linii rozgraniczających zgodnie z wymaganiami tzw. specustawy drogowej.</w:t>
      </w:r>
    </w:p>
    <w:p w:rsidR="00F302C7" w:rsidRPr="00904ABF" w:rsidRDefault="00B94A6D" w:rsidP="00800379">
      <w:pPr>
        <w:keepNext/>
        <w:keepLines/>
        <w:numPr>
          <w:ilvl w:val="0"/>
          <w:numId w:val="37"/>
        </w:numPr>
        <w:spacing w:after="0" w:line="276" w:lineRule="auto"/>
        <w:rPr>
          <w:rFonts w:asciiTheme="minorHAnsi" w:hAnsiTheme="minorHAnsi" w:cstheme="minorHAnsi"/>
          <w:bCs/>
          <w:sz w:val="24"/>
          <w:szCs w:val="24"/>
        </w:rPr>
      </w:pPr>
      <w:r w:rsidRPr="00904ABF">
        <w:rPr>
          <w:rFonts w:asciiTheme="minorHAnsi" w:hAnsiTheme="minorHAnsi" w:cstheme="minorHAnsi"/>
          <w:bCs/>
          <w:sz w:val="24"/>
          <w:szCs w:val="24"/>
        </w:rPr>
        <w:t>Szczegółowy zakres rzeczowy oraz sposób realizacji przedmiotu zamówienia określają: niniejsza Specyfikacja warunków zamówienia</w:t>
      </w:r>
      <w:r w:rsidR="00904ABF" w:rsidRPr="00904ABF">
        <w:rPr>
          <w:rFonts w:asciiTheme="minorHAnsi" w:hAnsiTheme="minorHAnsi" w:cstheme="minorHAnsi"/>
          <w:bCs/>
          <w:sz w:val="24"/>
          <w:szCs w:val="24"/>
        </w:rPr>
        <w:t xml:space="preserve"> wraz z załącznikami</w:t>
      </w:r>
      <w:r w:rsidRPr="00904ABF">
        <w:rPr>
          <w:rFonts w:asciiTheme="minorHAnsi" w:hAnsiTheme="minorHAnsi" w:cstheme="minorHAnsi"/>
          <w:bCs/>
          <w:sz w:val="24"/>
          <w:szCs w:val="24"/>
        </w:rPr>
        <w:t xml:space="preserve"> oraz Program funkcjonalno-użytkowy wraz z załącznikami, stanowiący Załącznik nr 6 do SWZ.</w:t>
      </w:r>
    </w:p>
    <w:p w:rsidR="00904ABF" w:rsidRDefault="00904ABF" w:rsidP="00800379">
      <w:pPr>
        <w:keepNext/>
        <w:keepLines/>
        <w:numPr>
          <w:ilvl w:val="0"/>
          <w:numId w:val="37"/>
        </w:numPr>
        <w:spacing w:after="47" w:line="276" w:lineRule="auto"/>
        <w:ind w:right="2"/>
        <w:jc w:val="both"/>
        <w:rPr>
          <w:rFonts w:cs="Calibri"/>
          <w:sz w:val="24"/>
          <w:szCs w:val="24"/>
        </w:rPr>
      </w:pPr>
      <w:r w:rsidRPr="00904ABF">
        <w:rPr>
          <w:rFonts w:cs="Calibri"/>
          <w:sz w:val="24"/>
          <w:szCs w:val="24"/>
        </w:rPr>
        <w:t>Przygotowanie i realizację przedmiotu zamówienia należy przeprowadzić w szczególności zgodnie z wymaganiami wynikającymi z Ustawy z dnia 10 kwietnia 2003 r. o szczególnych zasadach przygotowania i realizacji inwestycji w zakresie dróg publicznych (t.j. Dz. U. 2020 poz. 1363).</w:t>
      </w:r>
    </w:p>
    <w:p w:rsidR="00904ABF" w:rsidRPr="00904ABF" w:rsidRDefault="00904ABF" w:rsidP="00800379">
      <w:pPr>
        <w:keepNext/>
        <w:keepLines/>
        <w:numPr>
          <w:ilvl w:val="0"/>
          <w:numId w:val="37"/>
        </w:numPr>
        <w:spacing w:after="47" w:line="276" w:lineRule="auto"/>
        <w:ind w:right="2"/>
        <w:jc w:val="both"/>
        <w:rPr>
          <w:rFonts w:cs="Calibri"/>
          <w:sz w:val="24"/>
          <w:szCs w:val="24"/>
        </w:rPr>
      </w:pPr>
      <w:r w:rsidRPr="00904ABF">
        <w:rPr>
          <w:rFonts w:cs="Calibri"/>
          <w:sz w:val="24"/>
          <w:szCs w:val="24"/>
        </w:rPr>
        <w:t>Dokumenty zawarte w PFU stanowią opis przedmiotu zamówienia z</w:t>
      </w:r>
      <w:r>
        <w:rPr>
          <w:rFonts w:cs="Calibri"/>
          <w:sz w:val="24"/>
          <w:szCs w:val="24"/>
        </w:rPr>
        <w:t>godnie z art. 103 ust. 2 Ustawy Pzp.</w:t>
      </w:r>
    </w:p>
    <w:p w:rsidR="00BF6BA0" w:rsidRPr="002F2FE5" w:rsidRDefault="00BF6BA0" w:rsidP="00800379">
      <w:pPr>
        <w:keepNext/>
        <w:keepLines/>
        <w:numPr>
          <w:ilvl w:val="0"/>
          <w:numId w:val="37"/>
        </w:numPr>
        <w:spacing w:after="0" w:line="276" w:lineRule="auto"/>
        <w:ind w:left="357" w:hanging="357"/>
        <w:rPr>
          <w:rFonts w:asciiTheme="minorHAnsi" w:hAnsiTheme="minorHAnsi" w:cstheme="minorHAnsi"/>
          <w:sz w:val="24"/>
          <w:szCs w:val="24"/>
        </w:rPr>
      </w:pPr>
      <w:r w:rsidRPr="002F2FE5">
        <w:rPr>
          <w:rFonts w:asciiTheme="minorHAnsi" w:eastAsia="Times New Roman" w:hAnsiTheme="minorHAnsi" w:cstheme="minorHAnsi"/>
          <w:sz w:val="24"/>
          <w:szCs w:val="24"/>
          <w:lang w:eastAsia="pl-PL"/>
        </w:rPr>
        <w:lastRenderedPageBreak/>
        <w:t>Stosownie do treści art. 95 ust. 1 Ustawy Prawo zamówień publicznych Zamawiający wymaga zatrudnienia przez Wykonawcę lub Podwykonawcę na podstawie umowy o pracę w rozumieniu przepisów ustawy z dnia 26 czerwca 1974 r. – Kodeks pracy (</w:t>
      </w:r>
      <w:r w:rsidRPr="002F2FE5">
        <w:rPr>
          <w:rFonts w:asciiTheme="minorHAnsi" w:hAnsiTheme="minorHAnsi" w:cstheme="minorHAnsi"/>
          <w:sz w:val="24"/>
          <w:szCs w:val="24"/>
        </w:rPr>
        <w:t>t.j. Dz. U. z 2020 r., poz. 1320 z późn. zm.</w:t>
      </w:r>
      <w:r w:rsidRPr="002F2FE5">
        <w:rPr>
          <w:rFonts w:asciiTheme="minorHAnsi" w:eastAsia="Times New Roman" w:hAnsiTheme="minorHAnsi" w:cstheme="minorHAnsi"/>
          <w:sz w:val="24"/>
          <w:szCs w:val="24"/>
          <w:lang w:eastAsia="pl-PL"/>
        </w:rPr>
        <w:t xml:space="preserve">), </w:t>
      </w:r>
      <w:r w:rsidRPr="002F2FE5">
        <w:rPr>
          <w:rFonts w:asciiTheme="minorHAnsi" w:eastAsia="MS Mincho" w:hAnsiTheme="minorHAnsi" w:cstheme="minorHAnsi"/>
          <w:sz w:val="24"/>
          <w:szCs w:val="24"/>
        </w:rPr>
        <w:t>osób wykonujących czynności w zakresie realizacji przedm</w:t>
      </w:r>
      <w:r w:rsidR="002D169D" w:rsidRPr="002F2FE5">
        <w:rPr>
          <w:rFonts w:asciiTheme="minorHAnsi" w:eastAsia="MS Mincho" w:hAnsiTheme="minorHAnsi" w:cstheme="minorHAnsi"/>
          <w:sz w:val="24"/>
          <w:szCs w:val="24"/>
        </w:rPr>
        <w:t>iotu zamówienia wskazane w pkt 2</w:t>
      </w:r>
      <w:r w:rsidR="00D23C25">
        <w:rPr>
          <w:rFonts w:asciiTheme="minorHAnsi" w:eastAsia="MS Mincho" w:hAnsiTheme="minorHAnsi" w:cstheme="minorHAnsi"/>
          <w:sz w:val="24"/>
          <w:szCs w:val="24"/>
        </w:rPr>
        <w:t xml:space="preserve"> i 3</w:t>
      </w:r>
      <w:r w:rsidRPr="002F2FE5">
        <w:rPr>
          <w:rFonts w:asciiTheme="minorHAnsi" w:eastAsia="MS Mincho" w:hAnsiTheme="minorHAnsi" w:cstheme="minorHAnsi"/>
          <w:sz w:val="24"/>
          <w:szCs w:val="24"/>
        </w:rPr>
        <w:t>.</w:t>
      </w:r>
      <w:r w:rsidRPr="002F2FE5">
        <w:rPr>
          <w:rFonts w:asciiTheme="minorHAnsi" w:hAnsiTheme="minorHAnsi" w:cstheme="minorHAnsi"/>
          <w:sz w:val="24"/>
          <w:szCs w:val="24"/>
        </w:rPr>
        <w:t xml:space="preserve"> </w:t>
      </w:r>
      <w:r w:rsidRPr="002F2FE5">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F2FE5" w:rsidRDefault="002B681D" w:rsidP="00800379">
      <w:pPr>
        <w:keepNext/>
        <w:keepLines/>
        <w:numPr>
          <w:ilvl w:val="0"/>
          <w:numId w:val="37"/>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7F0F06" w:rsidRPr="002F2FE5">
        <w:rPr>
          <w:rFonts w:asciiTheme="minorHAnsi" w:hAnsiTheme="minorHAnsi" w:cstheme="minorHAnsi"/>
          <w:sz w:val="24"/>
          <w:szCs w:val="24"/>
        </w:rPr>
        <w:t>w pkt 5</w:t>
      </w:r>
      <w:r w:rsidRPr="002F2FE5">
        <w:rPr>
          <w:rFonts w:asciiTheme="minorHAnsi" w:hAnsiTheme="minorHAnsi" w:cstheme="minorHAnsi"/>
          <w:sz w:val="24"/>
          <w:szCs w:val="24"/>
        </w:rPr>
        <w:t xml:space="preserve">. Ponadto Wykonawca zobowiązuje się, iż </w:t>
      </w:r>
      <w:r w:rsidRPr="002F2FE5">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2F2FE5" w:rsidRDefault="0042753E" w:rsidP="00800379">
      <w:pPr>
        <w:pStyle w:val="Akapitzlist"/>
        <w:keepNext/>
        <w:keepLines/>
        <w:numPr>
          <w:ilvl w:val="0"/>
          <w:numId w:val="37"/>
        </w:numPr>
        <w:spacing w:line="276" w:lineRule="auto"/>
        <w:ind w:left="357" w:hanging="357"/>
        <w:rPr>
          <w:rFonts w:asciiTheme="minorHAnsi" w:eastAsia="Calibri" w:hAnsiTheme="minorHAnsi" w:cstheme="minorHAnsi"/>
          <w:lang w:val="pl-PL" w:eastAsia="en-US"/>
        </w:rPr>
      </w:pPr>
      <w:r w:rsidRPr="002F2FE5">
        <w:rPr>
          <w:rFonts w:asciiTheme="minorHAnsi" w:eastAsia="Calibri" w:hAnsiTheme="minorHAnsi" w:cstheme="minorHAnsi"/>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800379">
      <w:pPr>
        <w:keepNext/>
        <w:keepLines/>
        <w:numPr>
          <w:ilvl w:val="0"/>
          <w:numId w:val="37"/>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lastRenderedPageBreak/>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rsidR="00845523" w:rsidRPr="00845523" w:rsidRDefault="0056409B" w:rsidP="00800379">
      <w:pPr>
        <w:pStyle w:val="Akapitzlist"/>
        <w:keepNext/>
        <w:keepLines/>
        <w:numPr>
          <w:ilvl w:val="0"/>
          <w:numId w:val="37"/>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45000000-7 </w:t>
      </w:r>
      <w:r w:rsidRPr="00904ABF">
        <w:rPr>
          <w:rFonts w:asciiTheme="minorHAnsi" w:hAnsiTheme="minorHAnsi" w:cstheme="minorHAnsi"/>
          <w:b/>
          <w:sz w:val="24"/>
          <w:szCs w:val="24"/>
        </w:rPr>
        <w:tab/>
        <w:t xml:space="preserve">Roboty budowlane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45100000-8 </w:t>
      </w:r>
      <w:r w:rsidRPr="00904ABF">
        <w:rPr>
          <w:rFonts w:asciiTheme="minorHAnsi" w:hAnsiTheme="minorHAnsi" w:cstheme="minorHAnsi"/>
          <w:b/>
          <w:sz w:val="24"/>
          <w:szCs w:val="24"/>
        </w:rPr>
        <w:tab/>
        <w:t xml:space="preserve">Przygotowanie terenu pod budowę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45111000-8 </w:t>
      </w:r>
      <w:r w:rsidRPr="00904ABF">
        <w:rPr>
          <w:rFonts w:asciiTheme="minorHAnsi" w:hAnsiTheme="minorHAnsi" w:cstheme="minorHAnsi"/>
          <w:b/>
          <w:sz w:val="24"/>
          <w:szCs w:val="24"/>
        </w:rPr>
        <w:tab/>
        <w:t xml:space="preserve">Roboty w zakresie burzenia, roboty ziemne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45112000-5 </w:t>
      </w:r>
      <w:r w:rsidRPr="00904ABF">
        <w:rPr>
          <w:rFonts w:asciiTheme="minorHAnsi" w:hAnsiTheme="minorHAnsi" w:cstheme="minorHAnsi"/>
          <w:b/>
          <w:sz w:val="24"/>
          <w:szCs w:val="24"/>
        </w:rPr>
        <w:tab/>
        <w:t xml:space="preserve">Roboty w zakresie usuwania gleby </w:t>
      </w:r>
    </w:p>
    <w:p w:rsidR="00904ABF" w:rsidRPr="00904ABF" w:rsidRDefault="00904ABF" w:rsidP="005D7606">
      <w:pPr>
        <w:keepNext/>
        <w:keepLines/>
        <w:spacing w:line="276" w:lineRule="auto"/>
        <w:ind w:left="2115" w:hanging="1758"/>
        <w:jc w:val="both"/>
        <w:rPr>
          <w:rFonts w:asciiTheme="minorHAnsi" w:hAnsiTheme="minorHAnsi" w:cstheme="minorHAnsi"/>
          <w:b/>
          <w:sz w:val="24"/>
          <w:szCs w:val="24"/>
        </w:rPr>
      </w:pPr>
      <w:r w:rsidRPr="00904ABF">
        <w:rPr>
          <w:rFonts w:asciiTheme="minorHAnsi" w:hAnsiTheme="minorHAnsi" w:cstheme="minorHAnsi"/>
          <w:b/>
          <w:sz w:val="24"/>
          <w:szCs w:val="24"/>
        </w:rPr>
        <w:t xml:space="preserve">45200000-9 </w:t>
      </w:r>
      <w:r>
        <w:rPr>
          <w:rFonts w:asciiTheme="minorHAnsi" w:hAnsiTheme="minorHAnsi" w:cstheme="minorHAnsi"/>
          <w:b/>
          <w:sz w:val="24"/>
          <w:szCs w:val="24"/>
        </w:rPr>
        <w:t xml:space="preserve">  </w:t>
      </w:r>
      <w:r w:rsidR="005D7606">
        <w:rPr>
          <w:rFonts w:asciiTheme="minorHAnsi" w:hAnsiTheme="minorHAnsi" w:cstheme="minorHAnsi"/>
          <w:b/>
          <w:sz w:val="24"/>
          <w:szCs w:val="24"/>
        </w:rPr>
        <w:tab/>
      </w:r>
      <w:r w:rsidRPr="00904ABF">
        <w:rPr>
          <w:rFonts w:asciiTheme="minorHAnsi" w:hAnsiTheme="minorHAnsi" w:cstheme="minorHAnsi"/>
          <w:b/>
          <w:sz w:val="24"/>
          <w:szCs w:val="24"/>
        </w:rPr>
        <w:t xml:space="preserve">Roboty budowlane w zakresie wznoszenia kompletnych obiektów budowlanych </w:t>
      </w:r>
      <w:r>
        <w:rPr>
          <w:rFonts w:asciiTheme="minorHAnsi" w:hAnsiTheme="minorHAnsi" w:cstheme="minorHAnsi"/>
          <w:b/>
          <w:sz w:val="24"/>
          <w:szCs w:val="24"/>
        </w:rPr>
        <w:t xml:space="preserve">lub </w:t>
      </w:r>
      <w:r w:rsidRPr="00904ABF">
        <w:rPr>
          <w:rFonts w:asciiTheme="minorHAnsi" w:hAnsiTheme="minorHAnsi" w:cstheme="minorHAnsi"/>
          <w:b/>
          <w:sz w:val="24"/>
          <w:szCs w:val="24"/>
        </w:rPr>
        <w:t xml:space="preserve">ich części oraz roboty w zakresie inżynierii lądowej i wodnej </w:t>
      </w:r>
    </w:p>
    <w:p w:rsidR="00904ABF" w:rsidRPr="00904ABF" w:rsidRDefault="00904ABF" w:rsidP="00800379">
      <w:pPr>
        <w:keepNext/>
        <w:keepLines/>
        <w:spacing w:line="276" w:lineRule="auto"/>
        <w:ind w:left="2126" w:hanging="1769"/>
        <w:jc w:val="both"/>
        <w:rPr>
          <w:rFonts w:asciiTheme="minorHAnsi" w:hAnsiTheme="minorHAnsi" w:cstheme="minorHAnsi"/>
          <w:b/>
          <w:sz w:val="24"/>
          <w:szCs w:val="24"/>
        </w:rPr>
      </w:pPr>
      <w:r w:rsidRPr="00904ABF">
        <w:rPr>
          <w:rFonts w:asciiTheme="minorHAnsi" w:hAnsiTheme="minorHAnsi" w:cstheme="minorHAnsi"/>
          <w:b/>
          <w:sz w:val="24"/>
          <w:szCs w:val="24"/>
        </w:rPr>
        <w:t xml:space="preserve">45230000-8 </w:t>
      </w:r>
      <w:r w:rsidRPr="00904ABF">
        <w:rPr>
          <w:rFonts w:asciiTheme="minorHAnsi" w:hAnsiTheme="minorHAnsi" w:cstheme="minorHAnsi"/>
          <w:b/>
          <w:sz w:val="24"/>
          <w:szCs w:val="24"/>
        </w:rPr>
        <w:tab/>
        <w:t xml:space="preserve">Roboty </w:t>
      </w:r>
      <w:r w:rsidRPr="00904ABF">
        <w:rPr>
          <w:rFonts w:asciiTheme="minorHAnsi" w:hAnsiTheme="minorHAnsi" w:cstheme="minorHAnsi"/>
          <w:b/>
          <w:sz w:val="24"/>
          <w:szCs w:val="24"/>
        </w:rPr>
        <w:tab/>
        <w:t xml:space="preserve">budowlane </w:t>
      </w:r>
      <w:r w:rsidRPr="00904ABF">
        <w:rPr>
          <w:rFonts w:asciiTheme="minorHAnsi" w:hAnsiTheme="minorHAnsi" w:cstheme="minorHAnsi"/>
          <w:b/>
          <w:sz w:val="24"/>
          <w:szCs w:val="24"/>
        </w:rPr>
        <w:tab/>
        <w:t xml:space="preserve">w </w:t>
      </w:r>
      <w:r w:rsidRPr="00904ABF">
        <w:rPr>
          <w:rFonts w:asciiTheme="minorHAnsi" w:hAnsiTheme="minorHAnsi" w:cstheme="minorHAnsi"/>
          <w:b/>
          <w:sz w:val="24"/>
          <w:szCs w:val="24"/>
        </w:rPr>
        <w:tab/>
        <w:t>zakres</w:t>
      </w:r>
      <w:r>
        <w:rPr>
          <w:rFonts w:asciiTheme="minorHAnsi" w:hAnsiTheme="minorHAnsi" w:cstheme="minorHAnsi"/>
          <w:b/>
          <w:sz w:val="24"/>
          <w:szCs w:val="24"/>
        </w:rPr>
        <w:t xml:space="preserve">ie </w:t>
      </w:r>
      <w:r>
        <w:rPr>
          <w:rFonts w:asciiTheme="minorHAnsi" w:hAnsiTheme="minorHAnsi" w:cstheme="minorHAnsi"/>
          <w:b/>
          <w:sz w:val="24"/>
          <w:szCs w:val="24"/>
        </w:rPr>
        <w:tab/>
        <w:t xml:space="preserve">budowy </w:t>
      </w:r>
      <w:r>
        <w:rPr>
          <w:rFonts w:asciiTheme="minorHAnsi" w:hAnsiTheme="minorHAnsi" w:cstheme="minorHAnsi"/>
          <w:b/>
          <w:sz w:val="24"/>
          <w:szCs w:val="24"/>
        </w:rPr>
        <w:tab/>
        <w:t xml:space="preserve">rurociągów, linii </w:t>
      </w:r>
      <w:r w:rsidRPr="00904ABF">
        <w:rPr>
          <w:rFonts w:asciiTheme="minorHAnsi" w:hAnsiTheme="minorHAnsi" w:cstheme="minorHAnsi"/>
          <w:b/>
          <w:sz w:val="24"/>
          <w:szCs w:val="24"/>
        </w:rPr>
        <w:t xml:space="preserve">komunikacyjnych i elektroenergetycznych, autostrad, dróg, lotnisk i kolei; wyrównywanie terenu </w:t>
      </w:r>
    </w:p>
    <w:p w:rsidR="00904ABF" w:rsidRPr="00904ABF" w:rsidRDefault="00904ABF" w:rsidP="005D7606">
      <w:pPr>
        <w:keepNext/>
        <w:keepLines/>
        <w:spacing w:line="276" w:lineRule="auto"/>
        <w:ind w:left="2126" w:hanging="1769"/>
        <w:jc w:val="both"/>
        <w:rPr>
          <w:rFonts w:asciiTheme="minorHAnsi" w:hAnsiTheme="minorHAnsi" w:cstheme="minorHAnsi"/>
          <w:b/>
          <w:sz w:val="24"/>
          <w:szCs w:val="24"/>
        </w:rPr>
      </w:pPr>
      <w:r w:rsidRPr="00904ABF">
        <w:rPr>
          <w:rFonts w:asciiTheme="minorHAnsi" w:hAnsiTheme="minorHAnsi" w:cstheme="minorHAnsi"/>
          <w:b/>
          <w:sz w:val="24"/>
          <w:szCs w:val="24"/>
        </w:rPr>
        <w:t xml:space="preserve">45231000-5 </w:t>
      </w:r>
      <w:r w:rsidRPr="00904ABF">
        <w:rPr>
          <w:rFonts w:asciiTheme="minorHAnsi" w:hAnsiTheme="minorHAnsi" w:cstheme="minorHAnsi"/>
          <w:b/>
          <w:sz w:val="24"/>
          <w:szCs w:val="24"/>
        </w:rPr>
        <w:tab/>
        <w:t xml:space="preserve">Roboty budowlane w zakresie budowy rurociągów, ciągów komunikacyjnych i linii energetycznych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45232000-2 </w:t>
      </w:r>
      <w:r w:rsidRPr="00904ABF">
        <w:rPr>
          <w:rFonts w:asciiTheme="minorHAnsi" w:hAnsiTheme="minorHAnsi" w:cstheme="minorHAnsi"/>
          <w:b/>
          <w:sz w:val="24"/>
          <w:szCs w:val="24"/>
        </w:rPr>
        <w:tab/>
        <w:t xml:space="preserve">Roboty pomocnicze w zakresie rurociągów i kabli </w:t>
      </w:r>
    </w:p>
    <w:p w:rsidR="00904ABF" w:rsidRPr="00904ABF" w:rsidRDefault="00904ABF" w:rsidP="005D7606">
      <w:pPr>
        <w:keepNext/>
        <w:keepLines/>
        <w:spacing w:line="276" w:lineRule="auto"/>
        <w:ind w:left="2115" w:hanging="1758"/>
        <w:jc w:val="both"/>
        <w:rPr>
          <w:rFonts w:asciiTheme="minorHAnsi" w:hAnsiTheme="minorHAnsi" w:cstheme="minorHAnsi"/>
          <w:b/>
          <w:sz w:val="24"/>
          <w:szCs w:val="24"/>
        </w:rPr>
      </w:pPr>
      <w:r w:rsidRPr="00904ABF">
        <w:rPr>
          <w:rFonts w:asciiTheme="minorHAnsi" w:hAnsiTheme="minorHAnsi" w:cstheme="minorHAnsi"/>
          <w:b/>
          <w:sz w:val="24"/>
          <w:szCs w:val="24"/>
        </w:rPr>
        <w:t xml:space="preserve">45233000-9 </w:t>
      </w:r>
      <w:r w:rsidR="005D7606">
        <w:rPr>
          <w:rFonts w:asciiTheme="minorHAnsi" w:hAnsiTheme="minorHAnsi" w:cstheme="minorHAnsi"/>
          <w:b/>
          <w:sz w:val="24"/>
          <w:szCs w:val="24"/>
        </w:rPr>
        <w:tab/>
      </w:r>
      <w:r w:rsidRPr="00904ABF">
        <w:rPr>
          <w:rFonts w:asciiTheme="minorHAnsi" w:hAnsiTheme="minorHAnsi" w:cstheme="minorHAnsi"/>
          <w:b/>
          <w:sz w:val="24"/>
          <w:szCs w:val="24"/>
        </w:rPr>
        <w:t xml:space="preserve">Roboty w zakresie konstruowania, fundamentowania oraz wykonywania </w:t>
      </w:r>
      <w:r w:rsidR="005D7606">
        <w:rPr>
          <w:rFonts w:asciiTheme="minorHAnsi" w:hAnsiTheme="minorHAnsi" w:cstheme="minorHAnsi"/>
          <w:b/>
          <w:sz w:val="24"/>
          <w:szCs w:val="24"/>
        </w:rPr>
        <w:t xml:space="preserve">    </w:t>
      </w:r>
      <w:r w:rsidRPr="00904ABF">
        <w:rPr>
          <w:rFonts w:asciiTheme="minorHAnsi" w:hAnsiTheme="minorHAnsi" w:cstheme="minorHAnsi"/>
          <w:b/>
          <w:sz w:val="24"/>
          <w:szCs w:val="24"/>
        </w:rPr>
        <w:t xml:space="preserve">nawierzchni autostrad, dróg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45233100-0 </w:t>
      </w:r>
      <w:r w:rsidRPr="00904ABF">
        <w:rPr>
          <w:rFonts w:asciiTheme="minorHAnsi" w:hAnsiTheme="minorHAnsi" w:cstheme="minorHAnsi"/>
          <w:b/>
          <w:sz w:val="24"/>
          <w:szCs w:val="24"/>
        </w:rPr>
        <w:tab/>
        <w:t xml:space="preserve">Roboty w zakresie budowy autostrad, dróg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45233120-6 </w:t>
      </w:r>
      <w:r w:rsidRPr="00904ABF">
        <w:rPr>
          <w:rFonts w:asciiTheme="minorHAnsi" w:hAnsiTheme="minorHAnsi" w:cstheme="minorHAnsi"/>
          <w:b/>
          <w:sz w:val="24"/>
          <w:szCs w:val="24"/>
        </w:rPr>
        <w:tab/>
        <w:t xml:space="preserve">Roboty w zakresie budowy dróg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45233129-9 </w:t>
      </w:r>
      <w:r w:rsidRPr="00904ABF">
        <w:rPr>
          <w:rFonts w:asciiTheme="minorHAnsi" w:hAnsiTheme="minorHAnsi" w:cstheme="minorHAnsi"/>
          <w:b/>
          <w:sz w:val="24"/>
          <w:szCs w:val="24"/>
        </w:rPr>
        <w:tab/>
        <w:t xml:space="preserve">Roboty budowlane w zakresie skrzyżowań dróg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45233128-2 </w:t>
      </w:r>
      <w:r w:rsidRPr="00904ABF">
        <w:rPr>
          <w:rFonts w:asciiTheme="minorHAnsi" w:hAnsiTheme="minorHAnsi" w:cstheme="minorHAnsi"/>
          <w:b/>
          <w:sz w:val="24"/>
          <w:szCs w:val="24"/>
        </w:rPr>
        <w:tab/>
        <w:t xml:space="preserve">Roboty budowlane w zakresie rond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45233140-2 </w:t>
      </w:r>
      <w:r w:rsidRPr="00904ABF">
        <w:rPr>
          <w:rFonts w:asciiTheme="minorHAnsi" w:hAnsiTheme="minorHAnsi" w:cstheme="minorHAnsi"/>
          <w:b/>
          <w:sz w:val="24"/>
          <w:szCs w:val="24"/>
        </w:rPr>
        <w:tab/>
        <w:t xml:space="preserve">Roboty drogowe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45233200-1 </w:t>
      </w:r>
      <w:r w:rsidRPr="00904ABF">
        <w:rPr>
          <w:rFonts w:asciiTheme="minorHAnsi" w:hAnsiTheme="minorHAnsi" w:cstheme="minorHAnsi"/>
          <w:b/>
          <w:sz w:val="24"/>
          <w:szCs w:val="24"/>
        </w:rPr>
        <w:tab/>
        <w:t xml:space="preserve">Roboty w zakresie różnych nawierzchni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lastRenderedPageBreak/>
        <w:t xml:space="preserve">45233220-7 </w:t>
      </w:r>
      <w:r w:rsidRPr="00904ABF">
        <w:rPr>
          <w:rFonts w:asciiTheme="minorHAnsi" w:hAnsiTheme="minorHAnsi" w:cstheme="minorHAnsi"/>
          <w:b/>
          <w:sz w:val="24"/>
          <w:szCs w:val="24"/>
        </w:rPr>
        <w:tab/>
        <w:t xml:space="preserve">Roboty w zakresie nawierzchni dróg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45233222-1 </w:t>
      </w:r>
      <w:r w:rsidRPr="00904ABF">
        <w:rPr>
          <w:rFonts w:asciiTheme="minorHAnsi" w:hAnsiTheme="minorHAnsi" w:cstheme="minorHAnsi"/>
          <w:b/>
          <w:sz w:val="24"/>
          <w:szCs w:val="24"/>
        </w:rPr>
        <w:tab/>
        <w:t xml:space="preserve">Roboty budowlane w zakresie układania chodników i asfaltowania </w:t>
      </w:r>
    </w:p>
    <w:p w:rsidR="00904ABF" w:rsidRPr="00904ABF"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45233290-8 </w:t>
      </w:r>
      <w:r w:rsidRPr="00904ABF">
        <w:rPr>
          <w:rFonts w:asciiTheme="minorHAnsi" w:hAnsiTheme="minorHAnsi" w:cstheme="minorHAnsi"/>
          <w:b/>
          <w:sz w:val="24"/>
          <w:szCs w:val="24"/>
        </w:rPr>
        <w:tab/>
        <w:t xml:space="preserve">Instalowanie znaków drogowych </w:t>
      </w:r>
    </w:p>
    <w:p w:rsidR="00904ABF" w:rsidRPr="00487DAE" w:rsidRDefault="00904ABF" w:rsidP="00800379">
      <w:pPr>
        <w:keepNext/>
        <w:keepLines/>
        <w:spacing w:line="276" w:lineRule="auto"/>
        <w:ind w:firstLine="357"/>
        <w:jc w:val="both"/>
        <w:rPr>
          <w:rFonts w:asciiTheme="minorHAnsi" w:hAnsiTheme="minorHAnsi" w:cstheme="minorHAnsi"/>
          <w:b/>
          <w:sz w:val="24"/>
          <w:szCs w:val="24"/>
        </w:rPr>
      </w:pPr>
      <w:r w:rsidRPr="00904ABF">
        <w:rPr>
          <w:rFonts w:asciiTheme="minorHAnsi" w:hAnsiTheme="minorHAnsi" w:cstheme="minorHAnsi"/>
          <w:b/>
          <w:sz w:val="24"/>
          <w:szCs w:val="24"/>
        </w:rPr>
        <w:t xml:space="preserve">71320000-7 </w:t>
      </w:r>
      <w:r w:rsidRPr="00904ABF">
        <w:rPr>
          <w:rFonts w:asciiTheme="minorHAnsi" w:hAnsiTheme="minorHAnsi" w:cstheme="minorHAnsi"/>
          <w:b/>
          <w:sz w:val="24"/>
          <w:szCs w:val="24"/>
        </w:rPr>
        <w:tab/>
        <w:t>Usługi inżynieryjne w zakresie projektowania</w:t>
      </w:r>
    </w:p>
    <w:p w:rsidR="0056409B" w:rsidRPr="00D52252"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D5042E">
      <w:pPr>
        <w:pStyle w:val="Akapitzlist"/>
        <w:keepNext/>
        <w:keepLines/>
        <w:numPr>
          <w:ilvl w:val="0"/>
          <w:numId w:val="37"/>
        </w:numPr>
        <w:autoSpaceDE w:val="0"/>
        <w:autoSpaceDN w:val="0"/>
        <w:adjustRightInd w:val="0"/>
        <w:spacing w:line="276" w:lineRule="auto"/>
        <w:rPr>
          <w:rFonts w:asciiTheme="minorHAnsi" w:hAnsiTheme="minorHAnsi" w:cstheme="minorHAnsi"/>
        </w:rPr>
      </w:pPr>
      <w:r w:rsidRPr="002F2FE5">
        <w:rPr>
          <w:rFonts w:asciiTheme="minorHAnsi" w:hAnsiTheme="minorHAnsi" w:cstheme="minorHAnsi"/>
          <w:lang w:val="pl-PL"/>
        </w:rPr>
        <w:t>Powody niedokonania podziału zamówienia na części:</w:t>
      </w:r>
    </w:p>
    <w:p w:rsidR="004F2D08" w:rsidRPr="002F2FE5" w:rsidRDefault="004F2D08" w:rsidP="0063334C">
      <w:pPr>
        <w:pStyle w:val="Akapitzlist"/>
        <w:keepNext/>
        <w:keepLines/>
        <w:autoSpaceDE w:val="0"/>
        <w:autoSpaceDN w:val="0"/>
        <w:adjustRightInd w:val="0"/>
        <w:spacing w:line="276" w:lineRule="auto"/>
        <w:ind w:left="360"/>
        <w:rPr>
          <w:rFonts w:asciiTheme="minorHAnsi" w:hAnsiTheme="minorHAnsi" w:cstheme="minorHAnsi"/>
          <w:b/>
        </w:rPr>
      </w:pPr>
      <w:r w:rsidRPr="002F2FE5">
        <w:rPr>
          <w:rFonts w:asciiTheme="minorHAnsi" w:hAnsiTheme="minorHAnsi" w:cstheme="minorHAnsi"/>
        </w:rPr>
        <w:t xml:space="preserve">Podział zamówienia na części: </w:t>
      </w:r>
      <w:r w:rsidR="00FE7901" w:rsidRPr="002F2FE5">
        <w:rPr>
          <w:rFonts w:asciiTheme="minorHAnsi" w:hAnsiTheme="minorHAnsi" w:cstheme="minorHAnsi"/>
          <w:lang w:val="pl-PL"/>
        </w:rPr>
        <w:t>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2F2FE5" w:rsidRDefault="0056409B" w:rsidP="00D5042E">
      <w:pPr>
        <w:pStyle w:val="Akapitzlist"/>
        <w:keepNext/>
        <w:keepLines/>
        <w:numPr>
          <w:ilvl w:val="0"/>
          <w:numId w:val="37"/>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4"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4"/>
    </w:p>
    <w:p w:rsidR="0056409B" w:rsidRPr="00D5042E" w:rsidRDefault="0056409B" w:rsidP="0024391F">
      <w:pPr>
        <w:keepNext/>
        <w:keepLines/>
        <w:numPr>
          <w:ilvl w:val="0"/>
          <w:numId w:val="65"/>
        </w:numPr>
        <w:tabs>
          <w:tab w:val="num" w:pos="360"/>
        </w:tabs>
        <w:spacing w:after="0" w:line="276" w:lineRule="auto"/>
        <w:ind w:left="360"/>
        <w:jc w:val="both"/>
        <w:rPr>
          <w:rFonts w:eastAsia="MS Mincho" w:cs="Calibri"/>
          <w:sz w:val="24"/>
          <w:szCs w:val="24"/>
        </w:rPr>
      </w:pPr>
      <w:r w:rsidRPr="002F2FE5">
        <w:rPr>
          <w:rFonts w:asciiTheme="minorHAnsi" w:hAnsiTheme="minorHAnsi" w:cstheme="minorHAnsi"/>
          <w:sz w:val="24"/>
          <w:szCs w:val="24"/>
        </w:rPr>
        <w:t xml:space="preserve">Termin realizacji zamówienia: </w:t>
      </w:r>
      <w:r w:rsidR="00D5042E" w:rsidRPr="00D5042E">
        <w:rPr>
          <w:rFonts w:eastAsia="MS Mincho" w:cs="Calibri"/>
          <w:b/>
          <w:bCs/>
          <w:sz w:val="24"/>
          <w:szCs w:val="24"/>
          <w:lang w:eastAsia="pl-PL"/>
        </w:rPr>
        <w:t>22 miesięcy od dnia  zawarcia umowy.</w:t>
      </w:r>
      <w:r w:rsidR="00D5042E" w:rsidRPr="00D5042E">
        <w:rPr>
          <w:rFonts w:eastAsia="MS Mincho" w:cs="Calibri"/>
          <w:b/>
          <w:sz w:val="24"/>
          <w:szCs w:val="24"/>
          <w:lang w:eastAsia="pl-PL"/>
        </w:rPr>
        <w:t xml:space="preserve"> </w:t>
      </w:r>
    </w:p>
    <w:p w:rsidR="00834374" w:rsidRPr="002F2FE5" w:rsidRDefault="00DD5138" w:rsidP="0024391F">
      <w:pPr>
        <w:keepNext/>
        <w:keepLines/>
        <w:numPr>
          <w:ilvl w:val="0"/>
          <w:numId w:val="75"/>
        </w:numPr>
        <w:spacing w:after="0" w:line="276" w:lineRule="auto"/>
        <w:rPr>
          <w:rFonts w:asciiTheme="minorHAnsi" w:hAnsiTheme="minorHAnsi" w:cstheme="minorHAnsi"/>
          <w:sz w:val="24"/>
          <w:szCs w:val="24"/>
        </w:rPr>
      </w:pPr>
      <w:bookmarkStart w:id="5" w:name="_Toc61256823"/>
      <w:bookmarkStart w:id="6" w:name="_Toc423333490"/>
      <w:r w:rsidRPr="002F2FE5">
        <w:rPr>
          <w:rFonts w:asciiTheme="minorHAnsi" w:hAnsiTheme="minorHAnsi" w:cstheme="minorHAnsi"/>
          <w:sz w:val="24"/>
          <w:szCs w:val="24"/>
        </w:rPr>
        <w:t>Miejsce wykonania Zamówienia –</w:t>
      </w:r>
      <w:r w:rsidR="00834374" w:rsidRPr="002F2FE5">
        <w:rPr>
          <w:rFonts w:asciiTheme="minorHAnsi" w:hAnsiTheme="minorHAnsi" w:cstheme="minorHAnsi"/>
          <w:sz w:val="24"/>
          <w:szCs w:val="24"/>
        </w:rPr>
        <w:t xml:space="preserve"> </w:t>
      </w:r>
      <w:r w:rsidR="00DD74B9">
        <w:rPr>
          <w:rFonts w:asciiTheme="minorHAnsi" w:hAnsiTheme="minorHAnsi" w:cstheme="minorHAnsi"/>
          <w:sz w:val="24"/>
          <w:szCs w:val="24"/>
        </w:rPr>
        <w:t>lokalizacja</w:t>
      </w:r>
      <w:r w:rsidR="00DD74B9" w:rsidRPr="00DD74B9">
        <w:rPr>
          <w:rFonts w:asciiTheme="minorHAnsi" w:hAnsiTheme="minorHAnsi" w:cstheme="minorHAnsi"/>
          <w:sz w:val="24"/>
          <w:szCs w:val="24"/>
        </w:rPr>
        <w:t xml:space="preserve"> w ciągu drogi krajowej nr 71 na skrzyżowaniu z ul.</w:t>
      </w:r>
      <w:r w:rsidR="00DD74B9">
        <w:rPr>
          <w:rFonts w:asciiTheme="minorHAnsi" w:hAnsiTheme="minorHAnsi" w:cstheme="minorHAnsi"/>
          <w:sz w:val="24"/>
          <w:szCs w:val="24"/>
        </w:rPr>
        <w:t xml:space="preserve"> </w:t>
      </w:r>
      <w:r w:rsidR="00DD74B9" w:rsidRPr="00DD74B9">
        <w:rPr>
          <w:rFonts w:asciiTheme="minorHAnsi" w:hAnsiTheme="minorHAnsi" w:cstheme="minorHAnsi"/>
          <w:sz w:val="24"/>
          <w:szCs w:val="24"/>
        </w:rPr>
        <w:t>Pabianicką, na terenie województwa łódzkiego, w powiacie zgierskim, na terenie miasta Aleksandrów Łódzki</w:t>
      </w:r>
      <w:r w:rsidR="00834374" w:rsidRPr="002F2FE5">
        <w:rPr>
          <w:rFonts w:asciiTheme="minorHAnsi" w:hAnsiTheme="minorHAnsi" w:cstheme="minorHAnsi"/>
          <w:sz w:val="24"/>
          <w:szCs w:val="24"/>
        </w:rPr>
        <w:t>.</w:t>
      </w:r>
    </w:p>
    <w:p w:rsidR="00834374" w:rsidRPr="002F2FE5" w:rsidRDefault="00834374" w:rsidP="0063334C">
      <w:pPr>
        <w:keepNext/>
        <w:keepLines/>
        <w:spacing w:after="0" w:line="276" w:lineRule="auto"/>
        <w:rPr>
          <w:rFonts w:asciiTheme="minorHAnsi" w:hAnsiTheme="minorHAnsi" w:cstheme="minorHAnsi"/>
          <w:sz w:val="24"/>
          <w:szCs w:val="24"/>
          <w:lang w:val="x-none"/>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5"/>
    </w:p>
    <w:p w:rsidR="0056409B" w:rsidRPr="002F2FE5" w:rsidRDefault="0056409B" w:rsidP="00D5042E">
      <w:pPr>
        <w:keepNext/>
        <w:keepLines/>
        <w:numPr>
          <w:ilvl w:val="0"/>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D5042E">
      <w:pPr>
        <w:keepNext/>
        <w:keepLines/>
        <w:numPr>
          <w:ilvl w:val="0"/>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D5042E">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63334C">
      <w:pPr>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D5042E">
      <w:pPr>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63334C">
      <w:pPr>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D5042E">
      <w:pPr>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63334C">
      <w:pPr>
        <w:pStyle w:val="Akapitzlist"/>
        <w:spacing w:line="276" w:lineRule="auto"/>
        <w:ind w:left="360" w:firstLine="348"/>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D5042E">
      <w:pPr>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E8148F" w:rsidRDefault="00DE6631" w:rsidP="0091787D">
      <w:pPr>
        <w:keepNext/>
        <w:keepLines/>
        <w:suppressAutoHyphens/>
        <w:spacing w:after="0" w:line="276" w:lineRule="auto"/>
        <w:ind w:left="851"/>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posiadają wiedzę i doświadczenie niezbędne do wykonania przedmiotu zamówienia, tj. udokumentują</w:t>
      </w:r>
      <w:r w:rsidR="00AA7C5A">
        <w:rPr>
          <w:rFonts w:asciiTheme="minorHAnsi" w:eastAsia="Times New Roman" w:hAnsiTheme="minorHAnsi" w:cstheme="minorHAnsi"/>
          <w:b/>
          <w:sz w:val="24"/>
          <w:szCs w:val="24"/>
          <w:lang w:eastAsia="pl-PL"/>
        </w:rPr>
        <w:t xml:space="preserve"> należyte</w:t>
      </w:r>
      <w:r w:rsidRPr="002F2FE5">
        <w:rPr>
          <w:rFonts w:asciiTheme="minorHAnsi" w:eastAsia="Times New Roman" w:hAnsiTheme="minorHAnsi" w:cstheme="minorHAnsi"/>
          <w:b/>
          <w:sz w:val="24"/>
          <w:szCs w:val="24"/>
          <w:lang w:eastAsia="pl-PL"/>
        </w:rPr>
        <w:t xml:space="preserve"> wykonanie w okresie ostatnich pięciu lat przed upływem terminu składania ofert, a jeżeli okres prowadzenia działalności jest króts</w:t>
      </w:r>
      <w:r w:rsidR="00003996" w:rsidRPr="002F2FE5">
        <w:rPr>
          <w:rFonts w:asciiTheme="minorHAnsi" w:eastAsia="Times New Roman" w:hAnsiTheme="minorHAnsi" w:cstheme="minorHAnsi"/>
          <w:b/>
          <w:sz w:val="24"/>
          <w:szCs w:val="24"/>
          <w:lang w:eastAsia="pl-PL"/>
        </w:rPr>
        <w:t>zy – w tym okresie, co najmniej</w:t>
      </w:r>
      <w:r w:rsidR="0091787D">
        <w:rPr>
          <w:rFonts w:asciiTheme="minorHAnsi" w:eastAsia="Times New Roman" w:hAnsiTheme="minorHAnsi" w:cstheme="minorHAnsi"/>
          <w:b/>
          <w:sz w:val="24"/>
          <w:szCs w:val="24"/>
          <w:lang w:eastAsia="pl-PL"/>
        </w:rPr>
        <w:t>:</w:t>
      </w:r>
      <w:r w:rsidR="00E8148F">
        <w:rPr>
          <w:rFonts w:asciiTheme="minorHAnsi" w:eastAsia="Times New Roman" w:hAnsiTheme="minorHAnsi" w:cstheme="minorHAnsi"/>
          <w:b/>
          <w:sz w:val="24"/>
          <w:szCs w:val="24"/>
          <w:lang w:eastAsia="pl-PL"/>
        </w:rPr>
        <w:t xml:space="preserve"> </w:t>
      </w:r>
      <w:r w:rsidR="005D0EB4">
        <w:rPr>
          <w:rFonts w:asciiTheme="minorHAnsi" w:eastAsia="Times New Roman" w:hAnsiTheme="minorHAnsi" w:cstheme="minorHAnsi"/>
          <w:b/>
          <w:sz w:val="24"/>
          <w:szCs w:val="24"/>
          <w:lang w:eastAsia="pl-PL"/>
        </w:rPr>
        <w:t xml:space="preserve">dwóch </w:t>
      </w:r>
      <w:r w:rsidR="00E8148F" w:rsidRPr="002F2FE5">
        <w:rPr>
          <w:rFonts w:asciiTheme="minorHAnsi" w:eastAsia="Times New Roman" w:hAnsiTheme="minorHAnsi" w:cstheme="minorHAnsi"/>
          <w:b/>
          <w:sz w:val="24"/>
          <w:szCs w:val="24"/>
          <w:lang w:eastAsia="pl-PL"/>
        </w:rPr>
        <w:t>rob</w:t>
      </w:r>
      <w:r w:rsidR="005D0EB4">
        <w:rPr>
          <w:rFonts w:asciiTheme="minorHAnsi" w:eastAsia="Times New Roman" w:hAnsiTheme="minorHAnsi" w:cstheme="minorHAnsi"/>
          <w:b/>
          <w:sz w:val="24"/>
          <w:szCs w:val="24"/>
          <w:lang w:eastAsia="pl-PL"/>
        </w:rPr>
        <w:t>ót</w:t>
      </w:r>
      <w:r w:rsidR="00E8148F" w:rsidRPr="002F2FE5">
        <w:rPr>
          <w:rFonts w:asciiTheme="minorHAnsi" w:eastAsia="Times New Roman" w:hAnsiTheme="minorHAnsi" w:cstheme="minorHAnsi"/>
          <w:b/>
          <w:sz w:val="24"/>
          <w:szCs w:val="24"/>
          <w:lang w:eastAsia="pl-PL"/>
        </w:rPr>
        <w:t xml:space="preserve"> budowlan</w:t>
      </w:r>
      <w:r w:rsidR="005D0EB4">
        <w:rPr>
          <w:rFonts w:asciiTheme="minorHAnsi" w:eastAsia="Times New Roman" w:hAnsiTheme="minorHAnsi" w:cstheme="minorHAnsi"/>
          <w:b/>
          <w:sz w:val="24"/>
          <w:szCs w:val="24"/>
          <w:lang w:eastAsia="pl-PL"/>
        </w:rPr>
        <w:t>ych</w:t>
      </w:r>
      <w:r w:rsidR="00E8148F" w:rsidRPr="002F2FE5">
        <w:rPr>
          <w:rFonts w:asciiTheme="minorHAnsi" w:eastAsia="Times New Roman" w:hAnsiTheme="minorHAnsi" w:cstheme="minorHAnsi"/>
          <w:b/>
          <w:sz w:val="24"/>
          <w:szCs w:val="24"/>
          <w:lang w:eastAsia="pl-PL"/>
        </w:rPr>
        <w:t xml:space="preserve"> polegając</w:t>
      </w:r>
      <w:r w:rsidR="00AA7C5A">
        <w:rPr>
          <w:rFonts w:asciiTheme="minorHAnsi" w:eastAsia="Times New Roman" w:hAnsiTheme="minorHAnsi" w:cstheme="minorHAnsi"/>
          <w:b/>
          <w:sz w:val="24"/>
          <w:szCs w:val="24"/>
          <w:lang w:eastAsia="pl-PL"/>
        </w:rPr>
        <w:t>ych</w:t>
      </w:r>
      <w:r w:rsidR="00E8148F" w:rsidRPr="002F2FE5">
        <w:rPr>
          <w:rFonts w:asciiTheme="minorHAnsi" w:eastAsia="Times New Roman" w:hAnsiTheme="minorHAnsi" w:cstheme="minorHAnsi"/>
          <w:b/>
          <w:sz w:val="24"/>
          <w:szCs w:val="24"/>
          <w:lang w:eastAsia="pl-PL"/>
        </w:rPr>
        <w:t xml:space="preserve"> na </w:t>
      </w:r>
      <w:r w:rsidR="00E8148F">
        <w:rPr>
          <w:rFonts w:asciiTheme="minorHAnsi" w:eastAsia="Times New Roman" w:hAnsiTheme="minorHAnsi" w:cstheme="minorHAnsi"/>
          <w:b/>
          <w:sz w:val="24"/>
          <w:szCs w:val="24"/>
          <w:lang w:eastAsia="pl-PL"/>
        </w:rPr>
        <w:t>budowie lub przebudowie</w:t>
      </w:r>
      <w:r w:rsidR="009A39F9">
        <w:rPr>
          <w:rFonts w:asciiTheme="minorHAnsi" w:eastAsia="Times New Roman" w:hAnsiTheme="minorHAnsi" w:cstheme="minorHAnsi"/>
          <w:b/>
          <w:sz w:val="24"/>
          <w:szCs w:val="24"/>
          <w:lang w:eastAsia="pl-PL"/>
        </w:rPr>
        <w:t xml:space="preserve"> </w:t>
      </w:r>
      <w:r w:rsidR="0091787D">
        <w:rPr>
          <w:rFonts w:asciiTheme="minorHAnsi" w:eastAsia="Times New Roman" w:hAnsiTheme="minorHAnsi" w:cstheme="minorHAnsi"/>
          <w:b/>
          <w:sz w:val="24"/>
          <w:szCs w:val="24"/>
          <w:lang w:eastAsia="pl-PL"/>
        </w:rPr>
        <w:t>drogi o nawierzchni bitumicznej</w:t>
      </w:r>
      <w:r w:rsidR="009A39F9">
        <w:rPr>
          <w:rFonts w:asciiTheme="minorHAnsi" w:eastAsia="Times New Roman" w:hAnsiTheme="minorHAnsi" w:cstheme="minorHAnsi"/>
          <w:b/>
          <w:sz w:val="24"/>
          <w:szCs w:val="24"/>
          <w:lang w:eastAsia="pl-PL"/>
        </w:rPr>
        <w:t xml:space="preserve"> </w:t>
      </w:r>
      <w:r w:rsidR="009A39F9" w:rsidRPr="002F2FE5">
        <w:rPr>
          <w:rFonts w:asciiTheme="minorHAnsi" w:eastAsia="Times New Roman" w:hAnsiTheme="minorHAnsi" w:cstheme="minorHAnsi"/>
          <w:b/>
          <w:sz w:val="24"/>
          <w:szCs w:val="24"/>
          <w:lang w:eastAsia="pl-PL"/>
        </w:rPr>
        <w:t>o wartości</w:t>
      </w:r>
      <w:r w:rsidR="00AA7C5A">
        <w:rPr>
          <w:rFonts w:asciiTheme="minorHAnsi" w:eastAsia="Times New Roman" w:hAnsiTheme="minorHAnsi" w:cstheme="minorHAnsi"/>
          <w:b/>
          <w:sz w:val="24"/>
          <w:szCs w:val="24"/>
          <w:lang w:eastAsia="pl-PL"/>
        </w:rPr>
        <w:t xml:space="preserve"> jednostkowej każdego z zamówień</w:t>
      </w:r>
      <w:r w:rsidR="009A39F9" w:rsidRPr="002F2FE5">
        <w:rPr>
          <w:rFonts w:asciiTheme="minorHAnsi" w:eastAsia="Times New Roman" w:hAnsiTheme="minorHAnsi" w:cstheme="minorHAnsi"/>
          <w:b/>
          <w:sz w:val="24"/>
          <w:szCs w:val="24"/>
          <w:lang w:eastAsia="pl-PL"/>
        </w:rPr>
        <w:t xml:space="preserve"> </w:t>
      </w:r>
      <w:r w:rsidR="00AA7C5A">
        <w:rPr>
          <w:rFonts w:asciiTheme="minorHAnsi" w:eastAsia="Times New Roman" w:hAnsiTheme="minorHAnsi" w:cstheme="minorHAnsi"/>
          <w:b/>
          <w:sz w:val="24"/>
          <w:szCs w:val="24"/>
          <w:lang w:eastAsia="pl-PL"/>
        </w:rPr>
        <w:t>równej lub wyższej niż</w:t>
      </w:r>
      <w:r w:rsidR="009A39F9" w:rsidRPr="002F2FE5">
        <w:rPr>
          <w:rFonts w:asciiTheme="minorHAnsi" w:eastAsia="Times New Roman" w:hAnsiTheme="minorHAnsi" w:cstheme="minorHAnsi"/>
          <w:b/>
          <w:sz w:val="24"/>
          <w:szCs w:val="24"/>
          <w:lang w:eastAsia="pl-PL"/>
        </w:rPr>
        <w:t xml:space="preserve"> </w:t>
      </w:r>
      <w:r w:rsidR="0091787D">
        <w:rPr>
          <w:rFonts w:asciiTheme="minorHAnsi" w:eastAsia="Times New Roman" w:hAnsiTheme="minorHAnsi" w:cstheme="minorHAnsi"/>
          <w:b/>
          <w:sz w:val="24"/>
          <w:szCs w:val="24"/>
          <w:lang w:eastAsia="pl-PL"/>
        </w:rPr>
        <w:t xml:space="preserve">2 000 </w:t>
      </w:r>
      <w:r w:rsidR="009A39F9" w:rsidRPr="002F2FE5">
        <w:rPr>
          <w:rFonts w:asciiTheme="minorHAnsi" w:eastAsia="Times New Roman" w:hAnsiTheme="minorHAnsi" w:cstheme="minorHAnsi"/>
          <w:b/>
          <w:sz w:val="24"/>
          <w:szCs w:val="24"/>
          <w:lang w:eastAsia="pl-PL"/>
        </w:rPr>
        <w:t>000,00 zł brutto</w:t>
      </w:r>
      <w:r w:rsidR="00AA7C5A">
        <w:rPr>
          <w:rFonts w:asciiTheme="minorHAnsi" w:eastAsia="Times New Roman" w:hAnsiTheme="minorHAnsi" w:cstheme="minorHAnsi"/>
          <w:b/>
          <w:sz w:val="24"/>
          <w:szCs w:val="24"/>
          <w:lang w:eastAsia="pl-PL"/>
        </w:rPr>
        <w:t>.</w:t>
      </w:r>
    </w:p>
    <w:p w:rsidR="00DE6631" w:rsidRPr="002F2FE5" w:rsidRDefault="00DE6631" w:rsidP="0063334C">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13108F" w:rsidRDefault="00DE6631" w:rsidP="0013108F">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 xml:space="preserve">7a ustawy z dnia 7 lipca 1994 r. Prawo budowlane (t.j. Dz. U. z </w:t>
      </w:r>
      <w:r w:rsidR="0013108F" w:rsidRPr="0013108F">
        <w:rPr>
          <w:rFonts w:asciiTheme="minorHAnsi" w:eastAsia="Times New Roman" w:hAnsiTheme="minorHAnsi" w:cstheme="minorHAnsi"/>
          <w:sz w:val="24"/>
          <w:szCs w:val="24"/>
          <w:lang w:eastAsia="pl-PL"/>
        </w:rPr>
        <w:t>2021 r.</w:t>
      </w:r>
      <w:r w:rsidR="0013108F">
        <w:rPr>
          <w:rFonts w:asciiTheme="minorHAnsi" w:eastAsia="Times New Roman" w:hAnsiTheme="minorHAnsi" w:cstheme="minorHAnsi"/>
          <w:sz w:val="24"/>
          <w:szCs w:val="24"/>
          <w:lang w:eastAsia="pl-PL"/>
        </w:rPr>
        <w:t xml:space="preserve"> </w:t>
      </w:r>
      <w:r w:rsidR="0013108F" w:rsidRPr="0013108F">
        <w:rPr>
          <w:rFonts w:asciiTheme="minorHAnsi" w:eastAsia="Times New Roman" w:hAnsiTheme="minorHAnsi" w:cstheme="minorHAnsi"/>
          <w:sz w:val="24"/>
          <w:szCs w:val="24"/>
          <w:lang w:eastAsia="pl-PL"/>
        </w:rPr>
        <w:t>poz. 2351</w:t>
      </w:r>
      <w:r w:rsidR="0013108F">
        <w:rPr>
          <w:rFonts w:asciiTheme="minorHAnsi" w:eastAsia="Times New Roman" w:hAnsiTheme="minorHAnsi" w:cstheme="minorHAnsi"/>
          <w:sz w:val="24"/>
          <w:szCs w:val="24"/>
          <w:lang w:eastAsia="pl-PL"/>
        </w:rPr>
        <w:t xml:space="preserve"> z</w:t>
      </w:r>
      <w:r w:rsidRPr="0013108F">
        <w:rPr>
          <w:rFonts w:asciiTheme="minorHAnsi" w:eastAsia="Times New Roman" w:hAnsiTheme="minorHAnsi" w:cstheme="minorHAnsi"/>
          <w:sz w:val="24"/>
          <w:szCs w:val="24"/>
          <w:lang w:eastAsia="pl-PL"/>
        </w:rPr>
        <w:t xml:space="preserve"> późn. zm.).</w:t>
      </w:r>
    </w:p>
    <w:p w:rsidR="00DE6631" w:rsidRPr="002F2FE5" w:rsidRDefault="00DE6631" w:rsidP="00D5042E">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D5042E">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D5042E">
      <w:pPr>
        <w:keepNext/>
        <w:keepLines/>
        <w:numPr>
          <w:ilvl w:val="0"/>
          <w:numId w:val="38"/>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D5042E">
      <w:pPr>
        <w:pStyle w:val="Akapitzlist"/>
        <w:numPr>
          <w:ilvl w:val="0"/>
          <w:numId w:val="5"/>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w:t>
      </w:r>
      <w:r w:rsidR="00AA7C5A">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 xml:space="preserve">ykonawców </w:t>
      </w:r>
      <w:r w:rsidRPr="002F2FE5">
        <w:rPr>
          <w:rFonts w:asciiTheme="minorHAnsi" w:eastAsia="Calibri" w:hAnsiTheme="minorHAnsi" w:cstheme="minorHAnsi"/>
          <w:b/>
          <w:lang w:val="pl-PL" w:eastAsia="en-US"/>
        </w:rPr>
        <w:lastRenderedPageBreak/>
        <w:t>wspólnie ubiegających się o udzielenie zamówienia spełni go samodzielnie</w:t>
      </w:r>
      <w:r w:rsidR="00AA7C5A">
        <w:rPr>
          <w:rFonts w:asciiTheme="minorHAnsi" w:eastAsia="Calibri" w:hAnsiTheme="minorHAnsi" w:cstheme="minorHAnsi"/>
          <w:b/>
          <w:lang w:val="pl-PL" w:eastAsia="en-US"/>
        </w:rPr>
        <w:t xml:space="preserve"> lub wykonawcy spełnią go łącznie</w:t>
      </w:r>
      <w:r w:rsidR="00AA6A9D" w:rsidRPr="002F2FE5">
        <w:rPr>
          <w:rFonts w:asciiTheme="minorHAnsi" w:eastAsia="Calibri" w:hAnsiTheme="minorHAnsi" w:cstheme="minorHAnsi"/>
          <w:b/>
          <w:lang w:eastAsia="en-US"/>
        </w:rPr>
        <w:t>.</w:t>
      </w:r>
    </w:p>
    <w:p w:rsidR="001B4367" w:rsidRPr="002F2FE5" w:rsidRDefault="0056409B" w:rsidP="00D5042E">
      <w:pPr>
        <w:widowControl w:val="0"/>
        <w:numPr>
          <w:ilvl w:val="0"/>
          <w:numId w:val="5"/>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63334C">
      <w:pPr>
        <w:pStyle w:val="Nagwek1"/>
        <w:spacing w:line="276" w:lineRule="auto"/>
        <w:rPr>
          <w:rFonts w:asciiTheme="minorHAnsi" w:hAnsiTheme="minorHAnsi" w:cstheme="minorHAnsi"/>
          <w:sz w:val="24"/>
          <w:szCs w:val="24"/>
        </w:rPr>
      </w:pPr>
      <w:bookmarkStart w:id="7"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7"/>
    </w:p>
    <w:p w:rsidR="0056409B" w:rsidRPr="002F2FE5" w:rsidRDefault="0056409B" w:rsidP="00D5042E">
      <w:pPr>
        <w:widowControl w:val="0"/>
        <w:numPr>
          <w:ilvl w:val="0"/>
          <w:numId w:val="6"/>
        </w:numPr>
        <w:suppressAutoHyphens/>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2F2FE5">
        <w:rPr>
          <w:rFonts w:asciiTheme="minorHAnsi" w:hAnsiTheme="minorHAnsi" w:cstheme="minorHAnsi"/>
          <w:b/>
          <w:sz w:val="24"/>
          <w:szCs w:val="24"/>
        </w:rPr>
        <w:t>1</w:t>
      </w:r>
      <w:r w:rsidRPr="002F2FE5">
        <w:rPr>
          <w:rFonts w:asciiTheme="minorHAnsi" w:hAnsiTheme="minorHAnsi" w:cstheme="minorHAnsi"/>
          <w:b/>
          <w:sz w:val="24"/>
          <w:szCs w:val="24"/>
        </w:rPr>
        <w:t xml:space="preserve"> pkt 4 ustawy Pzp.</w:t>
      </w:r>
    </w:p>
    <w:p w:rsidR="0056409B" w:rsidRPr="002F2FE5" w:rsidRDefault="0056409B" w:rsidP="00D5042E">
      <w:pPr>
        <w:widowControl w:val="0"/>
        <w:numPr>
          <w:ilvl w:val="0"/>
          <w:numId w:val="6"/>
        </w:numPr>
        <w:suppressAutoHyphens/>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Na podstawie art. 108 ust. 1 ustawy Pzp z postępowania wyklucza się Wykonawcę:</w:t>
      </w:r>
    </w:p>
    <w:p w:rsidR="000358D1" w:rsidRPr="000358D1" w:rsidRDefault="000358D1" w:rsidP="0024391F">
      <w:pPr>
        <w:numPr>
          <w:ilvl w:val="1"/>
          <w:numId w:val="78"/>
        </w:numPr>
        <w:spacing w:after="0" w:line="276" w:lineRule="auto"/>
        <w:rPr>
          <w:rFonts w:asciiTheme="minorHAnsi" w:eastAsia="Times New Roman" w:hAnsiTheme="minorHAnsi" w:cstheme="minorHAnsi"/>
          <w:sz w:val="24"/>
          <w:szCs w:val="24"/>
          <w:lang w:val="x-none" w:eastAsia="x-none"/>
        </w:rPr>
      </w:pPr>
      <w:bookmarkStart w:id="8" w:name="_Toc61256825"/>
      <w:r w:rsidRPr="000358D1">
        <w:rPr>
          <w:rFonts w:asciiTheme="minorHAnsi" w:eastAsia="Times New Roman" w:hAnsiTheme="minorHAnsi" w:cstheme="minorHAnsi"/>
          <w:sz w:val="24"/>
          <w:szCs w:val="24"/>
          <w:lang w:val="x-none" w:eastAsia="x-none"/>
        </w:rPr>
        <w:t>Z postępowania o udzielenie zamówienia wyklucza się wykonawcę:</w:t>
      </w:r>
    </w:p>
    <w:p w:rsidR="000358D1" w:rsidRPr="000358D1" w:rsidRDefault="000358D1" w:rsidP="0024391F">
      <w:pPr>
        <w:numPr>
          <w:ilvl w:val="0"/>
          <w:numId w:val="79"/>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będącego osobą fizyczną, którego prawomocnie skazano za przestępstwo:</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0358D1">
          <w:rPr>
            <w:rFonts w:asciiTheme="minorHAnsi" w:eastAsia="Times New Roman" w:hAnsiTheme="minorHAnsi" w:cstheme="minorHAnsi"/>
            <w:sz w:val="24"/>
            <w:szCs w:val="24"/>
            <w:lang w:val="x-none" w:eastAsia="x-none"/>
          </w:rPr>
          <w:t>art. 258</w:t>
        </w:r>
      </w:hyperlink>
      <w:r w:rsidRPr="000358D1">
        <w:rPr>
          <w:rFonts w:asciiTheme="minorHAnsi" w:eastAsia="Times New Roman" w:hAnsiTheme="minorHAnsi" w:cstheme="minorHAnsi"/>
          <w:sz w:val="24"/>
          <w:szCs w:val="24"/>
          <w:lang w:val="x-none" w:eastAsia="x-none"/>
        </w:rPr>
        <w:t xml:space="preserve"> Kodeksu karnego,</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0358D1">
          <w:rPr>
            <w:rFonts w:asciiTheme="minorHAnsi" w:eastAsia="Times New Roman" w:hAnsiTheme="minorHAnsi" w:cstheme="minorHAnsi"/>
            <w:sz w:val="24"/>
            <w:szCs w:val="24"/>
            <w:lang w:val="x-none" w:eastAsia="x-none"/>
          </w:rPr>
          <w:t>art. 189a</w:t>
        </w:r>
      </w:hyperlink>
      <w:r w:rsidRPr="000358D1">
        <w:rPr>
          <w:rFonts w:asciiTheme="minorHAnsi" w:eastAsia="Times New Roman" w:hAnsiTheme="minorHAnsi" w:cstheme="minorHAnsi"/>
          <w:sz w:val="24"/>
          <w:szCs w:val="24"/>
          <w:lang w:val="x-none" w:eastAsia="x-none"/>
        </w:rPr>
        <w:t xml:space="preserve"> Kodeksu karnego,</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 o którym mowa w </w:t>
      </w:r>
      <w:hyperlink r:id="rId15" w:anchor="/document/16798683?unitId=art(228)&amp;cm=DOCUMENT" w:history="1">
        <w:r w:rsidRPr="000358D1">
          <w:rPr>
            <w:rFonts w:asciiTheme="minorHAnsi" w:eastAsia="Times New Roman" w:hAnsiTheme="minorHAnsi" w:cstheme="minorHAnsi"/>
            <w:sz w:val="24"/>
            <w:szCs w:val="24"/>
            <w:lang w:val="x-none" w:eastAsia="x-none"/>
          </w:rPr>
          <w:t>art. 228-230a</w:t>
        </w:r>
      </w:hyperlink>
      <w:r w:rsidRPr="000358D1">
        <w:rPr>
          <w:rFonts w:asciiTheme="minorHAnsi" w:eastAsia="Times New Roman" w:hAnsiTheme="minorHAnsi" w:cstheme="minorHAnsi"/>
          <w:sz w:val="24"/>
          <w:szCs w:val="24"/>
          <w:lang w:val="x-none" w:eastAsia="x-none"/>
        </w:rPr>
        <w:t xml:space="preserve">, </w:t>
      </w:r>
      <w:hyperlink r:id="rId16" w:anchor="/document/17631344?unitId=art(250(a))&amp;cm=DOCUMENT" w:history="1">
        <w:r w:rsidRPr="000358D1">
          <w:rPr>
            <w:rFonts w:asciiTheme="minorHAnsi" w:eastAsia="Times New Roman" w:hAnsiTheme="minorHAnsi" w:cstheme="minorHAnsi"/>
            <w:sz w:val="24"/>
            <w:szCs w:val="24"/>
            <w:lang w:val="x-none" w:eastAsia="x-none"/>
          </w:rPr>
          <w:t>art. 250a</w:t>
        </w:r>
      </w:hyperlink>
      <w:r w:rsidRPr="000358D1">
        <w:rPr>
          <w:rFonts w:asciiTheme="minorHAnsi" w:eastAsia="Times New Roman" w:hAnsiTheme="minorHAnsi" w:cstheme="minorHAnsi"/>
          <w:sz w:val="24"/>
          <w:szCs w:val="24"/>
          <w:lang w:val="x-none" w:eastAsia="x-none"/>
        </w:rPr>
        <w:t xml:space="preserve"> Kodeksu karnego, w </w:t>
      </w:r>
      <w:hyperlink r:id="rId17" w:anchor="/document/17631344?unitId=art(46)&amp;cm=DOCUMENT" w:history="1">
        <w:r w:rsidRPr="000358D1">
          <w:rPr>
            <w:rFonts w:asciiTheme="minorHAnsi" w:eastAsia="Times New Roman" w:hAnsiTheme="minorHAnsi" w:cstheme="minorHAnsi"/>
            <w:sz w:val="24"/>
            <w:szCs w:val="24"/>
            <w:lang w:val="x-none" w:eastAsia="x-none"/>
          </w:rPr>
          <w:t>art. 46-48</w:t>
        </w:r>
      </w:hyperlink>
      <w:r w:rsidRPr="000358D1">
        <w:rPr>
          <w:rFonts w:asciiTheme="minorHAnsi" w:eastAsia="Times New Roman" w:hAnsiTheme="minorHAnsi" w:cstheme="minorHAnsi"/>
          <w:sz w:val="24"/>
          <w:szCs w:val="24"/>
          <w:lang w:val="x-none" w:eastAsia="x-none"/>
        </w:rPr>
        <w:t xml:space="preserve"> ustawy z dnia 25 czerwca 2010 r. o sporcie (Dz. U. z 2020 r. poz. 1133 oraz z 2021 r. poz. 2054) lub w </w:t>
      </w:r>
      <w:hyperlink r:id="rId18" w:anchor="/document/17712396?unitId=art(54)ust(1)&amp;cm=DOCUMENT" w:history="1">
        <w:r w:rsidRPr="000358D1">
          <w:rPr>
            <w:rFonts w:asciiTheme="minorHAnsi" w:eastAsia="Times New Roman" w:hAnsiTheme="minorHAnsi" w:cstheme="minorHAnsi"/>
            <w:sz w:val="24"/>
            <w:szCs w:val="24"/>
            <w:lang w:val="x-none" w:eastAsia="x-none"/>
          </w:rPr>
          <w:t>art. 54 ust. 1-4</w:t>
        </w:r>
      </w:hyperlink>
      <w:r w:rsidRPr="000358D1">
        <w:rPr>
          <w:rFonts w:asciiTheme="minorHAnsi" w:eastAsia="Times New Roman" w:hAnsiTheme="minorHAnsi" w:cstheme="minorHAnsi"/>
          <w:sz w:val="24"/>
          <w:szCs w:val="24"/>
          <w:lang w:val="x-none" w:eastAsia="x-none"/>
        </w:rPr>
        <w:t xml:space="preserve"> ustawy z dnia 12 maja 2011 r. o refundacji leków, środków spożywczych specjalnego przeznaczenia żywieniowego oraz wyrobów medycznych (Dz. U. z 2021 r. poz. 523, 1292, 1559 i 2054),</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finansowania przestępstwa o charakterze terrorystycznym, o którym mowa w </w:t>
      </w:r>
      <w:hyperlink r:id="rId19" w:anchor="/document/16798683?unitId=art(165(a))&amp;cm=DOCUMENT" w:history="1">
        <w:r w:rsidRPr="000358D1">
          <w:rPr>
            <w:rFonts w:asciiTheme="minorHAnsi" w:eastAsia="Times New Roman" w:hAnsiTheme="minorHAnsi" w:cstheme="minorHAnsi"/>
            <w:sz w:val="24"/>
            <w:szCs w:val="24"/>
            <w:lang w:val="x-none" w:eastAsia="x-none"/>
          </w:rPr>
          <w:t>art. 165a</w:t>
        </w:r>
      </w:hyperlink>
      <w:r w:rsidRPr="000358D1">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0358D1">
          <w:rPr>
            <w:rFonts w:asciiTheme="minorHAnsi" w:eastAsia="Times New Roman" w:hAnsiTheme="minorHAnsi" w:cstheme="minorHAnsi"/>
            <w:sz w:val="24"/>
            <w:szCs w:val="24"/>
            <w:lang w:val="x-none" w:eastAsia="x-none"/>
          </w:rPr>
          <w:t>art. 299</w:t>
        </w:r>
      </w:hyperlink>
      <w:r w:rsidRPr="000358D1">
        <w:rPr>
          <w:rFonts w:asciiTheme="minorHAnsi" w:eastAsia="Times New Roman" w:hAnsiTheme="minorHAnsi" w:cstheme="minorHAnsi"/>
          <w:sz w:val="24"/>
          <w:szCs w:val="24"/>
          <w:lang w:val="x-none" w:eastAsia="x-none"/>
        </w:rPr>
        <w:t xml:space="preserve"> Kodeksu karnego,</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o charakterze terrorystycznym, o którym mowa w </w:t>
      </w:r>
      <w:hyperlink r:id="rId21" w:anchor="/document/16798683?unitId=art(115)par(20)&amp;cm=DOCUMENT" w:history="1">
        <w:r w:rsidRPr="000358D1">
          <w:rPr>
            <w:rFonts w:asciiTheme="minorHAnsi" w:eastAsia="Times New Roman" w:hAnsiTheme="minorHAnsi" w:cstheme="minorHAnsi"/>
            <w:sz w:val="24"/>
            <w:szCs w:val="24"/>
            <w:lang w:val="x-none" w:eastAsia="x-none"/>
          </w:rPr>
          <w:t>art. 115 § 20</w:t>
        </w:r>
      </w:hyperlink>
      <w:r w:rsidRPr="000358D1">
        <w:rPr>
          <w:rFonts w:asciiTheme="minorHAnsi" w:eastAsia="Times New Roman" w:hAnsiTheme="minorHAnsi" w:cstheme="minorHAnsi"/>
          <w:sz w:val="24"/>
          <w:szCs w:val="24"/>
          <w:lang w:val="x-none" w:eastAsia="x-none"/>
        </w:rPr>
        <w:t xml:space="preserve"> Kodeksu karnego, lub mające na celu popełnienie tego przestępstwa,</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powierzenia wykonywania pracy małoletniemu cudzoziemcowi, o którym mowa w </w:t>
      </w:r>
      <w:hyperlink r:id="rId22" w:anchor="/document/17896506?unitId=art(9)ust(2)&amp;cm=DOCUMENT" w:history="1">
        <w:r w:rsidRPr="000358D1">
          <w:rPr>
            <w:rFonts w:asciiTheme="minorHAnsi" w:eastAsia="Times New Roman" w:hAnsiTheme="minorHAnsi" w:cstheme="minorHAnsi"/>
            <w:sz w:val="24"/>
            <w:szCs w:val="24"/>
            <w:lang w:val="x-none" w:eastAsia="x-none"/>
          </w:rPr>
          <w:t>art. 9 ust. 2</w:t>
        </w:r>
      </w:hyperlink>
      <w:r w:rsidRPr="000358D1">
        <w:rPr>
          <w:rFonts w:asciiTheme="minorHAnsi" w:eastAsia="Times New Roman" w:hAnsiTheme="minorHAnsi" w:cstheme="minorHAnsi"/>
          <w:sz w:val="24"/>
          <w:szCs w:val="24"/>
          <w:lang w:val="x-none" w:eastAsia="x-none"/>
        </w:rPr>
        <w:t xml:space="preserve"> ustawy z dnia 15 czerwca 2012 r. o skutkach powierzania wykonywania pracy cudzoziemcom przebywającym wbrew przepisom na terytorium Rzeczypospolitej Polskiej (Dz. U. poz. 769 oraz z 2020 r. poz. 2023),</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przeciwko obrotowi gospodarczemu, o których mowa w </w:t>
      </w:r>
      <w:hyperlink r:id="rId23" w:anchor="/document/16798683?unitId=art(296)&amp;cm=DOCUMENT" w:history="1">
        <w:r w:rsidRPr="000358D1">
          <w:rPr>
            <w:rFonts w:asciiTheme="minorHAnsi" w:eastAsia="Times New Roman" w:hAnsiTheme="minorHAnsi" w:cstheme="minorHAnsi"/>
            <w:sz w:val="24"/>
            <w:szCs w:val="24"/>
            <w:lang w:val="x-none" w:eastAsia="x-none"/>
          </w:rPr>
          <w:t>art. 296-307</w:t>
        </w:r>
      </w:hyperlink>
      <w:r w:rsidRPr="000358D1">
        <w:rPr>
          <w:rFonts w:asciiTheme="minorHAnsi" w:eastAsia="Times New Roman" w:hAnsiTheme="minorHAnsi" w:cstheme="minorHAnsi"/>
          <w:sz w:val="24"/>
          <w:szCs w:val="24"/>
          <w:lang w:val="x-none" w:eastAsia="x-none"/>
        </w:rPr>
        <w:t xml:space="preserve"> Kodeksu karnego, przestępstwo oszustwa, o którym mowa w </w:t>
      </w:r>
      <w:hyperlink r:id="rId24" w:anchor="/document/16798683?unitId=art(286)&amp;cm=DOCUMENT" w:history="1">
        <w:r w:rsidRPr="000358D1">
          <w:rPr>
            <w:rFonts w:asciiTheme="minorHAnsi" w:eastAsia="Times New Roman" w:hAnsiTheme="minorHAnsi" w:cstheme="minorHAnsi"/>
            <w:sz w:val="24"/>
            <w:szCs w:val="24"/>
            <w:lang w:val="x-none" w:eastAsia="x-none"/>
          </w:rPr>
          <w:t>art. 286</w:t>
        </w:r>
      </w:hyperlink>
      <w:r w:rsidRPr="000358D1">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5" w:anchor="/document/16798683?unitId=art(270)&amp;cm=DOCUMENT" w:history="1">
        <w:r w:rsidRPr="000358D1">
          <w:rPr>
            <w:rFonts w:asciiTheme="minorHAnsi" w:eastAsia="Times New Roman" w:hAnsiTheme="minorHAnsi" w:cstheme="minorHAnsi"/>
            <w:sz w:val="24"/>
            <w:szCs w:val="24"/>
            <w:lang w:val="x-none" w:eastAsia="x-none"/>
          </w:rPr>
          <w:t>art. 270-277d</w:t>
        </w:r>
      </w:hyperlink>
      <w:r w:rsidRPr="000358D1">
        <w:rPr>
          <w:rFonts w:asciiTheme="minorHAnsi" w:eastAsia="Times New Roman" w:hAnsiTheme="minorHAnsi" w:cstheme="minorHAnsi"/>
          <w:sz w:val="24"/>
          <w:szCs w:val="24"/>
          <w:lang w:val="x-none" w:eastAsia="x-none"/>
        </w:rPr>
        <w:t xml:space="preserve"> Kodeksu karnego, lub przestępstwo skarbowe,</w:t>
      </w:r>
    </w:p>
    <w:p w:rsidR="000358D1" w:rsidRPr="000358D1" w:rsidRDefault="000358D1" w:rsidP="0024391F">
      <w:pPr>
        <w:numPr>
          <w:ilvl w:val="0"/>
          <w:numId w:val="80"/>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o którym mowa w art. 9 ust. 1 i 3 lub art. 10 ustawy z dnia 15 czerwca 2012 r. o skutkach powierzania wykonywania pracy cudzoziemcom przebywającym wbrew przepisom na terytorium Rzeczypospolitej Polskiej</w:t>
      </w:r>
    </w:p>
    <w:p w:rsidR="000358D1" w:rsidRPr="000358D1" w:rsidRDefault="000358D1" w:rsidP="000358D1">
      <w:pPr>
        <w:spacing w:after="0" w:line="276" w:lineRule="auto"/>
        <w:ind w:left="1068"/>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lub za odpowiedni czyn zabroniony określony w przepisach prawa obcego;</w:t>
      </w:r>
    </w:p>
    <w:p w:rsidR="000358D1" w:rsidRPr="000358D1" w:rsidRDefault="000358D1" w:rsidP="0024391F">
      <w:pPr>
        <w:numPr>
          <w:ilvl w:val="0"/>
          <w:numId w:val="81"/>
        </w:numPr>
        <w:spacing w:after="0" w:line="276" w:lineRule="auto"/>
        <w:rPr>
          <w:rFonts w:asciiTheme="minorHAnsi" w:eastAsia="Times New Roman" w:hAnsiTheme="minorHAnsi" w:cstheme="minorHAnsi"/>
          <w:vanish/>
          <w:sz w:val="24"/>
          <w:szCs w:val="24"/>
          <w:lang w:val="x-none" w:eastAsia="x-none"/>
        </w:rPr>
      </w:pPr>
    </w:p>
    <w:p w:rsidR="000358D1" w:rsidRPr="000358D1" w:rsidRDefault="000358D1" w:rsidP="0024391F">
      <w:pPr>
        <w:numPr>
          <w:ilvl w:val="0"/>
          <w:numId w:val="81"/>
        </w:numPr>
        <w:spacing w:after="0" w:line="276" w:lineRule="auto"/>
        <w:rPr>
          <w:rFonts w:asciiTheme="minorHAnsi" w:eastAsia="Times New Roman" w:hAnsiTheme="minorHAnsi" w:cstheme="minorHAnsi"/>
          <w:vanish/>
          <w:sz w:val="24"/>
          <w:szCs w:val="24"/>
          <w:lang w:val="x-none" w:eastAsia="x-none"/>
        </w:rPr>
      </w:pPr>
    </w:p>
    <w:p w:rsidR="000358D1" w:rsidRPr="000358D1" w:rsidRDefault="000358D1" w:rsidP="0024391F">
      <w:pPr>
        <w:numPr>
          <w:ilvl w:val="1"/>
          <w:numId w:val="81"/>
        </w:numPr>
        <w:spacing w:after="0" w:line="276" w:lineRule="auto"/>
        <w:rPr>
          <w:rFonts w:asciiTheme="minorHAnsi" w:eastAsia="Times New Roman" w:hAnsiTheme="minorHAnsi" w:cstheme="minorHAnsi"/>
          <w:vanish/>
          <w:sz w:val="24"/>
          <w:szCs w:val="24"/>
          <w:lang w:val="x-none" w:eastAsia="x-none"/>
        </w:rPr>
      </w:pPr>
    </w:p>
    <w:p w:rsidR="000358D1" w:rsidRPr="000358D1" w:rsidRDefault="000358D1" w:rsidP="0024391F">
      <w:pPr>
        <w:numPr>
          <w:ilvl w:val="0"/>
          <w:numId w:val="79"/>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358D1" w:rsidRPr="000358D1" w:rsidRDefault="000358D1" w:rsidP="0024391F">
      <w:pPr>
        <w:numPr>
          <w:ilvl w:val="0"/>
          <w:numId w:val="79"/>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358D1" w:rsidRPr="000358D1" w:rsidRDefault="000358D1" w:rsidP="0024391F">
      <w:pPr>
        <w:numPr>
          <w:ilvl w:val="0"/>
          <w:numId w:val="79"/>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 wobec którego prawomocnie orzeczono zakaz ubiegania się o zamówienia publiczne;</w:t>
      </w:r>
    </w:p>
    <w:p w:rsidR="000358D1" w:rsidRPr="000358D1" w:rsidRDefault="000358D1" w:rsidP="0024391F">
      <w:pPr>
        <w:numPr>
          <w:ilvl w:val="0"/>
          <w:numId w:val="79"/>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0358D1">
          <w:rPr>
            <w:rFonts w:asciiTheme="minorHAnsi" w:eastAsia="Times New Roman" w:hAnsiTheme="minorHAnsi" w:cstheme="minorHAnsi"/>
            <w:sz w:val="24"/>
            <w:szCs w:val="24"/>
            <w:lang w:val="x-none" w:eastAsia="x-none"/>
          </w:rPr>
          <w:t>ustawy</w:t>
        </w:r>
      </w:hyperlink>
      <w:r w:rsidRPr="000358D1">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0358D1" w:rsidRPr="000358D1" w:rsidRDefault="000358D1" w:rsidP="0024391F">
      <w:pPr>
        <w:numPr>
          <w:ilvl w:val="0"/>
          <w:numId w:val="79"/>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0358D1">
          <w:rPr>
            <w:rFonts w:asciiTheme="minorHAnsi" w:eastAsia="Times New Roman" w:hAnsiTheme="minorHAnsi" w:cstheme="minorHAnsi"/>
            <w:sz w:val="24"/>
            <w:szCs w:val="24"/>
            <w:lang w:val="x-none" w:eastAsia="x-none"/>
          </w:rPr>
          <w:t>ustawy</w:t>
        </w:r>
      </w:hyperlink>
      <w:r w:rsidRPr="000358D1">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358D1" w:rsidRPr="000358D1" w:rsidRDefault="000358D1" w:rsidP="0024391F">
      <w:pPr>
        <w:numPr>
          <w:ilvl w:val="1"/>
          <w:numId w:val="81"/>
        </w:numPr>
        <w:spacing w:after="0" w:line="276" w:lineRule="auto"/>
        <w:rPr>
          <w:rFonts w:asciiTheme="minorHAnsi" w:eastAsia="Times New Roman" w:hAnsiTheme="minorHAnsi" w:cstheme="minorHAnsi"/>
          <w:sz w:val="24"/>
          <w:szCs w:val="24"/>
          <w:lang w:val="x-none" w:eastAsia="x-none"/>
        </w:rPr>
      </w:pPr>
      <w:r w:rsidRPr="000358D1">
        <w:rPr>
          <w:rFonts w:asciiTheme="minorHAnsi" w:eastAsia="Times New Roman" w:hAnsiTheme="minorHAnsi" w:cstheme="minorHAnsi"/>
          <w:sz w:val="24"/>
          <w:szCs w:val="24"/>
          <w:lang w:val="x-none" w:eastAsia="x-none"/>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8" w:anchor="/document/18708093?unitId=art(2)ust(2)pkt(1)&amp;cm=DOCUMENT" w:history="1">
        <w:r w:rsidRPr="000358D1">
          <w:rPr>
            <w:rFonts w:asciiTheme="minorHAnsi" w:eastAsia="Times New Roman" w:hAnsiTheme="minorHAnsi" w:cstheme="minorHAnsi"/>
            <w:sz w:val="24"/>
            <w:szCs w:val="24"/>
            <w:lang w:val="x-none" w:eastAsia="x-none"/>
          </w:rPr>
          <w:t>art. 2 ust. 2 pkt 1</w:t>
        </w:r>
      </w:hyperlink>
      <w:r w:rsidRPr="000358D1">
        <w:rPr>
          <w:rFonts w:asciiTheme="minorHAnsi" w:eastAsia="Times New Roman" w:hAnsiTheme="minorHAnsi" w:cstheme="minorHAnsi"/>
          <w:sz w:val="24"/>
          <w:szCs w:val="24"/>
          <w:lang w:val="x-none" w:eastAsia="x-none"/>
        </w:rPr>
        <w:t xml:space="preserve"> ustawy z dnia 1 marca 2018 r. o przeciwdziałaniu praniu pieniędzy oraz finansowaniu terroryzmu (Dz. U. z 2020 r. poz. 971, 875, 1086 i 2320 oraz z 2021 r. poz. 187 i 815).</w:t>
      </w:r>
    </w:p>
    <w:p w:rsidR="000358D1" w:rsidRPr="000358D1" w:rsidRDefault="000358D1" w:rsidP="0024391F">
      <w:pPr>
        <w:widowControl w:val="0"/>
        <w:numPr>
          <w:ilvl w:val="0"/>
          <w:numId w:val="78"/>
        </w:numPr>
        <w:tabs>
          <w:tab w:val="clear" w:pos="720"/>
          <w:tab w:val="num" w:pos="927"/>
        </w:tabs>
        <w:suppressAutoHyphens/>
        <w:spacing w:before="120" w:after="0" w:line="276" w:lineRule="auto"/>
        <w:ind w:left="357" w:hanging="357"/>
        <w:rPr>
          <w:rFonts w:asciiTheme="minorHAnsi" w:hAnsiTheme="minorHAnsi" w:cstheme="minorHAnsi"/>
          <w:b/>
          <w:sz w:val="24"/>
          <w:szCs w:val="24"/>
        </w:rPr>
      </w:pPr>
      <w:r w:rsidRPr="000358D1">
        <w:rPr>
          <w:rFonts w:asciiTheme="minorHAnsi" w:hAnsiTheme="minorHAnsi" w:cstheme="minorHAnsi"/>
          <w:b/>
          <w:sz w:val="24"/>
          <w:szCs w:val="24"/>
        </w:rPr>
        <w:t>Na podstawie art. 109 ust. 1 pkt 4 ustawy Pzp z postępowania wyklucza się Wykonawcę</w:t>
      </w:r>
      <w:r w:rsidRPr="000358D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358D1" w:rsidRPr="000358D1" w:rsidRDefault="000358D1" w:rsidP="0024391F">
      <w:pPr>
        <w:widowControl w:val="0"/>
        <w:numPr>
          <w:ilvl w:val="0"/>
          <w:numId w:val="78"/>
        </w:numPr>
        <w:tabs>
          <w:tab w:val="clear" w:pos="720"/>
          <w:tab w:val="num" w:pos="426"/>
          <w:tab w:val="num" w:pos="927"/>
        </w:tabs>
        <w:suppressAutoHyphens/>
        <w:spacing w:before="120" w:after="0" w:line="276" w:lineRule="auto"/>
        <w:ind w:left="357" w:hanging="357"/>
        <w:rPr>
          <w:rFonts w:asciiTheme="minorHAnsi" w:hAnsiTheme="minorHAnsi" w:cstheme="minorHAnsi"/>
          <w:sz w:val="24"/>
          <w:szCs w:val="24"/>
        </w:rPr>
      </w:pPr>
      <w:r w:rsidRPr="000358D1">
        <w:rPr>
          <w:rFonts w:asciiTheme="minorHAnsi" w:hAnsiTheme="minorHAnsi" w:cstheme="minorHAnsi"/>
          <w:sz w:val="24"/>
          <w:szCs w:val="24"/>
        </w:rPr>
        <w:t>Wykonawca może zostać wykluczony przez Zamawiającego na każdym etapie postępowania o udzielenie zamówienia.</w:t>
      </w:r>
    </w:p>
    <w:p w:rsidR="000358D1" w:rsidRPr="000358D1" w:rsidRDefault="000358D1" w:rsidP="0024391F">
      <w:pPr>
        <w:widowControl w:val="0"/>
        <w:numPr>
          <w:ilvl w:val="0"/>
          <w:numId w:val="78"/>
        </w:numPr>
        <w:tabs>
          <w:tab w:val="clear" w:pos="720"/>
          <w:tab w:val="num" w:pos="426"/>
          <w:tab w:val="num" w:pos="927"/>
        </w:tabs>
        <w:suppressAutoHyphens/>
        <w:spacing w:after="0" w:line="276" w:lineRule="auto"/>
        <w:ind w:left="357" w:hanging="357"/>
        <w:rPr>
          <w:rFonts w:asciiTheme="minorHAnsi" w:hAnsiTheme="minorHAnsi" w:cstheme="minorHAnsi"/>
          <w:sz w:val="24"/>
          <w:szCs w:val="24"/>
        </w:rPr>
      </w:pPr>
      <w:r w:rsidRPr="000358D1">
        <w:rPr>
          <w:rFonts w:asciiTheme="minorHAnsi" w:eastAsia="Times New Roman" w:hAnsiTheme="minorHAnsi" w:cstheme="minorHAnsi"/>
          <w:sz w:val="24"/>
          <w:szCs w:val="24"/>
          <w:lang w:eastAsia="pl-PL"/>
        </w:rPr>
        <w:t xml:space="preserve">Wykonawca nie podlega wykluczeniu w okolicznościach określonych w pkt 2.1, pkt 2.2, pkt 2.5, </w:t>
      </w:r>
      <w:r w:rsidRPr="000358D1">
        <w:rPr>
          <w:rFonts w:asciiTheme="minorHAnsi" w:eastAsia="Times New Roman" w:hAnsiTheme="minorHAnsi" w:cstheme="minorHAnsi"/>
          <w:sz w:val="24"/>
          <w:szCs w:val="24"/>
          <w:lang w:eastAsia="pl-PL"/>
        </w:rPr>
        <w:lastRenderedPageBreak/>
        <w:t>pkt 2.6 i pkt 3, jeżeli udowodni Zamawiającemu, że spełnił łącznie następujące przesłanki:</w:t>
      </w:r>
    </w:p>
    <w:p w:rsidR="000358D1" w:rsidRPr="000358D1" w:rsidRDefault="000358D1" w:rsidP="0024391F">
      <w:pPr>
        <w:widowControl w:val="0"/>
        <w:numPr>
          <w:ilvl w:val="1"/>
          <w:numId w:val="78"/>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0358D1" w:rsidRPr="000358D1" w:rsidRDefault="000358D1" w:rsidP="0024391F">
      <w:pPr>
        <w:widowControl w:val="0"/>
        <w:numPr>
          <w:ilvl w:val="1"/>
          <w:numId w:val="78"/>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358D1" w:rsidRPr="000358D1" w:rsidRDefault="000358D1" w:rsidP="0024391F">
      <w:pPr>
        <w:widowControl w:val="0"/>
        <w:numPr>
          <w:ilvl w:val="1"/>
          <w:numId w:val="78"/>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0358D1" w:rsidRPr="000358D1" w:rsidRDefault="000358D1" w:rsidP="0024391F">
      <w:pPr>
        <w:widowControl w:val="0"/>
        <w:numPr>
          <w:ilvl w:val="2"/>
          <w:numId w:val="78"/>
        </w:numPr>
        <w:tabs>
          <w:tab w:val="num" w:pos="709"/>
        </w:tabs>
        <w:spacing w:before="120" w:after="0" w:line="276" w:lineRule="auto"/>
        <w:ind w:left="1134"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0358D1" w:rsidRPr="000358D1" w:rsidRDefault="000358D1" w:rsidP="0024391F">
      <w:pPr>
        <w:widowControl w:val="0"/>
        <w:numPr>
          <w:ilvl w:val="2"/>
          <w:numId w:val="78"/>
        </w:numPr>
        <w:tabs>
          <w:tab w:val="num" w:pos="709"/>
        </w:tabs>
        <w:spacing w:after="0" w:line="276" w:lineRule="auto"/>
        <w:ind w:left="1134"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zreorganizował personel,</w:t>
      </w:r>
    </w:p>
    <w:p w:rsidR="000358D1" w:rsidRPr="000358D1" w:rsidRDefault="000358D1" w:rsidP="0024391F">
      <w:pPr>
        <w:widowControl w:val="0"/>
        <w:numPr>
          <w:ilvl w:val="2"/>
          <w:numId w:val="78"/>
        </w:numPr>
        <w:tabs>
          <w:tab w:val="num" w:pos="709"/>
        </w:tabs>
        <w:spacing w:after="0" w:line="276" w:lineRule="auto"/>
        <w:ind w:left="1134"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wdrożył system sprawozdawczości i kontroli,</w:t>
      </w:r>
    </w:p>
    <w:p w:rsidR="000358D1" w:rsidRPr="000358D1" w:rsidRDefault="000358D1" w:rsidP="0024391F">
      <w:pPr>
        <w:widowControl w:val="0"/>
        <w:numPr>
          <w:ilvl w:val="2"/>
          <w:numId w:val="78"/>
        </w:numPr>
        <w:tabs>
          <w:tab w:val="num" w:pos="709"/>
        </w:tabs>
        <w:spacing w:after="0" w:line="276" w:lineRule="auto"/>
        <w:ind w:left="1134"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0358D1" w:rsidRPr="000358D1" w:rsidRDefault="000358D1" w:rsidP="0024391F">
      <w:pPr>
        <w:widowControl w:val="0"/>
        <w:numPr>
          <w:ilvl w:val="2"/>
          <w:numId w:val="78"/>
        </w:numPr>
        <w:tabs>
          <w:tab w:val="num" w:pos="709"/>
        </w:tabs>
        <w:spacing w:after="0" w:line="276" w:lineRule="auto"/>
        <w:ind w:left="1134" w:hanging="425"/>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0358D1" w:rsidRPr="000358D1" w:rsidRDefault="000358D1" w:rsidP="0024391F">
      <w:pPr>
        <w:widowControl w:val="0"/>
        <w:numPr>
          <w:ilvl w:val="0"/>
          <w:numId w:val="78"/>
        </w:numPr>
        <w:tabs>
          <w:tab w:val="clear" w:pos="720"/>
          <w:tab w:val="num" w:pos="284"/>
          <w:tab w:val="num" w:pos="927"/>
        </w:tabs>
        <w:spacing w:before="120" w:after="0" w:line="276" w:lineRule="auto"/>
        <w:ind w:left="357" w:hanging="357"/>
        <w:rPr>
          <w:rFonts w:asciiTheme="minorHAnsi" w:eastAsia="Times New Roman" w:hAnsiTheme="minorHAnsi" w:cstheme="minorHAnsi"/>
          <w:sz w:val="24"/>
          <w:szCs w:val="24"/>
          <w:lang w:eastAsia="pl-PL"/>
        </w:rPr>
      </w:pPr>
      <w:r w:rsidRPr="000358D1">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0358D1" w:rsidRPr="000358D1" w:rsidRDefault="000358D1" w:rsidP="0024391F">
      <w:pPr>
        <w:widowControl w:val="0"/>
        <w:numPr>
          <w:ilvl w:val="0"/>
          <w:numId w:val="78"/>
        </w:numPr>
        <w:tabs>
          <w:tab w:val="clear" w:pos="720"/>
          <w:tab w:val="num" w:pos="927"/>
        </w:tabs>
        <w:suppressAutoHyphens/>
        <w:spacing w:before="120" w:after="0" w:line="276" w:lineRule="auto"/>
        <w:ind w:left="357" w:hanging="357"/>
        <w:rPr>
          <w:rFonts w:asciiTheme="minorHAnsi" w:hAnsiTheme="minorHAnsi" w:cstheme="minorHAnsi"/>
          <w:sz w:val="24"/>
          <w:szCs w:val="24"/>
        </w:rPr>
      </w:pPr>
      <w:r w:rsidRPr="000358D1">
        <w:rPr>
          <w:rFonts w:asciiTheme="minorHAnsi" w:hAnsiTheme="minorHAnsi" w:cstheme="minorHAnsi"/>
          <w:sz w:val="24"/>
          <w:szCs w:val="24"/>
        </w:rPr>
        <w:t>Wykluczenie wykonawcy następuje:</w:t>
      </w:r>
    </w:p>
    <w:p w:rsidR="000358D1" w:rsidRPr="000358D1" w:rsidRDefault="000358D1" w:rsidP="0024391F">
      <w:pPr>
        <w:widowControl w:val="0"/>
        <w:numPr>
          <w:ilvl w:val="1"/>
          <w:numId w:val="78"/>
        </w:numPr>
        <w:tabs>
          <w:tab w:val="num" w:pos="993"/>
        </w:tabs>
        <w:suppressAutoHyphens/>
        <w:spacing w:before="120" w:after="0" w:line="276" w:lineRule="auto"/>
        <w:ind w:left="782" w:hanging="425"/>
        <w:rPr>
          <w:rFonts w:asciiTheme="minorHAnsi" w:hAnsiTheme="minorHAnsi" w:cstheme="minorHAnsi"/>
          <w:sz w:val="24"/>
          <w:szCs w:val="24"/>
        </w:rPr>
      </w:pPr>
      <w:r w:rsidRPr="000358D1">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0358D1" w:rsidRPr="000358D1" w:rsidRDefault="000358D1" w:rsidP="0024391F">
      <w:pPr>
        <w:widowControl w:val="0"/>
        <w:numPr>
          <w:ilvl w:val="1"/>
          <w:numId w:val="78"/>
        </w:numPr>
        <w:tabs>
          <w:tab w:val="num" w:pos="993"/>
        </w:tabs>
        <w:suppressAutoHyphens/>
        <w:spacing w:before="120" w:after="0" w:line="276" w:lineRule="auto"/>
        <w:ind w:left="782" w:hanging="425"/>
        <w:rPr>
          <w:rFonts w:asciiTheme="minorHAnsi" w:hAnsiTheme="minorHAnsi" w:cstheme="minorHAnsi"/>
          <w:sz w:val="24"/>
          <w:szCs w:val="24"/>
        </w:rPr>
      </w:pPr>
      <w:r w:rsidRPr="000358D1">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0358D1" w:rsidRPr="000358D1" w:rsidRDefault="000358D1" w:rsidP="000358D1">
      <w:pPr>
        <w:widowControl w:val="0"/>
        <w:suppressAutoHyphens/>
        <w:spacing w:after="0" w:line="276" w:lineRule="auto"/>
        <w:ind w:left="709"/>
        <w:rPr>
          <w:rFonts w:asciiTheme="minorHAnsi" w:hAnsiTheme="minorHAnsi" w:cstheme="minorHAnsi"/>
          <w:sz w:val="24"/>
          <w:szCs w:val="24"/>
        </w:rPr>
      </w:pPr>
      <w:r w:rsidRPr="000358D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0358D1" w:rsidRPr="000358D1" w:rsidRDefault="000358D1" w:rsidP="0024391F">
      <w:pPr>
        <w:widowControl w:val="0"/>
        <w:numPr>
          <w:ilvl w:val="1"/>
          <w:numId w:val="78"/>
        </w:numPr>
        <w:tabs>
          <w:tab w:val="left" w:pos="1134"/>
        </w:tabs>
        <w:suppressAutoHyphens/>
        <w:spacing w:before="120" w:after="0" w:line="276" w:lineRule="auto"/>
        <w:ind w:left="782" w:hanging="425"/>
        <w:rPr>
          <w:rFonts w:asciiTheme="minorHAnsi" w:hAnsiTheme="minorHAnsi" w:cstheme="minorHAnsi"/>
          <w:sz w:val="24"/>
          <w:szCs w:val="24"/>
        </w:rPr>
      </w:pPr>
      <w:r w:rsidRPr="000358D1">
        <w:rPr>
          <w:rFonts w:asciiTheme="minorHAnsi" w:hAnsiTheme="minorHAnsi" w:cstheme="minorHAnsi"/>
          <w:sz w:val="24"/>
          <w:szCs w:val="24"/>
        </w:rPr>
        <w:t xml:space="preserve"> w przypadku, o którym mowa w pkt 2.4, na okres, na jaki został prawomocnie orzeczony zakaz ubiegania się o zamówienia publiczne;</w:t>
      </w:r>
    </w:p>
    <w:p w:rsidR="000358D1" w:rsidRPr="000358D1" w:rsidRDefault="000358D1" w:rsidP="0024391F">
      <w:pPr>
        <w:widowControl w:val="0"/>
        <w:numPr>
          <w:ilvl w:val="1"/>
          <w:numId w:val="78"/>
        </w:numPr>
        <w:tabs>
          <w:tab w:val="left" w:pos="993"/>
        </w:tabs>
        <w:suppressAutoHyphens/>
        <w:spacing w:before="120" w:after="0" w:line="276" w:lineRule="auto"/>
        <w:ind w:left="782" w:hanging="425"/>
        <w:rPr>
          <w:rFonts w:asciiTheme="minorHAnsi" w:hAnsiTheme="minorHAnsi" w:cstheme="minorHAnsi"/>
          <w:sz w:val="24"/>
          <w:szCs w:val="24"/>
        </w:rPr>
      </w:pPr>
      <w:r w:rsidRPr="000358D1">
        <w:rPr>
          <w:rFonts w:asciiTheme="minorHAnsi" w:hAnsiTheme="minorHAnsi" w:cstheme="minorHAnsi"/>
          <w:sz w:val="24"/>
          <w:szCs w:val="24"/>
        </w:rPr>
        <w:t xml:space="preserve"> w przypadkach, o których mowa w pkt. 2.5, pkt 2.6 i pkt 5 na okres 3 lat od zaistnienia zdarzenia będącego podstawą wykluczenia.</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Oświadczenie wykonawcy o niepodleganiu wykluczeniu, spełnianiu warunków udziału w postępowaniu</w:t>
      </w:r>
      <w:bookmarkEnd w:id="8"/>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D5042E">
      <w:pPr>
        <w:numPr>
          <w:ilvl w:val="1"/>
          <w:numId w:val="7"/>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D5042E">
      <w:pPr>
        <w:numPr>
          <w:ilvl w:val="1"/>
          <w:numId w:val="7"/>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D5042E">
      <w:pPr>
        <w:numPr>
          <w:ilvl w:val="1"/>
          <w:numId w:val="7"/>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Default="00ED461C" w:rsidP="0063334C">
      <w:pPr>
        <w:spacing w:after="0" w:line="276" w:lineRule="auto"/>
        <w:ind w:left="431"/>
        <w:rPr>
          <w:rFonts w:asciiTheme="minorHAnsi" w:hAnsiTheme="minorHAnsi" w:cstheme="minorHAnsi"/>
          <w:sz w:val="24"/>
          <w:szCs w:val="24"/>
        </w:rPr>
      </w:pPr>
    </w:p>
    <w:p w:rsidR="00C85647" w:rsidRPr="002F2FE5" w:rsidRDefault="00C85647" w:rsidP="0063334C">
      <w:pPr>
        <w:spacing w:after="0" w:line="276" w:lineRule="auto"/>
        <w:ind w:left="431"/>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9" w:name="_Toc61256826"/>
      <w:r w:rsidRPr="002F2FE5">
        <w:rPr>
          <w:rFonts w:asciiTheme="minorHAnsi" w:hAnsiTheme="minorHAnsi" w:cstheme="minorHAnsi"/>
          <w:sz w:val="24"/>
          <w:szCs w:val="24"/>
        </w:rPr>
        <w:t>Dokumenty i oświadczenia wymagane przy poleganiu na zasobach podmiotów trzecich</w:t>
      </w:r>
      <w:bookmarkEnd w:id="9"/>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D5042E">
      <w:pPr>
        <w:widowControl w:val="0"/>
        <w:numPr>
          <w:ilvl w:val="0"/>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D5042E">
      <w:pPr>
        <w:widowControl w:val="0"/>
        <w:numPr>
          <w:ilvl w:val="0"/>
          <w:numId w:val="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F2FE5" w:rsidRDefault="0056409B" w:rsidP="00D5042E">
      <w:pPr>
        <w:widowControl w:val="0"/>
        <w:numPr>
          <w:ilvl w:val="0"/>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D5042E">
      <w:pPr>
        <w:widowControl w:val="0"/>
        <w:numPr>
          <w:ilvl w:val="0"/>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D5042E">
      <w:pPr>
        <w:widowControl w:val="0"/>
        <w:numPr>
          <w:ilvl w:val="1"/>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D5042E">
      <w:pPr>
        <w:widowControl w:val="0"/>
        <w:numPr>
          <w:ilvl w:val="1"/>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D5042E">
      <w:pPr>
        <w:widowControl w:val="0"/>
        <w:numPr>
          <w:ilvl w:val="1"/>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D5042E">
      <w:pPr>
        <w:widowControl w:val="0"/>
        <w:numPr>
          <w:ilvl w:val="0"/>
          <w:numId w:val="8"/>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D5042E">
      <w:pPr>
        <w:widowControl w:val="0"/>
        <w:numPr>
          <w:ilvl w:val="0"/>
          <w:numId w:val="8"/>
        </w:numPr>
        <w:spacing w:after="0" w:line="276" w:lineRule="auto"/>
        <w:rPr>
          <w:rFonts w:asciiTheme="minorHAnsi" w:eastAsia="Times New Roman" w:hAnsiTheme="minorHAnsi" w:cstheme="minorHAnsi"/>
          <w:sz w:val="24"/>
          <w:szCs w:val="24"/>
          <w:lang w:eastAsia="pl-PL"/>
        </w:rPr>
      </w:pPr>
      <w:bookmarkStart w:id="10"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D5042E">
      <w:pPr>
        <w:widowControl w:val="0"/>
        <w:numPr>
          <w:ilvl w:val="0"/>
          <w:numId w:val="8"/>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0"/>
    </w:p>
    <w:p w:rsidR="00C30C00" w:rsidRPr="002F2FE5" w:rsidRDefault="00C30C00" w:rsidP="00D5042E">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D5042E">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D5042E">
      <w:pPr>
        <w:widowControl w:val="0"/>
        <w:numPr>
          <w:ilvl w:val="0"/>
          <w:numId w:val="39"/>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2F2FE5" w:rsidRDefault="00C30C00" w:rsidP="00D5042E">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1"/>
    </w:p>
    <w:p w:rsidR="0056409B" w:rsidRPr="002F2FE5" w:rsidRDefault="0056409B" w:rsidP="00D5042E">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D5042E">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D5042E">
      <w:pPr>
        <w:widowControl w:val="0"/>
        <w:numPr>
          <w:ilvl w:val="0"/>
          <w:numId w:val="9"/>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 xml:space="preserve">Zamawiający wymaga, aby w przypadku powierzenia części zamówienia podwykonawcom, </w:t>
      </w:r>
      <w:r w:rsidRPr="002F2FE5">
        <w:rPr>
          <w:rFonts w:asciiTheme="minorHAnsi" w:eastAsia="Times New Roman" w:hAnsiTheme="minorHAnsi" w:cstheme="minorHAnsi"/>
          <w:sz w:val="24"/>
          <w:szCs w:val="24"/>
          <w:u w:val="single"/>
          <w:lang w:eastAsia="pl-PL"/>
        </w:rPr>
        <w:lastRenderedPageBreak/>
        <w:t>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29"/>
      <w:r w:rsidRPr="002F2FE5">
        <w:rPr>
          <w:rFonts w:asciiTheme="minorHAnsi" w:hAnsiTheme="minorHAnsi" w:cstheme="minorHAnsi"/>
          <w:sz w:val="24"/>
          <w:szCs w:val="24"/>
        </w:rPr>
        <w:t>podmiotowe środki dowodowe</w:t>
      </w:r>
      <w:bookmarkEnd w:id="12"/>
    </w:p>
    <w:p w:rsidR="0056409B" w:rsidRPr="002F2FE5" w:rsidRDefault="0056409B" w:rsidP="00D5042E">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D5042E">
      <w:pPr>
        <w:widowControl w:val="0"/>
        <w:numPr>
          <w:ilvl w:val="0"/>
          <w:numId w:val="10"/>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D5042E">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D5042E">
      <w:pPr>
        <w:widowControl w:val="0"/>
        <w:numPr>
          <w:ilvl w:val="1"/>
          <w:numId w:val="10"/>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D5042E">
      <w:pPr>
        <w:widowControl w:val="0"/>
        <w:numPr>
          <w:ilvl w:val="1"/>
          <w:numId w:val="10"/>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D5042E">
      <w:pPr>
        <w:widowControl w:val="0"/>
        <w:numPr>
          <w:ilvl w:val="2"/>
          <w:numId w:val="10"/>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Jeżeli wykonawca ma siedzibę lub miejsce zamieszkania poza granicami 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D5042E">
      <w:pPr>
        <w:widowControl w:val="0"/>
        <w:numPr>
          <w:ilvl w:val="2"/>
          <w:numId w:val="10"/>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2F2FE5">
        <w:rPr>
          <w:rFonts w:asciiTheme="minorHAnsi" w:eastAsia="Times New Roman" w:hAnsiTheme="minorHAnsi" w:cstheme="minorHAnsi"/>
          <w:iCs/>
          <w:sz w:val="24"/>
          <w:szCs w:val="24"/>
          <w:lang w:eastAsia="pl-PL"/>
        </w:rPr>
        <w:lastRenderedPageBreak/>
        <w:t>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F2FE5" w:rsidRDefault="0056409B" w:rsidP="00D5042E">
      <w:pPr>
        <w:widowControl w:val="0"/>
        <w:numPr>
          <w:ilvl w:val="2"/>
          <w:numId w:val="10"/>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D5042E">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D5042E">
      <w:pPr>
        <w:widowControl w:val="0"/>
        <w:numPr>
          <w:ilvl w:val="1"/>
          <w:numId w:val="40"/>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D5042E">
      <w:pPr>
        <w:numPr>
          <w:ilvl w:val="0"/>
          <w:numId w:val="4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D5042E">
      <w:pPr>
        <w:numPr>
          <w:ilvl w:val="0"/>
          <w:numId w:val="1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D5042E">
      <w:pPr>
        <w:numPr>
          <w:ilvl w:val="0"/>
          <w:numId w:val="1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29"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D5042E">
      <w:pPr>
        <w:numPr>
          <w:ilvl w:val="0"/>
          <w:numId w:val="1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D5042E">
      <w:pPr>
        <w:numPr>
          <w:ilvl w:val="0"/>
          <w:numId w:val="1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D5042E">
      <w:pPr>
        <w:numPr>
          <w:ilvl w:val="0"/>
          <w:numId w:val="10"/>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w:t>
      </w:r>
      <w:r w:rsidRPr="002F2FE5">
        <w:rPr>
          <w:rFonts w:asciiTheme="minorHAnsi" w:eastAsia="Times New Roman" w:hAnsiTheme="minorHAnsi" w:cstheme="minorHAnsi"/>
          <w:b/>
          <w:sz w:val="24"/>
          <w:szCs w:val="24"/>
          <w:lang w:eastAsia="pl-PL"/>
        </w:rPr>
        <w:lastRenderedPageBreak/>
        <w:t xml:space="preserve">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30"/>
          <w:footerReference w:type="first" r:id="rId31"/>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872383">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D5042E">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D5042E">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D5042E">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D5042E">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D5042E">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D5042E">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D5042E">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D5042E">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D5042E">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0"/>
      <w:bookmarkEnd w:id="6"/>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3"/>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3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3"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D5042E">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D5042E">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E025DE" w:rsidP="0063334C">
      <w:pPr>
        <w:widowControl w:val="0"/>
        <w:spacing w:after="0" w:line="276" w:lineRule="auto"/>
        <w:ind w:left="714"/>
        <w:rPr>
          <w:rFonts w:asciiTheme="minorHAnsi" w:hAnsiTheme="minorHAnsi" w:cstheme="minorHAnsi"/>
          <w:sz w:val="24"/>
          <w:szCs w:val="24"/>
        </w:rPr>
      </w:pPr>
      <w:hyperlink r:id="rId34"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stały dostęp do sieci Internet o gwarantowanej przepustowości nie mniejszej niż 512 kb/s,</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zainstalowany program Adobe Acrobat Reader, lub inny obsługujący format plików .pdf,</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D5042E">
      <w:pPr>
        <w:widowControl w:val="0"/>
        <w:numPr>
          <w:ilvl w:val="0"/>
          <w:numId w:val="16"/>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(hh:mm:ss) generowany wg. czasu lokalnego serwera synchronizowanego z zegarem Głównego Urzędu Miar.</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35"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dokumenty określone w przepisach ustawy Pzp.</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2F2FE5" w:rsidRDefault="0056409B" w:rsidP="00D5042E">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1"/>
      <w:r w:rsidRPr="002F2FE5">
        <w:rPr>
          <w:rFonts w:asciiTheme="minorHAnsi" w:hAnsiTheme="minorHAnsi" w:cstheme="minorHAnsi"/>
          <w:sz w:val="24"/>
          <w:szCs w:val="24"/>
        </w:rPr>
        <w:t>osoby uprawnione do komunikowania się z wykonawcami</w:t>
      </w:r>
      <w:bookmarkEnd w:id="14"/>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Iwona Nowacka-Kozińska</w:t>
      </w:r>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Pr="00956A55" w:rsidRDefault="0056409B" w:rsidP="00956A55">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956A55">
        <w:rPr>
          <w:rFonts w:asciiTheme="minorHAnsi" w:hAnsiTheme="minorHAnsi" w:cstheme="minorHAnsi"/>
          <w:sz w:val="24"/>
          <w:szCs w:val="24"/>
        </w:rPr>
        <w:lastRenderedPageBreak/>
        <w:t>wymagania dotyczące wadium</w:t>
      </w:r>
      <w:bookmarkEnd w:id="15"/>
    </w:p>
    <w:p w:rsidR="00956A55" w:rsidRPr="00956A55" w:rsidRDefault="00956A55" w:rsidP="00956A55">
      <w:pPr>
        <w:pStyle w:val="Akapitzlist"/>
        <w:numPr>
          <w:ilvl w:val="0"/>
          <w:numId w:val="96"/>
        </w:numPr>
        <w:spacing w:after="23" w:line="276" w:lineRule="auto"/>
        <w:ind w:right="10" w:hanging="567"/>
        <w:rPr>
          <w:rFonts w:asciiTheme="minorHAnsi" w:hAnsiTheme="minorHAnsi" w:cstheme="minorHAnsi"/>
          <w:color w:val="000000"/>
          <w:lang w:eastAsia="pl-PL"/>
        </w:rPr>
      </w:pPr>
      <w:bookmarkStart w:id="17" w:name="_Toc61256833"/>
      <w:r w:rsidRPr="00956A55">
        <w:rPr>
          <w:rFonts w:asciiTheme="minorHAnsi" w:hAnsiTheme="minorHAnsi" w:cstheme="minorHAnsi"/>
          <w:color w:val="000000"/>
          <w:lang w:eastAsia="pl-PL"/>
        </w:rPr>
        <w:t xml:space="preserve">Wykonawca zobowiązany jest do zabezpieczenia swojej oferty wadium w wysokości: </w:t>
      </w:r>
      <w:r w:rsidRPr="00956A55">
        <w:rPr>
          <w:rFonts w:asciiTheme="minorHAnsi" w:hAnsiTheme="minorHAnsi" w:cstheme="minorHAnsi"/>
          <w:b/>
          <w:color w:val="000000"/>
          <w:lang w:eastAsia="pl-PL"/>
        </w:rPr>
        <w:t>40</w:t>
      </w:r>
      <w:r w:rsidRPr="00956A55">
        <w:rPr>
          <w:rFonts w:asciiTheme="minorHAnsi" w:eastAsia="Calibri" w:hAnsiTheme="minorHAnsi" w:cstheme="minorHAnsi"/>
          <w:b/>
          <w:color w:val="000000"/>
          <w:lang w:eastAsia="pl-PL"/>
        </w:rPr>
        <w:t xml:space="preserve">.000,00 zł (słownie: </w:t>
      </w:r>
      <w:r w:rsidRPr="00956A55">
        <w:rPr>
          <w:rFonts w:asciiTheme="minorHAnsi" w:hAnsiTheme="minorHAnsi" w:cstheme="minorHAnsi"/>
          <w:b/>
          <w:color w:val="000000"/>
          <w:lang w:eastAsia="pl-PL"/>
        </w:rPr>
        <w:t>czterdzieści</w:t>
      </w:r>
      <w:r w:rsidRPr="00956A55">
        <w:rPr>
          <w:rFonts w:asciiTheme="minorHAnsi" w:eastAsia="Calibri" w:hAnsiTheme="minorHAnsi" w:cstheme="minorHAnsi"/>
          <w:b/>
          <w:color w:val="000000"/>
          <w:lang w:eastAsia="pl-PL"/>
        </w:rPr>
        <w:t xml:space="preserve"> tysięcy złotych)</w:t>
      </w:r>
      <w:r w:rsidRPr="00956A55">
        <w:rPr>
          <w:rFonts w:asciiTheme="minorHAnsi" w:hAnsiTheme="minorHAnsi" w:cstheme="minorHAnsi"/>
          <w:color w:val="000000"/>
          <w:lang w:eastAsia="pl-PL"/>
        </w:rPr>
        <w:t xml:space="preserve">.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b/>
          <w:color w:val="000000"/>
          <w:sz w:val="24"/>
          <w:szCs w:val="24"/>
          <w:lang w:eastAsia="pl-PL"/>
        </w:rPr>
        <w:t xml:space="preserve">Wadium należy wnieść przed upływem terminu składania ofert </w:t>
      </w:r>
      <w:r w:rsidRPr="00956A55">
        <w:rPr>
          <w:rFonts w:asciiTheme="minorHAnsi" w:hAnsiTheme="minorHAnsi" w:cstheme="minorHAnsi"/>
          <w:color w:val="000000"/>
          <w:sz w:val="24"/>
          <w:szCs w:val="24"/>
          <w:lang w:eastAsia="pl-PL"/>
        </w:rPr>
        <w:t>i utrzymywać nieprzerwanie do dnia upływu terminu związania ofertą, z wyjątkiem przypadków, o których mowa w art. 98 ust. 1 pkt 2 i 3 oraz ust. 2 ustawy Pzp.</w:t>
      </w:r>
      <w:r w:rsidRPr="00956A55">
        <w:rPr>
          <w:rFonts w:asciiTheme="minorHAnsi" w:hAnsiTheme="minorHAnsi" w:cstheme="minorHAnsi"/>
          <w:b/>
          <w:color w:val="000000"/>
          <w:sz w:val="24"/>
          <w:szCs w:val="24"/>
          <w:lang w:eastAsia="pl-PL"/>
        </w:rPr>
        <w:t xml:space="preserve">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rsidR="00956A55" w:rsidRPr="00956A55" w:rsidRDefault="00956A55" w:rsidP="00956A55">
      <w:pPr>
        <w:numPr>
          <w:ilvl w:val="0"/>
          <w:numId w:val="96"/>
        </w:numPr>
        <w:spacing w:after="125"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Wadium może być wniesione w jednej lub kilku następujących formach: </w:t>
      </w:r>
    </w:p>
    <w:p w:rsidR="00956A55" w:rsidRPr="00956A55" w:rsidRDefault="00956A55" w:rsidP="005B0677">
      <w:pPr>
        <w:numPr>
          <w:ilvl w:val="1"/>
          <w:numId w:val="96"/>
        </w:numPr>
        <w:spacing w:after="0" w:line="276" w:lineRule="auto"/>
        <w:ind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pieniądzu - przelewem na rachunek bankowy Zamawiającego Bank Spółdzielczy  w Aleksandrowie Łódzkim: numer </w:t>
      </w:r>
      <w:r w:rsidR="005B0677" w:rsidRPr="005B0677">
        <w:rPr>
          <w:rFonts w:asciiTheme="minorHAnsi" w:hAnsiTheme="minorHAnsi" w:cstheme="minorHAnsi"/>
          <w:b/>
          <w:color w:val="000000"/>
          <w:sz w:val="24"/>
          <w:szCs w:val="24"/>
          <w:lang w:eastAsia="pl-PL"/>
        </w:rPr>
        <w:t xml:space="preserve">37 8780 0007 0000 0231 1000 0009 </w:t>
      </w:r>
      <w:r w:rsidRPr="00956A55">
        <w:rPr>
          <w:rFonts w:asciiTheme="minorHAnsi" w:hAnsiTheme="minorHAnsi" w:cstheme="minorHAnsi"/>
          <w:color w:val="000000"/>
          <w:sz w:val="24"/>
          <w:szCs w:val="24"/>
          <w:lang w:eastAsia="pl-PL"/>
        </w:rPr>
        <w:t xml:space="preserve"> z adnotacją: </w:t>
      </w:r>
    </w:p>
    <w:p w:rsidR="00956A55" w:rsidRPr="00956A55" w:rsidRDefault="00956A55" w:rsidP="00956A55">
      <w:pPr>
        <w:spacing w:after="127" w:line="276" w:lineRule="auto"/>
        <w:ind w:left="1090" w:hanging="567"/>
        <w:rPr>
          <w:rFonts w:asciiTheme="minorHAnsi" w:hAnsiTheme="minorHAnsi" w:cstheme="minorHAnsi"/>
          <w:color w:val="000000"/>
          <w:sz w:val="24"/>
          <w:szCs w:val="24"/>
          <w:lang w:eastAsia="pl-PL"/>
        </w:rPr>
      </w:pPr>
      <w:r>
        <w:rPr>
          <w:rFonts w:asciiTheme="minorHAnsi" w:hAnsiTheme="minorHAnsi" w:cstheme="minorHAnsi"/>
          <w:b/>
          <w:color w:val="000000"/>
          <w:sz w:val="24"/>
          <w:szCs w:val="24"/>
          <w:lang w:eastAsia="pl-PL"/>
        </w:rPr>
        <w:t xml:space="preserve">        </w:t>
      </w:r>
      <w:r w:rsidRPr="00956A55">
        <w:rPr>
          <w:rFonts w:asciiTheme="minorHAnsi" w:hAnsiTheme="minorHAnsi" w:cstheme="minorHAnsi"/>
          <w:b/>
          <w:color w:val="000000"/>
          <w:sz w:val="24"/>
          <w:szCs w:val="24"/>
          <w:lang w:eastAsia="pl-PL"/>
        </w:rPr>
        <w:t>„Wadium - postępowanie nr ZP.271</w:t>
      </w:r>
      <w:r w:rsidR="008B1AED">
        <w:rPr>
          <w:rFonts w:asciiTheme="minorHAnsi" w:hAnsiTheme="minorHAnsi" w:cstheme="minorHAnsi"/>
          <w:b/>
          <w:color w:val="000000"/>
          <w:sz w:val="24"/>
          <w:szCs w:val="24"/>
          <w:lang w:eastAsia="pl-PL"/>
        </w:rPr>
        <w:t>.5.</w:t>
      </w:r>
      <w:r>
        <w:rPr>
          <w:rFonts w:asciiTheme="minorHAnsi" w:hAnsiTheme="minorHAnsi" w:cstheme="minorHAnsi"/>
          <w:b/>
          <w:color w:val="000000"/>
          <w:sz w:val="24"/>
          <w:szCs w:val="24"/>
          <w:lang w:eastAsia="pl-PL"/>
        </w:rPr>
        <w:t>2022</w:t>
      </w:r>
      <w:r w:rsidRPr="00956A55">
        <w:rPr>
          <w:rFonts w:asciiTheme="minorHAnsi" w:hAnsiTheme="minorHAnsi" w:cstheme="minorHAnsi"/>
          <w:b/>
          <w:color w:val="000000"/>
          <w:sz w:val="24"/>
          <w:szCs w:val="24"/>
          <w:lang w:eastAsia="pl-PL"/>
        </w:rPr>
        <w:t>”,</w:t>
      </w:r>
      <w:r w:rsidRPr="00956A55">
        <w:rPr>
          <w:rFonts w:asciiTheme="minorHAnsi" w:hAnsiTheme="minorHAnsi" w:cstheme="minorHAnsi"/>
          <w:color w:val="000000"/>
          <w:sz w:val="24"/>
          <w:szCs w:val="24"/>
          <w:lang w:eastAsia="pl-PL"/>
        </w:rPr>
        <w:t xml:space="preserve"> </w:t>
      </w:r>
    </w:p>
    <w:p w:rsidR="00956A55" w:rsidRPr="00956A55" w:rsidRDefault="00956A55" w:rsidP="00956A55">
      <w:pPr>
        <w:numPr>
          <w:ilvl w:val="1"/>
          <w:numId w:val="96"/>
        </w:numPr>
        <w:spacing w:after="128"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gwarancjach bankowych, </w:t>
      </w:r>
    </w:p>
    <w:p w:rsidR="00956A55" w:rsidRPr="00956A55" w:rsidRDefault="00956A55" w:rsidP="00956A55">
      <w:pPr>
        <w:numPr>
          <w:ilvl w:val="1"/>
          <w:numId w:val="96"/>
        </w:numPr>
        <w:spacing w:after="128"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gwarancjach ubezpieczeniowych,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poręczeniach udzielanych przez podmioty, o których mowa w art. 6b ust. 5 pkt. 2 ustawy  z dnia 09.11.2000 r. o utworzeniu Polskiej Agencji Rozwoju Przedsiębiorczości (t.j. Dz.U. z 2020 r., poz. 299).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Jeśli wadium wniesiono w formie innej niż w pieniądzu, Wykonawca przekazuje Zamawiającemu, w postaci elektronicznej, oryginał dokumentu wadialnego (np. e-gwarancji bankowej lub ubezpieczeniowej) opatrzonego kwalifikowanym podpisem elektronicznym osoby upoważnionej do wystawienia dokumentu wadialnego (np. e-gwarancji bankowej lub ubezpieczeniowej), poprzez dołączenie do oferty za pośrednictwem Platformy </w:t>
      </w:r>
      <w:r w:rsidRPr="00956A55">
        <w:rPr>
          <w:rFonts w:asciiTheme="minorHAnsi" w:hAnsiTheme="minorHAnsi" w:cstheme="minorHAnsi"/>
          <w:b/>
          <w:color w:val="000000"/>
          <w:sz w:val="24"/>
          <w:szCs w:val="24"/>
          <w:lang w:eastAsia="pl-PL"/>
        </w:rPr>
        <w:t>do upływu terminu składania ofert</w:t>
      </w:r>
      <w:r w:rsidRPr="00956A55">
        <w:rPr>
          <w:rFonts w:asciiTheme="minorHAnsi" w:hAnsiTheme="minorHAnsi" w:cstheme="minorHAnsi"/>
          <w:color w:val="000000"/>
          <w:sz w:val="24"/>
          <w:szCs w:val="24"/>
          <w:lang w:eastAsia="pl-PL"/>
        </w:rPr>
        <w:t xml:space="preserve">.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wadium musi obejmować odpowiedzialność za wszystkie przypadki powodujące utratę wadium przez Wykonawcę określone w ustawie Pzp;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 treści gwarancji lub poręczenia powinno jednoznacznej wynikać zobowiązanie gwaranta do zapłaty całej kwoty wadium; </w:t>
      </w:r>
    </w:p>
    <w:p w:rsidR="00956A55" w:rsidRPr="00956A55" w:rsidRDefault="00956A55" w:rsidP="00956A55">
      <w:pPr>
        <w:numPr>
          <w:ilvl w:val="1"/>
          <w:numId w:val="96"/>
        </w:numPr>
        <w:spacing w:after="146"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wadium powinno być nieodwołalne i bezwarunkowe oraz płatne na pierwsze żądanie; </w:t>
      </w:r>
    </w:p>
    <w:p w:rsidR="00956A55" w:rsidRPr="00956A55" w:rsidRDefault="00956A55" w:rsidP="00956A55">
      <w:pPr>
        <w:numPr>
          <w:ilvl w:val="1"/>
          <w:numId w:val="96"/>
        </w:numPr>
        <w:spacing w:after="11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lastRenderedPageBreak/>
        <w:t xml:space="preserve">termin obowiązywania poręczenia lub gwarancji nie może być krótszy niż termin związania ofertą (z zastrzeżeniem iż pierwszym dniem związania ofertą jest dzień składania ofert);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 treści gwarancji lub poręczenia powinna znaleźć się nazwa oraz numer przedmiotowego postępowania;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beneficjentem gwarancji lub poręczenia jest: Gmina </w:t>
      </w:r>
      <w:r>
        <w:rPr>
          <w:rFonts w:asciiTheme="minorHAnsi" w:hAnsiTheme="minorHAnsi" w:cstheme="minorHAnsi"/>
          <w:color w:val="000000"/>
          <w:sz w:val="24"/>
          <w:szCs w:val="24"/>
          <w:lang w:eastAsia="pl-PL"/>
        </w:rPr>
        <w:t>Aleksandrów</w:t>
      </w:r>
      <w:r w:rsidRPr="00956A55">
        <w:rPr>
          <w:rFonts w:asciiTheme="minorHAnsi" w:hAnsiTheme="minorHAnsi" w:cstheme="minorHAnsi"/>
          <w:color w:val="000000"/>
          <w:sz w:val="24"/>
          <w:szCs w:val="24"/>
          <w:lang w:eastAsia="pl-PL"/>
        </w:rPr>
        <w:t xml:space="preserve"> Łódzki ul. </w:t>
      </w:r>
      <w:r>
        <w:rPr>
          <w:rFonts w:asciiTheme="minorHAnsi" w:hAnsiTheme="minorHAnsi" w:cstheme="minorHAnsi"/>
          <w:color w:val="000000"/>
          <w:sz w:val="24"/>
          <w:szCs w:val="24"/>
          <w:lang w:eastAsia="pl-PL"/>
        </w:rPr>
        <w:t>Pl. Kościuszki 2</w:t>
      </w:r>
      <w:r w:rsidRPr="00956A55">
        <w:rPr>
          <w:rFonts w:asciiTheme="minorHAnsi" w:hAnsiTheme="minorHAnsi" w:cstheme="minorHAnsi"/>
          <w:color w:val="000000"/>
          <w:sz w:val="24"/>
          <w:szCs w:val="24"/>
          <w:lang w:eastAsia="pl-PL"/>
        </w:rPr>
        <w:t>, 95-0</w:t>
      </w:r>
      <w:r>
        <w:rPr>
          <w:rFonts w:asciiTheme="minorHAnsi" w:hAnsiTheme="minorHAnsi" w:cstheme="minorHAnsi"/>
          <w:color w:val="000000"/>
          <w:sz w:val="24"/>
          <w:szCs w:val="24"/>
          <w:lang w:eastAsia="pl-PL"/>
        </w:rPr>
        <w:t>7</w:t>
      </w:r>
      <w:r w:rsidRPr="00956A55">
        <w:rPr>
          <w:rFonts w:asciiTheme="minorHAnsi" w:hAnsiTheme="minorHAnsi" w:cstheme="minorHAnsi"/>
          <w:color w:val="000000"/>
          <w:sz w:val="24"/>
          <w:szCs w:val="24"/>
          <w:lang w:eastAsia="pl-PL"/>
        </w:rPr>
        <w:t xml:space="preserve">0 </w:t>
      </w:r>
      <w:r>
        <w:rPr>
          <w:rFonts w:asciiTheme="minorHAnsi" w:hAnsiTheme="minorHAnsi" w:cstheme="minorHAnsi"/>
          <w:color w:val="000000"/>
          <w:sz w:val="24"/>
          <w:szCs w:val="24"/>
          <w:lang w:eastAsia="pl-PL"/>
        </w:rPr>
        <w:t>Aleksandrów</w:t>
      </w:r>
      <w:r w:rsidRPr="00956A55">
        <w:rPr>
          <w:rFonts w:asciiTheme="minorHAnsi" w:hAnsiTheme="minorHAnsi" w:cstheme="minorHAnsi"/>
          <w:color w:val="000000"/>
          <w:sz w:val="24"/>
          <w:szCs w:val="24"/>
          <w:lang w:eastAsia="pl-PL"/>
        </w:rPr>
        <w:t xml:space="preserve"> Łódzki;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ustawy Pzp zostanie odrzucona .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Zamawiający zwraca wadium niezwłocznie, nie później jednak niż w terminie 7 dni od dnia wystąpienia jednej z okoliczności: </w:t>
      </w:r>
    </w:p>
    <w:p w:rsidR="00956A55" w:rsidRPr="00956A55" w:rsidRDefault="00956A55" w:rsidP="00956A55">
      <w:pPr>
        <w:numPr>
          <w:ilvl w:val="1"/>
          <w:numId w:val="96"/>
        </w:numPr>
        <w:spacing w:after="147"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upływu terminu związania ofertą; </w:t>
      </w:r>
    </w:p>
    <w:p w:rsidR="00956A55" w:rsidRPr="00956A55" w:rsidRDefault="00956A55" w:rsidP="00956A55">
      <w:pPr>
        <w:numPr>
          <w:ilvl w:val="1"/>
          <w:numId w:val="96"/>
        </w:numPr>
        <w:spacing w:after="146"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zawarcia umowy w sprawie zamówienia publicznego;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unieważnienia postępowania o udzielenie zamówienia, z wyjątkiem sytuacji gdy nie zostało rozstrzygnięte odwołanie na czynność unieważnienia albo nie upłynął termin do jego wniesienia.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Zamawiający, niezwłocznie, nie później jednak niż w terminie 7 dni od dnia złożenia wniosku zwraca wadium Wykonawcy: </w:t>
      </w:r>
    </w:p>
    <w:p w:rsidR="00956A55" w:rsidRPr="00956A55" w:rsidRDefault="00956A55" w:rsidP="00956A55">
      <w:pPr>
        <w:numPr>
          <w:ilvl w:val="1"/>
          <w:numId w:val="96"/>
        </w:numPr>
        <w:spacing w:after="146"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który wycofał ofertę przed upływem terminu składania ofert; </w:t>
      </w:r>
    </w:p>
    <w:p w:rsidR="00956A55" w:rsidRPr="00956A55" w:rsidRDefault="00956A55" w:rsidP="00956A55">
      <w:pPr>
        <w:numPr>
          <w:ilvl w:val="1"/>
          <w:numId w:val="96"/>
        </w:numPr>
        <w:spacing w:after="146"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którego oferta została odrzucona;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po wyborze najkorzystniejszej oferty, z wyjątkiem Wykonawcy, którego oferta została wybrana jako najkorzystniejsza; </w:t>
      </w:r>
    </w:p>
    <w:p w:rsidR="00956A55" w:rsidRPr="00956A55" w:rsidRDefault="00956A55" w:rsidP="00956A55">
      <w:pPr>
        <w:numPr>
          <w:ilvl w:val="1"/>
          <w:numId w:val="96"/>
        </w:numPr>
        <w:spacing w:after="23"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po unieważnieniu postępowania, w przypadku gdy nie zostało rozstrzygnięte odwołanie na czynność unieważnienia albo nie upłynął termin do jego wniesienia.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Złożenie wniosku o zwrot wadium, o którym mowa w pkt 10, powoduje rozwiązanie stosunku prawnego z Wykonawcą wraz z utratą przez niego prawa do korzystania ze środków ochrony prawnej.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lastRenderedPageBreak/>
        <w:t xml:space="preserve">Zamawiający zwraca wadium wniesione w innej formie niż w pieniądzu poprzez złożenie gwarantowi lub poręczycielowi oświadczenia o zwolnieniu wadium. </w:t>
      </w:r>
    </w:p>
    <w:p w:rsidR="00956A55" w:rsidRPr="00956A55" w:rsidRDefault="00956A55" w:rsidP="00956A55">
      <w:pPr>
        <w:numPr>
          <w:ilvl w:val="0"/>
          <w:numId w:val="96"/>
        </w:numPr>
        <w:spacing w:after="23" w:line="276" w:lineRule="auto"/>
        <w:ind w:left="71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Zamawiający zatrzymuje wadium wraz z odsetkami, a w przypadku wadium wniesionego w formie gwarancji lub poręczenia, występuje odpowiednio do gwaranta lub poręczyciela z żądaniem zapłaty wadium, jeżeli: </w:t>
      </w:r>
    </w:p>
    <w:p w:rsidR="00956A55" w:rsidRPr="00956A55" w:rsidRDefault="00956A55" w:rsidP="00320735">
      <w:pPr>
        <w:numPr>
          <w:ilvl w:val="1"/>
          <w:numId w:val="96"/>
        </w:numPr>
        <w:spacing w:after="0"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rsidR="00956A55" w:rsidRPr="00956A55" w:rsidRDefault="00956A55" w:rsidP="00956A55">
      <w:pPr>
        <w:numPr>
          <w:ilvl w:val="1"/>
          <w:numId w:val="96"/>
        </w:numPr>
        <w:spacing w:after="146" w:line="276" w:lineRule="auto"/>
        <w:ind w:left="1070"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Wykonawca, którego oferta została wybrana: </w:t>
      </w:r>
    </w:p>
    <w:p w:rsidR="00956A55" w:rsidRPr="00956A55" w:rsidRDefault="00956A55" w:rsidP="00956A55">
      <w:pPr>
        <w:numPr>
          <w:ilvl w:val="2"/>
          <w:numId w:val="97"/>
        </w:numPr>
        <w:spacing w:after="23" w:line="276" w:lineRule="auto"/>
        <w:ind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odmówił podpisania umowy w sprawie zamówienia publicznego na warunkach określonych w ofercie, </w:t>
      </w:r>
    </w:p>
    <w:p w:rsidR="00956A55" w:rsidRPr="00956A55" w:rsidRDefault="00956A55" w:rsidP="00956A55">
      <w:pPr>
        <w:numPr>
          <w:ilvl w:val="2"/>
          <w:numId w:val="97"/>
        </w:numPr>
        <w:spacing w:after="146" w:line="276" w:lineRule="auto"/>
        <w:ind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nie wniósł wymaganego zabezpieczenia należytego Wykonania umowy; </w:t>
      </w:r>
    </w:p>
    <w:p w:rsidR="00956A55" w:rsidRPr="00956A55" w:rsidRDefault="00956A55" w:rsidP="00956A55">
      <w:pPr>
        <w:numPr>
          <w:ilvl w:val="2"/>
          <w:numId w:val="97"/>
        </w:numPr>
        <w:spacing w:after="274" w:line="276" w:lineRule="auto"/>
        <w:ind w:right="10" w:hanging="567"/>
        <w:rPr>
          <w:rFonts w:asciiTheme="minorHAnsi" w:hAnsiTheme="minorHAnsi" w:cstheme="minorHAnsi"/>
          <w:color w:val="000000"/>
          <w:sz w:val="24"/>
          <w:szCs w:val="24"/>
          <w:lang w:eastAsia="pl-PL"/>
        </w:rPr>
      </w:pPr>
      <w:r w:rsidRPr="00956A55">
        <w:rPr>
          <w:rFonts w:asciiTheme="minorHAnsi" w:hAnsiTheme="minorHAnsi" w:cstheme="minorHAnsi"/>
          <w:color w:val="000000"/>
          <w:sz w:val="24"/>
          <w:szCs w:val="24"/>
          <w:lang w:eastAsia="pl-PL"/>
        </w:rPr>
        <w:t xml:space="preserve">zawarcie umowy w sprawie zamówienia publicznego stało się niemożliwe z przyczyn leżących po stronie Wykonawcy, którego oferta została wybrana. </w:t>
      </w:r>
    </w:p>
    <w:p w:rsidR="0056409B" w:rsidRPr="002F2FE5" w:rsidRDefault="0056409B" w:rsidP="0063334C">
      <w:pPr>
        <w:pStyle w:val="Nagwek1"/>
        <w:spacing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termin związania ofertą</w:t>
      </w:r>
      <w:bookmarkEnd w:id="17"/>
    </w:p>
    <w:p w:rsidR="0056409B" w:rsidRPr="002F2FE5" w:rsidRDefault="0056409B" w:rsidP="00D5042E">
      <w:pPr>
        <w:numPr>
          <w:ilvl w:val="0"/>
          <w:numId w:val="17"/>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8B1AED">
        <w:rPr>
          <w:rFonts w:asciiTheme="minorHAnsi" w:hAnsiTheme="minorHAnsi" w:cstheme="minorHAnsi"/>
          <w:b/>
          <w:sz w:val="24"/>
          <w:szCs w:val="24"/>
        </w:rPr>
        <w:t>28.04.</w:t>
      </w:r>
      <w:r w:rsidRPr="002F2FE5">
        <w:rPr>
          <w:rFonts w:asciiTheme="minorHAnsi" w:hAnsiTheme="minorHAnsi" w:cstheme="minorHAnsi"/>
          <w:b/>
          <w:sz w:val="24"/>
          <w:szCs w:val="24"/>
        </w:rPr>
        <w:t>202</w:t>
      </w:r>
      <w:r w:rsidR="00C85647">
        <w:rPr>
          <w:rFonts w:asciiTheme="minorHAnsi" w:hAnsiTheme="minorHAnsi" w:cstheme="minorHAnsi"/>
          <w:b/>
          <w:sz w:val="24"/>
          <w:szCs w:val="24"/>
        </w:rPr>
        <w:t>2</w:t>
      </w:r>
      <w:r w:rsidRPr="002F2FE5">
        <w:rPr>
          <w:rFonts w:asciiTheme="minorHAnsi" w:hAnsiTheme="minorHAnsi" w:cstheme="minorHAnsi"/>
          <w:b/>
          <w:sz w:val="24"/>
          <w:szCs w:val="24"/>
        </w:rPr>
        <w:t xml:space="preserve"> r.</w:t>
      </w:r>
    </w:p>
    <w:p w:rsidR="0056409B" w:rsidRPr="002F2FE5" w:rsidRDefault="0056409B" w:rsidP="00D5042E">
      <w:pPr>
        <w:numPr>
          <w:ilvl w:val="0"/>
          <w:numId w:val="17"/>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D5042E">
      <w:pPr>
        <w:numPr>
          <w:ilvl w:val="0"/>
          <w:numId w:val="17"/>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D5042E">
      <w:pPr>
        <w:numPr>
          <w:ilvl w:val="0"/>
          <w:numId w:val="17"/>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8" w:name="_Toc61256834"/>
      <w:r w:rsidRPr="002F2FE5">
        <w:rPr>
          <w:rFonts w:asciiTheme="minorHAnsi" w:hAnsiTheme="minorHAnsi" w:cstheme="minorHAnsi"/>
          <w:sz w:val="24"/>
          <w:szCs w:val="24"/>
        </w:rPr>
        <w:t>opis sposobu przygotowania oferty oraz dokumentów wymaganych przez zamawiającego w SWZ</w:t>
      </w:r>
      <w:bookmarkEnd w:id="18"/>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D5042E">
      <w:pPr>
        <w:widowControl w:val="0"/>
        <w:numPr>
          <w:ilvl w:val="0"/>
          <w:numId w:val="19"/>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D5042E">
      <w:pPr>
        <w:widowControl w:val="0"/>
        <w:numPr>
          <w:ilvl w:val="0"/>
          <w:numId w:val="19"/>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38"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D5042E">
      <w:pPr>
        <w:widowControl w:val="0"/>
        <w:numPr>
          <w:ilvl w:val="0"/>
          <w:numId w:val="19"/>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podpisana kwalifikowanym podpisem elektronicznym lub podpisem zaufanym lub podpisem </w:t>
      </w:r>
      <w:r w:rsidRPr="002F2FE5">
        <w:rPr>
          <w:rFonts w:asciiTheme="minorHAnsi" w:eastAsia="Times New Roman" w:hAnsiTheme="minorHAnsi" w:cstheme="minorHAnsi"/>
          <w:b/>
          <w:sz w:val="24"/>
          <w:szCs w:val="24"/>
          <w:lang w:eastAsia="pl-PL"/>
        </w:rPr>
        <w:lastRenderedPageBreak/>
        <w:t>osobistym przez osobę/osoby upoważnioną/upoważnione.</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W przypadku wykorzystania formatu podpisu X</w:t>
      </w:r>
      <w:r w:rsidR="00D661A5" w:rsidRPr="002F2FE5">
        <w:rPr>
          <w:rFonts w:asciiTheme="minorHAnsi" w:hAnsiTheme="minorHAnsi" w:cstheme="minorHAnsi"/>
          <w:color w:val="000000"/>
          <w:sz w:val="24"/>
          <w:szCs w:val="24"/>
        </w:rPr>
        <w:t>AdES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XAdES.</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39"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D5042E">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w:t>
      </w:r>
      <w:r w:rsidRPr="002F2FE5">
        <w:rPr>
          <w:rFonts w:asciiTheme="minorHAnsi" w:eastAsia="Times New Roman" w:hAnsiTheme="minorHAnsi" w:cstheme="minorHAnsi"/>
          <w:sz w:val="24"/>
          <w:szCs w:val="24"/>
          <w:lang w:eastAsia="pl-PL"/>
        </w:rPr>
        <w:lastRenderedPageBreak/>
        <w:t>postaci elektronicznej oraz minimalnych wymagań dla systemów teleinformatycznych”.</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rekomenduje wykorzystanie formatów: .pdf .doc .xls .jpg (.jpeg) </w:t>
      </w:r>
      <w:r w:rsidRPr="002F2FE5">
        <w:rPr>
          <w:rFonts w:asciiTheme="minorHAnsi" w:hAnsiTheme="minorHAnsi" w:cstheme="minorHAnsi"/>
          <w:b/>
          <w:bCs/>
          <w:color w:val="000000"/>
          <w:sz w:val="24"/>
          <w:szCs w:val="24"/>
        </w:rPr>
        <w:t>ze szczególnym wskazaniem na .pdf</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D5042E">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D5042E">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.rar .gif .bmp .numbers .pages.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Pliki w innych formatach niż PDF zaleca się opatrzyć zewnętrznym podpisem XAdES. Wykonawca powinien pamiętać, aby plik z podpisem przekazywać łącznie z dokumentem podpisywanym.</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D5042E">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D5042E">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D5042E">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D5042E">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lastRenderedPageBreak/>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Pr="002F2FE5" w:rsidRDefault="0056409B" w:rsidP="00D5042E">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F2FE5">
        <w:rPr>
          <w:rFonts w:asciiTheme="minorHAnsi" w:eastAsia="Times New Roman" w:hAnsiTheme="minorHAnsi" w:cstheme="minorHAnsi"/>
          <w:sz w:val="24"/>
          <w:szCs w:val="24"/>
          <w:lang w:eastAsia="pl-PL"/>
        </w:rPr>
        <w:t>- wypełnione zgodnie z Załącznikiem nr 2 do SWZ.</w:t>
      </w:r>
    </w:p>
    <w:p w:rsidR="0056409B" w:rsidRPr="002F2FE5" w:rsidRDefault="0056409B" w:rsidP="00D5042E">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Pełnomocnictwo / Pełnomocnictwa dla osoby / osób podpisujących ofertę</w:t>
      </w:r>
      <w:r w:rsidRPr="002F2FE5">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F2FE5" w:rsidRDefault="0056409B" w:rsidP="0063334C">
      <w:pPr>
        <w:widowControl w:val="0"/>
        <w:spacing w:after="0" w:line="276" w:lineRule="auto"/>
        <w:ind w:left="960"/>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F2FE5">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F2FE5" w:rsidRDefault="0056409B" w:rsidP="00D5042E">
      <w:pPr>
        <w:widowControl w:val="0"/>
        <w:numPr>
          <w:ilvl w:val="1"/>
          <w:numId w:val="18"/>
        </w:numPr>
        <w:spacing w:after="0" w:line="276" w:lineRule="auto"/>
        <w:ind w:left="900" w:hanging="54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2F2FE5">
        <w:rPr>
          <w:rFonts w:asciiTheme="minorHAnsi" w:eastAsia="Times New Roman" w:hAnsiTheme="minorHAnsi" w:cstheme="minorHAnsi"/>
          <w:b/>
          <w:sz w:val="24"/>
          <w:szCs w:val="24"/>
          <w:lang w:eastAsia="pl-PL"/>
        </w:rPr>
        <w:t>pełnomocnictwo</w:t>
      </w:r>
      <w:r w:rsidRPr="002F2FE5">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F2FE5" w:rsidRDefault="0056409B" w:rsidP="00D5042E">
      <w:pPr>
        <w:widowControl w:val="0"/>
        <w:numPr>
          <w:ilvl w:val="1"/>
          <w:numId w:val="18"/>
        </w:numPr>
        <w:spacing w:after="0" w:line="276" w:lineRule="auto"/>
        <w:ind w:left="900" w:hanging="540"/>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Zobowiązania innych podmiotów do udostępnienia zasobów</w:t>
      </w:r>
      <w:r w:rsidRPr="002F2FE5">
        <w:rPr>
          <w:rFonts w:asciiTheme="minorHAnsi" w:eastAsia="Times New Roman" w:hAnsiTheme="minorHAnsi" w:cstheme="minorHAnsi"/>
          <w:sz w:val="24"/>
          <w:szCs w:val="24"/>
          <w:lang w:eastAsia="pl-PL"/>
        </w:rPr>
        <w:t>, jeśli Wykonawca korzysta z zasobów innych podmiotów.</w:t>
      </w:r>
    </w:p>
    <w:p w:rsidR="008A786A" w:rsidRPr="002F2FE5" w:rsidRDefault="008A786A" w:rsidP="00D5042E">
      <w:pPr>
        <w:widowControl w:val="0"/>
        <w:numPr>
          <w:ilvl w:val="1"/>
          <w:numId w:val="1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F2FE5" w:rsidRDefault="0056409B" w:rsidP="00D5042E">
      <w:pPr>
        <w:widowControl w:val="0"/>
        <w:numPr>
          <w:ilvl w:val="1"/>
          <w:numId w:val="18"/>
        </w:numPr>
        <w:spacing w:after="0" w:line="276" w:lineRule="auto"/>
        <w:ind w:left="900" w:hanging="540"/>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lang w:eastAsia="pl-PL"/>
        </w:rPr>
        <w:t xml:space="preserve">Oświadczenia i/lub dokumenty na podstawie których, </w:t>
      </w:r>
      <w:r w:rsidRPr="002F2FE5">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F2FE5">
        <w:rPr>
          <w:rFonts w:asciiTheme="minorHAnsi" w:eastAsia="Times New Roman" w:hAnsiTheme="minorHAnsi" w:cstheme="minorHAnsi"/>
          <w:sz w:val="24"/>
          <w:szCs w:val="24"/>
          <w:u w:val="single"/>
          <w:lang w:eastAsia="pl-PL"/>
        </w:rPr>
        <w:t xml:space="preserve">ch tajemnicę przedsiębiorstwa, </w:t>
      </w:r>
      <w:r w:rsidRPr="002F2FE5">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63334C">
      <w:pPr>
        <w:pStyle w:val="Nagwek1"/>
        <w:spacing w:line="276" w:lineRule="auto"/>
        <w:rPr>
          <w:rFonts w:asciiTheme="minorHAnsi" w:hAnsiTheme="minorHAnsi" w:cstheme="minorHAnsi"/>
          <w:sz w:val="24"/>
          <w:szCs w:val="24"/>
        </w:rPr>
      </w:pPr>
      <w:bookmarkStart w:id="19" w:name="_Toc61256835"/>
      <w:bookmarkEnd w:id="16"/>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19"/>
    </w:p>
    <w:p w:rsidR="0056409B" w:rsidRPr="002F2FE5" w:rsidRDefault="0056409B" w:rsidP="00D5042E">
      <w:pPr>
        <w:widowControl w:val="0"/>
        <w:numPr>
          <w:ilvl w:val="0"/>
          <w:numId w:val="21"/>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41" w:history="1">
        <w:r w:rsidR="00B71239" w:rsidRPr="002F2FE5">
          <w:rPr>
            <w:rFonts w:asciiTheme="minorHAnsi" w:hAnsiTheme="minorHAnsi" w:cstheme="minorHAnsi"/>
            <w:sz w:val="24"/>
            <w:szCs w:val="24"/>
          </w:rPr>
          <w:t xml:space="preserve"> </w:t>
        </w:r>
        <w:hyperlink r:id="rId42"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43"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8B1AED">
        <w:rPr>
          <w:rFonts w:asciiTheme="minorHAnsi" w:hAnsiTheme="minorHAnsi" w:cstheme="minorHAnsi"/>
          <w:b/>
          <w:sz w:val="24"/>
          <w:szCs w:val="24"/>
          <w:highlight w:val="cyan"/>
        </w:rPr>
        <w:t>30.03.</w:t>
      </w:r>
      <w:r w:rsidRPr="002F2FE5">
        <w:rPr>
          <w:rFonts w:asciiTheme="minorHAnsi" w:hAnsiTheme="minorHAnsi" w:cstheme="minorHAnsi"/>
          <w:b/>
          <w:sz w:val="24"/>
          <w:szCs w:val="24"/>
          <w:highlight w:val="cyan"/>
        </w:rPr>
        <w:t>202</w:t>
      </w:r>
      <w:r w:rsidR="00C85647">
        <w:rPr>
          <w:rFonts w:asciiTheme="minorHAnsi" w:hAnsiTheme="minorHAnsi" w:cstheme="minorHAnsi"/>
          <w:b/>
          <w:sz w:val="24"/>
          <w:szCs w:val="24"/>
          <w:highlight w:val="cyan"/>
        </w:rPr>
        <w:t>2</w:t>
      </w:r>
      <w:r w:rsidRPr="002F2FE5">
        <w:rPr>
          <w:rFonts w:asciiTheme="minorHAnsi" w:hAnsiTheme="minorHAnsi" w:cstheme="minorHAnsi"/>
          <w:b/>
          <w:sz w:val="24"/>
          <w:szCs w:val="24"/>
          <w:highlight w:val="cyan"/>
        </w:rPr>
        <w:t xml:space="preserve"> 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D5042E">
      <w:pPr>
        <w:widowControl w:val="0"/>
        <w:numPr>
          <w:ilvl w:val="0"/>
          <w:numId w:val="21"/>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D5042E">
      <w:pPr>
        <w:widowControl w:val="0"/>
        <w:numPr>
          <w:ilvl w:val="0"/>
          <w:numId w:val="21"/>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8B1AED">
      <w:pPr>
        <w:keepNext/>
        <w:keepLines/>
        <w:numPr>
          <w:ilvl w:val="0"/>
          <w:numId w:val="21"/>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2F2FE5" w:rsidRDefault="0056409B" w:rsidP="008B1AED">
      <w:pPr>
        <w:keepNext/>
        <w:keepLines/>
        <w:numPr>
          <w:ilvl w:val="0"/>
          <w:numId w:val="21"/>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8B1AED">
      <w:pPr>
        <w:keepNext/>
        <w:keepLines/>
        <w:numPr>
          <w:ilvl w:val="0"/>
          <w:numId w:val="21"/>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0" w:name="_Toc61256836"/>
      <w:r w:rsidRPr="002F2FE5">
        <w:rPr>
          <w:rFonts w:asciiTheme="minorHAnsi" w:hAnsiTheme="minorHAnsi" w:cstheme="minorHAnsi"/>
          <w:sz w:val="24"/>
          <w:szCs w:val="24"/>
        </w:rPr>
        <w:t>otwarcie ofert</w:t>
      </w:r>
      <w:bookmarkEnd w:id="20"/>
    </w:p>
    <w:p w:rsidR="0056409B" w:rsidRPr="002F2FE5" w:rsidRDefault="0056409B" w:rsidP="008B1AED">
      <w:pPr>
        <w:pStyle w:val="NormalnyWeb"/>
        <w:keepNext/>
        <w:keepLines/>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8B1AED">
        <w:rPr>
          <w:rFonts w:asciiTheme="minorHAnsi" w:hAnsiTheme="minorHAnsi" w:cstheme="minorHAnsi"/>
          <w:b/>
          <w:highlight w:val="cyan"/>
        </w:rPr>
        <w:t>30.03.</w:t>
      </w:r>
      <w:r w:rsidR="00207EB3" w:rsidRPr="002F2FE5">
        <w:rPr>
          <w:rFonts w:asciiTheme="minorHAnsi" w:hAnsiTheme="minorHAnsi" w:cstheme="minorHAnsi"/>
          <w:b/>
          <w:highlight w:val="cyan"/>
        </w:rPr>
        <w:t>202</w:t>
      </w:r>
      <w:r w:rsidR="00C85647">
        <w:rPr>
          <w:rFonts w:asciiTheme="minorHAnsi" w:hAnsiTheme="minorHAnsi" w:cstheme="minorHAnsi"/>
          <w:b/>
          <w:highlight w:val="cyan"/>
        </w:rPr>
        <w:t>2</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8B1AED">
      <w:pPr>
        <w:pStyle w:val="NormalnyWeb"/>
        <w:keepNext/>
        <w:keepLines/>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8B1AED">
      <w:pPr>
        <w:pStyle w:val="NormalnyWeb"/>
        <w:keepNext/>
        <w:keepLines/>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8B1AED">
      <w:pPr>
        <w:pStyle w:val="NormalnyWeb"/>
        <w:keepNext/>
        <w:keepLines/>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8B1AED">
      <w:pPr>
        <w:pStyle w:val="NormalnyWeb"/>
        <w:keepNext/>
        <w:keepLines/>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8B1AED">
      <w:pPr>
        <w:pStyle w:val="NormalnyWeb"/>
        <w:keepNext/>
        <w:keepLines/>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8B1AED">
      <w:pPr>
        <w:keepNext/>
        <w:keepLines/>
        <w:numPr>
          <w:ilvl w:val="0"/>
          <w:numId w:val="23"/>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8B1AED">
      <w:pPr>
        <w:keepNext/>
        <w:keepLines/>
        <w:numPr>
          <w:ilvl w:val="0"/>
          <w:numId w:val="23"/>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1" w:name="_Toc61256837"/>
      <w:r w:rsidRPr="002F2FE5">
        <w:rPr>
          <w:rFonts w:asciiTheme="minorHAnsi" w:hAnsiTheme="minorHAnsi" w:cstheme="minorHAnsi"/>
          <w:sz w:val="24"/>
          <w:szCs w:val="24"/>
        </w:rPr>
        <w:t>opis sposobu obliczenia ceny</w:t>
      </w:r>
      <w:bookmarkEnd w:id="21"/>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wynika z wypełnionego formularza oferty i jest sumą cen</w:t>
      </w:r>
      <w:r w:rsidR="00C85647">
        <w:rPr>
          <w:rFonts w:asciiTheme="minorHAnsi" w:hAnsiTheme="minorHAnsi" w:cstheme="minorHAnsi"/>
          <w:sz w:val="24"/>
          <w:szCs w:val="24"/>
        </w:rPr>
        <w:t xml:space="preserve"> zestawienia</w:t>
      </w:r>
      <w:r w:rsidRPr="002F2FE5">
        <w:rPr>
          <w:rFonts w:asciiTheme="minorHAnsi" w:hAnsiTheme="minorHAnsi" w:cstheme="minorHAnsi"/>
          <w:sz w:val="24"/>
          <w:szCs w:val="24"/>
        </w:rPr>
        <w:t xml:space="preserve"> </w:t>
      </w:r>
      <w:r w:rsidR="00C85647">
        <w:rPr>
          <w:rFonts w:asciiTheme="minorHAnsi" w:hAnsiTheme="minorHAnsi" w:cstheme="minorHAnsi"/>
          <w:sz w:val="24"/>
          <w:szCs w:val="24"/>
        </w:rPr>
        <w:t>elementów rozliczeniowych</w:t>
      </w:r>
      <w:r w:rsidRPr="002F2FE5">
        <w:rPr>
          <w:rFonts w:asciiTheme="minorHAnsi" w:hAnsiTheme="minorHAnsi" w:cstheme="minorHAnsi"/>
          <w:sz w:val="24"/>
          <w:szCs w:val="24"/>
        </w:rPr>
        <w:t>.</w:t>
      </w:r>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W cenie </w:t>
      </w:r>
      <w:r w:rsidR="0024391F">
        <w:rPr>
          <w:rFonts w:asciiTheme="minorHAnsi" w:hAnsiTheme="minorHAnsi" w:cstheme="minorHAnsi"/>
          <w:sz w:val="24"/>
          <w:szCs w:val="24"/>
        </w:rPr>
        <w:t xml:space="preserve">oferty </w:t>
      </w:r>
      <w:r w:rsidRPr="002F2FE5">
        <w:rPr>
          <w:rFonts w:asciiTheme="minorHAnsi" w:hAnsiTheme="minorHAnsi" w:cstheme="minorHAnsi"/>
          <w:sz w:val="24"/>
          <w:szCs w:val="24"/>
        </w:rPr>
        <w:t xml:space="preserve">Wykonawca zobowiązany jest zawrzeć wszystkie koszty, które są niezbędne do wykonania przedmiotu zamówienia. </w:t>
      </w:r>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Rozliczenia pomiędzy Zamawiającym a Wykonawcą będą prowadzone w złotych polskich.</w:t>
      </w:r>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2F2FE5" w:rsidRDefault="005C2770" w:rsidP="008B1AED">
      <w:pPr>
        <w:keepNext/>
        <w:keepLines/>
        <w:numPr>
          <w:ilvl w:val="0"/>
          <w:numId w:val="41"/>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Pr="002F2FE5" w:rsidRDefault="005C2770" w:rsidP="008B1AED">
      <w:pPr>
        <w:keepNext/>
        <w:keepLines/>
        <w:numPr>
          <w:ilvl w:val="0"/>
          <w:numId w:val="41"/>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5C2770" w:rsidRPr="002F2FE5" w:rsidRDefault="005C2770" w:rsidP="008B1AED">
      <w:pPr>
        <w:keepNext/>
        <w:keepLines/>
        <w:spacing w:after="0" w:line="276" w:lineRule="auto"/>
        <w:ind w:left="357"/>
        <w:rPr>
          <w:rFonts w:asciiTheme="minorHAnsi" w:eastAsia="Verdana" w:hAnsiTheme="minorHAnsi" w:cstheme="minorHAnsi"/>
          <w:sz w:val="24"/>
          <w:szCs w:val="24"/>
        </w:rPr>
      </w:pP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2" w:name="_Toc61256838"/>
      <w:r w:rsidRPr="002F2FE5">
        <w:rPr>
          <w:rFonts w:asciiTheme="minorHAnsi" w:hAnsiTheme="minorHAnsi" w:cstheme="minorHAnsi"/>
          <w:sz w:val="24"/>
          <w:szCs w:val="24"/>
        </w:rPr>
        <w:t>opis kryteriów i sposobu oceny ofert</w:t>
      </w:r>
      <w:bookmarkEnd w:id="22"/>
      <w:r w:rsidRPr="002F2FE5">
        <w:rPr>
          <w:rFonts w:asciiTheme="minorHAnsi" w:hAnsiTheme="minorHAnsi" w:cstheme="minorHAnsi"/>
          <w:sz w:val="24"/>
          <w:szCs w:val="24"/>
        </w:rPr>
        <w:t xml:space="preserve"> </w:t>
      </w:r>
    </w:p>
    <w:p w:rsidR="00157596" w:rsidRPr="002F2FE5" w:rsidRDefault="00157596" w:rsidP="008B1AED">
      <w:pPr>
        <w:keepNext/>
        <w:keepLines/>
        <w:numPr>
          <w:ilvl w:val="0"/>
          <w:numId w:val="32"/>
        </w:numPr>
        <w:spacing w:after="0" w:line="276" w:lineRule="auto"/>
        <w:rPr>
          <w:rFonts w:asciiTheme="minorHAnsi" w:eastAsia="Times New Roman" w:hAnsiTheme="minorHAnsi" w:cstheme="minorHAnsi"/>
          <w:sz w:val="24"/>
          <w:szCs w:val="24"/>
          <w:lang w:eastAsia="pl-PL"/>
        </w:rPr>
      </w:pPr>
      <w:bookmarkStart w:id="23" w:name="_Toc423333501"/>
      <w:bookmarkStart w:id="24"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8B1AED">
      <w:pPr>
        <w:keepNext/>
        <w:keepLines/>
        <w:numPr>
          <w:ilvl w:val="0"/>
          <w:numId w:val="3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D5042E">
      <w:pPr>
        <w:keepNext/>
        <w:keepLines/>
        <w:numPr>
          <w:ilvl w:val="1"/>
          <w:numId w:val="32"/>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D5042E">
      <w:pPr>
        <w:keepNext/>
        <w:keepLines/>
        <w:numPr>
          <w:ilvl w:val="1"/>
          <w:numId w:val="32"/>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 i ręk</w:t>
      </w:r>
      <w:r w:rsidR="00D523E1">
        <w:rPr>
          <w:rFonts w:asciiTheme="minorHAnsi" w:eastAsia="Times New Roman" w:hAnsiTheme="minorHAnsi" w:cstheme="minorHAnsi"/>
          <w:b/>
          <w:bCs/>
          <w:sz w:val="24"/>
          <w:szCs w:val="24"/>
          <w:lang w:eastAsia="pl-PL"/>
        </w:rPr>
        <w:t>ojmia”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D5042E">
      <w:pPr>
        <w:keepNext/>
        <w:keepLines/>
        <w:numPr>
          <w:ilvl w:val="2"/>
          <w:numId w:val="32"/>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D5042E">
      <w:pPr>
        <w:keepNext/>
        <w:keepLines/>
        <w:numPr>
          <w:ilvl w:val="2"/>
          <w:numId w:val="32"/>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D5042E">
      <w:pPr>
        <w:keepNext/>
        <w:keepLines/>
        <w:numPr>
          <w:ilvl w:val="2"/>
          <w:numId w:val="32"/>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lastRenderedPageBreak/>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G = (G b / G m) x 100 pkt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i rękojmi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i rękojmi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D5042E">
      <w:pPr>
        <w:keepNext/>
        <w:keepLines/>
        <w:numPr>
          <w:ilvl w:val="0"/>
          <w:numId w:val="3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Lp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 i rękojmia”.</w:t>
      </w:r>
    </w:p>
    <w:p w:rsidR="00FA1B26" w:rsidRPr="002F2FE5" w:rsidRDefault="00FA1B26" w:rsidP="00D5042E">
      <w:pPr>
        <w:keepNext/>
        <w:keepLines/>
        <w:numPr>
          <w:ilvl w:val="0"/>
          <w:numId w:val="32"/>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2F2FE5" w:rsidRDefault="0056409B" w:rsidP="00D5042E">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D5042E">
      <w:pPr>
        <w:keepNext/>
        <w:keepLines/>
        <w:numPr>
          <w:ilvl w:val="0"/>
          <w:numId w:val="24"/>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D5042E">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D5042E">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D5042E">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D5042E">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F2FE5">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2F2FE5" w:rsidRDefault="0056409B" w:rsidP="0063334C">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eastAsia="pl-PL"/>
        </w:rPr>
        <w:t>Zamawiający</w:t>
      </w:r>
      <w:r w:rsidR="007A6FB9" w:rsidRPr="002F2FE5">
        <w:rPr>
          <w:rFonts w:asciiTheme="minorHAnsi" w:eastAsia="Times New Roman" w:hAnsiTheme="minorHAnsi" w:cstheme="minorHAnsi"/>
          <w:sz w:val="24"/>
          <w:szCs w:val="24"/>
          <w:lang w:eastAsia="pl-PL"/>
        </w:rPr>
        <w:t xml:space="preserve"> nie</w:t>
      </w:r>
      <w:r w:rsidRPr="002F2FE5">
        <w:rPr>
          <w:rFonts w:asciiTheme="minorHAnsi" w:eastAsia="Times New Roman" w:hAnsiTheme="minorHAnsi" w:cstheme="minorHAnsi"/>
          <w:sz w:val="24"/>
          <w:szCs w:val="24"/>
          <w:lang w:eastAsia="pl-PL"/>
        </w:rPr>
        <w:t xml:space="preserv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bookmarkStart w:id="27" w:name="_Toc61256842"/>
      <w:r w:rsidRPr="002F2FE5">
        <w:rPr>
          <w:rFonts w:asciiTheme="minorHAnsi" w:hAnsiTheme="minorHAnsi" w:cstheme="minorHAnsi"/>
          <w:sz w:val="24"/>
          <w:szCs w:val="24"/>
          <w:lang w:val="pl-PL"/>
        </w:rPr>
        <w:lastRenderedPageBreak/>
        <w:t>informacje o treści zawieranej umowy oraz możliwości jej zmiany</w:t>
      </w:r>
      <w:bookmarkEnd w:id="27"/>
    </w:p>
    <w:p w:rsidR="0056409B" w:rsidRPr="002F2FE5" w:rsidRDefault="0056409B" w:rsidP="00D5042E">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r w:rsidRPr="002F2FE5">
        <w:rPr>
          <w:rFonts w:asciiTheme="minorHAnsi" w:eastAsia="Times New Roman" w:hAnsiTheme="minorHAnsi" w:cstheme="minorHAnsi"/>
          <w:b/>
          <w:sz w:val="24"/>
          <w:szCs w:val="24"/>
          <w:lang w:val="x-none" w:eastAsia="x-none"/>
        </w:rPr>
        <w:t xml:space="preserve">ałącznik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D5042E">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D5042E">
      <w:pPr>
        <w:widowControl w:val="0"/>
        <w:numPr>
          <w:ilvl w:val="3"/>
          <w:numId w:val="25"/>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p.z.p.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r w:rsidRPr="002F2FE5">
        <w:rPr>
          <w:rFonts w:asciiTheme="minorHAnsi" w:eastAsia="Times New Roman" w:hAnsiTheme="minorHAnsi" w:cstheme="minorHAnsi"/>
          <w:b/>
          <w:sz w:val="24"/>
          <w:szCs w:val="24"/>
          <w:lang w:val="x-none" w:eastAsia="x-none"/>
        </w:rPr>
        <w:t xml:space="preserve">ałącznik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D5042E">
      <w:pPr>
        <w:widowControl w:val="0"/>
        <w:numPr>
          <w:ilvl w:val="3"/>
          <w:numId w:val="25"/>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8" w:name="_Toc61256843"/>
      <w:r w:rsidRPr="002F2FE5">
        <w:rPr>
          <w:rFonts w:asciiTheme="minorHAnsi" w:eastAsia="Times New Roman" w:hAnsiTheme="minorHAnsi" w:cstheme="minorHAnsi"/>
          <w:sz w:val="24"/>
          <w:szCs w:val="24"/>
          <w:lang w:eastAsia="pl-PL"/>
        </w:rPr>
        <w:t>pouczenie o Środkach ochrony prawnej przysługujących wykonawcy</w:t>
      </w:r>
      <w:bookmarkEnd w:id="28"/>
    </w:p>
    <w:p w:rsidR="0056409B" w:rsidRPr="002F2FE5" w:rsidRDefault="0056409B" w:rsidP="00D5042E">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2F2FE5" w:rsidRDefault="0056409B" w:rsidP="00D5042E">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D5042E">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D5042E">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D5042E">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2F2FE5" w:rsidRDefault="0056409B" w:rsidP="00D5042E">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2F2FE5" w:rsidRDefault="0056409B" w:rsidP="00D5042E">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2F2FE5" w:rsidRDefault="0056409B" w:rsidP="0063334C">
      <w:pPr>
        <w:pStyle w:val="Nagwek1"/>
        <w:spacing w:line="276" w:lineRule="auto"/>
        <w:rPr>
          <w:rFonts w:asciiTheme="minorHAnsi" w:hAnsiTheme="minorHAnsi" w:cstheme="minorHAnsi"/>
          <w:sz w:val="24"/>
          <w:szCs w:val="24"/>
        </w:rPr>
      </w:pPr>
      <w:bookmarkStart w:id="29" w:name="_Toc61256844"/>
      <w:bookmarkStart w:id="30" w:name="_Toc423333505"/>
      <w:r w:rsidRPr="002F2FE5">
        <w:rPr>
          <w:rFonts w:asciiTheme="minorHAnsi" w:hAnsiTheme="minorHAnsi" w:cstheme="minorHAnsi"/>
          <w:sz w:val="24"/>
          <w:szCs w:val="24"/>
          <w:lang w:eastAsia="pl-PL"/>
        </w:rPr>
        <w:t>ochrona danych osobowych</w:t>
      </w:r>
      <w:bookmarkEnd w:id="29"/>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4C5829">
      <w:pPr>
        <w:widowControl w:val="0"/>
        <w:numPr>
          <w:ilvl w:val="0"/>
          <w:numId w:val="27"/>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E40F5B">
        <w:rPr>
          <w:rFonts w:asciiTheme="minorHAnsi" w:hAnsiTheme="minorHAnsi" w:cstheme="minorHAnsi"/>
          <w:b/>
          <w:sz w:val="24"/>
          <w:szCs w:val="24"/>
        </w:rPr>
        <w:t>.5.2022</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4C5829" w:rsidRPr="004C5829">
        <w:rPr>
          <w:rFonts w:asciiTheme="minorHAnsi" w:hAnsiTheme="minorHAnsi" w:cstheme="minorHAnsi"/>
          <w:b/>
          <w:sz w:val="24"/>
          <w:szCs w:val="24"/>
        </w:rPr>
        <w:t>Zaprojektowanie i budowa ronda w ciągu drogi krajowej nr 71 na skrzyżowaniu z ulicą Pabianicką w Aleksandrowie Łódzkim</w:t>
      </w:r>
      <w:r w:rsidRPr="002F2FE5">
        <w:rPr>
          <w:rFonts w:asciiTheme="minorHAnsi" w:hAnsiTheme="minorHAnsi" w:cstheme="minorHAnsi"/>
          <w:sz w:val="24"/>
          <w:szCs w:val="24"/>
        </w:rPr>
        <w:t>;</w:t>
      </w:r>
    </w:p>
    <w:p w:rsidR="0056409B" w:rsidRPr="002F2FE5" w:rsidRDefault="0056409B"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2F2FE5" w:rsidRDefault="0056409B"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2F2FE5" w:rsidRDefault="0056409B"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D5042E">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D5042E">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D5042E">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D5042E">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D5042E">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D5042E">
      <w:pPr>
        <w:widowControl w:val="0"/>
        <w:numPr>
          <w:ilvl w:val="0"/>
          <w:numId w:val="27"/>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D5042E">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D5042E">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D5042E">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1" w:name="_Toc61256845"/>
      <w:bookmarkEnd w:id="30"/>
      <w:r w:rsidRPr="002F2FE5">
        <w:rPr>
          <w:rFonts w:asciiTheme="minorHAnsi" w:hAnsiTheme="minorHAnsi" w:cstheme="minorHAnsi"/>
          <w:sz w:val="24"/>
          <w:szCs w:val="24"/>
          <w:lang w:eastAsia="pl-PL"/>
        </w:rPr>
        <w:t>załączniki</w:t>
      </w:r>
      <w:bookmarkEnd w:id="31"/>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D5042E">
      <w:pPr>
        <w:widowControl w:val="0"/>
        <w:numPr>
          <w:ilvl w:val="0"/>
          <w:numId w:val="30"/>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D5042E">
      <w:pPr>
        <w:widowControl w:val="0"/>
        <w:numPr>
          <w:ilvl w:val="0"/>
          <w:numId w:val="30"/>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lastRenderedPageBreak/>
        <w:t>w postępowaniu,</w:t>
      </w:r>
    </w:p>
    <w:p w:rsidR="0056409B" w:rsidRPr="002F2FE5" w:rsidRDefault="0056409B" w:rsidP="00D5042E">
      <w:pPr>
        <w:widowControl w:val="0"/>
        <w:numPr>
          <w:ilvl w:val="0"/>
          <w:numId w:val="30"/>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D5042E">
      <w:pPr>
        <w:widowControl w:val="0"/>
        <w:numPr>
          <w:ilvl w:val="0"/>
          <w:numId w:val="30"/>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D5042E">
      <w:pPr>
        <w:widowControl w:val="0"/>
        <w:numPr>
          <w:ilvl w:val="0"/>
          <w:numId w:val="30"/>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D5042E">
      <w:pPr>
        <w:keepNext/>
        <w:keepLines/>
        <w:numPr>
          <w:ilvl w:val="0"/>
          <w:numId w:val="30"/>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8B1AED">
        <w:rPr>
          <w:rFonts w:asciiTheme="minorHAnsi" w:eastAsia="Times New Roman" w:hAnsiTheme="minorHAnsi" w:cstheme="minorHAnsi"/>
          <w:b/>
          <w:sz w:val="24"/>
          <w:szCs w:val="24"/>
          <w:lang w:eastAsia="pl-PL"/>
        </w:rPr>
        <w:t>.5.</w:t>
      </w:r>
      <w:r w:rsidR="003260CC" w:rsidRPr="002F2FE5">
        <w:rPr>
          <w:rFonts w:asciiTheme="minorHAnsi" w:eastAsia="Times New Roman" w:hAnsiTheme="minorHAnsi" w:cstheme="minorHAnsi"/>
          <w:b/>
          <w:sz w:val="24"/>
          <w:szCs w:val="24"/>
          <w:lang w:eastAsia="pl-PL"/>
        </w:rPr>
        <w:t>202</w:t>
      </w:r>
      <w:r w:rsidR="004C5829">
        <w:rPr>
          <w:rFonts w:asciiTheme="minorHAnsi" w:eastAsia="Times New Roman" w:hAnsiTheme="minorHAnsi" w:cstheme="minorHAnsi"/>
          <w:b/>
          <w:sz w:val="24"/>
          <w:szCs w:val="24"/>
          <w:lang w:eastAsia="pl-PL"/>
        </w:rPr>
        <w:t>2</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faksu.............................</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 NIP:....................................................................</w:t>
      </w:r>
      <w:r w:rsidR="00C97AFB"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56409B" w:rsidRPr="002F2FE5" w:rsidRDefault="0056409B" w:rsidP="00003C09">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872383">
        <w:rPr>
          <w:rFonts w:asciiTheme="minorHAnsi" w:eastAsia="Times New Roman" w:hAnsiTheme="minorHAnsi" w:cstheme="minorHAnsi"/>
          <w:sz w:val="24"/>
          <w:szCs w:val="24"/>
          <w:lang w:eastAsia="pl-PL"/>
        </w:rPr>
        <w:t>10</w:t>
      </w:r>
      <w:r w:rsidR="005D4E15">
        <w:rPr>
          <w:rFonts w:asciiTheme="minorHAnsi" w:eastAsia="Times New Roman" w:hAnsiTheme="minorHAnsi" w:cstheme="minorHAnsi"/>
          <w:sz w:val="24"/>
          <w:szCs w:val="24"/>
          <w:lang w:eastAsia="pl-PL"/>
        </w:rPr>
        <w:t>.</w:t>
      </w:r>
      <w:r w:rsidR="008B1AED">
        <w:rPr>
          <w:rFonts w:asciiTheme="minorHAnsi" w:eastAsia="Times New Roman" w:hAnsiTheme="minorHAnsi" w:cstheme="minorHAnsi"/>
          <w:sz w:val="24"/>
          <w:szCs w:val="24"/>
          <w:lang w:eastAsia="pl-PL"/>
        </w:rPr>
        <w:t>03</w:t>
      </w:r>
      <w:r w:rsidR="007815CC" w:rsidRPr="002F2FE5">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202</w:t>
      </w:r>
      <w:r w:rsidR="008B1AED">
        <w:rPr>
          <w:rFonts w:asciiTheme="minorHAnsi" w:eastAsia="Times New Roman" w:hAnsiTheme="minorHAnsi" w:cstheme="minorHAnsi"/>
          <w:sz w:val="24"/>
          <w:szCs w:val="24"/>
          <w:lang w:eastAsia="pl-PL"/>
        </w:rPr>
        <w:t>2</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8B1AED">
        <w:rPr>
          <w:rFonts w:asciiTheme="minorHAnsi" w:eastAsia="Times New Roman" w:hAnsiTheme="minorHAnsi" w:cstheme="minorHAnsi"/>
          <w:b/>
          <w:sz w:val="24"/>
          <w:szCs w:val="24"/>
          <w:lang w:eastAsia="pl-PL"/>
        </w:rPr>
        <w:t>.5.</w:t>
      </w:r>
      <w:r w:rsidR="00F146CD" w:rsidRPr="002F2FE5">
        <w:rPr>
          <w:rFonts w:asciiTheme="minorHAnsi" w:eastAsia="Times New Roman" w:hAnsiTheme="minorHAnsi" w:cstheme="minorHAnsi"/>
          <w:b/>
          <w:sz w:val="24"/>
          <w:szCs w:val="24"/>
          <w:lang w:eastAsia="pl-PL"/>
        </w:rPr>
        <w:t>202</w:t>
      </w:r>
      <w:r w:rsidR="004C5829">
        <w:rPr>
          <w:rFonts w:asciiTheme="minorHAnsi" w:eastAsia="Times New Roman" w:hAnsiTheme="minorHAnsi" w:cstheme="minorHAnsi"/>
          <w:b/>
          <w:sz w:val="24"/>
          <w:szCs w:val="24"/>
          <w:lang w:eastAsia="pl-PL"/>
        </w:rPr>
        <w:t>2</w:t>
      </w:r>
      <w:r w:rsidRPr="002F2FE5">
        <w:rPr>
          <w:rFonts w:asciiTheme="minorHAnsi" w:eastAsia="Times New Roman" w:hAnsiTheme="minorHAnsi" w:cstheme="minorHAnsi"/>
          <w:b/>
          <w:sz w:val="24"/>
          <w:szCs w:val="24"/>
          <w:lang w:eastAsia="pl-PL"/>
        </w:rPr>
        <w:t xml:space="preserve"> – </w:t>
      </w:r>
      <w:r w:rsidR="004C5829" w:rsidRPr="004C5829">
        <w:rPr>
          <w:rFonts w:asciiTheme="minorHAnsi" w:hAnsiTheme="minorHAnsi" w:cstheme="minorHAnsi"/>
          <w:b/>
          <w:sz w:val="24"/>
          <w:szCs w:val="24"/>
        </w:rPr>
        <w:t>Zaprojektowanie i budowa ronda w ciągu drogi krajowej nr 71 na skrzyżowaniu z ulicą Pabianicką w Aleksandrowie Łódzkim</w:t>
      </w:r>
    </w:p>
    <w:p w:rsidR="00C97AFB" w:rsidRPr="002F2FE5" w:rsidRDefault="00C97AFB" w:rsidP="00D5042E">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2F2FE5"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w:t>
      </w:r>
      <w:r w:rsidR="0001388B">
        <w:rPr>
          <w:rFonts w:asciiTheme="minorHAnsi" w:eastAsia="Times New Roman" w:hAnsiTheme="minorHAnsi" w:cstheme="minorHAnsi"/>
          <w:b/>
          <w:sz w:val="24"/>
          <w:szCs w:val="24"/>
          <w:lang w:eastAsia="pl-PL"/>
        </w:rPr>
        <w:t>23</w:t>
      </w:r>
      <w:r w:rsidRPr="002F2FE5">
        <w:rPr>
          <w:rFonts w:asciiTheme="minorHAnsi" w:eastAsia="Times New Roman" w:hAnsiTheme="minorHAnsi" w:cstheme="minorHAnsi"/>
          <w:b/>
          <w:sz w:val="24"/>
          <w:szCs w:val="24"/>
          <w:lang w:eastAsia="pl-PL"/>
        </w:rPr>
        <w:t xml:space="preserve">% </w:t>
      </w:r>
    </w:p>
    <w:p w:rsidR="00C97AFB"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słownie brutto złotych: …………………………………………………………………………….</w:t>
      </w:r>
    </w:p>
    <w:p w:rsidR="004C5829" w:rsidRDefault="004C5829" w:rsidP="00C97AFB">
      <w:pPr>
        <w:widowControl w:val="0"/>
        <w:spacing w:after="0" w:line="360" w:lineRule="auto"/>
        <w:ind w:left="357"/>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Cena oferty jest sumą pozycji poniższego </w:t>
      </w:r>
      <w:r w:rsidRPr="00203427">
        <w:rPr>
          <w:rFonts w:asciiTheme="minorHAnsi" w:eastAsia="Times New Roman" w:hAnsiTheme="minorHAnsi" w:cstheme="minorHAnsi"/>
          <w:b/>
          <w:sz w:val="24"/>
          <w:szCs w:val="24"/>
          <w:lang w:eastAsia="pl-PL"/>
        </w:rPr>
        <w:t>zestawienia elementów rozliczeniowych</w:t>
      </w:r>
      <w:r>
        <w:rPr>
          <w:rFonts w:asciiTheme="minorHAnsi" w:eastAsia="Times New Roman" w:hAnsiTheme="minorHAnsi" w:cstheme="minorHAnsi"/>
          <w:sz w:val="24"/>
          <w:szCs w:val="24"/>
          <w:lang w:eastAsia="pl-PL"/>
        </w:rPr>
        <w:t xml:space="preserve">: </w:t>
      </w:r>
    </w:p>
    <w:p w:rsidR="004C5829" w:rsidRDefault="004C5829" w:rsidP="00C97AFB">
      <w:pPr>
        <w:widowControl w:val="0"/>
        <w:spacing w:after="0" w:line="360" w:lineRule="auto"/>
        <w:ind w:left="357"/>
        <w:jc w:val="both"/>
        <w:rPr>
          <w:rFonts w:asciiTheme="minorHAnsi" w:eastAsia="Times New Roman" w:hAnsiTheme="minorHAnsi" w:cstheme="minorHAnsi"/>
          <w:sz w:val="24"/>
          <w:szCs w:val="24"/>
          <w:lang w:eastAsia="pl-PL"/>
        </w:rPr>
      </w:pPr>
    </w:p>
    <w:tbl>
      <w:tblPr>
        <w:tblStyle w:val="TableGrid"/>
        <w:tblW w:w="9736" w:type="dxa"/>
        <w:tblInd w:w="39" w:type="dxa"/>
        <w:tblCellMar>
          <w:top w:w="53" w:type="dxa"/>
          <w:left w:w="28" w:type="dxa"/>
          <w:right w:w="37" w:type="dxa"/>
        </w:tblCellMar>
        <w:tblLook w:val="04A0" w:firstRow="1" w:lastRow="0" w:firstColumn="1" w:lastColumn="0" w:noHBand="0" w:noVBand="1"/>
      </w:tblPr>
      <w:tblGrid>
        <w:gridCol w:w="3289"/>
        <w:gridCol w:w="2053"/>
        <w:gridCol w:w="1701"/>
        <w:gridCol w:w="2693"/>
      </w:tblGrid>
      <w:tr w:rsidR="00253EC1" w:rsidRPr="0027243E" w:rsidTr="00253EC1">
        <w:trPr>
          <w:trHeight w:val="251"/>
        </w:trPr>
        <w:tc>
          <w:tcPr>
            <w:tcW w:w="3289"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15"/>
              <w:jc w:val="center"/>
              <w:rPr>
                <w:rFonts w:asciiTheme="minorHAnsi" w:hAnsiTheme="minorHAnsi" w:cs="Calibri"/>
                <w:color w:val="000000"/>
                <w:sz w:val="24"/>
                <w:szCs w:val="24"/>
              </w:rPr>
            </w:pPr>
            <w:r w:rsidRPr="0027243E">
              <w:rPr>
                <w:rFonts w:asciiTheme="minorHAnsi" w:hAnsiTheme="minorHAnsi" w:cs="Calibri"/>
                <w:b/>
                <w:color w:val="000000"/>
                <w:sz w:val="24"/>
                <w:szCs w:val="24"/>
              </w:rPr>
              <w:t>ZAKRES</w:t>
            </w:r>
          </w:p>
        </w:tc>
        <w:tc>
          <w:tcPr>
            <w:tcW w:w="2053"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NETTO [PLN]</w:t>
            </w:r>
          </w:p>
        </w:tc>
        <w:tc>
          <w:tcPr>
            <w:tcW w:w="1701"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VAT 23% [PLN]</w:t>
            </w:r>
          </w:p>
        </w:tc>
        <w:tc>
          <w:tcPr>
            <w:tcW w:w="2693" w:type="dxa"/>
            <w:tcBorders>
              <w:top w:val="single" w:sz="5" w:space="0" w:color="000000"/>
              <w:left w:val="single" w:sz="5" w:space="0" w:color="000000"/>
              <w:bottom w:val="single" w:sz="6" w:space="0" w:color="000000"/>
              <w:right w:val="single" w:sz="10"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BRUTTO [PLN]</w:t>
            </w: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Roboty drogowe i rozbiórki</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Kanalizacja deszczowa</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Oświetlenie</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Urządzenie zieleni</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872383" w:rsidRDefault="00872383" w:rsidP="0027243E">
            <w:pPr>
              <w:spacing w:line="240" w:lineRule="auto"/>
              <w:ind w:left="31"/>
              <w:jc w:val="center"/>
              <w:rPr>
                <w:rFonts w:asciiTheme="minorHAnsi" w:hAnsiTheme="minorHAnsi" w:cs="Calibri"/>
                <w:color w:val="000000"/>
                <w:sz w:val="24"/>
                <w:szCs w:val="24"/>
              </w:rPr>
            </w:pPr>
          </w:p>
          <w:p w:rsidR="0027243E" w:rsidRPr="00872383" w:rsidRDefault="0027243E" w:rsidP="00872383">
            <w:pPr>
              <w:jc w:val="right"/>
              <w:rPr>
                <w:rFonts w:asciiTheme="minorHAnsi" w:hAnsiTheme="minorHAnsi" w:cs="Calibri"/>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lastRenderedPageBreak/>
              <w:t>Organizacja ruchu na czas budowy</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Stała organizacja ruchu</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7243E" w:rsidRPr="0027243E" w:rsidTr="00253EC1">
        <w:trPr>
          <w:trHeight w:val="252"/>
        </w:trPr>
        <w:tc>
          <w:tcPr>
            <w:tcW w:w="3289" w:type="dxa"/>
            <w:tcBorders>
              <w:top w:val="single" w:sz="10" w:space="0" w:color="000000"/>
              <w:left w:val="single" w:sz="5" w:space="0" w:color="000000"/>
              <w:bottom w:val="single" w:sz="10" w:space="0" w:color="000000"/>
              <w:right w:val="nil"/>
            </w:tcBorders>
            <w:shd w:val="clear" w:color="auto" w:fill="BFBFB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Kolizje w tym:</w:t>
            </w:r>
          </w:p>
        </w:tc>
        <w:tc>
          <w:tcPr>
            <w:tcW w:w="6447" w:type="dxa"/>
            <w:gridSpan w:val="3"/>
            <w:tcBorders>
              <w:top w:val="single" w:sz="10" w:space="0" w:color="000000"/>
              <w:left w:val="nil"/>
              <w:bottom w:val="single" w:sz="10" w:space="0" w:color="000000"/>
              <w:right w:val="single" w:sz="10" w:space="0" w:color="000000"/>
            </w:tcBorders>
            <w:shd w:val="clear" w:color="auto" w:fill="BFBFBF"/>
          </w:tcPr>
          <w:p w:rsidR="0027243E" w:rsidRPr="0027243E" w:rsidRDefault="0027243E" w:rsidP="0027243E">
            <w:pPr>
              <w:spacing w:line="240" w:lineRule="auto"/>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a) energetyczne</w:t>
            </w:r>
          </w:p>
        </w:tc>
        <w:tc>
          <w:tcPr>
            <w:tcW w:w="2053"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b) kanalizacja sanitarna</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38"/>
        </w:trPr>
        <w:tc>
          <w:tcPr>
            <w:tcW w:w="3289" w:type="dxa"/>
            <w:tcBorders>
              <w:top w:val="single" w:sz="6"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c) ciepłociąg</w:t>
            </w:r>
          </w:p>
        </w:tc>
        <w:tc>
          <w:tcPr>
            <w:tcW w:w="2053" w:type="dxa"/>
            <w:tcBorders>
              <w:top w:val="single" w:sz="6"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5"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5" w:space="0" w:color="000000"/>
              <w:left w:val="single" w:sz="5" w:space="0" w:color="000000"/>
              <w:bottom w:val="single" w:sz="5" w:space="0" w:color="000000"/>
              <w:right w:val="single" w:sz="5" w:space="0" w:color="000000"/>
            </w:tcBorders>
            <w:shd w:val="clear" w:color="auto" w:fill="FFFFF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d) wodociąg</w:t>
            </w:r>
          </w:p>
        </w:tc>
        <w:tc>
          <w:tcPr>
            <w:tcW w:w="2053" w:type="dxa"/>
            <w:tcBorders>
              <w:top w:val="single" w:sz="5" w:space="0" w:color="000000"/>
              <w:left w:val="single" w:sz="5" w:space="0" w:color="000000"/>
              <w:bottom w:val="single" w:sz="5"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5" w:space="0" w:color="000000"/>
              <w:left w:val="single" w:sz="5" w:space="0" w:color="000000"/>
              <w:bottom w:val="single" w:sz="5"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5"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e) teletechniczne</w:t>
            </w:r>
          </w:p>
        </w:tc>
        <w:tc>
          <w:tcPr>
            <w:tcW w:w="2053" w:type="dxa"/>
            <w:tcBorders>
              <w:top w:val="single" w:sz="5"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5"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5" w:space="0" w:color="000000"/>
              <w:left w:val="single" w:sz="5" w:space="0" w:color="000000"/>
              <w:bottom w:val="single" w:sz="5"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5"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f) gazowe</w:t>
            </w:r>
          </w:p>
        </w:tc>
        <w:tc>
          <w:tcPr>
            <w:tcW w:w="2053" w:type="dxa"/>
            <w:tcBorders>
              <w:top w:val="single" w:sz="5"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5"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5"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rPr>
                <w:rFonts w:asciiTheme="minorHAnsi" w:hAnsiTheme="minorHAnsi" w:cs="Calibri"/>
                <w:color w:val="000000"/>
                <w:sz w:val="24"/>
                <w:szCs w:val="24"/>
              </w:rPr>
            </w:pPr>
            <w:r w:rsidRPr="0027243E">
              <w:rPr>
                <w:rFonts w:asciiTheme="minorHAnsi" w:hAnsiTheme="minorHAnsi" w:cs="Calibri"/>
                <w:color w:val="000000"/>
                <w:sz w:val="24"/>
                <w:szCs w:val="24"/>
              </w:rPr>
              <w:t>Dokumentacja projektowa</w:t>
            </w:r>
          </w:p>
        </w:tc>
        <w:tc>
          <w:tcPr>
            <w:tcW w:w="2053" w:type="dxa"/>
            <w:tcBorders>
              <w:top w:val="single" w:sz="10"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5"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5"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64"/>
        </w:trPr>
        <w:tc>
          <w:tcPr>
            <w:tcW w:w="3289" w:type="dxa"/>
            <w:tcBorders>
              <w:top w:val="single" w:sz="10" w:space="0" w:color="000000"/>
              <w:left w:val="single" w:sz="5" w:space="0" w:color="000000"/>
              <w:bottom w:val="single" w:sz="10" w:space="0" w:color="000000"/>
              <w:right w:val="single" w:sz="5" w:space="0" w:color="000000"/>
            </w:tcBorders>
            <w:shd w:val="clear" w:color="auto" w:fill="A5A5A5"/>
          </w:tcPr>
          <w:p w:rsidR="0027243E" w:rsidRPr="0027243E" w:rsidRDefault="00253EC1" w:rsidP="0027243E">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RAZEM</w:t>
            </w:r>
            <w:r w:rsidR="0027243E" w:rsidRPr="0027243E">
              <w:rPr>
                <w:rFonts w:asciiTheme="minorHAnsi" w:hAnsiTheme="minorHAnsi" w:cs="Calibri"/>
                <w:b/>
                <w:color w:val="000000"/>
                <w:sz w:val="24"/>
                <w:szCs w:val="24"/>
              </w:rPr>
              <w:t>:</w:t>
            </w:r>
          </w:p>
        </w:tc>
        <w:tc>
          <w:tcPr>
            <w:tcW w:w="2053" w:type="dxa"/>
            <w:tcBorders>
              <w:top w:val="single" w:sz="10" w:space="0" w:color="000000"/>
              <w:left w:val="single" w:sz="5" w:space="0" w:color="000000"/>
              <w:bottom w:val="single" w:sz="10" w:space="0" w:color="000000"/>
              <w:right w:val="single" w:sz="5" w:space="0" w:color="000000"/>
            </w:tcBorders>
            <w:shd w:val="clear" w:color="auto" w:fill="A5A5A5"/>
          </w:tcPr>
          <w:p w:rsidR="0027243E" w:rsidRPr="0027243E" w:rsidRDefault="0027243E" w:rsidP="0027243E">
            <w:pPr>
              <w:spacing w:line="240" w:lineRule="auto"/>
              <w:ind w:left="13"/>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10" w:space="0" w:color="000000"/>
              <w:right w:val="single" w:sz="5" w:space="0" w:color="000000"/>
            </w:tcBorders>
            <w:shd w:val="clear" w:color="auto" w:fill="A5A5A5"/>
          </w:tcPr>
          <w:p w:rsidR="0027243E" w:rsidRPr="0027243E" w:rsidRDefault="0027243E" w:rsidP="0027243E">
            <w:pPr>
              <w:spacing w:line="240" w:lineRule="auto"/>
              <w:ind w:left="25"/>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10" w:space="0" w:color="000000"/>
              <w:right w:val="single" w:sz="10" w:space="0" w:color="000000"/>
            </w:tcBorders>
            <w:shd w:val="clear" w:color="auto" w:fill="A5A5A5"/>
          </w:tcPr>
          <w:p w:rsidR="0027243E" w:rsidRPr="0027243E" w:rsidRDefault="0027243E" w:rsidP="0027243E">
            <w:pPr>
              <w:spacing w:line="240" w:lineRule="auto"/>
              <w:ind w:left="26"/>
              <w:jc w:val="center"/>
              <w:rPr>
                <w:rFonts w:asciiTheme="minorHAnsi" w:hAnsiTheme="minorHAnsi" w:cs="Calibri"/>
                <w:color w:val="000000"/>
                <w:sz w:val="24"/>
                <w:szCs w:val="24"/>
              </w:rPr>
            </w:pPr>
          </w:p>
        </w:tc>
      </w:tr>
    </w:tbl>
    <w:p w:rsidR="004C5829" w:rsidRDefault="004C5829" w:rsidP="00C97AFB">
      <w:pPr>
        <w:widowControl w:val="0"/>
        <w:spacing w:after="0" w:line="360" w:lineRule="auto"/>
        <w:ind w:left="357"/>
        <w:jc w:val="both"/>
        <w:rPr>
          <w:rFonts w:asciiTheme="minorHAnsi" w:eastAsia="Times New Roman" w:hAnsiTheme="minorHAnsi" w:cstheme="minorHAnsi"/>
          <w:sz w:val="24"/>
          <w:szCs w:val="24"/>
          <w:lang w:eastAsia="pl-PL"/>
        </w:rPr>
      </w:pPr>
    </w:p>
    <w:p w:rsidR="004C5829" w:rsidRPr="002F2FE5" w:rsidRDefault="004C5829" w:rsidP="00C97AFB">
      <w:pPr>
        <w:widowControl w:val="0"/>
        <w:spacing w:after="0" w:line="360" w:lineRule="auto"/>
        <w:ind w:left="357"/>
        <w:jc w:val="both"/>
        <w:rPr>
          <w:rFonts w:asciiTheme="minorHAnsi" w:eastAsia="Times New Roman" w:hAnsiTheme="minorHAnsi" w:cstheme="minorHAnsi"/>
          <w:sz w:val="24"/>
          <w:szCs w:val="24"/>
          <w:lang w:eastAsia="pl-PL"/>
        </w:rPr>
      </w:pPr>
    </w:p>
    <w:p w:rsidR="00C97AFB" w:rsidRPr="002F2FE5" w:rsidRDefault="00C97AFB" w:rsidP="00D5042E">
      <w:pPr>
        <w:widowControl w:val="0"/>
        <w:numPr>
          <w:ilvl w:val="0"/>
          <w:numId w:val="33"/>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Udzielamy ..............- miesięcznej gwarancji i rękojmi</w:t>
      </w:r>
      <w:r w:rsidRPr="002F2FE5">
        <w:rPr>
          <w:rFonts w:asciiTheme="minorHAnsi" w:eastAsia="Times New Roman" w:hAnsiTheme="minorHAnsi" w:cstheme="minorHAnsi"/>
          <w:sz w:val="24"/>
          <w:szCs w:val="24"/>
          <w:vertAlign w:val="superscript"/>
          <w:lang w:eastAsia="pl-PL"/>
        </w:rPr>
        <w:footnoteReference w:id="4"/>
      </w:r>
      <w:r w:rsidRPr="002F2FE5">
        <w:rPr>
          <w:rFonts w:asciiTheme="minorHAnsi" w:eastAsia="Times New Roman" w:hAnsiTheme="minorHAnsi" w:cstheme="minorHAnsi"/>
          <w:sz w:val="24"/>
          <w:szCs w:val="24"/>
          <w:lang w:eastAsia="pl-PL"/>
        </w:rPr>
        <w:t xml:space="preserve">  na wykonane roboty budowlane</w:t>
      </w:r>
      <w:r w:rsidR="00D83320" w:rsidRPr="002F2FE5">
        <w:rPr>
          <w:rFonts w:asciiTheme="minorHAnsi" w:eastAsia="Times New Roman" w:hAnsiTheme="minorHAnsi" w:cstheme="minorHAnsi"/>
          <w:sz w:val="24"/>
          <w:szCs w:val="24"/>
          <w:lang w:eastAsia="pl-PL"/>
        </w:rPr>
        <w:t xml:space="preserve"> </w:t>
      </w:r>
      <w:r w:rsidR="00D83320" w:rsidRPr="002F2FE5">
        <w:rPr>
          <w:rFonts w:asciiTheme="minorHAnsi" w:hAnsiTheme="minorHAnsi" w:cstheme="minorHAnsi"/>
          <w:sz w:val="24"/>
          <w:szCs w:val="24"/>
        </w:rPr>
        <w:t>oraz użyte /dostarczone materiały</w:t>
      </w:r>
      <w:r w:rsidRPr="002F2FE5">
        <w:rPr>
          <w:rFonts w:asciiTheme="minorHAnsi" w:eastAsia="Times New Roman" w:hAnsiTheme="minorHAnsi" w:cstheme="minorHAnsi"/>
          <w:sz w:val="24"/>
          <w:szCs w:val="24"/>
          <w:lang w:eastAsia="pl-PL"/>
        </w:rPr>
        <w:t>, licząc od dnia bezusterkowego końcowego odbioru robót.</w:t>
      </w:r>
    </w:p>
    <w:p w:rsidR="00C97AFB" w:rsidRPr="002F2FE5" w:rsidRDefault="00C97AFB" w:rsidP="00D5042E">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Oświadczamy, że projekt umowy, stanowiący załącznik Nr </w:t>
      </w:r>
      <w:r w:rsidR="00E11B4F" w:rsidRPr="002F2FE5">
        <w:rPr>
          <w:rFonts w:asciiTheme="minorHAnsi" w:eastAsia="Times New Roman" w:hAnsiTheme="minorHAnsi" w:cstheme="minorHAnsi"/>
          <w:sz w:val="24"/>
          <w:szCs w:val="24"/>
          <w:lang w:eastAsia="pl-PL"/>
        </w:rPr>
        <w:t>5</w:t>
      </w:r>
      <w:r w:rsidRPr="002F2FE5">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2F2FE5" w:rsidRDefault="00C97AFB" w:rsidP="00D5042E">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Zobowiązujemy się zrealizować przedmiot zam</w:t>
      </w:r>
      <w:r w:rsidR="00E11B4F" w:rsidRPr="002F2FE5">
        <w:rPr>
          <w:rFonts w:asciiTheme="minorHAnsi" w:eastAsia="Times New Roman" w:hAnsiTheme="minorHAnsi" w:cstheme="minorHAnsi"/>
          <w:sz w:val="24"/>
          <w:szCs w:val="24"/>
          <w:lang w:eastAsia="pl-PL"/>
        </w:rPr>
        <w:t>ówienia w terminie</w:t>
      </w:r>
      <w:r w:rsidR="00516B93">
        <w:rPr>
          <w:rFonts w:asciiTheme="minorHAnsi" w:eastAsia="Times New Roman" w:hAnsiTheme="minorHAnsi" w:cstheme="minorHAnsi"/>
          <w:sz w:val="24"/>
          <w:szCs w:val="24"/>
          <w:lang w:eastAsia="pl-PL"/>
        </w:rPr>
        <w:t xml:space="preserve"> </w:t>
      </w:r>
      <w:r w:rsidR="00516B93" w:rsidRPr="00516B93">
        <w:rPr>
          <w:rFonts w:asciiTheme="minorHAnsi" w:eastAsia="Times New Roman" w:hAnsiTheme="minorHAnsi" w:cstheme="minorHAnsi"/>
          <w:b/>
          <w:sz w:val="24"/>
          <w:szCs w:val="24"/>
          <w:lang w:eastAsia="pl-PL"/>
        </w:rPr>
        <w:t>22 miesięcy</w:t>
      </w:r>
      <w:r w:rsidR="00E11B4F" w:rsidRPr="002F2FE5">
        <w:rPr>
          <w:rFonts w:asciiTheme="minorHAnsi" w:eastAsia="Times New Roman" w:hAnsiTheme="minorHAnsi" w:cstheme="minorHAnsi"/>
          <w:sz w:val="24"/>
          <w:szCs w:val="24"/>
          <w:lang w:eastAsia="pl-PL"/>
        </w:rPr>
        <w:t xml:space="preserve"> </w:t>
      </w:r>
      <w:r w:rsidR="00516B93" w:rsidRPr="00D5042E">
        <w:rPr>
          <w:rFonts w:eastAsia="MS Mincho" w:cs="Calibri"/>
          <w:b/>
          <w:bCs/>
          <w:sz w:val="24"/>
          <w:szCs w:val="24"/>
          <w:lang w:eastAsia="pl-PL"/>
        </w:rPr>
        <w:t>od dnia  zawarcia umowy</w:t>
      </w:r>
      <w:r w:rsidR="00E11B4F" w:rsidRPr="002F2FE5">
        <w:rPr>
          <w:rFonts w:asciiTheme="minorHAnsi" w:eastAsia="Times New Roman" w:hAnsiTheme="minorHAnsi" w:cstheme="minorHAnsi"/>
          <w:sz w:val="24"/>
          <w:szCs w:val="24"/>
          <w:lang w:eastAsia="pl-PL"/>
        </w:rPr>
        <w:t>.</w:t>
      </w:r>
    </w:p>
    <w:p w:rsidR="00C97AFB" w:rsidRPr="002F2FE5" w:rsidRDefault="00C97AFB" w:rsidP="00D5042E">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2F2FE5" w:rsidRDefault="00C97AFB" w:rsidP="00D5042E">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2F2FE5" w:rsidRDefault="00C97AFB" w:rsidP="00D5042E">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lastRenderedPageBreak/>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2F2FE5" w:rsidRDefault="00C97AFB" w:rsidP="00D5042E">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Zamówienie zrealizujemy </w:t>
      </w:r>
      <w:r w:rsidRPr="002F2FE5">
        <w:rPr>
          <w:rFonts w:asciiTheme="minorHAnsi" w:eastAsia="Times New Roman" w:hAnsiTheme="minorHAnsi" w:cstheme="minorHAnsi"/>
          <w:b/>
          <w:bCs/>
          <w:sz w:val="24"/>
          <w:szCs w:val="24"/>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2F2FE5" w:rsidRDefault="00C97AFB" w:rsidP="00D5042E">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E11B4F"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E11B4F" w:rsidRPr="002F2FE5">
        <w:rPr>
          <w:rFonts w:asciiTheme="minorHAnsi" w:eastAsia="Times New Roman" w:hAnsiTheme="minorHAnsi" w:cstheme="minorHAnsi"/>
          <w:sz w:val="24"/>
          <w:szCs w:val="24"/>
          <w:lang w:eastAsia="pl-PL"/>
        </w:rPr>
        <w:t>………………………………………………………………..</w:t>
      </w:r>
    </w:p>
    <w:p w:rsidR="009F01C6" w:rsidRPr="002F2FE5" w:rsidRDefault="009F01C6" w:rsidP="00D5042E">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Informujemy, że Wykonawca</w:t>
      </w:r>
      <w:r w:rsidRPr="002F2FE5">
        <w:rPr>
          <w:rFonts w:asciiTheme="minorHAnsi" w:eastAsia="Times New Roman" w:hAnsiTheme="minorHAnsi" w:cstheme="minorHAnsi"/>
          <w:sz w:val="24"/>
          <w:szCs w:val="24"/>
          <w:vertAlign w:val="superscript"/>
          <w:lang w:eastAsia="pl-PL"/>
        </w:rPr>
        <w:footnoteReference w:id="5"/>
      </w:r>
      <w:r w:rsidRPr="002F2FE5">
        <w:rPr>
          <w:rFonts w:asciiTheme="minorHAnsi" w:eastAsia="Times New Roman" w:hAnsiTheme="minorHAnsi" w:cstheme="minorHAnsi"/>
          <w:sz w:val="24"/>
          <w:szCs w:val="24"/>
          <w:lang w:eastAsia="pl-PL"/>
        </w:rPr>
        <w:t xml:space="preserve"> jest mikroprzedsiębiorstwem </w:t>
      </w: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sz w:val="24"/>
          <w:szCs w:val="24"/>
          <w:lang w:eastAsia="pl-PL"/>
        </w:rPr>
        <w:t xml:space="preserve"> bądź małym </w:t>
      </w: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 xml:space="preserve">lub średnim </w:t>
      </w: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sz w:val="24"/>
          <w:szCs w:val="24"/>
          <w:lang w:eastAsia="pl-PL"/>
        </w:rPr>
        <w:t xml:space="preserve"> przedsiębiorstwem (zaznaczyć właściwy kwadrat)</w:t>
      </w:r>
      <w:r w:rsidRPr="002F2FE5">
        <w:rPr>
          <w:rFonts w:asciiTheme="minorHAnsi" w:eastAsia="Times New Roman" w:hAnsiTheme="minorHAnsi" w:cstheme="minorHAnsi"/>
          <w:sz w:val="24"/>
          <w:szCs w:val="24"/>
          <w:vertAlign w:val="superscript"/>
          <w:lang w:eastAsia="pl-PL"/>
        </w:rPr>
        <w:footnoteReference w:id="6"/>
      </w:r>
      <w:r w:rsidRPr="002F2FE5">
        <w:rPr>
          <w:rFonts w:asciiTheme="minorHAnsi" w:eastAsia="Times New Roman" w:hAnsiTheme="minorHAnsi" w:cstheme="minorHAnsi"/>
          <w:sz w:val="24"/>
          <w:szCs w:val="24"/>
          <w:lang w:eastAsia="pl-PL"/>
        </w:rPr>
        <w:t xml:space="preserve">: </w:t>
      </w:r>
    </w:p>
    <w:p w:rsidR="00C97AFB" w:rsidRPr="002F2FE5" w:rsidRDefault="00C97AFB" w:rsidP="00D5042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Oświadczamy, że wypełniliśmy obowiązki informacyjne przewidziane w art. 13 lub art. 14 RODO</w:t>
      </w:r>
      <w:r w:rsidRPr="002F2FE5">
        <w:rPr>
          <w:rFonts w:asciiTheme="minorHAnsi" w:hAnsiTheme="minorHAnsi" w:cstheme="minorHAnsi"/>
          <w:color w:val="000000"/>
          <w:sz w:val="24"/>
          <w:szCs w:val="24"/>
          <w:vertAlign w:val="superscript"/>
        </w:rPr>
        <w:footnoteReference w:id="7"/>
      </w:r>
      <w:r w:rsidRPr="002F2FE5">
        <w:rPr>
          <w:rFonts w:asciiTheme="minorHAnsi" w:hAnsiTheme="minorHAnsi" w:cstheme="minorHAnsi"/>
          <w:color w:val="000000"/>
          <w:sz w:val="24"/>
          <w:szCs w:val="24"/>
        </w:rPr>
        <w:t xml:space="preserve"> wobec osób fizycznych, </w:t>
      </w:r>
      <w:r w:rsidRPr="002F2FE5">
        <w:rPr>
          <w:rFonts w:asciiTheme="minorHAnsi" w:hAnsiTheme="minorHAnsi" w:cstheme="minorHAnsi"/>
          <w:sz w:val="24"/>
          <w:szCs w:val="24"/>
        </w:rPr>
        <w:t>od których dane osobowe bezpośrednio lub pośrednio pozyskaliśmy</w:t>
      </w:r>
      <w:r w:rsidRPr="002F2FE5">
        <w:rPr>
          <w:rFonts w:asciiTheme="minorHAnsi" w:hAnsiTheme="minorHAnsi" w:cstheme="minorHAnsi"/>
          <w:color w:val="000000"/>
          <w:sz w:val="24"/>
          <w:szCs w:val="24"/>
        </w:rPr>
        <w:t xml:space="preserve"> w celu ubiegania się o udzielenie zamówienia publicznego w niniejszym postępowaniu</w:t>
      </w:r>
      <w:r w:rsidRPr="002F2FE5">
        <w:rPr>
          <w:rFonts w:asciiTheme="minorHAnsi" w:hAnsiTheme="minorHAnsi" w:cstheme="minorHAnsi"/>
          <w:color w:val="000000"/>
          <w:sz w:val="24"/>
          <w:szCs w:val="24"/>
          <w:vertAlign w:val="superscript"/>
        </w:rPr>
        <w:footnoteReference w:id="8"/>
      </w:r>
      <w:r w:rsidRPr="002F2FE5">
        <w:rPr>
          <w:rFonts w:asciiTheme="minorHAnsi" w:hAnsiTheme="minorHAnsi" w:cstheme="minorHAnsi"/>
          <w:sz w:val="24"/>
          <w:szCs w:val="24"/>
        </w:rPr>
        <w:t>.</w:t>
      </w:r>
    </w:p>
    <w:p w:rsidR="00C97AFB" w:rsidRPr="002F2FE5" w:rsidRDefault="00C97AFB" w:rsidP="00D5042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EE51E7">
        <w:rPr>
          <w:rFonts w:asciiTheme="minorHAnsi" w:hAnsiTheme="minorHAnsi" w:cstheme="minorHAnsi"/>
          <w:b/>
          <w:sz w:val="24"/>
          <w:szCs w:val="24"/>
        </w:rPr>
        <w:t>.5.</w:t>
      </w:r>
      <w:r w:rsidR="00367602" w:rsidRPr="002F2FE5">
        <w:rPr>
          <w:rFonts w:asciiTheme="minorHAnsi" w:hAnsiTheme="minorHAnsi" w:cstheme="minorHAnsi"/>
          <w:b/>
          <w:sz w:val="24"/>
          <w:szCs w:val="24"/>
        </w:rPr>
        <w:t>202</w:t>
      </w:r>
      <w:r w:rsidR="004C5829">
        <w:rPr>
          <w:rFonts w:asciiTheme="minorHAnsi" w:hAnsiTheme="minorHAnsi" w:cstheme="minorHAnsi"/>
          <w:b/>
          <w:sz w:val="24"/>
          <w:szCs w:val="24"/>
        </w:rPr>
        <w:t>2</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KRS/CEiDG)</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Prawo zamówień publicznych (dalej jako: ustawa Pzp)</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56409B" w:rsidRPr="002F2FE5"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253EC1" w:rsidRPr="00253EC1">
        <w:rPr>
          <w:rFonts w:asciiTheme="minorHAnsi" w:hAnsiTheme="minorHAnsi" w:cstheme="minorHAnsi"/>
          <w:b/>
          <w:sz w:val="24"/>
          <w:szCs w:val="24"/>
        </w:rPr>
        <w:t>Zaprojektowanie i budowa ronda w ciągu drogi krajowej nr 71 na skrzyżowaniu z ulicą Pabianicką w Aleksandrowie Łódzkim</w:t>
      </w:r>
      <w:r w:rsidR="00181CC9" w:rsidRPr="002F2FE5">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5042E">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nie podlegam wykluczeniu z postępowania na podstawie art. 108 ust. 1ustawy Pzp.</w:t>
      </w:r>
    </w:p>
    <w:p w:rsidR="0056409B" w:rsidRPr="002F2FE5" w:rsidRDefault="0056409B" w:rsidP="00D5042E">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nie podlegam wykluczeniu z postępowania na podstawie art. 109 ust. 4 ustawy Pzp.</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Pzp. Jednocześnie oświadczam, że w związku z ww. okolicznością, na podstawie art. 110 ust. 2 ustawy Pzp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EE51E7">
        <w:rPr>
          <w:rFonts w:asciiTheme="minorHAnsi" w:hAnsiTheme="minorHAnsi" w:cstheme="minorHAnsi"/>
          <w:b/>
          <w:sz w:val="24"/>
          <w:szCs w:val="24"/>
        </w:rPr>
        <w:t>.5.</w:t>
      </w:r>
      <w:r w:rsidR="00954C13" w:rsidRPr="002F2FE5">
        <w:rPr>
          <w:rFonts w:asciiTheme="minorHAnsi" w:hAnsiTheme="minorHAnsi" w:cstheme="minorHAnsi"/>
          <w:b/>
          <w:sz w:val="24"/>
          <w:szCs w:val="24"/>
        </w:rPr>
        <w:t>202</w:t>
      </w:r>
      <w:r w:rsidR="004C5829">
        <w:rPr>
          <w:rFonts w:asciiTheme="minorHAnsi" w:hAnsiTheme="minorHAnsi" w:cstheme="minorHAnsi"/>
          <w:b/>
          <w:sz w:val="24"/>
          <w:szCs w:val="24"/>
        </w:rPr>
        <w:t>2</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253EC1" w:rsidRPr="00253EC1">
        <w:rPr>
          <w:rFonts w:asciiTheme="minorHAnsi" w:hAnsiTheme="minorHAnsi" w:cstheme="minorHAnsi"/>
          <w:b/>
          <w:sz w:val="24"/>
          <w:szCs w:val="24"/>
        </w:rPr>
        <w:t>Zaprojektowanie i budowa ronda w ciągu drogi krajowej nr 71 na skrzyżowaniu z ulicą Pabianicką w Aleksandrowie Łódzkim</w:t>
      </w:r>
      <w:r w:rsidR="00253EC1">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EE51E7">
        <w:rPr>
          <w:rFonts w:asciiTheme="minorHAnsi" w:hAnsiTheme="minorHAnsi" w:cstheme="minorHAnsi"/>
          <w:b/>
          <w:sz w:val="24"/>
          <w:szCs w:val="24"/>
        </w:rPr>
        <w:t>.5.</w:t>
      </w:r>
      <w:r w:rsidRPr="002F2FE5">
        <w:rPr>
          <w:rFonts w:asciiTheme="minorHAnsi" w:hAnsiTheme="minorHAnsi" w:cstheme="minorHAnsi"/>
          <w:b/>
          <w:sz w:val="24"/>
          <w:szCs w:val="24"/>
        </w:rPr>
        <w:t>202</w:t>
      </w:r>
      <w:r w:rsidR="004C5829">
        <w:rPr>
          <w:rFonts w:asciiTheme="minorHAnsi" w:hAnsiTheme="minorHAnsi" w:cstheme="minorHAnsi"/>
          <w:b/>
          <w:sz w:val="24"/>
          <w:szCs w:val="24"/>
        </w:rPr>
        <w:t>2</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w:t>
      </w:r>
      <w:r w:rsidR="00253EC1">
        <w:rPr>
          <w:rFonts w:asciiTheme="minorHAnsi" w:eastAsia="Times New Roman" w:hAnsiTheme="minorHAnsi" w:cstheme="minorHAnsi"/>
          <w:b/>
          <w:sz w:val="24"/>
          <w:szCs w:val="24"/>
          <w:lang w:eastAsia="pl-PL"/>
        </w:rPr>
        <w:t>pn.</w:t>
      </w:r>
      <w:r w:rsidR="005D4E1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r w:rsidR="00253EC1" w:rsidRPr="00253EC1">
        <w:rPr>
          <w:rFonts w:asciiTheme="minorHAnsi" w:eastAsia="Times New Roman" w:hAnsiTheme="minorHAnsi" w:cstheme="minorHAnsi"/>
          <w:b/>
          <w:sz w:val="24"/>
          <w:szCs w:val="24"/>
          <w:lang w:eastAsia="pl-PL"/>
        </w:rPr>
        <w:t>Zaprojektowanie i budowa ronda w ciągu drogi krajowej nr 71 na skrzyżowaniu z ulicą Pabianicką w Aleksandrowie Łódzkim</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24391F" w:rsidRPr="0024391F" w:rsidRDefault="0024391F" w:rsidP="0024391F">
      <w:pPr>
        <w:keepNext/>
        <w:keepLines/>
        <w:spacing w:after="0" w:line="276" w:lineRule="auto"/>
        <w:rPr>
          <w:rFonts w:eastAsia="MS Mincho" w:cs="Calibri"/>
          <w:b/>
          <w:bCs/>
          <w:color w:val="000000"/>
          <w:sz w:val="24"/>
          <w:szCs w:val="24"/>
          <w:lang w:eastAsia="pl-PL"/>
        </w:rPr>
      </w:pPr>
      <w:r w:rsidRPr="0024391F">
        <w:rPr>
          <w:rFonts w:eastAsia="MS Mincho" w:cs="Calibri"/>
          <w:sz w:val="24"/>
          <w:szCs w:val="24"/>
          <w:lang w:eastAsia="pl-PL"/>
        </w:rPr>
        <w:lastRenderedPageBreak/>
        <w:t>Numer sprawy</w:t>
      </w:r>
      <w:r w:rsidRPr="0024391F">
        <w:rPr>
          <w:rFonts w:eastAsia="MS Mincho" w:cs="Calibri"/>
          <w:b/>
          <w:bCs/>
          <w:sz w:val="24"/>
          <w:szCs w:val="24"/>
          <w:lang w:eastAsia="pl-PL"/>
        </w:rPr>
        <w:t xml:space="preserve"> ZP.271</w:t>
      </w:r>
      <w:r w:rsidR="00EE51E7">
        <w:rPr>
          <w:rFonts w:eastAsia="MS Mincho" w:cs="Calibri"/>
          <w:b/>
          <w:bCs/>
          <w:sz w:val="24"/>
          <w:szCs w:val="24"/>
          <w:lang w:eastAsia="pl-PL"/>
        </w:rPr>
        <w:t>.5.</w:t>
      </w:r>
      <w:r w:rsidRPr="0024391F">
        <w:rPr>
          <w:rFonts w:eastAsia="MS Mincho" w:cs="Calibri"/>
          <w:b/>
          <w:bCs/>
          <w:sz w:val="24"/>
          <w:szCs w:val="24"/>
          <w:lang w:eastAsia="pl-PL"/>
        </w:rPr>
        <w:t>2022</w:t>
      </w:r>
      <w:r w:rsidRPr="0024391F">
        <w:rPr>
          <w:rFonts w:eastAsia="MS Mincho" w:cs="Calibri"/>
          <w:b/>
          <w:bCs/>
          <w:sz w:val="24"/>
          <w:szCs w:val="24"/>
          <w:lang w:eastAsia="pl-PL"/>
        </w:rPr>
        <w:tab/>
        <w:t xml:space="preserve">  </w:t>
      </w:r>
      <w:r w:rsidRPr="0024391F">
        <w:rPr>
          <w:rFonts w:eastAsia="MS Mincho" w:cs="Calibri"/>
          <w:b/>
          <w:bCs/>
          <w:sz w:val="24"/>
          <w:szCs w:val="24"/>
          <w:lang w:eastAsia="pl-PL"/>
        </w:rPr>
        <w:tab/>
      </w:r>
      <w:r w:rsidRPr="0024391F">
        <w:rPr>
          <w:rFonts w:eastAsia="MS Mincho" w:cs="Calibri"/>
          <w:b/>
          <w:bCs/>
          <w:sz w:val="24"/>
          <w:szCs w:val="24"/>
          <w:lang w:eastAsia="pl-PL"/>
        </w:rPr>
        <w:tab/>
        <w:t xml:space="preserve">                                  Załącznik Nr 5 do SWZ</w:t>
      </w:r>
    </w:p>
    <w:p w:rsidR="0024391F" w:rsidRPr="0024391F" w:rsidRDefault="0024391F" w:rsidP="0024391F">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24391F" w:rsidRPr="0024391F" w:rsidRDefault="0024391F" w:rsidP="0024391F">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24391F" w:rsidRPr="0024391F" w:rsidRDefault="0024391F" w:rsidP="0024391F">
      <w:pPr>
        <w:keepNext/>
        <w:keepLines/>
        <w:tabs>
          <w:tab w:val="center" w:pos="5016"/>
          <w:tab w:val="right" w:pos="9552"/>
        </w:tabs>
        <w:spacing w:after="0" w:line="276" w:lineRule="auto"/>
        <w:jc w:val="center"/>
        <w:rPr>
          <w:rFonts w:eastAsia="MS Mincho" w:cs="Calibri"/>
          <w:b/>
          <w:bCs/>
          <w:sz w:val="24"/>
          <w:szCs w:val="24"/>
          <w:lang w:eastAsia="pl-PL"/>
        </w:rPr>
      </w:pPr>
      <w:r w:rsidRPr="0024391F">
        <w:rPr>
          <w:rFonts w:eastAsia="MS Mincho" w:cs="Calibri"/>
          <w:b/>
          <w:bCs/>
          <w:color w:val="000000"/>
          <w:sz w:val="24"/>
          <w:szCs w:val="24"/>
          <w:lang w:eastAsia="pl-PL"/>
        </w:rPr>
        <w:t>UMOWA Nr ZP.272……….2022 - wzór</w:t>
      </w:r>
    </w:p>
    <w:p w:rsidR="0024391F" w:rsidRPr="0024391F" w:rsidRDefault="0024391F" w:rsidP="0024391F">
      <w:pPr>
        <w:keepNext/>
        <w:keepLines/>
        <w:tabs>
          <w:tab w:val="center" w:pos="5016"/>
          <w:tab w:val="right" w:pos="9552"/>
        </w:tabs>
        <w:spacing w:after="0" w:line="276" w:lineRule="auto"/>
        <w:rPr>
          <w:rFonts w:eastAsia="MS Mincho" w:cs="Calibri"/>
          <w:b/>
          <w:bCs/>
          <w:color w:val="000000"/>
          <w:sz w:val="24"/>
          <w:szCs w:val="24"/>
          <w:lang w:eastAsia="pl-PL"/>
        </w:rPr>
      </w:pPr>
    </w:p>
    <w:p w:rsidR="0024391F" w:rsidRPr="0024391F" w:rsidRDefault="0024391F" w:rsidP="0024391F">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24391F" w:rsidRPr="0024391F" w:rsidRDefault="0024391F" w:rsidP="0024391F">
      <w:pPr>
        <w:keepNext/>
        <w:keepLines/>
        <w:shd w:val="clear" w:color="auto" w:fill="FFFFFF"/>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 xml:space="preserve">Zawarta w dniu……………….. w Aleksandrowie Łódzkim pomiędzy Gminą Aleksandrów Łódzki, </w:t>
      </w:r>
      <w:r w:rsidRPr="0024391F">
        <w:rPr>
          <w:rFonts w:eastAsia="MS Mincho" w:cs="Calibri"/>
          <w:color w:val="000000"/>
          <w:sz w:val="24"/>
          <w:szCs w:val="24"/>
          <w:lang w:eastAsia="pl-PL"/>
        </w:rPr>
        <w:br/>
        <w:t xml:space="preserve">z siedzibą: plac Kościuszki 2, 95-070 Aleksandrów Łódzki, NIP 732-213-45-37 zwaną dalej w tekście umowy </w:t>
      </w:r>
      <w:r w:rsidRPr="0024391F">
        <w:rPr>
          <w:rFonts w:eastAsia="MS Mincho" w:cs="Calibri"/>
          <w:b/>
          <w:color w:val="000000"/>
          <w:sz w:val="24"/>
          <w:szCs w:val="24"/>
          <w:lang w:eastAsia="pl-PL"/>
        </w:rPr>
        <w:t>„Zamawiającym"</w:t>
      </w:r>
      <w:r w:rsidRPr="0024391F">
        <w:rPr>
          <w:rFonts w:eastAsia="MS Mincho" w:cs="Calibri"/>
          <w:color w:val="000000"/>
          <w:sz w:val="24"/>
          <w:szCs w:val="24"/>
          <w:lang w:eastAsia="pl-PL"/>
        </w:rPr>
        <w:t>, reprezentowaną przez:</w:t>
      </w:r>
    </w:p>
    <w:p w:rsidR="0024391F" w:rsidRPr="0024391F" w:rsidRDefault="0024391F" w:rsidP="0024391F">
      <w:pPr>
        <w:keepNext/>
        <w:keepLines/>
        <w:shd w:val="clear" w:color="auto" w:fill="FFFFFF"/>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 xml:space="preserve">Jacka Lipińskiego </w:t>
      </w:r>
      <w:r w:rsidRPr="0024391F">
        <w:rPr>
          <w:rFonts w:eastAsia="MS Mincho" w:cs="Calibri"/>
          <w:color w:val="000000"/>
          <w:sz w:val="24"/>
          <w:szCs w:val="24"/>
          <w:lang w:eastAsia="pl-PL"/>
        </w:rPr>
        <w:tab/>
        <w:t xml:space="preserve">  –   Burmistrza Aleksandrowa Łódzkiego</w:t>
      </w:r>
    </w:p>
    <w:p w:rsidR="0024391F" w:rsidRPr="0024391F" w:rsidRDefault="0024391F" w:rsidP="0024391F">
      <w:pPr>
        <w:keepNext/>
        <w:keepLines/>
        <w:shd w:val="clear" w:color="auto" w:fill="FFFFFF"/>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przy kontrasygnacie:</w:t>
      </w:r>
    </w:p>
    <w:p w:rsidR="0024391F" w:rsidRPr="0024391F" w:rsidRDefault="0024391F" w:rsidP="0024391F">
      <w:pPr>
        <w:keepNext/>
        <w:keepLines/>
        <w:shd w:val="clear" w:color="auto" w:fill="FFFFFF"/>
        <w:tabs>
          <w:tab w:val="left" w:pos="5011"/>
        </w:tabs>
        <w:spacing w:after="0" w:line="276" w:lineRule="auto"/>
        <w:ind w:left="10" w:right="29"/>
        <w:jc w:val="both"/>
        <w:rPr>
          <w:rFonts w:eastAsia="MS Mincho" w:cs="Calibri"/>
          <w:color w:val="000000"/>
          <w:sz w:val="24"/>
          <w:szCs w:val="24"/>
          <w:lang w:eastAsia="pl-PL"/>
        </w:rPr>
      </w:pPr>
      <w:r w:rsidRPr="0024391F">
        <w:rPr>
          <w:rFonts w:eastAsia="MS Mincho" w:cs="Calibri"/>
          <w:color w:val="000000"/>
          <w:sz w:val="24"/>
          <w:szCs w:val="24"/>
          <w:lang w:eastAsia="pl-PL"/>
        </w:rPr>
        <w:t>Grzegorza Siecha          –   Skarbnika</w:t>
      </w:r>
    </w:p>
    <w:p w:rsidR="0024391F" w:rsidRPr="0024391F" w:rsidRDefault="0024391F" w:rsidP="0024391F">
      <w:pPr>
        <w:keepNext/>
        <w:keepLines/>
        <w:autoSpaceDE w:val="0"/>
        <w:autoSpaceDN w:val="0"/>
        <w:adjustRightInd w:val="0"/>
        <w:spacing w:after="0" w:line="276" w:lineRule="auto"/>
        <w:jc w:val="both"/>
        <w:rPr>
          <w:rFonts w:eastAsia="MS Mincho" w:cs="Calibri"/>
          <w:color w:val="000000"/>
          <w:sz w:val="24"/>
          <w:szCs w:val="24"/>
          <w:lang w:eastAsia="pl-PL"/>
        </w:rPr>
      </w:pPr>
    </w:p>
    <w:p w:rsidR="0024391F" w:rsidRPr="0024391F" w:rsidRDefault="0024391F" w:rsidP="0024391F">
      <w:pPr>
        <w:keepNext/>
        <w:keepLines/>
        <w:autoSpaceDE w:val="0"/>
        <w:autoSpaceDN w:val="0"/>
        <w:adjustRightInd w:val="0"/>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 xml:space="preserve">a </w:t>
      </w:r>
    </w:p>
    <w:p w:rsidR="0024391F" w:rsidRPr="0024391F" w:rsidRDefault="0024391F" w:rsidP="0024391F">
      <w:pPr>
        <w:keepNext/>
        <w:keepLines/>
        <w:autoSpaceDE w:val="0"/>
        <w:autoSpaceDN w:val="0"/>
        <w:adjustRightInd w:val="0"/>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[dane identyfikujące Wykonawcę, w tym dane  adresowe , dane  o wpisie do państwowych rejestrów, takich jak NIP i REGON]</w:t>
      </w:r>
    </w:p>
    <w:p w:rsidR="0024391F" w:rsidRPr="0024391F" w:rsidRDefault="0024391F" w:rsidP="0024391F">
      <w:pPr>
        <w:keepNext/>
        <w:keepLines/>
        <w:autoSpaceDE w:val="0"/>
        <w:autoSpaceDN w:val="0"/>
        <w:adjustRightInd w:val="0"/>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 xml:space="preserve">zwaną/ym dalej </w:t>
      </w:r>
      <w:r w:rsidRPr="0024391F">
        <w:rPr>
          <w:rFonts w:eastAsia="MS Mincho" w:cs="Calibri"/>
          <w:b/>
          <w:bCs/>
          <w:color w:val="000000"/>
          <w:sz w:val="24"/>
          <w:szCs w:val="24"/>
          <w:lang w:eastAsia="pl-PL"/>
        </w:rPr>
        <w:t>„Wykonawcą</w:t>
      </w:r>
      <w:r w:rsidRPr="0024391F">
        <w:rPr>
          <w:rFonts w:eastAsia="MS Mincho" w:cs="Calibri"/>
          <w:b/>
          <w:color w:val="000000"/>
          <w:sz w:val="24"/>
          <w:szCs w:val="24"/>
          <w:lang w:eastAsia="pl-PL"/>
        </w:rPr>
        <w:t>”</w:t>
      </w:r>
      <w:r w:rsidRPr="0024391F">
        <w:rPr>
          <w:rFonts w:eastAsia="MS Mincho" w:cs="Calibri"/>
          <w:color w:val="000000"/>
          <w:sz w:val="24"/>
          <w:szCs w:val="24"/>
          <w:lang w:eastAsia="pl-PL"/>
        </w:rPr>
        <w:t>, reprezentowaną/ym przez:</w:t>
      </w:r>
    </w:p>
    <w:p w:rsidR="0024391F" w:rsidRPr="0024391F" w:rsidRDefault="0024391F" w:rsidP="0024391F">
      <w:pPr>
        <w:keepNext/>
        <w:keepLines/>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w:t>
      </w:r>
    </w:p>
    <w:p w:rsidR="0024391F" w:rsidRPr="0024391F" w:rsidRDefault="0024391F" w:rsidP="0024391F">
      <w:pPr>
        <w:keepNext/>
        <w:keepLines/>
        <w:spacing w:after="0" w:line="276" w:lineRule="auto"/>
        <w:jc w:val="both"/>
        <w:rPr>
          <w:rFonts w:eastAsia="MS Mincho" w:cs="Calibri"/>
          <w:color w:val="000000"/>
          <w:sz w:val="24"/>
          <w:szCs w:val="24"/>
          <w:lang w:eastAsia="pl-PL"/>
        </w:rPr>
      </w:pPr>
      <w:r w:rsidRPr="0024391F">
        <w:rPr>
          <w:rFonts w:eastAsia="MS Mincho" w:cs="Calibri"/>
          <w:color w:val="000000"/>
          <w:sz w:val="24"/>
          <w:szCs w:val="24"/>
          <w:lang w:eastAsia="pl-PL"/>
        </w:rPr>
        <w:t> </w:t>
      </w:r>
    </w:p>
    <w:p w:rsidR="0024391F" w:rsidRPr="0024391F" w:rsidRDefault="0024391F" w:rsidP="0024391F">
      <w:pPr>
        <w:keepNext/>
        <w:keepLines/>
        <w:shd w:val="clear" w:color="auto" w:fill="FFFFFF"/>
        <w:spacing w:after="0" w:line="240" w:lineRule="auto"/>
        <w:rPr>
          <w:rFonts w:eastAsia="MS Mincho" w:cs="Calibri"/>
          <w:sz w:val="24"/>
          <w:szCs w:val="24"/>
          <w:lang w:eastAsia="pl-PL"/>
        </w:rPr>
      </w:pPr>
      <w:r w:rsidRPr="0024391F">
        <w:rPr>
          <w:rFonts w:eastAsia="MS Mincho" w:cs="Calibri"/>
          <w:sz w:val="24"/>
          <w:szCs w:val="24"/>
          <w:lang w:eastAsia="pl-PL"/>
        </w:rPr>
        <w:t>Strony zawierają umowę w wyniku przeprowadzonego, na podstawie art. 275-296 ustawy z dnia 11 września 2019 r. r. – Prawo zamówień publicznych (</w:t>
      </w:r>
      <w:r w:rsidRPr="0024391F">
        <w:rPr>
          <w:rFonts w:eastAsia="Times New Roman" w:cs="Calibri"/>
          <w:sz w:val="24"/>
          <w:szCs w:val="24"/>
          <w:lang w:eastAsia="pl-PL"/>
        </w:rPr>
        <w:t>t.j. Dz. U. z 2021 r. poz. 1129; zm.: Dz. U. z 2020 r. poz. 288 i poz. 2320, z 2021 r. poz. 1598, poz. 2054 i poz. 2269 oraz z 2022 r. poz. 25.</w:t>
      </w:r>
      <w:r w:rsidRPr="0024391F">
        <w:rPr>
          <w:rFonts w:eastAsia="MS Mincho" w:cs="Calibri"/>
          <w:sz w:val="24"/>
          <w:szCs w:val="24"/>
          <w:lang w:eastAsia="pl-PL"/>
        </w:rPr>
        <w:t>), postępowania o udzielenie zamówienia w trybie podstawowym (numer sprawy ZP.271.</w:t>
      </w:r>
      <w:r w:rsidR="00872383">
        <w:rPr>
          <w:rFonts w:eastAsia="MS Mincho" w:cs="Calibri"/>
          <w:sz w:val="24"/>
          <w:szCs w:val="24"/>
          <w:lang w:eastAsia="pl-PL"/>
        </w:rPr>
        <w:t>5</w:t>
      </w:r>
      <w:r w:rsidRPr="0024391F">
        <w:rPr>
          <w:rFonts w:eastAsia="MS Mincho" w:cs="Calibri"/>
          <w:sz w:val="24"/>
          <w:szCs w:val="24"/>
          <w:lang w:eastAsia="pl-PL"/>
        </w:rPr>
        <w:t>.202</w:t>
      </w:r>
      <w:r w:rsidR="00872383">
        <w:rPr>
          <w:rFonts w:eastAsia="MS Mincho" w:cs="Calibri"/>
          <w:sz w:val="24"/>
          <w:szCs w:val="24"/>
          <w:lang w:eastAsia="pl-PL"/>
        </w:rPr>
        <w:t>2</w:t>
      </w:r>
      <w:r w:rsidRPr="0024391F">
        <w:rPr>
          <w:rFonts w:eastAsia="MS Mincho" w:cs="Calibri"/>
          <w:sz w:val="24"/>
          <w:szCs w:val="24"/>
          <w:lang w:eastAsia="pl-PL"/>
        </w:rPr>
        <w:t>), o następującej treści:</w:t>
      </w: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r w:rsidRPr="0024391F">
        <w:rPr>
          <w:rFonts w:eastAsia="MS Mincho" w:cs="Calibri"/>
          <w:b/>
          <w:bCs/>
          <w:sz w:val="24"/>
          <w:szCs w:val="24"/>
          <w:lang w:eastAsia="pl-PL"/>
        </w:rPr>
        <w:t>§ 1. PRZEDMIOT UMOWY</w:t>
      </w: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numPr>
          <w:ilvl w:val="0"/>
          <w:numId w:val="48"/>
        </w:numPr>
        <w:spacing w:after="0" w:line="276" w:lineRule="auto"/>
        <w:rPr>
          <w:rFonts w:eastAsia="MS Mincho" w:cs="Calibri"/>
          <w:sz w:val="24"/>
          <w:szCs w:val="24"/>
          <w:lang w:eastAsia="pl-PL"/>
        </w:rPr>
      </w:pPr>
      <w:r w:rsidRPr="0024391F">
        <w:rPr>
          <w:rFonts w:eastAsia="MS Mincho" w:cs="Calibri"/>
          <w:sz w:val="24"/>
          <w:szCs w:val="24"/>
          <w:lang w:eastAsia="pl-PL"/>
        </w:rPr>
        <w:t>W oparciu o dane zawarte w ofercie Wykonawcy z dnia ...........2022 r. opracowanej na podstawie programu funkcjonalno-użytkowego wraz z załącznikami przekazanego przez Zamawiającego, Zamawiający powierza a Wykonawca przyjmuje do wykonania zaprojektowanie i budowę ronda w ciągu drogi krajowej nr 71 na skrzyżowaniu z ulicą Pabianicką w Aleksandrowie Łódzkim.</w:t>
      </w:r>
    </w:p>
    <w:p w:rsidR="0024391F" w:rsidRPr="0024391F" w:rsidRDefault="0024391F" w:rsidP="0024391F">
      <w:pPr>
        <w:keepNext/>
        <w:keepLines/>
        <w:numPr>
          <w:ilvl w:val="0"/>
          <w:numId w:val="48"/>
        </w:numPr>
        <w:spacing w:after="0" w:line="276" w:lineRule="auto"/>
        <w:jc w:val="both"/>
        <w:rPr>
          <w:rFonts w:eastAsia="MS Mincho" w:cs="Calibri"/>
          <w:sz w:val="24"/>
          <w:szCs w:val="24"/>
          <w:lang w:eastAsia="pl-PL"/>
        </w:rPr>
      </w:pPr>
      <w:r w:rsidRPr="0024391F">
        <w:rPr>
          <w:rFonts w:eastAsia="MS Mincho" w:cs="Calibri"/>
          <w:sz w:val="24"/>
          <w:szCs w:val="24"/>
          <w:lang w:eastAsia="pl-PL"/>
        </w:rPr>
        <w:t>Wykonawca zobowiązuje się do zaprojektowania oraz wykonania przebudowy istniejącego skrzyżowania, skanalizowanego, czterowylotowego DK 71 (ul. Konstantynowska) z ul. Pabianicką na skrzyżowanie typu rondo wraz przebudową i budową infrastruktury dla pieszych i rowerzystów, przebudową i budową odwodnienia, przebudową i budową oświetlenia oraz usunięciem kolizji zgodnie z parametrami i wytycznymi przedstawionymi w Programie Funkcjonalno - Użytkowym.</w:t>
      </w:r>
    </w:p>
    <w:p w:rsidR="0024391F" w:rsidRPr="0024391F" w:rsidRDefault="0024391F" w:rsidP="0024391F">
      <w:pPr>
        <w:keepNext/>
        <w:keepLines/>
        <w:numPr>
          <w:ilvl w:val="0"/>
          <w:numId w:val="48"/>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Umowa obejmuje w szczególności zaprojektowanie i wykonanie:</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1)</w:t>
      </w:r>
      <w:r w:rsidRPr="0024391F">
        <w:rPr>
          <w:rFonts w:eastAsia="MS Mincho" w:cs="Calibri"/>
          <w:sz w:val="24"/>
          <w:szCs w:val="24"/>
          <w:lang w:eastAsia="pl-PL"/>
        </w:rPr>
        <w:tab/>
        <w:t>budowy ronda w miejscu istniejącego skrzyżowania skanalizowanego czterowylotowego,</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lastRenderedPageBreak/>
        <w:t>2)</w:t>
      </w:r>
      <w:r w:rsidRPr="0024391F">
        <w:rPr>
          <w:rFonts w:eastAsia="MS Mincho" w:cs="Calibri"/>
          <w:sz w:val="24"/>
          <w:szCs w:val="24"/>
          <w:lang w:eastAsia="pl-PL"/>
        </w:rPr>
        <w:tab/>
        <w:t>przebudowy istniejących dróg w zakresie niezbędnym do ich prawidłowego dostosowania do dowiązań sytuacyjno – wysokościowych projektowanego ronda,</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3)</w:t>
      </w:r>
      <w:r w:rsidRPr="0024391F">
        <w:rPr>
          <w:rFonts w:eastAsia="MS Mincho" w:cs="Calibri"/>
          <w:sz w:val="24"/>
          <w:szCs w:val="24"/>
          <w:lang w:eastAsia="pl-PL"/>
        </w:rPr>
        <w:tab/>
        <w:t>budowy i przebudowy infrastruktury dla pieszych i rowerzystów,</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4)</w:t>
      </w:r>
      <w:r w:rsidRPr="0024391F">
        <w:rPr>
          <w:rFonts w:eastAsia="MS Mincho" w:cs="Calibri"/>
          <w:sz w:val="24"/>
          <w:szCs w:val="24"/>
          <w:lang w:eastAsia="pl-PL"/>
        </w:rPr>
        <w:tab/>
        <w:t>budowy i przebudowy odwodnienia projektowanego ronda w zakresie kanalizacji deszczowej,</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5)</w:t>
      </w:r>
      <w:r w:rsidRPr="0024391F">
        <w:rPr>
          <w:rFonts w:eastAsia="MS Mincho" w:cs="Calibri"/>
          <w:sz w:val="24"/>
          <w:szCs w:val="24"/>
          <w:lang w:eastAsia="pl-PL"/>
        </w:rPr>
        <w:tab/>
        <w:t>przebudowy kolidujących urządzeń i sieci istniejącej infrastruktury podziemnej i nadziemnej: urządzeń teletechnicznych i energetycznych, sieci wodociągowych, kanalizacji sanitarnej, sieci gazowych, sieci ciepłowniczych,</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6)</w:t>
      </w:r>
      <w:r w:rsidRPr="0024391F">
        <w:rPr>
          <w:rFonts w:eastAsia="MS Mincho" w:cs="Calibri"/>
          <w:sz w:val="24"/>
          <w:szCs w:val="24"/>
          <w:lang w:eastAsia="pl-PL"/>
        </w:rPr>
        <w:tab/>
        <w:t>rozbiórki elementów istniejących nawierzchni dróg wraz z konstrukcją i innych elementów drogowych oraz obiektów przewidzianych do rozbiórki/demontażu podlegających przebudowie,</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7)</w:t>
      </w:r>
      <w:r w:rsidRPr="0024391F">
        <w:rPr>
          <w:rFonts w:eastAsia="MS Mincho" w:cs="Calibri"/>
          <w:sz w:val="24"/>
          <w:szCs w:val="24"/>
          <w:lang w:eastAsia="pl-PL"/>
        </w:rPr>
        <w:tab/>
        <w:t>przebudowy i budowy oświetlenia drogowego,</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8)</w:t>
      </w:r>
      <w:r w:rsidRPr="0024391F">
        <w:rPr>
          <w:rFonts w:eastAsia="MS Mincho" w:cs="Calibri"/>
          <w:sz w:val="24"/>
          <w:szCs w:val="24"/>
          <w:lang w:eastAsia="pl-PL"/>
        </w:rPr>
        <w:tab/>
        <w:t>organizacji ruchu i urządzenia bezpieczeństwa ruchu w tym stałą organizację ruchu oraz organizację ruchu na czas budowy,</w:t>
      </w:r>
    </w:p>
    <w:p w:rsidR="0024391F" w:rsidRPr="0024391F" w:rsidRDefault="0024391F" w:rsidP="0024391F">
      <w:pPr>
        <w:keepNext/>
        <w:keepLine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9)</w:t>
      </w:r>
      <w:r w:rsidRPr="0024391F">
        <w:rPr>
          <w:rFonts w:eastAsia="MS Mincho" w:cs="Calibri"/>
          <w:sz w:val="24"/>
          <w:szCs w:val="24"/>
          <w:lang w:eastAsia="pl-PL"/>
        </w:rPr>
        <w:tab/>
        <w:t>wydzielenia granic pasów drogowych z pokazaniem linii rozgraniczających zgodnie z wymaganiami tzw. specustawy drogowej.</w:t>
      </w:r>
    </w:p>
    <w:p w:rsidR="0024391F" w:rsidRPr="0024391F" w:rsidRDefault="0024391F" w:rsidP="0024391F">
      <w:pPr>
        <w:keepNext/>
        <w:keepLines/>
        <w:spacing w:after="0" w:line="276" w:lineRule="auto"/>
        <w:ind w:left="360"/>
        <w:jc w:val="center"/>
        <w:rPr>
          <w:rFonts w:eastAsia="MS Mincho" w:cs="Calibri"/>
          <w:b/>
          <w:sz w:val="24"/>
          <w:szCs w:val="24"/>
          <w:lang w:eastAsia="pl-PL"/>
        </w:rPr>
      </w:pPr>
    </w:p>
    <w:p w:rsidR="0024391F" w:rsidRPr="0024391F" w:rsidRDefault="0024391F" w:rsidP="0024391F">
      <w:pPr>
        <w:keepNext/>
        <w:keepLines/>
        <w:spacing w:after="0" w:line="276" w:lineRule="auto"/>
        <w:ind w:left="360"/>
        <w:jc w:val="center"/>
        <w:rPr>
          <w:rFonts w:eastAsia="MS Mincho" w:cs="Calibri"/>
          <w:sz w:val="24"/>
          <w:szCs w:val="24"/>
          <w:lang w:eastAsia="pl-PL"/>
        </w:rPr>
      </w:pPr>
      <w:r w:rsidRPr="0024391F">
        <w:rPr>
          <w:rFonts w:eastAsia="MS Mincho" w:cs="Calibri"/>
          <w:b/>
          <w:sz w:val="24"/>
          <w:szCs w:val="24"/>
          <w:lang w:eastAsia="pl-PL"/>
        </w:rPr>
        <w:t>§ 2.</w:t>
      </w:r>
    </w:p>
    <w:p w:rsidR="0024391F" w:rsidRPr="0024391F" w:rsidRDefault="0024391F" w:rsidP="0024391F">
      <w:pPr>
        <w:keepNext/>
        <w:keepLines/>
        <w:numPr>
          <w:ilvl w:val="0"/>
          <w:numId w:val="82"/>
        </w:numPr>
        <w:autoSpaceDE w:val="0"/>
        <w:spacing w:after="0" w:line="276" w:lineRule="auto"/>
        <w:jc w:val="both"/>
        <w:rPr>
          <w:rFonts w:eastAsia="Times New Roman" w:cs="Calibri"/>
          <w:bCs/>
          <w:color w:val="000000"/>
          <w:sz w:val="24"/>
          <w:szCs w:val="24"/>
          <w:lang w:eastAsia="pl-PL"/>
        </w:rPr>
      </w:pPr>
      <w:r w:rsidRPr="0024391F">
        <w:rPr>
          <w:rFonts w:eastAsia="Times New Roman" w:cs="Calibri"/>
          <w:bCs/>
          <w:color w:val="000000"/>
          <w:sz w:val="24"/>
          <w:szCs w:val="24"/>
          <w:lang w:eastAsia="pl-PL"/>
        </w:rPr>
        <w:t>Szczegółowy zakres rzeczowy oraz sposób realizacji przedmiotu umowy określają: Specyfikacja warunków zamówienia wraz z załącznikami, Program funkcjonalno-użytkowy wraz z załącznikami oraz ofertą Wykonawcy, które stanowią integralną część umowy.</w:t>
      </w:r>
    </w:p>
    <w:p w:rsidR="0024391F" w:rsidRPr="0024391F" w:rsidRDefault="0024391F" w:rsidP="0024391F">
      <w:pPr>
        <w:keepNext/>
        <w:keepLines/>
        <w:numPr>
          <w:ilvl w:val="0"/>
          <w:numId w:val="82"/>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Przygotowanie i realizację przedmiotu umowy należy przeprowadzić w szczególności zgodnie z wymaganiami wynikającymi z Ustawy z dnia 10 kwietnia 2003 r. o szczególnych zasadach przygotowania i realizacji inwestycji w zakresie dróg publicznych (t.j. Dz. U. 2020 poz. 1363).</w:t>
      </w:r>
    </w:p>
    <w:p w:rsidR="0024391F" w:rsidRPr="0024391F" w:rsidRDefault="0024391F" w:rsidP="0024391F">
      <w:pPr>
        <w:keepNext/>
        <w:keepLines/>
        <w:numPr>
          <w:ilvl w:val="0"/>
          <w:numId w:val="82"/>
        </w:numPr>
        <w:spacing w:after="44" w:line="276" w:lineRule="auto"/>
        <w:ind w:right="2"/>
        <w:jc w:val="both"/>
        <w:rPr>
          <w:rFonts w:eastAsia="MS Mincho" w:cs="Calibri"/>
          <w:sz w:val="24"/>
          <w:szCs w:val="24"/>
          <w:lang w:eastAsia="pl-PL"/>
        </w:rPr>
      </w:pPr>
      <w:r w:rsidRPr="0024391F">
        <w:rPr>
          <w:rFonts w:eastAsia="MS Mincho" w:cs="Calibri"/>
          <w:sz w:val="24"/>
          <w:szCs w:val="24"/>
          <w:lang w:eastAsia="pl-PL"/>
        </w:rPr>
        <w:t>Ustalenia linii rozgraniczających inwestycję należy dokonać przy uwzględnieniu minimalizacji kosztów związanych z pozyskaniem nieruchomości na cele budowlane.</w:t>
      </w:r>
    </w:p>
    <w:p w:rsidR="0024391F" w:rsidRPr="0024391F" w:rsidRDefault="0024391F" w:rsidP="0024391F">
      <w:pPr>
        <w:keepNext/>
        <w:keepLines/>
        <w:numPr>
          <w:ilvl w:val="0"/>
          <w:numId w:val="82"/>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 xml:space="preserve">W przypadku kolizji z istniejącymi urządzeniami infrastruktury technicznej, należy zaprojektować i wykonać ich przebudowę lub zabezpieczenie. </w:t>
      </w:r>
    </w:p>
    <w:p w:rsidR="0024391F" w:rsidRPr="0024391F" w:rsidRDefault="0024391F" w:rsidP="0024391F">
      <w:pPr>
        <w:keepNext/>
        <w:keepLines/>
        <w:numPr>
          <w:ilvl w:val="0"/>
          <w:numId w:val="82"/>
        </w:numPr>
        <w:spacing w:after="45" w:line="276" w:lineRule="auto"/>
        <w:ind w:right="2"/>
        <w:jc w:val="both"/>
        <w:rPr>
          <w:rFonts w:eastAsia="MS Mincho" w:cs="Calibri"/>
          <w:sz w:val="24"/>
          <w:szCs w:val="24"/>
          <w:lang w:eastAsia="pl-PL"/>
        </w:rPr>
      </w:pPr>
      <w:r w:rsidRPr="0024391F">
        <w:rPr>
          <w:rFonts w:eastAsia="MS Mincho" w:cs="Calibri"/>
          <w:sz w:val="24"/>
          <w:szCs w:val="24"/>
          <w:lang w:eastAsia="pl-PL"/>
        </w:rPr>
        <w:t>Wykonawca winien prowadzić roboty w taki sposób, aby umożliwić zachowanie nieprzerwanego ruchu na drogach publicznych oraz dostęp do terenów przyległych, a w tym do każdej działki sąsiadującej z projektowaną inwestycją. Zamknięcie ruchu na drogach samorządowych może nastąpić wyłącznie w przypadku otrzymania pisemnej zgody od zarządcy drogi na ich czasowe zamknięcie.</w:t>
      </w:r>
    </w:p>
    <w:p w:rsidR="0024391F" w:rsidRPr="0024391F" w:rsidRDefault="0024391F" w:rsidP="0024391F">
      <w:pPr>
        <w:keepNext/>
        <w:keepLines/>
        <w:numPr>
          <w:ilvl w:val="0"/>
          <w:numId w:val="82"/>
        </w:numPr>
        <w:spacing w:after="45" w:line="276" w:lineRule="auto"/>
        <w:ind w:right="2"/>
        <w:jc w:val="both"/>
        <w:rPr>
          <w:rFonts w:eastAsia="MS Mincho" w:cs="Calibri"/>
          <w:sz w:val="24"/>
          <w:szCs w:val="24"/>
          <w:lang w:eastAsia="pl-PL"/>
        </w:rPr>
      </w:pPr>
      <w:r w:rsidRPr="0024391F">
        <w:rPr>
          <w:rFonts w:eastAsia="MS Mincho" w:cs="Calibri"/>
          <w:sz w:val="24"/>
          <w:szCs w:val="24"/>
          <w:lang w:eastAsia="pl-PL"/>
        </w:rPr>
        <w:t xml:space="preserve"> Wykonawca winien w imieniu i na rzecz Zamawiającego: </w:t>
      </w:r>
    </w:p>
    <w:p w:rsidR="0024391F" w:rsidRPr="0024391F" w:rsidRDefault="0024391F" w:rsidP="0024391F">
      <w:pPr>
        <w:keepNext/>
        <w:keepLines/>
        <w:numPr>
          <w:ilvl w:val="1"/>
          <w:numId w:val="82"/>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Uzyskać wszelkie uzgodnienia, pozwolenia, zezwolenia, decyzje i zgody niezbędne dla wykonania Umowy zgodnie z obowiązującymi przepisami i Wymaganiami Zamawiającego, w szczególności zezwolenie na realizację inwestycji drogowej tzw. ZRID;</w:t>
      </w:r>
    </w:p>
    <w:p w:rsidR="0024391F" w:rsidRPr="0024391F" w:rsidRDefault="0024391F" w:rsidP="0024391F">
      <w:pPr>
        <w:keepNext/>
        <w:keepLines/>
        <w:numPr>
          <w:ilvl w:val="1"/>
          <w:numId w:val="82"/>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lastRenderedPageBreak/>
        <w:t>Podjąć działania w celu doprowadzenia do uzyskania przez ww. decyzje administracyjne przymiotu ostateczności. W szczególności wnioski o ich wydanie, w tym załączniki do wniosków powinny być kompletne i zgodne z przepisami prawa. Na każde wezwanie organów administracji publicznej prowadzących postępowanie administracyjne w przedmiocie ich wydania Wykonawca zobowiązany jest do niezwłocznego działania zgodnie z treścią wezwania, uzupełnienia ewentualnych braków wniosków;</w:t>
      </w:r>
    </w:p>
    <w:p w:rsidR="0024391F" w:rsidRPr="0024391F" w:rsidRDefault="0024391F" w:rsidP="0024391F">
      <w:pPr>
        <w:keepNext/>
        <w:keepLines/>
        <w:numPr>
          <w:ilvl w:val="1"/>
          <w:numId w:val="82"/>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 xml:space="preserve">Uzyskać wszystkie warunki techniczne (jeśli w toku prac projektowych przekazane przez Zamawiającego, a już uzyskane warunki techniczne okażą się niewystarczające) oraz pozwolenia uzgodnienia i zatwierdzenia wymagane zgodnie z prawem. Projekty oraz budowa, przebudowa lub likwidacja urządzeń infrastruktury technicznej powinny spełniać obowiązujące przepisy i normy. </w:t>
      </w:r>
    </w:p>
    <w:p w:rsidR="0024391F" w:rsidRPr="0024391F" w:rsidRDefault="0024391F" w:rsidP="0024391F">
      <w:pPr>
        <w:keepNext/>
        <w:keepLines/>
        <w:numPr>
          <w:ilvl w:val="1"/>
          <w:numId w:val="82"/>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Opracować następujące projekty i dokumenty:</w:t>
      </w:r>
    </w:p>
    <w:p w:rsidR="0024391F" w:rsidRPr="0024391F" w:rsidRDefault="0024391F" w:rsidP="0024391F">
      <w:pPr>
        <w:keepNext/>
        <w:keepLines/>
        <w:numPr>
          <w:ilvl w:val="0"/>
          <w:numId w:val="83"/>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 xml:space="preserve">Aktualizację mapy sytuacyjno-wysokościowej do celów projektowych - w przypadku gdyby mapa przekazana przez Zamawiającego okazała się niewystarczająca, </w:t>
      </w:r>
    </w:p>
    <w:p w:rsidR="0024391F" w:rsidRPr="0024391F" w:rsidRDefault="0024391F" w:rsidP="0024391F">
      <w:pPr>
        <w:keepNext/>
        <w:keepLines/>
        <w:numPr>
          <w:ilvl w:val="0"/>
          <w:numId w:val="83"/>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 xml:space="preserve">Uzupełniającą dokumentację geologiczno-inżynierską i hydrogeologiczną - w razie potrzeby gdyby opinia geologiczna wraz z dokumentacją badań podłoża przekazana przez Zamawiającego okazała się niewystarczająca, </w:t>
      </w:r>
    </w:p>
    <w:p w:rsidR="0024391F" w:rsidRPr="0024391F" w:rsidRDefault="0024391F" w:rsidP="0024391F">
      <w:pPr>
        <w:keepNext/>
        <w:keepLines/>
        <w:numPr>
          <w:ilvl w:val="0"/>
          <w:numId w:val="83"/>
        </w:numPr>
        <w:spacing w:after="47" w:line="276" w:lineRule="auto"/>
        <w:ind w:right="2"/>
        <w:jc w:val="both"/>
        <w:rPr>
          <w:rFonts w:eastAsia="MS Mincho" w:cs="Calibri"/>
          <w:sz w:val="24"/>
          <w:szCs w:val="24"/>
          <w:lang w:eastAsia="pl-PL"/>
        </w:rPr>
      </w:pPr>
      <w:r w:rsidRPr="0024391F">
        <w:rPr>
          <w:rFonts w:eastAsia="MS Mincho" w:cs="Calibri"/>
          <w:sz w:val="24"/>
          <w:szCs w:val="24"/>
          <w:lang w:eastAsia="pl-PL"/>
        </w:rPr>
        <w:t xml:space="preserve">Materiały projektowe do uzyskania opinii, uzgodnień i pozwoleń wymaganych przepisami szczególnymi; </w:t>
      </w:r>
    </w:p>
    <w:p w:rsidR="0024391F" w:rsidRPr="0024391F" w:rsidRDefault="0024391F" w:rsidP="0024391F">
      <w:pPr>
        <w:keepNext/>
        <w:keepLines/>
        <w:numPr>
          <w:ilvl w:val="0"/>
          <w:numId w:val="83"/>
        </w:numPr>
        <w:spacing w:after="46" w:line="276" w:lineRule="auto"/>
        <w:ind w:right="2"/>
        <w:jc w:val="both"/>
        <w:rPr>
          <w:rFonts w:eastAsia="MS Mincho" w:cs="Calibri"/>
          <w:sz w:val="24"/>
          <w:szCs w:val="24"/>
          <w:lang w:eastAsia="pl-PL"/>
        </w:rPr>
      </w:pPr>
      <w:r w:rsidRPr="0024391F">
        <w:rPr>
          <w:rFonts w:eastAsia="MS Mincho" w:cs="Calibri"/>
          <w:sz w:val="24"/>
          <w:szCs w:val="24"/>
          <w:lang w:eastAsia="pl-PL"/>
        </w:rPr>
        <w:t xml:space="preserve">Projekt budowlany (uwzględniający w sposób szczególny podanie kategorii projektowanych, w ramach inwestycji, dróg stosownie do ich funkcji) wraz ze wszystkimi opracowaniami towarzyszącymi; </w:t>
      </w:r>
    </w:p>
    <w:p w:rsidR="0024391F" w:rsidRPr="0024391F" w:rsidRDefault="0024391F" w:rsidP="0024391F">
      <w:pPr>
        <w:keepNext/>
        <w:keepLines/>
        <w:numPr>
          <w:ilvl w:val="0"/>
          <w:numId w:val="83"/>
        </w:numPr>
        <w:spacing w:after="41" w:line="276" w:lineRule="auto"/>
        <w:ind w:right="2"/>
        <w:jc w:val="both"/>
        <w:rPr>
          <w:rFonts w:eastAsia="MS Mincho" w:cs="Calibri"/>
          <w:sz w:val="24"/>
          <w:szCs w:val="24"/>
          <w:lang w:eastAsia="pl-PL"/>
        </w:rPr>
      </w:pPr>
      <w:r w:rsidRPr="0024391F">
        <w:rPr>
          <w:rFonts w:eastAsia="MS Mincho" w:cs="Calibri"/>
          <w:sz w:val="24"/>
          <w:szCs w:val="24"/>
          <w:lang w:eastAsia="pl-PL"/>
        </w:rPr>
        <w:t>Projekt stałej organizacji ruchu po realizacji przedmiotowego zadania ,</w:t>
      </w:r>
    </w:p>
    <w:p w:rsidR="0024391F" w:rsidRPr="0024391F" w:rsidRDefault="0024391F" w:rsidP="0024391F">
      <w:pPr>
        <w:keepNext/>
        <w:keepLines/>
        <w:numPr>
          <w:ilvl w:val="0"/>
          <w:numId w:val="83"/>
        </w:numPr>
        <w:spacing w:after="43" w:line="276" w:lineRule="auto"/>
        <w:ind w:right="2"/>
        <w:jc w:val="both"/>
        <w:rPr>
          <w:rFonts w:eastAsia="MS Mincho" w:cs="Calibri"/>
          <w:sz w:val="24"/>
          <w:szCs w:val="24"/>
          <w:lang w:eastAsia="pl-PL"/>
        </w:rPr>
      </w:pPr>
      <w:r w:rsidRPr="0024391F">
        <w:rPr>
          <w:rFonts w:eastAsia="MS Mincho" w:cs="Calibri"/>
          <w:sz w:val="24"/>
          <w:szCs w:val="24"/>
          <w:lang w:eastAsia="pl-PL"/>
        </w:rPr>
        <w:t xml:space="preserve">Projekty podziału nieruchomości z wykazem zmian gruntowych; </w:t>
      </w:r>
    </w:p>
    <w:p w:rsidR="0024391F" w:rsidRPr="0024391F" w:rsidRDefault="0024391F" w:rsidP="0024391F">
      <w:pPr>
        <w:keepNext/>
        <w:keepLines/>
        <w:numPr>
          <w:ilvl w:val="0"/>
          <w:numId w:val="83"/>
        </w:numPr>
        <w:spacing w:after="46" w:line="276" w:lineRule="auto"/>
        <w:ind w:right="2"/>
        <w:jc w:val="both"/>
        <w:rPr>
          <w:rFonts w:eastAsia="MS Mincho" w:cs="Calibri"/>
          <w:sz w:val="24"/>
          <w:szCs w:val="24"/>
          <w:lang w:eastAsia="pl-PL"/>
        </w:rPr>
      </w:pPr>
      <w:r w:rsidRPr="0024391F">
        <w:rPr>
          <w:rFonts w:eastAsia="MS Mincho" w:cs="Calibri"/>
          <w:sz w:val="24"/>
          <w:szCs w:val="24"/>
          <w:lang w:eastAsia="pl-PL"/>
        </w:rPr>
        <w:t xml:space="preserve">Dokumentację z utrwalenia punktów granicznych wraz z protokołem i szkicem przebiegu granic oraz dokumentację niezbędną do wznowienia/ustalenia/wydzielenia granic pasów drogowych znajdujących się w liniach rozgraniczających ustalonych w decyzji ZRID z uwzględnieniem ich projektowanych kategorii; </w:t>
      </w:r>
    </w:p>
    <w:p w:rsidR="0024391F" w:rsidRPr="0024391F" w:rsidRDefault="0024391F" w:rsidP="0024391F">
      <w:pPr>
        <w:keepNext/>
        <w:keepLines/>
        <w:numPr>
          <w:ilvl w:val="0"/>
          <w:numId w:val="83"/>
        </w:numPr>
        <w:spacing w:after="43" w:line="276" w:lineRule="auto"/>
        <w:ind w:right="2"/>
        <w:jc w:val="both"/>
        <w:rPr>
          <w:rFonts w:eastAsia="MS Mincho" w:cs="Calibri"/>
          <w:sz w:val="24"/>
          <w:szCs w:val="24"/>
          <w:lang w:eastAsia="pl-PL"/>
        </w:rPr>
      </w:pPr>
      <w:r w:rsidRPr="0024391F">
        <w:rPr>
          <w:rFonts w:eastAsia="MS Mincho" w:cs="Calibri"/>
          <w:sz w:val="24"/>
          <w:szCs w:val="24"/>
          <w:lang w:eastAsia="pl-PL"/>
        </w:rPr>
        <w:t xml:space="preserve">Informacje i Plan bezpieczeństwa i ochrony zdrowia; </w:t>
      </w:r>
    </w:p>
    <w:p w:rsidR="0024391F" w:rsidRPr="0024391F" w:rsidRDefault="0024391F" w:rsidP="0024391F">
      <w:pPr>
        <w:keepNext/>
        <w:keepLines/>
        <w:numPr>
          <w:ilvl w:val="0"/>
          <w:numId w:val="83"/>
        </w:numPr>
        <w:spacing w:after="43" w:line="276" w:lineRule="auto"/>
        <w:ind w:right="2"/>
        <w:jc w:val="both"/>
        <w:rPr>
          <w:rFonts w:eastAsia="MS Mincho" w:cs="Calibri"/>
          <w:sz w:val="24"/>
          <w:szCs w:val="24"/>
          <w:lang w:eastAsia="pl-PL"/>
        </w:rPr>
      </w:pPr>
      <w:r w:rsidRPr="0024391F">
        <w:rPr>
          <w:rFonts w:eastAsia="MS Mincho" w:cs="Calibri"/>
          <w:sz w:val="24"/>
          <w:szCs w:val="24"/>
          <w:lang w:eastAsia="pl-PL"/>
        </w:rPr>
        <w:t xml:space="preserve">Wniosek o zezwolenie na realizację inwestycji drogowej; </w:t>
      </w:r>
    </w:p>
    <w:p w:rsidR="0024391F" w:rsidRPr="0024391F" w:rsidRDefault="0024391F" w:rsidP="0024391F">
      <w:pPr>
        <w:keepNext/>
        <w:keepLines/>
        <w:numPr>
          <w:ilvl w:val="0"/>
          <w:numId w:val="83"/>
        </w:numPr>
        <w:spacing w:after="43" w:line="276" w:lineRule="auto"/>
        <w:ind w:right="2"/>
        <w:jc w:val="both"/>
        <w:rPr>
          <w:rFonts w:eastAsia="MS Mincho" w:cs="Calibri"/>
          <w:sz w:val="24"/>
          <w:szCs w:val="24"/>
          <w:lang w:eastAsia="pl-PL"/>
        </w:rPr>
      </w:pPr>
      <w:r w:rsidRPr="0024391F">
        <w:rPr>
          <w:rFonts w:eastAsia="MS Mincho" w:cs="Calibri"/>
          <w:sz w:val="24"/>
          <w:szCs w:val="24"/>
          <w:lang w:eastAsia="pl-PL"/>
        </w:rPr>
        <w:t xml:space="preserve">Projekt wykonawczy wraz z wszystkimi opracowaniami towarzyszącymi; </w:t>
      </w:r>
    </w:p>
    <w:p w:rsidR="0024391F" w:rsidRPr="0024391F" w:rsidRDefault="0024391F" w:rsidP="0024391F">
      <w:pPr>
        <w:keepNext/>
        <w:keepLines/>
        <w:numPr>
          <w:ilvl w:val="0"/>
          <w:numId w:val="83"/>
        </w:numPr>
        <w:spacing w:after="43" w:line="276" w:lineRule="auto"/>
        <w:ind w:right="2"/>
        <w:jc w:val="both"/>
        <w:rPr>
          <w:rFonts w:eastAsia="MS Mincho" w:cs="Calibri"/>
          <w:sz w:val="24"/>
          <w:szCs w:val="24"/>
          <w:lang w:eastAsia="pl-PL"/>
        </w:rPr>
      </w:pPr>
      <w:r w:rsidRPr="0024391F">
        <w:rPr>
          <w:rFonts w:eastAsia="MS Mincho" w:cs="Calibri"/>
          <w:sz w:val="24"/>
          <w:szCs w:val="24"/>
          <w:lang w:eastAsia="pl-PL"/>
        </w:rPr>
        <w:t xml:space="preserve">Projekty organizacji ruchu na czas budowy; </w:t>
      </w:r>
    </w:p>
    <w:p w:rsidR="0024391F" w:rsidRPr="0024391F" w:rsidRDefault="0024391F" w:rsidP="0024391F">
      <w:pPr>
        <w:keepNext/>
        <w:keepLines/>
        <w:numPr>
          <w:ilvl w:val="0"/>
          <w:numId w:val="83"/>
        </w:numPr>
        <w:spacing w:after="46" w:line="276" w:lineRule="auto"/>
        <w:ind w:right="2"/>
        <w:jc w:val="both"/>
        <w:rPr>
          <w:rFonts w:eastAsia="MS Mincho" w:cs="Calibri"/>
          <w:sz w:val="24"/>
          <w:szCs w:val="24"/>
          <w:lang w:eastAsia="pl-PL"/>
        </w:rPr>
      </w:pPr>
      <w:r w:rsidRPr="0024391F">
        <w:rPr>
          <w:rFonts w:eastAsia="MS Mincho" w:cs="Calibri"/>
          <w:sz w:val="24"/>
          <w:szCs w:val="24"/>
          <w:lang w:eastAsia="pl-PL"/>
        </w:rPr>
        <w:t xml:space="preserve">Specyfikacje Techniczne Wykonania i Odbioru Robót Budowlanych odpowiadające rozwiązaniom Projektu Budowlanego i Projektu Wykonawczego; </w:t>
      </w:r>
    </w:p>
    <w:p w:rsidR="0024391F" w:rsidRPr="0024391F" w:rsidRDefault="0024391F" w:rsidP="0024391F">
      <w:pPr>
        <w:keepNext/>
        <w:keepLines/>
        <w:numPr>
          <w:ilvl w:val="0"/>
          <w:numId w:val="83"/>
        </w:numPr>
        <w:spacing w:after="44" w:line="276" w:lineRule="auto"/>
        <w:ind w:right="2"/>
        <w:jc w:val="both"/>
        <w:rPr>
          <w:rFonts w:eastAsia="MS Mincho" w:cs="Calibri"/>
          <w:sz w:val="24"/>
          <w:szCs w:val="24"/>
          <w:lang w:eastAsia="pl-PL"/>
        </w:rPr>
      </w:pPr>
      <w:r w:rsidRPr="0024391F">
        <w:rPr>
          <w:rFonts w:eastAsia="MS Mincho" w:cs="Calibri"/>
          <w:sz w:val="24"/>
          <w:szCs w:val="24"/>
          <w:lang w:eastAsia="pl-PL"/>
        </w:rPr>
        <w:t xml:space="preserve">Przedmiary Robót; </w:t>
      </w:r>
    </w:p>
    <w:p w:rsidR="0024391F" w:rsidRPr="0024391F" w:rsidRDefault="0024391F" w:rsidP="0024391F">
      <w:pPr>
        <w:keepNext/>
        <w:keepLines/>
        <w:numPr>
          <w:ilvl w:val="0"/>
          <w:numId w:val="83"/>
        </w:numPr>
        <w:spacing w:after="43" w:line="276" w:lineRule="auto"/>
        <w:ind w:right="2"/>
        <w:jc w:val="both"/>
        <w:rPr>
          <w:rFonts w:eastAsia="MS Mincho" w:cs="Calibri"/>
          <w:sz w:val="24"/>
          <w:szCs w:val="24"/>
          <w:lang w:eastAsia="pl-PL"/>
        </w:rPr>
      </w:pPr>
      <w:r w:rsidRPr="0024391F">
        <w:rPr>
          <w:rFonts w:eastAsia="MS Mincho" w:cs="Calibri"/>
          <w:sz w:val="24"/>
          <w:szCs w:val="24"/>
          <w:lang w:eastAsia="pl-PL"/>
        </w:rPr>
        <w:t xml:space="preserve">Programy Zapewnienia Jakości; </w:t>
      </w:r>
    </w:p>
    <w:p w:rsidR="0024391F" w:rsidRPr="0024391F" w:rsidRDefault="0024391F" w:rsidP="0024391F">
      <w:pPr>
        <w:keepNext/>
        <w:keepLines/>
        <w:numPr>
          <w:ilvl w:val="0"/>
          <w:numId w:val="83"/>
        </w:numPr>
        <w:spacing w:after="44" w:line="276" w:lineRule="auto"/>
        <w:ind w:right="2"/>
        <w:jc w:val="both"/>
        <w:rPr>
          <w:rFonts w:eastAsia="MS Mincho" w:cs="Calibri"/>
          <w:sz w:val="24"/>
          <w:szCs w:val="24"/>
          <w:lang w:eastAsia="pl-PL"/>
        </w:rPr>
      </w:pPr>
      <w:r w:rsidRPr="0024391F">
        <w:rPr>
          <w:rFonts w:eastAsia="MS Mincho" w:cs="Calibri"/>
          <w:sz w:val="24"/>
          <w:szCs w:val="24"/>
          <w:lang w:eastAsia="pl-PL"/>
        </w:rPr>
        <w:t xml:space="preserve">Dokumentację powykonawczą; </w:t>
      </w:r>
    </w:p>
    <w:p w:rsidR="0024391F" w:rsidRPr="0024391F" w:rsidRDefault="0024391F" w:rsidP="0024391F">
      <w:pPr>
        <w:keepNext/>
        <w:keepLines/>
        <w:numPr>
          <w:ilvl w:val="0"/>
          <w:numId w:val="83"/>
        </w:numPr>
        <w:spacing w:after="0" w:line="276" w:lineRule="auto"/>
        <w:ind w:right="2"/>
        <w:jc w:val="both"/>
        <w:rPr>
          <w:rFonts w:eastAsia="MS Mincho" w:cs="Calibri"/>
          <w:sz w:val="24"/>
          <w:szCs w:val="24"/>
          <w:lang w:eastAsia="pl-PL"/>
        </w:rPr>
      </w:pPr>
      <w:r w:rsidRPr="0024391F">
        <w:rPr>
          <w:rFonts w:eastAsia="MS Mincho" w:cs="Calibri"/>
          <w:sz w:val="24"/>
          <w:szCs w:val="24"/>
          <w:lang w:eastAsia="pl-PL"/>
        </w:rPr>
        <w:lastRenderedPageBreak/>
        <w:t xml:space="preserve">Mapę powykonawczą - mapę z geodezyjnej inwentaryzacji powykonawczej, poświadczoną przez właściwy miejscowo Powiatowy Ośrodek Dokumentacji Geodezyjnej i Kartograficznej. </w:t>
      </w:r>
    </w:p>
    <w:p w:rsidR="0024391F" w:rsidRPr="0024391F" w:rsidRDefault="0024391F" w:rsidP="0024391F">
      <w:pPr>
        <w:keepNext/>
        <w:keepLines/>
        <w:numPr>
          <w:ilvl w:val="0"/>
          <w:numId w:val="82"/>
        </w:numPr>
        <w:spacing w:after="0" w:line="276" w:lineRule="auto"/>
        <w:ind w:right="2"/>
        <w:jc w:val="both"/>
        <w:rPr>
          <w:rFonts w:eastAsia="MS Mincho" w:cs="Calibri"/>
          <w:sz w:val="24"/>
          <w:szCs w:val="24"/>
          <w:lang w:eastAsia="pl-PL"/>
        </w:rPr>
      </w:pPr>
      <w:r w:rsidRPr="0024391F">
        <w:rPr>
          <w:rFonts w:eastAsia="MS Mincho" w:cs="Calibri"/>
          <w:sz w:val="24"/>
          <w:szCs w:val="24"/>
          <w:lang w:eastAsia="pl-PL"/>
        </w:rPr>
        <w:t>Wykonawca winien tak zorganizować roboty aby zminimalizować uciążliwości mogące zakłócić tryb życia mieszkańców pobliskich budynków oraz które mogą czasowo wpływać na klimat akustyczny, powietrze atmosferyczne, powierzchnię ziemi oraz wody powierzchniowe i gruntowe, poprzez powstawanie odpadów stałych i ciekłych, hałas związany z pracą maszyn i urządzeń budowlanych oraz ruchem samochodów obsługujących budowę itp.</w:t>
      </w:r>
    </w:p>
    <w:p w:rsidR="0024391F" w:rsidRPr="0024391F" w:rsidRDefault="0024391F" w:rsidP="0024391F">
      <w:pPr>
        <w:keepNext/>
        <w:keepLines/>
        <w:tabs>
          <w:tab w:val="left" w:pos="756"/>
        </w:tabs>
        <w:spacing w:after="0" w:line="276" w:lineRule="auto"/>
        <w:rPr>
          <w:rFonts w:eastAsia="Times New Roman" w:cs="Calibri"/>
          <w:b/>
          <w:sz w:val="24"/>
          <w:szCs w:val="24"/>
          <w:lang w:eastAsia="ar-SA"/>
        </w:rPr>
      </w:pPr>
    </w:p>
    <w:p w:rsidR="0024391F" w:rsidRPr="0024391F" w:rsidRDefault="0024391F" w:rsidP="0024391F">
      <w:pPr>
        <w:keepNext/>
        <w:keepLines/>
        <w:tabs>
          <w:tab w:val="left" w:pos="756"/>
        </w:tabs>
        <w:spacing w:after="0" w:line="276" w:lineRule="auto"/>
        <w:ind w:left="360"/>
        <w:jc w:val="center"/>
        <w:rPr>
          <w:rFonts w:eastAsia="Times New Roman" w:cs="Calibri"/>
          <w:b/>
          <w:sz w:val="24"/>
          <w:szCs w:val="24"/>
          <w:lang w:eastAsia="ar-SA"/>
        </w:rPr>
      </w:pPr>
      <w:r w:rsidRPr="0024391F">
        <w:rPr>
          <w:rFonts w:eastAsia="Times New Roman" w:cs="Calibri"/>
          <w:b/>
          <w:sz w:val="24"/>
          <w:szCs w:val="24"/>
          <w:lang w:eastAsia="ar-SA"/>
        </w:rPr>
        <w:t>§ 3. TERMIN REALIZACJI</w:t>
      </w:r>
    </w:p>
    <w:p w:rsidR="0024391F" w:rsidRPr="0024391F" w:rsidRDefault="0024391F" w:rsidP="0024391F">
      <w:pPr>
        <w:keepNext/>
        <w:keepLines/>
        <w:spacing w:after="0" w:line="276" w:lineRule="auto"/>
        <w:rPr>
          <w:rFonts w:eastAsia="MS Mincho" w:cs="Calibri"/>
          <w:sz w:val="24"/>
          <w:szCs w:val="24"/>
          <w:lang w:eastAsia="ar-SA"/>
        </w:rPr>
      </w:pPr>
    </w:p>
    <w:p w:rsidR="0024391F" w:rsidRPr="0024391F" w:rsidRDefault="0024391F" w:rsidP="0024391F">
      <w:pPr>
        <w:keepNext/>
        <w:keepLines/>
        <w:numPr>
          <w:ilvl w:val="0"/>
          <w:numId w:val="65"/>
        </w:numPr>
        <w:tabs>
          <w:tab w:val="num" w:pos="360"/>
        </w:tabs>
        <w:spacing w:after="0" w:line="276" w:lineRule="auto"/>
        <w:ind w:left="360"/>
        <w:jc w:val="both"/>
        <w:rPr>
          <w:rFonts w:eastAsia="MS Mincho" w:cs="Calibri"/>
          <w:sz w:val="24"/>
          <w:szCs w:val="24"/>
        </w:rPr>
      </w:pPr>
      <w:r w:rsidRPr="0024391F">
        <w:rPr>
          <w:rFonts w:eastAsia="MS Mincho" w:cs="Calibri"/>
          <w:sz w:val="24"/>
          <w:szCs w:val="24"/>
          <w:lang w:eastAsia="pl-PL"/>
        </w:rPr>
        <w:t xml:space="preserve">Wykonawca wykona przedmiot umowy w terminie </w:t>
      </w:r>
      <w:r w:rsidRPr="0024391F">
        <w:rPr>
          <w:rFonts w:eastAsia="MS Mincho" w:cs="Calibri"/>
          <w:b/>
          <w:bCs/>
          <w:sz w:val="24"/>
          <w:szCs w:val="24"/>
          <w:lang w:eastAsia="pl-PL"/>
        </w:rPr>
        <w:t>22 miesięcy od dnia  zawarcia umowy.</w:t>
      </w:r>
      <w:r w:rsidRPr="0024391F">
        <w:rPr>
          <w:rFonts w:eastAsia="MS Mincho" w:cs="Calibri"/>
          <w:b/>
          <w:sz w:val="24"/>
          <w:szCs w:val="24"/>
          <w:lang w:eastAsia="pl-PL"/>
        </w:rPr>
        <w:t xml:space="preserve"> </w:t>
      </w:r>
    </w:p>
    <w:p w:rsidR="0024391F" w:rsidRPr="0024391F" w:rsidRDefault="0024391F" w:rsidP="0024391F">
      <w:pPr>
        <w:keepNext/>
        <w:keepLines/>
        <w:numPr>
          <w:ilvl w:val="0"/>
          <w:numId w:val="65"/>
        </w:numPr>
        <w:tabs>
          <w:tab w:val="num" w:pos="360"/>
        </w:tab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24391F" w:rsidRPr="0024391F" w:rsidRDefault="0024391F" w:rsidP="0024391F">
      <w:pPr>
        <w:keepNext/>
        <w:keepLines/>
        <w:numPr>
          <w:ilvl w:val="0"/>
          <w:numId w:val="65"/>
        </w:numPr>
        <w:tabs>
          <w:tab w:val="num" w:pos="426"/>
        </w:tabs>
        <w:spacing w:after="0" w:line="276" w:lineRule="auto"/>
        <w:ind w:left="426" w:hanging="426"/>
        <w:rPr>
          <w:rFonts w:eastAsia="MS Mincho" w:cs="Calibri"/>
          <w:color w:val="C00000"/>
          <w:sz w:val="24"/>
          <w:szCs w:val="24"/>
          <w:lang w:eastAsia="pl-PL"/>
        </w:rPr>
      </w:pPr>
      <w:r w:rsidRPr="0024391F">
        <w:rPr>
          <w:rFonts w:eastAsia="MS Mincho" w:cs="Calibri"/>
          <w:sz w:val="24"/>
          <w:szCs w:val="24"/>
          <w:lang w:eastAsia="pl-PL"/>
        </w:rPr>
        <w:t xml:space="preserve">Zamawiający dopuszcza możliwość przedłużenia realizacji umowy lub jej poszczególnych części w sytuacjach opisanych w </w:t>
      </w:r>
      <w:r w:rsidRPr="0024391F">
        <w:rPr>
          <w:rFonts w:eastAsia="MS Mincho" w:cs="Calibri"/>
          <w:color w:val="000000"/>
          <w:sz w:val="24"/>
          <w:szCs w:val="24"/>
          <w:lang w:eastAsia="pl-PL"/>
        </w:rPr>
        <w:t>§ 21 ust. 1.</w:t>
      </w:r>
    </w:p>
    <w:p w:rsidR="0024391F" w:rsidRPr="0024391F" w:rsidRDefault="0024391F" w:rsidP="0024391F">
      <w:pPr>
        <w:keepNext/>
        <w:keepLines/>
        <w:spacing w:after="0" w:line="276" w:lineRule="auto"/>
        <w:ind w:left="360"/>
        <w:jc w:val="both"/>
        <w:rPr>
          <w:rFonts w:eastAsia="MS Mincho" w:cs="Calibri"/>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r w:rsidRPr="0024391F">
        <w:rPr>
          <w:rFonts w:eastAsia="MS Mincho" w:cs="Calibri"/>
          <w:b/>
          <w:bCs/>
          <w:sz w:val="24"/>
          <w:szCs w:val="24"/>
          <w:lang w:eastAsia="pl-PL"/>
        </w:rPr>
        <w:t>§ 4. WYNAGRODZENIE WYKONAWCY</w:t>
      </w: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numPr>
          <w:ilvl w:val="0"/>
          <w:numId w:val="45"/>
        </w:numPr>
        <w:suppressAutoHyphens/>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 xml:space="preserve">Strony ustalają, że wynagrodzenie wykonawcy wraz z należnym podatkiem od towarów i usług VAT będzie wynosiło </w:t>
      </w:r>
      <w:r w:rsidRPr="0024391F">
        <w:rPr>
          <w:rFonts w:eastAsia="MS Mincho" w:cs="Calibri"/>
          <w:b/>
          <w:sz w:val="24"/>
          <w:szCs w:val="24"/>
          <w:lang w:eastAsia="pl-PL"/>
        </w:rPr>
        <w:t>………………zł brutto (słownie:………………………………………………)</w:t>
      </w:r>
      <w:r w:rsidRPr="0024391F">
        <w:rPr>
          <w:rFonts w:eastAsia="MS Mincho" w:cs="Calibri"/>
          <w:sz w:val="24"/>
          <w:szCs w:val="24"/>
          <w:lang w:eastAsia="pl-PL"/>
        </w:rPr>
        <w:t>, zgodnie z ofertą Wykonawcy, stanowiącą załącznik nr 1 do niniejszej umowy.</w:t>
      </w:r>
    </w:p>
    <w:p w:rsidR="0024391F" w:rsidRPr="0024391F" w:rsidRDefault="0024391F" w:rsidP="0024391F">
      <w:pPr>
        <w:keepNext/>
        <w:keepLines/>
        <w:numPr>
          <w:ilvl w:val="0"/>
          <w:numId w:val="45"/>
        </w:numPr>
        <w:suppressAutoHyphens/>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Wynagrodzenie Wykonawcy obejmuje wynagrodzenie za wszystkie obowiązki Wykonawcy, niezbędne dla zrealizowania przedmiotu umowy, określonego w SWZ oraz Programie funkcjonalno- użytkowym.</w:t>
      </w:r>
    </w:p>
    <w:p w:rsidR="0024391F" w:rsidRPr="0024391F" w:rsidRDefault="0024391F" w:rsidP="0024391F">
      <w:pPr>
        <w:keepNext/>
        <w:keepLines/>
        <w:numPr>
          <w:ilvl w:val="0"/>
          <w:numId w:val="45"/>
        </w:numPr>
        <w:spacing w:after="0" w:line="276" w:lineRule="auto"/>
        <w:ind w:left="357" w:hanging="357"/>
        <w:jc w:val="both"/>
        <w:rPr>
          <w:rFonts w:eastAsia="MS Mincho" w:cs="Calibri"/>
          <w:color w:val="000000"/>
          <w:sz w:val="24"/>
          <w:szCs w:val="24"/>
          <w:lang w:eastAsia="pl-PL"/>
        </w:rPr>
      </w:pPr>
      <w:r w:rsidRPr="0024391F">
        <w:rPr>
          <w:rFonts w:eastAsia="MS Mincho" w:cs="Calibri"/>
          <w:sz w:val="24"/>
          <w:szCs w:val="24"/>
          <w:lang w:eastAsia="pl-PL"/>
        </w:rPr>
        <w:t xml:space="preserve">Wynagrodzenie Wykonawcy, o którym mowa w ust. 1, nie ulegnie podwyższeniu do końca okresu realizacji przedmiotu zamówienia, </w:t>
      </w:r>
      <w:r w:rsidRPr="0024391F">
        <w:rPr>
          <w:rFonts w:eastAsia="MS Mincho" w:cs="Calibri"/>
          <w:color w:val="000000"/>
          <w:sz w:val="24"/>
          <w:szCs w:val="24"/>
          <w:lang w:eastAsia="pl-PL"/>
        </w:rPr>
        <w:t>z zastrzeżeniem zapisów § 21.</w:t>
      </w:r>
    </w:p>
    <w:p w:rsidR="0024391F" w:rsidRPr="0024391F" w:rsidRDefault="0024391F" w:rsidP="0024391F">
      <w:pPr>
        <w:keepNext/>
        <w:keepLines/>
        <w:spacing w:after="0" w:line="276" w:lineRule="auto"/>
        <w:jc w:val="both"/>
        <w:rPr>
          <w:rFonts w:eastAsia="MS Mincho" w:cs="Calibri"/>
          <w:color w:val="C00000"/>
          <w:sz w:val="24"/>
          <w:szCs w:val="24"/>
          <w:lang w:eastAsia="pl-PL"/>
        </w:rPr>
      </w:pPr>
    </w:p>
    <w:p w:rsidR="0024391F" w:rsidRPr="0024391F" w:rsidRDefault="0024391F" w:rsidP="0024391F">
      <w:pPr>
        <w:keepNext/>
        <w:keepLines/>
        <w:spacing w:after="0" w:line="276" w:lineRule="auto"/>
        <w:ind w:left="357"/>
        <w:jc w:val="both"/>
        <w:rPr>
          <w:rFonts w:eastAsia="MS Mincho" w:cs="Calibri"/>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r w:rsidRPr="0024391F">
        <w:rPr>
          <w:rFonts w:eastAsia="MS Mincho" w:cs="Calibri"/>
          <w:b/>
          <w:bCs/>
          <w:sz w:val="24"/>
          <w:szCs w:val="24"/>
          <w:lang w:eastAsia="pl-PL"/>
        </w:rPr>
        <w:t>§ 5. PŁATNOŚCI</w:t>
      </w: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numPr>
          <w:ilvl w:val="1"/>
          <w:numId w:val="84"/>
        </w:numPr>
        <w:autoSpaceDE w:val="0"/>
        <w:autoSpaceDN w:val="0"/>
        <w:adjustRightInd w:val="0"/>
        <w:spacing w:after="0" w:line="276" w:lineRule="auto"/>
        <w:ind w:left="357" w:hanging="357"/>
        <w:jc w:val="both"/>
        <w:rPr>
          <w:rFonts w:eastAsia="Times New Roman" w:cs="Calibri"/>
          <w:sz w:val="24"/>
          <w:szCs w:val="24"/>
          <w:lang w:eastAsia="pl-PL"/>
        </w:rPr>
      </w:pPr>
      <w:r w:rsidRPr="0024391F">
        <w:rPr>
          <w:rFonts w:eastAsia="Times New Roman" w:cs="Calibri"/>
          <w:sz w:val="24"/>
          <w:szCs w:val="24"/>
          <w:lang w:eastAsia="pl-PL"/>
        </w:rPr>
        <w:t>Rozliczenie za wykonanie przedmiotu umowy odbywać się będzie na podstawie:</w:t>
      </w:r>
    </w:p>
    <w:p w:rsidR="0024391F" w:rsidRPr="0024391F" w:rsidRDefault="0024391F" w:rsidP="0024391F">
      <w:pPr>
        <w:keepNext/>
        <w:keepLines/>
        <w:numPr>
          <w:ilvl w:val="4"/>
          <w:numId w:val="85"/>
        </w:numPr>
        <w:spacing w:after="0" w:line="276" w:lineRule="auto"/>
        <w:ind w:left="714" w:hanging="357"/>
        <w:jc w:val="both"/>
        <w:rPr>
          <w:rFonts w:eastAsia="Times New Roman" w:cs="Calibri"/>
          <w:sz w:val="24"/>
          <w:szCs w:val="24"/>
          <w:lang w:eastAsia="pl-PL"/>
        </w:rPr>
      </w:pPr>
      <w:r w:rsidRPr="0024391F">
        <w:rPr>
          <w:rFonts w:eastAsia="Times New Roman" w:cs="Calibri"/>
          <w:sz w:val="24"/>
          <w:szCs w:val="24"/>
          <w:lang w:eastAsia="pl-PL"/>
        </w:rPr>
        <w:t xml:space="preserve">faktury przejściowej wystawionej po 12 miesiącach za zakres prac i robót wykonanych w okresie ostatnich 12 miesięcy zgodnie z harmonogramem rzeczowo - finansowym; wartość faktury przejściowej nie może </w:t>
      </w:r>
      <w:r w:rsidRPr="0024391F">
        <w:rPr>
          <w:rFonts w:cs="Calibri"/>
          <w:color w:val="000000"/>
          <w:sz w:val="24"/>
          <w:szCs w:val="24"/>
        </w:rPr>
        <w:t xml:space="preserve">wynosić więcej niż </w:t>
      </w:r>
      <w:r w:rsidRPr="0024391F">
        <w:rPr>
          <w:rFonts w:eastAsia="Times New Roman" w:cs="Calibri"/>
          <w:sz w:val="24"/>
          <w:szCs w:val="24"/>
          <w:lang w:eastAsia="pl-PL"/>
        </w:rPr>
        <w:t xml:space="preserve">50% </w:t>
      </w:r>
      <w:r w:rsidRPr="0024391F">
        <w:rPr>
          <w:rFonts w:cs="Calibri"/>
          <w:color w:val="000000"/>
          <w:sz w:val="24"/>
          <w:szCs w:val="24"/>
        </w:rPr>
        <w:t>wynagrodzenia brutto należnego wykonawcy</w:t>
      </w:r>
      <w:r w:rsidRPr="0024391F">
        <w:rPr>
          <w:rFonts w:eastAsia="Times New Roman" w:cs="Calibri"/>
          <w:sz w:val="24"/>
          <w:szCs w:val="24"/>
          <w:lang w:eastAsia="pl-PL"/>
        </w:rPr>
        <w:t>.</w:t>
      </w:r>
    </w:p>
    <w:p w:rsidR="0024391F" w:rsidRPr="0024391F" w:rsidRDefault="0024391F" w:rsidP="0024391F">
      <w:pPr>
        <w:keepNext/>
        <w:keepLines/>
        <w:numPr>
          <w:ilvl w:val="4"/>
          <w:numId w:val="85"/>
        </w:numPr>
        <w:spacing w:after="0" w:line="276" w:lineRule="auto"/>
        <w:ind w:left="714" w:hanging="357"/>
        <w:jc w:val="both"/>
        <w:rPr>
          <w:rFonts w:eastAsia="Times New Roman" w:cs="Calibri"/>
          <w:sz w:val="24"/>
          <w:szCs w:val="24"/>
          <w:lang w:eastAsia="pl-PL"/>
        </w:rPr>
      </w:pPr>
      <w:r w:rsidRPr="0024391F">
        <w:rPr>
          <w:rFonts w:eastAsia="Times New Roman" w:cs="Calibri"/>
          <w:sz w:val="24"/>
          <w:szCs w:val="24"/>
          <w:lang w:eastAsia="pl-PL"/>
        </w:rPr>
        <w:lastRenderedPageBreak/>
        <w:t xml:space="preserve">faktury końcowej wystawionej po zakończeniu i odbiorze końcowym całości przedmiotu umowy, </w:t>
      </w:r>
      <w:r w:rsidRPr="0024391F">
        <w:rPr>
          <w:rFonts w:cs="Calibri"/>
          <w:color w:val="000000"/>
          <w:sz w:val="24"/>
          <w:szCs w:val="24"/>
        </w:rPr>
        <w:t>w wysokości pozostałej kwoty wynagrodzenia brutto należnego wykonawcy.</w:t>
      </w:r>
    </w:p>
    <w:p w:rsidR="0024391F" w:rsidRPr="0024391F" w:rsidRDefault="0024391F" w:rsidP="0024391F">
      <w:pPr>
        <w:keepNext/>
        <w:keepLines/>
        <w:numPr>
          <w:ilvl w:val="1"/>
          <w:numId w:val="84"/>
        </w:numPr>
        <w:autoSpaceDE w:val="0"/>
        <w:autoSpaceDN w:val="0"/>
        <w:adjustRightInd w:val="0"/>
        <w:spacing w:after="0" w:line="276" w:lineRule="auto"/>
        <w:ind w:left="357" w:hanging="357"/>
        <w:jc w:val="both"/>
        <w:rPr>
          <w:rFonts w:eastAsia="Times New Roman" w:cs="Calibri"/>
          <w:sz w:val="24"/>
          <w:szCs w:val="24"/>
          <w:lang w:eastAsia="pl-PL"/>
        </w:rPr>
      </w:pPr>
      <w:r w:rsidRPr="0024391F">
        <w:rPr>
          <w:rFonts w:eastAsia="Times New Roman" w:cs="Calibri"/>
          <w:sz w:val="24"/>
          <w:szCs w:val="24"/>
          <w:lang w:eastAsia="pl-PL"/>
        </w:rPr>
        <w:t xml:space="preserve">Podstawę do wystawienia faktury przejściowej będzie stanowić protokół odbioru częściowego podpisany przez uczestników odbioru, do którego dołączona będzie w postaci załącznika informacja o zakresie wykonanych prac i robót częściowych wraz </w:t>
      </w:r>
      <w:r w:rsidRPr="0024391F">
        <w:rPr>
          <w:rFonts w:eastAsia="Times New Roman" w:cs="Calibri"/>
          <w:sz w:val="24"/>
          <w:szCs w:val="24"/>
          <w:lang w:eastAsia="pl-PL"/>
        </w:rPr>
        <w:br/>
        <w:t xml:space="preserve">z nakładami składającymi się na wartość faktury przejściowej. </w:t>
      </w:r>
    </w:p>
    <w:p w:rsidR="0024391F" w:rsidRPr="0024391F" w:rsidRDefault="0024391F" w:rsidP="0024391F">
      <w:pPr>
        <w:keepNext/>
        <w:keepLines/>
        <w:numPr>
          <w:ilvl w:val="1"/>
          <w:numId w:val="84"/>
        </w:numPr>
        <w:autoSpaceDE w:val="0"/>
        <w:autoSpaceDN w:val="0"/>
        <w:adjustRightInd w:val="0"/>
        <w:spacing w:after="0" w:line="276" w:lineRule="auto"/>
        <w:ind w:left="357" w:hanging="357"/>
        <w:jc w:val="both"/>
        <w:rPr>
          <w:rFonts w:eastAsia="Times New Roman" w:cs="Calibri"/>
          <w:sz w:val="24"/>
          <w:szCs w:val="24"/>
          <w:lang w:eastAsia="pl-PL"/>
        </w:rPr>
      </w:pPr>
      <w:r w:rsidRPr="0024391F">
        <w:rPr>
          <w:rFonts w:eastAsia="Times New Roman" w:cs="Calibri"/>
          <w:sz w:val="24"/>
          <w:szCs w:val="24"/>
          <w:lang w:val="x-none" w:eastAsia="pl-PL"/>
        </w:rPr>
        <w:t xml:space="preserve">Podstawę do wystawienia faktury końcowej będzie stanowić protokół odbioru końcowego przedmiotu umowy podpisany przez uczestników obioru, do którego dołączona będzie w postaci załącznika informacja o zakresie wykonanych prac i robót wraz z nakładami składającymi się na wartość faktury końcowej. </w:t>
      </w:r>
    </w:p>
    <w:p w:rsidR="0024391F" w:rsidRPr="0024391F" w:rsidRDefault="0024391F" w:rsidP="0024391F">
      <w:pPr>
        <w:keepNext/>
        <w:keepLines/>
        <w:numPr>
          <w:ilvl w:val="1"/>
          <w:numId w:val="84"/>
        </w:numPr>
        <w:spacing w:after="0" w:line="276" w:lineRule="auto"/>
        <w:jc w:val="both"/>
        <w:rPr>
          <w:rFonts w:eastAsia="Times New Roman" w:cs="Calibri"/>
          <w:sz w:val="24"/>
          <w:szCs w:val="24"/>
          <w:lang w:val="x-none" w:eastAsia="pl-PL"/>
        </w:rPr>
      </w:pPr>
      <w:r w:rsidRPr="0024391F">
        <w:rPr>
          <w:rFonts w:eastAsia="Times New Roman" w:cs="Calibri"/>
          <w:sz w:val="24"/>
          <w:szCs w:val="24"/>
          <w:lang w:val="x-none" w:eastAsia="pl-PL"/>
        </w:rPr>
        <w:t xml:space="preserve">Wynagrodzenie płatne będzie w ciągu 30 dni od daty doręczenia przez Wykonawcę prawidłowo wystawionej faktury, z zastrzeżeniem ust. </w:t>
      </w:r>
      <w:r w:rsidRPr="0024391F">
        <w:rPr>
          <w:rFonts w:eastAsia="Times New Roman" w:cs="Calibri"/>
          <w:sz w:val="24"/>
          <w:szCs w:val="24"/>
          <w:lang w:eastAsia="pl-PL"/>
        </w:rPr>
        <w:t>7</w:t>
      </w:r>
      <w:r w:rsidRPr="0024391F">
        <w:rPr>
          <w:rFonts w:eastAsia="Times New Roman" w:cs="Calibri"/>
          <w:sz w:val="24"/>
          <w:szCs w:val="24"/>
          <w:lang w:val="x-none" w:eastAsia="pl-PL"/>
        </w:rPr>
        <w:t>-</w:t>
      </w:r>
      <w:r w:rsidRPr="0024391F">
        <w:rPr>
          <w:rFonts w:eastAsia="Times New Roman" w:cs="Calibri"/>
          <w:sz w:val="24"/>
          <w:szCs w:val="24"/>
          <w:lang w:eastAsia="pl-PL"/>
        </w:rPr>
        <w:t>9</w:t>
      </w:r>
      <w:r w:rsidRPr="0024391F">
        <w:rPr>
          <w:rFonts w:eastAsia="Times New Roman" w:cs="Calibri"/>
          <w:sz w:val="24"/>
          <w:szCs w:val="24"/>
          <w:lang w:val="x-none" w:eastAsia="pl-PL"/>
        </w:rPr>
        <w:t>.</w:t>
      </w:r>
    </w:p>
    <w:p w:rsidR="0024391F" w:rsidRPr="0024391F" w:rsidRDefault="0024391F" w:rsidP="0024391F">
      <w:pPr>
        <w:keepNext/>
        <w:keepLines/>
        <w:numPr>
          <w:ilvl w:val="1"/>
          <w:numId w:val="84"/>
        </w:numPr>
        <w:spacing w:after="0" w:line="276" w:lineRule="auto"/>
        <w:jc w:val="both"/>
        <w:rPr>
          <w:rFonts w:eastAsia="Times New Roman" w:cs="Calibri"/>
          <w:sz w:val="24"/>
          <w:szCs w:val="24"/>
          <w:lang w:val="x-none" w:eastAsia="pl-PL"/>
        </w:rPr>
      </w:pPr>
      <w:r w:rsidRPr="0024391F">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r w:rsidRPr="0024391F">
        <w:rPr>
          <w:rFonts w:eastAsia="MS Mincho" w:cs="Calibri"/>
          <w:sz w:val="24"/>
          <w:szCs w:val="24"/>
          <w:lang w:val="x-none" w:eastAsia="pl-PL"/>
        </w:rPr>
        <w:t>t.j. Dz. U. z 2021 r. poz. 685 z późn. zm.</w:t>
      </w:r>
      <w:r w:rsidRPr="0024391F">
        <w:rPr>
          <w:rFonts w:eastAsia="Times New Roman" w:cs="Calibri"/>
          <w:sz w:val="24"/>
          <w:szCs w:val="24"/>
          <w:lang w:val="x-none" w:eastAsia="pl-PL"/>
        </w:rPr>
        <w:t>).</w:t>
      </w:r>
    </w:p>
    <w:p w:rsidR="0024391F" w:rsidRPr="0024391F" w:rsidRDefault="0024391F" w:rsidP="0024391F">
      <w:pPr>
        <w:keepNext/>
        <w:keepLines/>
        <w:numPr>
          <w:ilvl w:val="1"/>
          <w:numId w:val="84"/>
        </w:numPr>
        <w:spacing w:after="0" w:line="276" w:lineRule="auto"/>
        <w:jc w:val="both"/>
        <w:rPr>
          <w:rFonts w:eastAsia="Times New Roman" w:cs="Calibri"/>
          <w:sz w:val="24"/>
          <w:szCs w:val="24"/>
          <w:lang w:val="x-none" w:eastAsia="pl-PL"/>
        </w:rPr>
      </w:pPr>
      <w:r w:rsidRPr="0024391F">
        <w:rPr>
          <w:rFonts w:eastAsia="Times New Roman" w:cs="Calibri"/>
          <w:sz w:val="24"/>
          <w:szCs w:val="24"/>
          <w:lang w:val="x-none"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24391F" w:rsidRPr="0024391F" w:rsidRDefault="0024391F" w:rsidP="0024391F">
      <w:pPr>
        <w:keepNext/>
        <w:keepLines/>
        <w:numPr>
          <w:ilvl w:val="1"/>
          <w:numId w:val="84"/>
        </w:numPr>
        <w:spacing w:after="0" w:line="276" w:lineRule="auto"/>
        <w:jc w:val="both"/>
        <w:rPr>
          <w:rFonts w:eastAsia="Times New Roman" w:cs="Calibri"/>
          <w:sz w:val="24"/>
          <w:szCs w:val="24"/>
          <w:lang w:val="x-none" w:eastAsia="pl-PL"/>
        </w:rPr>
      </w:pPr>
      <w:r w:rsidRPr="0024391F">
        <w:rPr>
          <w:rFonts w:eastAsia="Times New Roman" w:cs="Calibri"/>
          <w:sz w:val="24"/>
          <w:szCs w:val="24"/>
          <w:lang w:val="x-none"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24391F" w:rsidRPr="0024391F" w:rsidRDefault="0024391F" w:rsidP="0024391F">
      <w:pPr>
        <w:keepNext/>
        <w:keepLines/>
        <w:numPr>
          <w:ilvl w:val="3"/>
          <w:numId w:val="67"/>
        </w:numPr>
        <w:tabs>
          <w:tab w:val="num" w:pos="360"/>
        </w:tabs>
        <w:spacing w:after="0" w:line="276" w:lineRule="auto"/>
        <w:ind w:left="360"/>
        <w:jc w:val="both"/>
        <w:rPr>
          <w:rFonts w:eastAsia="Times New Roman" w:cs="Calibri"/>
          <w:sz w:val="24"/>
          <w:szCs w:val="24"/>
          <w:lang w:val="x-none" w:eastAsia="pl-PL"/>
        </w:rPr>
      </w:pPr>
      <w:r w:rsidRPr="0024391F">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24391F">
        <w:rPr>
          <w:rFonts w:eastAsia="Times New Roman" w:cs="Calibri"/>
          <w:sz w:val="24"/>
          <w:szCs w:val="24"/>
          <w:lang w:val="x-none" w:eastAsia="x-none"/>
        </w:rPr>
        <w:t xml:space="preserve"> </w:t>
      </w:r>
      <w:r w:rsidRPr="0024391F">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24391F" w:rsidRPr="0024391F" w:rsidRDefault="0024391F" w:rsidP="0024391F">
      <w:pPr>
        <w:keepNext/>
        <w:keepLines/>
        <w:numPr>
          <w:ilvl w:val="3"/>
          <w:numId w:val="67"/>
        </w:numPr>
        <w:tabs>
          <w:tab w:val="num" w:pos="360"/>
        </w:tabs>
        <w:spacing w:after="0" w:line="276" w:lineRule="auto"/>
        <w:ind w:left="426" w:hanging="426"/>
        <w:jc w:val="both"/>
        <w:rPr>
          <w:rFonts w:eastAsia="Times New Roman" w:cs="Calibri"/>
          <w:sz w:val="24"/>
          <w:szCs w:val="24"/>
          <w:lang w:eastAsia="pl-PL"/>
        </w:rPr>
      </w:pPr>
      <w:r w:rsidRPr="0024391F">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24391F" w:rsidRPr="0024391F" w:rsidRDefault="0024391F" w:rsidP="0024391F">
      <w:pPr>
        <w:keepNext/>
        <w:keepLines/>
        <w:numPr>
          <w:ilvl w:val="3"/>
          <w:numId w:val="67"/>
        </w:numPr>
        <w:tabs>
          <w:tab w:val="num" w:pos="360"/>
        </w:tabs>
        <w:spacing w:after="0" w:line="276" w:lineRule="auto"/>
        <w:ind w:left="426" w:hanging="426"/>
        <w:jc w:val="both"/>
        <w:rPr>
          <w:rFonts w:eastAsia="Times New Roman" w:cs="Calibri"/>
          <w:sz w:val="24"/>
          <w:szCs w:val="24"/>
          <w:lang w:eastAsia="pl-PL"/>
        </w:rPr>
      </w:pPr>
      <w:r w:rsidRPr="0024391F">
        <w:rPr>
          <w:rFonts w:eastAsia="MS Mincho" w:cs="Calibri"/>
          <w:sz w:val="24"/>
          <w:szCs w:val="24"/>
          <w:lang w:eastAsia="pl-PL"/>
        </w:rPr>
        <w:t>Zamawiający nie wypłaca zaliczek na poczet wykonania robót.</w:t>
      </w:r>
    </w:p>
    <w:p w:rsidR="0024391F" w:rsidRPr="0024391F" w:rsidRDefault="0024391F" w:rsidP="0024391F">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24391F" w:rsidRPr="0024391F" w:rsidRDefault="0024391F" w:rsidP="0024391F">
      <w:pPr>
        <w:keepNext/>
        <w:keepLines/>
        <w:tabs>
          <w:tab w:val="left" w:pos="756"/>
          <w:tab w:val="left" w:pos="4500"/>
        </w:tabs>
        <w:spacing w:after="0" w:line="276" w:lineRule="auto"/>
        <w:ind w:left="360"/>
        <w:jc w:val="center"/>
        <w:rPr>
          <w:rFonts w:eastAsia="Lucida Sans Unicode" w:cs="Calibri"/>
          <w:b/>
          <w:sz w:val="24"/>
          <w:szCs w:val="24"/>
          <w:lang w:eastAsia="ar-SA"/>
        </w:rPr>
      </w:pPr>
      <w:r w:rsidRPr="0024391F">
        <w:rPr>
          <w:rFonts w:eastAsia="Times New Roman" w:cs="Calibri"/>
          <w:b/>
          <w:color w:val="000000"/>
          <w:sz w:val="24"/>
          <w:szCs w:val="24"/>
          <w:lang w:eastAsia="ar-SA"/>
        </w:rPr>
        <w:lastRenderedPageBreak/>
        <w:t>§ 6. OBOWIĄZKI ZAMAWIAJĄCEGO</w:t>
      </w:r>
    </w:p>
    <w:p w:rsidR="0024391F" w:rsidRPr="0024391F" w:rsidRDefault="0024391F" w:rsidP="0024391F">
      <w:pPr>
        <w:keepNext/>
        <w:keepLines/>
        <w:tabs>
          <w:tab w:val="left" w:pos="-743"/>
        </w:tabs>
        <w:spacing w:after="0" w:line="276" w:lineRule="auto"/>
        <w:ind w:left="675" w:hanging="660"/>
        <w:jc w:val="both"/>
        <w:rPr>
          <w:rFonts w:eastAsia="MS Mincho" w:cs="Calibri"/>
          <w:color w:val="000000"/>
          <w:sz w:val="24"/>
          <w:szCs w:val="24"/>
          <w:lang w:eastAsia="pl-PL"/>
        </w:rPr>
      </w:pPr>
    </w:p>
    <w:p w:rsidR="0024391F" w:rsidRPr="0024391F" w:rsidRDefault="0024391F" w:rsidP="0024391F">
      <w:pPr>
        <w:keepNext/>
        <w:keepLines/>
        <w:spacing w:after="0" w:line="276" w:lineRule="auto"/>
        <w:jc w:val="both"/>
        <w:rPr>
          <w:rFonts w:eastAsia="MS Mincho" w:cs="Calibri"/>
          <w:sz w:val="24"/>
          <w:szCs w:val="24"/>
          <w:lang w:eastAsia="pl-PL"/>
        </w:rPr>
      </w:pPr>
      <w:r w:rsidRPr="0024391F">
        <w:rPr>
          <w:rFonts w:eastAsia="MS Mincho" w:cs="Calibri"/>
          <w:sz w:val="24"/>
          <w:szCs w:val="24"/>
          <w:lang w:eastAsia="pl-PL"/>
        </w:rPr>
        <w:t>Do obowiązków Zamawiającego należy:</w:t>
      </w:r>
    </w:p>
    <w:p w:rsidR="0024391F" w:rsidRPr="0024391F" w:rsidRDefault="0024391F" w:rsidP="0024391F">
      <w:pPr>
        <w:keepNext/>
        <w:keepLines/>
        <w:numPr>
          <w:ilvl w:val="0"/>
          <w:numId w:val="86"/>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protokolarne przekazanie Wykonawcy terenu budowy;</w:t>
      </w:r>
    </w:p>
    <w:p w:rsidR="0024391F" w:rsidRPr="0024391F" w:rsidRDefault="0024391F" w:rsidP="0024391F">
      <w:pPr>
        <w:keepNext/>
        <w:keepLines/>
        <w:numPr>
          <w:ilvl w:val="0"/>
          <w:numId w:val="86"/>
        </w:numPr>
        <w:autoSpaceDE w:val="0"/>
        <w:autoSpaceDN w:val="0"/>
        <w:adjustRightInd w:val="0"/>
        <w:spacing w:after="0" w:line="276" w:lineRule="auto"/>
        <w:rPr>
          <w:rFonts w:eastAsia="Times New Roman" w:cs="Calibri"/>
          <w:sz w:val="24"/>
          <w:szCs w:val="24"/>
          <w:lang w:eastAsia="pl-PL"/>
        </w:rPr>
      </w:pPr>
      <w:r w:rsidRPr="0024391F">
        <w:rPr>
          <w:rFonts w:eastAsia="Times New Roman" w:cs="Calibri"/>
          <w:sz w:val="24"/>
          <w:szCs w:val="24"/>
          <w:lang w:eastAsia="pl-PL"/>
        </w:rPr>
        <w:t>zapewnienie na swój koszt nadzoru inwestorskiego;</w:t>
      </w:r>
    </w:p>
    <w:p w:rsidR="0024391F" w:rsidRPr="0024391F" w:rsidRDefault="0024391F" w:rsidP="0024391F">
      <w:pPr>
        <w:keepNext/>
        <w:keepLines/>
        <w:numPr>
          <w:ilvl w:val="0"/>
          <w:numId w:val="86"/>
        </w:numPr>
        <w:autoSpaceDE w:val="0"/>
        <w:autoSpaceDN w:val="0"/>
        <w:adjustRightInd w:val="0"/>
        <w:spacing w:after="0" w:line="276" w:lineRule="auto"/>
        <w:rPr>
          <w:rFonts w:eastAsia="Times New Roman" w:cs="Calibri"/>
          <w:sz w:val="24"/>
          <w:szCs w:val="24"/>
          <w:lang w:eastAsia="pl-PL"/>
        </w:rPr>
      </w:pPr>
      <w:r w:rsidRPr="0024391F">
        <w:rPr>
          <w:rFonts w:eastAsia="Times New Roman" w:cs="Calibri"/>
          <w:sz w:val="24"/>
          <w:szCs w:val="24"/>
          <w:lang w:eastAsia="pl-PL"/>
        </w:rPr>
        <w:t>przeprowadzenie odbioru częściowego robót;</w:t>
      </w:r>
    </w:p>
    <w:p w:rsidR="0024391F" w:rsidRPr="0024391F" w:rsidRDefault="0024391F" w:rsidP="0024391F">
      <w:pPr>
        <w:keepNext/>
        <w:keepLines/>
        <w:numPr>
          <w:ilvl w:val="0"/>
          <w:numId w:val="86"/>
        </w:numPr>
        <w:spacing w:after="0" w:line="276" w:lineRule="auto"/>
        <w:jc w:val="both"/>
        <w:rPr>
          <w:rFonts w:eastAsia="Times New Roman" w:cs="Calibri"/>
          <w:sz w:val="24"/>
          <w:szCs w:val="24"/>
          <w:lang w:eastAsia="pl-PL"/>
        </w:rPr>
      </w:pPr>
      <w:r w:rsidRPr="0024391F">
        <w:rPr>
          <w:rFonts w:eastAsia="Times New Roman" w:cs="Calibri"/>
          <w:sz w:val="24"/>
          <w:szCs w:val="24"/>
          <w:lang w:eastAsia="pl-PL"/>
        </w:rPr>
        <w:t>przystąpienie do odbioru końcowego w ciągu 7 dni od dnia złożenia pisemnego zawiadomienia o gotowości do odbioru;</w:t>
      </w:r>
    </w:p>
    <w:p w:rsidR="0024391F" w:rsidRPr="0024391F" w:rsidRDefault="0024391F" w:rsidP="0024391F">
      <w:pPr>
        <w:keepNext/>
        <w:keepLines/>
        <w:numPr>
          <w:ilvl w:val="0"/>
          <w:numId w:val="86"/>
        </w:numPr>
        <w:spacing w:after="0" w:line="276" w:lineRule="auto"/>
        <w:jc w:val="both"/>
        <w:rPr>
          <w:rFonts w:eastAsia="Times New Roman" w:cs="Calibri"/>
          <w:sz w:val="24"/>
          <w:szCs w:val="24"/>
          <w:lang w:eastAsia="pl-PL"/>
        </w:rPr>
      </w:pPr>
      <w:r w:rsidRPr="0024391F">
        <w:rPr>
          <w:rFonts w:eastAsia="Times New Roman" w:cs="Calibri"/>
          <w:sz w:val="24"/>
          <w:szCs w:val="24"/>
          <w:lang w:eastAsia="pl-PL"/>
        </w:rPr>
        <w:t>przeprowadzenie odbioru końcowego robót;</w:t>
      </w:r>
    </w:p>
    <w:p w:rsidR="0024391F" w:rsidRPr="0024391F" w:rsidRDefault="0024391F" w:rsidP="0024391F">
      <w:pPr>
        <w:keepNext/>
        <w:keepLines/>
        <w:numPr>
          <w:ilvl w:val="0"/>
          <w:numId w:val="86"/>
        </w:numPr>
        <w:spacing w:after="0" w:line="276" w:lineRule="auto"/>
        <w:jc w:val="both"/>
        <w:rPr>
          <w:rFonts w:eastAsia="Times New Roman" w:cs="Calibri"/>
          <w:sz w:val="24"/>
          <w:szCs w:val="24"/>
          <w:lang w:eastAsia="pl-PL"/>
        </w:rPr>
      </w:pPr>
      <w:r w:rsidRPr="0024391F">
        <w:rPr>
          <w:rFonts w:eastAsia="Times New Roman" w:cs="Calibri"/>
          <w:sz w:val="24"/>
          <w:szCs w:val="24"/>
          <w:lang w:eastAsia="pl-PL"/>
        </w:rPr>
        <w:t xml:space="preserve">dokonanie zapłaty Wykonawcy odpowiedniego wynagrodzenia za wykonane roboty, na zasadach określonych w § 5. </w:t>
      </w:r>
    </w:p>
    <w:p w:rsidR="0024391F" w:rsidRPr="0024391F" w:rsidRDefault="0024391F" w:rsidP="0024391F">
      <w:pPr>
        <w:keepNext/>
        <w:keepLines/>
        <w:spacing w:after="0" w:line="276" w:lineRule="auto"/>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r w:rsidRPr="0024391F">
        <w:rPr>
          <w:rFonts w:eastAsia="MS Mincho" w:cs="Calibri"/>
          <w:b/>
          <w:bCs/>
          <w:sz w:val="24"/>
          <w:szCs w:val="24"/>
          <w:lang w:eastAsia="pl-PL"/>
        </w:rPr>
        <w:t>§ 7. OBOWIĄZKI WYKONAWCY</w:t>
      </w:r>
    </w:p>
    <w:p w:rsidR="0024391F" w:rsidRPr="0024391F" w:rsidRDefault="0024391F" w:rsidP="0024391F">
      <w:pPr>
        <w:keepNext/>
        <w:keepLines/>
        <w:numPr>
          <w:ilvl w:val="0"/>
          <w:numId w:val="87"/>
        </w:numPr>
        <w:autoSpaceDE w:val="0"/>
        <w:autoSpaceDN w:val="0"/>
        <w:adjustRightInd w:val="0"/>
        <w:spacing w:after="0" w:line="276" w:lineRule="auto"/>
        <w:jc w:val="both"/>
        <w:rPr>
          <w:rFonts w:eastAsia="Times New Roman" w:cs="Calibri"/>
          <w:sz w:val="24"/>
          <w:szCs w:val="24"/>
          <w:lang w:eastAsia="pl-PL"/>
        </w:rPr>
      </w:pPr>
      <w:r w:rsidRPr="0024391F">
        <w:rPr>
          <w:rFonts w:eastAsia="MS Mincho" w:cs="Calibri"/>
          <w:sz w:val="24"/>
          <w:szCs w:val="24"/>
          <w:lang w:eastAsia="pl-PL"/>
        </w:rPr>
        <w:t>Do obowiązków Wykonawcy należy:</w:t>
      </w:r>
    </w:p>
    <w:p w:rsidR="0024391F" w:rsidRPr="0024391F" w:rsidRDefault="0024391F" w:rsidP="0024391F">
      <w:pPr>
        <w:keepNext/>
        <w:keepLines/>
        <w:numPr>
          <w:ilvl w:val="1"/>
          <w:numId w:val="87"/>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opracowanie dokumentacji projektowej przez osoby posiadające stosowne uprawnienia, uzgodnienie jej z Zamawiającym oraz, o ile okaże się to konieczne, z gestorami sieci;</w:t>
      </w:r>
    </w:p>
    <w:p w:rsidR="0024391F" w:rsidRPr="0024391F" w:rsidRDefault="0024391F" w:rsidP="0024391F">
      <w:pPr>
        <w:keepNext/>
        <w:keepLines/>
        <w:numPr>
          <w:ilvl w:val="1"/>
          <w:numId w:val="87"/>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uzgodnienie opracowanej dokumentacji projektowej z Inspektorem nadzoru inwestorskiego;</w:t>
      </w:r>
    </w:p>
    <w:p w:rsidR="0024391F" w:rsidRPr="0024391F" w:rsidRDefault="0024391F" w:rsidP="0024391F">
      <w:pPr>
        <w:keepNext/>
        <w:keepLines/>
        <w:numPr>
          <w:ilvl w:val="1"/>
          <w:numId w:val="87"/>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przekazanie sporządzonej dokumentacji projektowej Zamawiaj</w:t>
      </w:r>
      <w:r w:rsidRPr="0024391F">
        <w:rPr>
          <w:rFonts w:eastAsia="TimesNewRoman" w:cs="Calibri"/>
          <w:sz w:val="24"/>
          <w:szCs w:val="24"/>
          <w:lang w:eastAsia="pl-PL"/>
        </w:rPr>
        <w:t>ą</w:t>
      </w:r>
      <w:r w:rsidRPr="0024391F">
        <w:rPr>
          <w:rFonts w:eastAsia="MS Mincho" w:cs="Calibri"/>
          <w:sz w:val="24"/>
          <w:szCs w:val="24"/>
          <w:lang w:eastAsia="pl-PL"/>
        </w:rPr>
        <w:t>cemu;</w:t>
      </w:r>
    </w:p>
    <w:p w:rsidR="0024391F" w:rsidRPr="0024391F" w:rsidRDefault="0024391F" w:rsidP="0024391F">
      <w:pPr>
        <w:keepNext/>
        <w:keepLines/>
        <w:numPr>
          <w:ilvl w:val="1"/>
          <w:numId w:val="87"/>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sprawowanie nadzoru autorskiego;</w:t>
      </w:r>
    </w:p>
    <w:p w:rsidR="0024391F" w:rsidRPr="0024391F" w:rsidRDefault="0024391F" w:rsidP="0024391F">
      <w:pPr>
        <w:keepNext/>
        <w:keepLines/>
        <w:numPr>
          <w:ilvl w:val="1"/>
          <w:numId w:val="87"/>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24391F" w:rsidRPr="0024391F" w:rsidRDefault="0024391F" w:rsidP="0024391F">
      <w:pPr>
        <w:keepNext/>
        <w:keepLines/>
        <w:numPr>
          <w:ilvl w:val="1"/>
          <w:numId w:val="87"/>
        </w:numPr>
        <w:spacing w:after="0" w:line="276" w:lineRule="auto"/>
        <w:jc w:val="both"/>
        <w:rPr>
          <w:rFonts w:eastAsia="MS Mincho" w:cs="Calibri"/>
          <w:sz w:val="24"/>
          <w:szCs w:val="24"/>
          <w:lang w:eastAsia="pl-PL"/>
        </w:rPr>
      </w:pPr>
      <w:r w:rsidRPr="0024391F">
        <w:rPr>
          <w:rFonts w:eastAsia="MS Mincho" w:cs="Calibri"/>
          <w:sz w:val="24"/>
          <w:szCs w:val="24"/>
          <w:lang w:eastAsia="pl-PL"/>
        </w:rPr>
        <w:t xml:space="preserve">wykonywanie czynności wymienionych w art. 22 ustawy Prawo Budowlane; </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uzyskanie </w:t>
      </w:r>
      <w:r w:rsidRPr="0024391F">
        <w:rPr>
          <w:rFonts w:eastAsia="Times New Roman" w:cs="Calibri"/>
          <w:sz w:val="24"/>
          <w:szCs w:val="24"/>
          <w:lang w:val="x-none" w:eastAsia="x-none"/>
        </w:rPr>
        <w:t xml:space="preserve">przed rozpoczęciem robót wszystkich niezbędnych dokumentów, </w:t>
      </w:r>
      <w:r w:rsidRPr="0024391F">
        <w:rPr>
          <w:rFonts w:eastAsia="Times New Roman" w:cs="Calibri"/>
          <w:sz w:val="24"/>
          <w:szCs w:val="24"/>
          <w:lang w:val="x-none" w:eastAsia="x-none"/>
        </w:rPr>
        <w:br/>
        <w:t>w szczególności zezwoleń, pozwoleń, opinii, uzgodnień, a także zapewnienie wymaganych przepisami prawa (branżowymi) nadzorów technicznych;</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zapewnienie na czas trwania budowy kierownictwa robót; </w:t>
      </w:r>
    </w:p>
    <w:p w:rsidR="0024391F" w:rsidRPr="0024391F" w:rsidRDefault="0024391F" w:rsidP="0024391F">
      <w:pPr>
        <w:keepNext/>
        <w:keepLines/>
        <w:numPr>
          <w:ilvl w:val="1"/>
          <w:numId w:val="87"/>
        </w:numPr>
        <w:spacing w:after="0" w:line="276" w:lineRule="auto"/>
        <w:jc w:val="both"/>
        <w:rPr>
          <w:rFonts w:eastAsia="Times New Roman" w:cs="Calibri"/>
          <w:sz w:val="24"/>
          <w:szCs w:val="24"/>
          <w:lang w:val="x-none" w:eastAsia="x-none"/>
        </w:rPr>
      </w:pPr>
      <w:r w:rsidRPr="0024391F">
        <w:rPr>
          <w:rFonts w:eastAsia="Times New Roman" w:cs="Calibri"/>
          <w:sz w:val="24"/>
          <w:szCs w:val="24"/>
          <w:lang w:val="x-none" w:eastAsia="x-none"/>
        </w:rPr>
        <w:t>wykonani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przedmiotu umowy z materiałów odpowiadających wymaganiom określonym w art. 10 ustawy z dnia 7 lipca 1994 r. Prawo budowlane (</w:t>
      </w:r>
      <w:r w:rsidRPr="0024391F">
        <w:rPr>
          <w:rFonts w:eastAsia="Times New Roman" w:cs="Calibri"/>
          <w:sz w:val="24"/>
          <w:szCs w:val="24"/>
          <w:lang w:eastAsia="x-none"/>
        </w:rPr>
        <w:t xml:space="preserve">T.j. </w:t>
      </w:r>
      <w:r w:rsidRPr="0024391F">
        <w:rPr>
          <w:rFonts w:eastAsia="Times New Roman" w:cs="Calibri"/>
          <w:sz w:val="24"/>
          <w:szCs w:val="24"/>
          <w:lang w:val="x-none" w:eastAsia="x-none"/>
        </w:rPr>
        <w:t>Dz. U. z 2021 r.</w:t>
      </w:r>
      <w:r w:rsidRPr="0024391F">
        <w:rPr>
          <w:rFonts w:eastAsia="Times New Roman" w:cs="Calibri"/>
          <w:sz w:val="24"/>
          <w:szCs w:val="24"/>
          <w:lang w:eastAsia="x-none"/>
        </w:rPr>
        <w:t xml:space="preserve"> </w:t>
      </w:r>
      <w:r w:rsidRPr="0024391F">
        <w:rPr>
          <w:rFonts w:eastAsia="Times New Roman" w:cs="Calibri"/>
          <w:sz w:val="24"/>
          <w:szCs w:val="24"/>
          <w:lang w:val="x-none" w:eastAsia="x-none"/>
        </w:rPr>
        <w:t xml:space="preserve">poz. 2351) </w:t>
      </w:r>
      <w:r w:rsidRPr="0024391F">
        <w:rPr>
          <w:rFonts w:eastAsia="MS Mincho" w:cs="Calibri"/>
          <w:sz w:val="24"/>
          <w:szCs w:val="24"/>
          <w:lang w:eastAsia="pl-PL"/>
        </w:rPr>
        <w:t>oraz w ustawie z dnia 16 kwietnia 2004 r. o wyrobach budowlanych (t.j. Dz. U. z 2021 r. poz. 1213), a także</w:t>
      </w:r>
      <w:r w:rsidRPr="0024391F">
        <w:rPr>
          <w:rFonts w:eastAsia="Times New Roman" w:cs="Calibri"/>
          <w:sz w:val="24"/>
          <w:szCs w:val="24"/>
          <w:lang w:val="x-none" w:eastAsia="x-none"/>
        </w:rPr>
        <w:t xml:space="preserve"> okazywani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na każde żądanie Zamawiającego lub Inspektora nadzoru inwestorskiego certyfikatów zgodności z polską normą lub aprobatą techniczną każdego używanego na budowie wyrobu;</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zatrudnienie przy pracach budowlanych pracowników wykwalifikowanych w zakresie niezbędnym do odpowiedniego i terminowego wykonania robót; </w:t>
      </w:r>
    </w:p>
    <w:p w:rsidR="0024391F" w:rsidRPr="0024391F" w:rsidRDefault="0024391F" w:rsidP="0024391F">
      <w:pPr>
        <w:keepNext/>
        <w:keepLines/>
        <w:numPr>
          <w:ilvl w:val="1"/>
          <w:numId w:val="87"/>
        </w:numPr>
        <w:spacing w:after="0" w:line="276" w:lineRule="auto"/>
        <w:contextualSpacing/>
        <w:jc w:val="both"/>
        <w:rPr>
          <w:rFonts w:eastAsia="MS Mincho" w:cs="Calibri"/>
          <w:sz w:val="24"/>
          <w:szCs w:val="24"/>
          <w:lang w:eastAsia="pl-PL"/>
        </w:rPr>
      </w:pPr>
      <w:r w:rsidRPr="0024391F">
        <w:rPr>
          <w:rFonts w:eastAsia="MS Mincho" w:cs="Calibri"/>
          <w:sz w:val="24"/>
          <w:szCs w:val="24"/>
          <w:lang w:eastAsia="pl-PL"/>
        </w:rPr>
        <w:t>opracowanie planu bezpiecze</w:t>
      </w:r>
      <w:r w:rsidRPr="0024391F">
        <w:rPr>
          <w:rFonts w:eastAsia="TimesNewRoman" w:cs="Calibri"/>
          <w:sz w:val="24"/>
          <w:szCs w:val="24"/>
          <w:lang w:eastAsia="pl-PL"/>
        </w:rPr>
        <w:t>ń</w:t>
      </w:r>
      <w:r w:rsidRPr="0024391F">
        <w:rPr>
          <w:rFonts w:eastAsia="MS Mincho" w:cs="Calibri"/>
          <w:sz w:val="24"/>
          <w:szCs w:val="24"/>
          <w:lang w:eastAsia="pl-PL"/>
        </w:rPr>
        <w:t>stwa i ochrony zdrowia uwzgl</w:t>
      </w:r>
      <w:r w:rsidRPr="0024391F">
        <w:rPr>
          <w:rFonts w:eastAsia="TimesNewRoman" w:cs="Calibri"/>
          <w:sz w:val="24"/>
          <w:szCs w:val="24"/>
          <w:lang w:eastAsia="pl-PL"/>
        </w:rPr>
        <w:t>ę</w:t>
      </w:r>
      <w:r w:rsidRPr="0024391F">
        <w:rPr>
          <w:rFonts w:eastAsia="MS Mincho" w:cs="Calibri"/>
          <w:sz w:val="24"/>
          <w:szCs w:val="24"/>
          <w:lang w:eastAsia="pl-PL"/>
        </w:rPr>
        <w:t>dniaj</w:t>
      </w:r>
      <w:r w:rsidRPr="0024391F">
        <w:rPr>
          <w:rFonts w:eastAsia="TimesNewRoman" w:cs="Calibri"/>
          <w:sz w:val="24"/>
          <w:szCs w:val="24"/>
          <w:lang w:eastAsia="pl-PL"/>
        </w:rPr>
        <w:t>ą</w:t>
      </w:r>
      <w:r w:rsidRPr="0024391F">
        <w:rPr>
          <w:rFonts w:eastAsia="MS Mincho" w:cs="Calibri"/>
          <w:sz w:val="24"/>
          <w:szCs w:val="24"/>
          <w:lang w:eastAsia="pl-PL"/>
        </w:rPr>
        <w:t>cego specyfik</w:t>
      </w:r>
      <w:r w:rsidRPr="0024391F">
        <w:rPr>
          <w:rFonts w:eastAsia="TimesNewRoman" w:cs="Calibri"/>
          <w:sz w:val="24"/>
          <w:szCs w:val="24"/>
          <w:lang w:eastAsia="pl-PL"/>
        </w:rPr>
        <w:t xml:space="preserve">ę </w:t>
      </w:r>
      <w:r w:rsidRPr="0024391F">
        <w:rPr>
          <w:rFonts w:eastAsia="MS Mincho" w:cs="Calibri"/>
          <w:sz w:val="24"/>
          <w:szCs w:val="24"/>
          <w:lang w:eastAsia="pl-PL"/>
        </w:rPr>
        <w:t>i warunki prowadzenia robót budowlanych;</w:t>
      </w:r>
    </w:p>
    <w:p w:rsidR="0024391F" w:rsidRPr="0024391F" w:rsidRDefault="0024391F" w:rsidP="0024391F">
      <w:pPr>
        <w:keepNext/>
        <w:keepLines/>
        <w:numPr>
          <w:ilvl w:val="1"/>
          <w:numId w:val="87"/>
        </w:numPr>
        <w:spacing w:after="0" w:line="276" w:lineRule="auto"/>
        <w:jc w:val="both"/>
        <w:rPr>
          <w:rFonts w:eastAsia="Times New Roman" w:cs="Calibri"/>
          <w:sz w:val="24"/>
          <w:szCs w:val="24"/>
          <w:lang w:val="x-none" w:eastAsia="x-none"/>
        </w:rPr>
      </w:pPr>
      <w:r w:rsidRPr="0024391F">
        <w:rPr>
          <w:rFonts w:eastAsia="Times New Roman" w:cs="Calibri"/>
          <w:sz w:val="24"/>
          <w:szCs w:val="24"/>
          <w:lang w:val="x-none" w:eastAsia="x-none"/>
        </w:rPr>
        <w:lastRenderedPageBreak/>
        <w:t>zorganizowani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i ochron</w:t>
      </w:r>
      <w:r w:rsidRPr="0024391F">
        <w:rPr>
          <w:rFonts w:eastAsia="Times New Roman" w:cs="Calibri"/>
          <w:sz w:val="24"/>
          <w:szCs w:val="24"/>
          <w:lang w:eastAsia="x-none"/>
        </w:rPr>
        <w:t>a</w:t>
      </w:r>
      <w:r w:rsidRPr="0024391F">
        <w:rPr>
          <w:rFonts w:eastAsia="Times New Roman" w:cs="Calibri"/>
          <w:sz w:val="24"/>
          <w:szCs w:val="24"/>
          <w:lang w:val="x-none" w:eastAsia="x-none"/>
        </w:rPr>
        <w:t xml:space="preserve"> placu budowy, w tym wykonani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realizacja zaleceń wpisanych do dziennika budowy; </w:t>
      </w:r>
    </w:p>
    <w:p w:rsidR="0024391F" w:rsidRPr="0024391F" w:rsidRDefault="0024391F" w:rsidP="0024391F">
      <w:pPr>
        <w:keepNext/>
        <w:keepLines/>
        <w:numPr>
          <w:ilvl w:val="1"/>
          <w:numId w:val="87"/>
        </w:numPr>
        <w:spacing w:after="0" w:line="276" w:lineRule="auto"/>
        <w:jc w:val="both"/>
        <w:rPr>
          <w:rFonts w:eastAsia="Times New Roman" w:cs="Calibri"/>
          <w:sz w:val="24"/>
          <w:szCs w:val="24"/>
          <w:lang w:val="x-none" w:eastAsia="x-none"/>
        </w:rPr>
      </w:pPr>
      <w:r w:rsidRPr="0024391F">
        <w:rPr>
          <w:rFonts w:eastAsia="Times New Roman" w:cs="Calibri"/>
          <w:sz w:val="24"/>
          <w:szCs w:val="24"/>
          <w:lang w:val="x-none" w:eastAsia="x-none"/>
        </w:rPr>
        <w:t>utrzymani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utrzymanie terenu budowy w należytym stanie, przestrzeganie przepisów BHP,  przepisów o ochronie  ppoż. oraz usuwanie na bieżąco zbędnych materiałów, odpadów - zgodnie zobowiązującymi przepisami; </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skompletowanie i przedstawienie Zamawiającemu dokumentów pozwalających na ocenę prawidłowego wykonania przedmiotu robót; </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 xml:space="preserve">przekazanie Zamawiającemu dokumentacji powykonawczej; </w:t>
      </w:r>
    </w:p>
    <w:p w:rsidR="0024391F" w:rsidRPr="0024391F" w:rsidRDefault="0024391F" w:rsidP="0024391F">
      <w:pPr>
        <w:keepNext/>
        <w:keepLines/>
        <w:numPr>
          <w:ilvl w:val="1"/>
          <w:numId w:val="87"/>
        </w:numPr>
        <w:spacing w:after="0" w:line="276" w:lineRule="auto"/>
        <w:jc w:val="both"/>
        <w:rPr>
          <w:rFonts w:eastAsia="Times New Roman" w:cs="Calibri"/>
          <w:sz w:val="24"/>
          <w:szCs w:val="24"/>
          <w:lang w:val="x-none" w:eastAsia="x-none"/>
        </w:rPr>
      </w:pPr>
      <w:r w:rsidRPr="0024391F">
        <w:rPr>
          <w:rFonts w:eastAsia="Times New Roman" w:cs="Calibri"/>
          <w:sz w:val="24"/>
          <w:szCs w:val="24"/>
          <w:lang w:val="x-none" w:eastAsia="x-none"/>
        </w:rPr>
        <w:t>ponoszeni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pełnej odpowiedzialności za stosowanie i bezpieczeństwo wszelkich działań prowadzonych na terenie robót i poza nim, a związanych z wykonaniem przedmiotu umowy;</w:t>
      </w:r>
    </w:p>
    <w:p w:rsidR="0024391F" w:rsidRPr="0024391F" w:rsidRDefault="0024391F" w:rsidP="0024391F">
      <w:pPr>
        <w:keepNext/>
        <w:keepLines/>
        <w:numPr>
          <w:ilvl w:val="1"/>
          <w:numId w:val="87"/>
        </w:numPr>
        <w:spacing w:after="0" w:line="276" w:lineRule="auto"/>
        <w:jc w:val="both"/>
        <w:rPr>
          <w:rFonts w:eastAsia="Times New Roman" w:cs="Calibri"/>
          <w:sz w:val="24"/>
          <w:szCs w:val="24"/>
          <w:lang w:val="x-none" w:eastAsia="x-none"/>
        </w:rPr>
      </w:pPr>
      <w:r w:rsidRPr="0024391F">
        <w:rPr>
          <w:rFonts w:eastAsia="Times New Roman" w:cs="Calibri"/>
          <w:sz w:val="24"/>
          <w:szCs w:val="24"/>
          <w:lang w:val="x-none" w:eastAsia="x-none"/>
        </w:rPr>
        <w:t>ponoszeni</w:t>
      </w:r>
      <w:r w:rsidRPr="0024391F">
        <w:rPr>
          <w:rFonts w:eastAsia="Times New Roman" w:cs="Calibri"/>
          <w:sz w:val="24"/>
          <w:szCs w:val="24"/>
          <w:lang w:eastAsia="x-none"/>
        </w:rPr>
        <w:t>e</w:t>
      </w:r>
      <w:r w:rsidRPr="0024391F">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w przypadku zniszczenia lub uszkodzenia robót, ich części bądź majątku Zamawiającego – naprawienie ich</w:t>
      </w:r>
      <w:r w:rsidRPr="0024391F">
        <w:rPr>
          <w:rFonts w:eastAsia="MS Mincho" w:cs="Calibri"/>
          <w:b/>
          <w:bCs/>
          <w:sz w:val="24"/>
          <w:szCs w:val="24"/>
          <w:lang w:eastAsia="pl-PL"/>
        </w:rPr>
        <w:t xml:space="preserve"> </w:t>
      </w:r>
      <w:r w:rsidRPr="0024391F">
        <w:rPr>
          <w:rFonts w:eastAsia="MS Mincho" w:cs="Calibri"/>
          <w:bCs/>
          <w:sz w:val="24"/>
          <w:szCs w:val="24"/>
          <w:lang w:eastAsia="pl-PL"/>
        </w:rPr>
        <w:t>i</w:t>
      </w:r>
      <w:r w:rsidRPr="0024391F">
        <w:rPr>
          <w:rFonts w:eastAsia="MS Mincho" w:cs="Calibri"/>
          <w:b/>
          <w:bCs/>
          <w:sz w:val="24"/>
          <w:szCs w:val="24"/>
          <w:lang w:eastAsia="pl-PL"/>
        </w:rPr>
        <w:t xml:space="preserve"> </w:t>
      </w:r>
      <w:r w:rsidRPr="0024391F">
        <w:rPr>
          <w:rFonts w:eastAsia="MS Mincho" w:cs="Calibri"/>
          <w:sz w:val="24"/>
          <w:szCs w:val="24"/>
          <w:lang w:eastAsia="pl-PL"/>
        </w:rPr>
        <w:t>doprowadzenia do stanu poprzedniego na swój koszt;</w:t>
      </w:r>
    </w:p>
    <w:p w:rsidR="0024391F" w:rsidRPr="0024391F" w:rsidRDefault="0024391F" w:rsidP="0024391F">
      <w:pPr>
        <w:keepNext/>
        <w:keepLines/>
        <w:numPr>
          <w:ilvl w:val="1"/>
          <w:numId w:val="87"/>
        </w:numPr>
        <w:spacing w:after="0" w:line="276" w:lineRule="auto"/>
        <w:jc w:val="both"/>
        <w:rPr>
          <w:rFonts w:eastAsia="MS Mincho" w:cs="Calibri"/>
          <w:sz w:val="24"/>
          <w:szCs w:val="24"/>
          <w:lang w:eastAsia="pl-PL"/>
        </w:rPr>
      </w:pPr>
      <w:r w:rsidRPr="0024391F">
        <w:rPr>
          <w:rFonts w:eastAsia="MS Mincho" w:cs="Calibri"/>
          <w:sz w:val="24"/>
          <w:szCs w:val="24"/>
          <w:lang w:eastAsia="pl-PL"/>
        </w:rPr>
        <w:t>usunięcia wszelkich wad i usterek stwierdzonych przez nadzór inwestorski w trakcie trwania robót w terminie nie dłuższym niż termin technicznie uzasadniony i konieczny do ich usunięcia;</w:t>
      </w:r>
    </w:p>
    <w:p w:rsidR="0024391F" w:rsidRPr="0024391F" w:rsidRDefault="0024391F" w:rsidP="0024391F">
      <w:pPr>
        <w:keepNext/>
        <w:keepLines/>
        <w:numPr>
          <w:ilvl w:val="1"/>
          <w:numId w:val="87"/>
        </w:numPr>
        <w:spacing w:after="0" w:line="276" w:lineRule="auto"/>
        <w:contextualSpacing/>
        <w:jc w:val="both"/>
        <w:rPr>
          <w:rFonts w:eastAsia="Times New Roman" w:cs="Calibri"/>
          <w:sz w:val="24"/>
          <w:szCs w:val="24"/>
          <w:lang w:val="x-none" w:eastAsia="x-none"/>
        </w:rPr>
      </w:pPr>
      <w:r w:rsidRPr="0024391F">
        <w:rPr>
          <w:rFonts w:eastAsia="MS Mincho" w:cs="Calibri"/>
          <w:sz w:val="24"/>
          <w:szCs w:val="24"/>
          <w:lang w:eastAsia="pl-PL"/>
        </w:rPr>
        <w:t>strzeżenie mienia znajdującego się na terenie budowy w terminie od daty przejęcia terenu budowy do daty przekazania przedmiotu umowy do eksploatacji.</w:t>
      </w:r>
    </w:p>
    <w:p w:rsidR="0024391F" w:rsidRPr="0024391F" w:rsidRDefault="0024391F" w:rsidP="0024391F">
      <w:pPr>
        <w:keepNext/>
        <w:keepLines/>
        <w:numPr>
          <w:ilvl w:val="0"/>
          <w:numId w:val="87"/>
        </w:numPr>
        <w:spacing w:after="0" w:line="276" w:lineRule="auto"/>
        <w:rPr>
          <w:rFonts w:eastAsia="Times New Roman" w:cs="Calibri"/>
          <w:sz w:val="24"/>
          <w:szCs w:val="24"/>
          <w:lang w:val="x-none" w:eastAsia="x-none"/>
        </w:rPr>
      </w:pPr>
      <w:r w:rsidRPr="0024391F">
        <w:rPr>
          <w:rFonts w:eastAsia="Times New Roman" w:cs="Calibri"/>
          <w:sz w:val="24"/>
          <w:szCs w:val="24"/>
          <w:lang w:val="x-none" w:eastAsia="x-none"/>
        </w:rPr>
        <w:t xml:space="preserve">Wykonawca jest zobowiązany do zawiadamiania </w:t>
      </w:r>
      <w:r w:rsidRPr="0024391F">
        <w:rPr>
          <w:rFonts w:eastAsia="Times New Roman" w:cs="Calibri"/>
          <w:sz w:val="24"/>
          <w:szCs w:val="24"/>
          <w:lang w:eastAsia="x-none"/>
        </w:rPr>
        <w:t xml:space="preserve"> w odpowiedni sposób </w:t>
      </w:r>
      <w:r w:rsidRPr="0024391F">
        <w:rPr>
          <w:rFonts w:eastAsia="Times New Roman" w:cs="Calibr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24391F" w:rsidRPr="0024391F" w:rsidRDefault="0024391F" w:rsidP="0024391F">
      <w:pPr>
        <w:keepNext/>
        <w:keepLines/>
        <w:spacing w:after="0" w:line="276" w:lineRule="auto"/>
        <w:rPr>
          <w:rFonts w:eastAsia="Times New Roman" w:cs="Calibri"/>
          <w:sz w:val="24"/>
          <w:szCs w:val="24"/>
          <w:lang w:val="x-none" w:eastAsia="x-none"/>
        </w:rPr>
      </w:pPr>
    </w:p>
    <w:p w:rsidR="00EE51E7" w:rsidRDefault="00EE51E7" w:rsidP="0024391F">
      <w:pPr>
        <w:keepNext/>
        <w:keepLines/>
        <w:spacing w:after="0" w:line="276" w:lineRule="auto"/>
        <w:jc w:val="center"/>
        <w:rPr>
          <w:rFonts w:eastAsia="Times New Roman" w:cs="Calibri"/>
          <w:b/>
          <w:sz w:val="24"/>
          <w:szCs w:val="24"/>
          <w:lang w:eastAsia="pl-PL"/>
        </w:rPr>
      </w:pPr>
    </w:p>
    <w:p w:rsidR="00EE51E7" w:rsidRDefault="00EE51E7" w:rsidP="0024391F">
      <w:pPr>
        <w:keepNext/>
        <w:keepLines/>
        <w:spacing w:after="0" w:line="276" w:lineRule="auto"/>
        <w:jc w:val="center"/>
        <w:rPr>
          <w:rFonts w:eastAsia="Times New Roman" w:cs="Calibri"/>
          <w:b/>
          <w:sz w:val="24"/>
          <w:szCs w:val="24"/>
          <w:lang w:eastAsia="pl-PL"/>
        </w:rPr>
      </w:pPr>
    </w:p>
    <w:p w:rsidR="00EE51E7" w:rsidRDefault="00EE51E7" w:rsidP="0024391F">
      <w:pPr>
        <w:keepNext/>
        <w:keepLines/>
        <w:spacing w:after="0" w:line="276" w:lineRule="auto"/>
        <w:jc w:val="center"/>
        <w:rPr>
          <w:rFonts w:eastAsia="Times New Roman" w:cs="Calibri"/>
          <w:b/>
          <w:sz w:val="24"/>
          <w:szCs w:val="24"/>
          <w:lang w:eastAsia="pl-PL"/>
        </w:rPr>
      </w:pPr>
    </w:p>
    <w:p w:rsidR="0024391F" w:rsidRPr="0024391F" w:rsidRDefault="0024391F" w:rsidP="0024391F">
      <w:pPr>
        <w:keepNext/>
        <w:keepLines/>
        <w:spacing w:after="0" w:line="276" w:lineRule="auto"/>
        <w:jc w:val="center"/>
        <w:rPr>
          <w:rFonts w:eastAsia="Times New Roman" w:cs="Calibri"/>
          <w:sz w:val="24"/>
          <w:szCs w:val="24"/>
          <w:lang w:eastAsia="pl-PL"/>
        </w:rPr>
      </w:pPr>
      <w:r w:rsidRPr="0024391F">
        <w:rPr>
          <w:rFonts w:eastAsia="Times New Roman" w:cs="Calibri"/>
          <w:b/>
          <w:sz w:val="24"/>
          <w:szCs w:val="24"/>
          <w:lang w:eastAsia="pl-PL"/>
        </w:rPr>
        <w:lastRenderedPageBreak/>
        <w:t>§8 HARMONOGRAM RZECZOWO-FINANSOWY</w:t>
      </w:r>
    </w:p>
    <w:p w:rsidR="0024391F" w:rsidRPr="0024391F" w:rsidRDefault="0024391F" w:rsidP="0024391F">
      <w:pPr>
        <w:keepNext/>
        <w:keepLines/>
        <w:spacing w:after="0" w:line="276" w:lineRule="auto"/>
        <w:jc w:val="center"/>
        <w:rPr>
          <w:rFonts w:eastAsia="Times New Roman" w:cs="Calibri"/>
          <w:sz w:val="24"/>
          <w:szCs w:val="24"/>
          <w:lang w:eastAsia="pl-PL"/>
        </w:rPr>
      </w:pP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Wykonawca zobowi</w:t>
      </w:r>
      <w:r w:rsidRPr="0024391F">
        <w:rPr>
          <w:rFonts w:eastAsia="TimesNewRoman" w:cs="Calibri"/>
          <w:sz w:val="24"/>
          <w:szCs w:val="24"/>
          <w:lang w:eastAsia="pl-PL"/>
        </w:rPr>
        <w:t>ą</w:t>
      </w:r>
      <w:r w:rsidRPr="0024391F">
        <w:rPr>
          <w:rFonts w:eastAsia="Times New Roman" w:cs="Calibri"/>
          <w:sz w:val="24"/>
          <w:szCs w:val="24"/>
          <w:lang w:eastAsia="pl-PL"/>
        </w:rPr>
        <w:t>zuje si</w:t>
      </w:r>
      <w:r w:rsidRPr="0024391F">
        <w:rPr>
          <w:rFonts w:eastAsia="TimesNewRoman" w:cs="Calibri"/>
          <w:sz w:val="24"/>
          <w:szCs w:val="24"/>
          <w:lang w:eastAsia="pl-PL"/>
        </w:rPr>
        <w:t xml:space="preserve">ę </w:t>
      </w:r>
      <w:r w:rsidRPr="0024391F">
        <w:rPr>
          <w:rFonts w:eastAsia="Times New Roman" w:cs="Calibri"/>
          <w:sz w:val="24"/>
          <w:szCs w:val="24"/>
          <w:lang w:eastAsia="pl-PL"/>
        </w:rPr>
        <w:t>do sporz</w:t>
      </w:r>
      <w:r w:rsidRPr="0024391F">
        <w:rPr>
          <w:rFonts w:eastAsia="TimesNewRoman" w:cs="Calibri"/>
          <w:sz w:val="24"/>
          <w:szCs w:val="24"/>
          <w:lang w:eastAsia="pl-PL"/>
        </w:rPr>
        <w:t>ą</w:t>
      </w:r>
      <w:r w:rsidRPr="0024391F">
        <w:rPr>
          <w:rFonts w:eastAsia="Times New Roman" w:cs="Calibri"/>
          <w:sz w:val="24"/>
          <w:szCs w:val="24"/>
          <w:lang w:eastAsia="pl-PL"/>
        </w:rPr>
        <w:t>dzenia i przedłożenia Inspektorowi nadzoru inwestorskiego do akceptacji, w terminie 14 dni od dnia zawarcia umowy, harmonogramu rzeczowo-finansowego dla zakresu prac i robót objętych przedmiotem niniejszej umowy. Harmonogram rzeczowo-finansowy musi określać terminy realizacji poszczególnych elementów prac i robót oraz być sporządzony z uwzględnieniem zapisów § 5 ust. 1 umowy.</w:t>
      </w: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Harmonogram rzeczowo-finansowy winien by</w:t>
      </w:r>
      <w:r w:rsidRPr="0024391F">
        <w:rPr>
          <w:rFonts w:eastAsia="TimesNewRoman" w:cs="Calibri"/>
          <w:sz w:val="24"/>
          <w:szCs w:val="24"/>
          <w:lang w:eastAsia="pl-PL"/>
        </w:rPr>
        <w:t xml:space="preserve">ć </w:t>
      </w:r>
      <w:r w:rsidRPr="0024391F">
        <w:rPr>
          <w:rFonts w:eastAsia="Times New Roman" w:cs="Calibri"/>
          <w:sz w:val="24"/>
          <w:szCs w:val="24"/>
          <w:lang w:eastAsia="pl-PL"/>
        </w:rPr>
        <w:t xml:space="preserve">zatwierdzony przez Inspektora nadzoru inwestorskiego i Zamawiającego. Inspektor nadzoru inwestorskiego zobowiązany jest do zatwierdzenia lub wniesienia uwag do harmonogramu rzeczowo-finansowego w terminie 10 dni od dnia otrzymania harmonogramu. Procedura zgłaszania uwag przez Inspektora nadzoru inwestorskiego opisana jest w ust. 4. </w:t>
      </w: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Zamawiający zobowiązuje się do zatwierdzenia lub wniesienia uwag do harmonogramu rzeczowo-finansowego w terminie 7 dni  od dnia otrzymania ww. harmonogramu zatwierdzonego przez Inspektora nadzoru inwestorskiego.</w:t>
      </w: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 xml:space="preserve">Zamawiający oraz Inspektor nadzoru inwestorskiego mają prawo zgłosić uwagi, co do przedstawionego harmonogramu rzeczowo-finansowego, jak również wnioskować o wprowadzenie do ww. harmonogramu wymaganych przez nich zmian. Wykonawca zobowiązany jest do uwzględnienia uzasadnionych uwag Zamawiającego i/lub Inspektora nadzoru inwestorskiego i przedłożyć Inspektorowi nadzoru inwestorskiego i Zamawiającemu poprawiony harmonogram rzeczowo-finansowy w terminie 7 dni od dnia przekazania uwag. </w:t>
      </w: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 xml:space="preserve">Ostatecznie zaakceptowany przez Inspektora nadzoru inwestorskiego i Zamawiającego harmonogram rzeczowo-finansowy stanowi integralną część umowy i jest podstawą do finansowego i terminowego rozliczania realizacji przedmiotu umowy. </w:t>
      </w: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od otrzymania żądania Inspektora nadzoru inwestorskiego i/lub Zamawiającego, skorygowanego harmonogramu rzeczowo-finansowego. Skorygowany harmonogram rzeczowo-finansowy wymaga akceptacji Inspektora nadzoru inwestorskiego i Zamawiającego, uprawnionych do zgłaszania i wprowadzania w nim zmian. Ostatecznie zaakceptowany na zasadach określonych ust. 2-4 skorygowany harmonogram rzeczowo-finansowy będzie stanowić podstawę do dalszych rozliczeń przedmiotu zamówienia. </w:t>
      </w:r>
    </w:p>
    <w:p w:rsidR="0024391F" w:rsidRPr="0024391F" w:rsidRDefault="0024391F" w:rsidP="0024391F">
      <w:pPr>
        <w:keepNext/>
        <w:keepLines/>
        <w:numPr>
          <w:ilvl w:val="0"/>
          <w:numId w:val="95"/>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Zmiana ww. harmonogramu wykonana zgodnie z ust. 6 nie wymaga sporządzania aneksu do Umowy. Powyższy zapis nie dotyczy zmiany terminu realizacji przedmiotu umowy.</w:t>
      </w:r>
    </w:p>
    <w:p w:rsidR="0024391F" w:rsidRPr="0024391F" w:rsidRDefault="0024391F" w:rsidP="0024391F">
      <w:pPr>
        <w:keepNext/>
        <w:keepLines/>
        <w:spacing w:after="0" w:line="276" w:lineRule="auto"/>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bCs/>
          <w:sz w:val="24"/>
          <w:szCs w:val="24"/>
          <w:lang w:eastAsia="pl-PL"/>
        </w:rPr>
      </w:pPr>
      <w:r w:rsidRPr="0024391F">
        <w:rPr>
          <w:rFonts w:eastAsia="MS Mincho" w:cs="Calibri"/>
          <w:b/>
          <w:bCs/>
          <w:sz w:val="24"/>
          <w:szCs w:val="24"/>
          <w:lang w:eastAsia="pl-PL"/>
        </w:rPr>
        <w:t>§ 9. ODBIÓR ROBÓT</w:t>
      </w:r>
    </w:p>
    <w:p w:rsidR="0024391F" w:rsidRPr="0024391F" w:rsidRDefault="0024391F" w:rsidP="0024391F">
      <w:pPr>
        <w:keepNext/>
        <w:keepLines/>
        <w:spacing w:after="0" w:line="276" w:lineRule="auto"/>
        <w:ind w:left="360"/>
        <w:jc w:val="both"/>
        <w:rPr>
          <w:rFonts w:eastAsia="MS Mincho" w:cs="Calibri"/>
          <w:sz w:val="24"/>
          <w:szCs w:val="24"/>
          <w:lang w:eastAsia="pl-PL"/>
        </w:rPr>
      </w:pP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 xml:space="preserve">Wykonawca powiadamia na piśmie Zamawiającego o osiągnięciu gotowości do odbioru częściowego/ końcowego przedmiotu umowy  nie później niż 7 dni przed planowanym terminem odbioru. </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Odbiór częściowy/końcowy  robót, o którym mowa w ust. 1, dokonany zostanie z udziałem przedstawicieli Wykonawcy i Zamawiającego.</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W dniu odbioru końcowego Wykonawca przekaże Zamawiającemu: dokumentację powykonawczą; dziennik budowy oraz dokumenty gwarancyjne.</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Zamawiający wyznaczy datę i rozpocznie czynności odbioru częściowego/końcowego w ciągu 7 dni od daty zawiadomienia go o osiągnięciu gotowości do odbioru.</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 xml:space="preserve">W przypadku konieczności przerwania czynności odbioru z powodu występujących wad, usterek lub zastosowania niewłaściwych materiałów, Zamawiający ustali termin ich usunięcia. </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Wszelkie uzasadnione i udokumentowane koszty związane ze wznowieniem czynności odbioru ponosi Wykonawca, niezależnie od kar umownych.</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Wykonawca ma prawo do wystawienia faktury przejściowej/końcowej po usunięciu wszystkich wad i usterek poodbiorowych.</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Potwierdzenie usunięcia wad i usterek wymaga formy pisemnej.</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Żądając usunięcia wad i usterek, Zamawiający wyznaczy Wykonawcy termin technicznie uzasadniony na ich usunięcie.</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Wykonawca nie może odmówić usunięcia wady lub usterki bez względu na wysokość związanych z tym kosztów.</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24391F" w:rsidRPr="0024391F" w:rsidRDefault="0024391F" w:rsidP="0024391F">
      <w:pPr>
        <w:keepNext/>
        <w:keepLines/>
        <w:numPr>
          <w:ilvl w:val="0"/>
          <w:numId w:val="64"/>
        </w:numPr>
        <w:spacing w:after="0" w:line="276" w:lineRule="auto"/>
        <w:jc w:val="both"/>
        <w:rPr>
          <w:rFonts w:eastAsia="MS Mincho" w:cs="Calibri"/>
          <w:sz w:val="24"/>
          <w:szCs w:val="24"/>
          <w:lang w:eastAsia="pl-PL"/>
        </w:rPr>
      </w:pPr>
      <w:r w:rsidRPr="0024391F">
        <w:rPr>
          <w:rFonts w:eastAsia="MS Mincho" w:cs="Calibri"/>
          <w:sz w:val="24"/>
          <w:szCs w:val="24"/>
          <w:lang w:eastAsia="pl-PL"/>
        </w:rPr>
        <w:t>Termin odbioru pogwarancyjnego strony ustalą na dzień przypadający nie później niż 30 dni przed upływem okresu gwarancji.</w:t>
      </w: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r w:rsidRPr="0024391F">
        <w:rPr>
          <w:rFonts w:eastAsia="MS Mincho" w:cs="Calibri"/>
          <w:b/>
          <w:bCs/>
          <w:sz w:val="24"/>
          <w:szCs w:val="24"/>
          <w:lang w:eastAsia="pl-PL"/>
        </w:rPr>
        <w:lastRenderedPageBreak/>
        <w:t>§ 10. GWARANCJA i RĘKOJMIA</w:t>
      </w: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1.</w:t>
      </w:r>
      <w:r w:rsidRPr="0024391F">
        <w:rPr>
          <w:rFonts w:eastAsia="MS Mincho" w:cs="Calibri"/>
          <w:sz w:val="24"/>
          <w:szCs w:val="24"/>
          <w:lang w:eastAsia="pl-PL"/>
        </w:rPr>
        <w:tab/>
        <w:t xml:space="preserve">Wykonawca udziela Zamawiającemu gwarancji  i rękojmi na wykonane roboty budowlane oraz użyte /dostarczone materiały na okres  </w:t>
      </w:r>
      <w:r w:rsidRPr="0024391F">
        <w:rPr>
          <w:rFonts w:eastAsia="MS Mincho" w:cs="Calibri"/>
          <w:b/>
          <w:bCs/>
          <w:sz w:val="24"/>
          <w:szCs w:val="24"/>
          <w:lang w:eastAsia="pl-PL"/>
        </w:rPr>
        <w:t>..... miesięcy</w:t>
      </w:r>
      <w:r w:rsidRPr="0024391F">
        <w:rPr>
          <w:rFonts w:eastAsia="MS Mincho" w:cs="Calibri"/>
          <w:sz w:val="24"/>
          <w:szCs w:val="24"/>
          <w:lang w:eastAsia="pl-PL"/>
        </w:rPr>
        <w:t xml:space="preserve"> licząc od dnia bezusterkowego końcowego odbioru robót.</w:t>
      </w:r>
    </w:p>
    <w:p w:rsidR="0024391F" w:rsidRPr="0024391F" w:rsidRDefault="0024391F" w:rsidP="0024391F">
      <w:pPr>
        <w:keepNext/>
        <w:keepLines/>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2.</w:t>
      </w:r>
      <w:r w:rsidRPr="0024391F">
        <w:rPr>
          <w:rFonts w:eastAsia="MS Mincho" w:cs="Calibri"/>
          <w:sz w:val="24"/>
          <w:szCs w:val="24"/>
          <w:lang w:eastAsia="pl-PL"/>
        </w:rPr>
        <w:tab/>
        <w:t>Zamawiający może dochodzić roszczeń z tytułu gwarancji także po terminie określonym w ust. 1, jeżeli  zgłosił  Wykonawcy wadę przed upływem tego terminu.</w:t>
      </w:r>
    </w:p>
    <w:p w:rsidR="0024391F" w:rsidRPr="0024391F" w:rsidRDefault="0024391F" w:rsidP="0024391F">
      <w:pPr>
        <w:keepNext/>
        <w:keepLines/>
        <w:numPr>
          <w:ilvl w:val="0"/>
          <w:numId w:val="46"/>
        </w:numPr>
        <w:spacing w:after="0" w:line="276" w:lineRule="auto"/>
        <w:ind w:left="360"/>
        <w:jc w:val="both"/>
        <w:rPr>
          <w:rFonts w:eastAsia="MS Mincho" w:cs="Calibri"/>
          <w:sz w:val="24"/>
          <w:szCs w:val="24"/>
          <w:lang w:eastAsia="pl-PL"/>
        </w:rPr>
      </w:pPr>
      <w:r w:rsidRPr="0024391F">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24391F" w:rsidRPr="0024391F" w:rsidRDefault="0024391F" w:rsidP="0024391F">
      <w:pPr>
        <w:keepNext/>
        <w:keepLines/>
        <w:numPr>
          <w:ilvl w:val="0"/>
          <w:numId w:val="46"/>
        </w:numPr>
        <w:tabs>
          <w:tab w:val="num" w:pos="360"/>
        </w:tab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24391F" w:rsidRPr="0024391F" w:rsidRDefault="0024391F" w:rsidP="0024391F">
      <w:pPr>
        <w:keepNext/>
        <w:keepLines/>
        <w:numPr>
          <w:ilvl w:val="0"/>
          <w:numId w:val="46"/>
        </w:numPr>
        <w:tabs>
          <w:tab w:val="num" w:pos="360"/>
        </w:tab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Termin wyznaczony Wykonawcy na usunięcie wad musi być technicznie uzasadniony i nie krótszy niż 14 dni od daty zgłoszenia wady przez Zamawiającego.</w:t>
      </w:r>
    </w:p>
    <w:p w:rsidR="0024391F" w:rsidRPr="0024391F" w:rsidRDefault="0024391F" w:rsidP="0024391F">
      <w:pPr>
        <w:keepNext/>
        <w:keepLines/>
        <w:numPr>
          <w:ilvl w:val="0"/>
          <w:numId w:val="46"/>
        </w:numPr>
        <w:tabs>
          <w:tab w:val="num" w:pos="360"/>
          <w:tab w:val="left" w:pos="540"/>
        </w:tab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O zauważonych wadach w okresie gwarancji jakości w przedmiocie umowy, Zamawiający zawiadomi Wykonawcę w terminie 14 dni od ich ujawnienia.</w:t>
      </w:r>
    </w:p>
    <w:p w:rsidR="0024391F" w:rsidRPr="0024391F" w:rsidRDefault="0024391F" w:rsidP="0024391F">
      <w:pPr>
        <w:keepNext/>
        <w:keepLines/>
        <w:numPr>
          <w:ilvl w:val="0"/>
          <w:numId w:val="46"/>
        </w:numPr>
        <w:tabs>
          <w:tab w:val="num" w:pos="360"/>
        </w:tab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Po odbiorze robót związanych z usunięciem wad z tytułu gwarancji, okres gwarancji ulega wydłużeniu o czas od zgłoszenia do usunięcia wady.</w:t>
      </w:r>
    </w:p>
    <w:p w:rsidR="0024391F" w:rsidRPr="0024391F" w:rsidRDefault="0024391F" w:rsidP="0024391F">
      <w:pPr>
        <w:keepNext/>
        <w:keepLines/>
        <w:numPr>
          <w:ilvl w:val="0"/>
          <w:numId w:val="46"/>
        </w:numPr>
        <w:tabs>
          <w:tab w:val="num" w:pos="360"/>
        </w:tabs>
        <w:spacing w:after="0" w:line="276" w:lineRule="auto"/>
        <w:ind w:left="360"/>
        <w:jc w:val="both"/>
        <w:rPr>
          <w:rFonts w:eastAsia="MS Mincho" w:cs="Calibri"/>
          <w:sz w:val="24"/>
          <w:szCs w:val="24"/>
          <w:lang w:eastAsia="pl-PL"/>
        </w:rPr>
      </w:pPr>
      <w:r w:rsidRPr="0024391F">
        <w:rPr>
          <w:rFonts w:eastAsia="MS Mincho" w:cs="Calibri"/>
          <w:sz w:val="24"/>
          <w:szCs w:val="24"/>
          <w:lang w:eastAsia="pl-PL"/>
        </w:rPr>
        <w:t>Niezależnie od gwarancji Zamawiającemu przysługują uprawnienia z tytułu rękojmi zgodnie z zasadami określonymi przez Kodeks Cywilny, z zastrzeżeniem ust. 1.</w:t>
      </w:r>
    </w:p>
    <w:p w:rsidR="0024391F" w:rsidRPr="0024391F" w:rsidRDefault="0024391F" w:rsidP="0024391F">
      <w:pPr>
        <w:keepNext/>
        <w:keepLines/>
        <w:spacing w:after="0" w:line="276" w:lineRule="auto"/>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 11. PODWYKONAWSTWO</w:t>
      </w:r>
    </w:p>
    <w:p w:rsidR="0024391F" w:rsidRPr="0024391F" w:rsidRDefault="0024391F" w:rsidP="0024391F">
      <w:pPr>
        <w:keepNext/>
        <w:keepLines/>
        <w:spacing w:after="0" w:line="276" w:lineRule="auto"/>
        <w:jc w:val="center"/>
        <w:rPr>
          <w:rFonts w:eastAsia="MS Mincho" w:cs="Calibri"/>
          <w:sz w:val="24"/>
          <w:szCs w:val="24"/>
          <w:lang w:eastAsia="pl-PL"/>
        </w:rPr>
      </w:pPr>
    </w:p>
    <w:p w:rsidR="0024391F" w:rsidRPr="0024391F" w:rsidRDefault="0024391F" w:rsidP="0024391F">
      <w:pPr>
        <w:keepNext/>
        <w:keepLines/>
        <w:numPr>
          <w:ilvl w:val="1"/>
          <w:numId w:val="49"/>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Zgodnie z ofertą złożoną w przetargu, Wykonawca zamierza powierzyć wykonanie części zamówienia następującemu/ym Podwykonawcy/om:</w:t>
      </w:r>
    </w:p>
    <w:p w:rsidR="0024391F" w:rsidRPr="0024391F" w:rsidRDefault="0024391F" w:rsidP="0024391F">
      <w:pPr>
        <w:keepNext/>
        <w:keepLines/>
        <w:spacing w:after="0" w:line="276" w:lineRule="auto"/>
        <w:ind w:left="357"/>
        <w:jc w:val="both"/>
        <w:rPr>
          <w:rFonts w:eastAsia="MS Mincho" w:cs="Calibri"/>
          <w:sz w:val="24"/>
          <w:szCs w:val="24"/>
          <w:lang w:eastAsia="pl-PL"/>
        </w:rPr>
      </w:pPr>
    </w:p>
    <w:p w:rsidR="0024391F" w:rsidRPr="0024391F" w:rsidRDefault="0024391F" w:rsidP="0024391F">
      <w:pPr>
        <w:keepNext/>
        <w:keepLines/>
        <w:spacing w:after="0" w:line="276" w:lineRule="auto"/>
        <w:ind w:left="357"/>
        <w:jc w:val="center"/>
        <w:rPr>
          <w:rFonts w:eastAsia="MS Mincho" w:cs="Calibri"/>
          <w:sz w:val="24"/>
          <w:szCs w:val="24"/>
          <w:lang w:eastAsia="pl-PL"/>
        </w:rPr>
      </w:pPr>
      <w:r w:rsidRPr="0024391F">
        <w:rPr>
          <w:rFonts w:eastAsia="MS Mincho" w:cs="Calibri"/>
          <w:sz w:val="24"/>
          <w:szCs w:val="24"/>
          <w:lang w:eastAsia="pl-PL"/>
        </w:rPr>
        <w:t>...........................................................................................................</w:t>
      </w:r>
    </w:p>
    <w:p w:rsidR="0024391F" w:rsidRPr="0024391F" w:rsidRDefault="0024391F" w:rsidP="0024391F">
      <w:pPr>
        <w:keepNext/>
        <w:keepLines/>
        <w:spacing w:after="0" w:line="276" w:lineRule="auto"/>
        <w:ind w:left="357"/>
        <w:jc w:val="center"/>
        <w:rPr>
          <w:rFonts w:eastAsia="MS Mincho" w:cs="Calibri"/>
          <w:sz w:val="24"/>
          <w:szCs w:val="24"/>
          <w:lang w:eastAsia="pl-PL"/>
        </w:rPr>
      </w:pPr>
      <w:r w:rsidRPr="0024391F">
        <w:rPr>
          <w:rFonts w:eastAsia="MS Mincho" w:cs="Calibri"/>
          <w:sz w:val="24"/>
          <w:szCs w:val="24"/>
          <w:lang w:eastAsia="pl-PL"/>
        </w:rPr>
        <w:t>(imię i nazwisko/nazwa Podwykonawcy)</w:t>
      </w:r>
    </w:p>
    <w:p w:rsidR="0024391F" w:rsidRPr="0024391F" w:rsidRDefault="0024391F" w:rsidP="0024391F">
      <w:pPr>
        <w:keepNext/>
        <w:keepLines/>
        <w:spacing w:after="0" w:line="276" w:lineRule="auto"/>
        <w:ind w:left="357"/>
        <w:jc w:val="center"/>
        <w:rPr>
          <w:rFonts w:eastAsia="MS Mincho" w:cs="Calibri"/>
          <w:sz w:val="24"/>
          <w:szCs w:val="24"/>
          <w:lang w:eastAsia="pl-PL"/>
        </w:rPr>
      </w:pPr>
    </w:p>
    <w:p w:rsidR="0024391F" w:rsidRPr="0024391F" w:rsidRDefault="0024391F" w:rsidP="0024391F">
      <w:pPr>
        <w:keepNext/>
        <w:keepLines/>
        <w:spacing w:after="0" w:line="276" w:lineRule="auto"/>
        <w:ind w:left="357"/>
        <w:jc w:val="center"/>
        <w:rPr>
          <w:rFonts w:eastAsia="MS Mincho" w:cs="Calibri"/>
          <w:sz w:val="24"/>
          <w:szCs w:val="24"/>
          <w:lang w:eastAsia="pl-PL"/>
        </w:rPr>
      </w:pPr>
      <w:r w:rsidRPr="0024391F">
        <w:rPr>
          <w:rFonts w:eastAsia="MS Mincho" w:cs="Calibri"/>
          <w:sz w:val="24"/>
          <w:szCs w:val="24"/>
          <w:lang w:eastAsia="pl-PL"/>
        </w:rPr>
        <w:t>...........................................................................................................</w:t>
      </w:r>
    </w:p>
    <w:p w:rsidR="0024391F" w:rsidRPr="0024391F" w:rsidRDefault="0024391F" w:rsidP="0024391F">
      <w:pPr>
        <w:keepNext/>
        <w:keepLines/>
        <w:spacing w:after="0" w:line="276" w:lineRule="auto"/>
        <w:ind w:left="357"/>
        <w:jc w:val="center"/>
        <w:rPr>
          <w:rFonts w:eastAsia="MS Mincho" w:cs="Calibri"/>
          <w:sz w:val="24"/>
          <w:szCs w:val="24"/>
          <w:lang w:eastAsia="pl-PL"/>
        </w:rPr>
      </w:pPr>
      <w:r w:rsidRPr="0024391F">
        <w:rPr>
          <w:rFonts w:eastAsia="MS Mincho" w:cs="Calibri"/>
          <w:sz w:val="24"/>
          <w:szCs w:val="24"/>
          <w:lang w:eastAsia="pl-PL"/>
        </w:rPr>
        <w:t>(osoby do kontaktu i dane kontaktowe)</w:t>
      </w:r>
    </w:p>
    <w:p w:rsidR="0024391F" w:rsidRPr="0024391F" w:rsidRDefault="0024391F" w:rsidP="0024391F">
      <w:pPr>
        <w:keepNext/>
        <w:keepLines/>
        <w:spacing w:after="0" w:line="276" w:lineRule="auto"/>
        <w:ind w:left="357"/>
        <w:jc w:val="center"/>
        <w:rPr>
          <w:rFonts w:eastAsia="MS Mincho" w:cs="Calibri"/>
          <w:sz w:val="24"/>
          <w:szCs w:val="24"/>
          <w:lang w:eastAsia="pl-PL"/>
        </w:rPr>
      </w:pPr>
    </w:p>
    <w:p w:rsidR="0024391F" w:rsidRPr="0024391F" w:rsidRDefault="0024391F" w:rsidP="0024391F">
      <w:pPr>
        <w:keepNext/>
        <w:keepLines/>
        <w:spacing w:after="0" w:line="276" w:lineRule="auto"/>
        <w:ind w:left="357"/>
        <w:jc w:val="center"/>
        <w:rPr>
          <w:rFonts w:eastAsia="MS Mincho" w:cs="Calibri"/>
          <w:sz w:val="24"/>
          <w:szCs w:val="24"/>
          <w:lang w:eastAsia="pl-PL"/>
        </w:rPr>
      </w:pPr>
      <w:r w:rsidRPr="0024391F">
        <w:rPr>
          <w:rFonts w:eastAsia="MS Mincho" w:cs="Calibri"/>
          <w:sz w:val="24"/>
          <w:szCs w:val="24"/>
          <w:lang w:eastAsia="pl-PL"/>
        </w:rPr>
        <w:t>...........................................................................................................</w:t>
      </w:r>
    </w:p>
    <w:p w:rsidR="0024391F" w:rsidRPr="0024391F" w:rsidRDefault="0024391F" w:rsidP="0024391F">
      <w:pPr>
        <w:keepNext/>
        <w:keepLines/>
        <w:spacing w:after="0" w:line="276" w:lineRule="auto"/>
        <w:ind w:left="357"/>
        <w:jc w:val="center"/>
        <w:rPr>
          <w:rFonts w:eastAsia="MS Mincho" w:cs="Calibri"/>
          <w:sz w:val="24"/>
          <w:szCs w:val="24"/>
          <w:lang w:eastAsia="pl-PL"/>
        </w:rPr>
      </w:pPr>
      <w:r w:rsidRPr="0024391F">
        <w:rPr>
          <w:rFonts w:eastAsia="MS Mincho" w:cs="Calibri"/>
          <w:sz w:val="24"/>
          <w:szCs w:val="24"/>
          <w:lang w:eastAsia="pl-PL"/>
        </w:rPr>
        <w:t xml:space="preserve"> (zakres powierzanej części zamówienia)</w:t>
      </w:r>
    </w:p>
    <w:p w:rsidR="0024391F" w:rsidRPr="0024391F" w:rsidRDefault="0024391F" w:rsidP="0024391F">
      <w:pPr>
        <w:keepNext/>
        <w:keepLines/>
        <w:numPr>
          <w:ilvl w:val="0"/>
          <w:numId w:val="50"/>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24391F" w:rsidRPr="0024391F" w:rsidRDefault="0024391F" w:rsidP="0024391F">
      <w:pPr>
        <w:keepNext/>
        <w:keepLines/>
        <w:numPr>
          <w:ilvl w:val="0"/>
          <w:numId w:val="50"/>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 12</w:t>
      </w:r>
    </w:p>
    <w:p w:rsidR="0024391F" w:rsidRPr="0024391F" w:rsidRDefault="0024391F" w:rsidP="0024391F">
      <w:pPr>
        <w:keepNext/>
        <w:keepLines/>
        <w:spacing w:after="0" w:line="276" w:lineRule="auto"/>
        <w:jc w:val="center"/>
        <w:rPr>
          <w:rFonts w:eastAsia="MS Mincho" w:cs="Calibri"/>
          <w:sz w:val="24"/>
          <w:szCs w:val="24"/>
          <w:lang w:eastAsia="pl-PL"/>
        </w:rPr>
      </w:pPr>
    </w:p>
    <w:p w:rsidR="0024391F" w:rsidRPr="0024391F" w:rsidRDefault="0024391F" w:rsidP="0024391F">
      <w:pPr>
        <w:keepNext/>
        <w:keepLines/>
        <w:numPr>
          <w:ilvl w:val="0"/>
          <w:numId w:val="51"/>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Wykonawca zobowiązany jest do przedłożenia Zamawiającemu:</w:t>
      </w:r>
    </w:p>
    <w:p w:rsidR="0024391F" w:rsidRPr="0024391F" w:rsidRDefault="0024391F" w:rsidP="0024391F">
      <w:pPr>
        <w:keepNext/>
        <w:keepLines/>
        <w:numPr>
          <w:ilvl w:val="0"/>
          <w:numId w:val="52"/>
        </w:numPr>
        <w:spacing w:after="0" w:line="276" w:lineRule="auto"/>
        <w:ind w:left="720" w:hanging="357"/>
        <w:jc w:val="both"/>
        <w:rPr>
          <w:rFonts w:eastAsia="MS Mincho" w:cs="Calibri"/>
          <w:sz w:val="24"/>
          <w:szCs w:val="24"/>
          <w:lang w:eastAsia="pl-PL"/>
        </w:rPr>
      </w:pPr>
      <w:r w:rsidRPr="0024391F">
        <w:rPr>
          <w:rFonts w:eastAsia="MS Mincho" w:cs="Calibri"/>
          <w:sz w:val="24"/>
          <w:szCs w:val="24"/>
          <w:lang w:eastAsia="pl-PL"/>
        </w:rPr>
        <w:t>projektu umowy o podwykonawstwo, której przedmiotem są roboty budowlane,</w:t>
      </w:r>
    </w:p>
    <w:p w:rsidR="0024391F" w:rsidRPr="0024391F" w:rsidRDefault="0024391F" w:rsidP="0024391F">
      <w:pPr>
        <w:keepNext/>
        <w:keepLines/>
        <w:numPr>
          <w:ilvl w:val="0"/>
          <w:numId w:val="52"/>
        </w:numPr>
        <w:spacing w:after="0" w:line="276" w:lineRule="auto"/>
        <w:ind w:left="720"/>
        <w:jc w:val="both"/>
        <w:rPr>
          <w:rFonts w:eastAsia="MS Mincho" w:cs="Calibri"/>
          <w:sz w:val="24"/>
          <w:szCs w:val="24"/>
          <w:lang w:eastAsia="pl-PL"/>
        </w:rPr>
      </w:pPr>
      <w:r w:rsidRPr="0024391F">
        <w:rPr>
          <w:rFonts w:eastAsia="MS Mincho" w:cs="Calibri"/>
          <w:sz w:val="24"/>
          <w:szCs w:val="24"/>
          <w:lang w:eastAsia="pl-PL"/>
        </w:rPr>
        <w:t>poświadczonej za zgodność z oryginałem kopii zawartej umowy o podwykonawstwo której  przedmiotem są roboty budowlane w terminie 7 od dnia jej zawarcia,</w:t>
      </w:r>
    </w:p>
    <w:p w:rsidR="0024391F" w:rsidRPr="0024391F" w:rsidRDefault="0024391F" w:rsidP="0024391F">
      <w:pPr>
        <w:keepNext/>
        <w:keepLines/>
        <w:numPr>
          <w:ilvl w:val="0"/>
          <w:numId w:val="52"/>
        </w:numPr>
        <w:spacing w:after="0" w:line="276" w:lineRule="auto"/>
        <w:ind w:left="720"/>
        <w:jc w:val="both"/>
        <w:rPr>
          <w:rFonts w:eastAsia="MS Mincho" w:cs="Calibri"/>
          <w:sz w:val="24"/>
          <w:szCs w:val="24"/>
          <w:lang w:eastAsia="pl-PL"/>
        </w:rPr>
      </w:pPr>
      <w:r w:rsidRPr="0024391F">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24391F" w:rsidRPr="0024391F" w:rsidRDefault="0024391F" w:rsidP="0024391F">
      <w:pPr>
        <w:keepNext/>
        <w:keepLines/>
        <w:numPr>
          <w:ilvl w:val="0"/>
          <w:numId w:val="51"/>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Wykonawca zobowiązuje się iż:</w:t>
      </w:r>
    </w:p>
    <w:p w:rsidR="0024391F" w:rsidRPr="0024391F" w:rsidRDefault="0024391F" w:rsidP="0024391F">
      <w:pPr>
        <w:keepNext/>
        <w:keepLines/>
        <w:numPr>
          <w:ilvl w:val="0"/>
          <w:numId w:val="53"/>
        </w:numPr>
        <w:spacing w:after="0" w:line="276" w:lineRule="auto"/>
        <w:jc w:val="both"/>
        <w:rPr>
          <w:rFonts w:eastAsia="MS Mincho" w:cs="Calibri"/>
          <w:sz w:val="24"/>
          <w:szCs w:val="24"/>
          <w:lang w:eastAsia="pl-PL"/>
        </w:rPr>
      </w:pPr>
      <w:r w:rsidRPr="0024391F">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24391F" w:rsidRPr="0024391F" w:rsidRDefault="0024391F" w:rsidP="0024391F">
      <w:pPr>
        <w:keepNext/>
        <w:keepLines/>
        <w:numPr>
          <w:ilvl w:val="0"/>
          <w:numId w:val="53"/>
        </w:numPr>
        <w:spacing w:after="0" w:line="276" w:lineRule="auto"/>
        <w:jc w:val="both"/>
        <w:rPr>
          <w:rFonts w:eastAsia="MS Mincho" w:cs="Calibri"/>
          <w:sz w:val="24"/>
          <w:szCs w:val="24"/>
          <w:lang w:eastAsia="pl-PL"/>
        </w:rPr>
      </w:pPr>
      <w:r w:rsidRPr="0024391F">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24391F">
        <w:rPr>
          <w:rFonts w:eastAsia="MS Mincho" w:cs="Calibri"/>
          <w:sz w:val="24"/>
          <w:szCs w:val="24"/>
          <w:lang w:eastAsia="pl-PL"/>
        </w:rPr>
        <w:br/>
        <w:t>o podwykonawstwo, której przedmiotem są roboty budowlane, w terminie 7 dni od dnia jej zawarcia,</w:t>
      </w:r>
    </w:p>
    <w:p w:rsidR="0024391F" w:rsidRPr="0024391F" w:rsidRDefault="0024391F" w:rsidP="0024391F">
      <w:pPr>
        <w:keepNext/>
        <w:keepLines/>
        <w:numPr>
          <w:ilvl w:val="0"/>
          <w:numId w:val="53"/>
        </w:numPr>
        <w:spacing w:after="0" w:line="276" w:lineRule="auto"/>
        <w:jc w:val="both"/>
        <w:rPr>
          <w:rFonts w:eastAsia="MS Mincho" w:cs="Calibri"/>
          <w:sz w:val="24"/>
          <w:szCs w:val="24"/>
          <w:lang w:eastAsia="pl-PL"/>
        </w:rPr>
      </w:pPr>
      <w:r w:rsidRPr="0024391F">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24391F" w:rsidRPr="0024391F" w:rsidRDefault="0024391F" w:rsidP="0024391F">
      <w:pPr>
        <w:keepNext/>
        <w:keepLines/>
        <w:numPr>
          <w:ilvl w:val="0"/>
          <w:numId w:val="54"/>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ar-SA"/>
        </w:rPr>
        <w:t xml:space="preserve">Wykonawca, Podwykonawca lub dalszy Podwykonawca przedłoży wraz z kopią umowy </w:t>
      </w:r>
      <w:r w:rsidRPr="0024391F">
        <w:rPr>
          <w:rFonts w:eastAsia="MS Mincho" w:cs="Calibri"/>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4391F" w:rsidRPr="0024391F" w:rsidRDefault="0024391F" w:rsidP="0024391F">
      <w:pPr>
        <w:keepNext/>
        <w:keepLines/>
        <w:numPr>
          <w:ilvl w:val="0"/>
          <w:numId w:val="55"/>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Zapisy  ust. 1 -3  mają  zastosowanie do zmian projektów umów i zmian umów.</w:t>
      </w:r>
    </w:p>
    <w:p w:rsidR="0024391F" w:rsidRPr="0024391F" w:rsidRDefault="0024391F" w:rsidP="0024391F">
      <w:pPr>
        <w:keepNext/>
        <w:keepLines/>
        <w:spacing w:after="0" w:line="276" w:lineRule="auto"/>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 13</w:t>
      </w:r>
    </w:p>
    <w:p w:rsidR="0024391F" w:rsidRPr="0024391F" w:rsidRDefault="0024391F" w:rsidP="0024391F">
      <w:pPr>
        <w:keepNext/>
        <w:keepLines/>
        <w:spacing w:after="0" w:line="276" w:lineRule="auto"/>
        <w:jc w:val="center"/>
        <w:rPr>
          <w:rFonts w:eastAsia="MS Mincho" w:cs="Calibri"/>
          <w:sz w:val="24"/>
          <w:szCs w:val="24"/>
          <w:lang w:eastAsia="pl-PL"/>
        </w:rPr>
      </w:pPr>
    </w:p>
    <w:p w:rsidR="0024391F" w:rsidRPr="0024391F" w:rsidRDefault="0024391F" w:rsidP="0024391F">
      <w:pPr>
        <w:keepNext/>
        <w:keepLines/>
        <w:numPr>
          <w:ilvl w:val="0"/>
          <w:numId w:val="56"/>
        </w:numPr>
        <w:spacing w:after="0" w:line="276" w:lineRule="auto"/>
        <w:ind w:left="284" w:hanging="284"/>
        <w:jc w:val="both"/>
        <w:rPr>
          <w:rFonts w:eastAsia="MS Mincho" w:cs="Calibri"/>
          <w:sz w:val="24"/>
          <w:szCs w:val="24"/>
          <w:lang w:eastAsia="pl-PL"/>
        </w:rPr>
      </w:pPr>
      <w:r w:rsidRPr="0024391F">
        <w:rPr>
          <w:rFonts w:eastAsia="MS Mincho" w:cs="Calibri"/>
          <w:sz w:val="24"/>
          <w:szCs w:val="24"/>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4391F" w:rsidRPr="0024391F" w:rsidRDefault="0024391F" w:rsidP="0024391F">
      <w:pPr>
        <w:keepNext/>
        <w:keepLines/>
        <w:numPr>
          <w:ilvl w:val="0"/>
          <w:numId w:val="56"/>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4391F" w:rsidRPr="0024391F" w:rsidRDefault="0024391F" w:rsidP="0024391F">
      <w:pPr>
        <w:keepNext/>
        <w:keepLines/>
        <w:numPr>
          <w:ilvl w:val="0"/>
          <w:numId w:val="56"/>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 14</w:t>
      </w: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ind w:firstLine="360"/>
        <w:jc w:val="both"/>
        <w:rPr>
          <w:rFonts w:eastAsia="MS Mincho" w:cs="Calibri"/>
          <w:sz w:val="24"/>
          <w:szCs w:val="24"/>
          <w:lang w:eastAsia="pl-PL"/>
        </w:rPr>
      </w:pPr>
      <w:r w:rsidRPr="0024391F">
        <w:rPr>
          <w:rFonts w:eastAsia="MS Mincho" w:cs="Calibri"/>
          <w:sz w:val="24"/>
          <w:szCs w:val="24"/>
          <w:lang w:eastAsia="pl-PL"/>
        </w:rPr>
        <w:t xml:space="preserve"> W terminie 14 dni od przedłożenia Zamawiającemu niżej wskazanych dokumentów Zamawiający ma prawo zgłoszenia  w formie pisemnej:</w:t>
      </w:r>
    </w:p>
    <w:p w:rsidR="0024391F" w:rsidRPr="0024391F" w:rsidRDefault="0024391F" w:rsidP="0024391F">
      <w:pPr>
        <w:keepNext/>
        <w:keepLines/>
        <w:numPr>
          <w:ilvl w:val="0"/>
          <w:numId w:val="57"/>
        </w:numPr>
        <w:spacing w:after="0" w:line="276" w:lineRule="auto"/>
        <w:jc w:val="both"/>
        <w:rPr>
          <w:rFonts w:eastAsia="MS Mincho" w:cs="Calibri"/>
          <w:sz w:val="24"/>
          <w:szCs w:val="24"/>
          <w:lang w:eastAsia="pl-PL"/>
        </w:rPr>
      </w:pPr>
      <w:r w:rsidRPr="0024391F">
        <w:rPr>
          <w:rFonts w:eastAsia="MS Mincho" w:cs="Calibri"/>
          <w:sz w:val="24"/>
          <w:szCs w:val="24"/>
          <w:lang w:eastAsia="pl-PL"/>
        </w:rPr>
        <w:t>zastrzeżeń do projektu umowy o podwykonawstwo, której przedmiotem są roboty budowlane (i projektu jej zmiany):</w:t>
      </w:r>
    </w:p>
    <w:p w:rsidR="0024391F" w:rsidRPr="0024391F" w:rsidRDefault="0024391F" w:rsidP="0024391F">
      <w:pPr>
        <w:keepNext/>
        <w:keepLines/>
        <w:numPr>
          <w:ilvl w:val="1"/>
          <w:numId w:val="57"/>
        </w:numPr>
        <w:spacing w:after="0" w:line="276" w:lineRule="auto"/>
        <w:jc w:val="both"/>
        <w:rPr>
          <w:rFonts w:eastAsia="MS Mincho" w:cs="Calibri"/>
          <w:sz w:val="24"/>
          <w:szCs w:val="24"/>
          <w:lang w:eastAsia="pl-PL"/>
        </w:rPr>
      </w:pPr>
      <w:r w:rsidRPr="0024391F">
        <w:rPr>
          <w:rFonts w:eastAsia="MS Mincho" w:cs="Calibri"/>
          <w:sz w:val="24"/>
          <w:szCs w:val="24"/>
          <w:lang w:eastAsia="pl-PL"/>
        </w:rPr>
        <w:t>niespełniającej wymagań określonych w specyfikacji warunków zamówienia(SWZ);</w:t>
      </w:r>
    </w:p>
    <w:p w:rsidR="0024391F" w:rsidRPr="0024391F" w:rsidRDefault="0024391F" w:rsidP="0024391F">
      <w:pPr>
        <w:keepNext/>
        <w:keepLines/>
        <w:numPr>
          <w:ilvl w:val="1"/>
          <w:numId w:val="57"/>
        </w:numPr>
        <w:spacing w:after="0" w:line="276" w:lineRule="auto"/>
        <w:jc w:val="both"/>
        <w:rPr>
          <w:rFonts w:eastAsia="MS Mincho" w:cs="Calibri"/>
          <w:sz w:val="24"/>
          <w:szCs w:val="24"/>
          <w:lang w:eastAsia="pl-PL"/>
        </w:rPr>
      </w:pPr>
      <w:r w:rsidRPr="0024391F">
        <w:rPr>
          <w:rFonts w:eastAsia="MS Mincho" w:cs="Calibri"/>
          <w:sz w:val="24"/>
          <w:szCs w:val="24"/>
          <w:lang w:eastAsia="pl-PL"/>
        </w:rPr>
        <w:t>gdy przewiduje termin zapłaty wynagrodzenia dłuższy niż określony w §13 ust.2.,</w:t>
      </w:r>
    </w:p>
    <w:p w:rsidR="0024391F" w:rsidRPr="0024391F" w:rsidRDefault="0024391F" w:rsidP="0024391F">
      <w:pPr>
        <w:keepNext/>
        <w:keepLines/>
        <w:numPr>
          <w:ilvl w:val="1"/>
          <w:numId w:val="57"/>
        </w:numPr>
        <w:spacing w:after="0" w:line="276" w:lineRule="auto"/>
        <w:rPr>
          <w:rFonts w:eastAsia="MS Mincho" w:cs="Calibri"/>
          <w:sz w:val="24"/>
          <w:szCs w:val="24"/>
          <w:lang w:eastAsia="pl-PL"/>
        </w:rPr>
      </w:pPr>
      <w:r w:rsidRPr="0024391F">
        <w:rPr>
          <w:rFonts w:eastAsia="MS Mincho" w:cs="Calibri"/>
          <w:sz w:val="24"/>
          <w:szCs w:val="24"/>
          <w:lang w:eastAsia="pl-PL"/>
        </w:rPr>
        <w:t>gdy zawiera postanowienia niezgodne z § 13 ust. 1.</w:t>
      </w:r>
    </w:p>
    <w:p w:rsidR="0024391F" w:rsidRPr="0024391F" w:rsidRDefault="0024391F" w:rsidP="0024391F">
      <w:pPr>
        <w:keepNext/>
        <w:keepLines/>
        <w:numPr>
          <w:ilvl w:val="0"/>
          <w:numId w:val="76"/>
        </w:numPr>
        <w:spacing w:after="0" w:line="276" w:lineRule="auto"/>
        <w:jc w:val="both"/>
        <w:rPr>
          <w:rFonts w:eastAsia="MS Mincho" w:cs="Calibri"/>
          <w:sz w:val="24"/>
          <w:szCs w:val="24"/>
          <w:lang w:eastAsia="pl-PL"/>
        </w:rPr>
      </w:pPr>
      <w:r w:rsidRPr="0024391F">
        <w:rPr>
          <w:rFonts w:eastAsia="MS Mincho" w:cs="Calibri"/>
          <w:sz w:val="24"/>
          <w:szCs w:val="24"/>
          <w:lang w:eastAsia="pl-PL"/>
        </w:rPr>
        <w:t>sprzeciwu do umowy o podwykonawstwo, której przedmiotem są roboty budowlane i jej zmian, w przypadkach, o których mowa w pkt 1.</w:t>
      </w: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 15</w:t>
      </w:r>
    </w:p>
    <w:p w:rsidR="0024391F" w:rsidRPr="0024391F" w:rsidRDefault="0024391F" w:rsidP="0024391F">
      <w:pPr>
        <w:keepNext/>
        <w:keepLines/>
        <w:spacing w:after="0" w:line="276" w:lineRule="auto"/>
        <w:jc w:val="center"/>
        <w:rPr>
          <w:rFonts w:eastAsia="MS Mincho" w:cs="Calibri"/>
          <w:sz w:val="24"/>
          <w:szCs w:val="24"/>
          <w:lang w:eastAsia="pl-PL"/>
        </w:rPr>
      </w:pPr>
    </w:p>
    <w:p w:rsidR="0024391F" w:rsidRPr="0024391F" w:rsidRDefault="0024391F" w:rsidP="0024391F">
      <w:pPr>
        <w:keepNext/>
        <w:keepLines/>
        <w:numPr>
          <w:ilvl w:val="0"/>
          <w:numId w:val="58"/>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24391F" w:rsidRPr="0024391F" w:rsidRDefault="0024391F" w:rsidP="0024391F">
      <w:pPr>
        <w:keepNext/>
        <w:keepLines/>
        <w:numPr>
          <w:ilvl w:val="0"/>
          <w:numId w:val="58"/>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24391F" w:rsidRPr="0024391F" w:rsidRDefault="0024391F" w:rsidP="0024391F">
      <w:pPr>
        <w:keepNext/>
        <w:keepLines/>
        <w:numPr>
          <w:ilvl w:val="0"/>
          <w:numId w:val="58"/>
        </w:numPr>
        <w:spacing w:after="0" w:line="276" w:lineRule="auto"/>
        <w:ind w:left="284" w:hanging="284"/>
        <w:jc w:val="both"/>
        <w:rPr>
          <w:rFonts w:eastAsia="MS Mincho" w:cs="Calibri"/>
          <w:sz w:val="24"/>
          <w:szCs w:val="24"/>
          <w:lang w:eastAsia="pl-PL"/>
        </w:rPr>
      </w:pPr>
      <w:r w:rsidRPr="0024391F">
        <w:rPr>
          <w:rFonts w:eastAsia="MS Mincho" w:cs="Calibri"/>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24391F" w:rsidRPr="0024391F" w:rsidRDefault="0024391F" w:rsidP="0024391F">
      <w:pPr>
        <w:keepNext/>
        <w:keepLines/>
        <w:numPr>
          <w:ilvl w:val="0"/>
          <w:numId w:val="58"/>
        </w:numPr>
        <w:spacing w:after="0" w:line="276" w:lineRule="auto"/>
        <w:ind w:left="284" w:hanging="284"/>
        <w:jc w:val="both"/>
        <w:rPr>
          <w:rFonts w:eastAsia="MS Mincho" w:cs="Calibri"/>
          <w:sz w:val="24"/>
          <w:szCs w:val="24"/>
          <w:lang w:eastAsia="pl-PL"/>
        </w:rPr>
      </w:pPr>
      <w:r w:rsidRPr="0024391F">
        <w:rPr>
          <w:rFonts w:eastAsia="MS Mincho" w:cs="Calibr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24391F" w:rsidRPr="0024391F" w:rsidRDefault="0024391F" w:rsidP="0024391F">
      <w:pPr>
        <w:keepNext/>
        <w:keepLines/>
        <w:numPr>
          <w:ilvl w:val="0"/>
          <w:numId w:val="58"/>
        </w:numPr>
        <w:spacing w:after="0" w:line="276" w:lineRule="auto"/>
        <w:ind w:left="284" w:hanging="284"/>
        <w:jc w:val="both"/>
        <w:rPr>
          <w:rFonts w:eastAsia="MS Mincho" w:cs="Calibri"/>
          <w:sz w:val="24"/>
          <w:szCs w:val="24"/>
          <w:lang w:eastAsia="pl-PL"/>
        </w:rPr>
      </w:pPr>
      <w:r w:rsidRPr="0024391F">
        <w:rPr>
          <w:rFonts w:eastAsia="MS Mincho" w:cs="Calibr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24391F" w:rsidRPr="0024391F" w:rsidRDefault="0024391F" w:rsidP="0024391F">
      <w:pPr>
        <w:keepNext/>
        <w:keepLines/>
        <w:numPr>
          <w:ilvl w:val="0"/>
          <w:numId w:val="68"/>
        </w:numPr>
        <w:spacing w:after="0" w:line="276" w:lineRule="auto"/>
        <w:jc w:val="both"/>
        <w:rPr>
          <w:rFonts w:eastAsia="MS Mincho" w:cs="Calibri"/>
          <w:sz w:val="24"/>
          <w:szCs w:val="24"/>
          <w:lang w:eastAsia="pl-PL"/>
        </w:rPr>
      </w:pPr>
      <w:r w:rsidRPr="0024391F">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autoSpaceDE w:val="0"/>
        <w:autoSpaceDN w:val="0"/>
        <w:adjustRightInd w:val="0"/>
        <w:spacing w:after="0" w:line="276" w:lineRule="auto"/>
        <w:jc w:val="center"/>
        <w:rPr>
          <w:rFonts w:eastAsia="Times New Roman" w:cs="Calibri"/>
          <w:b/>
          <w:bCs/>
          <w:caps/>
          <w:sz w:val="24"/>
          <w:szCs w:val="24"/>
          <w:lang w:eastAsia="pl-PL"/>
        </w:rPr>
      </w:pPr>
      <w:r w:rsidRPr="0024391F">
        <w:rPr>
          <w:rFonts w:eastAsia="MS Mincho" w:cs="Calibri"/>
          <w:b/>
          <w:sz w:val="24"/>
          <w:szCs w:val="24"/>
          <w:lang w:eastAsia="pl-PL"/>
        </w:rPr>
        <w:t xml:space="preserve">§ 16 </w:t>
      </w:r>
      <w:r w:rsidRPr="0024391F">
        <w:rPr>
          <w:rFonts w:eastAsia="Times New Roman" w:cs="Calibri"/>
          <w:b/>
          <w:bCs/>
          <w:caps/>
          <w:sz w:val="24"/>
          <w:szCs w:val="24"/>
          <w:lang w:eastAsia="pl-PL"/>
        </w:rPr>
        <w:t>Prawa autorskie</w:t>
      </w:r>
    </w:p>
    <w:p w:rsidR="0024391F" w:rsidRPr="0024391F" w:rsidRDefault="0024391F" w:rsidP="0024391F">
      <w:pPr>
        <w:keepNext/>
        <w:keepLines/>
        <w:autoSpaceDE w:val="0"/>
        <w:autoSpaceDN w:val="0"/>
        <w:adjustRightInd w:val="0"/>
        <w:spacing w:after="0" w:line="276" w:lineRule="auto"/>
        <w:jc w:val="center"/>
        <w:rPr>
          <w:rFonts w:eastAsia="Times New Roman" w:cs="Calibri"/>
          <w:b/>
          <w:bCs/>
          <w:sz w:val="24"/>
          <w:szCs w:val="24"/>
          <w:lang w:eastAsia="pl-PL"/>
        </w:rPr>
      </w:pPr>
    </w:p>
    <w:p w:rsidR="0024391F" w:rsidRPr="0024391F" w:rsidRDefault="0024391F" w:rsidP="0024391F">
      <w:pPr>
        <w:keepNext/>
        <w:keepLines/>
        <w:numPr>
          <w:ilvl w:val="0"/>
          <w:numId w:val="88"/>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Wykonawca, w dacie odbioru przedmiotu umowy, w ramach wynagrodzenia określonego w § 4 ust. 1 umowy, przenosi na rzecz Zamawiającego, autorskie prawa majątkowe do opracowanej w ramach umowy dokumentacji projektowej na wszystkich polach eksploatacji wymienionych w art. 50 ustawy z dnia 4 lutego 1994 r. o prawie autorskim i prawach pokrewnych (t.j. Dz. U. z 2021 r. poz. 1062), a w szczególności w zakresie:</w:t>
      </w:r>
    </w:p>
    <w:p w:rsidR="0024391F" w:rsidRPr="0024391F" w:rsidRDefault="0024391F" w:rsidP="0024391F">
      <w:pPr>
        <w:keepNext/>
        <w:keepLines/>
        <w:numPr>
          <w:ilvl w:val="0"/>
          <w:numId w:val="89"/>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 xml:space="preserve">utrwalania i zwielokrotniania dokumentacji a także utworów powstałych na jej podstawie – wytwarzanie określoną techniką egzemplarzy utworu, w tym techniką drukarską, reprograficzną, zapisu magnetycznego oraz techniką cyfrową, </w:t>
      </w:r>
    </w:p>
    <w:p w:rsidR="0024391F" w:rsidRPr="0024391F" w:rsidRDefault="0024391F" w:rsidP="0024391F">
      <w:pPr>
        <w:keepNext/>
        <w:keepLines/>
        <w:numPr>
          <w:ilvl w:val="0"/>
          <w:numId w:val="89"/>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w zakresie obrotu oryginałem dokumentacji projektowej albo egzemplarzami, na których dokumentację projektową utrwalono:</w:t>
      </w:r>
    </w:p>
    <w:p w:rsidR="0024391F" w:rsidRPr="0024391F" w:rsidRDefault="0024391F" w:rsidP="0024391F">
      <w:pPr>
        <w:keepNext/>
        <w:keepLines/>
        <w:numPr>
          <w:ilvl w:val="1"/>
          <w:numId w:val="90"/>
        </w:numPr>
        <w:autoSpaceDE w:val="0"/>
        <w:autoSpaceDN w:val="0"/>
        <w:adjustRightInd w:val="0"/>
        <w:spacing w:after="0" w:line="276" w:lineRule="auto"/>
        <w:ind w:left="1077" w:hanging="357"/>
        <w:jc w:val="both"/>
        <w:rPr>
          <w:rFonts w:eastAsia="Times New Roman" w:cs="Calibri"/>
          <w:sz w:val="24"/>
          <w:szCs w:val="24"/>
          <w:lang w:eastAsia="pl-PL"/>
        </w:rPr>
      </w:pPr>
      <w:r w:rsidRPr="0024391F">
        <w:rPr>
          <w:rFonts w:eastAsia="Times New Roman" w:cs="Calibri"/>
          <w:sz w:val="24"/>
          <w:szCs w:val="24"/>
          <w:lang w:eastAsia="pl-PL"/>
        </w:rPr>
        <w:t xml:space="preserve">sprzedaż lub użyczanie oryginału dokumentacji albo egzemplarzy, na których dokumentację projektową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t>
      </w:r>
      <w:r w:rsidRPr="0024391F">
        <w:rPr>
          <w:rFonts w:eastAsia="Times New Roman" w:cs="Calibri"/>
          <w:sz w:val="24"/>
          <w:szCs w:val="24"/>
          <w:lang w:eastAsia="pl-PL"/>
        </w:rPr>
        <w:br/>
        <w:t xml:space="preserve">w następujących formach: papierowej, elektronicznej, za pośrednictwem Internetu, poczty elektronicznej lub na nośnikach optycznych, </w:t>
      </w:r>
    </w:p>
    <w:p w:rsidR="0024391F" w:rsidRPr="0024391F" w:rsidRDefault="0024391F" w:rsidP="0024391F">
      <w:pPr>
        <w:keepNext/>
        <w:keepLines/>
        <w:numPr>
          <w:ilvl w:val="1"/>
          <w:numId w:val="90"/>
        </w:numPr>
        <w:autoSpaceDE w:val="0"/>
        <w:autoSpaceDN w:val="0"/>
        <w:adjustRightInd w:val="0"/>
        <w:spacing w:after="0" w:line="276" w:lineRule="auto"/>
        <w:ind w:left="1077" w:hanging="357"/>
        <w:jc w:val="both"/>
        <w:rPr>
          <w:rFonts w:eastAsia="Times New Roman" w:cs="Calibri"/>
          <w:sz w:val="24"/>
          <w:szCs w:val="24"/>
          <w:lang w:eastAsia="pl-PL"/>
        </w:rPr>
      </w:pPr>
      <w:r w:rsidRPr="0024391F">
        <w:rPr>
          <w:rFonts w:eastAsia="Times New Roman" w:cs="Calibri"/>
          <w:sz w:val="24"/>
          <w:szCs w:val="24"/>
          <w:lang w:eastAsia="pl-PL"/>
        </w:rPr>
        <w:lastRenderedPageBreak/>
        <w:t>wprowadzanie dokumentacji projektowej lub jej części do pamięci komputerów na dowolnej liczbie stanowisk komputerowych Zamawiającego lub podmiotów wymienionych w pkt 2 lit a,</w:t>
      </w:r>
    </w:p>
    <w:p w:rsidR="0024391F" w:rsidRPr="0024391F" w:rsidRDefault="0024391F" w:rsidP="0024391F">
      <w:pPr>
        <w:keepNext/>
        <w:keepLines/>
        <w:numPr>
          <w:ilvl w:val="1"/>
          <w:numId w:val="90"/>
        </w:numPr>
        <w:autoSpaceDE w:val="0"/>
        <w:autoSpaceDN w:val="0"/>
        <w:adjustRightInd w:val="0"/>
        <w:spacing w:after="0" w:line="276" w:lineRule="auto"/>
        <w:ind w:left="1077" w:hanging="357"/>
        <w:jc w:val="both"/>
        <w:rPr>
          <w:rFonts w:eastAsia="Times New Roman" w:cs="Calibri"/>
          <w:sz w:val="24"/>
          <w:szCs w:val="24"/>
          <w:lang w:eastAsia="pl-PL"/>
        </w:rPr>
      </w:pPr>
      <w:r w:rsidRPr="0024391F">
        <w:rPr>
          <w:rFonts w:eastAsia="Times New Roman" w:cs="Calibri"/>
          <w:sz w:val="24"/>
          <w:szCs w:val="24"/>
          <w:lang w:eastAsia="pl-PL"/>
        </w:rPr>
        <w:t>zamieszczanie dokumentacji projektowej na serwerze Zamawiającego w celu wykonywania obowiązków wynikających z ustawy Prawo zamówień publicznych, obligujących Zamawiającego do umożliwienia wykonawcom pobierania materiałów przetargowych, w tym dokumentacji za pośrednictwem sieci Internet.</w:t>
      </w:r>
    </w:p>
    <w:p w:rsidR="0024391F" w:rsidRPr="0024391F" w:rsidRDefault="0024391F" w:rsidP="0024391F">
      <w:pPr>
        <w:keepNext/>
        <w:keepLines/>
        <w:numPr>
          <w:ilvl w:val="0"/>
          <w:numId w:val="89"/>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rozpowszechniania dokumentacji a także utworów powstałych na jej podstawie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24391F" w:rsidRPr="0024391F" w:rsidRDefault="0024391F" w:rsidP="0024391F">
      <w:pPr>
        <w:keepNext/>
        <w:keepLines/>
        <w:numPr>
          <w:ilvl w:val="0"/>
          <w:numId w:val="89"/>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korzystania na własny użytek,</w:t>
      </w:r>
    </w:p>
    <w:p w:rsidR="0024391F" w:rsidRPr="0024391F" w:rsidRDefault="0024391F" w:rsidP="0024391F">
      <w:pPr>
        <w:keepNext/>
        <w:keepLines/>
        <w:numPr>
          <w:ilvl w:val="0"/>
          <w:numId w:val="89"/>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wyrażania zgody na korzystanie i rozporządzanie prawem zależnym.</w:t>
      </w:r>
    </w:p>
    <w:p w:rsidR="0024391F" w:rsidRPr="0024391F" w:rsidRDefault="0024391F" w:rsidP="0024391F">
      <w:pPr>
        <w:keepNext/>
        <w:keepLines/>
        <w:autoSpaceDE w:val="0"/>
        <w:autoSpaceDN w:val="0"/>
        <w:adjustRightInd w:val="0"/>
        <w:spacing w:after="0" w:line="276" w:lineRule="auto"/>
        <w:ind w:left="720"/>
        <w:jc w:val="both"/>
        <w:rPr>
          <w:rFonts w:eastAsia="Times New Roman" w:cs="Calibri"/>
          <w:sz w:val="24"/>
          <w:szCs w:val="24"/>
          <w:lang w:eastAsia="pl-PL"/>
        </w:rPr>
      </w:pPr>
    </w:p>
    <w:p w:rsidR="0024391F" w:rsidRPr="0024391F" w:rsidRDefault="0024391F" w:rsidP="0024391F">
      <w:pPr>
        <w:keepNext/>
        <w:keepLines/>
        <w:numPr>
          <w:ilvl w:val="0"/>
          <w:numId w:val="91"/>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Zamawiający nabywa prawo do przeniesienia autorskich praw majątkowych na rzecz osób trzecich.</w:t>
      </w:r>
    </w:p>
    <w:p w:rsidR="0024391F" w:rsidRPr="0024391F" w:rsidRDefault="0024391F" w:rsidP="0024391F">
      <w:pPr>
        <w:keepNext/>
        <w:keepLines/>
        <w:numPr>
          <w:ilvl w:val="0"/>
          <w:numId w:val="91"/>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Zamawiający nabywa prawo do korzystania i rozporządzania prawem wymienionym w ustępach poprzedzających tak w kraju jak i za granicą.</w:t>
      </w:r>
    </w:p>
    <w:p w:rsidR="0024391F" w:rsidRPr="0024391F" w:rsidRDefault="0024391F" w:rsidP="0024391F">
      <w:pPr>
        <w:keepNext/>
        <w:keepLines/>
        <w:numPr>
          <w:ilvl w:val="0"/>
          <w:numId w:val="91"/>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Wykonawca oświadcza, że przenosi na Zamawiającego własność wszystkich egzemplarzy dokumentacji projektowej, które zostaną Zamawiającemu wydane w związku z wykonaniem przez Wykonawcę przedmiotu umowy.</w:t>
      </w:r>
    </w:p>
    <w:p w:rsidR="0024391F" w:rsidRPr="0024391F" w:rsidRDefault="0024391F" w:rsidP="0024391F">
      <w:pPr>
        <w:keepNext/>
        <w:keepLines/>
        <w:numPr>
          <w:ilvl w:val="0"/>
          <w:numId w:val="91"/>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Zapłata wynagrodzenia określonego w § 4 ust. 1 umowy wyczerpuje wszelkie roszczenia Wykonawcy z tytułu przeniesienia na rzecz Zamawiającego autorskich praw majątkowych na wszystkich polach eksploatacji oraz przeniesienia własności egzemplarzy dokumentacji projektowej.</w:t>
      </w:r>
    </w:p>
    <w:p w:rsidR="0024391F" w:rsidRPr="0024391F" w:rsidRDefault="0024391F" w:rsidP="0024391F">
      <w:pPr>
        <w:keepNext/>
        <w:keepLines/>
        <w:numPr>
          <w:ilvl w:val="0"/>
          <w:numId w:val="91"/>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t>Wykonawca zobowiązuje się do niewykonywania przysługujących mu osobistych praw autorskich do opracowanej w ramach niniejszej umowy dokumentacji projektowej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projektowej, w tym w zakresie usuwania wad dokumentacji projektowej i zezwala Zamawiającemu na korzystanie z tak powstałych opracowań w zakresie wskazanym w ust. 1-3.</w:t>
      </w:r>
    </w:p>
    <w:p w:rsidR="0024391F" w:rsidRPr="0024391F" w:rsidRDefault="0024391F" w:rsidP="0024391F">
      <w:pPr>
        <w:keepNext/>
        <w:keepLines/>
        <w:numPr>
          <w:ilvl w:val="0"/>
          <w:numId w:val="91"/>
        </w:numPr>
        <w:autoSpaceDE w:val="0"/>
        <w:autoSpaceDN w:val="0"/>
        <w:adjustRightInd w:val="0"/>
        <w:spacing w:after="0" w:line="276" w:lineRule="auto"/>
        <w:jc w:val="both"/>
        <w:rPr>
          <w:rFonts w:eastAsia="Times New Roman" w:cs="Calibri"/>
          <w:sz w:val="24"/>
          <w:szCs w:val="24"/>
          <w:lang w:eastAsia="pl-PL"/>
        </w:rPr>
      </w:pPr>
      <w:r w:rsidRPr="0024391F">
        <w:rPr>
          <w:rFonts w:eastAsia="Times New Roman" w:cs="Calibri"/>
          <w:sz w:val="24"/>
          <w:szCs w:val="24"/>
          <w:lang w:eastAsia="pl-PL"/>
        </w:rPr>
        <w:lastRenderedPageBreak/>
        <w:t>W przypadku odstąpienia przez Zamawiającego lub Wykonawcę od niniejszej umowy w całości lub części, na Zamawiającego przechodzą prawa autorskie w zakresie określonym w § 16 do dokumentacji projektowej, w tym także nieukończonej dokumentacji projektowej, pomimo nie dokonania protokolarnego odbioru przedmiotu umowy. Wykonawca zobowiązuje się do dokonania wszelkich czynności niezbędnych dla przejścia tych praw na Zamawiającego. Jednocześnie Wykonawca upoważnia wybranego przez Zamawiającego innego projektanta do wykonywania przysługujących Wykonawcy autorskich praw osobistych w zakresie dokończenia dokumentacji projektowej, w tym usunięcia jej wad, a także w zakresie dokonywania nadzoru autorskiego.</w:t>
      </w:r>
    </w:p>
    <w:p w:rsidR="0024391F" w:rsidRPr="0024391F" w:rsidRDefault="0024391F" w:rsidP="0024391F">
      <w:pPr>
        <w:keepNext/>
        <w:keepLines/>
        <w:spacing w:after="0" w:line="276" w:lineRule="auto"/>
        <w:jc w:val="center"/>
        <w:rPr>
          <w:rFonts w:eastAsia="MS Mincho" w:cs="Calibri"/>
          <w:b/>
          <w:bCs/>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 17. UBEZPIECZENIE</w:t>
      </w:r>
    </w:p>
    <w:p w:rsidR="0024391F" w:rsidRPr="0024391F" w:rsidRDefault="0024391F" w:rsidP="0024391F">
      <w:pPr>
        <w:keepNext/>
        <w:keepLines/>
        <w:spacing w:after="0" w:line="276" w:lineRule="auto"/>
        <w:jc w:val="center"/>
        <w:rPr>
          <w:rFonts w:eastAsia="MS Mincho" w:cs="Calibri"/>
          <w:sz w:val="24"/>
          <w:szCs w:val="24"/>
          <w:lang w:eastAsia="pl-PL"/>
        </w:rPr>
      </w:pPr>
    </w:p>
    <w:p w:rsidR="0024391F" w:rsidRPr="0024391F" w:rsidRDefault="0024391F" w:rsidP="0024391F">
      <w:pPr>
        <w:keepNext/>
        <w:keepLines/>
        <w:numPr>
          <w:ilvl w:val="0"/>
          <w:numId w:val="59"/>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24391F" w:rsidRPr="0024391F" w:rsidRDefault="0024391F" w:rsidP="0024391F">
      <w:pPr>
        <w:keepNext/>
        <w:keepLines/>
        <w:numPr>
          <w:ilvl w:val="0"/>
          <w:numId w:val="59"/>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Wykonawca na dzień podpisania umowy posiada ważną polisę ubezpieczenia odpowiedzialności cywilnej w związku z prowadzoną działalnością w wysokości minimum 500.000,00zł i zobowiązany jest do posiadania takiej polisy w okresie trwania niniejszej umowy.</w:t>
      </w:r>
    </w:p>
    <w:p w:rsidR="0024391F" w:rsidRPr="0024391F" w:rsidRDefault="0024391F" w:rsidP="0024391F">
      <w:pPr>
        <w:keepNext/>
        <w:keepLines/>
        <w:numPr>
          <w:ilvl w:val="0"/>
          <w:numId w:val="59"/>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24391F" w:rsidRPr="0024391F" w:rsidRDefault="0024391F" w:rsidP="0024391F">
      <w:pPr>
        <w:keepNext/>
        <w:keepLines/>
        <w:spacing w:after="0" w:line="276" w:lineRule="auto"/>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r w:rsidRPr="0024391F">
        <w:rPr>
          <w:rFonts w:eastAsia="MS Mincho" w:cs="Calibri"/>
          <w:b/>
          <w:bCs/>
          <w:sz w:val="24"/>
          <w:szCs w:val="24"/>
          <w:lang w:eastAsia="pl-PL"/>
        </w:rPr>
        <w:t xml:space="preserve">§ 18. SPOSÓB REALIZACJI ZAMÓWIENIA </w:t>
      </w: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numPr>
          <w:ilvl w:val="0"/>
          <w:numId w:val="66"/>
        </w:numPr>
        <w:spacing w:after="0" w:line="276" w:lineRule="auto"/>
        <w:rPr>
          <w:rFonts w:eastAsia="MS Mincho" w:cs="Calibri"/>
          <w:sz w:val="24"/>
          <w:szCs w:val="24"/>
          <w:lang w:eastAsia="pl-PL"/>
        </w:rPr>
      </w:pPr>
      <w:r w:rsidRPr="0024391F">
        <w:rPr>
          <w:rFonts w:eastAsia="MS Mincho" w:cs="Calibr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4391F" w:rsidRPr="0024391F" w:rsidRDefault="0024391F" w:rsidP="0024391F">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4391F" w:rsidRPr="0024391F" w:rsidRDefault="0024391F" w:rsidP="0024391F">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(t.j. Dz. U. z 2020 r. poz. 1320 z p. zm.).</w:t>
      </w:r>
    </w:p>
    <w:p w:rsidR="0024391F" w:rsidRPr="0024391F" w:rsidRDefault="0024391F" w:rsidP="0024391F">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24391F">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24391F" w:rsidRPr="0024391F" w:rsidRDefault="0024391F" w:rsidP="0024391F">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24391F">
        <w:rPr>
          <w:rFonts w:eastAsia="MS Mincho" w:cs="Calibri"/>
          <w:bCs/>
          <w:sz w:val="24"/>
          <w:szCs w:val="24"/>
          <w:lang w:eastAsia="pl-PL"/>
        </w:rPr>
        <w:t xml:space="preserve">§ </w:t>
      </w:r>
      <w:r w:rsidRPr="0024391F">
        <w:rPr>
          <w:rFonts w:eastAsia="MS Mincho" w:cs="Calibri"/>
          <w:bCs/>
          <w:color w:val="000000"/>
          <w:sz w:val="24"/>
          <w:szCs w:val="24"/>
          <w:lang w:eastAsia="pl-PL"/>
        </w:rPr>
        <w:t>19 ust. 1 pkt 1</w:t>
      </w:r>
      <w:r w:rsidRPr="0024391F">
        <w:rPr>
          <w:rFonts w:eastAsia="MS Mincho" w:cs="Calibri"/>
          <w:bCs/>
          <w:sz w:val="24"/>
          <w:szCs w:val="24"/>
          <w:lang w:eastAsia="pl-PL"/>
        </w:rPr>
        <w:t xml:space="preserve"> lit. i niniejszej</w:t>
      </w:r>
      <w:r w:rsidRPr="0024391F">
        <w:rPr>
          <w:rFonts w:eastAsia="MS Mincho" w:cs="Calibri"/>
          <w:sz w:val="24"/>
          <w:szCs w:val="24"/>
          <w:lang w:eastAsia="pl-PL"/>
        </w:rPr>
        <w:t xml:space="preserve"> umowy.</w:t>
      </w:r>
    </w:p>
    <w:p w:rsidR="0024391F" w:rsidRPr="0024391F" w:rsidRDefault="0024391F" w:rsidP="0024391F">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24391F" w:rsidRPr="0024391F" w:rsidRDefault="0024391F" w:rsidP="0024391F">
      <w:pPr>
        <w:keepNext/>
        <w:keepLines/>
        <w:numPr>
          <w:ilvl w:val="0"/>
          <w:numId w:val="66"/>
        </w:numPr>
        <w:autoSpaceDE w:val="0"/>
        <w:autoSpaceDN w:val="0"/>
        <w:adjustRightInd w:val="0"/>
        <w:spacing w:after="0" w:line="276" w:lineRule="auto"/>
        <w:jc w:val="both"/>
        <w:rPr>
          <w:rFonts w:eastAsia="MS Mincho" w:cs="Calibri"/>
          <w:sz w:val="24"/>
          <w:szCs w:val="24"/>
          <w:lang w:eastAsia="pl-PL"/>
        </w:rPr>
      </w:pPr>
      <w:r w:rsidRPr="0024391F">
        <w:rPr>
          <w:rFonts w:eastAsia="MS Mincho" w:cs="Calibri"/>
          <w:bCs/>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24391F" w:rsidRPr="0024391F" w:rsidRDefault="0024391F" w:rsidP="0024391F">
      <w:pPr>
        <w:keepNext/>
        <w:keepLines/>
        <w:spacing w:after="0" w:line="276" w:lineRule="auto"/>
        <w:ind w:left="426" w:hanging="426"/>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r w:rsidRPr="0024391F">
        <w:rPr>
          <w:rFonts w:eastAsia="MS Mincho" w:cs="Calibri"/>
          <w:b/>
          <w:bCs/>
          <w:sz w:val="24"/>
          <w:szCs w:val="24"/>
          <w:lang w:eastAsia="pl-PL"/>
        </w:rPr>
        <w:lastRenderedPageBreak/>
        <w:t>§ 19. KARY UMOWNE</w:t>
      </w: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both"/>
        <w:rPr>
          <w:rFonts w:eastAsia="MS Mincho" w:cs="Calibri"/>
          <w:sz w:val="24"/>
          <w:szCs w:val="24"/>
          <w:lang w:eastAsia="pl-PL"/>
        </w:rPr>
      </w:pPr>
      <w:r w:rsidRPr="0024391F">
        <w:rPr>
          <w:rFonts w:eastAsia="MS Mincho" w:cs="Calibri"/>
          <w:sz w:val="24"/>
          <w:szCs w:val="24"/>
          <w:lang w:eastAsia="pl-PL"/>
        </w:rPr>
        <w:t>1.</w:t>
      </w:r>
      <w:r w:rsidRPr="0024391F">
        <w:rPr>
          <w:rFonts w:eastAsia="MS Mincho" w:cs="Calibri"/>
          <w:sz w:val="24"/>
          <w:szCs w:val="24"/>
          <w:lang w:eastAsia="pl-PL"/>
        </w:rPr>
        <w:tab/>
        <w:t>Strony ustalają odpowiedzialność za niewykonanie lub nienależyte wykonanie zobowiązań umownych w formie kar umownych w następujących przypadkach i wysokościach:</w:t>
      </w:r>
    </w:p>
    <w:p w:rsidR="0024391F" w:rsidRPr="0024391F" w:rsidRDefault="0024391F" w:rsidP="0024391F">
      <w:pPr>
        <w:keepNext/>
        <w:keepLines/>
        <w:spacing w:after="0" w:line="276" w:lineRule="auto"/>
        <w:ind w:left="851" w:hanging="426"/>
        <w:jc w:val="both"/>
        <w:rPr>
          <w:rFonts w:eastAsia="MS Mincho" w:cs="Calibri"/>
          <w:sz w:val="24"/>
          <w:szCs w:val="24"/>
          <w:lang w:eastAsia="pl-PL"/>
        </w:rPr>
      </w:pPr>
      <w:r w:rsidRPr="0024391F">
        <w:rPr>
          <w:rFonts w:eastAsia="MS Mincho" w:cs="Calibri"/>
          <w:sz w:val="24"/>
          <w:szCs w:val="24"/>
          <w:lang w:eastAsia="pl-PL"/>
        </w:rPr>
        <w:t>1)</w:t>
      </w:r>
      <w:r w:rsidRPr="0024391F">
        <w:rPr>
          <w:rFonts w:eastAsia="MS Mincho" w:cs="Calibri"/>
          <w:sz w:val="24"/>
          <w:szCs w:val="24"/>
          <w:lang w:eastAsia="pl-PL"/>
        </w:rPr>
        <w:tab/>
        <w:t>Wykonawca płaci Zamawiającemu kary umowne:</w:t>
      </w:r>
    </w:p>
    <w:p w:rsidR="0024391F" w:rsidRPr="0024391F" w:rsidRDefault="0024391F" w:rsidP="0024391F">
      <w:pPr>
        <w:keepNext/>
        <w:keepLines/>
        <w:spacing w:after="0" w:line="276" w:lineRule="auto"/>
        <w:ind w:left="1276" w:hanging="426"/>
        <w:jc w:val="both"/>
        <w:rPr>
          <w:rFonts w:eastAsia="MS Mincho" w:cs="Calibri"/>
          <w:sz w:val="24"/>
          <w:szCs w:val="24"/>
          <w:lang w:eastAsia="pl-PL"/>
        </w:rPr>
      </w:pPr>
      <w:r w:rsidRPr="0024391F">
        <w:rPr>
          <w:rFonts w:eastAsia="MS Mincho" w:cs="Calibri"/>
          <w:sz w:val="24"/>
          <w:szCs w:val="24"/>
          <w:lang w:eastAsia="pl-PL"/>
        </w:rPr>
        <w:t xml:space="preserve">a) </w:t>
      </w:r>
      <w:r w:rsidRPr="0024391F">
        <w:rPr>
          <w:rFonts w:eastAsia="MS Mincho" w:cs="Calibri"/>
          <w:sz w:val="24"/>
          <w:szCs w:val="24"/>
          <w:lang w:eastAsia="pl-PL"/>
        </w:rPr>
        <w:tab/>
        <w:t>za zwłokę w wykonaniu przedmiotu umowy – w wysokości 1000 zł za każdy rozpoczęty dzień zwłoki,</w:t>
      </w:r>
    </w:p>
    <w:p w:rsidR="0024391F" w:rsidRPr="0024391F" w:rsidRDefault="0024391F" w:rsidP="0024391F">
      <w:pPr>
        <w:keepNext/>
        <w:keepLines/>
        <w:spacing w:after="0" w:line="276" w:lineRule="auto"/>
        <w:ind w:left="1276" w:hanging="426"/>
        <w:jc w:val="both"/>
        <w:rPr>
          <w:rFonts w:eastAsia="MS Mincho" w:cs="Calibri"/>
          <w:iCs/>
          <w:sz w:val="24"/>
          <w:szCs w:val="24"/>
          <w:lang w:eastAsia="pl-PL"/>
        </w:rPr>
      </w:pPr>
      <w:r w:rsidRPr="0024391F">
        <w:rPr>
          <w:rFonts w:eastAsia="MS Mincho" w:cs="Calibri"/>
          <w:sz w:val="24"/>
          <w:szCs w:val="24"/>
          <w:lang w:eastAsia="pl-PL"/>
        </w:rPr>
        <w:t xml:space="preserve">b) </w:t>
      </w:r>
      <w:r w:rsidRPr="0024391F">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24391F" w:rsidRPr="0024391F" w:rsidRDefault="0024391F" w:rsidP="0024391F">
      <w:pPr>
        <w:keepNext/>
        <w:keepLines/>
        <w:spacing w:after="0" w:line="276" w:lineRule="auto"/>
        <w:ind w:left="1276" w:hanging="426"/>
        <w:jc w:val="both"/>
        <w:rPr>
          <w:rFonts w:eastAsia="MS Mincho" w:cs="Calibri"/>
          <w:iCs/>
          <w:sz w:val="24"/>
          <w:szCs w:val="24"/>
          <w:lang w:eastAsia="pl-PL"/>
        </w:rPr>
      </w:pPr>
      <w:r w:rsidRPr="0024391F">
        <w:rPr>
          <w:rFonts w:eastAsia="MS Mincho" w:cs="Calibri"/>
          <w:sz w:val="24"/>
          <w:szCs w:val="24"/>
          <w:lang w:eastAsia="pl-PL"/>
        </w:rPr>
        <w:t xml:space="preserve">c) </w:t>
      </w:r>
      <w:r w:rsidRPr="0024391F">
        <w:rPr>
          <w:rFonts w:eastAsia="MS Mincho" w:cs="Calibri"/>
          <w:sz w:val="24"/>
          <w:szCs w:val="24"/>
          <w:lang w:eastAsia="pl-PL"/>
        </w:rPr>
        <w:tab/>
        <w:t xml:space="preserve">za odstąpienie od umowy z przyczyn zależnych od Wykonawcy w wysokości 10% wynagrodzenia brutto, o którym mowa w § 4 ust. 1 umowy; </w:t>
      </w:r>
    </w:p>
    <w:p w:rsidR="0024391F" w:rsidRPr="0024391F" w:rsidRDefault="0024391F" w:rsidP="0024391F">
      <w:pPr>
        <w:keepNext/>
        <w:keepLines/>
        <w:numPr>
          <w:ilvl w:val="0"/>
          <w:numId w:val="60"/>
        </w:numPr>
        <w:spacing w:after="0" w:line="276" w:lineRule="auto"/>
        <w:ind w:left="1260"/>
        <w:jc w:val="both"/>
        <w:rPr>
          <w:rFonts w:eastAsia="MS Mincho" w:cs="Calibri"/>
          <w:strike/>
          <w:sz w:val="24"/>
          <w:szCs w:val="24"/>
          <w:lang w:eastAsia="pl-PL"/>
        </w:rPr>
      </w:pPr>
      <w:r w:rsidRPr="0024391F">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24391F" w:rsidRPr="0024391F" w:rsidRDefault="0024391F" w:rsidP="0024391F">
      <w:pPr>
        <w:keepNext/>
        <w:keepLines/>
        <w:numPr>
          <w:ilvl w:val="0"/>
          <w:numId w:val="60"/>
        </w:numPr>
        <w:spacing w:after="0" w:line="276" w:lineRule="auto"/>
        <w:ind w:left="1260"/>
        <w:jc w:val="both"/>
        <w:rPr>
          <w:rFonts w:eastAsia="MS Mincho" w:cs="Calibri"/>
          <w:iCs/>
          <w:sz w:val="24"/>
          <w:szCs w:val="24"/>
          <w:lang w:eastAsia="pl-PL"/>
        </w:rPr>
      </w:pPr>
      <w:r w:rsidRPr="0024391F">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24391F" w:rsidRPr="0024391F" w:rsidRDefault="0024391F" w:rsidP="0024391F">
      <w:pPr>
        <w:keepNext/>
        <w:keepLines/>
        <w:numPr>
          <w:ilvl w:val="0"/>
          <w:numId w:val="60"/>
        </w:numPr>
        <w:spacing w:after="0" w:line="276" w:lineRule="auto"/>
        <w:ind w:left="1260"/>
        <w:jc w:val="both"/>
        <w:rPr>
          <w:rFonts w:eastAsia="MS Mincho" w:cs="Calibri"/>
          <w:iCs/>
          <w:sz w:val="24"/>
          <w:szCs w:val="24"/>
          <w:lang w:eastAsia="pl-PL"/>
        </w:rPr>
      </w:pPr>
      <w:r w:rsidRPr="0024391F">
        <w:rPr>
          <w:rFonts w:eastAsia="MS Mincho" w:cs="Calibri"/>
          <w:iCs/>
          <w:sz w:val="24"/>
          <w:szCs w:val="24"/>
          <w:lang w:eastAsia="pl-PL"/>
        </w:rPr>
        <w:t>w razie nieprzedłożenia poświadczonej za zgodność z oryginałem kopii umowy o podwykonawstwo lub jej zmiany w wysokości 1000 zł za każdy przypadek z osobna;</w:t>
      </w:r>
    </w:p>
    <w:p w:rsidR="0024391F" w:rsidRPr="0024391F" w:rsidRDefault="0024391F" w:rsidP="0024391F">
      <w:pPr>
        <w:keepNext/>
        <w:keepLines/>
        <w:numPr>
          <w:ilvl w:val="0"/>
          <w:numId w:val="60"/>
        </w:numPr>
        <w:spacing w:after="0" w:line="276" w:lineRule="auto"/>
        <w:ind w:left="1260"/>
        <w:jc w:val="both"/>
        <w:rPr>
          <w:rFonts w:eastAsia="MS Mincho" w:cs="Calibri"/>
          <w:iCs/>
          <w:sz w:val="24"/>
          <w:szCs w:val="24"/>
          <w:lang w:eastAsia="pl-PL"/>
        </w:rPr>
      </w:pPr>
      <w:r w:rsidRPr="0024391F">
        <w:rPr>
          <w:rFonts w:eastAsia="MS Mincho" w:cs="Calibri"/>
          <w:iCs/>
          <w:sz w:val="24"/>
          <w:szCs w:val="24"/>
          <w:lang w:eastAsia="pl-PL"/>
        </w:rPr>
        <w:t>w przypadku braku zmiany umowy o podwykonawstwo w zakresie terminu zapłaty (§ 13 ust. 2) w wysokości 500 zł za każdy przypadek;</w:t>
      </w:r>
    </w:p>
    <w:p w:rsidR="0024391F" w:rsidRPr="0024391F" w:rsidRDefault="0024391F" w:rsidP="0024391F">
      <w:pPr>
        <w:keepNext/>
        <w:keepLines/>
        <w:numPr>
          <w:ilvl w:val="0"/>
          <w:numId w:val="60"/>
        </w:numPr>
        <w:spacing w:after="0" w:line="276" w:lineRule="auto"/>
        <w:ind w:left="1260"/>
        <w:jc w:val="both"/>
        <w:rPr>
          <w:rFonts w:eastAsia="MS Mincho" w:cs="Calibri"/>
          <w:iCs/>
          <w:sz w:val="24"/>
          <w:szCs w:val="24"/>
          <w:lang w:eastAsia="pl-PL"/>
        </w:rPr>
      </w:pPr>
      <w:r w:rsidRPr="0024391F">
        <w:rPr>
          <w:rFonts w:eastAsia="MS Mincho" w:cs="Calibri"/>
          <w:iCs/>
          <w:sz w:val="24"/>
          <w:szCs w:val="24"/>
          <w:lang w:eastAsia="pl-PL"/>
        </w:rPr>
        <w:t>w razie nieprzedłożenia oświadczenia, o którym mowa w §18 ust. 2 w wysokości 1000 zł za każdy przypadek,</w:t>
      </w:r>
    </w:p>
    <w:p w:rsidR="0024391F" w:rsidRPr="0024391F" w:rsidRDefault="0024391F" w:rsidP="0024391F">
      <w:pPr>
        <w:keepNext/>
        <w:keepLines/>
        <w:numPr>
          <w:ilvl w:val="0"/>
          <w:numId w:val="60"/>
        </w:numPr>
        <w:spacing w:after="0" w:line="276" w:lineRule="auto"/>
        <w:ind w:left="1260"/>
        <w:jc w:val="both"/>
        <w:rPr>
          <w:rFonts w:eastAsia="MS Mincho" w:cs="Calibri"/>
          <w:iCs/>
          <w:sz w:val="24"/>
          <w:szCs w:val="24"/>
          <w:lang w:eastAsia="pl-PL"/>
        </w:rPr>
      </w:pPr>
      <w:r w:rsidRPr="0024391F">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24391F">
        <w:rPr>
          <w:rFonts w:eastAsia="MS Mincho" w:cs="Calibri"/>
          <w:sz w:val="24"/>
          <w:szCs w:val="24"/>
          <w:lang w:eastAsia="ja-JP"/>
        </w:rPr>
        <w:t xml:space="preserve">§18 ust. 1 niniejszej umowy </w:t>
      </w:r>
      <w:r w:rsidRPr="0024391F">
        <w:rPr>
          <w:rFonts w:eastAsia="MS Mincho" w:cs="Calibr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§18 ust. 2 niniejszej umowy.</w:t>
      </w:r>
    </w:p>
    <w:p w:rsidR="0024391F" w:rsidRPr="0024391F" w:rsidRDefault="0024391F" w:rsidP="0024391F">
      <w:pPr>
        <w:keepNext/>
        <w:keepLines/>
        <w:spacing w:after="0" w:line="276" w:lineRule="auto"/>
        <w:ind w:left="851" w:hanging="426"/>
        <w:rPr>
          <w:rFonts w:eastAsia="MS Mincho" w:cs="Calibri"/>
          <w:sz w:val="24"/>
          <w:szCs w:val="24"/>
          <w:lang w:eastAsia="pl-PL"/>
        </w:rPr>
      </w:pPr>
      <w:r w:rsidRPr="0024391F">
        <w:rPr>
          <w:rFonts w:eastAsia="MS Mincho" w:cs="Calibri"/>
          <w:sz w:val="24"/>
          <w:szCs w:val="24"/>
          <w:lang w:eastAsia="pl-PL"/>
        </w:rPr>
        <w:t>2)</w:t>
      </w:r>
      <w:r w:rsidRPr="0024391F">
        <w:rPr>
          <w:rFonts w:eastAsia="MS Mincho" w:cs="Calibri"/>
          <w:sz w:val="24"/>
          <w:szCs w:val="24"/>
          <w:lang w:eastAsia="pl-PL"/>
        </w:rPr>
        <w:tab/>
        <w:t>Zamawiający płaci Wykonawcy kary umowne:</w:t>
      </w:r>
    </w:p>
    <w:p w:rsidR="0024391F" w:rsidRPr="0024391F" w:rsidRDefault="0024391F" w:rsidP="0024391F">
      <w:pPr>
        <w:keepNext/>
        <w:keepLines/>
        <w:spacing w:after="0" w:line="276" w:lineRule="auto"/>
        <w:ind w:left="1276" w:hanging="426"/>
        <w:jc w:val="both"/>
        <w:rPr>
          <w:rFonts w:eastAsia="MS Mincho" w:cs="Calibri"/>
          <w:sz w:val="24"/>
          <w:szCs w:val="24"/>
          <w:lang w:eastAsia="pl-PL"/>
        </w:rPr>
      </w:pPr>
      <w:r w:rsidRPr="0024391F">
        <w:rPr>
          <w:rFonts w:eastAsia="MS Mincho" w:cs="Calibri"/>
          <w:sz w:val="24"/>
          <w:szCs w:val="24"/>
          <w:lang w:eastAsia="pl-PL"/>
        </w:rPr>
        <w:t xml:space="preserve">a) </w:t>
      </w:r>
      <w:r w:rsidRPr="0024391F">
        <w:rPr>
          <w:rFonts w:eastAsia="MS Mincho" w:cs="Calibri"/>
          <w:sz w:val="24"/>
          <w:szCs w:val="24"/>
          <w:lang w:eastAsia="pl-PL"/>
        </w:rPr>
        <w:tab/>
        <w:t>za zwłokę w przystąpieniu do odbioru przedmiotu umowy w wysokości 500 zł za każdy rozpoczęty dzień zwłoki, licząc od następnego dnia po terminie, w którym odbiór powinien się rozpocząć,</w:t>
      </w:r>
    </w:p>
    <w:p w:rsidR="0024391F" w:rsidRPr="0024391F" w:rsidRDefault="0024391F" w:rsidP="0024391F">
      <w:pPr>
        <w:keepNext/>
        <w:keepLines/>
        <w:spacing w:after="0" w:line="276" w:lineRule="auto"/>
        <w:ind w:left="1276" w:hanging="426"/>
        <w:jc w:val="both"/>
        <w:rPr>
          <w:rFonts w:eastAsia="MS Mincho" w:cs="Calibri"/>
          <w:sz w:val="24"/>
          <w:szCs w:val="24"/>
          <w:lang w:eastAsia="pl-PL"/>
        </w:rPr>
      </w:pPr>
      <w:r w:rsidRPr="0024391F">
        <w:rPr>
          <w:rFonts w:eastAsia="MS Mincho" w:cs="Calibri"/>
          <w:sz w:val="24"/>
          <w:szCs w:val="24"/>
          <w:lang w:eastAsia="pl-PL"/>
        </w:rPr>
        <w:t>b)</w:t>
      </w:r>
      <w:r w:rsidRPr="0024391F">
        <w:rPr>
          <w:rFonts w:eastAsia="MS Mincho" w:cs="Calibri"/>
          <w:sz w:val="24"/>
          <w:szCs w:val="24"/>
          <w:lang w:eastAsia="pl-PL"/>
        </w:rPr>
        <w:tab/>
        <w:t>z tytułu odstąpienia od umowy z przyczyn zależnych od Zamawiającego w wysokości 10% wynagrodzenia brutto, o którym mowa w § 4 ust. 1 umowy.</w:t>
      </w:r>
    </w:p>
    <w:p w:rsidR="0024391F" w:rsidRPr="0024391F" w:rsidRDefault="0024391F" w:rsidP="0024391F">
      <w:pPr>
        <w:keepNext/>
        <w:keepLines/>
        <w:numPr>
          <w:ilvl w:val="0"/>
          <w:numId w:val="69"/>
        </w:numPr>
        <w:spacing w:after="0" w:line="276" w:lineRule="auto"/>
        <w:jc w:val="both"/>
        <w:rPr>
          <w:rFonts w:eastAsia="MS Mincho" w:cs="Calibri"/>
          <w:iCs/>
          <w:sz w:val="24"/>
          <w:szCs w:val="24"/>
          <w:lang w:eastAsia="pl-PL"/>
        </w:rPr>
      </w:pPr>
      <w:r w:rsidRPr="0024391F">
        <w:rPr>
          <w:rFonts w:eastAsia="MS Mincho" w:cs="Calibri"/>
          <w:iCs/>
          <w:sz w:val="24"/>
          <w:szCs w:val="24"/>
          <w:lang w:eastAsia="pl-PL"/>
        </w:rPr>
        <w:lastRenderedPageBreak/>
        <w:t>Kary umowne mogą podlegać sumowaniu, w tym także  jeżeli podstawą ich naliczania jest to samo zdarzenie.</w:t>
      </w:r>
    </w:p>
    <w:p w:rsidR="0024391F" w:rsidRPr="0024391F" w:rsidRDefault="0024391F" w:rsidP="0024391F">
      <w:pPr>
        <w:keepNext/>
        <w:keepLines/>
        <w:numPr>
          <w:ilvl w:val="0"/>
          <w:numId w:val="69"/>
        </w:numPr>
        <w:spacing w:after="0" w:line="276" w:lineRule="auto"/>
        <w:jc w:val="both"/>
        <w:rPr>
          <w:rFonts w:eastAsia="MS Mincho" w:cs="Calibri"/>
          <w:iCs/>
          <w:sz w:val="24"/>
          <w:szCs w:val="24"/>
          <w:lang w:eastAsia="pl-PL"/>
        </w:rPr>
      </w:pPr>
      <w:r w:rsidRPr="0024391F">
        <w:rPr>
          <w:rFonts w:eastAsia="MS Mincho" w:cs="Calibri"/>
          <w:iCs/>
          <w:sz w:val="24"/>
          <w:szCs w:val="24"/>
          <w:lang w:eastAsia="pl-PL"/>
        </w:rPr>
        <w:t>Łączna maksymalna wysokość kar umownych, których mogą dochodzić Strony nie może przekroczyć 20%  wynagrodzenia brutto, o którym mowa w § 4 ust. 1 umowy.</w:t>
      </w:r>
    </w:p>
    <w:p w:rsidR="0024391F" w:rsidRPr="0024391F" w:rsidRDefault="0024391F" w:rsidP="0024391F">
      <w:pPr>
        <w:keepNext/>
        <w:keepLines/>
        <w:numPr>
          <w:ilvl w:val="0"/>
          <w:numId w:val="69"/>
        </w:numPr>
        <w:spacing w:after="0" w:line="276" w:lineRule="auto"/>
        <w:jc w:val="both"/>
        <w:rPr>
          <w:rFonts w:eastAsia="MS Mincho" w:cs="Calibri"/>
          <w:iCs/>
          <w:sz w:val="24"/>
          <w:szCs w:val="24"/>
          <w:lang w:eastAsia="pl-PL"/>
        </w:rPr>
      </w:pPr>
      <w:r w:rsidRPr="0024391F">
        <w:rPr>
          <w:rFonts w:eastAsia="MS Mincho" w:cs="Calibri"/>
          <w:iCs/>
          <w:sz w:val="24"/>
          <w:szCs w:val="24"/>
          <w:lang w:eastAsia="pl-PL"/>
        </w:rPr>
        <w:t xml:space="preserve">Kary umowne mogą być potrącone Wykonawcy z wynagrodzenia należnego na podstawie niniejszej umowy. </w:t>
      </w:r>
    </w:p>
    <w:p w:rsidR="0024391F" w:rsidRPr="0024391F" w:rsidRDefault="0024391F" w:rsidP="0024391F">
      <w:pPr>
        <w:keepNext/>
        <w:keepLines/>
        <w:numPr>
          <w:ilvl w:val="0"/>
          <w:numId w:val="69"/>
        </w:numPr>
        <w:spacing w:after="0" w:line="276" w:lineRule="auto"/>
        <w:jc w:val="both"/>
        <w:rPr>
          <w:rFonts w:eastAsia="MS Mincho" w:cs="Calibri"/>
          <w:iCs/>
          <w:sz w:val="24"/>
          <w:szCs w:val="24"/>
          <w:lang w:eastAsia="pl-PL"/>
        </w:rPr>
      </w:pPr>
      <w:r w:rsidRPr="0024391F">
        <w:rPr>
          <w:rFonts w:eastAsia="MS Mincho" w:cs="Calibri"/>
          <w:sz w:val="24"/>
          <w:szCs w:val="24"/>
          <w:lang w:eastAsia="pl-PL"/>
        </w:rPr>
        <w:t>Jeżeli kara umowna nie pokryje poniesionej szkody, każda ze stron może dochodzić odszkodowania uzupełniającego na zasadach określonych przez Kodeks Cywilny.</w:t>
      </w:r>
    </w:p>
    <w:p w:rsidR="0024391F" w:rsidRPr="0024391F" w:rsidRDefault="0024391F" w:rsidP="0024391F">
      <w:pPr>
        <w:keepNext/>
        <w:keepLines/>
        <w:spacing w:after="0" w:line="276" w:lineRule="auto"/>
        <w:rPr>
          <w:rFonts w:eastAsia="MS Mincho" w:cs="Calibri"/>
          <w:b/>
          <w:bCs/>
          <w:sz w:val="24"/>
          <w:szCs w:val="24"/>
          <w:lang w:eastAsia="pl-PL"/>
        </w:rPr>
      </w:pPr>
    </w:p>
    <w:p w:rsidR="0024391F" w:rsidRPr="0024391F" w:rsidRDefault="0024391F" w:rsidP="0024391F">
      <w:pPr>
        <w:keepNext/>
        <w:keepLines/>
        <w:spacing w:after="0" w:line="276" w:lineRule="auto"/>
        <w:rPr>
          <w:rFonts w:eastAsia="MS Mincho" w:cs="Calibri"/>
          <w:b/>
          <w:bCs/>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r w:rsidRPr="0024391F">
        <w:rPr>
          <w:rFonts w:eastAsia="MS Mincho" w:cs="Calibri"/>
          <w:b/>
          <w:bCs/>
          <w:sz w:val="24"/>
          <w:szCs w:val="24"/>
          <w:lang w:eastAsia="pl-PL"/>
        </w:rPr>
        <w:t>§ 20. ODSTĄPIENIE OD UMOWY, ROZWIĄZANIE UMOWY</w:t>
      </w:r>
    </w:p>
    <w:p w:rsidR="0024391F" w:rsidRPr="0024391F" w:rsidRDefault="0024391F" w:rsidP="0024391F">
      <w:pPr>
        <w:keepNext/>
        <w:keepLines/>
        <w:spacing w:after="0" w:line="276" w:lineRule="auto"/>
        <w:ind w:left="851" w:hanging="426"/>
        <w:rPr>
          <w:rFonts w:eastAsia="MS Mincho" w:cs="Calibri"/>
          <w:sz w:val="24"/>
          <w:szCs w:val="24"/>
          <w:lang w:eastAsia="pl-PL"/>
        </w:rPr>
      </w:pPr>
      <w:r w:rsidRPr="0024391F">
        <w:rPr>
          <w:rFonts w:eastAsia="MS Mincho" w:cs="Calibri"/>
          <w:sz w:val="24"/>
          <w:szCs w:val="24"/>
          <w:lang w:eastAsia="pl-PL"/>
        </w:rPr>
        <w:tab/>
      </w:r>
    </w:p>
    <w:p w:rsidR="0024391F" w:rsidRPr="0024391F" w:rsidRDefault="0024391F" w:rsidP="0024391F">
      <w:pPr>
        <w:keepNext/>
        <w:keepLines/>
        <w:numPr>
          <w:ilvl w:val="0"/>
          <w:numId w:val="61"/>
        </w:numPr>
        <w:spacing w:after="0" w:line="276" w:lineRule="auto"/>
        <w:ind w:left="357" w:hanging="357"/>
        <w:jc w:val="both"/>
        <w:rPr>
          <w:rFonts w:cs="Calibri"/>
          <w:sz w:val="24"/>
          <w:szCs w:val="24"/>
        </w:rPr>
      </w:pPr>
      <w:r w:rsidRPr="0024391F">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t>
      </w:r>
      <w:r w:rsidRPr="0024391F">
        <w:rPr>
          <w:rFonts w:cs="Calibri"/>
          <w:color w:val="000000"/>
          <w:sz w:val="24"/>
          <w:szCs w:val="24"/>
        </w:rPr>
        <w:t>wypadku § 19 ust.1 pkt 2b)</w:t>
      </w:r>
      <w:r w:rsidRPr="0024391F">
        <w:rPr>
          <w:rFonts w:cs="Calibri"/>
          <w:sz w:val="24"/>
          <w:szCs w:val="24"/>
        </w:rPr>
        <w:t xml:space="preserve"> nie stosuje się .</w:t>
      </w:r>
    </w:p>
    <w:p w:rsidR="0024391F" w:rsidRPr="0024391F" w:rsidRDefault="0024391F" w:rsidP="0024391F">
      <w:pPr>
        <w:keepNext/>
        <w:keepLines/>
        <w:numPr>
          <w:ilvl w:val="0"/>
          <w:numId w:val="61"/>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Poza przesłankami wskazanymi w ust.1, innych zapisach umownych oraz w Kodeksie cywilnym , Zamawiający może odstąpić od umowy w całości lub części , jeżeli:</w:t>
      </w:r>
    </w:p>
    <w:p w:rsidR="0024391F" w:rsidRPr="0024391F" w:rsidRDefault="0024391F" w:rsidP="0024391F">
      <w:pPr>
        <w:keepNext/>
        <w:keepLines/>
        <w:numPr>
          <w:ilvl w:val="0"/>
          <w:numId w:val="70"/>
        </w:numPr>
        <w:spacing w:after="0" w:line="276" w:lineRule="auto"/>
        <w:ind w:left="714" w:hanging="357"/>
        <w:jc w:val="both"/>
        <w:rPr>
          <w:rFonts w:eastAsia="MS Mincho" w:cs="Calibri"/>
          <w:iCs/>
          <w:sz w:val="24"/>
          <w:szCs w:val="24"/>
          <w:lang w:eastAsia="pl-PL"/>
        </w:rPr>
      </w:pPr>
      <w:r w:rsidRPr="0024391F">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24391F" w:rsidRPr="0024391F" w:rsidRDefault="0024391F" w:rsidP="0024391F">
      <w:pPr>
        <w:keepNext/>
        <w:keepLines/>
        <w:numPr>
          <w:ilvl w:val="0"/>
          <w:numId w:val="70"/>
        </w:numPr>
        <w:spacing w:after="0" w:line="276" w:lineRule="auto"/>
        <w:ind w:left="714" w:hanging="357"/>
        <w:jc w:val="both"/>
        <w:rPr>
          <w:rFonts w:eastAsia="MS Mincho" w:cs="Calibri"/>
          <w:iCs/>
          <w:sz w:val="24"/>
          <w:szCs w:val="24"/>
          <w:lang w:eastAsia="pl-PL"/>
        </w:rPr>
      </w:pPr>
      <w:r w:rsidRPr="0024391F">
        <w:rPr>
          <w:rFonts w:eastAsia="MS Mincho" w:cs="Calibri"/>
          <w:sz w:val="24"/>
          <w:szCs w:val="24"/>
          <w:lang w:eastAsia="pl-PL"/>
        </w:rPr>
        <w:t>Organ egzekucyjny zajął wierzytelności Wykonawcy  wynikające z niniejszej  umowy,</w:t>
      </w:r>
    </w:p>
    <w:p w:rsidR="0024391F" w:rsidRPr="0024391F" w:rsidRDefault="0024391F" w:rsidP="0024391F">
      <w:pPr>
        <w:keepNext/>
        <w:keepLines/>
        <w:numPr>
          <w:ilvl w:val="0"/>
          <w:numId w:val="70"/>
        </w:numPr>
        <w:spacing w:after="0" w:line="276" w:lineRule="auto"/>
        <w:ind w:left="714" w:hanging="357"/>
        <w:jc w:val="both"/>
        <w:rPr>
          <w:rFonts w:eastAsia="MS Mincho" w:cs="Calibri"/>
          <w:iCs/>
          <w:sz w:val="24"/>
          <w:szCs w:val="24"/>
          <w:lang w:eastAsia="pl-PL"/>
        </w:rPr>
      </w:pPr>
      <w:r w:rsidRPr="0024391F">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24391F" w:rsidRPr="0024391F" w:rsidRDefault="0024391F" w:rsidP="0024391F">
      <w:pPr>
        <w:keepNext/>
        <w:keepLines/>
        <w:numPr>
          <w:ilvl w:val="0"/>
          <w:numId w:val="70"/>
        </w:numPr>
        <w:spacing w:after="0" w:line="276" w:lineRule="auto"/>
        <w:ind w:left="714" w:hanging="357"/>
        <w:jc w:val="both"/>
        <w:rPr>
          <w:rFonts w:eastAsia="MS Mincho" w:cs="Calibri"/>
          <w:sz w:val="24"/>
          <w:szCs w:val="24"/>
          <w:lang w:eastAsia="pl-PL"/>
        </w:rPr>
      </w:pPr>
      <w:r w:rsidRPr="0024391F">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24391F" w:rsidRPr="0024391F" w:rsidRDefault="0024391F" w:rsidP="0024391F">
      <w:pPr>
        <w:keepNext/>
        <w:keepLines/>
        <w:numPr>
          <w:ilvl w:val="0"/>
          <w:numId w:val="61"/>
        </w:numPr>
        <w:spacing w:after="0" w:line="276" w:lineRule="auto"/>
        <w:ind w:left="357" w:hanging="357"/>
        <w:jc w:val="both"/>
        <w:rPr>
          <w:rFonts w:eastAsia="MS Mincho" w:cs="Calibri"/>
          <w:sz w:val="24"/>
          <w:szCs w:val="24"/>
          <w:lang w:eastAsia="pl-PL"/>
        </w:rPr>
      </w:pPr>
      <w:r w:rsidRPr="0024391F">
        <w:rPr>
          <w:rFonts w:eastAsia="Times New Roman" w:cs="Calibr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24391F" w:rsidRPr="0024391F" w:rsidRDefault="0024391F" w:rsidP="0024391F">
      <w:pPr>
        <w:keepNext/>
        <w:keepLines/>
        <w:spacing w:after="0" w:line="276" w:lineRule="auto"/>
        <w:ind w:left="426" w:hanging="426"/>
        <w:jc w:val="both"/>
        <w:rPr>
          <w:rFonts w:eastAsia="MS Mincho" w:cs="Calibri"/>
          <w:color w:val="000000"/>
          <w:sz w:val="24"/>
          <w:szCs w:val="24"/>
          <w:lang w:eastAsia="pl-PL"/>
        </w:rPr>
      </w:pPr>
      <w:r w:rsidRPr="0024391F">
        <w:rPr>
          <w:rFonts w:eastAsia="MS Mincho" w:cs="Calibri"/>
          <w:sz w:val="24"/>
          <w:szCs w:val="24"/>
          <w:lang w:eastAsia="pl-PL"/>
        </w:rPr>
        <w:t>4. Odstąpienie przez Zamawiającego od umowy z powodu przyczyn wymienionych w ust. 1 i 2 nie będzie traktowane jako odstąpienie z przyczyn zależnych od Zamawiającego.</w:t>
      </w:r>
    </w:p>
    <w:p w:rsidR="0024391F" w:rsidRPr="0024391F" w:rsidRDefault="0024391F" w:rsidP="0024391F">
      <w:pPr>
        <w:keepNext/>
        <w:keepLines/>
        <w:spacing w:after="0" w:line="276" w:lineRule="auto"/>
        <w:jc w:val="both"/>
        <w:rPr>
          <w:rFonts w:eastAsia="Times New Roman" w:cs="Calibri"/>
          <w:color w:val="000000"/>
          <w:sz w:val="24"/>
          <w:szCs w:val="24"/>
          <w:lang w:eastAsia="pl-PL"/>
        </w:rPr>
      </w:pPr>
      <w:r w:rsidRPr="0024391F">
        <w:rPr>
          <w:rFonts w:cs="Calibri"/>
          <w:sz w:val="24"/>
          <w:szCs w:val="24"/>
        </w:rPr>
        <w:t xml:space="preserve">5. </w:t>
      </w:r>
      <w:r w:rsidRPr="0024391F">
        <w:rPr>
          <w:rFonts w:cs="Calibri"/>
          <w:color w:val="000000"/>
          <w:sz w:val="24"/>
          <w:szCs w:val="24"/>
        </w:rPr>
        <w:t>W przypadku odstąpienia od umowy przez Wykonawcę, Zamawiający jest zobowiązany do odbioru robót przerwanych.</w:t>
      </w:r>
    </w:p>
    <w:p w:rsidR="0024391F" w:rsidRPr="0024391F" w:rsidRDefault="0024391F" w:rsidP="0024391F">
      <w:pPr>
        <w:keepNext/>
        <w:keepLines/>
        <w:spacing w:after="0" w:line="276" w:lineRule="auto"/>
        <w:rPr>
          <w:rFonts w:eastAsia="MS Mincho" w:cs="Calibri"/>
          <w:sz w:val="24"/>
          <w:szCs w:val="24"/>
          <w:lang w:eastAsia="pl-PL"/>
        </w:rPr>
      </w:pPr>
      <w:r w:rsidRPr="0024391F">
        <w:rPr>
          <w:rFonts w:eastAsia="MS Mincho" w:cs="Calibri"/>
          <w:iCs/>
          <w:sz w:val="24"/>
          <w:szCs w:val="24"/>
          <w:lang w:eastAsia="pl-PL"/>
        </w:rPr>
        <w:lastRenderedPageBreak/>
        <w:t xml:space="preserve">6.  </w:t>
      </w:r>
      <w:r w:rsidRPr="0024391F">
        <w:rPr>
          <w:rFonts w:eastAsia="MS Mincho" w:cs="Calibri"/>
          <w:sz w:val="24"/>
          <w:szCs w:val="24"/>
          <w:lang w:eastAsia="pl-PL"/>
        </w:rPr>
        <w:t>W razie odstąpienia od umowy przez którakolwiek ze stron bądź rozwiązania umowy,  Wykonawca zobowiązany jest do niezwłocznego:</w:t>
      </w:r>
    </w:p>
    <w:p w:rsidR="0024391F" w:rsidRPr="0024391F" w:rsidRDefault="0024391F" w:rsidP="0024391F">
      <w:pPr>
        <w:keepNext/>
        <w:keepLines/>
        <w:spacing w:after="0" w:line="276" w:lineRule="auto"/>
        <w:ind w:left="993" w:hanging="273"/>
        <w:rPr>
          <w:rFonts w:eastAsia="Times New Roman" w:cs="Calibri"/>
          <w:sz w:val="24"/>
          <w:szCs w:val="24"/>
          <w:lang w:eastAsia="pl-PL"/>
        </w:rPr>
      </w:pPr>
      <w:r w:rsidRPr="0024391F">
        <w:rPr>
          <w:rFonts w:eastAsia="MS Mincho" w:cs="Calibri"/>
          <w:sz w:val="24"/>
          <w:szCs w:val="24"/>
          <w:lang w:eastAsia="pl-PL"/>
        </w:rPr>
        <w:t xml:space="preserve">  1) wstrzymania wykonywania robót </w:t>
      </w:r>
      <w:r w:rsidRPr="0024391F">
        <w:rPr>
          <w:rFonts w:eastAsia="Times New Roman" w:cs="Calibri"/>
          <w:sz w:val="24"/>
          <w:szCs w:val="24"/>
          <w:lang w:eastAsia="pl-PL"/>
        </w:rPr>
        <w:t>poza mającymi na celu ochronę życia i własności  i zabezpieczenia  przerwanych robót,</w:t>
      </w:r>
    </w:p>
    <w:p w:rsidR="0024391F" w:rsidRPr="0024391F" w:rsidRDefault="0024391F" w:rsidP="0024391F">
      <w:pPr>
        <w:keepNext/>
        <w:keepLines/>
        <w:tabs>
          <w:tab w:val="left" w:pos="1276"/>
          <w:tab w:val="left" w:pos="1418"/>
        </w:tabs>
        <w:spacing w:after="0" w:line="276" w:lineRule="auto"/>
        <w:ind w:left="993" w:hanging="142"/>
        <w:rPr>
          <w:rFonts w:eastAsia="Times New Roman" w:cs="Calibri"/>
          <w:sz w:val="24"/>
          <w:szCs w:val="24"/>
          <w:lang w:eastAsia="pl-PL"/>
        </w:rPr>
      </w:pPr>
      <w:r w:rsidRPr="0024391F">
        <w:rPr>
          <w:rFonts w:eastAsia="Times New Roman" w:cs="Calibri"/>
          <w:sz w:val="24"/>
          <w:szCs w:val="24"/>
          <w:lang w:eastAsia="pl-PL"/>
        </w:rPr>
        <w:t>2) zgłoszenia Zamawiającemu gotowości do odbioru robót wykonanych , przerwanych oraz  robót  zabezpieczających.</w:t>
      </w:r>
    </w:p>
    <w:p w:rsidR="0024391F" w:rsidRPr="0024391F" w:rsidRDefault="0024391F" w:rsidP="0024391F">
      <w:pPr>
        <w:keepNext/>
        <w:keepLines/>
        <w:tabs>
          <w:tab w:val="left" w:pos="851"/>
        </w:tabs>
        <w:spacing w:after="0" w:line="276" w:lineRule="auto"/>
        <w:jc w:val="both"/>
        <w:rPr>
          <w:rFonts w:eastAsia="Times New Roman" w:cs="Calibri"/>
          <w:sz w:val="24"/>
          <w:szCs w:val="24"/>
          <w:lang w:eastAsia="pl-PL"/>
        </w:rPr>
      </w:pPr>
      <w:r w:rsidRPr="0024391F">
        <w:rPr>
          <w:rFonts w:eastAsia="Times New Roman" w:cs="Calibri"/>
          <w:sz w:val="24"/>
          <w:szCs w:val="24"/>
          <w:lang w:eastAsia="pl-PL"/>
        </w:rPr>
        <w:t xml:space="preserve">7. Koszty poniesione na zabezpieczenie robót oraz wszelkie inne uzasadnione koszty związane z odstąpieniem od umowy ponosi Strona, która jest winna odstąpienia od umowy. </w:t>
      </w:r>
    </w:p>
    <w:p w:rsidR="0024391F" w:rsidRPr="0024391F" w:rsidRDefault="0024391F" w:rsidP="0024391F">
      <w:pPr>
        <w:keepNext/>
        <w:keepLines/>
        <w:spacing w:after="0" w:line="276" w:lineRule="auto"/>
        <w:jc w:val="both"/>
        <w:rPr>
          <w:rFonts w:eastAsia="MS Mincho" w:cs="Calibri"/>
          <w:sz w:val="24"/>
          <w:szCs w:val="24"/>
          <w:lang w:eastAsia="pl-PL"/>
        </w:rPr>
      </w:pP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r w:rsidRPr="0024391F">
        <w:rPr>
          <w:rFonts w:eastAsia="MS Mincho" w:cs="Calibri"/>
          <w:b/>
          <w:bCs/>
          <w:sz w:val="24"/>
          <w:szCs w:val="24"/>
          <w:lang w:eastAsia="pl-PL"/>
        </w:rPr>
        <w:t>§ 21. ZMIANA UMOWY</w:t>
      </w:r>
    </w:p>
    <w:p w:rsidR="0024391F" w:rsidRPr="0024391F" w:rsidRDefault="0024391F" w:rsidP="0024391F">
      <w:pPr>
        <w:keepNext/>
        <w:keepLines/>
        <w:spacing w:after="0" w:line="276" w:lineRule="auto"/>
        <w:ind w:left="426" w:hanging="426"/>
        <w:jc w:val="center"/>
        <w:rPr>
          <w:rFonts w:eastAsia="MS Mincho" w:cs="Calibri"/>
          <w:b/>
          <w:bCs/>
          <w:sz w:val="24"/>
          <w:szCs w:val="24"/>
          <w:lang w:eastAsia="pl-PL"/>
        </w:rPr>
      </w:pPr>
    </w:p>
    <w:p w:rsidR="0024391F" w:rsidRPr="0024391F" w:rsidRDefault="0024391F" w:rsidP="0024391F">
      <w:pPr>
        <w:keepNext/>
        <w:keepLines/>
        <w:numPr>
          <w:ilvl w:val="0"/>
          <w:numId w:val="62"/>
        </w:numPr>
        <w:autoSpaceDE w:val="0"/>
        <w:autoSpaceDN w:val="0"/>
        <w:adjustRightInd w:val="0"/>
        <w:spacing w:after="0" w:line="276" w:lineRule="auto"/>
        <w:jc w:val="both"/>
        <w:rPr>
          <w:rFonts w:eastAsia="MS Mincho" w:cs="Calibri"/>
          <w:sz w:val="24"/>
          <w:szCs w:val="24"/>
        </w:rPr>
      </w:pPr>
      <w:r w:rsidRPr="0024391F">
        <w:rPr>
          <w:rFonts w:eastAsia="MS Mincho" w:cs="Calibri"/>
          <w:sz w:val="24"/>
          <w:szCs w:val="24"/>
        </w:rPr>
        <w:t>Zamawiający dopuszcza zmianę terminu realizacji przedmiotu umowy w przypadku:</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zawieszenia robót przez Zamawiającego z powodu wystąpienia następujących okoliczności:</w:t>
      </w:r>
    </w:p>
    <w:p w:rsidR="0024391F" w:rsidRPr="0024391F" w:rsidRDefault="0024391F" w:rsidP="0024391F">
      <w:pPr>
        <w:keepNext/>
        <w:keepLines/>
        <w:numPr>
          <w:ilvl w:val="0"/>
          <w:numId w:val="71"/>
        </w:numPr>
        <w:autoSpaceDE w:val="0"/>
        <w:autoSpaceDN w:val="0"/>
        <w:adjustRightInd w:val="0"/>
        <w:spacing w:after="0" w:line="276" w:lineRule="auto"/>
        <w:jc w:val="both"/>
        <w:rPr>
          <w:rFonts w:cs="Calibri"/>
          <w:sz w:val="24"/>
          <w:szCs w:val="24"/>
        </w:rPr>
      </w:pPr>
      <w:r w:rsidRPr="0024391F">
        <w:rPr>
          <w:rFonts w:cs="Calibri"/>
          <w:sz w:val="24"/>
          <w:szCs w:val="24"/>
        </w:rPr>
        <w:t xml:space="preserve">niesprzyjające warunki atmosferyczne, archeologiczne, geologiczne, hydrologiczne, kolizje z sieciami infrastruktury, niewypały, niewybuchy uniemożliwiające wykonywanie robót budowlanych, </w:t>
      </w:r>
    </w:p>
    <w:p w:rsidR="0024391F" w:rsidRPr="0024391F" w:rsidRDefault="0024391F" w:rsidP="0024391F">
      <w:pPr>
        <w:keepNext/>
        <w:keepLines/>
        <w:numPr>
          <w:ilvl w:val="0"/>
          <w:numId w:val="71"/>
        </w:numPr>
        <w:autoSpaceDE w:val="0"/>
        <w:autoSpaceDN w:val="0"/>
        <w:adjustRightInd w:val="0"/>
        <w:spacing w:after="0" w:line="276" w:lineRule="auto"/>
        <w:jc w:val="both"/>
        <w:rPr>
          <w:rFonts w:cs="Calibri"/>
          <w:sz w:val="24"/>
          <w:szCs w:val="24"/>
        </w:rPr>
      </w:pPr>
      <w:r w:rsidRPr="0024391F">
        <w:rPr>
          <w:rFonts w:cs="Calibri"/>
          <w:sz w:val="24"/>
          <w:szCs w:val="24"/>
        </w:rPr>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rsidR="0024391F" w:rsidRPr="0024391F" w:rsidRDefault="0024391F" w:rsidP="0024391F">
      <w:pPr>
        <w:keepNext/>
        <w:keepLines/>
        <w:numPr>
          <w:ilvl w:val="0"/>
          <w:numId w:val="71"/>
        </w:numPr>
        <w:autoSpaceDE w:val="0"/>
        <w:autoSpaceDN w:val="0"/>
        <w:adjustRightInd w:val="0"/>
        <w:spacing w:after="0" w:line="276" w:lineRule="auto"/>
        <w:jc w:val="both"/>
        <w:rPr>
          <w:rFonts w:cs="Calibri"/>
          <w:sz w:val="24"/>
          <w:szCs w:val="24"/>
        </w:rPr>
      </w:pPr>
      <w:r w:rsidRPr="0024391F">
        <w:rPr>
          <w:rFonts w:cs="Calibri"/>
          <w:sz w:val="24"/>
          <w:szCs w:val="24"/>
        </w:rPr>
        <w:t>przekroczenie zakreślonych przez prawo terminów wydawania decyzji, zezwoleń itp.</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zmian będących następstwem działania organów administracji lub osób indywidualnych:</w:t>
      </w:r>
    </w:p>
    <w:p w:rsidR="0024391F" w:rsidRPr="0024391F" w:rsidRDefault="0024391F" w:rsidP="0024391F">
      <w:pPr>
        <w:keepNext/>
        <w:keepLines/>
        <w:numPr>
          <w:ilvl w:val="0"/>
          <w:numId w:val="72"/>
        </w:numPr>
        <w:autoSpaceDE w:val="0"/>
        <w:autoSpaceDN w:val="0"/>
        <w:adjustRightInd w:val="0"/>
        <w:spacing w:after="0" w:line="276" w:lineRule="auto"/>
        <w:jc w:val="both"/>
        <w:rPr>
          <w:rFonts w:cs="Calibri"/>
          <w:sz w:val="24"/>
          <w:szCs w:val="24"/>
        </w:rPr>
      </w:pPr>
      <w:r w:rsidRPr="0024391F">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24391F" w:rsidRPr="0024391F" w:rsidRDefault="0024391F" w:rsidP="0024391F">
      <w:pPr>
        <w:keepNext/>
        <w:keepLines/>
        <w:numPr>
          <w:ilvl w:val="0"/>
          <w:numId w:val="72"/>
        </w:numPr>
        <w:autoSpaceDE w:val="0"/>
        <w:autoSpaceDN w:val="0"/>
        <w:adjustRightInd w:val="0"/>
        <w:spacing w:after="0" w:line="276" w:lineRule="auto"/>
        <w:jc w:val="both"/>
        <w:rPr>
          <w:rFonts w:cs="Calibri"/>
          <w:sz w:val="24"/>
          <w:szCs w:val="24"/>
        </w:rPr>
      </w:pPr>
      <w:r w:rsidRPr="0024391F">
        <w:rPr>
          <w:rFonts w:cs="Calibri"/>
          <w:sz w:val="24"/>
          <w:szCs w:val="24"/>
        </w:rPr>
        <w:t xml:space="preserve">odmowy wydania przez organy administracji wymaganych decyzji, zezwoleń, uzgodnień dotyczących usuwania błędów w dokumentacji projektowej, z przyczyn niezawinionych przez Wykonawcę, </w:t>
      </w:r>
    </w:p>
    <w:p w:rsidR="0024391F" w:rsidRPr="0024391F" w:rsidRDefault="0024391F" w:rsidP="0024391F">
      <w:pPr>
        <w:keepNext/>
        <w:keepLines/>
        <w:numPr>
          <w:ilvl w:val="0"/>
          <w:numId w:val="72"/>
        </w:numPr>
        <w:autoSpaceDE w:val="0"/>
        <w:autoSpaceDN w:val="0"/>
        <w:adjustRightInd w:val="0"/>
        <w:spacing w:after="0" w:line="276" w:lineRule="auto"/>
        <w:jc w:val="both"/>
        <w:rPr>
          <w:rFonts w:cs="Calibri"/>
          <w:sz w:val="24"/>
          <w:szCs w:val="24"/>
        </w:rPr>
      </w:pPr>
      <w:r w:rsidRPr="0024391F">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24391F" w:rsidRPr="0024391F" w:rsidRDefault="0024391F" w:rsidP="0024391F">
      <w:pPr>
        <w:keepNext/>
        <w:keepLines/>
        <w:numPr>
          <w:ilvl w:val="0"/>
          <w:numId w:val="72"/>
        </w:numPr>
        <w:autoSpaceDE w:val="0"/>
        <w:autoSpaceDN w:val="0"/>
        <w:adjustRightInd w:val="0"/>
        <w:spacing w:after="0" w:line="276" w:lineRule="auto"/>
        <w:jc w:val="both"/>
        <w:rPr>
          <w:rFonts w:cs="Calibri"/>
          <w:sz w:val="24"/>
          <w:szCs w:val="24"/>
        </w:rPr>
      </w:pPr>
      <w:r w:rsidRPr="0024391F">
        <w:rPr>
          <w:rFonts w:cs="Calibri"/>
          <w:sz w:val="24"/>
          <w:szCs w:val="24"/>
        </w:rPr>
        <w:t>w przypadku wystąpienia kolizji z planowanymi lub równolegle prowadzonymi przez inne podmioty inwestycjami w zakresie niezbędnym do uniknięcia lub usunięcia tych kolizji,</w:t>
      </w:r>
    </w:p>
    <w:p w:rsidR="0024391F" w:rsidRPr="0024391F" w:rsidRDefault="0024391F" w:rsidP="0024391F">
      <w:pPr>
        <w:keepNext/>
        <w:keepLines/>
        <w:numPr>
          <w:ilvl w:val="0"/>
          <w:numId w:val="72"/>
        </w:numPr>
        <w:autoSpaceDE w:val="0"/>
        <w:autoSpaceDN w:val="0"/>
        <w:adjustRightInd w:val="0"/>
        <w:spacing w:after="0" w:line="276" w:lineRule="auto"/>
        <w:jc w:val="both"/>
        <w:rPr>
          <w:rFonts w:cs="Calibri"/>
          <w:sz w:val="24"/>
          <w:szCs w:val="24"/>
        </w:rPr>
      </w:pPr>
      <w:r w:rsidRPr="0024391F">
        <w:rPr>
          <w:rFonts w:cs="Calibri"/>
          <w:sz w:val="24"/>
          <w:szCs w:val="24"/>
        </w:rPr>
        <w:lastRenderedPageBreak/>
        <w:t>odmowy udostępnienia przez właścicieli nieruchomości do celów realizacji inwestycji.</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konieczności koordynacji robót z innymi wykonawcami w zakresie prac projektowych i robót budowlanych,</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 xml:space="preserve">siły wyższej, to znaczy niezależnego od Stron losowego zdarzenia zewnętrznego, </w:t>
      </w:r>
      <w:r w:rsidRPr="0024391F">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szczególnie uzasadnionych trudności w pozyskiwaniu materiałów budowlanych i innych materiałów niezbędnych dla prawidłowego wykonania umowy,</w:t>
      </w:r>
    </w:p>
    <w:p w:rsidR="0024391F" w:rsidRPr="0024391F" w:rsidRDefault="0024391F" w:rsidP="0024391F">
      <w:pPr>
        <w:keepNext/>
        <w:keepLines/>
        <w:numPr>
          <w:ilvl w:val="0"/>
          <w:numId w:val="63"/>
        </w:numPr>
        <w:autoSpaceDE w:val="0"/>
        <w:autoSpaceDN w:val="0"/>
        <w:adjustRightInd w:val="0"/>
        <w:spacing w:after="0" w:line="276" w:lineRule="auto"/>
        <w:jc w:val="both"/>
        <w:rPr>
          <w:rFonts w:cs="Calibri"/>
          <w:sz w:val="24"/>
          <w:szCs w:val="24"/>
        </w:rPr>
      </w:pPr>
      <w:r w:rsidRPr="0024391F">
        <w:rPr>
          <w:rFonts w:cs="Calibri"/>
          <w:sz w:val="24"/>
          <w:szCs w:val="24"/>
        </w:rPr>
        <w:t>w przypadku, gdy wykonywanie robót nie będzie możliwe ze względu na obowiązek skoordynowania robót z Wykonawcą innych robót wykonywanych na terenie budowy,</w:t>
      </w:r>
    </w:p>
    <w:p w:rsidR="0024391F" w:rsidRPr="0024391F" w:rsidRDefault="0024391F" w:rsidP="0024391F">
      <w:pPr>
        <w:keepNext/>
        <w:keepLines/>
        <w:autoSpaceDE w:val="0"/>
        <w:autoSpaceDN w:val="0"/>
        <w:adjustRightInd w:val="0"/>
        <w:spacing w:after="0" w:line="276" w:lineRule="auto"/>
        <w:ind w:left="720"/>
        <w:jc w:val="both"/>
        <w:rPr>
          <w:rFonts w:cs="Calibri"/>
          <w:sz w:val="24"/>
          <w:szCs w:val="24"/>
        </w:rPr>
      </w:pPr>
      <w:r w:rsidRPr="0024391F">
        <w:rPr>
          <w:rFonts w:cs="Calibri"/>
          <w:sz w:val="24"/>
          <w:szCs w:val="24"/>
        </w:rPr>
        <w:t>- okoliczności wskazane wyżej mogą stanowić podstawę zmiany terminu wykonania zamówienia tylko w przypadku, gdy uniemożliwiają terminowe wykonanie umowy.</w:t>
      </w:r>
    </w:p>
    <w:p w:rsidR="0024391F" w:rsidRPr="0024391F" w:rsidRDefault="0024391F" w:rsidP="0024391F">
      <w:pPr>
        <w:keepNext/>
        <w:keepLines/>
        <w:numPr>
          <w:ilvl w:val="0"/>
          <w:numId w:val="62"/>
        </w:numPr>
        <w:autoSpaceDE w:val="0"/>
        <w:autoSpaceDN w:val="0"/>
        <w:adjustRightInd w:val="0"/>
        <w:spacing w:after="0" w:line="276" w:lineRule="auto"/>
        <w:jc w:val="both"/>
        <w:rPr>
          <w:rFonts w:eastAsia="MS Mincho" w:cs="Calibri"/>
          <w:sz w:val="24"/>
          <w:szCs w:val="24"/>
        </w:rPr>
      </w:pPr>
      <w:r w:rsidRPr="0024391F">
        <w:rPr>
          <w:rFonts w:eastAsia="MS Mincho" w:cs="Calibri"/>
          <w:sz w:val="24"/>
          <w:szCs w:val="24"/>
        </w:rPr>
        <w:t xml:space="preserve">Zamawiający dopuszcza możliwość zmiany postanowień umowy w zakresie dotyczącym przedmiotu umowy określonego w Specyfikacji Warunków Zamówienia (SWZ), </w:t>
      </w:r>
      <w:r w:rsidRPr="0024391F">
        <w:rPr>
          <w:rFonts w:cs="Calibri"/>
          <w:sz w:val="24"/>
          <w:szCs w:val="24"/>
        </w:rPr>
        <w:t>dokumentacji projektowej lub Specyfikacji technicznej wykonania i odbioru robót budowlanych (STWiORB)</w:t>
      </w:r>
      <w:r w:rsidRPr="0024391F">
        <w:rPr>
          <w:rFonts w:eastAsia="MS Mincho" w:cs="Calibri"/>
          <w:sz w:val="24"/>
          <w:szCs w:val="24"/>
        </w:rPr>
        <w:t xml:space="preserve"> w przypadku:</w:t>
      </w:r>
    </w:p>
    <w:p w:rsidR="0024391F" w:rsidRPr="0024391F" w:rsidRDefault="0024391F" w:rsidP="0024391F">
      <w:pPr>
        <w:keepNext/>
        <w:keepLines/>
        <w:numPr>
          <w:ilvl w:val="0"/>
          <w:numId w:val="74"/>
        </w:numPr>
        <w:autoSpaceDE w:val="0"/>
        <w:autoSpaceDN w:val="0"/>
        <w:adjustRightInd w:val="0"/>
        <w:spacing w:after="0" w:line="276" w:lineRule="auto"/>
        <w:ind w:left="714" w:hanging="357"/>
        <w:jc w:val="both"/>
        <w:rPr>
          <w:rFonts w:eastAsia="MS Mincho" w:cs="Calibri"/>
          <w:sz w:val="24"/>
          <w:szCs w:val="24"/>
        </w:rPr>
      </w:pPr>
      <w:r w:rsidRPr="0024391F">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24391F">
        <w:rPr>
          <w:rFonts w:cs="Calibri"/>
          <w:sz w:val="24"/>
          <w:szCs w:val="24"/>
        </w:rPr>
        <w:t>Specyfikacji technicznej wykonania i odbioru robót budowlanych (STWiORB)</w:t>
      </w:r>
      <w:r w:rsidRPr="0024391F">
        <w:rPr>
          <w:rFonts w:eastAsia="MS Mincho" w:cs="Calibri"/>
          <w:sz w:val="24"/>
          <w:szCs w:val="24"/>
        </w:rPr>
        <w:t>, a wynikających ze stwierdzonych wad lub zmiany stanu prawnego w oparciu, o który je przygotowano,</w:t>
      </w:r>
    </w:p>
    <w:p w:rsidR="0024391F" w:rsidRPr="0024391F" w:rsidRDefault="0024391F" w:rsidP="0024391F">
      <w:pPr>
        <w:keepNext/>
        <w:keepLines/>
        <w:numPr>
          <w:ilvl w:val="0"/>
          <w:numId w:val="74"/>
        </w:numPr>
        <w:autoSpaceDE w:val="0"/>
        <w:autoSpaceDN w:val="0"/>
        <w:adjustRightInd w:val="0"/>
        <w:spacing w:after="0" w:line="276" w:lineRule="auto"/>
        <w:ind w:left="709" w:hanging="283"/>
        <w:jc w:val="both"/>
        <w:rPr>
          <w:rFonts w:eastAsia="MS Mincho" w:cs="Calibri"/>
          <w:sz w:val="24"/>
          <w:szCs w:val="24"/>
        </w:rPr>
      </w:pPr>
      <w:r w:rsidRPr="0024391F">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24391F">
        <w:rPr>
          <w:rFonts w:cs="Calibri"/>
          <w:sz w:val="24"/>
          <w:szCs w:val="24"/>
        </w:rPr>
        <w:t>Specyfikacji technicznej wykonania i odbioru robót budowlanych (STWiORB)</w:t>
      </w:r>
      <w:r w:rsidRPr="0024391F">
        <w:rPr>
          <w:rFonts w:eastAsia="MS Mincho" w:cs="Calibri"/>
          <w:sz w:val="24"/>
          <w:szCs w:val="24"/>
        </w:rPr>
        <w:t xml:space="preserve"> przy zachowaniu jakości i funkcjonalności określonych w SWZ, dokumentacji projektowej i </w:t>
      </w:r>
      <w:r w:rsidRPr="0024391F">
        <w:rPr>
          <w:rFonts w:cs="Calibri"/>
          <w:sz w:val="24"/>
          <w:szCs w:val="24"/>
        </w:rPr>
        <w:t>STWiORB</w:t>
      </w:r>
      <w:r w:rsidRPr="0024391F">
        <w:rPr>
          <w:rFonts w:eastAsia="MS Mincho" w:cs="Calibri"/>
          <w:sz w:val="24"/>
          <w:szCs w:val="24"/>
        </w:rPr>
        <w:t>, jeżeli umożliwiają uzyskanie lepszej jakości lub funkcjonalności lub zmniejszenie kosztów eksploatacji lub kosztów wykonania przedmiotu umowy,</w:t>
      </w:r>
    </w:p>
    <w:p w:rsidR="0024391F" w:rsidRPr="0024391F" w:rsidRDefault="0024391F" w:rsidP="0024391F">
      <w:pPr>
        <w:keepNext/>
        <w:keepLines/>
        <w:numPr>
          <w:ilvl w:val="0"/>
          <w:numId w:val="74"/>
        </w:numPr>
        <w:autoSpaceDE w:val="0"/>
        <w:autoSpaceDN w:val="0"/>
        <w:adjustRightInd w:val="0"/>
        <w:spacing w:after="0" w:line="276" w:lineRule="auto"/>
        <w:ind w:left="709" w:hanging="283"/>
        <w:jc w:val="both"/>
        <w:rPr>
          <w:rFonts w:eastAsia="MS Mincho" w:cs="Calibri"/>
          <w:sz w:val="24"/>
          <w:szCs w:val="24"/>
        </w:rPr>
      </w:pPr>
      <w:r w:rsidRPr="0024391F">
        <w:rPr>
          <w:rFonts w:eastAsia="MS Mincho" w:cs="Calibri"/>
          <w:sz w:val="24"/>
          <w:szCs w:val="24"/>
        </w:rPr>
        <w:t>wystąpienia niebezpieczeństwa kolizji z planowanymi lub równolegle prowadzonymi przez inne podmioty inwestycjami w zakresie niezbędnym do uniknięcia lub usunięcia tych kolizji,</w:t>
      </w:r>
    </w:p>
    <w:p w:rsidR="0024391F" w:rsidRPr="0024391F" w:rsidRDefault="0024391F" w:rsidP="0024391F">
      <w:pPr>
        <w:keepNext/>
        <w:keepLines/>
        <w:numPr>
          <w:ilvl w:val="0"/>
          <w:numId w:val="74"/>
        </w:numPr>
        <w:autoSpaceDE w:val="0"/>
        <w:autoSpaceDN w:val="0"/>
        <w:adjustRightInd w:val="0"/>
        <w:spacing w:after="0" w:line="276" w:lineRule="auto"/>
        <w:ind w:left="709" w:hanging="283"/>
        <w:jc w:val="both"/>
        <w:rPr>
          <w:rFonts w:eastAsia="MS Mincho" w:cs="Calibri"/>
          <w:sz w:val="24"/>
          <w:szCs w:val="24"/>
        </w:rPr>
      </w:pPr>
      <w:r w:rsidRPr="0024391F">
        <w:rPr>
          <w:rFonts w:eastAsia="MS Mincho" w:cs="Calibri"/>
          <w:sz w:val="24"/>
          <w:szCs w:val="24"/>
        </w:rPr>
        <w:lastRenderedPageBreak/>
        <w:t>wystąpienia siły wyższej uniemożliwiającej wykonanie przedmiotu umowy zgodnie z postanowieniami umownymi,</w:t>
      </w:r>
    </w:p>
    <w:p w:rsidR="0024391F" w:rsidRPr="0024391F" w:rsidRDefault="0024391F" w:rsidP="0024391F">
      <w:pPr>
        <w:keepNext/>
        <w:keepLines/>
        <w:numPr>
          <w:ilvl w:val="0"/>
          <w:numId w:val="74"/>
        </w:numPr>
        <w:autoSpaceDE w:val="0"/>
        <w:autoSpaceDN w:val="0"/>
        <w:adjustRightInd w:val="0"/>
        <w:spacing w:after="0" w:line="276" w:lineRule="auto"/>
        <w:ind w:firstLine="66"/>
        <w:jc w:val="both"/>
        <w:rPr>
          <w:rFonts w:eastAsia="MS Mincho" w:cs="Calibri"/>
          <w:sz w:val="24"/>
          <w:szCs w:val="24"/>
        </w:rPr>
      </w:pPr>
      <w:r w:rsidRPr="0024391F">
        <w:rPr>
          <w:rFonts w:eastAsia="MS Mincho" w:cs="Calibri"/>
          <w:sz w:val="24"/>
          <w:szCs w:val="24"/>
        </w:rPr>
        <w:t>ograniczenia zakresu rzeczowego przedmiotu umowy.</w:t>
      </w:r>
    </w:p>
    <w:p w:rsidR="0024391F" w:rsidRPr="0024391F" w:rsidRDefault="0024391F" w:rsidP="0024391F">
      <w:pPr>
        <w:keepNext/>
        <w:keepLines/>
        <w:numPr>
          <w:ilvl w:val="0"/>
          <w:numId w:val="73"/>
        </w:numPr>
        <w:autoSpaceDE w:val="0"/>
        <w:autoSpaceDN w:val="0"/>
        <w:adjustRightInd w:val="0"/>
        <w:spacing w:after="0" w:line="276" w:lineRule="auto"/>
        <w:ind w:left="357" w:hanging="357"/>
        <w:jc w:val="both"/>
        <w:rPr>
          <w:rFonts w:cs="Calibri"/>
          <w:sz w:val="24"/>
          <w:szCs w:val="24"/>
        </w:rPr>
      </w:pPr>
      <w:r w:rsidRPr="0024391F">
        <w:rPr>
          <w:rFonts w:cs="Calibri"/>
          <w:sz w:val="24"/>
          <w:szCs w:val="24"/>
        </w:rPr>
        <w:t>Zmiany, o których mowa w ust. 1 i 2 muszą zostać udokumentowane. Pismo (wniosek) dotyczące ww. zmian, wraz z uzasadnieniem, winna złożyć Strona inicjująca zmianę.</w:t>
      </w:r>
    </w:p>
    <w:p w:rsidR="0024391F" w:rsidRPr="0024391F" w:rsidRDefault="0024391F" w:rsidP="0024391F">
      <w:pPr>
        <w:keepNext/>
        <w:keepLines/>
        <w:numPr>
          <w:ilvl w:val="0"/>
          <w:numId w:val="73"/>
        </w:numPr>
        <w:autoSpaceDE w:val="0"/>
        <w:autoSpaceDN w:val="0"/>
        <w:adjustRightInd w:val="0"/>
        <w:spacing w:after="0" w:line="276" w:lineRule="auto"/>
        <w:ind w:left="357" w:hanging="357"/>
        <w:jc w:val="both"/>
        <w:rPr>
          <w:rFonts w:cs="Calibri"/>
          <w:sz w:val="24"/>
          <w:szCs w:val="24"/>
        </w:rPr>
      </w:pPr>
      <w:r w:rsidRPr="0024391F">
        <w:rPr>
          <w:rFonts w:cs="Calibri"/>
          <w:sz w:val="24"/>
          <w:szCs w:val="24"/>
        </w:rPr>
        <w:t>Za przedłużenie terminu realizacji zamówienia Wykonawcy nie przysługuje dodatkowe wynagrodzenie.</w:t>
      </w:r>
    </w:p>
    <w:p w:rsidR="0024391F" w:rsidRPr="0024391F" w:rsidRDefault="0024391F" w:rsidP="0024391F">
      <w:pPr>
        <w:keepNext/>
        <w:keepLines/>
        <w:numPr>
          <w:ilvl w:val="0"/>
          <w:numId w:val="73"/>
        </w:numPr>
        <w:autoSpaceDE w:val="0"/>
        <w:autoSpaceDN w:val="0"/>
        <w:adjustRightInd w:val="0"/>
        <w:spacing w:after="0" w:line="276" w:lineRule="auto"/>
        <w:ind w:left="357" w:hanging="357"/>
        <w:jc w:val="both"/>
        <w:rPr>
          <w:rFonts w:cs="Calibri"/>
          <w:sz w:val="24"/>
          <w:szCs w:val="24"/>
        </w:rPr>
      </w:pPr>
      <w:r w:rsidRPr="0024391F">
        <w:rPr>
          <w:rFonts w:cs="Calibri"/>
          <w:sz w:val="24"/>
          <w:szCs w:val="24"/>
        </w:rPr>
        <w:t>Zamawiający nie dopuszcza zmiany terminu wykonania zamówienia w przypadkach zawinionych przez Wykonawcę.</w:t>
      </w:r>
    </w:p>
    <w:p w:rsidR="0024391F" w:rsidRPr="0024391F" w:rsidRDefault="0024391F" w:rsidP="0024391F">
      <w:pPr>
        <w:keepNext/>
        <w:keepLines/>
        <w:numPr>
          <w:ilvl w:val="0"/>
          <w:numId w:val="73"/>
        </w:numPr>
        <w:autoSpaceDE w:val="0"/>
        <w:autoSpaceDN w:val="0"/>
        <w:adjustRightInd w:val="0"/>
        <w:spacing w:after="0" w:line="276" w:lineRule="auto"/>
        <w:ind w:left="357" w:hanging="357"/>
        <w:jc w:val="both"/>
        <w:rPr>
          <w:rFonts w:cs="Calibri"/>
          <w:sz w:val="24"/>
          <w:szCs w:val="24"/>
        </w:rPr>
      </w:pPr>
      <w:r w:rsidRPr="0024391F">
        <w:rPr>
          <w:rFonts w:cs="Calibri"/>
          <w:sz w:val="24"/>
          <w:szCs w:val="24"/>
        </w:rPr>
        <w:t xml:space="preserve">W przypadku wystąpienia którejkolwiek z okoliczności wymienionych w ust. 1 termin wykonania umowy może ulec odpowiedniemu przedłużeniu o czas trwania przeszkody.   </w:t>
      </w:r>
    </w:p>
    <w:p w:rsidR="0024391F" w:rsidRPr="0024391F" w:rsidRDefault="0024391F" w:rsidP="0024391F">
      <w:pPr>
        <w:keepNext/>
        <w:keepLines/>
        <w:numPr>
          <w:ilvl w:val="0"/>
          <w:numId w:val="73"/>
        </w:numPr>
        <w:autoSpaceDE w:val="0"/>
        <w:autoSpaceDN w:val="0"/>
        <w:adjustRightInd w:val="0"/>
        <w:spacing w:after="0" w:line="276" w:lineRule="auto"/>
        <w:ind w:left="357" w:hanging="357"/>
        <w:jc w:val="both"/>
        <w:rPr>
          <w:rFonts w:cs="Calibri"/>
          <w:sz w:val="24"/>
          <w:szCs w:val="24"/>
        </w:rPr>
      </w:pPr>
      <w:r w:rsidRPr="0024391F">
        <w:rPr>
          <w:rFonts w:cs="Calibri"/>
          <w:sz w:val="24"/>
          <w:szCs w:val="24"/>
        </w:rPr>
        <w:t>Wprowadzenie zmiany postanowień umowy wymaga aneksu sporządzonego w formie pisemnej pod rygorem nieważności.</w:t>
      </w: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t>§22</w:t>
      </w:r>
    </w:p>
    <w:p w:rsidR="0024391F" w:rsidRPr="0024391F" w:rsidRDefault="0024391F" w:rsidP="0024391F">
      <w:pPr>
        <w:keepNext/>
        <w:keepLines/>
        <w:spacing w:after="0" w:line="276" w:lineRule="auto"/>
        <w:rPr>
          <w:rFonts w:eastAsia="Times New Roman" w:cs="Calibri"/>
          <w:sz w:val="24"/>
          <w:szCs w:val="24"/>
          <w:lang w:val="x-none" w:eastAsia="pl-PL"/>
        </w:rPr>
      </w:pPr>
    </w:p>
    <w:p w:rsidR="0024391F" w:rsidRPr="0024391F" w:rsidRDefault="0024391F" w:rsidP="0024391F">
      <w:pPr>
        <w:keepNext/>
        <w:keepLines/>
        <w:numPr>
          <w:ilvl w:val="0"/>
          <w:numId w:val="93"/>
        </w:numPr>
        <w:spacing w:after="0" w:line="276" w:lineRule="auto"/>
        <w:jc w:val="both"/>
        <w:rPr>
          <w:rFonts w:eastAsia="Times New Roman" w:cs="Calibri"/>
          <w:sz w:val="24"/>
          <w:szCs w:val="24"/>
          <w:lang w:val="x-none" w:eastAsia="pl-PL"/>
        </w:rPr>
      </w:pPr>
      <w:r w:rsidRPr="0024391F">
        <w:rPr>
          <w:rFonts w:eastAsia="Times New Roman" w:cs="Calibr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24391F" w:rsidRPr="0024391F" w:rsidRDefault="0024391F" w:rsidP="0024391F">
      <w:pPr>
        <w:keepNext/>
        <w:keepLines/>
        <w:numPr>
          <w:ilvl w:val="0"/>
          <w:numId w:val="92"/>
        </w:numPr>
        <w:spacing w:after="0" w:line="276" w:lineRule="auto"/>
        <w:rPr>
          <w:rFonts w:eastAsia="Times New Roman" w:cs="Calibri"/>
          <w:sz w:val="24"/>
          <w:szCs w:val="24"/>
          <w:lang w:eastAsia="pl-PL"/>
        </w:rPr>
      </w:pPr>
      <w:r w:rsidRPr="0024391F">
        <w:rPr>
          <w:rFonts w:eastAsia="Times New Roman" w:cs="Calibri"/>
          <w:sz w:val="24"/>
          <w:szCs w:val="24"/>
          <w:lang w:eastAsia="pl-PL"/>
        </w:rPr>
        <w:t>stawki podatku od towarów i usług oraz podatku akcyzowego,</w:t>
      </w:r>
    </w:p>
    <w:p w:rsidR="0024391F" w:rsidRPr="0024391F" w:rsidRDefault="0024391F" w:rsidP="0024391F">
      <w:pPr>
        <w:keepNext/>
        <w:keepLines/>
        <w:numPr>
          <w:ilvl w:val="0"/>
          <w:numId w:val="92"/>
        </w:numPr>
        <w:spacing w:after="0" w:line="276" w:lineRule="auto"/>
        <w:rPr>
          <w:rFonts w:eastAsia="Times New Roman" w:cs="Calibri"/>
          <w:sz w:val="24"/>
          <w:szCs w:val="24"/>
          <w:lang w:eastAsia="pl-PL"/>
        </w:rPr>
      </w:pPr>
      <w:r w:rsidRPr="0024391F">
        <w:rPr>
          <w:rFonts w:eastAsia="Times New Roman" w:cs="Calibri"/>
          <w:sz w:val="24"/>
          <w:szCs w:val="24"/>
          <w:lang w:eastAsia="pl-PL"/>
        </w:rPr>
        <w:t xml:space="preserve">wysokości minimalnego wynagrodzenia za pracę albo wysokości minimalnej stawki godzinowej, ustalonych na podstawie </w:t>
      </w:r>
      <w:hyperlink r:id="rId45" w:anchor="/document/16992095?cm=DOCUMENT" w:history="1">
        <w:r w:rsidRPr="0024391F">
          <w:rPr>
            <w:rFonts w:eastAsia="Times New Roman" w:cs="Calibri"/>
            <w:sz w:val="24"/>
            <w:szCs w:val="24"/>
            <w:lang w:eastAsia="pl-PL"/>
          </w:rPr>
          <w:t>ustawy</w:t>
        </w:r>
      </w:hyperlink>
      <w:r w:rsidRPr="0024391F">
        <w:rPr>
          <w:rFonts w:eastAsia="Times New Roman" w:cs="Calibri"/>
          <w:sz w:val="24"/>
          <w:szCs w:val="24"/>
          <w:lang w:eastAsia="pl-PL"/>
        </w:rPr>
        <w:t xml:space="preserve"> z dnia 10 października 2002 r. o minimalnym wynagrodzeniu za pracę,</w:t>
      </w:r>
    </w:p>
    <w:p w:rsidR="0024391F" w:rsidRPr="0024391F" w:rsidRDefault="0024391F" w:rsidP="0024391F">
      <w:pPr>
        <w:keepNext/>
        <w:keepLines/>
        <w:numPr>
          <w:ilvl w:val="0"/>
          <w:numId w:val="92"/>
        </w:numPr>
        <w:spacing w:after="0" w:line="276" w:lineRule="auto"/>
        <w:rPr>
          <w:rFonts w:eastAsia="Times New Roman" w:cs="Calibri"/>
          <w:sz w:val="24"/>
          <w:szCs w:val="24"/>
          <w:lang w:eastAsia="pl-PL"/>
        </w:rPr>
      </w:pPr>
      <w:r w:rsidRPr="0024391F">
        <w:rPr>
          <w:rFonts w:eastAsia="Times New Roman" w:cs="Calibri"/>
          <w:sz w:val="24"/>
          <w:szCs w:val="24"/>
          <w:lang w:eastAsia="pl-PL"/>
        </w:rPr>
        <w:t>zasad podlegania ubezpieczeniom społecznym lub ubezpieczeniu zdrowotnemu lub wysokości stawki składki na ubezpieczenia społeczne lub zdrowotne,</w:t>
      </w:r>
    </w:p>
    <w:p w:rsidR="0024391F" w:rsidRPr="0024391F" w:rsidRDefault="0024391F" w:rsidP="0024391F">
      <w:pPr>
        <w:keepNext/>
        <w:keepLines/>
        <w:numPr>
          <w:ilvl w:val="0"/>
          <w:numId w:val="92"/>
        </w:numPr>
        <w:spacing w:after="0" w:line="276" w:lineRule="auto"/>
        <w:rPr>
          <w:rFonts w:eastAsia="Times New Roman" w:cs="Calibri"/>
          <w:sz w:val="24"/>
          <w:szCs w:val="24"/>
          <w:lang w:eastAsia="pl-PL"/>
        </w:rPr>
      </w:pPr>
      <w:r w:rsidRPr="0024391F">
        <w:rPr>
          <w:rFonts w:eastAsia="Times New Roman" w:cs="Calibri"/>
          <w:sz w:val="24"/>
          <w:szCs w:val="24"/>
          <w:lang w:eastAsia="pl-PL"/>
        </w:rPr>
        <w:t xml:space="preserve">zasad gromadzenia i wysokości wpłat do pracowniczych planów kapitałowych, o których mowa w </w:t>
      </w:r>
      <w:hyperlink r:id="rId46" w:anchor="/document/18781862?cm=DOCUMENT" w:history="1">
        <w:r w:rsidRPr="0024391F">
          <w:rPr>
            <w:rFonts w:eastAsia="Times New Roman" w:cs="Calibri"/>
            <w:sz w:val="24"/>
            <w:szCs w:val="24"/>
            <w:lang w:eastAsia="pl-PL"/>
          </w:rPr>
          <w:t>ustawie</w:t>
        </w:r>
      </w:hyperlink>
      <w:r w:rsidRPr="0024391F">
        <w:rPr>
          <w:rFonts w:eastAsia="Times New Roman" w:cs="Calibri"/>
          <w:sz w:val="24"/>
          <w:szCs w:val="24"/>
          <w:lang w:eastAsia="pl-PL"/>
        </w:rPr>
        <w:t xml:space="preserve"> z dnia 4 października 2018 r. o pracowniczych planach kapitałowych .</w:t>
      </w:r>
    </w:p>
    <w:p w:rsidR="0024391F" w:rsidRPr="0024391F" w:rsidRDefault="0024391F" w:rsidP="0024391F">
      <w:pPr>
        <w:keepNext/>
        <w:keepLines/>
        <w:numPr>
          <w:ilvl w:val="0"/>
          <w:numId w:val="93"/>
        </w:numPr>
        <w:spacing w:after="0" w:line="276" w:lineRule="auto"/>
        <w:jc w:val="both"/>
        <w:rPr>
          <w:rFonts w:eastAsia="Times New Roman" w:cs="Calibri"/>
          <w:sz w:val="24"/>
          <w:szCs w:val="24"/>
          <w:lang w:val="x-none" w:eastAsia="pl-PL"/>
        </w:rPr>
      </w:pPr>
      <w:r w:rsidRPr="0024391F">
        <w:rPr>
          <w:rFonts w:eastAsia="Times New Roman" w:cs="Calibr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Times New Roman" w:cs="Calibri"/>
          <w:sz w:val="24"/>
          <w:szCs w:val="24"/>
          <w:lang w:val="x-none" w:eastAsia="pl-PL"/>
        </w:rPr>
        <w:lastRenderedPageBreak/>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Times New Roman" w:cs="Calibr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Times New Roman" w:cs="Calibri"/>
          <w:sz w:val="24"/>
          <w:szCs w:val="24"/>
          <w:lang w:val="x-none"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Times New Roman" w:cs="Calibri"/>
          <w:sz w:val="24"/>
          <w:szCs w:val="24"/>
          <w:lang w:val="x-none" w:eastAsia="pl-PL"/>
        </w:rPr>
        <w:t xml:space="preserve">Zamawiający po zaakceptowaniu wniosków, o których mowa w ust. 2-5, wyznacza datę podpisania aneksu do umowy. </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Times New Roman" w:cs="Calibri"/>
          <w:sz w:val="24"/>
          <w:szCs w:val="24"/>
          <w:lang w:val="x-none" w:eastAsia="pl-PL"/>
        </w:rPr>
        <w:lastRenderedPageBreak/>
        <w:t>Zmiana umowy skutkuje zmianą wynagrodzenia jedynie w zakresie płatności realizowanych po dacie zawarcia aneksu do umowy, o którym mowa w ust. 6.</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Times New Roman" w:cs="Calibri"/>
          <w:sz w:val="24"/>
          <w:szCs w:val="24"/>
          <w:lang w:val="x-none" w:eastAsia="pl-PL"/>
        </w:rPr>
        <w:t>Obowiązek wykazania wpływu zmian, o których mowa w ust. 2-5, na koszty wykonania zamówienia należy do Wykonawcy pod rygorem odmowy dokonania zmiany umowy przez Zamawiającego.</w:t>
      </w:r>
    </w:p>
    <w:p w:rsidR="0024391F" w:rsidRPr="0024391F" w:rsidRDefault="0024391F" w:rsidP="0024391F">
      <w:pPr>
        <w:keepNext/>
        <w:keepLines/>
        <w:numPr>
          <w:ilvl w:val="0"/>
          <w:numId w:val="93"/>
        </w:numPr>
        <w:spacing w:after="0" w:line="276" w:lineRule="auto"/>
        <w:ind w:hanging="357"/>
        <w:jc w:val="both"/>
        <w:rPr>
          <w:rFonts w:eastAsia="Times New Roman" w:cs="Calibri"/>
          <w:sz w:val="24"/>
          <w:szCs w:val="24"/>
          <w:lang w:val="x-none" w:eastAsia="pl-PL"/>
        </w:rPr>
      </w:pPr>
      <w:r w:rsidRPr="0024391F">
        <w:rPr>
          <w:rFonts w:eastAsia="MS Mincho" w:cs="Calibr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24391F" w:rsidRPr="0024391F" w:rsidRDefault="0024391F" w:rsidP="0024391F">
      <w:pPr>
        <w:keepNext/>
        <w:keepLines/>
        <w:numPr>
          <w:ilvl w:val="0"/>
          <w:numId w:val="94"/>
        </w:numPr>
        <w:spacing w:after="0" w:line="276" w:lineRule="auto"/>
        <w:ind w:hanging="357"/>
        <w:rPr>
          <w:rFonts w:eastAsia="MS Mincho" w:cs="Calibri"/>
          <w:sz w:val="24"/>
          <w:szCs w:val="24"/>
          <w:lang w:eastAsia="pl-PL"/>
        </w:rPr>
      </w:pPr>
      <w:r w:rsidRPr="0024391F">
        <w:rPr>
          <w:rFonts w:eastAsia="MS Mincho" w:cs="Calibri"/>
          <w:sz w:val="24"/>
          <w:szCs w:val="24"/>
          <w:lang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24391F" w:rsidRPr="0024391F" w:rsidRDefault="0024391F" w:rsidP="0024391F">
      <w:pPr>
        <w:keepNext/>
        <w:keepLines/>
        <w:numPr>
          <w:ilvl w:val="0"/>
          <w:numId w:val="94"/>
        </w:numPr>
        <w:spacing w:after="0" w:line="276" w:lineRule="auto"/>
        <w:ind w:hanging="357"/>
        <w:rPr>
          <w:rFonts w:eastAsia="MS Mincho" w:cs="Calibri"/>
          <w:sz w:val="24"/>
          <w:szCs w:val="24"/>
          <w:lang w:eastAsia="pl-PL"/>
        </w:rPr>
      </w:pPr>
      <w:r w:rsidRPr="0024391F">
        <w:rPr>
          <w:rFonts w:eastAsia="MS Mincho" w:cs="Calibri"/>
          <w:sz w:val="24"/>
          <w:szCs w:val="24"/>
          <w:lang w:eastAsia="pl-PL"/>
        </w:rPr>
        <w:t>wysokość wynagrodzenia o którym mowa w § 4 ust. 1 może być zmieniona po upływie 12 miesięcy,</w:t>
      </w:r>
    </w:p>
    <w:p w:rsidR="0024391F" w:rsidRPr="0024391F" w:rsidRDefault="0024391F" w:rsidP="0024391F">
      <w:pPr>
        <w:keepNext/>
        <w:keepLines/>
        <w:numPr>
          <w:ilvl w:val="0"/>
          <w:numId w:val="94"/>
        </w:numPr>
        <w:spacing w:after="0" w:line="276" w:lineRule="auto"/>
        <w:ind w:hanging="357"/>
        <w:rPr>
          <w:rFonts w:eastAsia="MS Mincho" w:cs="Calibri"/>
          <w:sz w:val="24"/>
          <w:szCs w:val="24"/>
          <w:lang w:eastAsia="pl-PL"/>
        </w:rPr>
      </w:pPr>
      <w:r w:rsidRPr="0024391F">
        <w:rPr>
          <w:rFonts w:eastAsia="MS Mincho" w:cs="Calibri"/>
          <w:sz w:val="24"/>
          <w:szCs w:val="24"/>
          <w:lang w:eastAsia="pl-PL"/>
        </w:rPr>
        <w:t xml:space="preserve">jako termin początkowy zmiany przyjmuje się dzień po upływie 12 miesięcy liczonych od dnia zawarcia umowy, </w:t>
      </w:r>
    </w:p>
    <w:p w:rsidR="0024391F" w:rsidRPr="0024391F" w:rsidRDefault="0024391F" w:rsidP="0024391F">
      <w:pPr>
        <w:keepNext/>
        <w:keepLines/>
        <w:numPr>
          <w:ilvl w:val="0"/>
          <w:numId w:val="94"/>
        </w:numPr>
        <w:spacing w:after="0" w:line="276" w:lineRule="auto"/>
        <w:ind w:hanging="357"/>
        <w:rPr>
          <w:rFonts w:eastAsia="MS Mincho" w:cs="Calibri"/>
          <w:sz w:val="24"/>
          <w:szCs w:val="24"/>
          <w:lang w:eastAsia="pl-PL"/>
        </w:rPr>
      </w:pPr>
      <w:r w:rsidRPr="0024391F">
        <w:rPr>
          <w:rFonts w:eastAsia="MS Mincho" w:cs="Calibri"/>
          <w:sz w:val="24"/>
          <w:szCs w:val="24"/>
          <w:lang w:eastAsia="pl-PL"/>
        </w:rPr>
        <w:t>zmiana wysokości materiałów lub kosztów ustalona zostanie w oparciu o wskaźniki zmian materiałów lub kosztów ogłaszane przez Prezesa Głównego Urzędu Statystycznego,</w:t>
      </w:r>
    </w:p>
    <w:p w:rsidR="0024391F" w:rsidRPr="0024391F" w:rsidRDefault="0024391F" w:rsidP="0024391F">
      <w:pPr>
        <w:keepNext/>
        <w:keepLines/>
        <w:numPr>
          <w:ilvl w:val="0"/>
          <w:numId w:val="94"/>
        </w:numPr>
        <w:spacing w:after="0" w:line="276" w:lineRule="auto"/>
        <w:ind w:hanging="357"/>
        <w:rPr>
          <w:rFonts w:eastAsia="MS Mincho" w:cs="Calibri"/>
          <w:sz w:val="24"/>
          <w:szCs w:val="24"/>
          <w:lang w:eastAsia="pl-PL"/>
        </w:rPr>
      </w:pPr>
      <w:r w:rsidRPr="0024391F">
        <w:rPr>
          <w:rFonts w:eastAsia="MS Mincho" w:cs="Calibri"/>
          <w:sz w:val="24"/>
          <w:szCs w:val="24"/>
          <w:lang w:eastAsia="pl-PL"/>
        </w:rPr>
        <w:t>stawki wynagrodzenia o których mowa w § 4 ust. 1 nie mogą być na podstawie niniejszego ustępu obniżone lub podwyższone o wartość większą niż 15% wynagrodzenia o którym mowa w § 4 ust. 1,</w:t>
      </w:r>
    </w:p>
    <w:p w:rsidR="0024391F" w:rsidRPr="0024391F" w:rsidRDefault="0024391F" w:rsidP="0024391F">
      <w:pPr>
        <w:keepNext/>
        <w:keepLines/>
        <w:numPr>
          <w:ilvl w:val="0"/>
          <w:numId w:val="94"/>
        </w:numPr>
        <w:spacing w:after="0" w:line="276" w:lineRule="auto"/>
        <w:ind w:hanging="357"/>
        <w:rPr>
          <w:rFonts w:eastAsia="MS Mincho" w:cs="Calibri"/>
          <w:sz w:val="24"/>
          <w:szCs w:val="24"/>
          <w:lang w:eastAsia="pl-PL"/>
        </w:rPr>
      </w:pPr>
      <w:r w:rsidRPr="0024391F">
        <w:rPr>
          <w:rFonts w:eastAsia="MS Mincho" w:cs="Calibri"/>
          <w:sz w:val="24"/>
          <w:szCs w:val="24"/>
          <w:lang w:eastAsia="pl-PL"/>
        </w:rPr>
        <w:t>strona wnosząca o zmianę wynagrodzenia przedstawi drugiej stronie zestawienie obrazujące zmianę materiałów lub kosztów ponoszonych przez Wykonawcę i jej wpływ na wysokość stawek wynagrodzenia, o których mowa w §4 ust.1.</w:t>
      </w:r>
    </w:p>
    <w:p w:rsidR="0024391F" w:rsidRPr="0024391F" w:rsidRDefault="0024391F" w:rsidP="0024391F">
      <w:pPr>
        <w:keepNext/>
        <w:keepLines/>
        <w:numPr>
          <w:ilvl w:val="0"/>
          <w:numId w:val="93"/>
        </w:numPr>
        <w:spacing w:after="0" w:line="276" w:lineRule="auto"/>
        <w:rPr>
          <w:rFonts w:eastAsia="MS Mincho" w:cs="Calibri"/>
          <w:sz w:val="24"/>
          <w:szCs w:val="24"/>
          <w:lang w:eastAsia="pl-PL"/>
        </w:rPr>
      </w:pPr>
      <w:r w:rsidRPr="0024391F">
        <w:rPr>
          <w:rFonts w:eastAsia="MS Mincho" w:cs="Calibri"/>
          <w:sz w:val="24"/>
          <w:szCs w:val="24"/>
          <w:lang w:eastAsia="pl-PL"/>
        </w:rPr>
        <w:t>Przez zmianę kosztów rozumie się wzrost odpowiednio kosztów, jak i ich obniżenie, względem kosztów przyjętych w celu ustalenia wynagrodzenia Wykonawcy zawartego w ofercie.</w:t>
      </w:r>
    </w:p>
    <w:p w:rsidR="0024391F" w:rsidRPr="0024391F" w:rsidRDefault="0024391F" w:rsidP="0024391F">
      <w:pPr>
        <w:keepNext/>
        <w:keepLines/>
        <w:numPr>
          <w:ilvl w:val="0"/>
          <w:numId w:val="93"/>
        </w:numPr>
        <w:spacing w:after="0" w:line="276" w:lineRule="auto"/>
        <w:rPr>
          <w:rFonts w:eastAsia="MS Mincho" w:cs="Calibri"/>
          <w:sz w:val="24"/>
          <w:szCs w:val="24"/>
          <w:lang w:eastAsia="pl-PL"/>
        </w:rPr>
      </w:pPr>
      <w:r w:rsidRPr="0024391F">
        <w:rPr>
          <w:rFonts w:eastAsia="MS Mincho" w:cs="Calibri"/>
          <w:sz w:val="24"/>
          <w:szCs w:val="24"/>
          <w:lang w:eastAsia="pl-PL"/>
        </w:rPr>
        <w:t>W przypadku zmiany wynagrodzenia Wykonawcy, którego wynagrodzenie zostało zmienione zgodnie ust. 9 zmianie ulegnie wynagrodzenie Podwykonawcy, w zakresie odpowiadającym zmianom materiałów lub kosztów dotyczących zobowiązania podwykonawcy, jeżeli okres obowiązywania umowy podwykonawczej przekracza 12 miesięcy.</w:t>
      </w:r>
    </w:p>
    <w:p w:rsidR="0024391F" w:rsidRPr="0024391F" w:rsidRDefault="0024391F" w:rsidP="0024391F">
      <w:pPr>
        <w:keepNext/>
        <w:keepLines/>
        <w:spacing w:after="0" w:line="276" w:lineRule="auto"/>
        <w:rPr>
          <w:rFonts w:eastAsia="Times New Roman" w:cs="Calibri"/>
          <w:sz w:val="24"/>
          <w:szCs w:val="24"/>
          <w:lang w:val="x-none"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p>
    <w:p w:rsidR="00EE51E7" w:rsidRDefault="00EE51E7" w:rsidP="0024391F">
      <w:pPr>
        <w:keepNext/>
        <w:keepLines/>
        <w:spacing w:after="0" w:line="276" w:lineRule="auto"/>
        <w:jc w:val="center"/>
        <w:rPr>
          <w:rFonts w:eastAsia="MS Mincho" w:cs="Calibri"/>
          <w:b/>
          <w:sz w:val="24"/>
          <w:szCs w:val="24"/>
          <w:lang w:eastAsia="pl-PL"/>
        </w:rPr>
      </w:pPr>
    </w:p>
    <w:p w:rsidR="00EE51E7" w:rsidRDefault="00EE51E7" w:rsidP="0024391F">
      <w:pPr>
        <w:keepNext/>
        <w:keepLines/>
        <w:spacing w:after="0" w:line="276" w:lineRule="auto"/>
        <w:jc w:val="center"/>
        <w:rPr>
          <w:rFonts w:eastAsia="MS Mincho" w:cs="Calibri"/>
          <w:b/>
          <w:sz w:val="24"/>
          <w:szCs w:val="24"/>
          <w:lang w:eastAsia="pl-PL"/>
        </w:rPr>
      </w:pPr>
    </w:p>
    <w:p w:rsidR="00EE51E7" w:rsidRDefault="00EE51E7" w:rsidP="0024391F">
      <w:pPr>
        <w:keepNext/>
        <w:keepLines/>
        <w:spacing w:after="0" w:line="276" w:lineRule="auto"/>
        <w:jc w:val="center"/>
        <w:rPr>
          <w:rFonts w:eastAsia="MS Mincho" w:cs="Calibri"/>
          <w:b/>
          <w:sz w:val="24"/>
          <w:szCs w:val="24"/>
          <w:lang w:eastAsia="pl-PL"/>
        </w:rPr>
      </w:pPr>
    </w:p>
    <w:p w:rsidR="00EE51E7" w:rsidRDefault="00EE51E7" w:rsidP="0024391F">
      <w:pPr>
        <w:keepNext/>
        <w:keepLines/>
        <w:spacing w:after="0" w:line="276" w:lineRule="auto"/>
        <w:jc w:val="center"/>
        <w:rPr>
          <w:rFonts w:eastAsia="MS Mincho" w:cs="Calibri"/>
          <w:b/>
          <w:sz w:val="24"/>
          <w:szCs w:val="24"/>
          <w:lang w:eastAsia="pl-PL"/>
        </w:rPr>
      </w:pPr>
    </w:p>
    <w:p w:rsidR="00EE51E7" w:rsidRDefault="00EE51E7" w:rsidP="0024391F">
      <w:pPr>
        <w:keepNext/>
        <w:keepLines/>
        <w:spacing w:after="0" w:line="276" w:lineRule="auto"/>
        <w:jc w:val="center"/>
        <w:rPr>
          <w:rFonts w:eastAsia="MS Mincho" w:cs="Calibri"/>
          <w:b/>
          <w:sz w:val="24"/>
          <w:szCs w:val="24"/>
          <w:lang w:eastAsia="pl-PL"/>
        </w:rPr>
      </w:pPr>
    </w:p>
    <w:p w:rsidR="00EE51E7" w:rsidRDefault="00EE51E7"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spacing w:after="0" w:line="276" w:lineRule="auto"/>
        <w:jc w:val="center"/>
        <w:rPr>
          <w:rFonts w:eastAsia="MS Mincho" w:cs="Calibri"/>
          <w:b/>
          <w:sz w:val="24"/>
          <w:szCs w:val="24"/>
          <w:lang w:eastAsia="pl-PL"/>
        </w:rPr>
      </w:pPr>
      <w:r w:rsidRPr="0024391F">
        <w:rPr>
          <w:rFonts w:eastAsia="MS Mincho" w:cs="Calibri"/>
          <w:b/>
          <w:sz w:val="24"/>
          <w:szCs w:val="24"/>
          <w:lang w:eastAsia="pl-PL"/>
        </w:rPr>
        <w:lastRenderedPageBreak/>
        <w:t>§ 23. POSTANOWIENIA KOŃCOWE</w:t>
      </w:r>
    </w:p>
    <w:p w:rsidR="0024391F" w:rsidRPr="0024391F" w:rsidRDefault="0024391F" w:rsidP="0024391F">
      <w:pPr>
        <w:keepNext/>
        <w:keepLines/>
        <w:spacing w:after="0" w:line="276" w:lineRule="auto"/>
        <w:jc w:val="center"/>
        <w:rPr>
          <w:rFonts w:eastAsia="MS Mincho" w:cs="Calibri"/>
          <w:b/>
          <w:sz w:val="24"/>
          <w:szCs w:val="24"/>
          <w:lang w:eastAsia="pl-PL"/>
        </w:rPr>
      </w:pPr>
    </w:p>
    <w:p w:rsidR="0024391F" w:rsidRPr="0024391F" w:rsidRDefault="0024391F" w:rsidP="0024391F">
      <w:pPr>
        <w:keepNext/>
        <w:keepLines/>
        <w:numPr>
          <w:ilvl w:val="0"/>
          <w:numId w:val="47"/>
        </w:numPr>
        <w:spacing w:after="0" w:line="240" w:lineRule="auto"/>
        <w:jc w:val="both"/>
        <w:rPr>
          <w:rFonts w:eastAsia="MS Mincho" w:cs="Calibri"/>
          <w:sz w:val="24"/>
          <w:szCs w:val="24"/>
          <w:lang w:eastAsia="pl-PL"/>
        </w:rPr>
      </w:pPr>
      <w:r w:rsidRPr="0024391F">
        <w:rPr>
          <w:rFonts w:eastAsia="MS Mincho" w:cs="Calibri"/>
          <w:iCs/>
          <w:sz w:val="24"/>
          <w:szCs w:val="24"/>
          <w:lang w:eastAsia="pl-PL"/>
        </w:rPr>
        <w:t xml:space="preserve">W razie zaistnienia sporu w zakresie roszczeń cywilnoprawnych  związanego z realizacją niniejszej umowy, w którym dopuszczalne będzie zawarcie ugody,  </w:t>
      </w:r>
      <w:r w:rsidRPr="0024391F">
        <w:rPr>
          <w:rFonts w:eastAsia="MS Mincho" w:cs="Calibri"/>
          <w:sz w:val="24"/>
          <w:szCs w:val="24"/>
          <w:lang w:eastAsia="pl-PL"/>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24391F" w:rsidRPr="0024391F" w:rsidRDefault="0024391F" w:rsidP="0024391F">
      <w:pPr>
        <w:keepNext/>
        <w:keepLines/>
        <w:numPr>
          <w:ilvl w:val="0"/>
          <w:numId w:val="47"/>
        </w:numPr>
        <w:spacing w:after="0" w:line="240" w:lineRule="auto"/>
        <w:jc w:val="both"/>
        <w:rPr>
          <w:rFonts w:eastAsia="MS Mincho" w:cs="Calibri"/>
          <w:sz w:val="24"/>
          <w:szCs w:val="24"/>
          <w:lang w:eastAsia="pl-PL"/>
        </w:rPr>
      </w:pPr>
      <w:r w:rsidRPr="0024391F">
        <w:rPr>
          <w:rFonts w:eastAsia="MS Mincho" w:cs="Calibr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24391F" w:rsidRPr="0024391F" w:rsidRDefault="0024391F" w:rsidP="0024391F">
      <w:pPr>
        <w:keepNext/>
        <w:keepLines/>
        <w:numPr>
          <w:ilvl w:val="0"/>
          <w:numId w:val="47"/>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24391F" w:rsidRPr="0024391F" w:rsidRDefault="0024391F" w:rsidP="0024391F">
      <w:pPr>
        <w:keepNext/>
        <w:keepLines/>
        <w:numPr>
          <w:ilvl w:val="0"/>
          <w:numId w:val="47"/>
        </w:numPr>
        <w:spacing w:after="0" w:line="276" w:lineRule="auto"/>
        <w:ind w:left="357" w:hanging="357"/>
        <w:jc w:val="both"/>
        <w:rPr>
          <w:rFonts w:eastAsia="MS Mincho" w:cs="Calibri"/>
          <w:bCs/>
          <w:sz w:val="24"/>
          <w:szCs w:val="24"/>
          <w:lang w:eastAsia="pl-PL"/>
        </w:rPr>
      </w:pPr>
      <w:r w:rsidRPr="0024391F">
        <w:rPr>
          <w:rFonts w:eastAsia="MS Mincho" w:cs="Calibr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24391F" w:rsidRPr="0024391F" w:rsidRDefault="0024391F" w:rsidP="0024391F">
      <w:pPr>
        <w:keepNext/>
        <w:keepLines/>
        <w:numPr>
          <w:ilvl w:val="0"/>
          <w:numId w:val="47"/>
        </w:numPr>
        <w:spacing w:after="0" w:line="276" w:lineRule="auto"/>
        <w:ind w:left="357" w:hanging="357"/>
        <w:jc w:val="both"/>
        <w:rPr>
          <w:rFonts w:eastAsia="MS Mincho" w:cs="Calibri"/>
          <w:sz w:val="24"/>
          <w:szCs w:val="24"/>
          <w:lang w:eastAsia="pl-PL"/>
        </w:rPr>
      </w:pPr>
      <w:r w:rsidRPr="0024391F">
        <w:rPr>
          <w:rFonts w:eastAsia="MS Mincho" w:cs="Calibri"/>
          <w:sz w:val="24"/>
          <w:szCs w:val="24"/>
          <w:lang w:eastAsia="pl-PL"/>
        </w:rPr>
        <w:t>Umowę sporządzono w trzech egzemplarzach, z których jeden egzemplarz otrzymuje Wykonawca, a dwa egzemplarze Zamawiający.</w:t>
      </w:r>
    </w:p>
    <w:p w:rsidR="0024391F" w:rsidRPr="0024391F" w:rsidRDefault="0024391F" w:rsidP="0024391F">
      <w:pPr>
        <w:keepNext/>
        <w:keepLines/>
        <w:spacing w:after="0" w:line="276" w:lineRule="auto"/>
        <w:jc w:val="both"/>
        <w:rPr>
          <w:rFonts w:eastAsia="MS Mincho" w:cs="Calibri"/>
          <w:sz w:val="24"/>
          <w:szCs w:val="24"/>
          <w:lang w:eastAsia="pl-PL"/>
        </w:rPr>
      </w:pPr>
    </w:p>
    <w:p w:rsidR="0024391F" w:rsidRPr="0024391F" w:rsidRDefault="0024391F" w:rsidP="0024391F">
      <w:pPr>
        <w:keepNext/>
        <w:keepLines/>
        <w:spacing w:after="0" w:line="276" w:lineRule="auto"/>
        <w:jc w:val="both"/>
        <w:rPr>
          <w:rFonts w:eastAsia="MS Mincho" w:cs="Calibri"/>
          <w:sz w:val="24"/>
          <w:szCs w:val="24"/>
          <w:lang w:eastAsia="pl-PL"/>
        </w:rPr>
      </w:pPr>
      <w:r w:rsidRPr="0024391F">
        <w:rPr>
          <w:rFonts w:eastAsia="MS Mincho" w:cs="Calibri"/>
          <w:sz w:val="24"/>
          <w:szCs w:val="24"/>
          <w:lang w:eastAsia="pl-PL"/>
        </w:rPr>
        <w:tab/>
      </w:r>
    </w:p>
    <w:p w:rsidR="0024391F" w:rsidRPr="0024391F" w:rsidRDefault="0024391F" w:rsidP="0024391F">
      <w:pPr>
        <w:keepNext/>
        <w:keepLines/>
        <w:spacing w:after="0" w:line="276" w:lineRule="auto"/>
        <w:rPr>
          <w:rFonts w:eastAsia="MS Mincho" w:cs="Calibri"/>
          <w:sz w:val="24"/>
          <w:szCs w:val="24"/>
          <w:lang w:eastAsia="pl-PL"/>
        </w:rPr>
      </w:pPr>
      <w:r w:rsidRPr="0024391F">
        <w:rPr>
          <w:rFonts w:eastAsia="MS Mincho" w:cs="Calibri"/>
          <w:sz w:val="24"/>
          <w:szCs w:val="24"/>
          <w:lang w:eastAsia="pl-PL"/>
        </w:rPr>
        <w:t xml:space="preserve">       Zamawiający      </w:t>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t>Wykonawca</w:t>
      </w:r>
    </w:p>
    <w:p w:rsidR="0024391F" w:rsidRPr="0024391F" w:rsidRDefault="0024391F" w:rsidP="0024391F">
      <w:pPr>
        <w:keepNext/>
        <w:keepLines/>
        <w:spacing w:after="0" w:line="276" w:lineRule="auto"/>
        <w:jc w:val="both"/>
        <w:rPr>
          <w:rFonts w:eastAsia="MS Mincho" w:cs="Calibri"/>
          <w:sz w:val="24"/>
          <w:szCs w:val="24"/>
          <w:lang w:eastAsia="pl-PL"/>
        </w:rPr>
      </w:pPr>
    </w:p>
    <w:p w:rsidR="0024391F" w:rsidRPr="0024391F" w:rsidRDefault="0024391F" w:rsidP="0024391F">
      <w:pPr>
        <w:keepNext/>
        <w:keepLines/>
        <w:spacing w:after="0" w:line="276" w:lineRule="auto"/>
        <w:jc w:val="both"/>
        <w:rPr>
          <w:rFonts w:eastAsia="MS Mincho" w:cs="Calibri"/>
          <w:sz w:val="24"/>
          <w:szCs w:val="24"/>
          <w:lang w:eastAsia="pl-PL"/>
        </w:rPr>
      </w:pPr>
      <w:r w:rsidRPr="0024391F">
        <w:rPr>
          <w:rFonts w:eastAsia="MS Mincho" w:cs="Calibri"/>
          <w:sz w:val="24"/>
          <w:szCs w:val="24"/>
          <w:lang w:eastAsia="pl-PL"/>
        </w:rPr>
        <w:t xml:space="preserve">       ………………….      </w:t>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r>
      <w:r w:rsidRPr="0024391F">
        <w:rPr>
          <w:rFonts w:eastAsia="MS Mincho" w:cs="Calibri"/>
          <w:sz w:val="24"/>
          <w:szCs w:val="24"/>
          <w:lang w:eastAsia="pl-PL"/>
        </w:rPr>
        <w:tab/>
        <w:t>…………………..</w:t>
      </w:r>
      <w:r w:rsidRPr="0024391F">
        <w:rPr>
          <w:rFonts w:eastAsia="MS Mincho" w:cs="Calibri"/>
          <w:sz w:val="24"/>
          <w:szCs w:val="24"/>
          <w:lang w:eastAsia="pl-PL"/>
        </w:rPr>
        <w:tab/>
      </w:r>
    </w:p>
    <w:p w:rsidR="0024391F" w:rsidRPr="0024391F" w:rsidRDefault="0024391F" w:rsidP="0024391F">
      <w:pPr>
        <w:keepNext/>
        <w:keepLines/>
        <w:spacing w:after="0" w:line="276" w:lineRule="auto"/>
        <w:jc w:val="both"/>
        <w:rPr>
          <w:rFonts w:eastAsia="MS Mincho" w:cs="Calibri"/>
          <w:sz w:val="24"/>
          <w:szCs w:val="24"/>
          <w:lang w:eastAsia="pl-PL"/>
        </w:rPr>
      </w:pPr>
    </w:p>
    <w:p w:rsidR="00654D1E" w:rsidRPr="002F2FE5" w:rsidRDefault="00654D1E" w:rsidP="0024391F">
      <w:pPr>
        <w:keepNext/>
        <w:keepLines/>
        <w:spacing w:after="0" w:line="240" w:lineRule="auto"/>
        <w:rPr>
          <w:rFonts w:asciiTheme="minorHAnsi" w:hAnsiTheme="minorHAnsi" w:cstheme="minorHAnsi"/>
          <w:sz w:val="24"/>
          <w:szCs w:val="24"/>
        </w:rPr>
      </w:pPr>
    </w:p>
    <w:sectPr w:rsidR="00654D1E" w:rsidRPr="002F2FE5"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8B" w:rsidRDefault="0001388B" w:rsidP="0056409B">
      <w:pPr>
        <w:spacing w:after="0" w:line="240" w:lineRule="auto"/>
      </w:pPr>
      <w:r>
        <w:separator/>
      </w:r>
    </w:p>
  </w:endnote>
  <w:endnote w:type="continuationSeparator" w:id="0">
    <w:p w:rsidR="0001388B" w:rsidRDefault="0001388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01388B" w:rsidRDefault="0001388B">
        <w:pPr>
          <w:pStyle w:val="Stopka"/>
          <w:jc w:val="center"/>
        </w:pPr>
        <w:r>
          <w:fldChar w:fldCharType="begin"/>
        </w:r>
        <w:r>
          <w:instrText>PAGE   \* MERGEFORMAT</w:instrText>
        </w:r>
        <w:r>
          <w:fldChar w:fldCharType="separate"/>
        </w:r>
        <w:r w:rsidR="00E025DE">
          <w:rPr>
            <w:noProof/>
          </w:rPr>
          <w:t>2</w:t>
        </w:r>
        <w:r>
          <w:fldChar w:fldCharType="end"/>
        </w:r>
      </w:p>
    </w:sdtContent>
  </w:sdt>
  <w:p w:rsidR="0001388B" w:rsidRDefault="000138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8B" w:rsidRDefault="0001388B">
    <w:pPr>
      <w:pStyle w:val="Stopka"/>
      <w:jc w:val="center"/>
    </w:pPr>
  </w:p>
  <w:p w:rsidR="0001388B" w:rsidRDefault="0001388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8B" w:rsidRDefault="0001388B" w:rsidP="0056409B">
      <w:pPr>
        <w:spacing w:after="0" w:line="240" w:lineRule="auto"/>
      </w:pPr>
      <w:r>
        <w:separator/>
      </w:r>
    </w:p>
  </w:footnote>
  <w:footnote w:type="continuationSeparator" w:id="0">
    <w:p w:rsidR="0001388B" w:rsidRDefault="0001388B" w:rsidP="0056409B">
      <w:pPr>
        <w:spacing w:after="0" w:line="240" w:lineRule="auto"/>
      </w:pPr>
      <w:r>
        <w:continuationSeparator/>
      </w:r>
    </w:p>
  </w:footnote>
  <w:footnote w:id="1">
    <w:p w:rsidR="0001388B" w:rsidRDefault="0001388B"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1388B" w:rsidRDefault="0001388B"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01388B" w:rsidRPr="00832D91" w:rsidRDefault="0001388B"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01388B" w:rsidRPr="008E01CB" w:rsidRDefault="0001388B"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01388B" w:rsidRPr="00FA1FEB" w:rsidRDefault="0001388B"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01388B" w:rsidRPr="00FA1FEB" w:rsidRDefault="0001388B"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01388B" w:rsidRPr="00A2533A" w:rsidRDefault="0001388B"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01388B" w:rsidRPr="00A2533A" w:rsidRDefault="0001388B"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01388B" w:rsidRPr="00A84095" w:rsidRDefault="0001388B"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01388B" w:rsidRPr="00A84095" w:rsidRDefault="0001388B"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01388B" w:rsidRDefault="0001388B"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01388B" w:rsidRDefault="0001388B"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21795B"/>
    <w:multiLevelType w:val="hybridMultilevel"/>
    <w:tmpl w:val="FC667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06601C"/>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5256A6A"/>
    <w:multiLevelType w:val="hybridMultilevel"/>
    <w:tmpl w:val="3476E2F6"/>
    <w:lvl w:ilvl="0" w:tplc="83140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8C15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B126AF"/>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50F43"/>
    <w:multiLevelType w:val="hybridMultilevel"/>
    <w:tmpl w:val="73A618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FB0A97"/>
    <w:multiLevelType w:val="hybridMultilevel"/>
    <w:tmpl w:val="787A8180"/>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4836BCE"/>
    <w:multiLevelType w:val="hybridMultilevel"/>
    <w:tmpl w:val="0FC0B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325F3153"/>
    <w:multiLevelType w:val="hybridMultilevel"/>
    <w:tmpl w:val="1E5AE80A"/>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CE210F"/>
    <w:multiLevelType w:val="hybridMultilevel"/>
    <w:tmpl w:val="FCBA2F30"/>
    <w:lvl w:ilvl="0" w:tplc="528C3A5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97C45"/>
    <w:multiLevelType w:val="hybridMultilevel"/>
    <w:tmpl w:val="6B66BC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41970E8D"/>
    <w:multiLevelType w:val="hybridMultilevel"/>
    <w:tmpl w:val="392A5FCA"/>
    <w:lvl w:ilvl="0" w:tplc="156AED4E">
      <w:start w:val="1"/>
      <w:numFmt w:val="decimal"/>
      <w:lvlText w:val="%1."/>
      <w:lvlJc w:val="left"/>
      <w:pPr>
        <w:ind w:left="7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3E08309C">
      <w:start w:val="1"/>
      <w:numFmt w:val="decimal"/>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00CC58">
      <w:start w:val="1"/>
      <w:numFmt w:val="lowerRoman"/>
      <w:lvlText w:val="%3"/>
      <w:lvlJc w:val="left"/>
      <w:pPr>
        <w:ind w:left="1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3A91A2">
      <w:start w:val="1"/>
      <w:numFmt w:val="decimal"/>
      <w:lvlText w:val="%4"/>
      <w:lvlJc w:val="left"/>
      <w:pPr>
        <w:ind w:left="2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6B962">
      <w:start w:val="1"/>
      <w:numFmt w:val="lowerLetter"/>
      <w:lvlText w:val="%5"/>
      <w:lvlJc w:val="left"/>
      <w:pPr>
        <w:ind w:left="2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67A8C">
      <w:start w:val="1"/>
      <w:numFmt w:val="lowerRoman"/>
      <w:lvlText w:val="%6"/>
      <w:lvlJc w:val="left"/>
      <w:pPr>
        <w:ind w:left="3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22C50">
      <w:start w:val="1"/>
      <w:numFmt w:val="decimal"/>
      <w:lvlText w:val="%7"/>
      <w:lvlJc w:val="left"/>
      <w:pPr>
        <w:ind w:left="4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AB9B6">
      <w:start w:val="1"/>
      <w:numFmt w:val="lowerLetter"/>
      <w:lvlText w:val="%8"/>
      <w:lvlJc w:val="left"/>
      <w:pPr>
        <w:ind w:left="5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8096C">
      <w:start w:val="1"/>
      <w:numFmt w:val="lowerRoman"/>
      <w:lvlText w:val="%9"/>
      <w:lvlJc w:val="left"/>
      <w:pPr>
        <w:ind w:left="5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9"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B577B34"/>
    <w:multiLevelType w:val="hybridMultilevel"/>
    <w:tmpl w:val="EA4ABDD0"/>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5"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71"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DA4862"/>
    <w:multiLevelType w:val="hybridMultilevel"/>
    <w:tmpl w:val="3062860E"/>
    <w:lvl w:ilvl="0" w:tplc="83140FC4">
      <w:start w:val="1"/>
      <w:numFmt w:val="decimal"/>
      <w:lvlText w:val="%1."/>
      <w:lvlJc w:val="left"/>
      <w:pPr>
        <w:ind w:left="360"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3" w15:restartNumberingAfterBreak="0">
    <w:nsid w:val="61E318B2"/>
    <w:multiLevelType w:val="hybridMultilevel"/>
    <w:tmpl w:val="511872D0"/>
    <w:lvl w:ilvl="0" w:tplc="2F24D2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43396">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18A3DC">
      <w:start w:val="1"/>
      <w:numFmt w:val="lowerLetter"/>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EA5A88">
      <w:start w:val="1"/>
      <w:numFmt w:val="decimal"/>
      <w:lvlText w:val="%4"/>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E6B8C">
      <w:start w:val="1"/>
      <w:numFmt w:val="lowerLetter"/>
      <w:lvlText w:val="%5"/>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1CC91C">
      <w:start w:val="1"/>
      <w:numFmt w:val="lowerRoman"/>
      <w:lvlText w:val="%6"/>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0D2C">
      <w:start w:val="1"/>
      <w:numFmt w:val="decimal"/>
      <w:lvlText w:val="%7"/>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271AE">
      <w:start w:val="1"/>
      <w:numFmt w:val="lowerLetter"/>
      <w:lvlText w:val="%8"/>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ECBEC">
      <w:start w:val="1"/>
      <w:numFmt w:val="lowerRoman"/>
      <w:lvlText w:val="%9"/>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64D613F"/>
    <w:multiLevelType w:val="multilevel"/>
    <w:tmpl w:val="FA8EAA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B0A2026"/>
    <w:multiLevelType w:val="hybridMultilevel"/>
    <w:tmpl w:val="06320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3501FBE"/>
    <w:multiLevelType w:val="hybridMultilevel"/>
    <w:tmpl w:val="4C4C9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7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7"/>
  </w:num>
  <w:num w:numId="30">
    <w:abstractNumId w:val="1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num>
  <w:num w:numId="33">
    <w:abstractNumId w:val="58"/>
  </w:num>
  <w:num w:numId="34">
    <w:abstractNumId w:val="41"/>
  </w:num>
  <w:num w:numId="35">
    <w:abstractNumId w:val="20"/>
  </w:num>
  <w:num w:numId="36">
    <w:abstractNumId w:val="32"/>
  </w:num>
  <w:num w:numId="37">
    <w:abstractNumId w:val="45"/>
  </w:num>
  <w:num w:numId="38">
    <w:abstractNumId w:val="70"/>
  </w:num>
  <w:num w:numId="39">
    <w:abstractNumId w:val="62"/>
  </w:num>
  <w:num w:numId="40">
    <w:abstractNumId w:val="52"/>
  </w:num>
  <w:num w:numId="41">
    <w:abstractNumId w:val="78"/>
  </w:num>
  <w:num w:numId="42">
    <w:abstractNumId w:val="80"/>
  </w:num>
  <w:num w:numId="43">
    <w:abstractNumId w:val="9"/>
  </w:num>
  <w:num w:numId="44">
    <w:abstractNumId w:val="4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69"/>
  </w:num>
  <w:num w:numId="68">
    <w:abstractNumId w:val="74"/>
  </w:num>
  <w:num w:numId="69">
    <w:abstractNumId w:val="92"/>
  </w:num>
  <w:num w:numId="70">
    <w:abstractNumId w:val="27"/>
  </w:num>
  <w:num w:numId="71">
    <w:abstractNumId w:val="26"/>
  </w:num>
  <w:num w:numId="72">
    <w:abstractNumId w:val="8"/>
  </w:num>
  <w:num w:numId="73">
    <w:abstractNumId w:val="71"/>
  </w:num>
  <w:num w:numId="74">
    <w:abstractNumId w:val="86"/>
  </w:num>
  <w:num w:numId="75">
    <w:abstractNumId w:val="30"/>
  </w:num>
  <w:num w:numId="76">
    <w:abstractNumId w:val="33"/>
  </w:num>
  <w:num w:numId="77">
    <w:abstractNumId w:val="75"/>
  </w:num>
  <w:num w:numId="78">
    <w:abstractNumId w:val="65"/>
  </w:num>
  <w:num w:numId="79">
    <w:abstractNumId w:val="84"/>
  </w:num>
  <w:num w:numId="80">
    <w:abstractNumId w:val="51"/>
  </w:num>
  <w:num w:numId="81">
    <w:abstractNumId w:val="25"/>
  </w:num>
  <w:num w:numId="82">
    <w:abstractNumId w:val="38"/>
  </w:num>
  <w:num w:numId="83">
    <w:abstractNumId w:val="13"/>
  </w:num>
  <w:num w:numId="84">
    <w:abstractNumId w:val="29"/>
  </w:num>
  <w:num w:numId="85">
    <w:abstractNumId w:val="17"/>
  </w:num>
  <w:num w:numId="86">
    <w:abstractNumId w:val="40"/>
  </w:num>
  <w:num w:numId="87">
    <w:abstractNumId w:val="54"/>
  </w:num>
  <w:num w:numId="88">
    <w:abstractNumId w:val="72"/>
  </w:num>
  <w:num w:numId="89">
    <w:abstractNumId w:val="39"/>
  </w:num>
  <w:num w:numId="90">
    <w:abstractNumId w:val="36"/>
  </w:num>
  <w:num w:numId="91">
    <w:abstractNumId w:val="50"/>
  </w:num>
  <w:num w:numId="92">
    <w:abstractNumId w:val="63"/>
  </w:num>
  <w:num w:numId="93">
    <w:abstractNumId w:val="5"/>
  </w:num>
  <w:num w:numId="94">
    <w:abstractNumId w:val="77"/>
  </w:num>
  <w:num w:numId="95">
    <w:abstractNumId w:val="23"/>
  </w:num>
  <w:num w:numId="96">
    <w:abstractNumId w:val="55"/>
  </w:num>
  <w:num w:numId="97">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3171D"/>
    <w:rsid w:val="000358D1"/>
    <w:rsid w:val="000403FF"/>
    <w:rsid w:val="00045E4A"/>
    <w:rsid w:val="000523D1"/>
    <w:rsid w:val="000524C8"/>
    <w:rsid w:val="00062D1B"/>
    <w:rsid w:val="00070B1C"/>
    <w:rsid w:val="0007362D"/>
    <w:rsid w:val="000979F8"/>
    <w:rsid w:val="000B3265"/>
    <w:rsid w:val="000D1575"/>
    <w:rsid w:val="000E1179"/>
    <w:rsid w:val="000E45A3"/>
    <w:rsid w:val="0012098D"/>
    <w:rsid w:val="00120BBD"/>
    <w:rsid w:val="001274EF"/>
    <w:rsid w:val="00130358"/>
    <w:rsid w:val="0013108F"/>
    <w:rsid w:val="00147388"/>
    <w:rsid w:val="0014766C"/>
    <w:rsid w:val="00157596"/>
    <w:rsid w:val="00162F49"/>
    <w:rsid w:val="00170828"/>
    <w:rsid w:val="00171958"/>
    <w:rsid w:val="00181BBF"/>
    <w:rsid w:val="00181CC9"/>
    <w:rsid w:val="001836E8"/>
    <w:rsid w:val="001A1D19"/>
    <w:rsid w:val="001A217D"/>
    <w:rsid w:val="001B4367"/>
    <w:rsid w:val="001C4C48"/>
    <w:rsid w:val="001D2A4D"/>
    <w:rsid w:val="001D56B1"/>
    <w:rsid w:val="001E5A72"/>
    <w:rsid w:val="001F1E32"/>
    <w:rsid w:val="00203427"/>
    <w:rsid w:val="00204007"/>
    <w:rsid w:val="00207EB3"/>
    <w:rsid w:val="002257D8"/>
    <w:rsid w:val="00234D7E"/>
    <w:rsid w:val="0023570C"/>
    <w:rsid w:val="0024391F"/>
    <w:rsid w:val="00253EC1"/>
    <w:rsid w:val="00256E32"/>
    <w:rsid w:val="002628A5"/>
    <w:rsid w:val="0027243E"/>
    <w:rsid w:val="00282174"/>
    <w:rsid w:val="00285CFE"/>
    <w:rsid w:val="00297421"/>
    <w:rsid w:val="002A4B25"/>
    <w:rsid w:val="002B681D"/>
    <w:rsid w:val="002D169D"/>
    <w:rsid w:val="002D3EBE"/>
    <w:rsid w:val="002F2FE5"/>
    <w:rsid w:val="002F30A2"/>
    <w:rsid w:val="003073D7"/>
    <w:rsid w:val="00310CB2"/>
    <w:rsid w:val="00312EBF"/>
    <w:rsid w:val="00320735"/>
    <w:rsid w:val="003260CC"/>
    <w:rsid w:val="003310D8"/>
    <w:rsid w:val="00356C96"/>
    <w:rsid w:val="0036135F"/>
    <w:rsid w:val="00367602"/>
    <w:rsid w:val="00371372"/>
    <w:rsid w:val="003802D3"/>
    <w:rsid w:val="003A0B87"/>
    <w:rsid w:val="003A27CF"/>
    <w:rsid w:val="003C4266"/>
    <w:rsid w:val="003D06BB"/>
    <w:rsid w:val="003D11B4"/>
    <w:rsid w:val="00402FFD"/>
    <w:rsid w:val="00410F46"/>
    <w:rsid w:val="00416C56"/>
    <w:rsid w:val="0042753E"/>
    <w:rsid w:val="00437E7D"/>
    <w:rsid w:val="00451E83"/>
    <w:rsid w:val="00480DB1"/>
    <w:rsid w:val="00482CA2"/>
    <w:rsid w:val="00483EE0"/>
    <w:rsid w:val="004879FF"/>
    <w:rsid w:val="00487DAE"/>
    <w:rsid w:val="00497C34"/>
    <w:rsid w:val="004C5829"/>
    <w:rsid w:val="004D138D"/>
    <w:rsid w:val="004E2ECE"/>
    <w:rsid w:val="004F2D08"/>
    <w:rsid w:val="00506929"/>
    <w:rsid w:val="005105C0"/>
    <w:rsid w:val="00516B93"/>
    <w:rsid w:val="00535AF1"/>
    <w:rsid w:val="0056409B"/>
    <w:rsid w:val="00592FEC"/>
    <w:rsid w:val="005A2431"/>
    <w:rsid w:val="005B0677"/>
    <w:rsid w:val="005C2289"/>
    <w:rsid w:val="005C2770"/>
    <w:rsid w:val="005D0690"/>
    <w:rsid w:val="005D0EB4"/>
    <w:rsid w:val="005D1987"/>
    <w:rsid w:val="005D4E15"/>
    <w:rsid w:val="005D7606"/>
    <w:rsid w:val="005E2124"/>
    <w:rsid w:val="005F2A6B"/>
    <w:rsid w:val="00602A3F"/>
    <w:rsid w:val="00605554"/>
    <w:rsid w:val="00616656"/>
    <w:rsid w:val="0063334C"/>
    <w:rsid w:val="00654D1E"/>
    <w:rsid w:val="00655625"/>
    <w:rsid w:val="006854C8"/>
    <w:rsid w:val="006A2803"/>
    <w:rsid w:val="006A33BF"/>
    <w:rsid w:val="006C2756"/>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66FB7"/>
    <w:rsid w:val="007815CC"/>
    <w:rsid w:val="0078760A"/>
    <w:rsid w:val="00787892"/>
    <w:rsid w:val="00787D45"/>
    <w:rsid w:val="00790434"/>
    <w:rsid w:val="007A6FB9"/>
    <w:rsid w:val="007B254C"/>
    <w:rsid w:val="007C4227"/>
    <w:rsid w:val="007C5226"/>
    <w:rsid w:val="007C6B7C"/>
    <w:rsid w:val="007E2FFA"/>
    <w:rsid w:val="007F0F06"/>
    <w:rsid w:val="007F1786"/>
    <w:rsid w:val="007F6C55"/>
    <w:rsid w:val="00800379"/>
    <w:rsid w:val="00804D47"/>
    <w:rsid w:val="00811AF4"/>
    <w:rsid w:val="00816E1D"/>
    <w:rsid w:val="00817A3D"/>
    <w:rsid w:val="00824822"/>
    <w:rsid w:val="00832D91"/>
    <w:rsid w:val="00834374"/>
    <w:rsid w:val="00845523"/>
    <w:rsid w:val="00845B5E"/>
    <w:rsid w:val="008514AF"/>
    <w:rsid w:val="00872383"/>
    <w:rsid w:val="00874F09"/>
    <w:rsid w:val="00875AA1"/>
    <w:rsid w:val="008836F9"/>
    <w:rsid w:val="008A786A"/>
    <w:rsid w:val="008B152E"/>
    <w:rsid w:val="008B1AED"/>
    <w:rsid w:val="008B72B3"/>
    <w:rsid w:val="008D231F"/>
    <w:rsid w:val="008E33DF"/>
    <w:rsid w:val="00904ABF"/>
    <w:rsid w:val="0091138D"/>
    <w:rsid w:val="0091787D"/>
    <w:rsid w:val="0093541A"/>
    <w:rsid w:val="00937315"/>
    <w:rsid w:val="00942A02"/>
    <w:rsid w:val="00954C13"/>
    <w:rsid w:val="00955C53"/>
    <w:rsid w:val="00956A55"/>
    <w:rsid w:val="00956D27"/>
    <w:rsid w:val="009709C7"/>
    <w:rsid w:val="009776EF"/>
    <w:rsid w:val="00986673"/>
    <w:rsid w:val="00990634"/>
    <w:rsid w:val="00993DA5"/>
    <w:rsid w:val="009A39F9"/>
    <w:rsid w:val="009B27F3"/>
    <w:rsid w:val="009C581C"/>
    <w:rsid w:val="009F01C6"/>
    <w:rsid w:val="00A335A7"/>
    <w:rsid w:val="00A474B2"/>
    <w:rsid w:val="00A70D80"/>
    <w:rsid w:val="00A804EB"/>
    <w:rsid w:val="00A82F4D"/>
    <w:rsid w:val="00A86271"/>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71239"/>
    <w:rsid w:val="00B91FFB"/>
    <w:rsid w:val="00B94A6D"/>
    <w:rsid w:val="00BA64C3"/>
    <w:rsid w:val="00BB7411"/>
    <w:rsid w:val="00BF66BC"/>
    <w:rsid w:val="00BF6BA0"/>
    <w:rsid w:val="00C02416"/>
    <w:rsid w:val="00C233B7"/>
    <w:rsid w:val="00C23CC9"/>
    <w:rsid w:val="00C30C00"/>
    <w:rsid w:val="00C4107A"/>
    <w:rsid w:val="00C477CC"/>
    <w:rsid w:val="00C53BFE"/>
    <w:rsid w:val="00C7083A"/>
    <w:rsid w:val="00C85647"/>
    <w:rsid w:val="00C97AFB"/>
    <w:rsid w:val="00CD00D7"/>
    <w:rsid w:val="00CD1A42"/>
    <w:rsid w:val="00CE044F"/>
    <w:rsid w:val="00CE5709"/>
    <w:rsid w:val="00CE60F3"/>
    <w:rsid w:val="00CF4DB5"/>
    <w:rsid w:val="00CF6147"/>
    <w:rsid w:val="00D05A13"/>
    <w:rsid w:val="00D20522"/>
    <w:rsid w:val="00D23C25"/>
    <w:rsid w:val="00D31F65"/>
    <w:rsid w:val="00D44B1D"/>
    <w:rsid w:val="00D5042E"/>
    <w:rsid w:val="00D52252"/>
    <w:rsid w:val="00D523E1"/>
    <w:rsid w:val="00D542BA"/>
    <w:rsid w:val="00D661A5"/>
    <w:rsid w:val="00D83320"/>
    <w:rsid w:val="00D86089"/>
    <w:rsid w:val="00D94F5D"/>
    <w:rsid w:val="00DB216F"/>
    <w:rsid w:val="00DB42A1"/>
    <w:rsid w:val="00DB497D"/>
    <w:rsid w:val="00DD5138"/>
    <w:rsid w:val="00DD59AF"/>
    <w:rsid w:val="00DD74B9"/>
    <w:rsid w:val="00DE6249"/>
    <w:rsid w:val="00DE6631"/>
    <w:rsid w:val="00E025DE"/>
    <w:rsid w:val="00E04B8C"/>
    <w:rsid w:val="00E11B4F"/>
    <w:rsid w:val="00E11DCA"/>
    <w:rsid w:val="00E23CC6"/>
    <w:rsid w:val="00E40F5B"/>
    <w:rsid w:val="00E523FE"/>
    <w:rsid w:val="00E615C4"/>
    <w:rsid w:val="00E652AB"/>
    <w:rsid w:val="00E8148F"/>
    <w:rsid w:val="00E85AA8"/>
    <w:rsid w:val="00EA3A09"/>
    <w:rsid w:val="00EA43BB"/>
    <w:rsid w:val="00EB3B94"/>
    <w:rsid w:val="00EB4D55"/>
    <w:rsid w:val="00ED3402"/>
    <w:rsid w:val="00ED461C"/>
    <w:rsid w:val="00ED6DBB"/>
    <w:rsid w:val="00EE270A"/>
    <w:rsid w:val="00EE51E7"/>
    <w:rsid w:val="00F03ABC"/>
    <w:rsid w:val="00F144B6"/>
    <w:rsid w:val="00F146CD"/>
    <w:rsid w:val="00F172EC"/>
    <w:rsid w:val="00F17600"/>
    <w:rsid w:val="00F302C7"/>
    <w:rsid w:val="00F52778"/>
    <w:rsid w:val="00F747B2"/>
    <w:rsid w:val="00FA1B26"/>
    <w:rsid w:val="00FA4CDB"/>
    <w:rsid w:val="00FC7408"/>
    <w:rsid w:val="00FD219A"/>
    <w:rsid w:val="00FD2229"/>
    <w:rsid w:val="00FD42E4"/>
    <w:rsid w:val="00FE0ED7"/>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konstantynow_lodzk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przetargi@aleksandrow-lodzki.pl" TargetMode="External"/><Relationship Id="rId38" Type="http://schemas.openxmlformats.org/officeDocument/2006/relationships/hyperlink" Target="https://platformazakupowa.pl/pn/aleksandrow-lodzki"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aleksandrow-lodzki"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footer" Target="footer2.xm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B7BF-F36C-4DF7-BD5E-2E92B4CA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65</Pages>
  <Words>20511</Words>
  <Characters>123069</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56</cp:revision>
  <cp:lastPrinted>2022-03-10T10:35:00Z</cp:lastPrinted>
  <dcterms:created xsi:type="dcterms:W3CDTF">2021-09-20T13:03:00Z</dcterms:created>
  <dcterms:modified xsi:type="dcterms:W3CDTF">2022-03-10T11:58:00Z</dcterms:modified>
</cp:coreProperties>
</file>