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DF" w:rsidRDefault="00667FC6">
      <w:pPr>
        <w:spacing w:before="120"/>
        <w:ind w:right="-5"/>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 xml:space="preserve">Umowa nr…. </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Zawarta w dniu............................ r. pomiędzy Miastem Ostrołęka, pl. gen. J. Bema 1, 07-400 Ostrołęka, NIP 758-21-42-002, REGON 550668410,</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reprezentowanym przez:</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Wiceprezydent Miasta – Annę Gocłowską</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zwanego dalej Zamawiającym,</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a</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 xml:space="preserve">z siedzibą w </w:t>
      </w:r>
    </w:p>
    <w:p w:rsidR="00C349DF" w:rsidRDefault="00667FC6">
      <w:pPr>
        <w:spacing w:before="120"/>
        <w:ind w:right="-5"/>
        <w:jc w:val="both"/>
        <w:rPr>
          <w:rFonts w:hint="eastAsia"/>
        </w:rPr>
      </w:pPr>
      <w:r>
        <w:rPr>
          <w:rFonts w:ascii="Times New Roman" w:eastAsia="Arial" w:hAnsi="Times New Roman" w:cs="Times New Roman"/>
          <w:sz w:val="22"/>
          <w:szCs w:val="22"/>
        </w:rPr>
        <w:t xml:space="preserve"> </w:t>
      </w:r>
      <w:r>
        <w:rPr>
          <w:rFonts w:ascii="Times New Roman" w:hAnsi="Times New Roman" w:cs="Times New Roman"/>
          <w:sz w:val="22"/>
          <w:szCs w:val="22"/>
        </w:rPr>
        <w:t>...........................................................................................................</w:t>
      </w:r>
      <w:r>
        <w:rPr>
          <w:rFonts w:ascii="Times New Roman" w:hAnsi="Times New Roman" w:cs="Times New Roman"/>
          <w:sz w:val="22"/>
          <w:szCs w:val="22"/>
        </w:rPr>
        <w:t>.............</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reprezentowanym przez:</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w:t>
      </w:r>
    </w:p>
    <w:p w:rsidR="00C349DF" w:rsidRDefault="00C349DF">
      <w:pPr>
        <w:ind w:right="-5"/>
        <w:jc w:val="both"/>
        <w:rPr>
          <w:rFonts w:ascii="Times New Roman" w:hAnsi="Times New Roman" w:cs="Times New Roman"/>
          <w:sz w:val="22"/>
          <w:szCs w:val="22"/>
        </w:rPr>
      </w:pPr>
    </w:p>
    <w:p w:rsidR="00C349DF" w:rsidRDefault="00667FC6">
      <w:pPr>
        <w:ind w:right="-5"/>
        <w:jc w:val="both"/>
        <w:rPr>
          <w:rFonts w:ascii="Times New Roman" w:hAnsi="Times New Roman" w:cs="Times New Roman"/>
          <w:sz w:val="22"/>
          <w:szCs w:val="22"/>
        </w:rPr>
      </w:pPr>
      <w:r>
        <w:rPr>
          <w:rFonts w:ascii="Times New Roman" w:hAnsi="Times New Roman" w:cs="Times New Roman"/>
          <w:sz w:val="22"/>
          <w:szCs w:val="22"/>
        </w:rPr>
        <w:t>zwanym w dalszej części Wykonawcą</w:t>
      </w:r>
    </w:p>
    <w:p w:rsidR="00C349DF" w:rsidRDefault="00C349DF">
      <w:pPr>
        <w:ind w:right="-5"/>
        <w:jc w:val="both"/>
        <w:rPr>
          <w:rFonts w:ascii="Times New Roman" w:hAnsi="Times New Roman" w:cs="Times New Roman"/>
          <w:sz w:val="22"/>
          <w:szCs w:val="22"/>
        </w:rPr>
      </w:pPr>
    </w:p>
    <w:p w:rsidR="00C349DF" w:rsidRDefault="00667FC6">
      <w:pPr>
        <w:ind w:right="-5"/>
        <w:jc w:val="both"/>
        <w:rPr>
          <w:rFonts w:ascii="Times New Roman" w:hAnsi="Times New Roman" w:cs="Times New Roman"/>
          <w:sz w:val="22"/>
          <w:szCs w:val="22"/>
        </w:rPr>
      </w:pPr>
      <w:r>
        <w:rPr>
          <w:rFonts w:ascii="Times New Roman" w:hAnsi="Times New Roman" w:cs="Times New Roman"/>
          <w:sz w:val="22"/>
          <w:szCs w:val="22"/>
        </w:rPr>
        <w:t xml:space="preserve">na podstawie przepisów Ustawy z dnia 11 września 2019 r. Prawo zamówień publicznych </w:t>
      </w:r>
      <w:r>
        <w:rPr>
          <w:rFonts w:ascii="Times New Roman" w:hAnsi="Times New Roman" w:cs="Times New Roman"/>
          <w:sz w:val="22"/>
          <w:szCs w:val="22"/>
        </w:rPr>
        <w:br/>
      </w:r>
      <w:r>
        <w:rPr>
          <w:rFonts w:ascii="Times New Roman" w:hAnsi="Times New Roman" w:cs="Times New Roman"/>
          <w:sz w:val="22"/>
          <w:szCs w:val="22"/>
        </w:rPr>
        <w:t>(tj. Dz. U.  z 2019r. poz. 2019) zwanej dalej Ustawą i w wyniku przeprowadzonego</w:t>
      </w:r>
      <w:r>
        <w:rPr>
          <w:rFonts w:ascii="Times New Roman" w:hAnsi="Times New Roman" w:cs="Times New Roman"/>
          <w:sz w:val="22"/>
          <w:szCs w:val="22"/>
        </w:rPr>
        <w:t xml:space="preserve"> postępowania  na podstawie art. 275 pkt 1 ww. ustawy.</w:t>
      </w:r>
    </w:p>
    <w:p w:rsidR="00C349DF" w:rsidRDefault="00C349DF">
      <w:pPr>
        <w:ind w:right="-5"/>
        <w:jc w:val="both"/>
        <w:rPr>
          <w:rFonts w:ascii="Times New Roman" w:hAnsi="Times New Roman" w:cs="Times New Roman"/>
          <w:sz w:val="22"/>
          <w:szCs w:val="22"/>
        </w:rPr>
      </w:pPr>
    </w:p>
    <w:p w:rsidR="00C349DF" w:rsidRDefault="00C349DF">
      <w:pPr>
        <w:ind w:right="-5"/>
        <w:jc w:val="both"/>
        <w:rPr>
          <w:rFonts w:ascii="Times New Roman" w:hAnsi="Times New Roman" w:cs="Times New Roman"/>
          <w:sz w:val="22"/>
          <w:szCs w:val="22"/>
        </w:rPr>
      </w:pPr>
    </w:p>
    <w:p w:rsidR="00C349DF" w:rsidRDefault="00667FC6">
      <w:pPr>
        <w:ind w:right="-6"/>
        <w:jc w:val="center"/>
        <w:rPr>
          <w:rFonts w:hint="eastAsia"/>
        </w:rPr>
      </w:pPr>
      <w:r>
        <w:rPr>
          <w:rFonts w:ascii="Times New Roman" w:hAnsi="Times New Roman" w:cs="Times New Roman"/>
          <w:b/>
          <w:sz w:val="22"/>
          <w:szCs w:val="22"/>
        </w:rPr>
        <w:t xml:space="preserve">§ 1. </w:t>
      </w:r>
    </w:p>
    <w:p w:rsidR="00C349DF" w:rsidRDefault="00667FC6">
      <w:pPr>
        <w:ind w:right="-5"/>
        <w:jc w:val="center"/>
        <w:rPr>
          <w:rFonts w:hint="eastAsia"/>
        </w:rPr>
      </w:pPr>
      <w:r>
        <w:rPr>
          <w:rFonts w:ascii="Times New Roman" w:hAnsi="Times New Roman" w:cs="Times New Roman"/>
          <w:b/>
          <w:sz w:val="22"/>
          <w:szCs w:val="22"/>
        </w:rPr>
        <w:t>Przedmiot umowy</w:t>
      </w:r>
    </w:p>
    <w:p w:rsidR="00C349DF" w:rsidRDefault="00667FC6">
      <w:pPr>
        <w:numPr>
          <w:ilvl w:val="0"/>
          <w:numId w:val="2"/>
        </w:numPr>
        <w:autoSpaceDE w:val="0"/>
        <w:spacing w:before="120"/>
        <w:ind w:left="360" w:hanging="357"/>
        <w:jc w:val="both"/>
        <w:textAlignment w:val="auto"/>
        <w:rPr>
          <w:rFonts w:hint="eastAsia"/>
        </w:rPr>
      </w:pPr>
      <w:r>
        <w:rPr>
          <w:rFonts w:ascii="Times New Roman" w:hAnsi="Times New Roman" w:cs="Times New Roman"/>
          <w:sz w:val="22"/>
          <w:szCs w:val="22"/>
        </w:rPr>
        <w:t xml:space="preserve">Przedmiotem Umowy jest </w:t>
      </w:r>
      <w:r>
        <w:rPr>
          <w:rFonts w:ascii="Times New Roman" w:hAnsi="Times New Roman" w:cs="Times New Roman"/>
          <w:b/>
          <w:sz w:val="22"/>
          <w:szCs w:val="22"/>
        </w:rPr>
        <w:t xml:space="preserve">„Świadczenie usług pocztowych w obrocie krajowym </w:t>
      </w:r>
      <w:r>
        <w:rPr>
          <w:rFonts w:ascii="Times New Roman" w:hAnsi="Times New Roman" w:cs="Times New Roman"/>
          <w:b/>
          <w:sz w:val="22"/>
          <w:szCs w:val="22"/>
        </w:rPr>
        <w:br/>
      </w:r>
      <w:r>
        <w:rPr>
          <w:rFonts w:ascii="Times New Roman" w:hAnsi="Times New Roman" w:cs="Times New Roman"/>
          <w:b/>
          <w:sz w:val="22"/>
          <w:szCs w:val="22"/>
        </w:rPr>
        <w:t>i zagranicznym dla Urzędu Miasta Ostrołęki”</w:t>
      </w:r>
      <w:r>
        <w:rPr>
          <w:rFonts w:ascii="Times New Roman" w:hAnsi="Times New Roman" w:cs="Times New Roman"/>
          <w:sz w:val="22"/>
          <w:szCs w:val="22"/>
        </w:rPr>
        <w:t xml:space="preserve"> w rozumieniu ustawy z dnia 23 listopada 2012 r. Prawo </w:t>
      </w:r>
      <w:r>
        <w:rPr>
          <w:rFonts w:ascii="Times New Roman" w:hAnsi="Times New Roman" w:cs="Times New Roman"/>
          <w:sz w:val="22"/>
          <w:szCs w:val="22"/>
        </w:rPr>
        <w:t>pocztowe (Dz. U. z 2020 r. poz. 1041) polegających na:</w:t>
      </w:r>
    </w:p>
    <w:p w:rsidR="00C349DF" w:rsidRDefault="00667FC6">
      <w:pPr>
        <w:numPr>
          <w:ilvl w:val="1"/>
          <w:numId w:val="4"/>
        </w:numPr>
        <w:tabs>
          <w:tab w:val="left" w:pos="735"/>
        </w:tabs>
        <w:autoSpaceDE w:val="0"/>
        <w:spacing w:before="120"/>
        <w:ind w:left="993" w:hanging="284"/>
        <w:jc w:val="both"/>
        <w:textAlignment w:val="auto"/>
        <w:rPr>
          <w:rFonts w:ascii="Times New Roman" w:hAnsi="Times New Roman" w:cs="Times New Roman"/>
          <w:sz w:val="22"/>
          <w:szCs w:val="22"/>
        </w:rPr>
      </w:pPr>
      <w:r>
        <w:rPr>
          <w:rFonts w:ascii="Times New Roman" w:hAnsi="Times New Roman" w:cs="Times New Roman"/>
          <w:sz w:val="22"/>
          <w:szCs w:val="22"/>
        </w:rPr>
        <w:t>przyjmowaniu, przemieszczaniu i doręczaniu przesyłek rejestrowanych i nierejestrowanych, krajowych i zagranicznych, w tym druków bezadresowych oraz paczek wraz z usługą odbioru przesyłek z siedziby Zam</w:t>
      </w:r>
      <w:r>
        <w:rPr>
          <w:rFonts w:ascii="Times New Roman" w:hAnsi="Times New Roman" w:cs="Times New Roman"/>
          <w:sz w:val="22"/>
          <w:szCs w:val="22"/>
        </w:rPr>
        <w:t>awiającego, a w razie niemożności ich doręczenia, zwrocie tych przesyłek do Zamawiającego po wyczerpaniu możliwości doręczenia lub wydania odbiorcy,</w:t>
      </w:r>
    </w:p>
    <w:p w:rsidR="00C349DF" w:rsidRDefault="00667FC6">
      <w:pPr>
        <w:numPr>
          <w:ilvl w:val="1"/>
          <w:numId w:val="3"/>
        </w:numPr>
        <w:tabs>
          <w:tab w:val="left" w:pos="735"/>
        </w:tabs>
        <w:autoSpaceDE w:val="0"/>
        <w:spacing w:before="120"/>
        <w:ind w:left="993" w:hanging="284"/>
        <w:jc w:val="both"/>
        <w:textAlignment w:val="auto"/>
        <w:rPr>
          <w:rFonts w:ascii="Times New Roman" w:hAnsi="Times New Roman" w:cs="Times New Roman"/>
          <w:sz w:val="22"/>
          <w:szCs w:val="22"/>
        </w:rPr>
      </w:pPr>
      <w:r>
        <w:rPr>
          <w:rFonts w:ascii="Times New Roman" w:hAnsi="Times New Roman" w:cs="Times New Roman"/>
          <w:sz w:val="22"/>
          <w:szCs w:val="22"/>
        </w:rPr>
        <w:t>dostarczeniu przez Wykonawcę przesyłek pocztowych do każdego miejsca w kraju i za granicą na podany adres d</w:t>
      </w:r>
      <w:r>
        <w:rPr>
          <w:rFonts w:ascii="Times New Roman" w:hAnsi="Times New Roman" w:cs="Times New Roman"/>
          <w:sz w:val="22"/>
          <w:szCs w:val="22"/>
        </w:rPr>
        <w:t>o krajów, z którymi Polskę wiążą umowy na świadczenie usług pocztowych.</w:t>
      </w:r>
    </w:p>
    <w:p w:rsidR="00C349DF" w:rsidRDefault="00667FC6">
      <w:pPr>
        <w:numPr>
          <w:ilvl w:val="0"/>
          <w:numId w:val="1"/>
        </w:numPr>
        <w:spacing w:before="120"/>
        <w:ind w:left="360" w:right="-5" w:hanging="357"/>
        <w:jc w:val="both"/>
        <w:textAlignment w:val="auto"/>
        <w:rPr>
          <w:rFonts w:ascii="Times New Roman" w:hAnsi="Times New Roman" w:cs="Times New Roman"/>
          <w:sz w:val="22"/>
          <w:szCs w:val="22"/>
        </w:rPr>
      </w:pPr>
      <w:r>
        <w:rPr>
          <w:rFonts w:ascii="Times New Roman" w:hAnsi="Times New Roman" w:cs="Times New Roman"/>
          <w:sz w:val="22"/>
          <w:szCs w:val="22"/>
        </w:rPr>
        <w:t>Przedmiot Umowy stanowią usługi określone w ust. 1 obejmujące:</w:t>
      </w:r>
    </w:p>
    <w:p w:rsidR="00C349DF" w:rsidRDefault="00667FC6">
      <w:pPr>
        <w:numPr>
          <w:ilvl w:val="0"/>
          <w:numId w:val="6"/>
        </w:numPr>
        <w:tabs>
          <w:tab w:val="left" w:pos="-1425"/>
          <w:tab w:val="left" w:pos="-720"/>
        </w:tabs>
        <w:autoSpaceDE w:val="0"/>
        <w:spacing w:before="120"/>
        <w:ind w:hanging="357"/>
        <w:jc w:val="both"/>
        <w:textAlignment w:val="auto"/>
        <w:rPr>
          <w:rFonts w:ascii="Times New Roman" w:hAnsi="Times New Roman" w:cs="Times New Roman"/>
          <w:sz w:val="22"/>
          <w:szCs w:val="22"/>
        </w:rPr>
      </w:pPr>
      <w:r>
        <w:rPr>
          <w:rFonts w:ascii="Times New Roman" w:hAnsi="Times New Roman" w:cs="Times New Roman"/>
          <w:sz w:val="22"/>
          <w:szCs w:val="22"/>
        </w:rPr>
        <w:t xml:space="preserve">przesyłki listowe nierejestrowane krajowe i zagraniczne o wadze do 2000 g, </w:t>
      </w:r>
    </w:p>
    <w:p w:rsidR="00C349DF" w:rsidRDefault="00667FC6">
      <w:pPr>
        <w:numPr>
          <w:ilvl w:val="0"/>
          <w:numId w:val="5"/>
        </w:numPr>
        <w:tabs>
          <w:tab w:val="left" w:pos="-1425"/>
          <w:tab w:val="left" w:pos="-720"/>
        </w:tabs>
        <w:autoSpaceDE w:val="0"/>
        <w:spacing w:before="120"/>
        <w:ind w:hanging="357"/>
        <w:jc w:val="both"/>
        <w:textAlignment w:val="auto"/>
        <w:rPr>
          <w:rFonts w:ascii="Times New Roman" w:hAnsi="Times New Roman" w:cs="Times New Roman"/>
          <w:sz w:val="22"/>
          <w:szCs w:val="22"/>
        </w:rPr>
      </w:pPr>
      <w:r>
        <w:rPr>
          <w:rFonts w:ascii="Times New Roman" w:hAnsi="Times New Roman" w:cs="Times New Roman"/>
          <w:sz w:val="22"/>
          <w:szCs w:val="22"/>
        </w:rPr>
        <w:t>przesyłki listowe rejestrowane krajowe i zagr</w:t>
      </w:r>
      <w:r>
        <w:rPr>
          <w:rFonts w:ascii="Times New Roman" w:hAnsi="Times New Roman" w:cs="Times New Roman"/>
          <w:sz w:val="22"/>
          <w:szCs w:val="22"/>
        </w:rPr>
        <w:t>aniczne nadane i doręczone za pokwitowaniem, za potwierdzeniem odbioru o wadze do 2000 g,</w:t>
      </w:r>
    </w:p>
    <w:p w:rsidR="00C349DF" w:rsidRDefault="00667FC6">
      <w:pPr>
        <w:numPr>
          <w:ilvl w:val="0"/>
          <w:numId w:val="5"/>
        </w:numPr>
        <w:tabs>
          <w:tab w:val="left" w:pos="-1425"/>
          <w:tab w:val="left" w:pos="-720"/>
        </w:tabs>
        <w:autoSpaceDE w:val="0"/>
        <w:spacing w:before="120"/>
        <w:ind w:hanging="357"/>
        <w:jc w:val="both"/>
        <w:textAlignment w:val="auto"/>
        <w:rPr>
          <w:rFonts w:ascii="Times New Roman" w:hAnsi="Times New Roman" w:cs="Times New Roman"/>
          <w:sz w:val="22"/>
          <w:szCs w:val="22"/>
        </w:rPr>
      </w:pPr>
      <w:r>
        <w:rPr>
          <w:rFonts w:ascii="Times New Roman" w:hAnsi="Times New Roman" w:cs="Times New Roman"/>
          <w:sz w:val="22"/>
          <w:szCs w:val="22"/>
        </w:rPr>
        <w:t>druki bezadresowe o wadze do 50 g,</w:t>
      </w:r>
    </w:p>
    <w:p w:rsidR="00C349DF" w:rsidRDefault="00667FC6">
      <w:pPr>
        <w:numPr>
          <w:ilvl w:val="0"/>
          <w:numId w:val="5"/>
        </w:numPr>
        <w:tabs>
          <w:tab w:val="left" w:pos="-1425"/>
          <w:tab w:val="left" w:pos="-720"/>
        </w:tabs>
        <w:autoSpaceDE w:val="0"/>
        <w:spacing w:before="120"/>
        <w:ind w:hanging="357"/>
        <w:jc w:val="both"/>
        <w:textAlignment w:val="auto"/>
        <w:rPr>
          <w:rFonts w:ascii="Times New Roman" w:hAnsi="Times New Roman" w:cs="Times New Roman"/>
          <w:sz w:val="22"/>
          <w:szCs w:val="22"/>
        </w:rPr>
      </w:pPr>
      <w:r>
        <w:rPr>
          <w:rFonts w:ascii="Times New Roman" w:hAnsi="Times New Roman" w:cs="Times New Roman"/>
          <w:sz w:val="22"/>
          <w:szCs w:val="22"/>
        </w:rPr>
        <w:t>paczki pocztowe krajowe i zagraniczne,</w:t>
      </w:r>
    </w:p>
    <w:p w:rsidR="00C349DF" w:rsidRDefault="00667FC6">
      <w:pPr>
        <w:numPr>
          <w:ilvl w:val="0"/>
          <w:numId w:val="5"/>
        </w:numPr>
        <w:tabs>
          <w:tab w:val="left" w:pos="-1425"/>
          <w:tab w:val="left" w:pos="-720"/>
        </w:tabs>
        <w:autoSpaceDE w:val="0"/>
        <w:spacing w:before="120"/>
        <w:ind w:hanging="357"/>
        <w:jc w:val="both"/>
        <w:textAlignment w:val="auto"/>
        <w:rPr>
          <w:rFonts w:ascii="Times New Roman" w:hAnsi="Times New Roman" w:cs="Times New Roman"/>
          <w:sz w:val="22"/>
          <w:szCs w:val="22"/>
        </w:rPr>
      </w:pPr>
      <w:r>
        <w:rPr>
          <w:rFonts w:ascii="Times New Roman" w:hAnsi="Times New Roman" w:cs="Times New Roman"/>
          <w:sz w:val="22"/>
          <w:szCs w:val="22"/>
        </w:rPr>
        <w:t>ewentualnie inne przesyłki wg cen wynikających z cennika Wykonawcy.</w:t>
      </w:r>
    </w:p>
    <w:p w:rsidR="00C349DF" w:rsidRDefault="00667FC6">
      <w:pPr>
        <w:numPr>
          <w:ilvl w:val="0"/>
          <w:numId w:val="1"/>
        </w:numPr>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 xml:space="preserve">Szczegółowe parametry </w:t>
      </w:r>
      <w:r>
        <w:rPr>
          <w:rFonts w:ascii="Times New Roman" w:hAnsi="Times New Roman" w:cs="Times New Roman"/>
          <w:sz w:val="22"/>
          <w:szCs w:val="22"/>
        </w:rPr>
        <w:t>Przedmiotu Umowy wyszczególnione są w Specyfikacji Warunków Zamówienia (SWZ), która stanowi Załącznik nr 1 do Umowy.</w:t>
      </w:r>
    </w:p>
    <w:p w:rsidR="00C349DF" w:rsidRDefault="00C349DF">
      <w:pPr>
        <w:ind w:right="-5"/>
        <w:jc w:val="center"/>
        <w:rPr>
          <w:rFonts w:ascii="Times New Roman" w:hAnsi="Times New Roman" w:cs="Times New Roman"/>
          <w:b/>
          <w:sz w:val="22"/>
          <w:szCs w:val="22"/>
        </w:rPr>
      </w:pPr>
    </w:p>
    <w:p w:rsidR="00C349DF" w:rsidRDefault="00C349DF">
      <w:pPr>
        <w:ind w:right="-5"/>
        <w:jc w:val="center"/>
        <w:rPr>
          <w:rFonts w:ascii="Times New Roman" w:hAnsi="Times New Roman" w:cs="Times New Roman"/>
          <w:b/>
          <w:sz w:val="22"/>
          <w:szCs w:val="22"/>
        </w:rPr>
      </w:pPr>
    </w:p>
    <w:p w:rsidR="00C349DF" w:rsidRDefault="00C349DF">
      <w:pPr>
        <w:ind w:right="-5"/>
        <w:jc w:val="center"/>
        <w:rPr>
          <w:rFonts w:ascii="Times New Roman" w:hAnsi="Times New Roman" w:cs="Times New Roman"/>
          <w:b/>
          <w:sz w:val="22"/>
          <w:szCs w:val="22"/>
        </w:rPr>
      </w:pPr>
    </w:p>
    <w:p w:rsidR="00C349DF" w:rsidRDefault="00C349DF">
      <w:pPr>
        <w:ind w:right="-5"/>
        <w:jc w:val="center"/>
        <w:rPr>
          <w:rFonts w:ascii="Times New Roman" w:hAnsi="Times New Roman" w:cs="Times New Roman"/>
          <w:b/>
          <w:sz w:val="22"/>
          <w:szCs w:val="22"/>
        </w:rPr>
      </w:pPr>
    </w:p>
    <w:p w:rsidR="00C349DF" w:rsidRDefault="00C349DF">
      <w:pPr>
        <w:ind w:right="-5"/>
        <w:jc w:val="center"/>
        <w:rPr>
          <w:rFonts w:ascii="Times New Roman" w:hAnsi="Times New Roman" w:cs="Times New Roman"/>
          <w:b/>
          <w:sz w:val="22"/>
          <w:szCs w:val="22"/>
        </w:rPr>
      </w:pPr>
    </w:p>
    <w:p w:rsidR="00C349DF" w:rsidRDefault="00667FC6">
      <w:pPr>
        <w:ind w:right="-6"/>
        <w:jc w:val="center"/>
        <w:rPr>
          <w:rFonts w:hint="eastAsia"/>
        </w:rPr>
      </w:pPr>
      <w:r>
        <w:rPr>
          <w:rFonts w:ascii="Times New Roman" w:hAnsi="Times New Roman" w:cs="Times New Roman"/>
          <w:b/>
          <w:sz w:val="22"/>
          <w:szCs w:val="22"/>
        </w:rPr>
        <w:t>§ 2.</w:t>
      </w:r>
    </w:p>
    <w:p w:rsidR="00C349DF" w:rsidRDefault="00667FC6">
      <w:pPr>
        <w:ind w:right="-6"/>
        <w:jc w:val="center"/>
        <w:rPr>
          <w:rFonts w:hint="eastAsia"/>
        </w:rPr>
      </w:pPr>
      <w:r>
        <w:rPr>
          <w:rFonts w:ascii="Times New Roman" w:hAnsi="Times New Roman" w:cs="Times New Roman"/>
          <w:b/>
          <w:sz w:val="22"/>
          <w:szCs w:val="22"/>
        </w:rPr>
        <w:t>Definicje</w:t>
      </w:r>
    </w:p>
    <w:p w:rsidR="00C349DF" w:rsidRDefault="00667FC6">
      <w:pPr>
        <w:spacing w:before="120"/>
        <w:ind w:right="-5"/>
        <w:jc w:val="both"/>
        <w:rPr>
          <w:rFonts w:ascii="Times New Roman" w:hAnsi="Times New Roman" w:cs="Times New Roman"/>
          <w:sz w:val="22"/>
          <w:szCs w:val="22"/>
        </w:rPr>
      </w:pPr>
      <w:r>
        <w:rPr>
          <w:rFonts w:ascii="Times New Roman" w:hAnsi="Times New Roman" w:cs="Times New Roman"/>
          <w:sz w:val="22"/>
          <w:szCs w:val="22"/>
        </w:rPr>
        <w:t>Ilekroć w niniejszej Umowie jest mowa o:</w:t>
      </w:r>
    </w:p>
    <w:p w:rsidR="00C349DF" w:rsidRDefault="00667FC6">
      <w:pPr>
        <w:numPr>
          <w:ilvl w:val="0"/>
          <w:numId w:val="8"/>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SWZ – należy przez to rozumieć Specyfikację Warunków Zamówienia na świadczenie</w:t>
      </w:r>
      <w:r>
        <w:rPr>
          <w:rFonts w:ascii="Times New Roman" w:hAnsi="Times New Roman" w:cs="Times New Roman"/>
          <w:sz w:val="22"/>
          <w:szCs w:val="22"/>
        </w:rPr>
        <w:t xml:space="preserve"> usług pocztowych dla Urzędu Miasta Ostrołęki na okres 24 miesięcy ; </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Strony Umowy – należy przez to rozumieć Wykonawcę i Zamawiającego;</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Placówkę pocztową – należy przez to rozumieć Punkt Wykonawcy wykonujący czynności nadawcze lub oddawcze, lub nadawczo-o</w:t>
      </w:r>
      <w:r>
        <w:rPr>
          <w:rFonts w:ascii="Times New Roman" w:hAnsi="Times New Roman" w:cs="Times New Roman"/>
          <w:sz w:val="22"/>
          <w:szCs w:val="22"/>
        </w:rPr>
        <w:t>ddawcze;</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pocztową książkę nadawczą – należy przez to rozumieć zestawienie nadanych przesyłek;</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PO – potwierdzenie odbioru;</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NZZ – nadawcze zestawienie zbiorcze, określające ilość wszystkich nadanych przesyłek w danym dniu sporządzone w dwóch egzemplarzach, z</w:t>
      </w:r>
      <w:r>
        <w:rPr>
          <w:rFonts w:ascii="Times New Roman" w:hAnsi="Times New Roman" w:cs="Times New Roman"/>
          <w:sz w:val="22"/>
          <w:szCs w:val="22"/>
        </w:rPr>
        <w:t xml:space="preserve"> czego jeden przekazywany jest Wykonawcy, a drugi z potwierdzeniem pracownika Wykonawcy pozostaje w dokumentach Zamawiającego;</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przesyłka – przesyłka listowa nierejestrowana, przesyłka rejestrowana, paczka pocztowa;</w:t>
      </w:r>
    </w:p>
    <w:p w:rsidR="00C349DF" w:rsidRDefault="00667FC6">
      <w:pPr>
        <w:numPr>
          <w:ilvl w:val="0"/>
          <w:numId w:val="7"/>
        </w:numPr>
        <w:tabs>
          <w:tab w:val="left" w:pos="67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przesyłka listowa nierejestrowana – przes</w:t>
      </w:r>
      <w:r>
        <w:rPr>
          <w:rFonts w:ascii="Times New Roman" w:hAnsi="Times New Roman" w:cs="Times New Roman"/>
          <w:sz w:val="22"/>
          <w:szCs w:val="22"/>
        </w:rPr>
        <w:t>yłka listowa nadana i doręczona bez pokwitowania w obrocie krajowym i zagranicznym;</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przesyłka rejestrowana z potwierdzeniem odbioru – przesyłka polecona przyjęta za pokwitowaniem przyjęcia i doręczana za pokwitowaniem odbioru w obrocie krajowym i zagranicz</w:t>
      </w:r>
      <w:r>
        <w:rPr>
          <w:rFonts w:ascii="Times New Roman" w:hAnsi="Times New Roman" w:cs="Times New Roman"/>
          <w:sz w:val="22"/>
          <w:szCs w:val="22"/>
        </w:rPr>
        <w:t>nym;</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przesyłka rejestrowana bez potwierdzenia odbioru – przesyłka polecona przyjęta za pokwitowaniem przyjęcia i doręczana bez pokwitowania odbioru w obrocie krajowym i zagranicznym;</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przesyłka priorytetowa – przesyłka, która doręczana jest do adresata najp</w:t>
      </w:r>
      <w:r>
        <w:rPr>
          <w:rFonts w:ascii="Times New Roman" w:hAnsi="Times New Roman" w:cs="Times New Roman"/>
          <w:sz w:val="22"/>
          <w:szCs w:val="22"/>
        </w:rPr>
        <w:t xml:space="preserve">óźniej </w:t>
      </w:r>
      <w:r>
        <w:rPr>
          <w:rFonts w:ascii="Times New Roman" w:hAnsi="Times New Roman" w:cs="Times New Roman"/>
          <w:sz w:val="22"/>
          <w:szCs w:val="22"/>
        </w:rPr>
        <w:br/>
      </w:r>
      <w:r>
        <w:rPr>
          <w:rFonts w:ascii="Times New Roman" w:hAnsi="Times New Roman" w:cs="Times New Roman"/>
          <w:sz w:val="22"/>
          <w:szCs w:val="22"/>
        </w:rPr>
        <w:t>w następnym dniu nadania;</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przesyłka krajowa – przesyłka listowa nierejestrowana nadawana w obrocie krajowym;</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przesyłka zagraniczna – przesyłka listowa nierejestrowana nadawana w obrocie zagranicznym;</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paczka – paczka pocztowa;</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druki bezadresowe – dr</w:t>
      </w:r>
      <w:r>
        <w:rPr>
          <w:rFonts w:ascii="Times New Roman" w:hAnsi="Times New Roman" w:cs="Times New Roman"/>
          <w:sz w:val="22"/>
          <w:szCs w:val="22"/>
        </w:rPr>
        <w:t>uki bezadresowe nadawane przez Zamawiającego do Mieszkańców Miasta Ostrołęki;</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zbiorowy dowód odbioru (ZDO) dokument oddawczy – zestawienie udostępniane lub przekazywane Zamawiającemu na jego własność dotyczące przesyłek rejestrowanych, przekazanych Zamawia</w:t>
      </w:r>
      <w:r>
        <w:rPr>
          <w:rFonts w:ascii="Times New Roman" w:hAnsi="Times New Roman" w:cs="Times New Roman"/>
          <w:sz w:val="22"/>
          <w:szCs w:val="22"/>
        </w:rPr>
        <w:t>jącemu przez Wykonawcę, nadanych przez inne podmioty na adres Zamawiającego, a także przesyłek nadanych przez Zamawiającego i do niego zwróconych;</w:t>
      </w:r>
    </w:p>
    <w:p w:rsidR="00C349DF" w:rsidRDefault="00667FC6">
      <w:pPr>
        <w:numPr>
          <w:ilvl w:val="0"/>
          <w:numId w:val="7"/>
        </w:numPr>
        <w:tabs>
          <w:tab w:val="left" w:pos="735"/>
          <w:tab w:val="left" w:pos="162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opłata dodatkowa – wynagrodzenie przysługujące Wykonawcy za nadanie przesyłce statusu przesyłki:</w:t>
      </w:r>
    </w:p>
    <w:p w:rsidR="00C349DF" w:rsidRDefault="00667FC6">
      <w:pPr>
        <w:numPr>
          <w:ilvl w:val="1"/>
          <w:numId w:val="7"/>
        </w:numPr>
        <w:tabs>
          <w:tab w:val="left" w:pos="900"/>
        </w:tabs>
        <w:spacing w:before="120"/>
        <w:ind w:left="1080" w:right="-5"/>
        <w:jc w:val="both"/>
        <w:textAlignment w:val="auto"/>
        <w:rPr>
          <w:rFonts w:ascii="Times New Roman" w:hAnsi="Times New Roman" w:cs="Times New Roman"/>
          <w:sz w:val="22"/>
          <w:szCs w:val="22"/>
        </w:rPr>
      </w:pPr>
      <w:r>
        <w:rPr>
          <w:rFonts w:ascii="Times New Roman" w:hAnsi="Times New Roman" w:cs="Times New Roman"/>
          <w:sz w:val="22"/>
          <w:szCs w:val="22"/>
        </w:rPr>
        <w:t>rejestrowane</w:t>
      </w:r>
      <w:r>
        <w:rPr>
          <w:rFonts w:ascii="Times New Roman" w:hAnsi="Times New Roman" w:cs="Times New Roman"/>
          <w:sz w:val="22"/>
          <w:szCs w:val="22"/>
        </w:rPr>
        <w:t>j;</w:t>
      </w:r>
    </w:p>
    <w:p w:rsidR="00C349DF" w:rsidRDefault="00667FC6">
      <w:pPr>
        <w:numPr>
          <w:ilvl w:val="1"/>
          <w:numId w:val="7"/>
        </w:numPr>
        <w:tabs>
          <w:tab w:val="left" w:pos="900"/>
        </w:tabs>
        <w:spacing w:before="120"/>
        <w:ind w:left="1080" w:right="-5"/>
        <w:jc w:val="both"/>
        <w:textAlignment w:val="auto"/>
        <w:rPr>
          <w:rFonts w:ascii="Times New Roman" w:hAnsi="Times New Roman" w:cs="Times New Roman"/>
          <w:sz w:val="22"/>
          <w:szCs w:val="22"/>
        </w:rPr>
      </w:pPr>
      <w:r>
        <w:rPr>
          <w:rFonts w:ascii="Times New Roman" w:hAnsi="Times New Roman" w:cs="Times New Roman"/>
          <w:sz w:val="22"/>
          <w:szCs w:val="22"/>
        </w:rPr>
        <w:t>priorytetowej;</w:t>
      </w:r>
    </w:p>
    <w:p w:rsidR="00C349DF" w:rsidRDefault="00667FC6">
      <w:pPr>
        <w:numPr>
          <w:ilvl w:val="1"/>
          <w:numId w:val="7"/>
        </w:numPr>
        <w:tabs>
          <w:tab w:val="left" w:pos="900"/>
        </w:tabs>
        <w:spacing w:before="120"/>
        <w:ind w:left="1080" w:right="-5"/>
        <w:jc w:val="both"/>
        <w:textAlignment w:val="auto"/>
        <w:rPr>
          <w:rFonts w:ascii="Times New Roman" w:hAnsi="Times New Roman" w:cs="Times New Roman"/>
          <w:sz w:val="22"/>
          <w:szCs w:val="22"/>
        </w:rPr>
      </w:pPr>
      <w:r>
        <w:rPr>
          <w:rFonts w:ascii="Times New Roman" w:hAnsi="Times New Roman" w:cs="Times New Roman"/>
          <w:sz w:val="22"/>
          <w:szCs w:val="22"/>
        </w:rPr>
        <w:t>nadanej z potwierdzeniem odbioru (PO).</w:t>
      </w:r>
    </w:p>
    <w:p w:rsidR="00C349DF" w:rsidRDefault="00C349DF">
      <w:pPr>
        <w:spacing w:before="120"/>
        <w:ind w:left="540" w:right="-6" w:hanging="177"/>
        <w:jc w:val="both"/>
        <w:rPr>
          <w:rFonts w:ascii="Times New Roman" w:hAnsi="Times New Roman" w:cs="Times New Roman"/>
          <w:sz w:val="22"/>
          <w:szCs w:val="22"/>
        </w:rPr>
      </w:pPr>
    </w:p>
    <w:p w:rsidR="00C349DF" w:rsidRDefault="00667FC6">
      <w:pPr>
        <w:ind w:right="-6"/>
        <w:jc w:val="center"/>
        <w:rPr>
          <w:rFonts w:hint="eastAsia"/>
        </w:rPr>
      </w:pPr>
      <w:r>
        <w:rPr>
          <w:rFonts w:ascii="Times New Roman" w:hAnsi="Times New Roman" w:cs="Times New Roman"/>
          <w:b/>
          <w:sz w:val="22"/>
          <w:szCs w:val="22"/>
        </w:rPr>
        <w:t>§ 3.</w:t>
      </w:r>
    </w:p>
    <w:p w:rsidR="00C349DF" w:rsidRDefault="00667FC6">
      <w:pPr>
        <w:ind w:right="-6"/>
        <w:jc w:val="center"/>
        <w:rPr>
          <w:rFonts w:hint="eastAsia"/>
        </w:rPr>
      </w:pPr>
      <w:r>
        <w:rPr>
          <w:rFonts w:ascii="Times New Roman" w:hAnsi="Times New Roman" w:cs="Times New Roman"/>
          <w:b/>
          <w:sz w:val="22"/>
          <w:szCs w:val="22"/>
        </w:rPr>
        <w:t>Warunki umowy</w:t>
      </w:r>
    </w:p>
    <w:p w:rsidR="00C349DF" w:rsidRDefault="00667FC6">
      <w:pPr>
        <w:numPr>
          <w:ilvl w:val="0"/>
          <w:numId w:val="10"/>
        </w:numPr>
        <w:spacing w:before="114" w:after="114"/>
        <w:ind w:left="426" w:right="-6" w:hanging="426"/>
        <w:jc w:val="both"/>
        <w:textAlignment w:val="auto"/>
        <w:rPr>
          <w:rFonts w:ascii="Times New Roman" w:hAnsi="Times New Roman" w:cs="Times New Roman"/>
          <w:sz w:val="22"/>
          <w:szCs w:val="22"/>
        </w:rPr>
      </w:pPr>
      <w:r>
        <w:rPr>
          <w:rFonts w:ascii="Times New Roman" w:hAnsi="Times New Roman" w:cs="Times New Roman"/>
          <w:sz w:val="22"/>
          <w:szCs w:val="22"/>
        </w:rPr>
        <w:t>Umowa zostaje zawarta na okres 24 miesięcy od  dnia …………………………….</w:t>
      </w:r>
    </w:p>
    <w:p w:rsidR="00C349DF" w:rsidRDefault="00667FC6">
      <w:pPr>
        <w:numPr>
          <w:ilvl w:val="0"/>
          <w:numId w:val="9"/>
        </w:numPr>
        <w:ind w:left="426" w:right="-6" w:hanging="426"/>
        <w:jc w:val="both"/>
        <w:textAlignment w:val="auto"/>
        <w:rPr>
          <w:rFonts w:ascii="Times New Roman" w:hAnsi="Times New Roman" w:cs="Times New Roman"/>
          <w:sz w:val="22"/>
          <w:szCs w:val="22"/>
        </w:rPr>
      </w:pPr>
      <w:r>
        <w:rPr>
          <w:rFonts w:ascii="Times New Roman" w:hAnsi="Times New Roman" w:cs="Times New Roman"/>
          <w:sz w:val="22"/>
          <w:szCs w:val="22"/>
        </w:rPr>
        <w:t xml:space="preserve">Po rozwiązaniu lub wygaśnięciu Umowy Zamawiający zobowiązuje się do dokonania </w:t>
      </w:r>
      <w:r>
        <w:rPr>
          <w:rFonts w:ascii="Times New Roman" w:hAnsi="Times New Roman" w:cs="Times New Roman"/>
          <w:sz w:val="22"/>
          <w:szCs w:val="22"/>
        </w:rPr>
        <w:br/>
      </w:r>
      <w:r>
        <w:rPr>
          <w:rFonts w:ascii="Times New Roman" w:hAnsi="Times New Roman" w:cs="Times New Roman"/>
          <w:sz w:val="22"/>
          <w:szCs w:val="22"/>
        </w:rPr>
        <w:t xml:space="preserve">w terminie do końca następnego </w:t>
      </w:r>
      <w:r>
        <w:rPr>
          <w:rFonts w:ascii="Times New Roman" w:hAnsi="Times New Roman" w:cs="Times New Roman"/>
          <w:sz w:val="22"/>
          <w:szCs w:val="22"/>
        </w:rPr>
        <w:t>miesiąca po miesiącu, w którym nastąpiło rozwiązanie lub wygaśnięcie Umowy, we współpracy z Wykonawcą, rozliczenia ilości nadanych poszczególnych rodzajów przesyłek i ilości przesyłek zwróconych do Zamawiającego po wyczerpaniu możliwości ich doręczenia / w</w:t>
      </w:r>
      <w:r>
        <w:rPr>
          <w:rFonts w:ascii="Times New Roman" w:hAnsi="Times New Roman" w:cs="Times New Roman"/>
          <w:sz w:val="22"/>
          <w:szCs w:val="22"/>
        </w:rPr>
        <w:t>ydania odbiorcy oraz zastosowanych opłat.</w:t>
      </w:r>
    </w:p>
    <w:p w:rsidR="00C349DF" w:rsidRDefault="00667FC6">
      <w:pPr>
        <w:numPr>
          <w:ilvl w:val="0"/>
          <w:numId w:val="9"/>
        </w:numPr>
        <w:ind w:left="426" w:hanging="426"/>
        <w:jc w:val="both"/>
        <w:textAlignment w:val="auto"/>
        <w:rPr>
          <w:rFonts w:hint="eastAsia"/>
        </w:rPr>
      </w:pPr>
      <w:r>
        <w:rPr>
          <w:rFonts w:ascii="Times New Roman" w:hAnsi="Times New Roman" w:cs="Times New Roman"/>
          <w:sz w:val="22"/>
          <w:szCs w:val="22"/>
        </w:rPr>
        <w:lastRenderedPageBreak/>
        <w:t>Faktury korygujące wystawione zostaną nie później niż do końca następnego miesiąca po miesiącu, w którym nastąpiło rozwiązanie lub wygaśnięcie Umowy. Faktury korygujące będą przekazane Zamawiającemu przesyłkami pol</w:t>
      </w:r>
      <w:r>
        <w:rPr>
          <w:rFonts w:ascii="Times New Roman" w:hAnsi="Times New Roman" w:cs="Times New Roman"/>
          <w:sz w:val="22"/>
          <w:szCs w:val="22"/>
        </w:rPr>
        <w:t xml:space="preserve">econymi priorytetowymi, nadanymi najpóźniej w następnym dniu roboczym po wystawieniu danej faktury korygującej lub na adres e-mail Zamawiającego: </w:t>
      </w:r>
      <w:hyperlink r:id="rId7" w:history="1">
        <w:r>
          <w:rPr>
            <w:rStyle w:val="Hipercze"/>
            <w:rFonts w:ascii="Times New Roman" w:hAnsi="Times New Roman" w:cs="Times New Roman"/>
            <w:sz w:val="22"/>
            <w:szCs w:val="22"/>
          </w:rPr>
          <w:t>um@um.ostroleka.pl</w:t>
        </w:r>
      </w:hyperlink>
    </w:p>
    <w:p w:rsidR="00C349DF" w:rsidRDefault="00667FC6">
      <w:pPr>
        <w:numPr>
          <w:ilvl w:val="0"/>
          <w:numId w:val="9"/>
        </w:numPr>
        <w:ind w:left="426" w:hanging="426"/>
        <w:jc w:val="both"/>
        <w:textAlignment w:val="auto"/>
        <w:rPr>
          <w:rFonts w:ascii="Times New Roman" w:hAnsi="Times New Roman" w:cs="Times New Roman"/>
          <w:sz w:val="22"/>
          <w:szCs w:val="22"/>
        </w:rPr>
      </w:pPr>
      <w:r>
        <w:rPr>
          <w:rFonts w:ascii="Times New Roman" w:hAnsi="Times New Roman" w:cs="Times New Roman"/>
          <w:sz w:val="22"/>
          <w:szCs w:val="22"/>
        </w:rPr>
        <w:t xml:space="preserve">Wykonawca zobowiązany jest do posiadania przez </w:t>
      </w:r>
      <w:r>
        <w:rPr>
          <w:rFonts w:ascii="Times New Roman" w:hAnsi="Times New Roman" w:cs="Times New Roman"/>
          <w:sz w:val="22"/>
          <w:szCs w:val="22"/>
        </w:rPr>
        <w:t>cały okres realizacji przedmiotu umowy opłaconej polisy ubezpieczenia od odpowiedzialności cywilnej w zakresie prowadzonej działalności związanej z przedmiotem umowy w wysokości sumy gwarancyjnej co najmniej 200 000 PLN (słownie: dwieście tysięcy złotych).</w:t>
      </w:r>
    </w:p>
    <w:p w:rsidR="00C349DF" w:rsidRDefault="00667FC6">
      <w:pPr>
        <w:numPr>
          <w:ilvl w:val="0"/>
          <w:numId w:val="9"/>
        </w:numPr>
        <w:ind w:left="426" w:hanging="426"/>
        <w:jc w:val="both"/>
        <w:textAlignment w:val="auto"/>
        <w:rPr>
          <w:rFonts w:ascii="Times New Roman" w:hAnsi="Times New Roman" w:cs="Times New Roman"/>
          <w:sz w:val="22"/>
          <w:szCs w:val="22"/>
        </w:rPr>
      </w:pPr>
      <w:r>
        <w:rPr>
          <w:rFonts w:ascii="Times New Roman" w:hAnsi="Times New Roman" w:cs="Times New Roman"/>
          <w:sz w:val="22"/>
          <w:szCs w:val="22"/>
        </w:rPr>
        <w:t>W przypadku posiadania ubezpieczenia na okres krótszy niż termin obowiązywania umowy Wykonawca zobowiązany jest do zawarcia umowy ubezpieczenia na następny okres i przedkładania Zamawiającemu dokumentów potwierdzających ten fakt na co najmniej 7 dni przed</w:t>
      </w:r>
      <w:r>
        <w:rPr>
          <w:rFonts w:ascii="Times New Roman" w:hAnsi="Times New Roman" w:cs="Times New Roman"/>
          <w:sz w:val="22"/>
          <w:szCs w:val="22"/>
        </w:rPr>
        <w:t xml:space="preserve"> upływem terminu dotychczasowego ubezpieczenia, pod rygorem prawa Zamawiającego do naliczenia kar umownych. Suma gwarancyjna nie podlega konsumpcji.</w:t>
      </w:r>
    </w:p>
    <w:p w:rsidR="00C349DF" w:rsidRDefault="00667FC6">
      <w:pPr>
        <w:numPr>
          <w:ilvl w:val="0"/>
          <w:numId w:val="9"/>
        </w:numPr>
        <w:ind w:left="426" w:hanging="426"/>
        <w:jc w:val="both"/>
        <w:textAlignment w:val="auto"/>
        <w:rPr>
          <w:rFonts w:ascii="Times New Roman" w:hAnsi="Times New Roman" w:cs="Times New Roman"/>
          <w:sz w:val="22"/>
          <w:szCs w:val="22"/>
        </w:rPr>
      </w:pPr>
      <w:r>
        <w:rPr>
          <w:rFonts w:ascii="Times New Roman" w:hAnsi="Times New Roman" w:cs="Times New Roman"/>
          <w:sz w:val="22"/>
          <w:szCs w:val="22"/>
        </w:rPr>
        <w:t>Ubezpieczenie to służy pokryciu roszczeń Zamawiającego, pracowników stron oraz osób trzecich z tytułu wykon</w:t>
      </w:r>
      <w:r>
        <w:rPr>
          <w:rFonts w:ascii="Times New Roman" w:hAnsi="Times New Roman" w:cs="Times New Roman"/>
          <w:sz w:val="22"/>
          <w:szCs w:val="22"/>
        </w:rPr>
        <w:t>ywania umowy.</w:t>
      </w:r>
    </w:p>
    <w:p w:rsidR="00C349DF" w:rsidRDefault="00C349DF">
      <w:pPr>
        <w:spacing w:before="114" w:after="114"/>
        <w:ind w:left="426" w:right="-6" w:hanging="426"/>
        <w:jc w:val="both"/>
        <w:rPr>
          <w:rFonts w:ascii="Times New Roman" w:hAnsi="Times New Roman" w:cs="Times New Roman"/>
          <w:sz w:val="22"/>
          <w:szCs w:val="22"/>
        </w:rPr>
      </w:pPr>
    </w:p>
    <w:p w:rsidR="00C349DF" w:rsidRDefault="00667FC6">
      <w:pPr>
        <w:ind w:right="-6"/>
        <w:jc w:val="center"/>
        <w:rPr>
          <w:rFonts w:hint="eastAsia"/>
        </w:rPr>
      </w:pPr>
      <w:r>
        <w:rPr>
          <w:rFonts w:ascii="Times New Roman" w:hAnsi="Times New Roman" w:cs="Times New Roman"/>
          <w:b/>
          <w:sz w:val="22"/>
          <w:szCs w:val="22"/>
        </w:rPr>
        <w:t>§ 4.</w:t>
      </w:r>
    </w:p>
    <w:p w:rsidR="00C349DF" w:rsidRDefault="00667FC6">
      <w:pPr>
        <w:ind w:right="-6"/>
        <w:jc w:val="center"/>
        <w:rPr>
          <w:rFonts w:hint="eastAsia"/>
        </w:rPr>
      </w:pPr>
      <w:r>
        <w:rPr>
          <w:rFonts w:ascii="Times New Roman" w:hAnsi="Times New Roman" w:cs="Times New Roman"/>
          <w:b/>
          <w:sz w:val="22"/>
          <w:szCs w:val="22"/>
        </w:rPr>
        <w:t xml:space="preserve">Wynagrodzenie </w:t>
      </w:r>
    </w:p>
    <w:p w:rsidR="00C349DF" w:rsidRDefault="00667FC6">
      <w:pPr>
        <w:numPr>
          <w:ilvl w:val="0"/>
          <w:numId w:val="11"/>
        </w:numPr>
        <w:tabs>
          <w:tab w:val="left" w:pos="284"/>
        </w:tabs>
        <w:spacing w:before="120"/>
        <w:ind w:left="284" w:right="-5" w:hanging="284"/>
        <w:jc w:val="both"/>
        <w:textAlignment w:val="auto"/>
        <w:rPr>
          <w:rFonts w:ascii="Times New Roman" w:hAnsi="Times New Roman" w:cs="Times New Roman"/>
          <w:sz w:val="22"/>
          <w:szCs w:val="22"/>
        </w:rPr>
      </w:pPr>
      <w:r>
        <w:rPr>
          <w:rFonts w:ascii="Times New Roman" w:hAnsi="Times New Roman" w:cs="Times New Roman"/>
          <w:sz w:val="22"/>
          <w:szCs w:val="22"/>
        </w:rPr>
        <w:t>Szacunkowa wartość przedmiotu umowy zgodna ze złożoną ofertą z dnia ………………………. Formularz cenowy zawarty w ofercie stanowi Załącznik nr 2 do Umowy, wynosi:</w:t>
      </w:r>
    </w:p>
    <w:p w:rsidR="00C349DF" w:rsidRDefault="00667FC6">
      <w:pPr>
        <w:autoSpaceDE w:val="0"/>
        <w:spacing w:before="120"/>
        <w:ind w:left="720"/>
        <w:jc w:val="both"/>
        <w:rPr>
          <w:rFonts w:ascii="Times New Roman" w:hAnsi="Times New Roman" w:cs="Times New Roman"/>
          <w:sz w:val="22"/>
          <w:szCs w:val="22"/>
        </w:rPr>
      </w:pPr>
      <w:r>
        <w:rPr>
          <w:rFonts w:ascii="Times New Roman" w:hAnsi="Times New Roman" w:cs="Times New Roman"/>
          <w:sz w:val="22"/>
          <w:szCs w:val="22"/>
        </w:rPr>
        <w:t>netto ……………. ………… zł</w:t>
      </w:r>
    </w:p>
    <w:p w:rsidR="00C349DF" w:rsidRDefault="00667FC6">
      <w:pPr>
        <w:autoSpaceDE w:val="0"/>
        <w:spacing w:before="120"/>
        <w:ind w:left="720"/>
        <w:jc w:val="both"/>
        <w:rPr>
          <w:rFonts w:ascii="Times New Roman" w:hAnsi="Times New Roman" w:cs="Times New Roman"/>
          <w:sz w:val="22"/>
          <w:szCs w:val="22"/>
        </w:rPr>
      </w:pPr>
      <w:r>
        <w:rPr>
          <w:rFonts w:ascii="Times New Roman" w:hAnsi="Times New Roman" w:cs="Times New Roman"/>
          <w:sz w:val="22"/>
          <w:szCs w:val="22"/>
        </w:rPr>
        <w:t>podatek VAT …….. ……… zł</w:t>
      </w:r>
    </w:p>
    <w:p w:rsidR="00C349DF" w:rsidRDefault="00667FC6">
      <w:pPr>
        <w:autoSpaceDE w:val="0"/>
        <w:spacing w:before="120"/>
        <w:ind w:left="720"/>
        <w:jc w:val="both"/>
        <w:rPr>
          <w:rFonts w:ascii="Times New Roman" w:hAnsi="Times New Roman" w:cs="Times New Roman"/>
          <w:sz w:val="22"/>
          <w:szCs w:val="22"/>
        </w:rPr>
      </w:pPr>
      <w:r>
        <w:rPr>
          <w:rFonts w:ascii="Times New Roman" w:hAnsi="Times New Roman" w:cs="Times New Roman"/>
          <w:sz w:val="22"/>
          <w:szCs w:val="22"/>
        </w:rPr>
        <w:t xml:space="preserve">brutto……………………zł </w:t>
      </w:r>
      <w:r>
        <w:rPr>
          <w:rFonts w:ascii="Times New Roman" w:hAnsi="Times New Roman" w:cs="Times New Roman"/>
          <w:sz w:val="22"/>
          <w:szCs w:val="22"/>
        </w:rPr>
        <w:t>(słownie …………………………………………..………………….….).</w:t>
      </w:r>
    </w:p>
    <w:p w:rsidR="00C349DF" w:rsidRDefault="00667FC6">
      <w:pPr>
        <w:pStyle w:val="Akapitzlist"/>
        <w:numPr>
          <w:ilvl w:val="0"/>
          <w:numId w:val="11"/>
        </w:numPr>
        <w:tabs>
          <w:tab w:val="left" w:pos="345"/>
        </w:tabs>
        <w:spacing w:before="120"/>
        <w:ind w:left="284" w:right="-5"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Usługi nieujęte w tym formularzu, będą zlecone Wykonawcy i rozliczone według cennika usług pocztowych Wykonawcy obowiązującego w dniu ich nadania. </w:t>
      </w:r>
    </w:p>
    <w:p w:rsidR="00C349DF" w:rsidRDefault="00667FC6">
      <w:pPr>
        <w:pStyle w:val="Akapitzlist"/>
        <w:numPr>
          <w:ilvl w:val="0"/>
          <w:numId w:val="11"/>
        </w:numPr>
        <w:tabs>
          <w:tab w:val="left" w:pos="345"/>
        </w:tabs>
        <w:spacing w:before="120"/>
        <w:ind w:left="284" w:right="-5" w:hanging="284"/>
        <w:jc w:val="both"/>
        <w:textAlignment w:val="auto"/>
        <w:rPr>
          <w:rFonts w:ascii="Times New Roman" w:hAnsi="Times New Roman" w:cs="Times New Roman"/>
          <w:sz w:val="22"/>
          <w:szCs w:val="22"/>
        </w:rPr>
      </w:pPr>
      <w:r>
        <w:rPr>
          <w:rFonts w:ascii="Times New Roman" w:hAnsi="Times New Roman" w:cs="Times New Roman"/>
          <w:sz w:val="22"/>
          <w:szCs w:val="22"/>
        </w:rPr>
        <w:t>Wykonawcy nie przysługuje roszczenie o realizację usługi w ilościach</w:t>
      </w:r>
      <w:r>
        <w:rPr>
          <w:rFonts w:ascii="Times New Roman" w:hAnsi="Times New Roman" w:cs="Times New Roman"/>
          <w:sz w:val="22"/>
          <w:szCs w:val="22"/>
        </w:rPr>
        <w:t xml:space="preserve"> podanych w formularzu cenowym.</w:t>
      </w:r>
    </w:p>
    <w:p w:rsidR="00C349DF" w:rsidRDefault="00667FC6">
      <w:pPr>
        <w:numPr>
          <w:ilvl w:val="0"/>
          <w:numId w:val="11"/>
        </w:numPr>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Zamawiający dopuszcza możliwość zmiany wysokości opłat określonych w formularzu cenowym stanowiącym załączniki nr 1 do umowy, tylko w przypadku, gdy nastąpi ona zgodnie z obowiązującymi </w:t>
      </w:r>
      <w:r>
        <w:rPr>
          <w:rFonts w:ascii="Times New Roman" w:hAnsi="Times New Roman" w:cs="Times New Roman"/>
          <w:sz w:val="22"/>
          <w:szCs w:val="22"/>
        </w:rPr>
        <w:br/>
      </w:r>
      <w:r>
        <w:rPr>
          <w:rFonts w:ascii="Times New Roman" w:hAnsi="Times New Roman" w:cs="Times New Roman"/>
          <w:sz w:val="22"/>
          <w:szCs w:val="22"/>
        </w:rPr>
        <w:t>w tym zakresie przepisami prawa i wew</w:t>
      </w:r>
      <w:r>
        <w:rPr>
          <w:rFonts w:ascii="Times New Roman" w:hAnsi="Times New Roman" w:cs="Times New Roman"/>
          <w:sz w:val="22"/>
          <w:szCs w:val="22"/>
        </w:rPr>
        <w:t>nętrznymi uregulowaniami Wykonawcy. W przypadku zmiany cen za usługi pocztowe, Wykonawca jest zobowiązany dostarczyć niezwłocznie Zamawiającemu nowy cennik.</w:t>
      </w:r>
    </w:p>
    <w:p w:rsidR="00C349DF" w:rsidRDefault="00C349DF">
      <w:pPr>
        <w:tabs>
          <w:tab w:val="left" w:pos="345"/>
        </w:tabs>
        <w:spacing w:before="120"/>
        <w:ind w:left="360" w:right="-5"/>
        <w:jc w:val="both"/>
        <w:rPr>
          <w:rFonts w:ascii="Times New Roman" w:hAnsi="Times New Roman" w:cs="Times New Roman"/>
          <w:sz w:val="22"/>
          <w:szCs w:val="22"/>
        </w:rPr>
      </w:pPr>
    </w:p>
    <w:p w:rsidR="00C349DF" w:rsidRDefault="00667FC6">
      <w:pPr>
        <w:ind w:left="360" w:right="-6" w:hanging="360"/>
        <w:jc w:val="center"/>
        <w:rPr>
          <w:rFonts w:hint="eastAsia"/>
        </w:rPr>
      </w:pPr>
      <w:r>
        <w:rPr>
          <w:rFonts w:ascii="Times New Roman" w:hAnsi="Times New Roman" w:cs="Times New Roman"/>
          <w:b/>
          <w:sz w:val="22"/>
          <w:szCs w:val="22"/>
        </w:rPr>
        <w:t>§ 5.</w:t>
      </w:r>
    </w:p>
    <w:p w:rsidR="00C349DF" w:rsidRDefault="00667FC6">
      <w:pPr>
        <w:ind w:right="-6"/>
        <w:jc w:val="center"/>
        <w:rPr>
          <w:rFonts w:hint="eastAsia"/>
        </w:rPr>
      </w:pPr>
      <w:r>
        <w:rPr>
          <w:rFonts w:ascii="Times New Roman" w:hAnsi="Times New Roman" w:cs="Times New Roman"/>
          <w:b/>
          <w:sz w:val="22"/>
          <w:szCs w:val="22"/>
        </w:rPr>
        <w:t>Warunki świadczenia usług</w:t>
      </w:r>
    </w:p>
    <w:p w:rsidR="00C349DF" w:rsidRDefault="00667FC6">
      <w:pPr>
        <w:numPr>
          <w:ilvl w:val="0"/>
          <w:numId w:val="13"/>
        </w:numPr>
        <w:tabs>
          <w:tab w:val="left" w:pos="360"/>
        </w:tabs>
        <w:spacing w:before="120"/>
        <w:ind w:left="360"/>
        <w:jc w:val="both"/>
        <w:textAlignment w:val="auto"/>
        <w:rPr>
          <w:rFonts w:hint="eastAsia"/>
        </w:rPr>
      </w:pPr>
      <w:r>
        <w:rPr>
          <w:rFonts w:ascii="Times New Roman" w:hAnsi="Times New Roman" w:cs="Times New Roman"/>
          <w:sz w:val="22"/>
          <w:szCs w:val="22"/>
        </w:rPr>
        <w:t>Przesyłki</w:t>
      </w:r>
      <w:r>
        <w:rPr>
          <w:rFonts w:ascii="Times New Roman" w:hAnsi="Times New Roman" w:cs="Times New Roman"/>
          <w:i/>
          <w:iCs/>
          <w:sz w:val="22"/>
          <w:szCs w:val="22"/>
        </w:rPr>
        <w:t xml:space="preserve"> </w:t>
      </w:r>
      <w:r>
        <w:rPr>
          <w:rFonts w:ascii="Times New Roman" w:hAnsi="Times New Roman" w:cs="Times New Roman"/>
          <w:sz w:val="22"/>
          <w:szCs w:val="22"/>
        </w:rPr>
        <w:t>nadawane przez Zamawiającego dostarczone będą przez Wykon</w:t>
      </w:r>
      <w:r>
        <w:rPr>
          <w:rFonts w:ascii="Times New Roman" w:hAnsi="Times New Roman" w:cs="Times New Roman"/>
          <w:sz w:val="22"/>
          <w:szCs w:val="22"/>
        </w:rPr>
        <w:t>awcę do każdego miejsca w kraju i zagranicą na podany adres do krajów, z którymi Polskę wiążą umowy na świadczenie usług pocztowych.</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Nadawane przez Zamawiającego wszystkie przesyłki awizowane po bezskutecznej próbie doręczenia, będą odbierane przez adresat</w:t>
      </w:r>
      <w:r>
        <w:rPr>
          <w:rFonts w:ascii="Times New Roman" w:hAnsi="Times New Roman" w:cs="Times New Roman"/>
          <w:sz w:val="22"/>
          <w:szCs w:val="22"/>
        </w:rPr>
        <w:t>ów we właściwie oznakowanych placówkach pocztowych zlokalizowanych w każdej gminie w kraju. Wykaz ww. punktów Wykonawcy stanowi Załącznik nr 3 do umowy.</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Każda placówka pocztowa, o której mowa w ust. 2, musi spełniać następujące warunki:</w:t>
      </w:r>
    </w:p>
    <w:p w:rsidR="00C349DF" w:rsidRDefault="00667FC6">
      <w:pPr>
        <w:numPr>
          <w:ilvl w:val="1"/>
          <w:numId w:val="12"/>
        </w:numPr>
        <w:tabs>
          <w:tab w:val="left" w:pos="735"/>
          <w:tab w:val="left" w:pos="1440"/>
        </w:tabs>
        <w:autoSpaceDE w:val="0"/>
        <w:spacing w:before="120"/>
        <w:ind w:left="714" w:hanging="357"/>
        <w:jc w:val="both"/>
        <w:textAlignment w:val="auto"/>
        <w:rPr>
          <w:rFonts w:ascii="Times New Roman" w:hAnsi="Times New Roman" w:cs="Times New Roman"/>
          <w:sz w:val="22"/>
          <w:szCs w:val="22"/>
        </w:rPr>
      </w:pPr>
      <w:r>
        <w:rPr>
          <w:rFonts w:ascii="Times New Roman" w:hAnsi="Times New Roman" w:cs="Times New Roman"/>
          <w:sz w:val="22"/>
          <w:szCs w:val="22"/>
        </w:rPr>
        <w:t xml:space="preserve">czynny co najmniej </w:t>
      </w:r>
      <w:r>
        <w:rPr>
          <w:rFonts w:ascii="Times New Roman" w:hAnsi="Times New Roman" w:cs="Times New Roman"/>
          <w:sz w:val="22"/>
          <w:szCs w:val="22"/>
        </w:rPr>
        <w:t>we wszystkie dni robocze, tj. od poniedziałku do piątku z wyjątkiem dni ustawowo wolnych od pracy,</w:t>
      </w:r>
    </w:p>
    <w:p w:rsidR="00C349DF" w:rsidRDefault="00667FC6">
      <w:pPr>
        <w:numPr>
          <w:ilvl w:val="1"/>
          <w:numId w:val="12"/>
        </w:numPr>
        <w:tabs>
          <w:tab w:val="left" w:pos="735"/>
          <w:tab w:val="left" w:pos="1440"/>
        </w:tabs>
        <w:autoSpaceDE w:val="0"/>
        <w:spacing w:before="120"/>
        <w:ind w:left="714" w:hanging="357"/>
        <w:jc w:val="both"/>
        <w:textAlignment w:val="auto"/>
        <w:rPr>
          <w:rFonts w:ascii="Times New Roman" w:hAnsi="Times New Roman" w:cs="Times New Roman"/>
          <w:sz w:val="22"/>
          <w:szCs w:val="22"/>
        </w:rPr>
      </w:pPr>
      <w:r>
        <w:rPr>
          <w:rFonts w:ascii="Times New Roman" w:hAnsi="Times New Roman" w:cs="Times New Roman"/>
          <w:sz w:val="22"/>
          <w:szCs w:val="22"/>
        </w:rPr>
        <w:t>oznakowany w sposób widoczny nazwą i logo Wykonawcy, umieszczonymi na zewnątrz budynku lub na witrynach obiektu, w którym mieści się Punkt Wykonawcy,</w:t>
      </w:r>
    </w:p>
    <w:p w:rsidR="00C349DF" w:rsidRDefault="00667FC6">
      <w:pPr>
        <w:numPr>
          <w:ilvl w:val="1"/>
          <w:numId w:val="12"/>
        </w:numPr>
        <w:tabs>
          <w:tab w:val="left" w:pos="735"/>
          <w:tab w:val="left" w:pos="1440"/>
        </w:tabs>
        <w:autoSpaceDE w:val="0"/>
        <w:spacing w:before="120"/>
        <w:ind w:left="714" w:hanging="357"/>
        <w:jc w:val="both"/>
        <w:textAlignment w:val="auto"/>
        <w:rPr>
          <w:rFonts w:ascii="Times New Roman" w:hAnsi="Times New Roman" w:cs="Times New Roman"/>
          <w:sz w:val="22"/>
          <w:szCs w:val="22"/>
        </w:rPr>
      </w:pPr>
      <w:r>
        <w:rPr>
          <w:rFonts w:ascii="Times New Roman" w:hAnsi="Times New Roman" w:cs="Times New Roman"/>
          <w:sz w:val="22"/>
          <w:szCs w:val="22"/>
        </w:rPr>
        <w:t xml:space="preserve">jeżeli </w:t>
      </w:r>
      <w:r>
        <w:rPr>
          <w:rFonts w:ascii="Times New Roman" w:hAnsi="Times New Roman" w:cs="Times New Roman"/>
          <w:sz w:val="22"/>
          <w:szCs w:val="22"/>
        </w:rPr>
        <w:t>punkt znajduje się w lokalu, w który prowadzona jest inna działalność gospodarcza powinien posiadać wyodrębnione stanowisko obsługi klientów w zakresie usług pocztowych oznakowane widoczną nazwą i logo Wykonawcy.</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Nadawanie przesyłek odbywać się będzie w pl</w:t>
      </w:r>
      <w:r>
        <w:rPr>
          <w:rFonts w:ascii="Times New Roman" w:hAnsi="Times New Roman" w:cs="Times New Roman"/>
          <w:sz w:val="22"/>
          <w:szCs w:val="22"/>
        </w:rPr>
        <w:t>acówce pocztowej mieszczącej się pod adresem ………………………………………………..</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 xml:space="preserve">Przesyłki przeznaczone do nadania Wykonawca będzie odbierał na koszt Zamawiającego z siedziby Zamawiającego każdego dnia roboczego od poniedziałku do piątku </w:t>
      </w:r>
      <w:r>
        <w:rPr>
          <w:rFonts w:ascii="Times New Roman" w:hAnsi="Times New Roman" w:cs="Times New Roman"/>
          <w:sz w:val="22"/>
          <w:szCs w:val="22"/>
        </w:rPr>
        <w:br/>
      </w:r>
      <w:r>
        <w:rPr>
          <w:rFonts w:ascii="Times New Roman" w:hAnsi="Times New Roman" w:cs="Times New Roman"/>
          <w:sz w:val="22"/>
          <w:szCs w:val="22"/>
        </w:rPr>
        <w:t>w godzinach z nim uzgodnionych (</w:t>
      </w:r>
      <w:r>
        <w:rPr>
          <w:rFonts w:ascii="Times New Roman" w:hAnsi="Times New Roman" w:cs="Times New Roman"/>
          <w:sz w:val="22"/>
          <w:szCs w:val="22"/>
        </w:rPr>
        <w:t>pomiędzy godzinami 8:00 - 10:00). Nadanie przesyłek objętych przedmiotem zamówienia następować będzie w dniu ich odbioru od Zamawiającego, jednak w przypadku uzasadnionych zastrzeżeń, z braku możliwości ich usunięcia w dniu nadania – nadanie następuje w na</w:t>
      </w:r>
      <w:r>
        <w:rPr>
          <w:rFonts w:ascii="Times New Roman" w:hAnsi="Times New Roman" w:cs="Times New Roman"/>
          <w:sz w:val="22"/>
          <w:szCs w:val="22"/>
        </w:rPr>
        <w:t>stępnym dniu roboczym.</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Zamawiający wymaga aby osoby wykonujące czynności w zakresie przedmiotu umowy</w:t>
      </w:r>
      <w:r>
        <w:rPr>
          <w:rFonts w:ascii="Times New Roman" w:hAnsi="Times New Roman" w:cs="Times New Roman"/>
          <w:sz w:val="22"/>
          <w:szCs w:val="22"/>
        </w:rPr>
        <w:br/>
      </w:r>
      <w:r>
        <w:rPr>
          <w:rFonts w:ascii="Times New Roman" w:hAnsi="Times New Roman" w:cs="Times New Roman"/>
          <w:sz w:val="22"/>
          <w:szCs w:val="22"/>
        </w:rPr>
        <w:t>w sposób określony w art. 22 § 1 kodeksu pracy zatrudnione były przez Wykonawcę na podstawie umowy o pracę.</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W trakcie realizacji przedmiotu umowy Zamawiają</w:t>
      </w:r>
      <w:r>
        <w:rPr>
          <w:rFonts w:ascii="Times New Roman" w:hAnsi="Times New Roman" w:cs="Times New Roman"/>
          <w:sz w:val="22"/>
          <w:szCs w:val="22"/>
        </w:rPr>
        <w:t>cy uprawniony jest do wykonywania czynności kontrolnych wobec Wykonawcy odnośnie spełnienia przez Wykonawcę wymogu zatrudnienia na podstawie umowy o pracę osób, o których mowa w ust. 6, a w szczególności do:</w:t>
      </w:r>
    </w:p>
    <w:p w:rsidR="00C349DF" w:rsidRDefault="00667FC6">
      <w:pPr>
        <w:numPr>
          <w:ilvl w:val="1"/>
          <w:numId w:val="12"/>
        </w:numPr>
        <w:tabs>
          <w:tab w:val="left" w:pos="735"/>
          <w:tab w:val="left" w:pos="1440"/>
        </w:tabs>
        <w:autoSpaceDE w:val="0"/>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żądania oświadczenia i dokumentów w zakresie pot</w:t>
      </w:r>
      <w:r>
        <w:rPr>
          <w:rFonts w:ascii="Times New Roman" w:hAnsi="Times New Roman" w:cs="Times New Roman"/>
          <w:sz w:val="22"/>
          <w:szCs w:val="22"/>
        </w:rPr>
        <w:t>wierdzenia spełnienia ww. wymogów i dokonywania ich oceny,</w:t>
      </w:r>
    </w:p>
    <w:p w:rsidR="00C349DF" w:rsidRDefault="00667FC6">
      <w:pPr>
        <w:numPr>
          <w:ilvl w:val="1"/>
          <w:numId w:val="12"/>
        </w:numPr>
        <w:tabs>
          <w:tab w:val="left" w:pos="735"/>
          <w:tab w:val="left" w:pos="1440"/>
        </w:tabs>
        <w:autoSpaceDE w:val="0"/>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żądania wyjaśnień w przypadku wątpliwości w zakresie potwierdzenia spełnienia ww. wymogów,</w:t>
      </w:r>
    </w:p>
    <w:p w:rsidR="00C349DF" w:rsidRDefault="00667FC6">
      <w:pPr>
        <w:numPr>
          <w:ilvl w:val="1"/>
          <w:numId w:val="12"/>
        </w:numPr>
        <w:tabs>
          <w:tab w:val="left" w:pos="735"/>
          <w:tab w:val="left" w:pos="1440"/>
        </w:tabs>
        <w:autoSpaceDE w:val="0"/>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przeprowadzenia kontroli na miejscu wykonywania świadczenia.</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W trakcie realizacji przedmiotu umowy na każd</w:t>
      </w:r>
      <w:r>
        <w:rPr>
          <w:rFonts w:ascii="Times New Roman" w:hAnsi="Times New Roman" w:cs="Times New Roman"/>
          <w:sz w:val="22"/>
          <w:szCs w:val="22"/>
        </w:rPr>
        <w:t>e wezwanie Zamawiającego</w:t>
      </w:r>
      <w:r>
        <w:rPr>
          <w:rFonts w:ascii="Times New Roman" w:hAnsi="Times New Roman" w:cs="Times New Roman"/>
          <w:sz w:val="22"/>
          <w:szCs w:val="22"/>
        </w:rPr>
        <w:br/>
      </w:r>
      <w:r>
        <w:rPr>
          <w:rFonts w:ascii="Times New Roman" w:hAnsi="Times New Roman" w:cs="Times New Roman"/>
          <w:sz w:val="22"/>
          <w:szCs w:val="22"/>
        </w:rPr>
        <w:t>w wyznaczonym terminie Wykonawca przedłoży Zamawiającemu oświadczenie w celu potwierdzenia spełnienia wymogu zatrudnienia na podstawie umowy o pracę przez Wykonawcę osób, o których mowa ust. 6.</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Oświadczenie o którym mowa w ust. 8 m</w:t>
      </w:r>
      <w:r>
        <w:rPr>
          <w:rFonts w:ascii="Times New Roman" w:hAnsi="Times New Roman" w:cs="Times New Roman"/>
          <w:sz w:val="22"/>
          <w:szCs w:val="22"/>
        </w:rPr>
        <w:t>usi zawierać w szczególności:</w:t>
      </w:r>
    </w:p>
    <w:p w:rsidR="00C349DF" w:rsidRDefault="00667FC6">
      <w:pPr>
        <w:numPr>
          <w:ilvl w:val="1"/>
          <w:numId w:val="12"/>
        </w:numPr>
        <w:tabs>
          <w:tab w:val="left" w:pos="735"/>
          <w:tab w:val="left" w:pos="1440"/>
        </w:tabs>
        <w:autoSpaceDE w:val="0"/>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dokładne określenie podmiotu składającego oświadczenie,</w:t>
      </w:r>
    </w:p>
    <w:p w:rsidR="00C349DF" w:rsidRDefault="00667FC6">
      <w:pPr>
        <w:numPr>
          <w:ilvl w:val="1"/>
          <w:numId w:val="12"/>
        </w:numPr>
        <w:tabs>
          <w:tab w:val="left" w:pos="735"/>
          <w:tab w:val="left" w:pos="1440"/>
        </w:tabs>
        <w:autoSpaceDE w:val="0"/>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datę złożenia oświadczenia,</w:t>
      </w:r>
    </w:p>
    <w:p w:rsidR="00C349DF" w:rsidRDefault="00667FC6">
      <w:pPr>
        <w:numPr>
          <w:ilvl w:val="1"/>
          <w:numId w:val="12"/>
        </w:numPr>
        <w:tabs>
          <w:tab w:val="left" w:pos="735"/>
          <w:tab w:val="left" w:pos="1440"/>
        </w:tabs>
        <w:autoSpaceDE w:val="0"/>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 xml:space="preserve">wskazanie, że objęte wezwaniem czynności wykonują osoby zatrudnione na podstawie umowy o pracę wraz ze wskazaniem liczby tych osób, rodzaju </w:t>
      </w:r>
      <w:r>
        <w:rPr>
          <w:rFonts w:ascii="Times New Roman" w:hAnsi="Times New Roman" w:cs="Times New Roman"/>
          <w:sz w:val="22"/>
          <w:szCs w:val="22"/>
        </w:rPr>
        <w:t>umowy o pracę i wymiaru etatu,</w:t>
      </w:r>
    </w:p>
    <w:p w:rsidR="00C349DF" w:rsidRDefault="00667FC6">
      <w:pPr>
        <w:numPr>
          <w:ilvl w:val="1"/>
          <w:numId w:val="12"/>
        </w:numPr>
        <w:tabs>
          <w:tab w:val="left" w:pos="735"/>
          <w:tab w:val="left" w:pos="1440"/>
        </w:tabs>
        <w:autoSpaceDE w:val="0"/>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podpis osoby uprawnionej do złożenia oświadczenia w imieniu Wykonawcy.</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Niezłożenie przez Wykonawcę w wyznaczonym przez Zamawiającego terminie oświadczenia potwierdzającego zatrudnienie, o którym mowa w ust. 8 traktowane będzi</w:t>
      </w:r>
      <w:r>
        <w:rPr>
          <w:rFonts w:ascii="Times New Roman" w:hAnsi="Times New Roman" w:cs="Times New Roman"/>
          <w:sz w:val="22"/>
          <w:szCs w:val="22"/>
        </w:rPr>
        <w:t>e, jako niewypełnienie przez Wykonawcę obowiązku zatrudnienia na podstawie umowy</w:t>
      </w:r>
      <w:r>
        <w:rPr>
          <w:rFonts w:ascii="Times New Roman" w:hAnsi="Times New Roman" w:cs="Times New Roman"/>
          <w:sz w:val="22"/>
          <w:szCs w:val="22"/>
        </w:rPr>
        <w:br/>
      </w:r>
      <w:r>
        <w:rPr>
          <w:rFonts w:ascii="Times New Roman" w:hAnsi="Times New Roman" w:cs="Times New Roman"/>
          <w:sz w:val="22"/>
          <w:szCs w:val="22"/>
        </w:rPr>
        <w:t>o pracę osób, o których mowa w ust. 6.</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Zamawiający będzie oznaczał nadawane przesyłki poprzez umieszczenia na opakowaniu przesyłki:</w:t>
      </w:r>
    </w:p>
    <w:p w:rsidR="00C349DF" w:rsidRDefault="00667FC6">
      <w:pPr>
        <w:numPr>
          <w:ilvl w:val="1"/>
          <w:numId w:val="12"/>
        </w:numPr>
        <w:tabs>
          <w:tab w:val="left" w:pos="735"/>
          <w:tab w:val="left" w:pos="1440"/>
        </w:tabs>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 xml:space="preserve">w lewym górnym rogu nazwy i adresu </w:t>
      </w:r>
      <w:r>
        <w:rPr>
          <w:rFonts w:ascii="Times New Roman" w:hAnsi="Times New Roman" w:cs="Times New Roman"/>
          <w:sz w:val="22"/>
          <w:szCs w:val="22"/>
        </w:rPr>
        <w:t>Zamawiającego oraz symbolu sprawy,</w:t>
      </w:r>
    </w:p>
    <w:p w:rsidR="00C349DF" w:rsidRDefault="00667FC6">
      <w:pPr>
        <w:numPr>
          <w:ilvl w:val="1"/>
          <w:numId w:val="12"/>
        </w:numPr>
        <w:tabs>
          <w:tab w:val="left" w:pos="735"/>
          <w:tab w:val="left" w:pos="1440"/>
        </w:tabs>
        <w:spacing w:before="120"/>
        <w:ind w:left="737" w:hanging="340"/>
        <w:jc w:val="both"/>
        <w:textAlignment w:val="auto"/>
        <w:rPr>
          <w:rFonts w:ascii="Times New Roman" w:hAnsi="Times New Roman" w:cs="Times New Roman"/>
          <w:sz w:val="22"/>
          <w:szCs w:val="22"/>
        </w:rPr>
      </w:pPr>
      <w:r>
        <w:rPr>
          <w:rFonts w:ascii="Times New Roman" w:hAnsi="Times New Roman" w:cs="Times New Roman"/>
          <w:sz w:val="22"/>
          <w:szCs w:val="22"/>
        </w:rPr>
        <w:t>w miejscu przeznaczonym na znak opłaty pocztowej nadruku lub odcisku pieczęci zgodnej ze wzorem uzgodnionym z Wykonawcą,</w:t>
      </w:r>
    </w:p>
    <w:p w:rsidR="00C349DF" w:rsidRDefault="00667FC6">
      <w:pPr>
        <w:numPr>
          <w:ilvl w:val="1"/>
          <w:numId w:val="12"/>
        </w:numPr>
        <w:tabs>
          <w:tab w:val="left" w:pos="735"/>
          <w:tab w:val="left" w:pos="144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oznaczenia „PRIORYTET” w przypadku przesyłki priorytetowej,</w:t>
      </w:r>
    </w:p>
    <w:p w:rsidR="00C349DF" w:rsidRDefault="00667FC6">
      <w:pPr>
        <w:numPr>
          <w:ilvl w:val="1"/>
          <w:numId w:val="12"/>
        </w:numPr>
        <w:tabs>
          <w:tab w:val="left" w:pos="735"/>
          <w:tab w:val="left" w:pos="1440"/>
        </w:tabs>
        <w:spacing w:before="120"/>
        <w:ind w:left="720" w:right="-5"/>
        <w:jc w:val="both"/>
        <w:textAlignment w:val="auto"/>
        <w:rPr>
          <w:rFonts w:ascii="Times New Roman" w:hAnsi="Times New Roman" w:cs="Times New Roman"/>
          <w:sz w:val="22"/>
          <w:szCs w:val="22"/>
        </w:rPr>
      </w:pPr>
      <w:r>
        <w:rPr>
          <w:rFonts w:ascii="Times New Roman" w:hAnsi="Times New Roman" w:cs="Times New Roman"/>
          <w:sz w:val="22"/>
          <w:szCs w:val="22"/>
        </w:rPr>
        <w:t>oznaczenie przesyłek ZPO w przypadku prz</w:t>
      </w:r>
      <w:r>
        <w:rPr>
          <w:rFonts w:ascii="Times New Roman" w:hAnsi="Times New Roman" w:cs="Times New Roman"/>
          <w:sz w:val="22"/>
          <w:szCs w:val="22"/>
        </w:rPr>
        <w:t>esyłek rejestrowanych ze zwrotnym potwierdzeniem odbioru.</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Przy nadawaniu przesyłek określonych w § 1 ust.1 Zamawiający będzie do każdej partii nadawanych przesyłek przekazywał:</w:t>
      </w:r>
    </w:p>
    <w:p w:rsidR="00C349DF" w:rsidRDefault="00667FC6">
      <w:pPr>
        <w:numPr>
          <w:ilvl w:val="2"/>
          <w:numId w:val="15"/>
        </w:numPr>
        <w:tabs>
          <w:tab w:val="left" w:pos="0"/>
          <w:tab w:val="left" w:pos="735"/>
        </w:tabs>
        <w:spacing w:before="120"/>
        <w:ind w:left="851" w:right="-5" w:hanging="284"/>
        <w:jc w:val="both"/>
        <w:textAlignment w:val="auto"/>
        <w:rPr>
          <w:rFonts w:ascii="Times New Roman" w:hAnsi="Times New Roman" w:cs="Times New Roman"/>
          <w:sz w:val="22"/>
          <w:szCs w:val="22"/>
        </w:rPr>
      </w:pPr>
      <w:r>
        <w:rPr>
          <w:rFonts w:ascii="Times New Roman" w:hAnsi="Times New Roman" w:cs="Times New Roman"/>
          <w:sz w:val="22"/>
          <w:szCs w:val="22"/>
        </w:rPr>
        <w:t>pocztową książkę nadawczą,</w:t>
      </w:r>
    </w:p>
    <w:p w:rsidR="00C349DF" w:rsidRDefault="00667FC6">
      <w:pPr>
        <w:numPr>
          <w:ilvl w:val="2"/>
          <w:numId w:val="14"/>
        </w:numPr>
        <w:tabs>
          <w:tab w:val="left" w:pos="0"/>
          <w:tab w:val="left" w:pos="735"/>
        </w:tabs>
        <w:spacing w:before="120"/>
        <w:ind w:left="851" w:right="-5" w:hanging="284"/>
        <w:jc w:val="both"/>
        <w:textAlignment w:val="auto"/>
        <w:rPr>
          <w:rFonts w:ascii="Times New Roman" w:hAnsi="Times New Roman" w:cs="Times New Roman"/>
          <w:sz w:val="22"/>
          <w:szCs w:val="22"/>
        </w:rPr>
      </w:pPr>
      <w:r>
        <w:rPr>
          <w:rFonts w:ascii="Times New Roman" w:hAnsi="Times New Roman" w:cs="Times New Roman"/>
          <w:sz w:val="22"/>
          <w:szCs w:val="22"/>
        </w:rPr>
        <w:t>nadawcze zestawienie zbiorcze, sporządzone według wz</w:t>
      </w:r>
      <w:r>
        <w:rPr>
          <w:rFonts w:ascii="Times New Roman" w:hAnsi="Times New Roman" w:cs="Times New Roman"/>
          <w:sz w:val="22"/>
          <w:szCs w:val="22"/>
        </w:rPr>
        <w:t xml:space="preserve">oru określonego </w:t>
      </w:r>
      <w:r>
        <w:rPr>
          <w:rFonts w:ascii="Times New Roman" w:hAnsi="Times New Roman" w:cs="Times New Roman"/>
          <w:sz w:val="22"/>
          <w:szCs w:val="22"/>
        </w:rPr>
        <w:br/>
      </w:r>
      <w:r>
        <w:rPr>
          <w:rFonts w:ascii="Times New Roman" w:hAnsi="Times New Roman" w:cs="Times New Roman"/>
          <w:sz w:val="22"/>
          <w:szCs w:val="22"/>
        </w:rPr>
        <w:t>w Załączniku nr 4 do Umowy.</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Placówka pocztowa Wykonawcy dokonuje sprawdzenia z przesyłkami nadanymi przez zamawiającego danych w pocztowej książce nadawczej i nadawczym zestawieniu zbiorczym.</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Zweryfikowaną pocztową książkę nadawczą placówk</w:t>
      </w:r>
      <w:r>
        <w:rPr>
          <w:rFonts w:ascii="Times New Roman" w:hAnsi="Times New Roman" w:cs="Times New Roman"/>
          <w:sz w:val="22"/>
          <w:szCs w:val="22"/>
        </w:rPr>
        <w:t>a pocztowa Wykonawcy przekazuje zwrotnie Zamawiającemu.</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Zweryfikowaną pocztową książkę nadawczą, uzupełnioną o właściwe dane oraz wprowadzone korekty, placówka pocztowa przekazuje Zamawiającemu niezwłocznie po przyjęciu przesyłek do przemieszczania i doręc</w:t>
      </w:r>
      <w:r>
        <w:rPr>
          <w:rFonts w:ascii="Times New Roman" w:hAnsi="Times New Roman" w:cs="Times New Roman"/>
          <w:sz w:val="22"/>
          <w:szCs w:val="22"/>
        </w:rPr>
        <w:t>zania, nie później jednak niż następnego dnia roboczego od daty przyjęcia tych przesyłek.</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Zamawiający, do nadawania przesyłek rejestrowanych, stosować będzie w razie potrzeby:</w:t>
      </w:r>
    </w:p>
    <w:p w:rsidR="00C349DF" w:rsidRDefault="00667FC6">
      <w:pPr>
        <w:numPr>
          <w:ilvl w:val="0"/>
          <w:numId w:val="17"/>
        </w:numPr>
        <w:tabs>
          <w:tab w:val="left" w:pos="-1425"/>
          <w:tab w:val="left" w:pos="-360"/>
        </w:tabs>
        <w:spacing w:before="120"/>
        <w:ind w:right="-5"/>
        <w:jc w:val="both"/>
        <w:textAlignment w:val="auto"/>
        <w:rPr>
          <w:rFonts w:ascii="Times New Roman" w:hAnsi="Times New Roman" w:cs="Times New Roman"/>
          <w:sz w:val="22"/>
          <w:szCs w:val="22"/>
        </w:rPr>
      </w:pPr>
      <w:r>
        <w:rPr>
          <w:rFonts w:ascii="Times New Roman" w:hAnsi="Times New Roman" w:cs="Times New Roman"/>
          <w:sz w:val="22"/>
          <w:szCs w:val="22"/>
        </w:rPr>
        <w:t>druk Potwierdzenia odbioru Wykonawcy lub</w:t>
      </w:r>
    </w:p>
    <w:p w:rsidR="00C349DF" w:rsidRDefault="00667FC6">
      <w:pPr>
        <w:numPr>
          <w:ilvl w:val="0"/>
          <w:numId w:val="16"/>
        </w:numPr>
        <w:tabs>
          <w:tab w:val="left" w:pos="-1425"/>
          <w:tab w:val="left" w:pos="-360"/>
        </w:tabs>
        <w:spacing w:before="120"/>
        <w:ind w:right="-5"/>
        <w:jc w:val="both"/>
        <w:textAlignment w:val="auto"/>
        <w:rPr>
          <w:rFonts w:ascii="Times New Roman" w:hAnsi="Times New Roman" w:cs="Times New Roman"/>
          <w:sz w:val="22"/>
          <w:szCs w:val="22"/>
        </w:rPr>
      </w:pPr>
      <w:r>
        <w:rPr>
          <w:rFonts w:ascii="Times New Roman" w:hAnsi="Times New Roman" w:cs="Times New Roman"/>
          <w:sz w:val="22"/>
          <w:szCs w:val="22"/>
        </w:rPr>
        <w:t xml:space="preserve">druk Potwierdzenia odbioru nakładu </w:t>
      </w:r>
      <w:r>
        <w:rPr>
          <w:rFonts w:ascii="Times New Roman" w:hAnsi="Times New Roman" w:cs="Times New Roman"/>
          <w:sz w:val="22"/>
          <w:szCs w:val="22"/>
        </w:rPr>
        <w:t>własnego, którego wzór stanowi Załącznik nr 5 do Umowy</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Zwrot nadanych przesyłek rejestrowanych dokonywany będzie na adres Zamawiającego umieszczony na przesyłce.</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 xml:space="preserve">Placówki pocztowe zobowiązane są do podawania przyczyn zwrotu przesyłek przy czym w przypadku </w:t>
      </w:r>
      <w:r>
        <w:rPr>
          <w:rFonts w:ascii="Times New Roman" w:hAnsi="Times New Roman" w:cs="Times New Roman"/>
          <w:sz w:val="22"/>
          <w:szCs w:val="22"/>
        </w:rPr>
        <w:t>rejestrowanych zagranicznych przyczyna zwrotu musi być podana zgodnie z Regulaminem Poczty Listowej (art.147 ust.8.1).</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Placówki pocztowe, przy zwracaniu przesyłek rejestrowanych, po wyczerpaniu możliwości ich doręczenia / wydania adresatowi, będą sporządza</w:t>
      </w:r>
      <w:r>
        <w:rPr>
          <w:rFonts w:ascii="Times New Roman" w:hAnsi="Times New Roman" w:cs="Times New Roman"/>
          <w:sz w:val="22"/>
          <w:szCs w:val="22"/>
        </w:rPr>
        <w:t>ły ZDO.</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ZDO będzie przekazywany przez Wykonawcę do Zamawiającego natychmiast po sporządzeniu odpowiednich dokumentów oddawczych wraz z dostarczeniem przesyłek.</w:t>
      </w:r>
    </w:p>
    <w:p w:rsidR="00C349DF" w:rsidRDefault="00667FC6">
      <w:pPr>
        <w:numPr>
          <w:ilvl w:val="0"/>
          <w:numId w:val="12"/>
        </w:numPr>
        <w:tabs>
          <w:tab w:val="left" w:pos="36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 xml:space="preserve">Zamawiający zweryfikuje wystawiony przez placówkę pocztową ZDO za zgodność ze stanem faktycznym </w:t>
      </w:r>
      <w:r>
        <w:rPr>
          <w:rFonts w:ascii="Times New Roman" w:hAnsi="Times New Roman" w:cs="Times New Roman"/>
          <w:sz w:val="22"/>
          <w:szCs w:val="22"/>
        </w:rPr>
        <w:t>przesyłek oraz w przypadku stwierdzenia rozbieżności, powiadomi Wykonawcę o zaistniałych różnicach, celem naniesienia korekty na dokumencie oddawczym.</w:t>
      </w:r>
    </w:p>
    <w:p w:rsidR="00C349DF" w:rsidRDefault="00C349DF">
      <w:pPr>
        <w:spacing w:before="120"/>
        <w:ind w:right="-6"/>
        <w:jc w:val="center"/>
        <w:rPr>
          <w:rFonts w:ascii="Times New Roman" w:hAnsi="Times New Roman" w:cs="Times New Roman"/>
          <w:b/>
          <w:sz w:val="22"/>
          <w:szCs w:val="22"/>
        </w:rPr>
      </w:pPr>
    </w:p>
    <w:p w:rsidR="00C349DF" w:rsidRDefault="00667FC6">
      <w:pPr>
        <w:ind w:right="-6"/>
        <w:jc w:val="center"/>
        <w:rPr>
          <w:rFonts w:hint="eastAsia"/>
        </w:rPr>
      </w:pPr>
      <w:r>
        <w:rPr>
          <w:rFonts w:ascii="Times New Roman" w:hAnsi="Times New Roman" w:cs="Times New Roman"/>
          <w:b/>
          <w:sz w:val="22"/>
          <w:szCs w:val="22"/>
        </w:rPr>
        <w:t>§ 6.</w:t>
      </w:r>
    </w:p>
    <w:p w:rsidR="00C349DF" w:rsidRDefault="00667FC6">
      <w:pPr>
        <w:ind w:right="-6"/>
        <w:jc w:val="center"/>
        <w:rPr>
          <w:rFonts w:hint="eastAsia"/>
        </w:rPr>
      </w:pPr>
      <w:r>
        <w:rPr>
          <w:rFonts w:ascii="Times New Roman" w:hAnsi="Times New Roman" w:cs="Times New Roman"/>
          <w:b/>
          <w:sz w:val="22"/>
          <w:szCs w:val="22"/>
        </w:rPr>
        <w:t>Sposób rozliczeń</w:t>
      </w:r>
    </w:p>
    <w:p w:rsidR="00C349DF" w:rsidRDefault="00667FC6">
      <w:pPr>
        <w:numPr>
          <w:ilvl w:val="0"/>
          <w:numId w:val="19"/>
        </w:numPr>
        <w:tabs>
          <w:tab w:val="left" w:pos="360"/>
          <w:tab w:val="left" w:pos="72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Rozliczenie opłat na rzecz Wykonawcy za świadczenie usługi stanowiącej podmiot Umo</w:t>
      </w:r>
      <w:r>
        <w:rPr>
          <w:rFonts w:ascii="Times New Roman" w:hAnsi="Times New Roman" w:cs="Times New Roman"/>
          <w:sz w:val="22"/>
          <w:szCs w:val="22"/>
        </w:rPr>
        <w:t>wy następować będzie z dołu po zakończeniu okresu rozliczeniowego. Okresem rozliczeniowym jest miesiąc kalendarzowy.</w:t>
      </w:r>
    </w:p>
    <w:p w:rsidR="00C349DF" w:rsidRDefault="00667FC6">
      <w:pPr>
        <w:numPr>
          <w:ilvl w:val="0"/>
          <w:numId w:val="18"/>
        </w:numPr>
        <w:tabs>
          <w:tab w:val="left" w:pos="360"/>
          <w:tab w:val="left" w:pos="72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Podstawą rozliczeń są dane ilościowe i wartościowe za nadane przesyłki oraz zwrócone przesyłki polecone i paczki, zawarte w zweryfikowanych</w:t>
      </w:r>
      <w:r>
        <w:rPr>
          <w:rFonts w:ascii="Times New Roman" w:hAnsi="Times New Roman" w:cs="Times New Roman"/>
          <w:sz w:val="22"/>
          <w:szCs w:val="22"/>
        </w:rPr>
        <w:t xml:space="preserve"> i uznanych przez Wykonawcę i Zamawiającego dokumentach nadawczych i oddawczych sporządzonych za okres rozliczeniowy.</w:t>
      </w:r>
    </w:p>
    <w:p w:rsidR="00C349DF" w:rsidRDefault="00667FC6">
      <w:pPr>
        <w:numPr>
          <w:ilvl w:val="0"/>
          <w:numId w:val="18"/>
        </w:numPr>
        <w:tabs>
          <w:tab w:val="left" w:pos="360"/>
          <w:tab w:val="left" w:pos="720"/>
        </w:tabs>
        <w:spacing w:before="120"/>
        <w:ind w:left="397" w:hanging="340"/>
        <w:jc w:val="both"/>
        <w:textAlignment w:val="auto"/>
        <w:rPr>
          <w:rFonts w:ascii="Times New Roman" w:hAnsi="Times New Roman" w:cs="Times New Roman"/>
          <w:sz w:val="22"/>
          <w:szCs w:val="22"/>
        </w:rPr>
      </w:pPr>
      <w:r>
        <w:rPr>
          <w:rFonts w:ascii="Times New Roman" w:hAnsi="Times New Roman" w:cs="Times New Roman"/>
          <w:sz w:val="22"/>
          <w:szCs w:val="22"/>
        </w:rPr>
        <w:t xml:space="preserve">Opłata za niewykonaną usługę potwierdzenia odbioru dla przesyłki rejestrowanej podlega zwrotowi. Zwrot ten dokonywany będzie poprzez </w:t>
      </w:r>
      <w:r>
        <w:rPr>
          <w:rFonts w:ascii="Times New Roman" w:hAnsi="Times New Roman" w:cs="Times New Roman"/>
          <w:sz w:val="22"/>
          <w:szCs w:val="22"/>
        </w:rPr>
        <w:t xml:space="preserve">pomniejszenie kwoty opłaty za zwrot przesyłki rejestrowanej, do której była świadczona usługa potwierdzenia odbioru. </w:t>
      </w:r>
    </w:p>
    <w:p w:rsidR="00C349DF" w:rsidRDefault="00667FC6">
      <w:pPr>
        <w:numPr>
          <w:ilvl w:val="0"/>
          <w:numId w:val="18"/>
        </w:numPr>
        <w:tabs>
          <w:tab w:val="left" w:pos="360"/>
          <w:tab w:val="left" w:pos="720"/>
        </w:tabs>
        <w:spacing w:before="120"/>
        <w:ind w:left="397" w:hanging="340"/>
        <w:jc w:val="both"/>
        <w:textAlignment w:val="auto"/>
        <w:rPr>
          <w:rFonts w:hint="eastAsia"/>
        </w:rPr>
      </w:pPr>
      <w:r>
        <w:rPr>
          <w:rFonts w:ascii="Times New Roman" w:hAnsi="Times New Roman" w:cs="Times New Roman"/>
          <w:sz w:val="22"/>
          <w:szCs w:val="22"/>
        </w:rPr>
        <w:t xml:space="preserve">Po zakończeniu okresu rozliczeniowego Wykonawca w terminie 7 dni od dnia zakończenia danego okresu rozliczeniowego, wystawi Zamawiającemu </w:t>
      </w:r>
      <w:r>
        <w:rPr>
          <w:rFonts w:ascii="Times New Roman" w:hAnsi="Times New Roman" w:cs="Times New Roman"/>
          <w:sz w:val="22"/>
          <w:szCs w:val="22"/>
        </w:rPr>
        <w:t xml:space="preserve">specyfikację miesięcznych nadań przesyłek. Specyfikacja zostanie przekazana na adres Zamawiającego, przesyłką poleconą priorytetową, nadaną najpóźniej w następnym dniu roboczym po wystawieniu specyfikacji lub na adres e-mail Zamawiającego: </w:t>
      </w:r>
      <w:hyperlink r:id="rId8" w:history="1">
        <w:r>
          <w:rPr>
            <w:rStyle w:val="Hipercze"/>
            <w:rFonts w:ascii="Times New Roman" w:hAnsi="Times New Roman" w:cs="Times New Roman"/>
            <w:sz w:val="22"/>
            <w:szCs w:val="22"/>
          </w:rPr>
          <w:t>um@um.ostroleka.pl</w:t>
        </w:r>
      </w:hyperlink>
      <w:r>
        <w:rPr>
          <w:rFonts w:ascii="Times New Roman" w:hAnsi="Times New Roman" w:cs="Times New Roman"/>
          <w:sz w:val="22"/>
          <w:szCs w:val="22"/>
        </w:rPr>
        <w:t>. Specyfikacja zawierać będzie poszczególne grupy i rodzaje nadanych przesyłek, z uwzględnieniem usługi odbioru nadawanych przesyłek z siedziby Nadawcy, ze wskazaniem ich ilości i wartości, a także ilości i wart</w:t>
      </w:r>
      <w:r>
        <w:rPr>
          <w:rFonts w:ascii="Times New Roman" w:hAnsi="Times New Roman" w:cs="Times New Roman"/>
          <w:sz w:val="22"/>
          <w:szCs w:val="22"/>
        </w:rPr>
        <w:t>ości przesyłek zwracanych z uwzględnieniem niewykonanej usługi. Specyfikacja zawierać będzie także sumy ilości i wartości tych przesyłek.</w:t>
      </w:r>
    </w:p>
    <w:p w:rsidR="00C349DF" w:rsidRDefault="00667FC6">
      <w:pPr>
        <w:numPr>
          <w:ilvl w:val="0"/>
          <w:numId w:val="18"/>
        </w:numPr>
        <w:tabs>
          <w:tab w:val="left" w:pos="360"/>
          <w:tab w:val="left" w:pos="720"/>
        </w:tabs>
        <w:spacing w:before="120"/>
        <w:ind w:left="360" w:right="-5"/>
        <w:jc w:val="both"/>
        <w:textAlignment w:val="auto"/>
        <w:rPr>
          <w:rFonts w:hint="eastAsia"/>
        </w:rPr>
      </w:pPr>
      <w:r>
        <w:rPr>
          <w:rFonts w:ascii="Times New Roman" w:hAnsi="Times New Roman" w:cs="Times New Roman"/>
          <w:sz w:val="22"/>
          <w:szCs w:val="22"/>
        </w:rPr>
        <w:t xml:space="preserve">Faktury będą wystawiane co miesiąc z dołu, w terminie 7 dni od dnia zakończenia danego okresu rozliczeniowego i </w:t>
      </w:r>
      <w:r>
        <w:rPr>
          <w:rFonts w:ascii="Times New Roman" w:hAnsi="Times New Roman" w:cs="Times New Roman"/>
          <w:sz w:val="22"/>
          <w:szCs w:val="22"/>
        </w:rPr>
        <w:t xml:space="preserve">przekazane na adres Zamawiającego, przesyłkami poleconymi priorytetowymi, nadanymi najpóźniej w następnym dniu roboczym po wystawieniu danej faktury lub na adres e-mail Zamawiającego: </w:t>
      </w:r>
      <w:hyperlink r:id="rId9" w:history="1">
        <w:r>
          <w:rPr>
            <w:rStyle w:val="Hipercze"/>
            <w:rFonts w:ascii="Times New Roman" w:hAnsi="Times New Roman" w:cs="Times New Roman"/>
            <w:sz w:val="22"/>
            <w:szCs w:val="22"/>
          </w:rPr>
          <w:t>um@um.ostroleka.pl</w:t>
        </w:r>
      </w:hyperlink>
      <w:r>
        <w:rPr>
          <w:rFonts w:ascii="Times New Roman" w:hAnsi="Times New Roman" w:cs="Times New Roman"/>
          <w:sz w:val="22"/>
          <w:szCs w:val="22"/>
        </w:rPr>
        <w:t>.</w:t>
      </w:r>
    </w:p>
    <w:p w:rsidR="00C349DF" w:rsidRDefault="00667FC6">
      <w:pPr>
        <w:numPr>
          <w:ilvl w:val="0"/>
          <w:numId w:val="18"/>
        </w:numPr>
        <w:tabs>
          <w:tab w:val="left" w:pos="360"/>
          <w:tab w:val="left" w:pos="720"/>
        </w:tabs>
        <w:spacing w:before="120"/>
        <w:ind w:left="340" w:hanging="340"/>
        <w:jc w:val="both"/>
        <w:textAlignment w:val="auto"/>
        <w:rPr>
          <w:rFonts w:hint="eastAsia"/>
        </w:rPr>
      </w:pPr>
      <w:r>
        <w:rPr>
          <w:rFonts w:ascii="Times New Roman" w:hAnsi="Times New Roman" w:cs="Times New Roman"/>
          <w:sz w:val="22"/>
          <w:szCs w:val="22"/>
        </w:rPr>
        <w:t>Zamawiają</w:t>
      </w:r>
      <w:r>
        <w:rPr>
          <w:rFonts w:ascii="Times New Roman" w:hAnsi="Times New Roman" w:cs="Times New Roman"/>
          <w:sz w:val="22"/>
          <w:szCs w:val="22"/>
        </w:rPr>
        <w:t xml:space="preserve">cy wyraża zgodę na doręczenie faktury VAT w formie elektronicznej. Faktura VAT doręczona w wersji elektronicznej zostanie przesłana z adresu e-mali Wykonawcy: ………………………………………..……….. na adres e-mail Zamawiającego: </w:t>
      </w:r>
      <w:hyperlink r:id="rId10" w:history="1">
        <w:r>
          <w:rPr>
            <w:rStyle w:val="Hipercze"/>
            <w:rFonts w:ascii="Times New Roman" w:hAnsi="Times New Roman" w:cs="Times New Roman"/>
            <w:sz w:val="22"/>
            <w:szCs w:val="22"/>
          </w:rPr>
          <w:t>um@um.ostroleka.pl</w:t>
        </w:r>
      </w:hyperlink>
      <w:r>
        <w:rPr>
          <w:rFonts w:ascii="Times New Roman" w:hAnsi="Times New Roman" w:cs="Times New Roman"/>
          <w:sz w:val="22"/>
          <w:szCs w:val="22"/>
        </w:rPr>
        <w:t xml:space="preserve">. Zamawiający zobowiązuje się do aktywowania funkcji generowania informacji zwrotnych w postaci autorespondera i każdorazowego automatycznego potwierdzania otrzymania </w:t>
      </w:r>
      <w:r>
        <w:rPr>
          <w:rFonts w:ascii="Times New Roman" w:hAnsi="Times New Roman" w:cs="Times New Roman"/>
          <w:sz w:val="22"/>
          <w:szCs w:val="22"/>
        </w:rPr>
        <w:lastRenderedPageBreak/>
        <w:t>wiadomości z wykorzystaniem tej funkcji lub przekazywania każdorazowo n</w:t>
      </w:r>
      <w:r>
        <w:rPr>
          <w:rFonts w:ascii="Times New Roman" w:hAnsi="Times New Roman" w:cs="Times New Roman"/>
          <w:sz w:val="22"/>
          <w:szCs w:val="22"/>
        </w:rPr>
        <w:t>a wyżej wskazany adres Wykonawcy, informacji zwrotnej potwierdzającej odbiór faktury. Informacja zwrotna potwierdzająca odbiór faktury, będzie zawierała datę otrzymania faktury przez Nadawcę, przez którą rozumieć należy datę wpływu faktury na adres skrzynk</w:t>
      </w:r>
      <w:r>
        <w:rPr>
          <w:rFonts w:ascii="Times New Roman" w:hAnsi="Times New Roman" w:cs="Times New Roman"/>
          <w:sz w:val="22"/>
          <w:szCs w:val="22"/>
        </w:rPr>
        <w:t>i pocztowej Zamawiającego.</w:t>
      </w:r>
    </w:p>
    <w:p w:rsidR="00C349DF" w:rsidRDefault="00667FC6">
      <w:pPr>
        <w:numPr>
          <w:ilvl w:val="0"/>
          <w:numId w:val="18"/>
        </w:numPr>
        <w:tabs>
          <w:tab w:val="left" w:pos="360"/>
          <w:tab w:val="left" w:pos="720"/>
        </w:tabs>
        <w:spacing w:before="120"/>
        <w:ind w:left="360" w:right="-5"/>
        <w:jc w:val="both"/>
        <w:textAlignment w:val="auto"/>
        <w:rPr>
          <w:rFonts w:hint="eastAsia"/>
        </w:rPr>
      </w:pPr>
      <w:r>
        <w:rPr>
          <w:rFonts w:ascii="Times New Roman" w:hAnsi="Times New Roman" w:cs="Times New Roman"/>
          <w:sz w:val="22"/>
          <w:szCs w:val="22"/>
        </w:rPr>
        <w:t>Faktury korygujące wystawione zostaną niezwłocznie po ujawnieniu nieprawidłowości. Faktury korygujące będą przekazane Zamawiającemu przesyłkami poleconymi priorytetowymi, nadanymi najpóźniej w następnym dniu roboczym po wystawien</w:t>
      </w:r>
      <w:r>
        <w:rPr>
          <w:rFonts w:ascii="Times New Roman" w:hAnsi="Times New Roman" w:cs="Times New Roman"/>
          <w:sz w:val="22"/>
          <w:szCs w:val="22"/>
        </w:rPr>
        <w:t xml:space="preserve">iu danej faktury korygującej lub na adres e-mail Zamawiającego: </w:t>
      </w:r>
      <w:hyperlink r:id="rId11" w:history="1">
        <w:r>
          <w:rPr>
            <w:rStyle w:val="Hipercze"/>
            <w:rFonts w:ascii="Times New Roman" w:hAnsi="Times New Roman" w:cs="Times New Roman"/>
            <w:sz w:val="22"/>
            <w:szCs w:val="22"/>
          </w:rPr>
          <w:t>um@um.ostroleka.pl</w:t>
        </w:r>
      </w:hyperlink>
      <w:r>
        <w:rPr>
          <w:rFonts w:ascii="Times New Roman" w:hAnsi="Times New Roman" w:cs="Times New Roman"/>
          <w:sz w:val="22"/>
          <w:szCs w:val="22"/>
        </w:rPr>
        <w:t>.</w:t>
      </w:r>
    </w:p>
    <w:p w:rsidR="00C349DF" w:rsidRDefault="00667FC6">
      <w:pPr>
        <w:numPr>
          <w:ilvl w:val="0"/>
          <w:numId w:val="18"/>
        </w:numPr>
        <w:tabs>
          <w:tab w:val="left" w:pos="360"/>
          <w:tab w:val="left" w:pos="72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Płatności będą następowały w terminie …..dni od dnia otrzymania przez Zamawiającego prawidłowo wystawionej faktury, zgodnie z ust</w:t>
      </w:r>
      <w:r>
        <w:rPr>
          <w:rFonts w:ascii="Times New Roman" w:hAnsi="Times New Roman" w:cs="Times New Roman"/>
          <w:sz w:val="22"/>
          <w:szCs w:val="22"/>
        </w:rPr>
        <w:t>. 5. Płatności dokonywane będą przelewem na rachunek Wykonawcy wskazany na fakturze.</w:t>
      </w:r>
    </w:p>
    <w:p w:rsidR="00C349DF" w:rsidRDefault="00667FC6">
      <w:pPr>
        <w:numPr>
          <w:ilvl w:val="0"/>
          <w:numId w:val="18"/>
        </w:numPr>
        <w:tabs>
          <w:tab w:val="left" w:pos="360"/>
          <w:tab w:val="left" w:pos="720"/>
        </w:tabs>
        <w:spacing w:before="120"/>
        <w:ind w:left="360" w:right="-5"/>
        <w:jc w:val="both"/>
        <w:textAlignment w:val="auto"/>
        <w:rPr>
          <w:rFonts w:ascii="Times New Roman" w:hAnsi="Times New Roman" w:cs="Times New Roman"/>
          <w:sz w:val="22"/>
          <w:szCs w:val="22"/>
        </w:rPr>
      </w:pPr>
      <w:r>
        <w:rPr>
          <w:rFonts w:ascii="Times New Roman" w:hAnsi="Times New Roman" w:cs="Times New Roman"/>
          <w:sz w:val="22"/>
          <w:szCs w:val="22"/>
        </w:rPr>
        <w:t>Za datę dokonania płatności uznaje się datę uznania rachunku bankowego Wykonawcy.</w:t>
      </w:r>
    </w:p>
    <w:p w:rsidR="00C349DF" w:rsidRDefault="00667FC6">
      <w:pPr>
        <w:numPr>
          <w:ilvl w:val="0"/>
          <w:numId w:val="18"/>
        </w:numPr>
        <w:tabs>
          <w:tab w:val="left" w:pos="360"/>
          <w:tab w:val="left" w:pos="720"/>
        </w:tabs>
        <w:spacing w:before="120"/>
        <w:ind w:left="360" w:right="-5"/>
        <w:jc w:val="both"/>
        <w:textAlignment w:val="auto"/>
        <w:rPr>
          <w:rFonts w:hint="eastAsia"/>
        </w:rPr>
      </w:pPr>
      <w:r>
        <w:rPr>
          <w:rFonts w:ascii="Times New Roman" w:eastAsia="Arial" w:hAnsi="Times New Roman" w:cs="Times New Roman"/>
          <w:sz w:val="22"/>
          <w:szCs w:val="22"/>
        </w:rPr>
        <w:t xml:space="preserve"> </w:t>
      </w:r>
      <w:r>
        <w:rPr>
          <w:rFonts w:ascii="Times New Roman" w:hAnsi="Times New Roman" w:cs="Times New Roman"/>
          <w:sz w:val="22"/>
          <w:szCs w:val="22"/>
        </w:rPr>
        <w:t>Wykonawcy w razie nieterminowej zapłaty za prawidłowo wystawione i dostarczone do Zamawi</w:t>
      </w:r>
      <w:r>
        <w:rPr>
          <w:rFonts w:ascii="Times New Roman" w:hAnsi="Times New Roman" w:cs="Times New Roman"/>
          <w:sz w:val="22"/>
          <w:szCs w:val="22"/>
        </w:rPr>
        <w:t>ającego faktury przysługują odsetki ustawowe za każdy dzień zwłoki.</w:t>
      </w:r>
    </w:p>
    <w:p w:rsidR="00C349DF" w:rsidRDefault="00C349DF">
      <w:pPr>
        <w:tabs>
          <w:tab w:val="left" w:pos="360"/>
        </w:tabs>
        <w:spacing w:before="120"/>
        <w:ind w:right="-5"/>
        <w:jc w:val="both"/>
        <w:rPr>
          <w:rFonts w:ascii="Times New Roman" w:hAnsi="Times New Roman" w:cs="Times New Roman"/>
          <w:sz w:val="22"/>
          <w:szCs w:val="22"/>
        </w:rPr>
      </w:pPr>
    </w:p>
    <w:p w:rsidR="00C349DF" w:rsidRDefault="00667FC6">
      <w:pPr>
        <w:jc w:val="center"/>
        <w:rPr>
          <w:rFonts w:hint="eastAsia"/>
        </w:rPr>
      </w:pPr>
      <w:r>
        <w:rPr>
          <w:rFonts w:ascii="Times New Roman" w:hAnsi="Times New Roman" w:cs="Times New Roman"/>
          <w:b/>
          <w:sz w:val="22"/>
          <w:szCs w:val="22"/>
        </w:rPr>
        <w:t>§ 7.</w:t>
      </w:r>
    </w:p>
    <w:p w:rsidR="00C349DF" w:rsidRDefault="00667FC6">
      <w:pPr>
        <w:jc w:val="center"/>
        <w:rPr>
          <w:rFonts w:hint="eastAsia"/>
        </w:rPr>
      </w:pPr>
      <w:r>
        <w:rPr>
          <w:rFonts w:ascii="Times New Roman" w:hAnsi="Times New Roman" w:cs="Times New Roman"/>
          <w:b/>
          <w:sz w:val="22"/>
          <w:szCs w:val="22"/>
        </w:rPr>
        <w:t>Odpowiedzialność Wykonawcy oraz postępowanie reklamacyjne</w:t>
      </w:r>
    </w:p>
    <w:p w:rsidR="00C349DF" w:rsidRDefault="00667FC6">
      <w:pPr>
        <w:pStyle w:val="Akapitzlist"/>
        <w:numPr>
          <w:ilvl w:val="1"/>
          <w:numId w:val="16"/>
        </w:numPr>
        <w:tabs>
          <w:tab w:val="left" w:pos="426"/>
        </w:tabs>
        <w:spacing w:before="120"/>
        <w:ind w:left="426" w:right="-6" w:hanging="426"/>
        <w:jc w:val="both"/>
        <w:rPr>
          <w:rFonts w:ascii="Times New Roman" w:hAnsi="Times New Roman" w:cs="Times New Roman"/>
          <w:sz w:val="22"/>
          <w:szCs w:val="22"/>
        </w:rPr>
      </w:pPr>
      <w:r>
        <w:rPr>
          <w:rFonts w:ascii="Times New Roman" w:hAnsi="Times New Roman" w:cs="Times New Roman"/>
          <w:sz w:val="22"/>
          <w:szCs w:val="22"/>
        </w:rPr>
        <w:t>W przypadku ubytku, uszkodzenia przesyłki bądź niewykonania lub nienależytego wykonania przedmiotu zamówienia Wykonawca zapł</w:t>
      </w:r>
      <w:r>
        <w:rPr>
          <w:rFonts w:ascii="Times New Roman" w:hAnsi="Times New Roman" w:cs="Times New Roman"/>
          <w:sz w:val="22"/>
          <w:szCs w:val="22"/>
        </w:rPr>
        <w:t>aci Zamawiającemu należne odszkodowanie i inne roszczenia, zgodnie z przepisami Rozdziału 8 ustawy Prawa pocztowego.</w:t>
      </w:r>
    </w:p>
    <w:p w:rsidR="00C349DF" w:rsidRDefault="00667FC6">
      <w:pPr>
        <w:pStyle w:val="Akapitzlist"/>
        <w:numPr>
          <w:ilvl w:val="1"/>
          <w:numId w:val="16"/>
        </w:numPr>
        <w:tabs>
          <w:tab w:val="left" w:pos="426"/>
        </w:tabs>
        <w:spacing w:before="120"/>
        <w:ind w:left="426" w:right="-6" w:hanging="426"/>
        <w:jc w:val="both"/>
        <w:rPr>
          <w:rFonts w:ascii="Times New Roman" w:hAnsi="Times New Roman" w:cs="Times New Roman"/>
          <w:sz w:val="22"/>
          <w:szCs w:val="22"/>
        </w:rPr>
      </w:pPr>
      <w:r>
        <w:rPr>
          <w:rFonts w:ascii="Times New Roman" w:hAnsi="Times New Roman" w:cs="Times New Roman"/>
          <w:sz w:val="22"/>
          <w:szCs w:val="22"/>
        </w:rPr>
        <w:t xml:space="preserve">Reklamacje z tytułu niewykonania lub nienależytego wykonania usługi, Zamawiający może zgłosić do Wykonawcy zgodnie z terminami określonymi </w:t>
      </w:r>
      <w:r>
        <w:rPr>
          <w:rFonts w:ascii="Times New Roman" w:hAnsi="Times New Roman" w:cs="Times New Roman"/>
          <w:sz w:val="22"/>
          <w:szCs w:val="22"/>
        </w:rPr>
        <w:t>w ustawie Prawo Pocztowe z dnia 23 listopada 2012 r. oraz  rozporządzeniu Ministra Administracji i Cyfryzacji z dnia 26 listopada 2013 r. w sprawie reklamacji usługi pocztowej.</w:t>
      </w:r>
    </w:p>
    <w:p w:rsidR="00C349DF" w:rsidRDefault="00C349DF">
      <w:pPr>
        <w:tabs>
          <w:tab w:val="left" w:pos="426"/>
        </w:tabs>
        <w:spacing w:before="120"/>
        <w:ind w:left="426" w:right="-6" w:hanging="426"/>
        <w:jc w:val="both"/>
        <w:rPr>
          <w:rFonts w:ascii="Times New Roman" w:hAnsi="Times New Roman" w:cs="Times New Roman"/>
          <w:sz w:val="22"/>
          <w:szCs w:val="22"/>
        </w:rPr>
      </w:pPr>
    </w:p>
    <w:p w:rsidR="00C349DF" w:rsidRDefault="00667FC6">
      <w:pPr>
        <w:ind w:right="-6"/>
        <w:jc w:val="center"/>
        <w:rPr>
          <w:rFonts w:hint="eastAsia"/>
        </w:rPr>
      </w:pPr>
      <w:r>
        <w:rPr>
          <w:rFonts w:ascii="Times New Roman" w:hAnsi="Times New Roman" w:cs="Times New Roman"/>
          <w:b/>
          <w:sz w:val="22"/>
          <w:szCs w:val="22"/>
        </w:rPr>
        <w:t>§ 8.</w:t>
      </w:r>
    </w:p>
    <w:p w:rsidR="00C349DF" w:rsidRDefault="00667FC6">
      <w:pPr>
        <w:tabs>
          <w:tab w:val="left" w:pos="360"/>
        </w:tabs>
        <w:ind w:right="-6"/>
        <w:jc w:val="center"/>
        <w:rPr>
          <w:rFonts w:hint="eastAsia"/>
        </w:rPr>
      </w:pPr>
      <w:r>
        <w:rPr>
          <w:rFonts w:ascii="Times New Roman" w:hAnsi="Times New Roman" w:cs="Times New Roman"/>
          <w:b/>
          <w:sz w:val="22"/>
          <w:szCs w:val="22"/>
        </w:rPr>
        <w:t xml:space="preserve">Kary umowne </w:t>
      </w:r>
    </w:p>
    <w:p w:rsidR="00C349DF" w:rsidRDefault="00667FC6">
      <w:pPr>
        <w:numPr>
          <w:ilvl w:val="0"/>
          <w:numId w:val="21"/>
        </w:numPr>
        <w:tabs>
          <w:tab w:val="left" w:pos="345"/>
          <w:tab w:val="left" w:pos="720"/>
        </w:tabs>
        <w:spacing w:before="120"/>
        <w:ind w:left="397" w:hanging="397"/>
        <w:jc w:val="both"/>
        <w:textAlignment w:val="auto"/>
        <w:rPr>
          <w:rFonts w:ascii="Times New Roman" w:hAnsi="Times New Roman" w:cs="Times New Roman"/>
          <w:sz w:val="22"/>
          <w:szCs w:val="22"/>
        </w:rPr>
      </w:pPr>
      <w:r>
        <w:rPr>
          <w:rFonts w:ascii="Times New Roman" w:hAnsi="Times New Roman" w:cs="Times New Roman"/>
          <w:sz w:val="22"/>
          <w:szCs w:val="22"/>
        </w:rPr>
        <w:t xml:space="preserve">W przypadku rozwiązania umowy z powodu okoliczności, za </w:t>
      </w:r>
      <w:r>
        <w:rPr>
          <w:rFonts w:ascii="Times New Roman" w:hAnsi="Times New Roman" w:cs="Times New Roman"/>
          <w:sz w:val="22"/>
          <w:szCs w:val="22"/>
        </w:rPr>
        <w:t>które odpowiada Wykonawca, zapłaci on Zamawiającemu karę umowną w wysokości 0,5% wartości wynagrodzenia brutto określonego w § 4 ust.1 niniejszej umowy.</w:t>
      </w:r>
    </w:p>
    <w:p w:rsidR="00C349DF" w:rsidRDefault="00667FC6">
      <w:pPr>
        <w:pStyle w:val="Akapitzlist"/>
        <w:numPr>
          <w:ilvl w:val="0"/>
          <w:numId w:val="20"/>
        </w:numPr>
        <w:tabs>
          <w:tab w:val="left" w:pos="426"/>
        </w:tabs>
        <w:spacing w:before="120"/>
        <w:ind w:left="426"/>
        <w:jc w:val="both"/>
        <w:textAlignment w:val="auto"/>
        <w:rPr>
          <w:rFonts w:hint="eastAsia"/>
        </w:rPr>
      </w:pPr>
      <w:r>
        <w:rPr>
          <w:rFonts w:ascii="Times New Roman" w:eastAsia="Times New Roman" w:hAnsi="Times New Roman" w:cs="Times New Roman"/>
          <w:kern w:val="0"/>
          <w:sz w:val="22"/>
          <w:szCs w:val="22"/>
          <w:lang w:bidi="ar-SA"/>
        </w:rPr>
        <w:t>Jeżeli wskutek niewykonania lub nienależytego wykonania umowy Zamawiający poniesie  szkodę przewyższają</w:t>
      </w:r>
      <w:r>
        <w:rPr>
          <w:rFonts w:ascii="Times New Roman" w:eastAsia="Times New Roman" w:hAnsi="Times New Roman" w:cs="Times New Roman"/>
          <w:kern w:val="0"/>
          <w:sz w:val="22"/>
          <w:szCs w:val="22"/>
          <w:lang w:bidi="ar-SA"/>
        </w:rPr>
        <w:t>cą wysokość kar umownych określonych w umowie, będzie uprawniony do żądania jej naprawienia w pełnej wysokości na zasadach ogólnych prawa cywilnego oraz art. 87 ustawy</w:t>
      </w:r>
      <w:r>
        <w:rPr>
          <w:rFonts w:ascii="Times New Roman" w:eastAsia="Times New Roman" w:hAnsi="Times New Roman" w:cs="Times New Roman"/>
          <w:bCs/>
          <w:iCs/>
          <w:kern w:val="0"/>
          <w:sz w:val="22"/>
          <w:szCs w:val="22"/>
          <w:lang w:eastAsia="pl-PL" w:bidi="ar-SA"/>
        </w:rPr>
        <w:t xml:space="preserve"> Prawo Pocztowe </w:t>
      </w:r>
      <w:r>
        <w:rPr>
          <w:rFonts w:ascii="Times New Roman" w:eastAsia="Calibri" w:hAnsi="Times New Roman" w:cs="Times New Roman"/>
          <w:kern w:val="0"/>
          <w:sz w:val="22"/>
          <w:szCs w:val="22"/>
          <w:lang w:eastAsia="en-US" w:bidi="ar-SA"/>
        </w:rPr>
        <w:t xml:space="preserve">z dnia 23 listopada 2012 r. </w:t>
      </w:r>
    </w:p>
    <w:p w:rsidR="00C349DF" w:rsidRDefault="00667FC6">
      <w:pPr>
        <w:pStyle w:val="Akapitzlist"/>
        <w:numPr>
          <w:ilvl w:val="0"/>
          <w:numId w:val="20"/>
        </w:numPr>
        <w:tabs>
          <w:tab w:val="left" w:pos="345"/>
        </w:tabs>
        <w:spacing w:before="120"/>
        <w:ind w:left="426" w:hanging="426"/>
        <w:jc w:val="both"/>
        <w:rPr>
          <w:rFonts w:ascii="Times New Roman" w:hAnsi="Times New Roman" w:cs="Times New Roman"/>
          <w:color w:val="000000"/>
          <w:sz w:val="22"/>
          <w:szCs w:val="22"/>
        </w:rPr>
      </w:pPr>
      <w:r>
        <w:rPr>
          <w:rFonts w:ascii="Times New Roman" w:hAnsi="Times New Roman" w:cs="Times New Roman"/>
          <w:color w:val="000000"/>
          <w:sz w:val="22"/>
          <w:szCs w:val="22"/>
        </w:rPr>
        <w:t>Wykonawca ponosi odpowiedzialność materialną</w:t>
      </w:r>
      <w:r>
        <w:rPr>
          <w:rFonts w:ascii="Times New Roman" w:hAnsi="Times New Roman" w:cs="Times New Roman"/>
          <w:color w:val="000000"/>
          <w:sz w:val="22"/>
          <w:szCs w:val="22"/>
        </w:rPr>
        <w:t xml:space="preserve"> z tytułu niewykonania lub nienależytego wykonania umowy zgodnie z § 7 ust.1 umowy.</w:t>
      </w:r>
    </w:p>
    <w:p w:rsidR="00C349DF" w:rsidRDefault="00667FC6">
      <w:pPr>
        <w:numPr>
          <w:ilvl w:val="0"/>
          <w:numId w:val="20"/>
        </w:numPr>
        <w:tabs>
          <w:tab w:val="left" w:pos="345"/>
          <w:tab w:val="left" w:pos="720"/>
        </w:tabs>
        <w:spacing w:before="120"/>
        <w:ind w:left="340" w:hanging="340"/>
        <w:jc w:val="both"/>
        <w:textAlignment w:val="auto"/>
        <w:rPr>
          <w:rFonts w:ascii="Times New Roman" w:hAnsi="Times New Roman" w:cs="Times New Roman"/>
          <w:sz w:val="22"/>
          <w:szCs w:val="22"/>
        </w:rPr>
      </w:pPr>
      <w:r>
        <w:rPr>
          <w:rFonts w:ascii="Times New Roman" w:hAnsi="Times New Roman" w:cs="Times New Roman"/>
          <w:sz w:val="22"/>
          <w:szCs w:val="22"/>
        </w:rPr>
        <w:t>W przypadku niedopełnienia przez Wykonawcę wymogu zatrudnienia na podstawie umowy o pracę osób, o których mowa w § 5 ust. 6 i/lub nie przedstawienia w wyznaczonym przez Zam</w:t>
      </w:r>
      <w:r>
        <w:rPr>
          <w:rFonts w:ascii="Times New Roman" w:hAnsi="Times New Roman" w:cs="Times New Roman"/>
          <w:sz w:val="22"/>
          <w:szCs w:val="22"/>
        </w:rPr>
        <w:t xml:space="preserve">awiającego terminie oświadczenia, o którym mowa w § 5 ust. 8 niniejszej umowy, w celu potwierdzenia spełnienia przez Wykonawcę wymogu zatrudnienia na podstawie umowy o pracę, Wykonawca zapłaci Zamawiającemu karę umowną w wysokości 100,00 zł za każdy dzień </w:t>
      </w:r>
      <w:r>
        <w:rPr>
          <w:rFonts w:ascii="Times New Roman" w:hAnsi="Times New Roman" w:cs="Times New Roman"/>
          <w:sz w:val="22"/>
          <w:szCs w:val="22"/>
        </w:rPr>
        <w:t>zwłoki w przedstawieniu wymaganych dokumentów.</w:t>
      </w:r>
    </w:p>
    <w:p w:rsidR="00C349DF" w:rsidRDefault="00667FC6">
      <w:pPr>
        <w:numPr>
          <w:ilvl w:val="0"/>
          <w:numId w:val="20"/>
        </w:numPr>
        <w:tabs>
          <w:tab w:val="left" w:pos="345"/>
          <w:tab w:val="left" w:pos="720"/>
        </w:tabs>
        <w:spacing w:before="120"/>
        <w:ind w:left="340" w:hanging="340"/>
        <w:jc w:val="both"/>
        <w:textAlignment w:val="auto"/>
        <w:rPr>
          <w:rFonts w:ascii="Times New Roman" w:hAnsi="Times New Roman" w:cs="Times New Roman"/>
          <w:sz w:val="22"/>
          <w:szCs w:val="22"/>
        </w:rPr>
      </w:pPr>
      <w:r>
        <w:rPr>
          <w:rFonts w:ascii="Times New Roman" w:hAnsi="Times New Roman" w:cs="Times New Roman"/>
          <w:sz w:val="22"/>
          <w:szCs w:val="22"/>
        </w:rPr>
        <w:t>Zamawiający jest uprawniony do potrącania naliczonych kar umownych z faktur wystawionych przez Wykonawcę po przeprowadzeniu postępowania potwierdzającego zasadność i wysokość naliczonej kary umownej z udziałem</w:t>
      </w:r>
      <w:r>
        <w:rPr>
          <w:rFonts w:ascii="Times New Roman" w:hAnsi="Times New Roman" w:cs="Times New Roman"/>
          <w:sz w:val="22"/>
          <w:szCs w:val="22"/>
        </w:rPr>
        <w:t xml:space="preserve"> przedstawiciela Wykonawcy.</w:t>
      </w:r>
    </w:p>
    <w:p w:rsidR="00C349DF" w:rsidRDefault="00667FC6">
      <w:pPr>
        <w:numPr>
          <w:ilvl w:val="0"/>
          <w:numId w:val="20"/>
        </w:numPr>
        <w:tabs>
          <w:tab w:val="left" w:pos="345"/>
          <w:tab w:val="left" w:pos="720"/>
        </w:tabs>
        <w:spacing w:before="120"/>
        <w:ind w:left="340" w:hanging="340"/>
        <w:jc w:val="both"/>
        <w:textAlignment w:val="auto"/>
        <w:rPr>
          <w:rFonts w:ascii="Times New Roman" w:hAnsi="Times New Roman" w:cs="Times New Roman"/>
          <w:sz w:val="22"/>
          <w:szCs w:val="22"/>
        </w:rPr>
      </w:pPr>
      <w:r>
        <w:rPr>
          <w:rFonts w:ascii="Times New Roman" w:hAnsi="Times New Roman" w:cs="Times New Roman"/>
          <w:sz w:val="22"/>
          <w:szCs w:val="22"/>
        </w:rPr>
        <w:t>Łączna wysokość kar umownych nie może przekroczyć 20% wynagrodzenia brutto Wykonawcy określonego w §  4 ust.1 umowy.</w:t>
      </w:r>
    </w:p>
    <w:p w:rsidR="00C349DF" w:rsidRDefault="00C349DF">
      <w:pPr>
        <w:spacing w:before="120"/>
        <w:ind w:right="-6"/>
        <w:jc w:val="center"/>
        <w:rPr>
          <w:rFonts w:ascii="Times New Roman" w:hAnsi="Times New Roman" w:cs="Times New Roman"/>
          <w:b/>
          <w:sz w:val="22"/>
          <w:szCs w:val="22"/>
        </w:rPr>
      </w:pPr>
    </w:p>
    <w:p w:rsidR="00C349DF" w:rsidRDefault="00C349DF">
      <w:pPr>
        <w:spacing w:before="120"/>
        <w:ind w:right="-6"/>
        <w:jc w:val="center"/>
        <w:rPr>
          <w:rFonts w:ascii="Times New Roman" w:hAnsi="Times New Roman" w:cs="Times New Roman"/>
          <w:b/>
          <w:sz w:val="22"/>
          <w:szCs w:val="22"/>
        </w:rPr>
      </w:pPr>
    </w:p>
    <w:p w:rsidR="00C349DF" w:rsidRDefault="00C349DF">
      <w:pPr>
        <w:spacing w:before="120"/>
        <w:ind w:right="-6"/>
        <w:jc w:val="center"/>
        <w:rPr>
          <w:rFonts w:ascii="Times New Roman" w:hAnsi="Times New Roman" w:cs="Times New Roman"/>
          <w:b/>
          <w:sz w:val="22"/>
          <w:szCs w:val="22"/>
        </w:rPr>
      </w:pPr>
    </w:p>
    <w:p w:rsidR="00C349DF" w:rsidRDefault="00C349DF">
      <w:pPr>
        <w:spacing w:before="120"/>
        <w:ind w:right="-6"/>
        <w:jc w:val="center"/>
        <w:rPr>
          <w:rFonts w:ascii="Times New Roman" w:hAnsi="Times New Roman" w:cs="Times New Roman"/>
          <w:b/>
          <w:sz w:val="22"/>
          <w:szCs w:val="22"/>
        </w:rPr>
      </w:pPr>
    </w:p>
    <w:p w:rsidR="00C349DF" w:rsidRDefault="00667FC6">
      <w:pPr>
        <w:ind w:right="-6"/>
        <w:jc w:val="center"/>
        <w:rPr>
          <w:rFonts w:hint="eastAsia"/>
        </w:rPr>
      </w:pPr>
      <w:r>
        <w:rPr>
          <w:rFonts w:ascii="Times New Roman" w:hAnsi="Times New Roman" w:cs="Times New Roman"/>
          <w:b/>
          <w:sz w:val="22"/>
          <w:szCs w:val="22"/>
        </w:rPr>
        <w:t>§ 9.</w:t>
      </w:r>
    </w:p>
    <w:p w:rsidR="00C349DF" w:rsidRDefault="00667FC6">
      <w:pPr>
        <w:ind w:right="-6"/>
        <w:jc w:val="center"/>
        <w:rPr>
          <w:rFonts w:hint="eastAsia"/>
        </w:rPr>
      </w:pPr>
      <w:r>
        <w:rPr>
          <w:rFonts w:ascii="Times New Roman" w:hAnsi="Times New Roman" w:cs="Times New Roman"/>
          <w:b/>
          <w:sz w:val="22"/>
          <w:szCs w:val="22"/>
        </w:rPr>
        <w:t>Rozwiązanie i odstąpienie od umowy</w:t>
      </w:r>
    </w:p>
    <w:p w:rsidR="00C349DF" w:rsidRDefault="00667FC6">
      <w:pPr>
        <w:numPr>
          <w:ilvl w:val="0"/>
          <w:numId w:val="23"/>
        </w:numPr>
        <w:tabs>
          <w:tab w:val="left" w:pos="426"/>
        </w:tabs>
        <w:spacing w:before="120"/>
        <w:ind w:left="426" w:right="-5"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Zamawiającemu przysługuje prawo do odstąpienia od Umowy w razie </w:t>
      </w:r>
      <w:r>
        <w:rPr>
          <w:rFonts w:ascii="Times New Roman" w:hAnsi="Times New Roman" w:cs="Times New Roman"/>
          <w:sz w:val="22"/>
          <w:szCs w:val="22"/>
        </w:rPr>
        <w:t>wystąpienia istotnej zmiany okoliczności powodującej, że wykonanie zamówienia nie leży w jego interesie, czego nie można było przewidzieć w chwili zawarcia Umowy.</w:t>
      </w:r>
    </w:p>
    <w:p w:rsidR="00C349DF" w:rsidRDefault="00667FC6">
      <w:pPr>
        <w:numPr>
          <w:ilvl w:val="0"/>
          <w:numId w:val="22"/>
        </w:numPr>
        <w:tabs>
          <w:tab w:val="left" w:pos="426"/>
        </w:tabs>
        <w:spacing w:before="120"/>
        <w:ind w:left="426" w:right="-5"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Zamawiający może odstąpić od Umowy w terminie 30 dni od powzięcia wiadomości </w:t>
      </w:r>
      <w:r>
        <w:rPr>
          <w:rFonts w:ascii="Times New Roman" w:hAnsi="Times New Roman" w:cs="Times New Roman"/>
          <w:sz w:val="22"/>
          <w:szCs w:val="22"/>
        </w:rPr>
        <w:br/>
      </w:r>
      <w:r>
        <w:rPr>
          <w:rFonts w:ascii="Times New Roman" w:hAnsi="Times New Roman" w:cs="Times New Roman"/>
          <w:sz w:val="22"/>
          <w:szCs w:val="22"/>
        </w:rPr>
        <w:t>o okolicznościa</w:t>
      </w:r>
      <w:r>
        <w:rPr>
          <w:rFonts w:ascii="Times New Roman" w:hAnsi="Times New Roman" w:cs="Times New Roman"/>
          <w:sz w:val="22"/>
          <w:szCs w:val="22"/>
        </w:rPr>
        <w:t>ch, o których mowa w ust. 1. W takim przypadku Wykonawca może żądać zapłaty z tytułu zrealizowanej części Umowy.</w:t>
      </w:r>
    </w:p>
    <w:p w:rsidR="00C349DF" w:rsidRDefault="00667FC6">
      <w:pPr>
        <w:numPr>
          <w:ilvl w:val="0"/>
          <w:numId w:val="22"/>
        </w:numPr>
        <w:tabs>
          <w:tab w:val="left" w:pos="426"/>
        </w:tabs>
        <w:spacing w:before="120"/>
        <w:ind w:left="426" w:right="-5" w:hanging="284"/>
        <w:jc w:val="both"/>
        <w:textAlignment w:val="auto"/>
        <w:rPr>
          <w:rFonts w:ascii="Times New Roman" w:hAnsi="Times New Roman" w:cs="Times New Roman"/>
          <w:sz w:val="22"/>
          <w:szCs w:val="22"/>
        </w:rPr>
      </w:pPr>
      <w:r>
        <w:rPr>
          <w:rFonts w:ascii="Times New Roman" w:hAnsi="Times New Roman" w:cs="Times New Roman"/>
          <w:sz w:val="22"/>
          <w:szCs w:val="22"/>
        </w:rPr>
        <w:t>Zamawiający odstąpi od Umowy, w przypadku gdy Wykonawca utraci uprawnienia do wykonywania działalności pocztowej objętej przedmiotem Umowy. Ośw</w:t>
      </w:r>
      <w:r>
        <w:rPr>
          <w:rFonts w:ascii="Times New Roman" w:hAnsi="Times New Roman" w:cs="Times New Roman"/>
          <w:sz w:val="22"/>
          <w:szCs w:val="22"/>
        </w:rPr>
        <w:t>iadczenie o odstąpieniu na tej podstawie będzie skuteczne z dniem utraty uprawnień do prowadzenia działalności pocztowej przez Wykonawcę.</w:t>
      </w:r>
    </w:p>
    <w:p w:rsidR="00C349DF" w:rsidRDefault="00667FC6">
      <w:pPr>
        <w:numPr>
          <w:ilvl w:val="0"/>
          <w:numId w:val="22"/>
        </w:numPr>
        <w:tabs>
          <w:tab w:val="left" w:pos="426"/>
        </w:tabs>
        <w:spacing w:before="120"/>
        <w:ind w:left="426" w:hanging="284"/>
        <w:jc w:val="both"/>
        <w:textAlignment w:val="auto"/>
        <w:rPr>
          <w:rFonts w:ascii="Times New Roman" w:hAnsi="Times New Roman" w:cs="Times New Roman"/>
          <w:sz w:val="22"/>
          <w:szCs w:val="22"/>
        </w:rPr>
      </w:pPr>
      <w:r>
        <w:rPr>
          <w:rFonts w:ascii="Times New Roman" w:hAnsi="Times New Roman" w:cs="Times New Roman"/>
          <w:sz w:val="22"/>
          <w:szCs w:val="22"/>
        </w:rPr>
        <w:t>Zamawiający odstąpi od Umowy w terminie 7 dni od daty powzięcia wiadomości o zaistnieniu okoliczności określonych w us</w:t>
      </w:r>
      <w:r>
        <w:rPr>
          <w:rFonts w:ascii="Times New Roman" w:hAnsi="Times New Roman" w:cs="Times New Roman"/>
          <w:sz w:val="22"/>
          <w:szCs w:val="22"/>
        </w:rPr>
        <w:t>t. 3. W takim przypadku Wykonawca może żądać zapłaty z tytułu zrealizowanej części Umowy.</w:t>
      </w:r>
    </w:p>
    <w:p w:rsidR="00C349DF" w:rsidRDefault="00667FC6">
      <w:pPr>
        <w:numPr>
          <w:ilvl w:val="0"/>
          <w:numId w:val="22"/>
        </w:numPr>
        <w:tabs>
          <w:tab w:val="left" w:pos="426"/>
        </w:tabs>
        <w:spacing w:before="120"/>
        <w:ind w:left="426" w:right="-5" w:hanging="284"/>
        <w:jc w:val="both"/>
        <w:textAlignment w:val="auto"/>
        <w:rPr>
          <w:rFonts w:ascii="Times New Roman" w:hAnsi="Times New Roman" w:cs="Times New Roman"/>
          <w:sz w:val="22"/>
          <w:szCs w:val="22"/>
        </w:rPr>
      </w:pPr>
      <w:r>
        <w:rPr>
          <w:rFonts w:ascii="Times New Roman" w:hAnsi="Times New Roman" w:cs="Times New Roman"/>
          <w:sz w:val="22"/>
          <w:szCs w:val="22"/>
        </w:rPr>
        <w:t>W przypadku niewykonania bądź nienależytego wykonania przez Wykonawcę warunków umowy dotyczących niewłaściwego oznaczenia placówek pocztowych, o których mowa w § 5 us</w:t>
      </w:r>
      <w:r>
        <w:rPr>
          <w:rFonts w:ascii="Times New Roman" w:hAnsi="Times New Roman" w:cs="Times New Roman"/>
          <w:sz w:val="22"/>
          <w:szCs w:val="22"/>
        </w:rPr>
        <w:t>t. 2-4, Zamawiający może zwrócić Wykonawcy uwagę na piśmie, wskazując na nieprawidłowości. Jeżeli uchybienia, o których mowa, nie zostaną usunięte w przeciągu 2 tygodni od daty doręczenia Wykonawcy pisma, Zamawiający może rozwiązać Umowę z zachowaniem trzy</w:t>
      </w:r>
      <w:r>
        <w:rPr>
          <w:rFonts w:ascii="Times New Roman" w:hAnsi="Times New Roman" w:cs="Times New Roman"/>
          <w:sz w:val="22"/>
          <w:szCs w:val="22"/>
        </w:rPr>
        <w:t>miesięcznego okresu wypowiedzenia ze skutkiem na koniec okresu rozliczeniowego. Rozwiązanie Umowy w tym trybie jest traktowane jako rozwiązanie z przyczyn leżących po stronie Wykonawcy.</w:t>
      </w:r>
    </w:p>
    <w:p w:rsidR="00C349DF" w:rsidRDefault="00667FC6">
      <w:pPr>
        <w:numPr>
          <w:ilvl w:val="0"/>
          <w:numId w:val="22"/>
        </w:numPr>
        <w:tabs>
          <w:tab w:val="left" w:pos="426"/>
        </w:tabs>
        <w:spacing w:before="120"/>
        <w:ind w:left="426" w:right="-5" w:hanging="284"/>
        <w:jc w:val="both"/>
        <w:textAlignment w:val="auto"/>
        <w:rPr>
          <w:rFonts w:ascii="Times New Roman" w:hAnsi="Times New Roman" w:cs="Times New Roman"/>
          <w:sz w:val="22"/>
          <w:szCs w:val="22"/>
        </w:rPr>
      </w:pPr>
      <w:r>
        <w:rPr>
          <w:rFonts w:ascii="Times New Roman" w:hAnsi="Times New Roman" w:cs="Times New Roman"/>
          <w:sz w:val="22"/>
          <w:szCs w:val="22"/>
        </w:rPr>
        <w:t>W przypadku powzięcia przez Zamawiającego wiadomości, że usługi będące</w:t>
      </w:r>
      <w:r>
        <w:rPr>
          <w:rFonts w:ascii="Times New Roman" w:hAnsi="Times New Roman" w:cs="Times New Roman"/>
          <w:sz w:val="22"/>
          <w:szCs w:val="22"/>
        </w:rPr>
        <w:t xml:space="preserve"> przedmiotem Umowy są nienależycie wykonane, Zamawiający może zwrócić Wykonawcy uwagę na piśmie, wskazując na nieprawidłowe praktyki. Jeżeli uchybienia, o których mowa będą powtarzały się mimo zwrócenia uwagi, Zamawiający może rozwiązać Umowę ze skutkiem n</w:t>
      </w:r>
      <w:r>
        <w:rPr>
          <w:rFonts w:ascii="Times New Roman" w:hAnsi="Times New Roman" w:cs="Times New Roman"/>
          <w:sz w:val="22"/>
          <w:szCs w:val="22"/>
        </w:rPr>
        <w:t>atychmiastowym. Rozwiązanie Umowy w tym trybie jest traktowane jako rozwiązanie z przyczyn leżących po stronie Wykonawcy.</w:t>
      </w:r>
    </w:p>
    <w:p w:rsidR="00C349DF" w:rsidRDefault="00C349DF">
      <w:pPr>
        <w:autoSpaceDE w:val="0"/>
        <w:spacing w:before="120"/>
        <w:jc w:val="center"/>
        <w:rPr>
          <w:rFonts w:ascii="Times New Roman" w:hAnsi="Times New Roman" w:cs="Times New Roman"/>
          <w:b/>
          <w:sz w:val="22"/>
          <w:szCs w:val="22"/>
        </w:rPr>
      </w:pPr>
    </w:p>
    <w:p w:rsidR="00C349DF" w:rsidRDefault="00667FC6">
      <w:pPr>
        <w:autoSpaceDE w:val="0"/>
        <w:jc w:val="center"/>
        <w:rPr>
          <w:rFonts w:hint="eastAsia"/>
        </w:rPr>
      </w:pPr>
      <w:r>
        <w:rPr>
          <w:rFonts w:ascii="Times New Roman" w:hAnsi="Times New Roman" w:cs="Times New Roman"/>
          <w:b/>
          <w:sz w:val="22"/>
          <w:szCs w:val="22"/>
        </w:rPr>
        <w:t>§ 10.</w:t>
      </w:r>
    </w:p>
    <w:p w:rsidR="00C349DF" w:rsidRDefault="00667FC6">
      <w:pPr>
        <w:autoSpaceDE w:val="0"/>
        <w:jc w:val="center"/>
        <w:rPr>
          <w:rFonts w:hint="eastAsia"/>
        </w:rPr>
      </w:pPr>
      <w:r>
        <w:rPr>
          <w:rFonts w:ascii="Times New Roman" w:hAnsi="Times New Roman" w:cs="Times New Roman"/>
          <w:b/>
          <w:sz w:val="22"/>
          <w:szCs w:val="22"/>
        </w:rPr>
        <w:t>Postanowienia dodatkowe</w:t>
      </w:r>
    </w:p>
    <w:p w:rsidR="00C349DF" w:rsidRDefault="00667FC6">
      <w:pPr>
        <w:numPr>
          <w:ilvl w:val="0"/>
          <w:numId w:val="25"/>
        </w:numPr>
        <w:tabs>
          <w:tab w:val="left" w:pos="345"/>
          <w:tab w:val="left" w:pos="720"/>
        </w:tabs>
        <w:autoSpaceDE w:val="0"/>
        <w:spacing w:before="120"/>
        <w:ind w:left="360"/>
        <w:jc w:val="both"/>
        <w:textAlignment w:val="auto"/>
        <w:rPr>
          <w:rFonts w:ascii="Times New Roman" w:hAnsi="Times New Roman" w:cs="Times New Roman"/>
          <w:sz w:val="22"/>
          <w:szCs w:val="22"/>
        </w:rPr>
      </w:pPr>
      <w:r>
        <w:rPr>
          <w:rFonts w:ascii="Times New Roman" w:hAnsi="Times New Roman" w:cs="Times New Roman"/>
          <w:sz w:val="22"/>
          <w:szCs w:val="22"/>
        </w:rPr>
        <w:t>Nadzór nad realizacją Umowy ze strony Zamawiającego pełnią pracownicy Wydziału Obsługi Urzędu i Mieszka</w:t>
      </w:r>
      <w:r>
        <w:rPr>
          <w:rFonts w:ascii="Times New Roman" w:hAnsi="Times New Roman" w:cs="Times New Roman"/>
          <w:sz w:val="22"/>
          <w:szCs w:val="22"/>
        </w:rPr>
        <w:t>ńców:</w:t>
      </w:r>
    </w:p>
    <w:p w:rsidR="00C349DF" w:rsidRDefault="00667FC6">
      <w:pPr>
        <w:autoSpaceDE w:val="0"/>
        <w:spacing w:before="120"/>
        <w:ind w:left="720" w:hanging="360"/>
        <w:jc w:val="both"/>
        <w:rPr>
          <w:rFonts w:ascii="Times New Roman" w:hAnsi="Times New Roman" w:cs="Times New Roman"/>
          <w:sz w:val="22"/>
          <w:szCs w:val="22"/>
        </w:rPr>
      </w:pPr>
      <w:r>
        <w:rPr>
          <w:rFonts w:ascii="Times New Roman" w:hAnsi="Times New Roman" w:cs="Times New Roman"/>
          <w:sz w:val="22"/>
          <w:szCs w:val="22"/>
        </w:rPr>
        <w:t>1)   ……………………………………</w:t>
      </w:r>
    </w:p>
    <w:p w:rsidR="00C349DF" w:rsidRDefault="00667FC6">
      <w:pPr>
        <w:autoSpaceDE w:val="0"/>
        <w:spacing w:before="120"/>
        <w:ind w:left="720" w:hanging="36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w:t>
      </w:r>
    </w:p>
    <w:p w:rsidR="00C349DF" w:rsidRDefault="00667FC6">
      <w:pPr>
        <w:numPr>
          <w:ilvl w:val="0"/>
          <w:numId w:val="24"/>
        </w:numPr>
        <w:tabs>
          <w:tab w:val="left" w:pos="345"/>
          <w:tab w:val="left" w:pos="720"/>
        </w:tabs>
        <w:autoSpaceDE w:val="0"/>
        <w:spacing w:before="120"/>
        <w:ind w:left="360"/>
        <w:jc w:val="both"/>
        <w:textAlignment w:val="auto"/>
        <w:rPr>
          <w:rFonts w:ascii="Times New Roman" w:hAnsi="Times New Roman" w:cs="Times New Roman"/>
          <w:sz w:val="22"/>
          <w:szCs w:val="22"/>
        </w:rPr>
      </w:pPr>
      <w:r>
        <w:rPr>
          <w:rFonts w:ascii="Times New Roman" w:hAnsi="Times New Roman" w:cs="Times New Roman"/>
          <w:sz w:val="22"/>
          <w:szCs w:val="22"/>
        </w:rPr>
        <w:t>Nadzór nad realizacją Umowy ze strony Wykonawca pełnią:</w:t>
      </w:r>
    </w:p>
    <w:p w:rsidR="00C349DF" w:rsidRDefault="00667FC6">
      <w:pPr>
        <w:autoSpaceDE w:val="0"/>
        <w:spacing w:before="120"/>
        <w:ind w:left="720" w:hanging="36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w:t>
      </w:r>
    </w:p>
    <w:p w:rsidR="00C349DF" w:rsidRDefault="00667FC6">
      <w:pPr>
        <w:autoSpaceDE w:val="0"/>
        <w:spacing w:before="120"/>
        <w:ind w:left="720" w:hanging="36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w:t>
      </w:r>
    </w:p>
    <w:p w:rsidR="00C349DF" w:rsidRDefault="00667FC6">
      <w:pPr>
        <w:numPr>
          <w:ilvl w:val="0"/>
          <w:numId w:val="24"/>
        </w:numPr>
        <w:tabs>
          <w:tab w:val="left" w:pos="345"/>
          <w:tab w:val="left" w:pos="720"/>
        </w:tabs>
        <w:autoSpaceDE w:val="0"/>
        <w:spacing w:before="120"/>
        <w:ind w:left="360"/>
        <w:jc w:val="both"/>
        <w:textAlignment w:val="auto"/>
        <w:rPr>
          <w:rFonts w:hint="eastAsia"/>
        </w:rPr>
      </w:pPr>
      <w:r>
        <w:rPr>
          <w:rFonts w:ascii="Times New Roman" w:hAnsi="Times New Roman" w:cs="Times New Roman"/>
          <w:sz w:val="22"/>
          <w:szCs w:val="22"/>
        </w:rPr>
        <w:t xml:space="preserve">Adres Zamawiającego do korespondencji: Urząd Miasta Ostrołęki, Pl. Gen. J. Bema 1, </w:t>
      </w:r>
      <w:r>
        <w:rPr>
          <w:rFonts w:ascii="Times New Roman" w:hAnsi="Times New Roman" w:cs="Times New Roman"/>
          <w:sz w:val="22"/>
          <w:szCs w:val="22"/>
        </w:rPr>
        <w:br/>
      </w:r>
      <w:r>
        <w:rPr>
          <w:rFonts w:ascii="Times New Roman" w:hAnsi="Times New Roman" w:cs="Times New Roman"/>
          <w:sz w:val="22"/>
          <w:szCs w:val="22"/>
        </w:rPr>
        <w:t xml:space="preserve">07-400 Ostrołęka oraz adres </w:t>
      </w:r>
      <w:r>
        <w:rPr>
          <w:rFonts w:ascii="Times New Roman" w:hAnsi="Times New Roman" w:cs="Times New Roman"/>
          <w:sz w:val="22"/>
          <w:szCs w:val="22"/>
        </w:rPr>
        <w:t xml:space="preserve">e-mail: </w:t>
      </w:r>
      <w:hyperlink r:id="rId12" w:history="1">
        <w:r>
          <w:rPr>
            <w:rStyle w:val="Hipercze"/>
            <w:rFonts w:ascii="Times New Roman" w:hAnsi="Times New Roman" w:cs="Times New Roman"/>
            <w:sz w:val="22"/>
            <w:szCs w:val="22"/>
          </w:rPr>
          <w:t>obsluga@um.ostroleka.pl</w:t>
        </w:r>
      </w:hyperlink>
      <w:r>
        <w:rPr>
          <w:rFonts w:ascii="Times New Roman" w:hAnsi="Times New Roman" w:cs="Times New Roman"/>
          <w:sz w:val="22"/>
          <w:szCs w:val="22"/>
        </w:rPr>
        <w:t>.</w:t>
      </w:r>
    </w:p>
    <w:p w:rsidR="00C349DF" w:rsidRDefault="00667FC6">
      <w:pPr>
        <w:numPr>
          <w:ilvl w:val="0"/>
          <w:numId w:val="24"/>
        </w:numPr>
        <w:tabs>
          <w:tab w:val="left" w:pos="345"/>
          <w:tab w:val="left" w:pos="720"/>
        </w:tabs>
        <w:autoSpaceDE w:val="0"/>
        <w:spacing w:before="120"/>
        <w:ind w:left="360"/>
        <w:jc w:val="both"/>
        <w:textAlignment w:val="auto"/>
        <w:rPr>
          <w:rFonts w:ascii="Times New Roman" w:hAnsi="Times New Roman" w:cs="Times New Roman"/>
          <w:sz w:val="22"/>
          <w:szCs w:val="22"/>
        </w:rPr>
      </w:pPr>
      <w:r>
        <w:rPr>
          <w:rFonts w:ascii="Times New Roman" w:hAnsi="Times New Roman" w:cs="Times New Roman"/>
          <w:sz w:val="22"/>
          <w:szCs w:val="22"/>
        </w:rPr>
        <w:t xml:space="preserve">Adres Wykonawcy do korespondencji: …………………………………………………. oraz adres </w:t>
      </w:r>
      <w:r>
        <w:rPr>
          <w:rFonts w:ascii="Times New Roman" w:hAnsi="Times New Roman" w:cs="Times New Roman"/>
          <w:sz w:val="22"/>
          <w:szCs w:val="22"/>
        </w:rPr>
        <w:br/>
      </w:r>
      <w:r>
        <w:rPr>
          <w:rFonts w:ascii="Times New Roman" w:hAnsi="Times New Roman" w:cs="Times New Roman"/>
          <w:sz w:val="22"/>
          <w:szCs w:val="22"/>
        </w:rPr>
        <w:t>e-mail: ………………………………...…………</w:t>
      </w:r>
    </w:p>
    <w:p w:rsidR="00C349DF" w:rsidRDefault="00667FC6">
      <w:pPr>
        <w:numPr>
          <w:ilvl w:val="0"/>
          <w:numId w:val="24"/>
        </w:numPr>
        <w:tabs>
          <w:tab w:val="left" w:pos="345"/>
          <w:tab w:val="left" w:pos="720"/>
        </w:tabs>
        <w:autoSpaceDE w:val="0"/>
        <w:spacing w:before="120"/>
        <w:ind w:left="360"/>
        <w:jc w:val="both"/>
        <w:textAlignment w:val="auto"/>
        <w:rPr>
          <w:rFonts w:ascii="Times New Roman" w:hAnsi="Times New Roman" w:cs="Times New Roman"/>
          <w:sz w:val="22"/>
          <w:szCs w:val="22"/>
        </w:rPr>
      </w:pPr>
      <w:r>
        <w:rPr>
          <w:rFonts w:ascii="Times New Roman" w:hAnsi="Times New Roman" w:cs="Times New Roman"/>
          <w:sz w:val="22"/>
          <w:szCs w:val="22"/>
        </w:rPr>
        <w:t>Strony zobowiązują się do niezwłocznego, wzajemnego pisemnego powiadomienia się</w:t>
      </w:r>
      <w:r>
        <w:rPr>
          <w:rFonts w:ascii="Times New Roman" w:hAnsi="Times New Roman" w:cs="Times New Roman"/>
          <w:sz w:val="22"/>
          <w:szCs w:val="22"/>
        </w:rPr>
        <w:br/>
      </w:r>
      <w:r>
        <w:rPr>
          <w:rFonts w:ascii="Times New Roman" w:hAnsi="Times New Roman" w:cs="Times New Roman"/>
          <w:sz w:val="22"/>
          <w:szCs w:val="22"/>
        </w:rPr>
        <w:t>o każdej zmianie adresów wskazanych w ust. 3 i 4 bez konieczności sporządzania aneksu do Umowy. W przypadku niepowiadomienia drugiej Strony o zmianie swego adresu, korespondencję przesłaną na określony w ust. 3 i 4 adres, każda ze Stron uzna za prawidłowo</w:t>
      </w:r>
      <w:r>
        <w:rPr>
          <w:rFonts w:ascii="Times New Roman" w:hAnsi="Times New Roman" w:cs="Times New Roman"/>
          <w:sz w:val="22"/>
          <w:szCs w:val="22"/>
        </w:rPr>
        <w:t xml:space="preserve"> doręczoną. Każda ze Stron przejmuje na siebie odpowiedzialność za wszelkie negatywne skutki wynikłe z powodu nie wskazania drugiej Stronie aktualnego adresu.</w:t>
      </w:r>
    </w:p>
    <w:p w:rsidR="00C349DF" w:rsidRDefault="00667FC6">
      <w:pPr>
        <w:numPr>
          <w:ilvl w:val="0"/>
          <w:numId w:val="24"/>
        </w:numPr>
        <w:tabs>
          <w:tab w:val="left" w:pos="345"/>
          <w:tab w:val="left" w:pos="720"/>
        </w:tabs>
        <w:autoSpaceDE w:val="0"/>
        <w:spacing w:before="120"/>
        <w:ind w:left="360"/>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Wykonawca nie może bez pisemnej zgody Zamawiającego dokonać przeniesienia wierzytelności wynikają</w:t>
      </w:r>
      <w:r>
        <w:rPr>
          <w:rFonts w:ascii="Times New Roman" w:hAnsi="Times New Roman" w:cs="Times New Roman"/>
          <w:sz w:val="22"/>
          <w:szCs w:val="22"/>
        </w:rPr>
        <w:t>cej z Umowy na osoby trzecie.</w:t>
      </w:r>
    </w:p>
    <w:p w:rsidR="00C349DF" w:rsidRDefault="00C349DF">
      <w:pPr>
        <w:spacing w:before="120"/>
        <w:ind w:right="-6"/>
        <w:jc w:val="center"/>
        <w:rPr>
          <w:rFonts w:ascii="Times New Roman" w:hAnsi="Times New Roman" w:cs="Times New Roman"/>
          <w:b/>
          <w:sz w:val="22"/>
          <w:szCs w:val="22"/>
        </w:rPr>
      </w:pPr>
    </w:p>
    <w:p w:rsidR="00C349DF" w:rsidRDefault="00667FC6">
      <w:pPr>
        <w:ind w:right="-6"/>
        <w:jc w:val="center"/>
        <w:rPr>
          <w:rFonts w:hint="eastAsia"/>
        </w:rPr>
      </w:pPr>
      <w:r>
        <w:rPr>
          <w:rFonts w:ascii="Times New Roman" w:hAnsi="Times New Roman" w:cs="Times New Roman"/>
          <w:b/>
          <w:sz w:val="22"/>
          <w:szCs w:val="22"/>
        </w:rPr>
        <w:t>§ 11.</w:t>
      </w:r>
    </w:p>
    <w:p w:rsidR="00C349DF" w:rsidRDefault="00667FC6">
      <w:pPr>
        <w:ind w:right="-6"/>
        <w:jc w:val="center"/>
        <w:rPr>
          <w:rFonts w:hint="eastAsia"/>
        </w:rPr>
      </w:pPr>
      <w:r>
        <w:rPr>
          <w:rFonts w:ascii="Times New Roman" w:hAnsi="Times New Roman" w:cs="Times New Roman"/>
          <w:b/>
          <w:sz w:val="22"/>
          <w:szCs w:val="22"/>
        </w:rPr>
        <w:t>Zmiany umowy</w:t>
      </w:r>
    </w:p>
    <w:p w:rsidR="00C349DF" w:rsidRDefault="00667FC6">
      <w:pPr>
        <w:numPr>
          <w:ilvl w:val="0"/>
          <w:numId w:val="27"/>
        </w:numPr>
        <w:tabs>
          <w:tab w:val="left" w:pos="345"/>
        </w:tabs>
        <w:autoSpaceDE w:val="0"/>
        <w:spacing w:before="120"/>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Wszelkie zmiany i uzupełnienia treści Umowy wymagają dla swojej ważności formy pisemnej </w:t>
      </w:r>
      <w:r>
        <w:rPr>
          <w:rFonts w:ascii="Times New Roman" w:hAnsi="Times New Roman" w:cs="Times New Roman"/>
          <w:sz w:val="22"/>
          <w:szCs w:val="22"/>
        </w:rPr>
        <w:br/>
      </w:r>
      <w:r>
        <w:rPr>
          <w:rFonts w:ascii="Times New Roman" w:hAnsi="Times New Roman" w:cs="Times New Roman"/>
          <w:sz w:val="22"/>
          <w:szCs w:val="22"/>
        </w:rPr>
        <w:t>z zastrzeżeniem odmiennych postanowień Umowy.</w:t>
      </w:r>
    </w:p>
    <w:p w:rsidR="00C349DF" w:rsidRDefault="00667FC6">
      <w:pPr>
        <w:numPr>
          <w:ilvl w:val="0"/>
          <w:numId w:val="26"/>
        </w:numPr>
        <w:tabs>
          <w:tab w:val="left" w:pos="345"/>
        </w:tabs>
        <w:autoSpaceDE w:val="0"/>
        <w:spacing w:before="120"/>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Zakazana jest zmiana postanowień zawartej umowy w stosunku do treści of</w:t>
      </w:r>
      <w:r>
        <w:rPr>
          <w:rFonts w:ascii="Times New Roman" w:hAnsi="Times New Roman" w:cs="Times New Roman"/>
          <w:sz w:val="22"/>
          <w:szCs w:val="22"/>
        </w:rPr>
        <w:t>erty na podstawie której dokonano wyboru Wykonawcy, z zastrzeżeniem zmian wprowadzonych na podstawie art. 455 ust. 1 pkt 2) - 4) ustawy Prawo zamówień publicznych oraz zmian, o których mowa w ust. 2 i ust. 4.</w:t>
      </w:r>
    </w:p>
    <w:p w:rsidR="00C349DF" w:rsidRDefault="00667FC6">
      <w:pPr>
        <w:numPr>
          <w:ilvl w:val="0"/>
          <w:numId w:val="26"/>
        </w:numPr>
        <w:tabs>
          <w:tab w:val="left" w:pos="345"/>
          <w:tab w:val="left" w:pos="720"/>
        </w:tabs>
        <w:autoSpaceDE w:val="0"/>
        <w:spacing w:before="120"/>
        <w:ind w:left="397" w:hanging="340"/>
        <w:jc w:val="both"/>
        <w:textAlignment w:val="auto"/>
        <w:rPr>
          <w:rFonts w:ascii="Times New Roman" w:hAnsi="Times New Roman" w:cs="Times New Roman"/>
          <w:sz w:val="22"/>
          <w:szCs w:val="22"/>
        </w:rPr>
      </w:pPr>
      <w:r>
        <w:rPr>
          <w:rFonts w:ascii="Times New Roman" w:hAnsi="Times New Roman" w:cs="Times New Roman"/>
          <w:sz w:val="22"/>
          <w:szCs w:val="22"/>
        </w:rPr>
        <w:t xml:space="preserve">Zmiany umowy są dopuszczalne jeżeli zaistnieje </w:t>
      </w:r>
      <w:r>
        <w:rPr>
          <w:rFonts w:ascii="Times New Roman" w:hAnsi="Times New Roman" w:cs="Times New Roman"/>
          <w:sz w:val="22"/>
          <w:szCs w:val="22"/>
        </w:rPr>
        <w:t>jeden z poniższych przypadków:</w:t>
      </w:r>
    </w:p>
    <w:p w:rsidR="00C349DF" w:rsidRDefault="00667FC6">
      <w:pPr>
        <w:numPr>
          <w:ilvl w:val="1"/>
          <w:numId w:val="12"/>
        </w:numPr>
        <w:tabs>
          <w:tab w:val="left" w:pos="0"/>
          <w:tab w:val="left" w:pos="735"/>
        </w:tabs>
        <w:autoSpaceDE w:val="0"/>
        <w:spacing w:before="120"/>
        <w:ind w:left="851" w:hanging="284"/>
        <w:jc w:val="both"/>
        <w:textAlignment w:val="auto"/>
        <w:rPr>
          <w:rFonts w:ascii="Times New Roman" w:hAnsi="Times New Roman" w:cs="Times New Roman"/>
          <w:sz w:val="22"/>
          <w:szCs w:val="22"/>
        </w:rPr>
      </w:pPr>
      <w:r>
        <w:rPr>
          <w:rFonts w:ascii="Times New Roman" w:hAnsi="Times New Roman" w:cs="Times New Roman"/>
          <w:sz w:val="22"/>
          <w:szCs w:val="22"/>
        </w:rPr>
        <w:t>zmiany wysokości wynagrodzenia należnego Wykonawcy, o którym mowa w § 4 ust. 1, w przypadku:</w:t>
      </w:r>
    </w:p>
    <w:p w:rsidR="00C349DF" w:rsidRDefault="00667FC6">
      <w:pPr>
        <w:numPr>
          <w:ilvl w:val="0"/>
          <w:numId w:val="29"/>
        </w:numPr>
        <w:tabs>
          <w:tab w:val="left" w:pos="0"/>
          <w:tab w:val="left" w:pos="345"/>
        </w:tabs>
        <w:autoSpaceDE w:val="0"/>
        <w:ind w:left="1702" w:hanging="284"/>
        <w:jc w:val="both"/>
        <w:textAlignment w:val="auto"/>
        <w:rPr>
          <w:rFonts w:ascii="Times New Roman" w:hAnsi="Times New Roman" w:cs="Times New Roman"/>
          <w:sz w:val="22"/>
          <w:szCs w:val="22"/>
        </w:rPr>
      </w:pPr>
      <w:r>
        <w:rPr>
          <w:rFonts w:ascii="Times New Roman" w:hAnsi="Times New Roman" w:cs="Times New Roman"/>
          <w:sz w:val="22"/>
          <w:szCs w:val="22"/>
        </w:rPr>
        <w:t>zmiany stawki i kwoty podatku VAT,</w:t>
      </w:r>
    </w:p>
    <w:p w:rsidR="00C349DF" w:rsidRDefault="00667FC6">
      <w:pPr>
        <w:numPr>
          <w:ilvl w:val="0"/>
          <w:numId w:val="28"/>
        </w:numPr>
        <w:tabs>
          <w:tab w:val="left" w:pos="0"/>
          <w:tab w:val="left" w:pos="345"/>
        </w:tabs>
        <w:autoSpaceDE w:val="0"/>
        <w:ind w:left="1702"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zmiany wysokości minimalnego wynagrodzenia za pracę albo wysokości minimalnej stawki godzinowej, </w:t>
      </w:r>
      <w:r>
        <w:rPr>
          <w:rFonts w:ascii="Times New Roman" w:hAnsi="Times New Roman" w:cs="Times New Roman"/>
          <w:sz w:val="22"/>
          <w:szCs w:val="22"/>
        </w:rPr>
        <w:t xml:space="preserve">ustalonych na podstawie przepisów ustawy z dnia 10 października 2002 r. o minimalnym wynagrodzeniu za pracę, </w:t>
      </w:r>
    </w:p>
    <w:p w:rsidR="00C349DF" w:rsidRDefault="00667FC6">
      <w:pPr>
        <w:numPr>
          <w:ilvl w:val="0"/>
          <w:numId w:val="28"/>
        </w:numPr>
        <w:tabs>
          <w:tab w:val="left" w:pos="0"/>
          <w:tab w:val="left" w:pos="345"/>
        </w:tabs>
        <w:autoSpaceDE w:val="0"/>
        <w:ind w:left="1702" w:hanging="284"/>
        <w:jc w:val="both"/>
        <w:textAlignment w:val="auto"/>
        <w:rPr>
          <w:rFonts w:ascii="Times New Roman" w:hAnsi="Times New Roman" w:cs="Times New Roman"/>
          <w:sz w:val="22"/>
          <w:szCs w:val="22"/>
        </w:rPr>
      </w:pPr>
      <w:r>
        <w:rPr>
          <w:rFonts w:ascii="Times New Roman" w:hAnsi="Times New Roman" w:cs="Times New Roman"/>
          <w:sz w:val="22"/>
          <w:szCs w:val="22"/>
        </w:rPr>
        <w:t>zmiany zasad podleganiu ubezpieczeniom społecznym lub ubezpieczeniom zdrowotnym lub wysokości stawki składki na ubezpieczenia społeczne lub zdrowo</w:t>
      </w:r>
      <w:r>
        <w:rPr>
          <w:rFonts w:ascii="Times New Roman" w:hAnsi="Times New Roman" w:cs="Times New Roman"/>
          <w:sz w:val="22"/>
          <w:szCs w:val="22"/>
        </w:rPr>
        <w:t>tne,</w:t>
      </w:r>
    </w:p>
    <w:p w:rsidR="00C349DF" w:rsidRDefault="00667FC6">
      <w:pPr>
        <w:numPr>
          <w:ilvl w:val="0"/>
          <w:numId w:val="28"/>
        </w:numPr>
        <w:tabs>
          <w:tab w:val="left" w:pos="0"/>
          <w:tab w:val="left" w:pos="993"/>
        </w:tabs>
        <w:ind w:left="1701" w:hanging="284"/>
        <w:jc w:val="both"/>
        <w:textAlignment w:val="auto"/>
        <w:rPr>
          <w:rFonts w:ascii="Times New Roman" w:hAnsi="Times New Roman" w:cs="Times New Roman"/>
          <w:sz w:val="22"/>
          <w:szCs w:val="22"/>
        </w:rPr>
      </w:pPr>
      <w:r>
        <w:rPr>
          <w:rFonts w:ascii="Times New Roman" w:hAnsi="Times New Roman" w:cs="Times New Roman"/>
          <w:sz w:val="22"/>
          <w:szCs w:val="22"/>
        </w:rPr>
        <w:t xml:space="preserve">zmiany zasad gromadzenia i wysokości wpłat do pracowniczych planów kapitałowych, </w:t>
      </w:r>
      <w:r>
        <w:rPr>
          <w:rFonts w:ascii="Times New Roman" w:hAnsi="Times New Roman" w:cs="Times New Roman"/>
          <w:sz w:val="22"/>
          <w:szCs w:val="22"/>
        </w:rPr>
        <w:br/>
      </w:r>
      <w:r>
        <w:rPr>
          <w:rFonts w:ascii="Times New Roman" w:hAnsi="Times New Roman" w:cs="Times New Roman"/>
          <w:sz w:val="22"/>
          <w:szCs w:val="22"/>
        </w:rPr>
        <w:t>o których mowa w ustawie z dnia 4 października 2018 r. o pracowniczych planach kapitałowych,</w:t>
      </w:r>
    </w:p>
    <w:p w:rsidR="00C349DF" w:rsidRDefault="00667FC6">
      <w:pPr>
        <w:numPr>
          <w:ilvl w:val="0"/>
          <w:numId w:val="28"/>
        </w:numPr>
        <w:tabs>
          <w:tab w:val="left" w:pos="0"/>
          <w:tab w:val="left" w:pos="993"/>
        </w:tabs>
        <w:ind w:left="1701" w:hanging="284"/>
        <w:jc w:val="both"/>
        <w:textAlignment w:val="auto"/>
        <w:rPr>
          <w:rFonts w:hint="eastAsia"/>
        </w:rPr>
      </w:pPr>
      <w:r>
        <w:rPr>
          <w:rFonts w:ascii="Times New Roman" w:eastAsia="SimSun" w:hAnsi="Times New Roman" w:cs="Times New Roman"/>
          <w:sz w:val="22"/>
          <w:szCs w:val="22"/>
        </w:rPr>
        <w:t>w przypadku, gdy opłaty pocztowe wynikające ze standardowego cennika lub reg</w:t>
      </w:r>
      <w:r>
        <w:rPr>
          <w:rFonts w:ascii="Times New Roman" w:eastAsia="SimSun" w:hAnsi="Times New Roman" w:cs="Times New Roman"/>
          <w:sz w:val="22"/>
          <w:szCs w:val="22"/>
        </w:rPr>
        <w:t>ulaminu Wykonawcy będą niższe od cen wskazanych w ofercie. Wykonawca ma wówczas obowiązek zastosować względem Zamawiającego obniżone opłaty pocztowe, wynikające ze swojego aktualnego cennika lub regulaminu,</w:t>
      </w:r>
    </w:p>
    <w:p w:rsidR="00C349DF" w:rsidRDefault="00667FC6">
      <w:pPr>
        <w:numPr>
          <w:ilvl w:val="0"/>
          <w:numId w:val="28"/>
        </w:numPr>
        <w:tabs>
          <w:tab w:val="left" w:pos="0"/>
          <w:tab w:val="left" w:pos="993"/>
        </w:tabs>
        <w:ind w:left="1701" w:hanging="284"/>
        <w:jc w:val="both"/>
        <w:textAlignment w:val="auto"/>
        <w:rPr>
          <w:rFonts w:hint="eastAsia"/>
        </w:rPr>
      </w:pPr>
      <w:r>
        <w:rPr>
          <w:rFonts w:ascii="Times New Roman" w:eastAsia="SimSun" w:hAnsi="Times New Roman" w:cs="Times New Roman"/>
          <w:sz w:val="22"/>
          <w:szCs w:val="22"/>
        </w:rPr>
        <w:t>zmiany cen o których mowa w § 4, pkt. 4 mogą nast</w:t>
      </w:r>
      <w:r>
        <w:rPr>
          <w:rFonts w:ascii="Times New Roman" w:eastAsia="SimSun" w:hAnsi="Times New Roman" w:cs="Times New Roman"/>
          <w:sz w:val="22"/>
          <w:szCs w:val="22"/>
        </w:rPr>
        <w:t xml:space="preserve">ąpić </w:t>
      </w:r>
      <w:r>
        <w:rPr>
          <w:rFonts w:ascii="Times New Roman" w:hAnsi="Times New Roman" w:cs="Times New Roman"/>
          <w:iCs/>
          <w:sz w:val="22"/>
          <w:szCs w:val="22"/>
        </w:rPr>
        <w:t>wyłącznie w przypadku ich akceptacji przez Urząd Komunikacji Elektronicznej, w sposób określony w ustawie Prawo pocztowe,</w:t>
      </w:r>
    </w:p>
    <w:p w:rsidR="00C349DF" w:rsidRDefault="00667FC6">
      <w:pPr>
        <w:tabs>
          <w:tab w:val="left" w:pos="993"/>
        </w:tabs>
        <w:ind w:left="993"/>
        <w:rPr>
          <w:rFonts w:ascii="Times New Roman" w:hAnsi="Times New Roman" w:cs="Times New Roman"/>
          <w:sz w:val="22"/>
          <w:szCs w:val="22"/>
        </w:rPr>
      </w:pPr>
      <w:r>
        <w:rPr>
          <w:rFonts w:ascii="Times New Roman" w:hAnsi="Times New Roman" w:cs="Times New Roman"/>
          <w:sz w:val="22"/>
          <w:szCs w:val="22"/>
        </w:rPr>
        <w:t>- jeżeli zmiany te będą miały wpływ na koszty wykonania zamówienia przez Wykonawcę.</w:t>
      </w:r>
    </w:p>
    <w:p w:rsidR="00C349DF" w:rsidRDefault="00667FC6">
      <w:pPr>
        <w:numPr>
          <w:ilvl w:val="1"/>
          <w:numId w:val="12"/>
        </w:numPr>
        <w:tabs>
          <w:tab w:val="left" w:pos="0"/>
        </w:tabs>
        <w:autoSpaceDE w:val="0"/>
        <w:spacing w:before="120"/>
        <w:ind w:left="851" w:hanging="284"/>
        <w:jc w:val="both"/>
        <w:textAlignment w:val="auto"/>
        <w:rPr>
          <w:rFonts w:hint="eastAsia"/>
        </w:rPr>
      </w:pPr>
      <w:r>
        <w:rPr>
          <w:rFonts w:ascii="Times New Roman" w:eastAsia="Arial" w:hAnsi="Times New Roman" w:cs="Times New Roman"/>
          <w:sz w:val="22"/>
          <w:szCs w:val="22"/>
        </w:rPr>
        <w:t xml:space="preserve"> </w:t>
      </w:r>
      <w:r>
        <w:rPr>
          <w:rFonts w:ascii="Times New Roman" w:hAnsi="Times New Roman" w:cs="Times New Roman"/>
          <w:sz w:val="22"/>
          <w:szCs w:val="22"/>
        </w:rPr>
        <w:t>zmiany terminu realizacji przedmiotu zamówie</w:t>
      </w:r>
      <w:r>
        <w:rPr>
          <w:rFonts w:ascii="Times New Roman" w:hAnsi="Times New Roman" w:cs="Times New Roman"/>
          <w:sz w:val="22"/>
          <w:szCs w:val="22"/>
        </w:rPr>
        <w:t xml:space="preserve">nia w przypadku nie wyczerpania kwoty określonej </w:t>
      </w:r>
      <w:r>
        <w:rPr>
          <w:rFonts w:ascii="Times New Roman" w:hAnsi="Times New Roman" w:cs="Times New Roman"/>
          <w:sz w:val="22"/>
          <w:szCs w:val="22"/>
        </w:rPr>
        <w:br/>
      </w:r>
      <w:r>
        <w:rPr>
          <w:rFonts w:ascii="Times New Roman" w:hAnsi="Times New Roman" w:cs="Times New Roman"/>
          <w:sz w:val="22"/>
          <w:szCs w:val="22"/>
        </w:rPr>
        <w:t>§ 4 ust. 1 z końcem okresu obowiązywania umowy. Niniejsza umowa może zostać przedłużona do dnia jej wyczerpania, przy czym kontrola wykorzystanej kwoty leży po stronie Zamawiającego.</w:t>
      </w:r>
    </w:p>
    <w:p w:rsidR="00C349DF" w:rsidRDefault="00667FC6">
      <w:pPr>
        <w:numPr>
          <w:ilvl w:val="0"/>
          <w:numId w:val="26"/>
        </w:numPr>
        <w:tabs>
          <w:tab w:val="left" w:pos="345"/>
          <w:tab w:val="left" w:pos="720"/>
        </w:tabs>
        <w:autoSpaceDE w:val="0"/>
        <w:spacing w:before="120"/>
        <w:ind w:left="360"/>
        <w:jc w:val="both"/>
        <w:textAlignment w:val="auto"/>
        <w:rPr>
          <w:rFonts w:ascii="Times New Roman" w:hAnsi="Times New Roman" w:cs="Times New Roman"/>
          <w:sz w:val="22"/>
          <w:szCs w:val="22"/>
        </w:rPr>
      </w:pPr>
      <w:r>
        <w:rPr>
          <w:rFonts w:ascii="Times New Roman" w:hAnsi="Times New Roman" w:cs="Times New Roman"/>
          <w:sz w:val="22"/>
          <w:szCs w:val="22"/>
        </w:rPr>
        <w:t xml:space="preserve">W przypadku zmian, o </w:t>
      </w:r>
      <w:r>
        <w:rPr>
          <w:rFonts w:ascii="Times New Roman" w:hAnsi="Times New Roman" w:cs="Times New Roman"/>
          <w:sz w:val="22"/>
          <w:szCs w:val="22"/>
        </w:rPr>
        <w:t>których mowa w ust. 3 pkt 1) lit. a) wynagrodzenie umowne netto nie ulegnie zmianie. Stawka i kwota podatku VAT oraz wynagrodzenie brutto ulegną zmianie odpowiednio do przepisów prawa wprowadzających zmianę stawki podatku VAT i dotyczyć będą niezrealizowan</w:t>
      </w:r>
      <w:r>
        <w:rPr>
          <w:rFonts w:ascii="Times New Roman" w:hAnsi="Times New Roman" w:cs="Times New Roman"/>
          <w:sz w:val="22"/>
          <w:szCs w:val="22"/>
        </w:rPr>
        <w:t>ej części umowy.</w:t>
      </w:r>
    </w:p>
    <w:p w:rsidR="00C349DF" w:rsidRDefault="00667FC6">
      <w:pPr>
        <w:numPr>
          <w:ilvl w:val="0"/>
          <w:numId w:val="26"/>
        </w:numPr>
        <w:tabs>
          <w:tab w:val="left" w:pos="284"/>
          <w:tab w:val="left" w:pos="720"/>
        </w:tabs>
        <w:ind w:left="284" w:hanging="284"/>
        <w:jc w:val="both"/>
        <w:textAlignment w:val="auto"/>
        <w:rPr>
          <w:rFonts w:hint="eastAsia"/>
        </w:rPr>
      </w:pPr>
      <w:r>
        <w:rPr>
          <w:rFonts w:ascii="Times New Roman" w:hAnsi="Times New Roman" w:cs="Times New Roman"/>
          <w:sz w:val="22"/>
          <w:szCs w:val="22"/>
        </w:rPr>
        <w:t xml:space="preserve">W przypadku ust. 3 pkt. b)-d) wynagrodzenie brutto ulegnie zmianie od pierwszego dnia miesiąca następującego po przedłożeniu dowodów potwierdzających wpływ zmian, o jakich mowa w ust. 3 pkt. b)-d) na koszty wykonania zamówienia przez </w:t>
      </w:r>
      <w:r>
        <w:rPr>
          <w:rFonts w:ascii="Times New Roman" w:hAnsi="Times New Roman" w:cs="Times New Roman"/>
          <w:sz w:val="22"/>
          <w:szCs w:val="22"/>
        </w:rPr>
        <w:t>Wykonawcę, nie wcześniej jednak niż od wejścia w życie przepisów, dotyczących zmiany minimalnego wynagrodzenia za pracę albo minimalnej stawki godzinowej lub zasad podlegania ubezpieczeniom społecznym lub ubezpieczeniom zdrowotnym lub wysokości stawki skła</w:t>
      </w:r>
      <w:r>
        <w:rPr>
          <w:rFonts w:ascii="Times New Roman" w:hAnsi="Times New Roman" w:cs="Times New Roman"/>
          <w:sz w:val="22"/>
          <w:szCs w:val="22"/>
        </w:rPr>
        <w:t>dki na ubezpieczenia społeczne lub zdrowotne lub zasad gromadzenia i wysokości wpłat do pracowniczych planów kapitałowych.</w:t>
      </w:r>
      <w:r>
        <w:rPr>
          <w:rFonts w:ascii="Times New Roman" w:hAnsi="Times New Roman" w:cs="Times New Roman"/>
          <w:iCs/>
          <w:sz w:val="22"/>
          <w:szCs w:val="22"/>
        </w:rPr>
        <w:t xml:space="preserve"> </w:t>
      </w:r>
    </w:p>
    <w:p w:rsidR="00C349DF" w:rsidRDefault="00667FC6">
      <w:pPr>
        <w:numPr>
          <w:ilvl w:val="0"/>
          <w:numId w:val="26"/>
        </w:numPr>
        <w:tabs>
          <w:tab w:val="left" w:pos="285"/>
          <w:tab w:val="left" w:pos="426"/>
          <w:tab w:val="left" w:pos="720"/>
          <w:tab w:val="left" w:pos="1248"/>
        </w:tabs>
        <w:autoSpaceDE w:val="0"/>
        <w:spacing w:before="120"/>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W przypadku zmian, o których mowa w ust. 3 pkt. b)-d), wynagrodzenie Wykonawcy ulegnie zmianie o wartość wykazanych całkowitych kosz</w:t>
      </w:r>
      <w:r>
        <w:rPr>
          <w:rFonts w:ascii="Times New Roman" w:hAnsi="Times New Roman" w:cs="Times New Roman"/>
          <w:sz w:val="22"/>
          <w:szCs w:val="22"/>
        </w:rPr>
        <w:t xml:space="preserve">tów ponoszonych przez Wykonawcę z tego tytułu. </w:t>
      </w:r>
    </w:p>
    <w:p w:rsidR="00C349DF" w:rsidRDefault="00667FC6">
      <w:pPr>
        <w:numPr>
          <w:ilvl w:val="0"/>
          <w:numId w:val="26"/>
        </w:numPr>
        <w:tabs>
          <w:tab w:val="left" w:pos="285"/>
          <w:tab w:val="left" w:pos="426"/>
          <w:tab w:val="left" w:pos="720"/>
          <w:tab w:val="left" w:pos="1248"/>
        </w:tabs>
        <w:autoSpaceDE w:val="0"/>
        <w:spacing w:before="120"/>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W przypadku zmian, o których mowa w ust. 3 pkt. f) wynagrodzenie brutto ulegnie zmianie od pierwszego dnia miesiąca następującego po przedłożeniu dowodów potwierdzających wpływ zmian, o jakich mowa w ust. 3 p</w:t>
      </w:r>
      <w:r>
        <w:rPr>
          <w:rFonts w:ascii="Times New Roman" w:hAnsi="Times New Roman" w:cs="Times New Roman"/>
          <w:sz w:val="22"/>
          <w:szCs w:val="22"/>
        </w:rPr>
        <w:t>kt. f), przy czym wzrost wynagrodzenia nie może przekroczyć 10% szacunkowej wartości przedmiotu umowy ustalonej w § 4 ust. 1.</w:t>
      </w:r>
    </w:p>
    <w:p w:rsidR="00C349DF" w:rsidRDefault="00667FC6">
      <w:pPr>
        <w:numPr>
          <w:ilvl w:val="0"/>
          <w:numId w:val="26"/>
        </w:numPr>
        <w:tabs>
          <w:tab w:val="left" w:pos="284"/>
          <w:tab w:val="left" w:pos="720"/>
          <w:tab w:val="left" w:pos="1248"/>
        </w:tabs>
        <w:autoSpaceDE w:val="0"/>
        <w:spacing w:before="120"/>
        <w:ind w:left="340" w:hanging="340"/>
        <w:jc w:val="both"/>
        <w:textAlignment w:val="auto"/>
        <w:rPr>
          <w:rFonts w:hint="eastAsia"/>
        </w:rPr>
      </w:pPr>
      <w:r>
        <w:rPr>
          <w:rFonts w:ascii="Times New Roman" w:hAnsi="Times New Roman" w:cs="Times New Roman"/>
          <w:color w:val="000000"/>
          <w:sz w:val="22"/>
          <w:szCs w:val="22"/>
        </w:rPr>
        <w:t>Jeżeli Wykonawca nie dochowa wymogów określonych w ust. 5 - 7 Zamawiający zapłaci Wykonawcy wynagrodzenie za dany okres rozliczeni</w:t>
      </w:r>
      <w:r>
        <w:rPr>
          <w:rFonts w:ascii="Times New Roman" w:hAnsi="Times New Roman" w:cs="Times New Roman"/>
          <w:color w:val="000000"/>
          <w:sz w:val="22"/>
          <w:szCs w:val="22"/>
        </w:rPr>
        <w:t>owy według stawek obowiązujących przed dokonaniem waloryzacji wynagrodzenia.</w:t>
      </w:r>
    </w:p>
    <w:p w:rsidR="00C349DF" w:rsidRDefault="00C349DF">
      <w:pPr>
        <w:tabs>
          <w:tab w:val="left" w:pos="285"/>
          <w:tab w:val="left" w:pos="1248"/>
        </w:tabs>
        <w:autoSpaceDE w:val="0"/>
        <w:spacing w:before="120"/>
        <w:ind w:left="340" w:hanging="340"/>
        <w:jc w:val="both"/>
        <w:rPr>
          <w:rFonts w:ascii="Times New Roman" w:hAnsi="Times New Roman" w:cs="Times New Roman"/>
          <w:b/>
          <w:sz w:val="22"/>
          <w:szCs w:val="22"/>
        </w:rPr>
      </w:pPr>
    </w:p>
    <w:p w:rsidR="00C349DF" w:rsidRDefault="00C349DF">
      <w:pPr>
        <w:tabs>
          <w:tab w:val="left" w:pos="285"/>
          <w:tab w:val="left" w:pos="1248"/>
        </w:tabs>
        <w:autoSpaceDE w:val="0"/>
        <w:spacing w:before="120"/>
        <w:ind w:left="340" w:hanging="340"/>
        <w:jc w:val="both"/>
        <w:rPr>
          <w:rFonts w:ascii="Times New Roman" w:hAnsi="Times New Roman" w:cs="Times New Roman"/>
          <w:b/>
          <w:sz w:val="22"/>
          <w:szCs w:val="22"/>
        </w:rPr>
      </w:pPr>
    </w:p>
    <w:p w:rsidR="00C349DF" w:rsidRDefault="00C349DF">
      <w:pPr>
        <w:tabs>
          <w:tab w:val="left" w:pos="285"/>
          <w:tab w:val="left" w:pos="1248"/>
        </w:tabs>
        <w:autoSpaceDE w:val="0"/>
        <w:spacing w:before="120"/>
        <w:ind w:left="340" w:hanging="340"/>
        <w:jc w:val="both"/>
        <w:rPr>
          <w:rFonts w:ascii="Times New Roman" w:hAnsi="Times New Roman" w:cs="Times New Roman"/>
          <w:b/>
          <w:sz w:val="22"/>
          <w:szCs w:val="22"/>
        </w:rPr>
      </w:pPr>
    </w:p>
    <w:p w:rsidR="00C349DF" w:rsidRDefault="00667FC6">
      <w:pPr>
        <w:ind w:right="-6"/>
        <w:jc w:val="center"/>
        <w:rPr>
          <w:rFonts w:hint="eastAsia"/>
        </w:rPr>
      </w:pPr>
      <w:r>
        <w:rPr>
          <w:rFonts w:ascii="Times New Roman" w:hAnsi="Times New Roman" w:cs="Times New Roman"/>
          <w:b/>
          <w:sz w:val="22"/>
          <w:szCs w:val="22"/>
        </w:rPr>
        <w:t>§ 12.</w:t>
      </w:r>
    </w:p>
    <w:p w:rsidR="00C349DF" w:rsidRDefault="00667FC6">
      <w:pPr>
        <w:spacing w:line="360" w:lineRule="auto"/>
        <w:ind w:right="-6"/>
        <w:jc w:val="center"/>
        <w:rPr>
          <w:rFonts w:hint="eastAsia"/>
        </w:rPr>
      </w:pPr>
      <w:r>
        <w:rPr>
          <w:rFonts w:ascii="Times New Roman" w:hAnsi="Times New Roman" w:cs="Times New Roman"/>
          <w:b/>
          <w:sz w:val="22"/>
          <w:szCs w:val="22"/>
        </w:rPr>
        <w:t>Postanowienia końcowe</w:t>
      </w:r>
    </w:p>
    <w:p w:rsidR="00C349DF" w:rsidRDefault="00667FC6">
      <w:pPr>
        <w:numPr>
          <w:ilvl w:val="0"/>
          <w:numId w:val="31"/>
        </w:numPr>
        <w:tabs>
          <w:tab w:val="left" w:pos="345"/>
          <w:tab w:val="left" w:pos="720"/>
        </w:tabs>
        <w:autoSpaceDE w:val="0"/>
        <w:spacing w:before="120"/>
        <w:ind w:left="340" w:hanging="340"/>
        <w:jc w:val="both"/>
        <w:rPr>
          <w:rFonts w:hint="eastAsia"/>
        </w:rPr>
      </w:pPr>
      <w:r>
        <w:rPr>
          <w:rFonts w:ascii="Times New Roman" w:hAnsi="Times New Roman" w:cs="Times New Roman"/>
          <w:color w:val="000000"/>
          <w:sz w:val="22"/>
          <w:szCs w:val="22"/>
        </w:rPr>
        <w:t>W razie powstania sporu na tle wykonanej umowy Wykonawca zobowiązany jest przede wszystkim do wyczerpania drogi postępowania reklamacyjnego.</w:t>
      </w:r>
    </w:p>
    <w:p w:rsidR="00C349DF" w:rsidRDefault="00667FC6">
      <w:pPr>
        <w:numPr>
          <w:ilvl w:val="0"/>
          <w:numId w:val="30"/>
        </w:numPr>
        <w:tabs>
          <w:tab w:val="left" w:pos="345"/>
          <w:tab w:val="left" w:pos="720"/>
        </w:tabs>
        <w:autoSpaceDE w:val="0"/>
        <w:spacing w:before="120"/>
        <w:ind w:left="360"/>
        <w:jc w:val="both"/>
        <w:textAlignment w:val="auto"/>
        <w:rPr>
          <w:rFonts w:hint="eastAsia"/>
        </w:rPr>
      </w:pPr>
      <w:r>
        <w:rPr>
          <w:rFonts w:ascii="Times New Roman" w:hAnsi="Times New Roman" w:cs="Times New Roman"/>
          <w:sz w:val="22"/>
          <w:szCs w:val="22"/>
        </w:rPr>
        <w:t xml:space="preserve">Spory </w:t>
      </w:r>
      <w:r>
        <w:rPr>
          <w:rFonts w:ascii="Times New Roman" w:hAnsi="Times New Roman" w:cs="Times New Roman"/>
          <w:sz w:val="22"/>
          <w:szCs w:val="22"/>
        </w:rPr>
        <w:t>wynikłe na tle realizacji niniejszej umowy b</w:t>
      </w:r>
      <w:r>
        <w:rPr>
          <w:rFonts w:ascii="Times New Roman" w:eastAsia="TTE1A3D918t00" w:hAnsi="Times New Roman" w:cs="Times New Roman"/>
          <w:sz w:val="22"/>
          <w:szCs w:val="22"/>
        </w:rPr>
        <w:t>ę</w:t>
      </w:r>
      <w:r>
        <w:rPr>
          <w:rFonts w:ascii="Times New Roman" w:hAnsi="Times New Roman" w:cs="Times New Roman"/>
          <w:sz w:val="22"/>
          <w:szCs w:val="22"/>
        </w:rPr>
        <w:t>dzie rozstrzygał s</w:t>
      </w:r>
      <w:r>
        <w:rPr>
          <w:rFonts w:ascii="Times New Roman" w:eastAsia="TTE1A3D918t00" w:hAnsi="Times New Roman" w:cs="Times New Roman"/>
          <w:sz w:val="22"/>
          <w:szCs w:val="22"/>
        </w:rPr>
        <w:t>ą</w:t>
      </w:r>
      <w:r>
        <w:rPr>
          <w:rFonts w:ascii="Times New Roman" w:hAnsi="Times New Roman" w:cs="Times New Roman"/>
          <w:sz w:val="22"/>
          <w:szCs w:val="22"/>
        </w:rPr>
        <w:t>d właściwy dla siedziby Zamawiaj</w:t>
      </w:r>
      <w:r>
        <w:rPr>
          <w:rFonts w:ascii="Times New Roman" w:eastAsia="TTE1A3D918t00" w:hAnsi="Times New Roman" w:cs="Times New Roman"/>
          <w:sz w:val="22"/>
          <w:szCs w:val="22"/>
        </w:rPr>
        <w:t>ą</w:t>
      </w:r>
      <w:r>
        <w:rPr>
          <w:rFonts w:ascii="Times New Roman" w:hAnsi="Times New Roman" w:cs="Times New Roman"/>
          <w:sz w:val="22"/>
          <w:szCs w:val="22"/>
        </w:rPr>
        <w:t>cego.</w:t>
      </w:r>
    </w:p>
    <w:p w:rsidR="00C349DF" w:rsidRDefault="00667FC6">
      <w:pPr>
        <w:numPr>
          <w:ilvl w:val="0"/>
          <w:numId w:val="30"/>
        </w:numPr>
        <w:tabs>
          <w:tab w:val="left" w:pos="345"/>
          <w:tab w:val="left" w:pos="720"/>
        </w:tabs>
        <w:autoSpaceDE w:val="0"/>
        <w:spacing w:before="120"/>
        <w:ind w:left="340" w:hanging="340"/>
        <w:jc w:val="both"/>
        <w:textAlignment w:val="auto"/>
        <w:rPr>
          <w:rFonts w:hint="eastAsia"/>
        </w:rPr>
      </w:pPr>
      <w:r>
        <w:rPr>
          <w:rFonts w:ascii="Times New Roman" w:hAnsi="Times New Roman" w:cs="Times New Roman"/>
          <w:sz w:val="22"/>
          <w:szCs w:val="22"/>
        </w:rPr>
        <w:t>W sprawach nieuregulowanych niniejsz</w:t>
      </w:r>
      <w:r>
        <w:rPr>
          <w:rFonts w:ascii="Times New Roman" w:eastAsia="TTE1A3D918t00" w:hAnsi="Times New Roman" w:cs="Times New Roman"/>
          <w:sz w:val="22"/>
          <w:szCs w:val="22"/>
        </w:rPr>
        <w:t xml:space="preserve">ą </w:t>
      </w:r>
      <w:r>
        <w:rPr>
          <w:rFonts w:ascii="Times New Roman" w:hAnsi="Times New Roman" w:cs="Times New Roman"/>
          <w:sz w:val="22"/>
          <w:szCs w:val="22"/>
        </w:rPr>
        <w:t>umow</w:t>
      </w:r>
      <w:r>
        <w:rPr>
          <w:rFonts w:ascii="Times New Roman" w:eastAsia="TTE1A3D918t00" w:hAnsi="Times New Roman" w:cs="Times New Roman"/>
          <w:sz w:val="22"/>
          <w:szCs w:val="22"/>
        </w:rPr>
        <w:t xml:space="preserve">ą </w:t>
      </w:r>
      <w:r>
        <w:rPr>
          <w:rFonts w:ascii="Times New Roman" w:hAnsi="Times New Roman" w:cs="Times New Roman"/>
          <w:sz w:val="22"/>
          <w:szCs w:val="22"/>
        </w:rPr>
        <w:t>maj</w:t>
      </w:r>
      <w:r>
        <w:rPr>
          <w:rFonts w:ascii="Times New Roman" w:eastAsia="TTE1A3D918t00" w:hAnsi="Times New Roman" w:cs="Times New Roman"/>
          <w:sz w:val="22"/>
          <w:szCs w:val="22"/>
        </w:rPr>
        <w:t xml:space="preserve">ą </w:t>
      </w:r>
      <w:r>
        <w:rPr>
          <w:rFonts w:ascii="Times New Roman" w:hAnsi="Times New Roman" w:cs="Times New Roman"/>
          <w:sz w:val="22"/>
          <w:szCs w:val="22"/>
        </w:rPr>
        <w:t>zastosowanie odpowiednie przepisy Kodeksu cywilnego oraz ustawy: Prawo zamówie</w:t>
      </w:r>
      <w:r>
        <w:rPr>
          <w:rFonts w:ascii="Times New Roman" w:eastAsia="TTE1A3D918t00" w:hAnsi="Times New Roman" w:cs="Times New Roman"/>
          <w:sz w:val="22"/>
          <w:szCs w:val="22"/>
        </w:rPr>
        <w:t xml:space="preserve">ń </w:t>
      </w:r>
      <w:r>
        <w:rPr>
          <w:rFonts w:ascii="Times New Roman" w:hAnsi="Times New Roman" w:cs="Times New Roman"/>
          <w:sz w:val="22"/>
          <w:szCs w:val="22"/>
        </w:rPr>
        <w:t>publicznych, Prawo poczt</w:t>
      </w:r>
      <w:r>
        <w:rPr>
          <w:rFonts w:ascii="Times New Roman" w:hAnsi="Times New Roman" w:cs="Times New Roman"/>
          <w:sz w:val="22"/>
          <w:szCs w:val="22"/>
        </w:rPr>
        <w:t>owe oraz inne przepisy mające związek z przedmiotem Umowy.</w:t>
      </w:r>
    </w:p>
    <w:p w:rsidR="00C349DF" w:rsidRDefault="00667FC6">
      <w:pPr>
        <w:numPr>
          <w:ilvl w:val="0"/>
          <w:numId w:val="30"/>
        </w:numPr>
        <w:tabs>
          <w:tab w:val="left" w:pos="345"/>
          <w:tab w:val="left" w:pos="720"/>
        </w:tabs>
        <w:autoSpaceDE w:val="0"/>
        <w:spacing w:before="120"/>
        <w:ind w:left="340" w:hanging="340"/>
        <w:jc w:val="both"/>
        <w:textAlignment w:val="auto"/>
        <w:rPr>
          <w:rFonts w:hint="eastAsia"/>
        </w:rPr>
      </w:pPr>
      <w:r>
        <w:rPr>
          <w:rFonts w:ascii="Times New Roman" w:hAnsi="Times New Roman" w:cs="Times New Roman"/>
          <w:color w:val="000000"/>
          <w:sz w:val="22"/>
          <w:szCs w:val="22"/>
        </w:rPr>
        <w:t xml:space="preserve">Umowa wraz z załącznikami będącymi jej integralną częścią, została </w:t>
      </w:r>
      <w:r>
        <w:rPr>
          <w:rFonts w:ascii="Times New Roman" w:eastAsia="TTE1A3D918t00" w:hAnsi="Times New Roman" w:cs="Times New Roman"/>
          <w:color w:val="000000"/>
          <w:sz w:val="22"/>
          <w:szCs w:val="22"/>
        </w:rPr>
        <w:t>sporządzona</w:t>
      </w:r>
      <w:r>
        <w:rPr>
          <w:rFonts w:ascii="Times New Roman" w:hAnsi="Times New Roman" w:cs="Times New Roman"/>
          <w:color w:val="000000"/>
          <w:sz w:val="22"/>
          <w:szCs w:val="22"/>
        </w:rPr>
        <w:t xml:space="preserve"> w dwóch jednobrzmi</w:t>
      </w:r>
      <w:r>
        <w:rPr>
          <w:rFonts w:ascii="Times New Roman" w:eastAsia="TTE1A3D918t00" w:hAnsi="Times New Roman" w:cs="Times New Roman"/>
          <w:color w:val="000000"/>
          <w:sz w:val="22"/>
          <w:szCs w:val="22"/>
        </w:rPr>
        <w:t>ą</w:t>
      </w:r>
      <w:r>
        <w:rPr>
          <w:rFonts w:ascii="Times New Roman" w:hAnsi="Times New Roman" w:cs="Times New Roman"/>
          <w:color w:val="000000"/>
          <w:sz w:val="22"/>
          <w:szCs w:val="22"/>
        </w:rPr>
        <w:t>cych egzemplarzach po jednym dla ka</w:t>
      </w:r>
      <w:r>
        <w:rPr>
          <w:rFonts w:ascii="Times New Roman" w:eastAsia="TTE1A3D918t00" w:hAnsi="Times New Roman" w:cs="Times New Roman"/>
          <w:color w:val="000000"/>
          <w:sz w:val="22"/>
          <w:szCs w:val="22"/>
        </w:rPr>
        <w:t>ż</w:t>
      </w:r>
      <w:r>
        <w:rPr>
          <w:rFonts w:ascii="Times New Roman" w:hAnsi="Times New Roman" w:cs="Times New Roman"/>
          <w:color w:val="000000"/>
          <w:sz w:val="22"/>
          <w:szCs w:val="22"/>
        </w:rPr>
        <w:t>dej ze stron.</w:t>
      </w:r>
    </w:p>
    <w:p w:rsidR="00C349DF" w:rsidRDefault="00C349DF">
      <w:pPr>
        <w:spacing w:before="120"/>
        <w:ind w:right="-6"/>
        <w:jc w:val="center"/>
        <w:rPr>
          <w:rFonts w:ascii="Times New Roman" w:hAnsi="Times New Roman" w:cs="Times New Roman"/>
          <w:sz w:val="22"/>
          <w:szCs w:val="22"/>
        </w:rPr>
      </w:pPr>
    </w:p>
    <w:p w:rsidR="00C349DF" w:rsidRDefault="00667FC6">
      <w:pPr>
        <w:spacing w:line="360" w:lineRule="auto"/>
        <w:jc w:val="both"/>
        <w:rPr>
          <w:rFonts w:hint="eastAsia"/>
        </w:rPr>
      </w:pPr>
      <w:r>
        <w:rPr>
          <w:rFonts w:ascii="Times New Roman" w:hAnsi="Times New Roman" w:cs="Times New Roman"/>
          <w:b/>
          <w:sz w:val="22"/>
          <w:szCs w:val="22"/>
        </w:rPr>
        <w:t>Załączniki do umowy:</w:t>
      </w:r>
    </w:p>
    <w:p w:rsidR="00C349DF" w:rsidRDefault="00667FC6">
      <w:pPr>
        <w:numPr>
          <w:ilvl w:val="1"/>
          <w:numId w:val="26"/>
        </w:numPr>
        <w:tabs>
          <w:tab w:val="left" w:pos="345"/>
          <w:tab w:val="left" w:pos="1440"/>
        </w:tabs>
        <w:ind w:left="360"/>
        <w:jc w:val="both"/>
        <w:textAlignment w:val="auto"/>
        <w:rPr>
          <w:rFonts w:ascii="Times New Roman" w:hAnsi="Times New Roman" w:cs="Times New Roman"/>
          <w:sz w:val="22"/>
          <w:szCs w:val="22"/>
        </w:rPr>
      </w:pPr>
      <w:r>
        <w:rPr>
          <w:rFonts w:ascii="Times New Roman" w:hAnsi="Times New Roman" w:cs="Times New Roman"/>
          <w:sz w:val="22"/>
          <w:szCs w:val="22"/>
        </w:rPr>
        <w:t>Załącznik nr 1 – SWZ.</w:t>
      </w:r>
    </w:p>
    <w:p w:rsidR="00C349DF" w:rsidRDefault="00667FC6">
      <w:pPr>
        <w:numPr>
          <w:ilvl w:val="1"/>
          <w:numId w:val="26"/>
        </w:numPr>
        <w:tabs>
          <w:tab w:val="left" w:pos="345"/>
          <w:tab w:val="left" w:pos="1440"/>
        </w:tabs>
        <w:ind w:left="360"/>
        <w:jc w:val="both"/>
        <w:textAlignment w:val="auto"/>
        <w:rPr>
          <w:rFonts w:ascii="Times New Roman" w:hAnsi="Times New Roman" w:cs="Times New Roman"/>
          <w:sz w:val="22"/>
          <w:szCs w:val="22"/>
        </w:rPr>
      </w:pPr>
      <w:r>
        <w:rPr>
          <w:rFonts w:ascii="Times New Roman" w:hAnsi="Times New Roman" w:cs="Times New Roman"/>
          <w:sz w:val="22"/>
          <w:szCs w:val="22"/>
        </w:rPr>
        <w:t>Załącznik nr 2 – Formularz cenowy.</w:t>
      </w:r>
    </w:p>
    <w:p w:rsidR="00C349DF" w:rsidRDefault="00667FC6">
      <w:pPr>
        <w:numPr>
          <w:ilvl w:val="1"/>
          <w:numId w:val="26"/>
        </w:numPr>
        <w:tabs>
          <w:tab w:val="left" w:pos="345"/>
          <w:tab w:val="left" w:pos="1440"/>
        </w:tabs>
        <w:ind w:left="360"/>
        <w:jc w:val="both"/>
        <w:textAlignment w:val="auto"/>
        <w:rPr>
          <w:rFonts w:ascii="Times New Roman" w:hAnsi="Times New Roman" w:cs="Times New Roman"/>
          <w:sz w:val="22"/>
          <w:szCs w:val="22"/>
        </w:rPr>
      </w:pPr>
      <w:r>
        <w:rPr>
          <w:rFonts w:ascii="Times New Roman" w:hAnsi="Times New Roman" w:cs="Times New Roman"/>
          <w:sz w:val="22"/>
          <w:szCs w:val="22"/>
        </w:rPr>
        <w:t>Załącznik nr 3 – Wykaz punktów Wykonawcy, w których odbywać się będzie odbiór przesyłek Zamawiającego przez adresatów.</w:t>
      </w:r>
    </w:p>
    <w:p w:rsidR="00C349DF" w:rsidRDefault="00667FC6">
      <w:pPr>
        <w:numPr>
          <w:ilvl w:val="1"/>
          <w:numId w:val="26"/>
        </w:numPr>
        <w:tabs>
          <w:tab w:val="left" w:pos="345"/>
          <w:tab w:val="left" w:pos="1440"/>
        </w:tabs>
        <w:ind w:left="360"/>
        <w:jc w:val="both"/>
        <w:textAlignment w:val="auto"/>
        <w:rPr>
          <w:rFonts w:ascii="Times New Roman" w:hAnsi="Times New Roman" w:cs="Times New Roman"/>
          <w:sz w:val="22"/>
          <w:szCs w:val="22"/>
        </w:rPr>
      </w:pPr>
      <w:r>
        <w:rPr>
          <w:rFonts w:ascii="Times New Roman" w:hAnsi="Times New Roman" w:cs="Times New Roman"/>
          <w:sz w:val="22"/>
          <w:szCs w:val="22"/>
        </w:rPr>
        <w:t>Załącznik nr 4 – wzór nadawczego zestawienia zbiorczego.</w:t>
      </w:r>
    </w:p>
    <w:p w:rsidR="00C349DF" w:rsidRDefault="00667FC6">
      <w:pPr>
        <w:numPr>
          <w:ilvl w:val="1"/>
          <w:numId w:val="26"/>
        </w:numPr>
        <w:tabs>
          <w:tab w:val="left" w:pos="345"/>
          <w:tab w:val="left" w:pos="1440"/>
        </w:tabs>
        <w:ind w:left="360"/>
        <w:jc w:val="both"/>
        <w:textAlignment w:val="auto"/>
        <w:rPr>
          <w:rFonts w:ascii="Times New Roman" w:hAnsi="Times New Roman" w:cs="Times New Roman"/>
          <w:sz w:val="22"/>
          <w:szCs w:val="22"/>
        </w:rPr>
      </w:pPr>
      <w:r>
        <w:rPr>
          <w:rFonts w:ascii="Times New Roman" w:hAnsi="Times New Roman" w:cs="Times New Roman"/>
          <w:sz w:val="22"/>
          <w:szCs w:val="22"/>
        </w:rPr>
        <w:t>Załącznik nr 5 – wzór Potwierdzenia odbioru n</w:t>
      </w:r>
      <w:r>
        <w:rPr>
          <w:rFonts w:ascii="Times New Roman" w:hAnsi="Times New Roman" w:cs="Times New Roman"/>
          <w:sz w:val="22"/>
          <w:szCs w:val="22"/>
        </w:rPr>
        <w:t>akładu własnego.</w:t>
      </w:r>
    </w:p>
    <w:p w:rsidR="00C349DF" w:rsidRDefault="00C349DF">
      <w:pPr>
        <w:spacing w:line="360" w:lineRule="auto"/>
        <w:jc w:val="both"/>
        <w:rPr>
          <w:rFonts w:ascii="Times New Roman" w:hAnsi="Times New Roman" w:cs="Times New Roman"/>
          <w:sz w:val="22"/>
          <w:szCs w:val="22"/>
        </w:rPr>
      </w:pPr>
    </w:p>
    <w:p w:rsidR="00C349DF" w:rsidRDefault="00C349DF">
      <w:pPr>
        <w:spacing w:line="360" w:lineRule="auto"/>
        <w:jc w:val="both"/>
        <w:rPr>
          <w:rFonts w:ascii="Times New Roman" w:hAnsi="Times New Roman" w:cs="Times New Roman"/>
          <w:sz w:val="22"/>
          <w:szCs w:val="22"/>
        </w:rPr>
      </w:pPr>
    </w:p>
    <w:p w:rsidR="00C349DF" w:rsidRDefault="00C349DF">
      <w:pPr>
        <w:spacing w:line="360" w:lineRule="auto"/>
        <w:jc w:val="both"/>
        <w:rPr>
          <w:rFonts w:ascii="Times New Roman" w:hAnsi="Times New Roman" w:cs="Times New Roman"/>
          <w:sz w:val="22"/>
          <w:szCs w:val="22"/>
        </w:rPr>
      </w:pPr>
    </w:p>
    <w:p w:rsidR="00C349DF" w:rsidRDefault="00C349DF">
      <w:pPr>
        <w:spacing w:line="360" w:lineRule="auto"/>
        <w:jc w:val="both"/>
        <w:rPr>
          <w:rFonts w:ascii="Times New Roman" w:hAnsi="Times New Roman" w:cs="Times New Roman"/>
          <w:sz w:val="22"/>
          <w:szCs w:val="22"/>
        </w:rPr>
      </w:pPr>
    </w:p>
    <w:p w:rsidR="00C349DF" w:rsidRDefault="00C349DF">
      <w:pPr>
        <w:spacing w:line="360" w:lineRule="auto"/>
        <w:jc w:val="both"/>
        <w:rPr>
          <w:rFonts w:ascii="Times New Roman" w:hAnsi="Times New Roman" w:cs="Times New Roman"/>
          <w:sz w:val="22"/>
          <w:szCs w:val="22"/>
        </w:rPr>
      </w:pPr>
    </w:p>
    <w:p w:rsidR="00C349DF" w:rsidRDefault="00C349DF">
      <w:pPr>
        <w:spacing w:line="360" w:lineRule="auto"/>
        <w:jc w:val="both"/>
        <w:rPr>
          <w:rFonts w:ascii="Times New Roman" w:hAnsi="Times New Roman" w:cs="Times New Roman"/>
          <w:sz w:val="22"/>
          <w:szCs w:val="22"/>
        </w:rPr>
      </w:pPr>
    </w:p>
    <w:p w:rsidR="00C349DF" w:rsidRDefault="00C349DF">
      <w:pPr>
        <w:spacing w:line="360" w:lineRule="auto"/>
        <w:jc w:val="both"/>
        <w:rPr>
          <w:rFonts w:ascii="Times New Roman" w:hAnsi="Times New Roman" w:cs="Times New Roman"/>
          <w:sz w:val="22"/>
          <w:szCs w:val="22"/>
        </w:rPr>
      </w:pPr>
    </w:p>
    <w:p w:rsidR="00C349DF" w:rsidRDefault="00C349DF">
      <w:pPr>
        <w:spacing w:line="360" w:lineRule="auto"/>
        <w:jc w:val="both"/>
        <w:rPr>
          <w:rFonts w:ascii="Times New Roman" w:hAnsi="Times New Roman" w:cs="Times New Roman"/>
          <w:sz w:val="22"/>
          <w:szCs w:val="22"/>
        </w:rPr>
      </w:pPr>
    </w:p>
    <w:p w:rsidR="00C349DF" w:rsidRDefault="00667FC6">
      <w:pPr>
        <w:spacing w:line="360" w:lineRule="auto"/>
        <w:rPr>
          <w:rFonts w:hint="eastAsia"/>
        </w:rPr>
      </w:pPr>
      <w:r>
        <w:rPr>
          <w:rFonts w:ascii="Times New Roman" w:hAnsi="Times New Roman" w:cs="Times New Roman"/>
          <w:b/>
          <w:sz w:val="22"/>
          <w:szCs w:val="22"/>
        </w:rPr>
        <w:t>ZAMAWIAJĄCY</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WYKONAWCA</w:t>
      </w:r>
    </w:p>
    <w:p w:rsidR="00C349DF" w:rsidRDefault="00C349DF">
      <w:pPr>
        <w:spacing w:line="360" w:lineRule="auto"/>
        <w:jc w:val="center"/>
        <w:rPr>
          <w:rFonts w:ascii="Times New Roman" w:hAnsi="Times New Roman" w:cs="Times New Roman"/>
          <w:b/>
          <w:sz w:val="22"/>
          <w:szCs w:val="22"/>
        </w:rPr>
      </w:pPr>
    </w:p>
    <w:p w:rsidR="00C349DF" w:rsidRDefault="00667FC6">
      <w:pPr>
        <w:ind w:right="-5"/>
        <w:rPr>
          <w:rFonts w:hint="eastAsia"/>
        </w:rPr>
      </w:pPr>
      <w:r>
        <w:rPr>
          <w:rFonts w:ascii="Times New Roman" w:hAnsi="Times New Roman" w:cs="Times New Roman"/>
          <w:b/>
          <w:sz w:val="22"/>
          <w:szCs w:val="22"/>
        </w:rPr>
        <w:t>…………………………..</w:t>
      </w:r>
      <w:r>
        <w:rPr>
          <w:rFonts w:ascii="Times New Roman" w:hAnsi="Times New Roman" w:cs="Times New Roman"/>
          <w:b/>
          <w:sz w:val="22"/>
          <w:szCs w:val="22"/>
        </w:rPr>
        <w:tab/>
        <w:t xml:space="preserve">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w:t>
      </w:r>
    </w:p>
    <w:p w:rsidR="00C349DF" w:rsidRDefault="00C349DF">
      <w:pPr>
        <w:rPr>
          <w:rFonts w:ascii="Times New Roman" w:hAnsi="Times New Roman" w:cs="Times New Roman"/>
          <w:sz w:val="22"/>
          <w:szCs w:val="22"/>
        </w:rPr>
      </w:pPr>
    </w:p>
    <w:p w:rsidR="00C349DF" w:rsidRDefault="00C349DF">
      <w:pPr>
        <w:pStyle w:val="Bezodstpw"/>
        <w:spacing w:before="0" w:line="360" w:lineRule="auto"/>
        <w:jc w:val="both"/>
        <w:rPr>
          <w:rFonts w:ascii="Times New Roman" w:hAnsi="Times New Roman"/>
          <w:b/>
          <w:sz w:val="22"/>
          <w:szCs w:val="22"/>
        </w:rPr>
      </w:pPr>
    </w:p>
    <w:p w:rsidR="00C349DF" w:rsidRDefault="00667FC6">
      <w:pPr>
        <w:pStyle w:val="Standard"/>
        <w:spacing w:line="360" w:lineRule="auto"/>
        <w:rPr>
          <w:rFonts w:hint="eastAsia"/>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C349DF">
      <w:footerReference w:type="default" r:id="rId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7FC6">
      <w:pPr>
        <w:rPr>
          <w:rFonts w:hint="eastAsia"/>
        </w:rPr>
      </w:pPr>
      <w:r>
        <w:separator/>
      </w:r>
    </w:p>
  </w:endnote>
  <w:endnote w:type="continuationSeparator" w:id="0">
    <w:p w:rsidR="00000000" w:rsidRDefault="00667F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2"/>
    <w:family w:val="auto"/>
    <w:pitch w:val="default"/>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TE1A3D918t00">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50" w:rsidRDefault="00667FC6">
    <w:pPr>
      <w:pStyle w:val="Stopka"/>
      <w:jc w:val="right"/>
      <w:rPr>
        <w:rFonts w:hint="eastAsia"/>
      </w:rPr>
    </w:pPr>
    <w:r>
      <w:fldChar w:fldCharType="begin"/>
    </w:r>
    <w:r>
      <w:instrText xml:space="preserve"> PAGE </w:instrText>
    </w:r>
    <w:r>
      <w:rPr>
        <w:rFonts w:hint="eastAsia"/>
      </w:rPr>
      <w:fldChar w:fldCharType="separate"/>
    </w:r>
    <w:r>
      <w:rPr>
        <w:rFonts w:hint="eastAsia"/>
        <w:noProof/>
      </w:rPr>
      <w:t>2</w:t>
    </w:r>
    <w:r>
      <w:fldChar w:fldCharType="end"/>
    </w:r>
  </w:p>
  <w:p w:rsidR="009F1250" w:rsidRDefault="00667FC6">
    <w:pPr>
      <w:pStyle w:val="Stopk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7FC6">
      <w:pPr>
        <w:rPr>
          <w:rFonts w:hint="eastAsia"/>
        </w:rPr>
      </w:pPr>
      <w:r>
        <w:rPr>
          <w:color w:val="000000"/>
        </w:rPr>
        <w:separator/>
      </w:r>
    </w:p>
  </w:footnote>
  <w:footnote w:type="continuationSeparator" w:id="0">
    <w:p w:rsidR="00000000" w:rsidRDefault="00667FC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279"/>
    <w:multiLevelType w:val="multilevel"/>
    <w:tmpl w:val="2334EB9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515CE"/>
    <w:multiLevelType w:val="multilevel"/>
    <w:tmpl w:val="4B86E328"/>
    <w:lvl w:ilvl="0">
      <w:start w:val="1"/>
      <w:numFmt w:val="decimal"/>
      <w:lvlText w:val="%1."/>
      <w:lvlJc w:val="left"/>
      <w:pPr>
        <w:ind w:left="720" w:hanging="360"/>
      </w:pPr>
      <w:rPr>
        <w:rFonts w:ascii="Calibri" w:eastAsia="Times New Roman" w:hAnsi="Calibri" w:cs="Symbol"/>
        <w:i/>
        <w:color w:val="auto"/>
      </w:rPr>
    </w:lvl>
    <w:lvl w:ilvl="1">
      <w:start w:val="1"/>
      <w:numFmt w:val="decimal"/>
      <w:lvlText w:val="%2)"/>
      <w:lvlJc w:val="left"/>
      <w:pPr>
        <w:ind w:left="1440" w:hanging="360"/>
      </w:pPr>
    </w:lvl>
    <w:lvl w:ilvl="2">
      <w:start w:val="1"/>
      <w:numFmt w:val="decimal"/>
      <w:lvlText w:val="%3)"/>
      <w:lvlJc w:val="left"/>
      <w:pPr>
        <w:ind w:left="2160" w:hanging="360"/>
      </w:pPr>
    </w:lvl>
    <w:lvl w:ilvl="3">
      <w:numFmt w:val="bullet"/>
      <w:lvlText w:val=""/>
      <w:lvlJc w:val="left"/>
      <w:pPr>
        <w:ind w:left="2880" w:hanging="360"/>
      </w:pPr>
      <w:rPr>
        <w:rFonts w:ascii="Symbol" w:hAnsi="Symbol" w:cs="Symbol"/>
        <w:i/>
        <w:color w:val="FF0000"/>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cs="Symbol"/>
        <w:i/>
        <w:color w:val="FF0000"/>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2922A7E"/>
    <w:multiLevelType w:val="multilevel"/>
    <w:tmpl w:val="D2E2DC66"/>
    <w:lvl w:ilvl="0">
      <w:start w:val="1"/>
      <w:numFmt w:val="decimal"/>
      <w:lvlText w:val="%1."/>
      <w:lvlJc w:val="left"/>
      <w:pPr>
        <w:ind w:left="720" w:hanging="360"/>
      </w:pPr>
      <w:rPr>
        <w:rFonts w:ascii="Calibri" w:hAnsi="Calibri" w:cs="Times New Roman"/>
        <w:i w:val="0"/>
        <w:iCs w:val="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FE36F1"/>
    <w:multiLevelType w:val="multilevel"/>
    <w:tmpl w:val="0512060C"/>
    <w:lvl w:ilvl="0">
      <w:start w:val="1"/>
      <w:numFmt w:val="decimal"/>
      <w:lvlText w:val="%1."/>
      <w:lvlJc w:val="left"/>
      <w:pPr>
        <w:ind w:left="720" w:hanging="360"/>
      </w:pPr>
      <w:rPr>
        <w:rFonts w:ascii="Times New Roman" w:eastAsia="Times New Roman" w:hAnsi="Times New Roman" w:cs="Times New Roman"/>
        <w:i w:val="0"/>
        <w:color w:val="auto"/>
        <w:sz w:val="20"/>
        <w:szCs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cs="Symbol"/>
        <w:i/>
        <w:color w:val="FF0000"/>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cs="Symbol"/>
        <w:i/>
        <w:color w:val="FF0000"/>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B0E1D75"/>
    <w:multiLevelType w:val="multilevel"/>
    <w:tmpl w:val="96F6D1E8"/>
    <w:lvl w:ilvl="0">
      <w:start w:val="1"/>
      <w:numFmt w:val="decimal"/>
      <w:lvlText w:val="%1)"/>
      <w:lvlJc w:val="left"/>
      <w:pPr>
        <w:ind w:left="1146" w:hanging="360"/>
      </w:pPr>
      <w:rPr>
        <w:rFonts w:cs="Times New Roman"/>
      </w:rPr>
    </w:lvl>
    <w:lvl w:ilvl="1">
      <w:start w:val="1"/>
      <w:numFmt w:val="decimal"/>
      <w:lvlText w:val="%2)"/>
      <w:lvlJc w:val="left"/>
      <w:pPr>
        <w:ind w:left="1866" w:hanging="360"/>
      </w:pPr>
      <w:rPr>
        <w:rFonts w:ascii="Calibri" w:eastAsia="Times New Roman" w:hAnsi="Calibri" w:cs="Arial"/>
        <w:bCs/>
        <w:sz w:val="22"/>
        <w:szCs w:val="22"/>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sz w:val="22"/>
        <w:szCs w:val="22"/>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5" w15:restartNumberingAfterBreak="0">
    <w:nsid w:val="1BBD63E4"/>
    <w:multiLevelType w:val="multilevel"/>
    <w:tmpl w:val="C512F15A"/>
    <w:lvl w:ilvl="0">
      <w:start w:val="1"/>
      <w:numFmt w:val="decimal"/>
      <w:lvlText w:val="%1)"/>
      <w:lvlJc w:val="left"/>
      <w:pPr>
        <w:ind w:left="720" w:hanging="360"/>
      </w:pPr>
      <w:rPr>
        <w:rFonts w:ascii="Calibri" w:hAnsi="Calibri" w:cs="Times New Roman"/>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0BA351B"/>
    <w:multiLevelType w:val="multilevel"/>
    <w:tmpl w:val="20A2504E"/>
    <w:lvl w:ilvl="0">
      <w:start w:val="1"/>
      <w:numFmt w:val="decimal"/>
      <w:suff w:val="space"/>
      <w:lvlText w:val="%1."/>
      <w:lvlJc w:val="left"/>
      <w:pPr>
        <w:ind w:left="4320" w:hanging="360"/>
      </w:pPr>
      <w:rPr>
        <w:rFonts w:ascii="Calibri" w:eastAsia="Times New Roman" w:hAnsi="Calibri" w:cs="Times New Roman"/>
        <w:sz w:val="22"/>
        <w:szCs w:val="22"/>
      </w:rPr>
    </w:lvl>
    <w:lvl w:ilvl="1">
      <w:start w:val="1"/>
      <w:numFmt w:val="decimal"/>
      <w:lvlText w:val="%2)"/>
      <w:lvlJc w:val="left"/>
      <w:pPr>
        <w:ind w:left="4320" w:hanging="360"/>
      </w:pPr>
      <w:rPr>
        <w:sz w:val="22"/>
        <w:szCs w:val="22"/>
      </w:rPr>
    </w:lvl>
    <w:lvl w:ilvl="2">
      <w:start w:val="1"/>
      <w:numFmt w:val="lowerRoman"/>
      <w:lvlText w:val="%3."/>
      <w:lvlJc w:val="right"/>
      <w:pPr>
        <w:ind w:left="5040" w:hanging="180"/>
      </w:pPr>
      <w:rPr>
        <w:rFonts w:cs="Times New Roman"/>
        <w:sz w:val="22"/>
        <w:szCs w:val="22"/>
      </w:rPr>
    </w:lvl>
    <w:lvl w:ilvl="3">
      <w:start w:val="1"/>
      <w:numFmt w:val="decimal"/>
      <w:lvlText w:val="%4."/>
      <w:lvlJc w:val="left"/>
      <w:pPr>
        <w:ind w:left="5760" w:hanging="360"/>
      </w:pPr>
      <w:rPr>
        <w:rFonts w:cs="Times New Roman"/>
        <w:sz w:val="22"/>
        <w:szCs w:val="22"/>
      </w:rPr>
    </w:lvl>
    <w:lvl w:ilvl="4">
      <w:start w:val="1"/>
      <w:numFmt w:val="decimal"/>
      <w:lvlText w:val="%5."/>
      <w:lvlJc w:val="left"/>
      <w:pPr>
        <w:ind w:left="6480" w:hanging="360"/>
      </w:pPr>
      <w:rPr>
        <w:rFonts w:cs="Times New Roman"/>
        <w:sz w:val="22"/>
        <w:szCs w:val="22"/>
      </w:rPr>
    </w:lvl>
    <w:lvl w:ilvl="5">
      <w:start w:val="1"/>
      <w:numFmt w:val="lowerRoman"/>
      <w:lvlText w:val="%6."/>
      <w:lvlJc w:val="right"/>
      <w:pPr>
        <w:ind w:left="7200" w:hanging="180"/>
      </w:pPr>
      <w:rPr>
        <w:rFonts w:cs="Times New Roman"/>
        <w:sz w:val="22"/>
        <w:szCs w:val="22"/>
      </w:rPr>
    </w:lvl>
    <w:lvl w:ilvl="6">
      <w:start w:val="1"/>
      <w:numFmt w:val="decimal"/>
      <w:lvlText w:val="%7."/>
      <w:lvlJc w:val="left"/>
      <w:pPr>
        <w:ind w:left="7920" w:hanging="360"/>
      </w:pPr>
      <w:rPr>
        <w:rFonts w:cs="Times New Roman"/>
        <w:sz w:val="22"/>
        <w:szCs w:val="22"/>
      </w:rPr>
    </w:lvl>
    <w:lvl w:ilvl="7">
      <w:start w:val="1"/>
      <w:numFmt w:val="lowerLetter"/>
      <w:lvlText w:val="%8."/>
      <w:lvlJc w:val="left"/>
      <w:pPr>
        <w:ind w:left="8640" w:hanging="360"/>
      </w:pPr>
      <w:rPr>
        <w:rFonts w:cs="Times New Roman"/>
        <w:sz w:val="22"/>
        <w:szCs w:val="22"/>
      </w:rPr>
    </w:lvl>
    <w:lvl w:ilvl="8">
      <w:start w:val="1"/>
      <w:numFmt w:val="lowerRoman"/>
      <w:lvlText w:val="%9."/>
      <w:lvlJc w:val="right"/>
      <w:pPr>
        <w:ind w:left="9360" w:hanging="180"/>
      </w:pPr>
      <w:rPr>
        <w:rFonts w:cs="Times New Roman"/>
        <w:sz w:val="22"/>
        <w:szCs w:val="22"/>
      </w:rPr>
    </w:lvl>
  </w:abstractNum>
  <w:abstractNum w:abstractNumId="7" w15:restartNumberingAfterBreak="0">
    <w:nsid w:val="364824A1"/>
    <w:multiLevelType w:val="multilevel"/>
    <w:tmpl w:val="E506B0E2"/>
    <w:lvl w:ilvl="0">
      <w:start w:val="1"/>
      <w:numFmt w:val="decimal"/>
      <w:lvlText w:val="%1."/>
      <w:lvlJc w:val="left"/>
      <w:pPr>
        <w:ind w:left="720" w:hanging="360"/>
      </w:pPr>
      <w:rPr>
        <w:rFonts w:ascii="Times New Roman" w:hAnsi="Times New Roman" w:cs="Times New Roman"/>
        <w:b w:val="0"/>
        <w:bCs w:val="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456C3C"/>
    <w:multiLevelType w:val="multilevel"/>
    <w:tmpl w:val="146CE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770646"/>
    <w:multiLevelType w:val="multilevel"/>
    <w:tmpl w:val="90CA0A02"/>
    <w:lvl w:ilvl="0">
      <w:start w:val="1"/>
      <w:numFmt w:val="decimal"/>
      <w:lvlText w:val="%1."/>
      <w:lvlJc w:val="left"/>
      <w:pPr>
        <w:ind w:left="720" w:hanging="360"/>
      </w:pPr>
      <w:rPr>
        <w:rFonts w:ascii="Calibri" w:hAnsi="Calibri" w:cs="Times New Roman"/>
        <w:b w:val="0"/>
        <w:bCs w:val="0"/>
        <w:sz w:val="22"/>
        <w:szCs w:val="22"/>
      </w:rPr>
    </w:lvl>
    <w:lvl w:ilvl="1">
      <w:start w:val="1"/>
      <w:numFmt w:val="decimal"/>
      <w:lvlText w:val="%2."/>
      <w:lvlJc w:val="left"/>
      <w:pPr>
        <w:ind w:left="1080" w:hanging="360"/>
      </w:pPr>
      <w:rPr>
        <w:rFonts w:ascii="Arial" w:hAnsi="Arial" w:cs="Arial"/>
        <w:b w:val="0"/>
        <w:bCs w:val="0"/>
        <w:sz w:val="22"/>
        <w:szCs w:val="22"/>
      </w:rPr>
    </w:lvl>
    <w:lvl w:ilvl="2">
      <w:start w:val="1"/>
      <w:numFmt w:val="decimal"/>
      <w:lvlText w:val="%3."/>
      <w:lvlJc w:val="left"/>
      <w:pPr>
        <w:ind w:left="1440" w:hanging="360"/>
      </w:pPr>
      <w:rPr>
        <w:rFonts w:ascii="Arial" w:hAnsi="Arial" w:cs="Arial"/>
        <w:b w:val="0"/>
        <w:bCs w:val="0"/>
        <w:sz w:val="22"/>
        <w:szCs w:val="22"/>
      </w:rPr>
    </w:lvl>
    <w:lvl w:ilvl="3">
      <w:start w:val="1"/>
      <w:numFmt w:val="decimal"/>
      <w:lvlText w:val="%4."/>
      <w:lvlJc w:val="left"/>
      <w:pPr>
        <w:ind w:left="1800" w:hanging="360"/>
      </w:pPr>
      <w:rPr>
        <w:rFonts w:ascii="Arial" w:hAnsi="Arial" w:cs="Arial"/>
        <w:b w:val="0"/>
        <w:bCs w:val="0"/>
        <w:sz w:val="22"/>
        <w:szCs w:val="22"/>
      </w:rPr>
    </w:lvl>
    <w:lvl w:ilvl="4">
      <w:start w:val="1"/>
      <w:numFmt w:val="decimal"/>
      <w:lvlText w:val="%5."/>
      <w:lvlJc w:val="left"/>
      <w:pPr>
        <w:ind w:left="2160" w:hanging="360"/>
      </w:pPr>
      <w:rPr>
        <w:rFonts w:ascii="Arial" w:hAnsi="Arial" w:cs="Arial"/>
        <w:b w:val="0"/>
        <w:bCs w:val="0"/>
        <w:sz w:val="22"/>
        <w:szCs w:val="22"/>
      </w:rPr>
    </w:lvl>
    <w:lvl w:ilvl="5">
      <w:start w:val="1"/>
      <w:numFmt w:val="decimal"/>
      <w:lvlText w:val="%6."/>
      <w:lvlJc w:val="left"/>
      <w:pPr>
        <w:ind w:left="2520" w:hanging="360"/>
      </w:pPr>
      <w:rPr>
        <w:rFonts w:ascii="Arial" w:hAnsi="Arial" w:cs="Arial"/>
        <w:b w:val="0"/>
        <w:bCs w:val="0"/>
        <w:sz w:val="22"/>
        <w:szCs w:val="22"/>
      </w:rPr>
    </w:lvl>
    <w:lvl w:ilvl="6">
      <w:start w:val="1"/>
      <w:numFmt w:val="decimal"/>
      <w:lvlText w:val="%7."/>
      <w:lvlJc w:val="left"/>
      <w:pPr>
        <w:ind w:left="2880" w:hanging="360"/>
      </w:pPr>
      <w:rPr>
        <w:rFonts w:ascii="Arial" w:hAnsi="Arial" w:cs="Arial"/>
        <w:b w:val="0"/>
        <w:bCs w:val="0"/>
        <w:sz w:val="22"/>
        <w:szCs w:val="22"/>
      </w:rPr>
    </w:lvl>
    <w:lvl w:ilvl="7">
      <w:start w:val="1"/>
      <w:numFmt w:val="decimal"/>
      <w:lvlText w:val="%8."/>
      <w:lvlJc w:val="left"/>
      <w:pPr>
        <w:ind w:left="3240" w:hanging="360"/>
      </w:pPr>
      <w:rPr>
        <w:rFonts w:ascii="Arial" w:hAnsi="Arial" w:cs="Arial"/>
        <w:b w:val="0"/>
        <w:bCs w:val="0"/>
        <w:sz w:val="22"/>
        <w:szCs w:val="22"/>
      </w:rPr>
    </w:lvl>
    <w:lvl w:ilvl="8">
      <w:start w:val="1"/>
      <w:numFmt w:val="decimal"/>
      <w:lvlText w:val="%9."/>
      <w:lvlJc w:val="left"/>
      <w:pPr>
        <w:ind w:left="3600" w:hanging="360"/>
      </w:pPr>
      <w:rPr>
        <w:rFonts w:ascii="Arial" w:hAnsi="Arial" w:cs="Arial"/>
        <w:b w:val="0"/>
        <w:bCs w:val="0"/>
        <w:sz w:val="22"/>
        <w:szCs w:val="22"/>
      </w:rPr>
    </w:lvl>
  </w:abstractNum>
  <w:abstractNum w:abstractNumId="10" w15:restartNumberingAfterBreak="0">
    <w:nsid w:val="470D78CA"/>
    <w:multiLevelType w:val="multilevel"/>
    <w:tmpl w:val="6526D1A0"/>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1" w15:restartNumberingAfterBreak="0">
    <w:nsid w:val="51E20310"/>
    <w:multiLevelType w:val="multilevel"/>
    <w:tmpl w:val="64FA401A"/>
    <w:lvl w:ilvl="0">
      <w:start w:val="1"/>
      <w:numFmt w:val="decimal"/>
      <w:lvlText w:val="%1)"/>
      <w:lvlJc w:val="left"/>
      <w:pPr>
        <w:ind w:left="720" w:hanging="360"/>
      </w:pPr>
      <w:rPr>
        <w:rFonts w:cs="Wingdings"/>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54E5634"/>
    <w:multiLevelType w:val="multilevel"/>
    <w:tmpl w:val="8604A888"/>
    <w:lvl w:ilvl="0">
      <w:start w:val="1"/>
      <w:numFmt w:val="lowerLetter"/>
      <w:lvlText w:val="%1)"/>
      <w:lvlJc w:val="left"/>
      <w:pPr>
        <w:ind w:left="720" w:hanging="360"/>
      </w:pPr>
      <w:rPr>
        <w:sz w:val="22"/>
        <w:szCs w:val="22"/>
      </w:rPr>
    </w:lvl>
    <w:lvl w:ilvl="1">
      <w:start w:val="1"/>
      <w:numFmt w:val="lowerLetter"/>
      <w:lvlText w:val="%2."/>
      <w:lvlJc w:val="left"/>
      <w:pPr>
        <w:ind w:left="1440" w:hanging="360"/>
      </w:pPr>
      <w:rPr>
        <w:rFonts w:cs="Times New Roman"/>
        <w:sz w:val="22"/>
        <w:szCs w:val="22"/>
      </w:rPr>
    </w:lvl>
    <w:lvl w:ilvl="2">
      <w:start w:val="1"/>
      <w:numFmt w:val="lowerRoman"/>
      <w:lvlText w:val="%3."/>
      <w:lvlJc w:val="right"/>
      <w:pPr>
        <w:ind w:left="2160" w:hanging="180"/>
      </w:pPr>
      <w:rPr>
        <w:rFonts w:cs="Times New Roman"/>
        <w:sz w:val="22"/>
        <w:szCs w:val="22"/>
      </w:rPr>
    </w:lvl>
    <w:lvl w:ilvl="3">
      <w:start w:val="1"/>
      <w:numFmt w:val="decimal"/>
      <w:lvlText w:val="%4."/>
      <w:lvlJc w:val="left"/>
      <w:pPr>
        <w:ind w:left="2880" w:hanging="360"/>
      </w:pPr>
      <w:rPr>
        <w:rFonts w:cs="Times New Roman"/>
        <w:sz w:val="22"/>
        <w:szCs w:val="22"/>
      </w:rPr>
    </w:lvl>
    <w:lvl w:ilvl="4">
      <w:start w:val="1"/>
      <w:numFmt w:val="lowerLetter"/>
      <w:lvlText w:val="%5."/>
      <w:lvlJc w:val="left"/>
      <w:pPr>
        <w:ind w:left="3600" w:hanging="360"/>
      </w:pPr>
      <w:rPr>
        <w:rFonts w:cs="Times New Roman"/>
        <w:sz w:val="22"/>
        <w:szCs w:val="22"/>
      </w:rPr>
    </w:lvl>
    <w:lvl w:ilvl="5">
      <w:start w:val="1"/>
      <w:numFmt w:val="lowerRoman"/>
      <w:lvlText w:val="%6."/>
      <w:lvlJc w:val="right"/>
      <w:pPr>
        <w:ind w:left="4320" w:hanging="180"/>
      </w:pPr>
      <w:rPr>
        <w:rFonts w:cs="Times New Roman"/>
        <w:sz w:val="22"/>
        <w:szCs w:val="22"/>
      </w:rPr>
    </w:lvl>
    <w:lvl w:ilvl="6">
      <w:start w:val="1"/>
      <w:numFmt w:val="decimal"/>
      <w:lvlText w:val="%7."/>
      <w:lvlJc w:val="left"/>
      <w:pPr>
        <w:ind w:left="5040" w:hanging="360"/>
      </w:pPr>
      <w:rPr>
        <w:rFonts w:cs="Times New Roman"/>
        <w:sz w:val="22"/>
        <w:szCs w:val="22"/>
      </w:rPr>
    </w:lvl>
    <w:lvl w:ilvl="7">
      <w:start w:val="1"/>
      <w:numFmt w:val="lowerLetter"/>
      <w:lvlText w:val="%8."/>
      <w:lvlJc w:val="left"/>
      <w:pPr>
        <w:ind w:left="5760" w:hanging="360"/>
      </w:pPr>
      <w:rPr>
        <w:rFonts w:cs="Times New Roman"/>
        <w:sz w:val="22"/>
        <w:szCs w:val="22"/>
      </w:rPr>
    </w:lvl>
    <w:lvl w:ilvl="8">
      <w:start w:val="1"/>
      <w:numFmt w:val="lowerRoman"/>
      <w:lvlText w:val="%9."/>
      <w:lvlJc w:val="right"/>
      <w:pPr>
        <w:ind w:left="6480" w:hanging="180"/>
      </w:pPr>
      <w:rPr>
        <w:rFonts w:cs="Times New Roman"/>
        <w:sz w:val="22"/>
        <w:szCs w:val="22"/>
      </w:rPr>
    </w:lvl>
  </w:abstractNum>
  <w:abstractNum w:abstractNumId="13" w15:restartNumberingAfterBreak="0">
    <w:nsid w:val="66FF161F"/>
    <w:multiLevelType w:val="multilevel"/>
    <w:tmpl w:val="A45041EE"/>
    <w:lvl w:ilvl="0">
      <w:start w:val="1"/>
      <w:numFmt w:val="decimal"/>
      <w:lvlText w:val="%1."/>
      <w:lvlJc w:val="left"/>
      <w:pPr>
        <w:ind w:left="720" w:hanging="360"/>
      </w:pPr>
      <w:rPr>
        <w:rFonts w:ascii="Calibri" w:eastAsia="Calibri" w:hAnsi="Calibri" w:cs="Calibri"/>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4" w15:restartNumberingAfterBreak="0">
    <w:nsid w:val="72531EA6"/>
    <w:multiLevelType w:val="multilevel"/>
    <w:tmpl w:val="E12C0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6431B6"/>
    <w:multiLevelType w:val="multilevel"/>
    <w:tmpl w:val="B7A83B42"/>
    <w:lvl w:ilvl="0">
      <w:start w:val="1"/>
      <w:numFmt w:val="decimal"/>
      <w:lvlText w:val="%1)"/>
      <w:lvlJc w:val="left"/>
      <w:pPr>
        <w:ind w:left="720" w:hanging="360"/>
      </w:pPr>
      <w:rPr>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5"/>
  </w:num>
  <w:num w:numId="2">
    <w:abstractNumId w:val="15"/>
    <w:lvlOverride w:ilvl="0">
      <w:startOverride w:val="1"/>
    </w:lvlOverride>
  </w:num>
  <w:num w:numId="3">
    <w:abstractNumId w:val="0"/>
  </w:num>
  <w:num w:numId="4">
    <w:abstractNumId w:val="0"/>
    <w:lvlOverride w:ilvl="0">
      <w:startOverride w:val="1"/>
    </w:lvlOverride>
    <w:lvlOverride w:ilvl="1">
      <w:startOverride w:val="1"/>
    </w:lvlOverride>
  </w:num>
  <w:num w:numId="5">
    <w:abstractNumId w:val="5"/>
  </w:num>
  <w:num w:numId="6">
    <w:abstractNumId w:val="5"/>
    <w:lvlOverride w:ilvl="0">
      <w:startOverride w:val="1"/>
    </w:lvlOverride>
  </w:num>
  <w:num w:numId="7">
    <w:abstractNumId w:val="4"/>
  </w:num>
  <w:num w:numId="8">
    <w:abstractNumId w:val="4"/>
    <w:lvlOverride w:ilvl="0">
      <w:startOverride w:val="1"/>
    </w:lvlOverride>
  </w:num>
  <w:num w:numId="9">
    <w:abstractNumId w:val="10"/>
  </w:num>
  <w:num w:numId="10">
    <w:abstractNumId w:val="10"/>
    <w:lvlOverride w:ilvl="0">
      <w:startOverride w:val="1"/>
    </w:lvlOverride>
  </w:num>
  <w:num w:numId="11">
    <w:abstractNumId w:val="8"/>
  </w:num>
  <w:num w:numId="12">
    <w:abstractNumId w:val="3"/>
  </w:num>
  <w:num w:numId="13">
    <w:abstractNumId w:val="3"/>
    <w:lvlOverride w:ilvl="0">
      <w:startOverride w:val="1"/>
    </w:lvlOverride>
  </w:num>
  <w:num w:numId="14">
    <w:abstractNumId w:val="1"/>
  </w:num>
  <w:num w:numId="15">
    <w:abstractNumId w:val="1"/>
    <w:lvlOverride w:ilvl="0">
      <w:startOverride w:val="1"/>
    </w:lvlOverride>
    <w:lvlOverride w:ilvl="1">
      <w:startOverride w:val="1"/>
    </w:lvlOverride>
    <w:lvlOverride w:ilvl="2">
      <w:startOverride w:val="1"/>
    </w:lvlOverride>
  </w:num>
  <w:num w:numId="16">
    <w:abstractNumId w:val="11"/>
  </w:num>
  <w:num w:numId="17">
    <w:abstractNumId w:val="11"/>
    <w:lvlOverride w:ilvl="0">
      <w:startOverride w:val="1"/>
    </w:lvlOverride>
  </w:num>
  <w:num w:numId="18">
    <w:abstractNumId w:val="2"/>
  </w:num>
  <w:num w:numId="19">
    <w:abstractNumId w:val="2"/>
    <w:lvlOverride w:ilvl="0">
      <w:startOverride w:val="1"/>
    </w:lvlOverride>
  </w:num>
  <w:num w:numId="20">
    <w:abstractNumId w:val="7"/>
  </w:num>
  <w:num w:numId="21">
    <w:abstractNumId w:val="7"/>
    <w:lvlOverride w:ilvl="0">
      <w:startOverride w:val="1"/>
    </w:lvlOverride>
  </w:num>
  <w:num w:numId="22">
    <w:abstractNumId w:val="14"/>
  </w:num>
  <w:num w:numId="23">
    <w:abstractNumId w:val="14"/>
    <w:lvlOverride w:ilvl="0">
      <w:startOverride w:val="1"/>
    </w:lvlOverride>
  </w:num>
  <w:num w:numId="24">
    <w:abstractNumId w:val="13"/>
  </w:num>
  <w:num w:numId="25">
    <w:abstractNumId w:val="13"/>
    <w:lvlOverride w:ilvl="0">
      <w:startOverride w:val="1"/>
    </w:lvlOverride>
  </w:num>
  <w:num w:numId="26">
    <w:abstractNumId w:val="6"/>
  </w:num>
  <w:num w:numId="27">
    <w:abstractNumId w:val="6"/>
    <w:lvlOverride w:ilvl="0">
      <w:startOverride w:val="1"/>
    </w:lvlOverride>
  </w:num>
  <w:num w:numId="28">
    <w:abstractNumId w:val="12"/>
  </w:num>
  <w:num w:numId="29">
    <w:abstractNumId w:val="12"/>
    <w:lvlOverride w:ilvl="0">
      <w:startOverride w:val="1"/>
    </w:lvlOverride>
  </w:num>
  <w:num w:numId="30">
    <w:abstractNumId w:val="9"/>
  </w:num>
  <w:num w:numId="3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349DF"/>
    <w:rsid w:val="00667FC6"/>
    <w:rsid w:val="00C34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F5DFF-B863-4722-9226-A4F8D289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ipercze">
    <w:name w:val="Hyperlink"/>
    <w:rPr>
      <w:color w:val="0000FF"/>
      <w:u w:val="single"/>
    </w:rPr>
  </w:style>
  <w:style w:type="paragraph" w:styleId="Bezodstpw">
    <w:name w:val="No Spacing"/>
    <w:pPr>
      <w:spacing w:before="100"/>
      <w:textAlignment w:val="auto"/>
    </w:pPr>
    <w:rPr>
      <w:rFonts w:ascii="Calibri" w:eastAsia="Times New Roman" w:hAnsi="Calibri" w:cs="Times New Roman"/>
      <w:kern w:val="0"/>
      <w:sz w:val="20"/>
      <w:szCs w:val="20"/>
      <w:lang w:eastAsia="pl-PL" w:bidi="ar-SA"/>
    </w:rPr>
  </w:style>
  <w:style w:type="paragraph" w:styleId="Akapitzlist">
    <w:name w:val="List Paragraph"/>
    <w:basedOn w:val="Normalny"/>
    <w:pPr>
      <w:ind w:left="720"/>
    </w:pPr>
    <w:rPr>
      <w:rFonts w:cs="Mangal"/>
      <w:szCs w:val="21"/>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m@um.ostrolek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um.ostroleka.pl" TargetMode="External"/><Relationship Id="rId12" Type="http://schemas.openxmlformats.org/officeDocument/2006/relationships/hyperlink" Target="mailto:obsluga@um.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um.ostrolek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m@um.ostroleka.pl" TargetMode="External"/><Relationship Id="rId4" Type="http://schemas.openxmlformats.org/officeDocument/2006/relationships/webSettings" Target="webSettings.xml"/><Relationship Id="rId9" Type="http://schemas.openxmlformats.org/officeDocument/2006/relationships/hyperlink" Target="mailto:um@um.ostroleka.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3762</Words>
  <Characters>22578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Baczewska</dc:creator>
  <cp:lastModifiedBy>apiasta</cp:lastModifiedBy>
  <cp:revision>2</cp:revision>
  <cp:lastPrinted>2021-04-28T12:21:00Z</cp:lastPrinted>
  <dcterms:created xsi:type="dcterms:W3CDTF">2021-04-29T12:50:00Z</dcterms:created>
  <dcterms:modified xsi:type="dcterms:W3CDTF">2021-04-29T12:50:00Z</dcterms:modified>
</cp:coreProperties>
</file>