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B4CC7" w14:textId="77777777" w:rsidR="000777DB" w:rsidRPr="00433842" w:rsidRDefault="000777DB" w:rsidP="000777DB">
      <w:pPr>
        <w:contextualSpacing/>
        <w:rPr>
          <w:rFonts w:ascii="Calibri" w:eastAsia="Times New Roman" w:hAnsi="Calibri" w:cs="Calibri"/>
          <w:sz w:val="24"/>
          <w:szCs w:val="24"/>
          <w:lang w:eastAsia="pl-PL"/>
        </w:rPr>
      </w:pPr>
    </w:p>
    <w:p w14:paraId="074D716C" w14:textId="77777777" w:rsidR="000777DB" w:rsidRPr="00433842" w:rsidRDefault="000777DB" w:rsidP="000777DB">
      <w:pPr>
        <w:contextualSpacing/>
        <w:jc w:val="center"/>
        <w:rPr>
          <w:rFonts w:ascii="Calibri" w:eastAsia="Times New Roman" w:hAnsi="Calibri" w:cs="Calibri"/>
          <w:sz w:val="24"/>
          <w:szCs w:val="24"/>
          <w:lang w:eastAsia="pl-PL"/>
        </w:rPr>
      </w:pPr>
      <w:r w:rsidRPr="00433842">
        <w:rPr>
          <w:rFonts w:ascii="Calibri" w:eastAsia="Times New Roman" w:hAnsi="Calibri" w:cs="Calibri"/>
          <w:sz w:val="24"/>
          <w:szCs w:val="24"/>
          <w:lang w:eastAsia="pl-PL"/>
        </w:rPr>
        <w:t xml:space="preserve">Nr referencyjny nadany sprawie </w:t>
      </w:r>
    </w:p>
    <w:p w14:paraId="50239035" w14:textId="0FDA822C" w:rsidR="00597275" w:rsidRPr="00433842" w:rsidRDefault="00433842" w:rsidP="00597275">
      <w:pPr>
        <w:contextualSpacing/>
        <w:jc w:val="center"/>
        <w:rPr>
          <w:rFonts w:ascii="Calibri" w:eastAsia="Times New Roman" w:hAnsi="Calibri" w:cs="Calibri"/>
          <w:b/>
          <w:sz w:val="24"/>
          <w:szCs w:val="24"/>
          <w:lang w:eastAsia="pl-PL"/>
        </w:rPr>
      </w:pPr>
      <w:r w:rsidRPr="00433842">
        <w:rPr>
          <w:rFonts w:ascii="Calibri" w:eastAsia="Times New Roman" w:hAnsi="Calibri" w:cs="Calibri"/>
          <w:b/>
          <w:sz w:val="24"/>
          <w:szCs w:val="24"/>
          <w:lang w:eastAsia="pl-PL"/>
        </w:rPr>
        <w:t>ZP/P/23</w:t>
      </w:r>
      <w:r w:rsidR="00597275" w:rsidRPr="00433842">
        <w:rPr>
          <w:rFonts w:ascii="Calibri" w:eastAsia="Times New Roman" w:hAnsi="Calibri" w:cs="Calibri"/>
          <w:b/>
          <w:sz w:val="24"/>
          <w:szCs w:val="24"/>
          <w:lang w:eastAsia="pl-PL"/>
        </w:rPr>
        <w:t>/22</w:t>
      </w:r>
    </w:p>
    <w:p w14:paraId="74B4F310" w14:textId="77777777" w:rsidR="000777DB" w:rsidRPr="00EE730D" w:rsidRDefault="000777DB" w:rsidP="000777DB">
      <w:pPr>
        <w:contextualSpacing/>
        <w:rPr>
          <w:rFonts w:ascii="Calibri" w:eastAsia="Times New Roman" w:hAnsi="Calibri" w:cs="Calibri"/>
          <w:b/>
          <w:color w:val="auto"/>
          <w:sz w:val="24"/>
          <w:szCs w:val="24"/>
          <w:lang w:eastAsia="pl-PL"/>
        </w:rPr>
      </w:pPr>
    </w:p>
    <w:p w14:paraId="5CDDA7C5"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3E7A0D41"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6B5B4489"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27613861" w14:textId="77777777" w:rsidR="000777DB" w:rsidRPr="00EE730D" w:rsidRDefault="000777DB" w:rsidP="000777DB">
      <w:pPr>
        <w:contextualSpacing/>
        <w:jc w:val="center"/>
        <w:rPr>
          <w:rFonts w:ascii="Calibri" w:eastAsia="Times New Roman" w:hAnsi="Calibri" w:cs="Calibri"/>
          <w:b/>
          <w:bCs/>
          <w:color w:val="auto"/>
          <w:sz w:val="24"/>
          <w:szCs w:val="24"/>
          <w:lang w:eastAsia="pl-PL"/>
        </w:rPr>
      </w:pPr>
      <w:r w:rsidRPr="00EE730D">
        <w:rPr>
          <w:rFonts w:ascii="Calibri" w:eastAsia="Times New Roman" w:hAnsi="Calibri" w:cs="Calibri"/>
          <w:b/>
          <w:bCs/>
          <w:color w:val="auto"/>
          <w:sz w:val="24"/>
          <w:szCs w:val="24"/>
          <w:lang w:eastAsia="pl-PL"/>
        </w:rPr>
        <w:t>SPECYFIKACJA WARUNKÓW ZAMÓWIENIA</w:t>
      </w:r>
    </w:p>
    <w:p w14:paraId="57BC9769" w14:textId="77777777" w:rsidR="000777DB" w:rsidRPr="00EE730D" w:rsidRDefault="000777DB" w:rsidP="000777DB">
      <w:pPr>
        <w:contextualSpacing/>
        <w:jc w:val="center"/>
        <w:rPr>
          <w:rFonts w:ascii="Calibri" w:eastAsia="Times New Roman" w:hAnsi="Calibri" w:cs="Calibri"/>
          <w:b/>
          <w:bCs/>
          <w:color w:val="auto"/>
          <w:sz w:val="24"/>
          <w:szCs w:val="24"/>
          <w:lang w:eastAsia="pl-PL"/>
        </w:rPr>
      </w:pPr>
      <w:r w:rsidRPr="00EE730D">
        <w:rPr>
          <w:rFonts w:ascii="Calibri" w:eastAsia="Times New Roman" w:hAnsi="Calibri" w:cs="Calibri"/>
          <w:b/>
          <w:bCs/>
          <w:color w:val="auto"/>
          <w:sz w:val="24"/>
          <w:szCs w:val="24"/>
          <w:lang w:eastAsia="pl-PL"/>
        </w:rPr>
        <w:t>(SWZ)</w:t>
      </w:r>
    </w:p>
    <w:p w14:paraId="79097D7E"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7C204F9E" w14:textId="77777777" w:rsidR="000777DB" w:rsidRPr="00EE730D" w:rsidRDefault="000777DB" w:rsidP="000777DB">
      <w:pPr>
        <w:ind w:right="21"/>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DLA</w:t>
      </w:r>
    </w:p>
    <w:p w14:paraId="7E9B628C"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2A208255"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3C34B8E4" w14:textId="548AD5A9" w:rsidR="000777DB" w:rsidRPr="00EE730D" w:rsidRDefault="000777DB" w:rsidP="000777DB">
      <w:pPr>
        <w:ind w:right="21"/>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postępowania o udzielenie zamówienia publicznego prowadzonego w trybie podstawowym bez negocjacji na podstawie ustawy z dnia 11 września 2019 r. Prawo zamówień publicznych </w:t>
      </w:r>
      <w:r w:rsidRPr="00EE730D">
        <w:rPr>
          <w:rFonts w:ascii="Calibri" w:eastAsia="Times New Roman" w:hAnsi="Calibri" w:cs="Calibri"/>
          <w:color w:val="auto"/>
          <w:sz w:val="24"/>
          <w:szCs w:val="24"/>
          <w:lang w:eastAsia="pl-PL"/>
        </w:rPr>
        <w:br/>
        <w:t>(tj. Dz.U. z 2021 r. poz. 1129</w:t>
      </w:r>
      <w:r w:rsidR="00014FF9" w:rsidRPr="00EE730D">
        <w:rPr>
          <w:color w:val="auto"/>
        </w:rPr>
        <w:t xml:space="preserve"> </w:t>
      </w:r>
      <w:r w:rsidR="00014FF9" w:rsidRPr="00EE730D">
        <w:rPr>
          <w:rFonts w:ascii="Calibri" w:eastAsia="Times New Roman" w:hAnsi="Calibri" w:cs="Calibri"/>
          <w:color w:val="auto"/>
          <w:sz w:val="24"/>
          <w:szCs w:val="24"/>
          <w:lang w:eastAsia="pl-PL"/>
        </w:rPr>
        <w:t xml:space="preserve">z </w:t>
      </w:r>
      <w:proofErr w:type="spellStart"/>
      <w:r w:rsidR="00014FF9" w:rsidRPr="00EE730D">
        <w:rPr>
          <w:rFonts w:ascii="Calibri" w:eastAsia="Times New Roman" w:hAnsi="Calibri" w:cs="Calibri"/>
          <w:color w:val="auto"/>
          <w:sz w:val="24"/>
          <w:szCs w:val="24"/>
          <w:lang w:eastAsia="pl-PL"/>
        </w:rPr>
        <w:t>późn</w:t>
      </w:r>
      <w:proofErr w:type="spellEnd"/>
      <w:r w:rsidR="00014FF9" w:rsidRPr="00EE730D">
        <w:rPr>
          <w:rFonts w:ascii="Calibri" w:eastAsia="Times New Roman" w:hAnsi="Calibri" w:cs="Calibri"/>
          <w:color w:val="auto"/>
          <w:sz w:val="24"/>
          <w:szCs w:val="24"/>
          <w:lang w:eastAsia="pl-PL"/>
        </w:rPr>
        <w:t>. zm.</w:t>
      </w:r>
      <w:r w:rsidRPr="00EE730D">
        <w:rPr>
          <w:rFonts w:ascii="Calibri" w:eastAsia="Times New Roman" w:hAnsi="Calibri" w:cs="Calibri"/>
          <w:color w:val="auto"/>
          <w:sz w:val="24"/>
          <w:szCs w:val="24"/>
          <w:lang w:eastAsia="pl-PL"/>
        </w:rPr>
        <w:t xml:space="preserve">), zwanej w treści SWZ ustawą </w:t>
      </w:r>
      <w:proofErr w:type="spellStart"/>
      <w:r w:rsidRPr="00EE730D">
        <w:rPr>
          <w:rFonts w:ascii="Calibri" w:eastAsia="Times New Roman" w:hAnsi="Calibri" w:cs="Calibri"/>
          <w:color w:val="auto"/>
          <w:sz w:val="24"/>
          <w:szCs w:val="24"/>
          <w:lang w:eastAsia="pl-PL"/>
        </w:rPr>
        <w:t>Pzp</w:t>
      </w:r>
      <w:proofErr w:type="spellEnd"/>
    </w:p>
    <w:p w14:paraId="4DA5DDA4"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6F34BC1C"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55216EB7" w14:textId="77777777" w:rsidR="000777DB" w:rsidRPr="00EE730D" w:rsidRDefault="000777DB" w:rsidP="000777DB">
      <w:pPr>
        <w:ind w:right="21"/>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na</w:t>
      </w:r>
    </w:p>
    <w:p w14:paraId="7EA135B9" w14:textId="77777777" w:rsidR="000777DB" w:rsidRPr="00EE730D" w:rsidRDefault="000777DB" w:rsidP="000777DB">
      <w:pPr>
        <w:ind w:right="21"/>
        <w:contextualSpacing/>
        <w:jc w:val="center"/>
        <w:rPr>
          <w:rFonts w:ascii="Calibri" w:eastAsia="Times New Roman" w:hAnsi="Calibri" w:cs="Calibri"/>
          <w:color w:val="auto"/>
          <w:sz w:val="24"/>
          <w:szCs w:val="24"/>
          <w:lang w:eastAsia="pl-PL"/>
        </w:rPr>
      </w:pPr>
    </w:p>
    <w:p w14:paraId="0996F2D8" w14:textId="77777777" w:rsidR="000777DB" w:rsidRPr="00EE730D" w:rsidRDefault="000777DB" w:rsidP="000777DB">
      <w:pPr>
        <w:ind w:right="21"/>
        <w:contextualSpacing/>
        <w:jc w:val="center"/>
        <w:rPr>
          <w:rFonts w:ascii="Calibri" w:eastAsia="Times New Roman" w:hAnsi="Calibri" w:cs="Calibri"/>
          <w:color w:val="auto"/>
          <w:sz w:val="24"/>
          <w:szCs w:val="24"/>
          <w:lang w:eastAsia="pl-PL"/>
        </w:rPr>
      </w:pPr>
    </w:p>
    <w:p w14:paraId="0FF4F10B" w14:textId="43F89684" w:rsidR="006C06B8" w:rsidRPr="006C06B8" w:rsidRDefault="006C06B8" w:rsidP="006C06B8">
      <w:pPr>
        <w:spacing w:line="360" w:lineRule="auto"/>
        <w:jc w:val="center"/>
        <w:rPr>
          <w:rFonts w:ascii="Calibri" w:hAnsi="Calibri" w:cs="Calibri"/>
          <w:b/>
          <w:color w:val="auto"/>
          <w:sz w:val="24"/>
          <w:szCs w:val="24"/>
          <w:lang w:eastAsia="pl-PL"/>
        </w:rPr>
      </w:pPr>
      <w:r w:rsidRPr="006C06B8">
        <w:rPr>
          <w:rFonts w:ascii="Calibri" w:hAnsi="Calibri" w:cs="Calibri"/>
          <w:b/>
          <w:color w:val="auto"/>
          <w:sz w:val="24"/>
          <w:szCs w:val="24"/>
          <w:lang w:eastAsia="pl-PL"/>
        </w:rPr>
        <w:t xml:space="preserve">dostawę energii elektrycznej i świadczenie usług dystrybucji energii elektrycznej dla Sieci Badawczej Łukasiewicz - Instytutu Metali Nieżelaznych </w:t>
      </w:r>
      <w:r w:rsidRPr="006C06B8">
        <w:rPr>
          <w:rFonts w:ascii="Calibri" w:hAnsi="Calibri" w:cs="Calibri"/>
          <w:b/>
          <w:color w:val="auto"/>
          <w:sz w:val="24"/>
          <w:szCs w:val="24"/>
          <w:lang w:eastAsia="pl-PL"/>
        </w:rPr>
        <w:br/>
        <w:t xml:space="preserve">Oddziału w Poznaniu – obiektu w Wierzenicy </w:t>
      </w:r>
      <w:r w:rsidRPr="006C06B8">
        <w:rPr>
          <w:rFonts w:ascii="Calibri" w:hAnsi="Calibri" w:cs="Calibri"/>
          <w:b/>
          <w:color w:val="auto"/>
          <w:sz w:val="24"/>
          <w:szCs w:val="24"/>
          <w:lang w:eastAsia="pl-PL"/>
        </w:rPr>
        <w:br/>
        <w:t>w okresie od 01.07.2022 r. do 31.12.2023 r.</w:t>
      </w:r>
    </w:p>
    <w:p w14:paraId="0632CA94" w14:textId="362DA3E2" w:rsidR="0005375A" w:rsidRPr="00EE730D" w:rsidRDefault="0005375A" w:rsidP="0005375A">
      <w:pPr>
        <w:widowControl w:val="0"/>
        <w:autoSpaceDE w:val="0"/>
        <w:autoSpaceDN w:val="0"/>
        <w:adjustRightInd w:val="0"/>
        <w:spacing w:line="240" w:lineRule="auto"/>
        <w:jc w:val="center"/>
        <w:rPr>
          <w:rFonts w:ascii="Calibri" w:hAnsi="Calibri" w:cs="Calibri"/>
          <w:b/>
          <w:color w:val="auto"/>
          <w:sz w:val="24"/>
          <w:szCs w:val="24"/>
          <w:lang w:eastAsia="pl-PL"/>
        </w:rPr>
      </w:pPr>
    </w:p>
    <w:p w14:paraId="7EEF0D06" w14:textId="0929085F" w:rsidR="000777DB" w:rsidRPr="00EE730D" w:rsidRDefault="000777DB" w:rsidP="000777DB">
      <w:pPr>
        <w:ind w:right="21"/>
        <w:contextualSpacing/>
        <w:jc w:val="center"/>
        <w:rPr>
          <w:rFonts w:ascii="Calibri" w:hAnsi="Calibri" w:cs="Calibri"/>
          <w:b/>
          <w:color w:val="auto"/>
          <w:sz w:val="24"/>
          <w:szCs w:val="24"/>
          <w:lang w:eastAsia="pl-PL"/>
        </w:rPr>
      </w:pPr>
    </w:p>
    <w:p w14:paraId="4E1852BB" w14:textId="77777777" w:rsidR="00597275" w:rsidRPr="00EE730D" w:rsidRDefault="00597275" w:rsidP="000777DB">
      <w:pPr>
        <w:ind w:right="21"/>
        <w:contextualSpacing/>
        <w:jc w:val="center"/>
        <w:rPr>
          <w:rFonts w:ascii="Calibri" w:hAnsi="Calibri" w:cs="Calibri"/>
          <w:b/>
          <w:color w:val="auto"/>
          <w:sz w:val="24"/>
          <w:szCs w:val="24"/>
          <w:lang w:eastAsia="pl-PL"/>
        </w:rPr>
      </w:pPr>
    </w:p>
    <w:p w14:paraId="1753786E" w14:textId="54686898" w:rsidR="000777DB" w:rsidRPr="00EE730D" w:rsidRDefault="000777DB" w:rsidP="000777DB">
      <w:pPr>
        <w:ind w:right="21"/>
        <w:contextualSpacing/>
        <w:rPr>
          <w:rFonts w:ascii="Calibri" w:hAnsi="Calibri" w:cs="Calibri"/>
          <w:b/>
          <w:color w:val="auto"/>
          <w:sz w:val="24"/>
          <w:szCs w:val="24"/>
          <w:lang w:eastAsia="pl-PL"/>
        </w:rPr>
      </w:pPr>
    </w:p>
    <w:p w14:paraId="783FE208" w14:textId="77777777" w:rsidR="000777DB" w:rsidRPr="00EE730D" w:rsidRDefault="000777DB" w:rsidP="000777DB">
      <w:pPr>
        <w:ind w:right="21"/>
        <w:contextualSpacing/>
        <w:rPr>
          <w:rFonts w:ascii="Calibri" w:hAnsi="Calibri" w:cs="Calibri"/>
          <w:b/>
          <w:color w:val="auto"/>
          <w:sz w:val="24"/>
          <w:szCs w:val="24"/>
          <w:lang w:eastAsia="pl-PL"/>
        </w:rPr>
      </w:pPr>
    </w:p>
    <w:p w14:paraId="45CF5773" w14:textId="424661C4" w:rsidR="000777DB" w:rsidRPr="00EE730D" w:rsidRDefault="000777DB" w:rsidP="000777DB">
      <w:pPr>
        <w:ind w:right="21"/>
        <w:contextualSpacing/>
        <w:rPr>
          <w:rFonts w:ascii="Calibri" w:hAnsi="Calibri" w:cs="Calibri"/>
          <w:b/>
          <w:color w:val="auto"/>
          <w:sz w:val="24"/>
          <w:szCs w:val="24"/>
          <w:lang w:eastAsia="pl-PL"/>
        </w:rPr>
      </w:pPr>
    </w:p>
    <w:p w14:paraId="21218627" w14:textId="6BB75978" w:rsidR="00597275" w:rsidRPr="00EE730D" w:rsidRDefault="00597275" w:rsidP="000777DB">
      <w:pPr>
        <w:ind w:right="21"/>
        <w:contextualSpacing/>
        <w:rPr>
          <w:rFonts w:ascii="Calibri" w:hAnsi="Calibri" w:cs="Calibri"/>
          <w:b/>
          <w:color w:val="auto"/>
          <w:sz w:val="24"/>
          <w:szCs w:val="24"/>
          <w:lang w:eastAsia="pl-PL"/>
        </w:rPr>
      </w:pPr>
    </w:p>
    <w:p w14:paraId="73F03EF6" w14:textId="054761DD" w:rsidR="00597275" w:rsidRPr="00EE730D" w:rsidRDefault="00597275" w:rsidP="000777DB">
      <w:pPr>
        <w:ind w:right="21"/>
        <w:contextualSpacing/>
        <w:rPr>
          <w:rFonts w:ascii="Calibri" w:hAnsi="Calibri" w:cs="Calibri"/>
          <w:b/>
          <w:color w:val="auto"/>
          <w:sz w:val="24"/>
          <w:szCs w:val="24"/>
          <w:lang w:eastAsia="pl-PL"/>
        </w:rPr>
      </w:pPr>
    </w:p>
    <w:p w14:paraId="1E820553" w14:textId="40EA6E25" w:rsidR="00597275" w:rsidRPr="00EE730D" w:rsidRDefault="00597275" w:rsidP="000777DB">
      <w:pPr>
        <w:ind w:right="21"/>
        <w:contextualSpacing/>
        <w:rPr>
          <w:rFonts w:ascii="Calibri" w:hAnsi="Calibri" w:cs="Calibri"/>
          <w:b/>
          <w:color w:val="auto"/>
          <w:sz w:val="24"/>
          <w:szCs w:val="24"/>
          <w:lang w:eastAsia="pl-PL"/>
        </w:rPr>
      </w:pPr>
    </w:p>
    <w:p w14:paraId="6565E3F0" w14:textId="09D72948" w:rsidR="00597275" w:rsidRPr="00EE730D" w:rsidRDefault="00597275" w:rsidP="000777DB">
      <w:pPr>
        <w:ind w:right="21"/>
        <w:contextualSpacing/>
        <w:rPr>
          <w:rFonts w:ascii="Calibri" w:hAnsi="Calibri" w:cs="Calibri"/>
          <w:b/>
          <w:color w:val="auto"/>
          <w:sz w:val="24"/>
          <w:szCs w:val="24"/>
          <w:lang w:eastAsia="pl-PL"/>
        </w:rPr>
      </w:pPr>
    </w:p>
    <w:p w14:paraId="3E5AAB12" w14:textId="77777777" w:rsidR="000777DB" w:rsidRPr="00EE730D" w:rsidRDefault="000777DB" w:rsidP="000777DB">
      <w:pPr>
        <w:ind w:right="21"/>
        <w:contextualSpacing/>
        <w:rPr>
          <w:rFonts w:ascii="Calibri" w:hAnsi="Calibri" w:cs="Calibri"/>
          <w:b/>
          <w:color w:val="auto"/>
          <w:sz w:val="24"/>
          <w:szCs w:val="24"/>
          <w:lang w:eastAsia="pl-PL"/>
        </w:rPr>
      </w:pPr>
    </w:p>
    <w:p w14:paraId="3761B8A4" w14:textId="77777777" w:rsidR="000777DB" w:rsidRPr="00EE730D" w:rsidRDefault="000777DB" w:rsidP="000777DB">
      <w:pPr>
        <w:ind w:right="21"/>
        <w:contextualSpacing/>
        <w:rPr>
          <w:rFonts w:ascii="Calibri" w:hAnsi="Calibri" w:cs="Calibri"/>
          <w:b/>
          <w:color w:val="auto"/>
          <w:sz w:val="24"/>
          <w:szCs w:val="24"/>
          <w:lang w:eastAsia="pl-PL"/>
        </w:rPr>
      </w:pPr>
    </w:p>
    <w:p w14:paraId="3AF54305" w14:textId="1E49FCCD" w:rsidR="000777DB" w:rsidRPr="00EE730D" w:rsidRDefault="0005375A" w:rsidP="000777DB">
      <w:pPr>
        <w:ind w:right="21"/>
        <w:contextualSpacing/>
        <w:jc w:val="center"/>
        <w:rPr>
          <w:rFonts w:ascii="Calibri" w:eastAsia="Times New Roman" w:hAnsi="Calibri" w:cs="Calibri"/>
          <w:color w:val="auto"/>
          <w:sz w:val="24"/>
          <w:szCs w:val="24"/>
          <w:lang w:eastAsia="pl-PL"/>
        </w:rPr>
      </w:pPr>
      <w:r w:rsidRPr="00EE730D">
        <w:rPr>
          <w:rFonts w:ascii="Calibri" w:hAnsi="Calibri" w:cs="Calibri"/>
          <w:b/>
          <w:color w:val="auto"/>
          <w:sz w:val="24"/>
          <w:szCs w:val="24"/>
          <w:lang w:eastAsia="pl-PL"/>
        </w:rPr>
        <w:t xml:space="preserve">Poznań, </w:t>
      </w:r>
      <w:r w:rsidR="006C06B8">
        <w:rPr>
          <w:rFonts w:ascii="Calibri" w:hAnsi="Calibri" w:cs="Calibri"/>
          <w:b/>
          <w:color w:val="auto"/>
          <w:sz w:val="24"/>
          <w:szCs w:val="24"/>
          <w:lang w:eastAsia="pl-PL"/>
        </w:rPr>
        <w:t>czerwiec</w:t>
      </w:r>
      <w:r w:rsidR="00785EC7" w:rsidRPr="00EE730D">
        <w:rPr>
          <w:rFonts w:ascii="Calibri" w:hAnsi="Calibri" w:cs="Calibri"/>
          <w:b/>
          <w:color w:val="auto"/>
          <w:sz w:val="24"/>
          <w:szCs w:val="24"/>
          <w:lang w:eastAsia="pl-PL"/>
        </w:rPr>
        <w:t xml:space="preserve"> </w:t>
      </w:r>
      <w:r w:rsidR="000777DB" w:rsidRPr="00EE730D">
        <w:rPr>
          <w:rFonts w:ascii="Calibri" w:hAnsi="Calibri" w:cs="Calibri"/>
          <w:b/>
          <w:color w:val="auto"/>
          <w:sz w:val="24"/>
          <w:szCs w:val="24"/>
          <w:lang w:eastAsia="pl-PL"/>
        </w:rPr>
        <w:t>2022 r.</w:t>
      </w:r>
    </w:p>
    <w:p w14:paraId="6E18EFAE"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color w:val="auto"/>
          <w:sz w:val="24"/>
          <w:szCs w:val="24"/>
          <w:lang w:eastAsia="pl-PL"/>
        </w:rPr>
      </w:pPr>
      <w:r w:rsidRPr="00EE730D">
        <w:rPr>
          <w:rFonts w:ascii="Calibri" w:eastAsia="Times New Roman" w:hAnsi="Calibri" w:cs="Calibri"/>
          <w:b/>
          <w:color w:val="auto"/>
          <w:sz w:val="24"/>
          <w:szCs w:val="24"/>
          <w:lang w:eastAsia="pl-PL"/>
        </w:rPr>
        <w:br w:type="page"/>
      </w:r>
      <w:r w:rsidRPr="00EE730D">
        <w:rPr>
          <w:rFonts w:ascii="Calibri" w:eastAsia="Times New Roman" w:hAnsi="Calibri" w:cs="Calibri"/>
          <w:b/>
          <w:color w:val="auto"/>
          <w:sz w:val="24"/>
          <w:szCs w:val="24"/>
          <w:lang w:eastAsia="pl-PL"/>
        </w:rPr>
        <w:lastRenderedPageBreak/>
        <w:t>Nazwa i adres Zamawiającego</w:t>
      </w:r>
    </w:p>
    <w:p w14:paraId="4DAFD062" w14:textId="77777777" w:rsidR="000777DB" w:rsidRPr="00EE730D" w:rsidRDefault="000777DB" w:rsidP="000777DB">
      <w:pPr>
        <w:tabs>
          <w:tab w:val="left" w:pos="426"/>
        </w:tabs>
        <w:spacing w:line="240" w:lineRule="auto"/>
        <w:contextualSpacing/>
        <w:rPr>
          <w:rFonts w:ascii="Calibri" w:eastAsia="Times New Roman" w:hAnsi="Calibri" w:cs="Calibri"/>
          <w:b/>
          <w:color w:val="auto"/>
          <w:sz w:val="24"/>
          <w:szCs w:val="24"/>
          <w:lang w:eastAsia="pl-PL"/>
        </w:rPr>
      </w:pPr>
    </w:p>
    <w:p w14:paraId="204E5E62" w14:textId="77777777" w:rsidR="00014FF9"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Sieć Badawcza Łukasiewicz – Instytut Metali Nieżelaznych </w:t>
      </w:r>
    </w:p>
    <w:p w14:paraId="6CDA2846" w14:textId="1733263B"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Oddział w Poznaniu</w:t>
      </w:r>
    </w:p>
    <w:p w14:paraId="0847FC1F" w14:textId="77777777"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ul. Forteczna 12, 61-362 Poznań, </w:t>
      </w:r>
    </w:p>
    <w:p w14:paraId="4C9FD9F3" w14:textId="77777777" w:rsidR="000777DB" w:rsidRPr="00EE730D" w:rsidRDefault="000777DB" w:rsidP="000777DB">
      <w:pPr>
        <w:contextualSpacing/>
        <w:rPr>
          <w:rFonts w:ascii="Calibri" w:eastAsia="Times New Roman" w:hAnsi="Calibri" w:cs="Calibri"/>
          <w:color w:val="auto"/>
          <w:sz w:val="24"/>
          <w:szCs w:val="24"/>
          <w:lang w:val="en-US" w:eastAsia="pl-PL"/>
        </w:rPr>
      </w:pPr>
      <w:r w:rsidRPr="00EE730D">
        <w:rPr>
          <w:rFonts w:ascii="Calibri" w:eastAsia="Times New Roman" w:hAnsi="Calibri" w:cs="Calibri"/>
          <w:color w:val="auto"/>
          <w:sz w:val="24"/>
          <w:szCs w:val="24"/>
          <w:lang w:val="en-US" w:eastAsia="pl-PL"/>
        </w:rPr>
        <w:t>NIP 631 020 07 71</w:t>
      </w:r>
    </w:p>
    <w:p w14:paraId="2B790AF5" w14:textId="77777777" w:rsidR="000777DB" w:rsidRPr="00EE730D" w:rsidRDefault="000777DB" w:rsidP="000777DB">
      <w:pPr>
        <w:contextualSpacing/>
        <w:rPr>
          <w:rFonts w:ascii="Calibri" w:eastAsia="Times New Roman" w:hAnsi="Calibri" w:cs="Calibri"/>
          <w:color w:val="auto"/>
          <w:sz w:val="24"/>
          <w:szCs w:val="24"/>
          <w:lang w:val="en-US" w:eastAsia="pl-PL"/>
        </w:rPr>
      </w:pPr>
      <w:r w:rsidRPr="00EE730D">
        <w:rPr>
          <w:rFonts w:ascii="Calibri" w:eastAsia="Times New Roman" w:hAnsi="Calibri" w:cs="Calibri"/>
          <w:color w:val="auto"/>
          <w:sz w:val="24"/>
          <w:szCs w:val="24"/>
          <w:lang w:val="en-US" w:eastAsia="pl-PL"/>
        </w:rPr>
        <w:t>tel. +48 61 27 97 800</w:t>
      </w:r>
    </w:p>
    <w:p w14:paraId="5DA61E03" w14:textId="77777777" w:rsidR="000777DB" w:rsidRPr="00433842" w:rsidRDefault="000777DB" w:rsidP="000777DB">
      <w:pPr>
        <w:contextualSpacing/>
        <w:rPr>
          <w:rFonts w:ascii="Calibri" w:eastAsia="Times New Roman" w:hAnsi="Calibri" w:cs="Calibri"/>
          <w:sz w:val="24"/>
          <w:szCs w:val="24"/>
          <w:lang w:val="en-US" w:eastAsia="pl-PL"/>
        </w:rPr>
      </w:pPr>
      <w:r w:rsidRPr="00EE730D">
        <w:rPr>
          <w:rFonts w:ascii="Calibri" w:eastAsia="Times New Roman" w:hAnsi="Calibri" w:cs="Calibri"/>
          <w:color w:val="auto"/>
          <w:sz w:val="24"/>
          <w:szCs w:val="24"/>
          <w:lang w:val="en-US" w:eastAsia="pl-PL"/>
        </w:rPr>
        <w:t>fax. +48 61 27 97 897</w:t>
      </w:r>
    </w:p>
    <w:p w14:paraId="67256F58" w14:textId="4B1E0195" w:rsidR="00473699" w:rsidRPr="00433842" w:rsidRDefault="000777DB" w:rsidP="000777DB">
      <w:pPr>
        <w:contextualSpacing/>
        <w:rPr>
          <w:rFonts w:ascii="Calibri" w:eastAsia="Times New Roman" w:hAnsi="Calibri" w:cs="Calibri"/>
          <w:sz w:val="24"/>
          <w:szCs w:val="24"/>
          <w:u w:val="single"/>
          <w:lang w:val="en-US" w:eastAsia="pl-PL"/>
        </w:rPr>
      </w:pPr>
      <w:proofErr w:type="spellStart"/>
      <w:r w:rsidRPr="00433842">
        <w:rPr>
          <w:rFonts w:ascii="Calibri" w:eastAsia="Times New Roman" w:hAnsi="Calibri" w:cs="Calibri"/>
          <w:sz w:val="24"/>
          <w:szCs w:val="24"/>
          <w:lang w:val="en-US" w:eastAsia="pl-PL"/>
        </w:rPr>
        <w:t>Adres</w:t>
      </w:r>
      <w:proofErr w:type="spellEnd"/>
      <w:r w:rsidRPr="00433842">
        <w:rPr>
          <w:rFonts w:ascii="Calibri" w:eastAsia="Times New Roman" w:hAnsi="Calibri" w:cs="Calibri"/>
          <w:sz w:val="24"/>
          <w:szCs w:val="24"/>
          <w:lang w:val="en-US" w:eastAsia="pl-PL"/>
        </w:rPr>
        <w:t xml:space="preserve"> email: </w:t>
      </w:r>
      <w:r w:rsidR="00473699" w:rsidRPr="00433842">
        <w:rPr>
          <w:lang w:val="en-US"/>
        </w:rPr>
        <w:t>przetargi@claio.poznan.pl</w:t>
      </w:r>
      <w:r w:rsidR="00473699" w:rsidRPr="00433842" w:rsidDel="00473699">
        <w:rPr>
          <w:lang w:val="en-US"/>
        </w:rPr>
        <w:t xml:space="preserve"> </w:t>
      </w:r>
    </w:p>
    <w:p w14:paraId="778CF2DC" w14:textId="15F61B83" w:rsidR="000777DB" w:rsidRPr="00433842" w:rsidRDefault="000777DB" w:rsidP="000777DB">
      <w:pPr>
        <w:contextualSpacing/>
        <w:rPr>
          <w:rFonts w:ascii="Calibri" w:hAnsi="Calibri" w:cs="Calibri"/>
          <w:sz w:val="24"/>
          <w:szCs w:val="24"/>
        </w:rPr>
      </w:pPr>
      <w:r w:rsidRPr="00433842">
        <w:rPr>
          <w:rFonts w:ascii="Calibri" w:hAnsi="Calibri" w:cs="Calibri"/>
          <w:sz w:val="24"/>
          <w:szCs w:val="24"/>
        </w:rPr>
        <w:t xml:space="preserve">Strona internetowa: </w:t>
      </w:r>
      <w:r w:rsidR="00473699" w:rsidRPr="00433842">
        <w:rPr>
          <w:rFonts w:ascii="Calibri" w:hAnsi="Calibri" w:cs="Calibri"/>
          <w:sz w:val="24"/>
          <w:szCs w:val="24"/>
        </w:rPr>
        <w:t>http://www.claio.poznan.pl</w:t>
      </w:r>
      <w:r w:rsidR="00473699" w:rsidRPr="00433842" w:rsidDel="00473699">
        <w:rPr>
          <w:rFonts w:ascii="Calibri" w:hAnsi="Calibri" w:cs="Calibri"/>
          <w:sz w:val="24"/>
          <w:szCs w:val="24"/>
        </w:rPr>
        <w:t xml:space="preserve"> </w:t>
      </w:r>
    </w:p>
    <w:p w14:paraId="5848665B" w14:textId="77777777" w:rsidR="00597275" w:rsidRPr="00433842" w:rsidRDefault="000777DB" w:rsidP="000777DB">
      <w:pPr>
        <w:contextualSpacing/>
        <w:rPr>
          <w:rFonts w:ascii="Calibri" w:hAnsi="Calibri" w:cs="Calibri"/>
          <w:sz w:val="24"/>
          <w:szCs w:val="24"/>
        </w:rPr>
      </w:pPr>
      <w:r w:rsidRPr="00433842">
        <w:rPr>
          <w:rFonts w:ascii="Calibri" w:hAnsi="Calibri" w:cs="Calibri"/>
          <w:sz w:val="24"/>
          <w:szCs w:val="24"/>
        </w:rPr>
        <w:t xml:space="preserve">Strona internetowa postępowania: </w:t>
      </w:r>
    </w:p>
    <w:p w14:paraId="754DE172" w14:textId="400699D5" w:rsidR="000777DB" w:rsidRPr="00433842" w:rsidRDefault="00F436EC" w:rsidP="000777DB">
      <w:pPr>
        <w:contextualSpacing/>
        <w:rPr>
          <w:rFonts w:ascii="Calibri" w:hAnsi="Calibri" w:cs="Calibri"/>
          <w:sz w:val="24"/>
          <w:szCs w:val="24"/>
        </w:rPr>
      </w:pPr>
      <w:hyperlink r:id="rId8" w:history="1">
        <w:r w:rsidR="000777DB" w:rsidRPr="00433842">
          <w:rPr>
            <w:rStyle w:val="Hipercze"/>
            <w:rFonts w:ascii="Calibri" w:hAnsi="Calibri" w:cs="Calibri"/>
            <w:color w:val="000000" w:themeColor="background1"/>
            <w:sz w:val="24"/>
            <w:szCs w:val="24"/>
          </w:rPr>
          <w:t>https://platformazakupowa.pl/pn/imn_gliwice</w:t>
        </w:r>
      </w:hyperlink>
    </w:p>
    <w:p w14:paraId="47CED89C" w14:textId="77777777" w:rsidR="000777DB" w:rsidRPr="00433842" w:rsidRDefault="000777DB" w:rsidP="000777DB">
      <w:pPr>
        <w:contextualSpacing/>
        <w:rPr>
          <w:rFonts w:ascii="Calibri" w:eastAsia="Times New Roman" w:hAnsi="Calibri" w:cs="Calibri"/>
          <w:sz w:val="24"/>
          <w:szCs w:val="24"/>
          <w:lang w:eastAsia="pl-PL"/>
        </w:rPr>
      </w:pPr>
    </w:p>
    <w:p w14:paraId="6558BECC" w14:textId="0A980BD9" w:rsidR="000777DB" w:rsidRPr="00433842" w:rsidRDefault="000777DB" w:rsidP="000777DB">
      <w:pPr>
        <w:contextualSpacing/>
        <w:rPr>
          <w:rFonts w:ascii="Calibri" w:eastAsia="Times New Roman" w:hAnsi="Calibri" w:cs="Calibri"/>
          <w:b/>
          <w:sz w:val="24"/>
          <w:szCs w:val="24"/>
          <w:lang w:eastAsia="pl-PL"/>
        </w:rPr>
      </w:pPr>
      <w:r w:rsidRPr="00433842">
        <w:rPr>
          <w:rFonts w:ascii="Calibri" w:eastAsia="Times New Roman" w:hAnsi="Calibri" w:cs="Calibri"/>
          <w:sz w:val="24"/>
          <w:szCs w:val="24"/>
          <w:lang w:eastAsia="pl-PL"/>
        </w:rPr>
        <w:t xml:space="preserve">Zamawiający nadał postępowaniu znak sprawy: </w:t>
      </w:r>
      <w:r w:rsidRPr="00433842">
        <w:rPr>
          <w:rFonts w:ascii="Calibri" w:eastAsia="Times New Roman" w:hAnsi="Calibri" w:cs="Calibri"/>
          <w:b/>
          <w:sz w:val="24"/>
          <w:szCs w:val="24"/>
          <w:lang w:eastAsia="pl-PL"/>
        </w:rPr>
        <w:t>ZP/P/</w:t>
      </w:r>
      <w:r w:rsidR="00433842" w:rsidRPr="00433842">
        <w:rPr>
          <w:rFonts w:ascii="Calibri" w:eastAsia="Times New Roman" w:hAnsi="Calibri" w:cs="Calibri"/>
          <w:b/>
          <w:sz w:val="24"/>
          <w:szCs w:val="24"/>
          <w:lang w:eastAsia="pl-PL"/>
        </w:rPr>
        <w:t>23</w:t>
      </w:r>
      <w:r w:rsidR="00597275" w:rsidRPr="00433842">
        <w:rPr>
          <w:rFonts w:ascii="Calibri" w:eastAsia="Times New Roman" w:hAnsi="Calibri" w:cs="Calibri"/>
          <w:b/>
          <w:sz w:val="24"/>
          <w:szCs w:val="24"/>
          <w:lang w:eastAsia="pl-PL"/>
        </w:rPr>
        <w:t>/22</w:t>
      </w:r>
    </w:p>
    <w:p w14:paraId="189C880E" w14:textId="77777777" w:rsidR="000777DB" w:rsidRPr="00EE730D" w:rsidRDefault="000777DB" w:rsidP="000777DB">
      <w:pPr>
        <w:contextualSpacing/>
        <w:rPr>
          <w:rFonts w:ascii="Calibri" w:eastAsia="Times New Roman" w:hAnsi="Calibri" w:cs="Calibri"/>
          <w:b/>
          <w:color w:val="auto"/>
          <w:sz w:val="24"/>
          <w:szCs w:val="24"/>
          <w:lang w:eastAsia="pl-PL"/>
        </w:rPr>
      </w:pPr>
    </w:p>
    <w:p w14:paraId="481C42CC" w14:textId="77777777" w:rsidR="000777DB" w:rsidRPr="00EE730D" w:rsidRDefault="000777DB" w:rsidP="000777DB">
      <w:pPr>
        <w:contextualSpacing/>
        <w:rPr>
          <w:rFonts w:ascii="Calibri" w:eastAsia="Times New Roman" w:hAnsi="Calibri" w:cs="Calibri"/>
          <w:color w:val="auto"/>
          <w:sz w:val="24"/>
          <w:szCs w:val="24"/>
          <w:lang w:eastAsia="pl-PL"/>
        </w:rPr>
      </w:pPr>
    </w:p>
    <w:p w14:paraId="7F3B7169" w14:textId="77777777"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Wykonawca w kontaktach z Zamawiającym oraz korespondencji kierowanej do Zamawiającego jest zobowiązany powoływać się na ten znak.</w:t>
      </w:r>
    </w:p>
    <w:p w14:paraId="267AB92A" w14:textId="77777777" w:rsidR="000777DB" w:rsidRPr="00EE730D" w:rsidRDefault="000777DB" w:rsidP="000777DB">
      <w:pPr>
        <w:ind w:left="426"/>
        <w:contextualSpacing/>
        <w:rPr>
          <w:rFonts w:ascii="Calibri" w:eastAsia="Times New Roman" w:hAnsi="Calibri" w:cs="Calibri"/>
          <w:color w:val="auto"/>
          <w:sz w:val="24"/>
          <w:szCs w:val="24"/>
          <w:lang w:eastAsia="pl-PL"/>
        </w:rPr>
      </w:pPr>
    </w:p>
    <w:p w14:paraId="4D1E4903" w14:textId="1E727F97" w:rsidR="000777DB" w:rsidRPr="00EE730D" w:rsidRDefault="000777DB" w:rsidP="000777DB">
      <w:pPr>
        <w:contextualSpacing/>
        <w:rPr>
          <w:rFonts w:ascii="Calibri" w:hAnsi="Calibri" w:cs="Calibri"/>
          <w:b/>
          <w:color w:val="auto"/>
          <w:sz w:val="24"/>
          <w:szCs w:val="24"/>
        </w:rPr>
      </w:pPr>
      <w:r w:rsidRPr="00EE730D">
        <w:rPr>
          <w:rFonts w:ascii="Calibri" w:hAnsi="Calibri" w:cs="Calibri"/>
          <w:b/>
          <w:color w:val="auto"/>
          <w:sz w:val="24"/>
          <w:szCs w:val="24"/>
        </w:rPr>
        <w:t>Informacja o przetwarzaniu danych osobowych dla osób biorących udział w postępowaniu o udzielenie zamówienia publicznego</w:t>
      </w:r>
    </w:p>
    <w:p w14:paraId="1DE3E03E" w14:textId="77777777" w:rsidR="000777DB" w:rsidRPr="00EE730D" w:rsidRDefault="000777DB" w:rsidP="000777DB">
      <w:pPr>
        <w:ind w:left="426"/>
        <w:contextualSpacing/>
        <w:rPr>
          <w:rFonts w:ascii="Calibri" w:hAnsi="Calibri" w:cs="Calibri"/>
          <w:b/>
          <w:color w:val="auto"/>
          <w:sz w:val="24"/>
          <w:szCs w:val="24"/>
        </w:rPr>
      </w:pPr>
    </w:p>
    <w:p w14:paraId="47F9B0F6" w14:textId="77777777" w:rsidR="00620D4E" w:rsidRPr="00EE730D" w:rsidRDefault="00620D4E" w:rsidP="0005375A">
      <w:pPr>
        <w:pStyle w:val="pkt"/>
        <w:numPr>
          <w:ilvl w:val="0"/>
          <w:numId w:val="48"/>
        </w:numPr>
        <w:tabs>
          <w:tab w:val="num" w:pos="284"/>
        </w:tabs>
        <w:spacing w:before="0" w:after="0"/>
        <w:ind w:left="284" w:hanging="284"/>
        <w:rPr>
          <w:rFonts w:ascii="Calibri" w:hAnsi="Calibri" w:cs="Arial"/>
          <w:szCs w:val="24"/>
        </w:rPr>
      </w:pPr>
      <w:r w:rsidRPr="00EE730D">
        <w:rPr>
          <w:rFonts w:ascii="Calibri" w:hAnsi="Calibri"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106B37E" w14:textId="77777777" w:rsidR="00620D4E" w:rsidRPr="00EE730D" w:rsidRDefault="00620D4E" w:rsidP="0005375A">
      <w:pPr>
        <w:pStyle w:val="pkt"/>
        <w:numPr>
          <w:ilvl w:val="0"/>
          <w:numId w:val="49"/>
        </w:numPr>
        <w:spacing w:before="0" w:after="0"/>
        <w:rPr>
          <w:rFonts w:ascii="Calibri" w:hAnsi="Calibri" w:cs="Arial"/>
          <w:szCs w:val="24"/>
        </w:rPr>
      </w:pPr>
      <w:r w:rsidRPr="00EE730D">
        <w:rPr>
          <w:rFonts w:ascii="Calibri" w:hAnsi="Calibri" w:cs="Arial"/>
          <w:szCs w:val="24"/>
        </w:rPr>
        <w:t xml:space="preserve">administratorem Pani/Pana danych osobowych jest </w:t>
      </w:r>
      <w:r w:rsidRPr="00EE730D">
        <w:rPr>
          <w:rFonts w:ascii="Calibri" w:hAnsi="Calibri" w:cs="Arial"/>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EE730D">
        <w:rPr>
          <w:rFonts w:ascii="Calibri" w:hAnsi="Calibri" w:cs="Arial"/>
          <w:szCs w:val="24"/>
        </w:rPr>
        <w:t>;</w:t>
      </w:r>
    </w:p>
    <w:p w14:paraId="0920D8B8"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 xml:space="preserve">administrator wyznaczył Inspektora Danych Osobowych, z którym można się kontaktować pod adresem e-mail: </w:t>
      </w:r>
      <w:hyperlink r:id="rId9" w:history="1">
        <w:r w:rsidRPr="00EE730D">
          <w:rPr>
            <w:rStyle w:val="Hipercze"/>
            <w:rFonts w:ascii="Calibri" w:eastAsia="Calibri" w:hAnsi="Calibri" w:cs="Arial"/>
            <w:bCs/>
            <w:color w:val="auto"/>
            <w:szCs w:val="24"/>
          </w:rPr>
          <w:t>iod@imn.gliwice.pl</w:t>
        </w:r>
      </w:hyperlink>
    </w:p>
    <w:p w14:paraId="4C26CC8E"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Pani/Pana dane osobowe przetwarzane będą na podstawie art. 6 ust. 1 lit. c RODO w celu związanym z przedmiotowym postępowaniem o udzielenie zamówienia publicznego.</w:t>
      </w:r>
    </w:p>
    <w:p w14:paraId="078248E5"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w:t>
      </w:r>
      <w:r w:rsidRPr="00EE730D">
        <w:rPr>
          <w:rFonts w:ascii="Calibri" w:hAnsi="Calibri" w:cs="Arial"/>
          <w:szCs w:val="24"/>
        </w:rPr>
        <w:lastRenderedPageBreak/>
        <w:t>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2C331C7C"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D889BA"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obowiązek podania przez Panią/Pana danych osobowych bezpośrednio Pani/Pana dotyczących jest wymogiem ustawowym określonym w przepisanych ustawy P.Z.P., związanym z udziałem w postępowaniu o udzielenie zamówienia publicznego.</w:t>
      </w:r>
    </w:p>
    <w:p w14:paraId="712885C0" w14:textId="77777777" w:rsidR="00620D4E" w:rsidRPr="00EE730D" w:rsidRDefault="00620D4E" w:rsidP="0005375A">
      <w:pPr>
        <w:pStyle w:val="pkt"/>
        <w:numPr>
          <w:ilvl w:val="0"/>
          <w:numId w:val="49"/>
        </w:numPr>
        <w:tabs>
          <w:tab w:val="clear" w:pos="595"/>
          <w:tab w:val="num" w:pos="709"/>
        </w:tabs>
        <w:spacing w:before="0" w:after="0"/>
        <w:ind w:left="709" w:hanging="401"/>
        <w:rPr>
          <w:rFonts w:ascii="Calibri" w:hAnsi="Calibri" w:cs="Arial"/>
          <w:szCs w:val="24"/>
        </w:rPr>
      </w:pPr>
      <w:r w:rsidRPr="00EE730D">
        <w:rPr>
          <w:rFonts w:ascii="Calibri" w:hAnsi="Calibri" w:cs="Arial"/>
          <w:szCs w:val="24"/>
        </w:rPr>
        <w:t>w odniesieniu do Pani/Pana danych osobowych decyzje nie będą podejmowane w sposób zautomatyzowany, stosownie do art. 22 RODO.</w:t>
      </w:r>
    </w:p>
    <w:p w14:paraId="3AA00725"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posiada Pani/Pan:</w:t>
      </w:r>
    </w:p>
    <w:p w14:paraId="283EDB9A" w14:textId="77777777" w:rsidR="00620D4E" w:rsidRPr="00EE730D" w:rsidRDefault="00620D4E" w:rsidP="0005375A">
      <w:pPr>
        <w:pStyle w:val="pkt"/>
        <w:numPr>
          <w:ilvl w:val="0"/>
          <w:numId w:val="50"/>
        </w:numPr>
        <w:spacing w:before="0" w:after="0"/>
        <w:ind w:left="1064" w:hanging="462"/>
        <w:rPr>
          <w:rFonts w:ascii="Calibri" w:hAnsi="Calibri" w:cs="Arial"/>
          <w:szCs w:val="24"/>
        </w:rPr>
      </w:pPr>
      <w:r w:rsidRPr="00EE730D">
        <w:rPr>
          <w:rFonts w:ascii="Calibri" w:hAnsi="Calibri"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7B6F86" w14:textId="77777777" w:rsidR="00620D4E" w:rsidRPr="00EE730D" w:rsidRDefault="00620D4E" w:rsidP="0005375A">
      <w:pPr>
        <w:pStyle w:val="pkt"/>
        <w:numPr>
          <w:ilvl w:val="0"/>
          <w:numId w:val="50"/>
        </w:numPr>
        <w:spacing w:before="0" w:after="0"/>
        <w:ind w:left="1064" w:hanging="462"/>
        <w:rPr>
          <w:rFonts w:ascii="Calibri" w:hAnsi="Calibri" w:cs="Arial"/>
          <w:szCs w:val="24"/>
        </w:rPr>
      </w:pPr>
      <w:r w:rsidRPr="00EE730D">
        <w:rPr>
          <w:rFonts w:ascii="Calibri" w:hAnsi="Calibri" w:cs="Arial"/>
          <w:szCs w:val="24"/>
        </w:rPr>
        <w:t>na podstawie art. 16 RODO prawo do sprostowania Pani/Pana danych osobowych (</w:t>
      </w:r>
      <w:r w:rsidRPr="00EE730D">
        <w:rPr>
          <w:rFonts w:ascii="Calibri" w:hAnsi="Calibri" w:cs="Arial"/>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E730D">
        <w:rPr>
          <w:rFonts w:ascii="Calibri" w:hAnsi="Calibri" w:cs="Arial"/>
          <w:szCs w:val="24"/>
        </w:rPr>
        <w:t>);</w:t>
      </w:r>
    </w:p>
    <w:p w14:paraId="30723395" w14:textId="77777777" w:rsidR="00620D4E" w:rsidRPr="00EE730D" w:rsidRDefault="00620D4E" w:rsidP="0005375A">
      <w:pPr>
        <w:pStyle w:val="pkt"/>
        <w:numPr>
          <w:ilvl w:val="0"/>
          <w:numId w:val="50"/>
        </w:numPr>
        <w:spacing w:before="0" w:after="0"/>
        <w:ind w:left="1064" w:hanging="462"/>
        <w:rPr>
          <w:rFonts w:ascii="Calibri" w:hAnsi="Calibri" w:cs="Arial"/>
          <w:szCs w:val="24"/>
        </w:rPr>
      </w:pPr>
      <w:r w:rsidRPr="00EE730D">
        <w:rPr>
          <w:rFonts w:ascii="Calibri" w:hAnsi="Calibri" w:cs="Arial"/>
          <w:szCs w:val="24"/>
        </w:rPr>
        <w:t>na podstawie art. 18 RODO prawo żądania od administratora ograniczenia przetwarzania danych osobowych(</w:t>
      </w:r>
      <w:r w:rsidRPr="00EE730D">
        <w:rPr>
          <w:rFonts w:ascii="Calibri" w:hAnsi="Calibri" w:cs="Arial"/>
          <w:i/>
          <w:szCs w:val="24"/>
        </w:rPr>
        <w:t>bez ograniczenia przetwarzania danych osobowych do czasu zakończenia postępowania o udzielenie zamówienia publicznego</w:t>
      </w:r>
      <w:r w:rsidRPr="00EE730D">
        <w:rPr>
          <w:rFonts w:ascii="Calibri" w:hAnsi="Calibri" w:cs="Arial"/>
          <w:szCs w:val="24"/>
        </w:rPr>
        <w:t>)  z zastrzeżeniem okresu trwania postępowania o udzielenie zamówienia publicznego lub konkursu oraz przypadków, o których mowa w art. 18 ust. 2 RODO (</w:t>
      </w:r>
      <w:r w:rsidRPr="00EE730D">
        <w:rPr>
          <w:rFonts w:ascii="Calibri" w:hAnsi="Calibri" w:cs="Arial"/>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E730D">
        <w:rPr>
          <w:rFonts w:ascii="Calibri" w:hAnsi="Calibri" w:cs="Arial"/>
          <w:szCs w:val="24"/>
        </w:rPr>
        <w:t>);</w:t>
      </w:r>
    </w:p>
    <w:p w14:paraId="2831B50B" w14:textId="77777777" w:rsidR="00620D4E" w:rsidRPr="00EE730D" w:rsidRDefault="00620D4E" w:rsidP="0005375A">
      <w:pPr>
        <w:pStyle w:val="pkt"/>
        <w:numPr>
          <w:ilvl w:val="0"/>
          <w:numId w:val="50"/>
        </w:numPr>
        <w:spacing w:before="0" w:after="0"/>
        <w:ind w:left="1064" w:hanging="462"/>
        <w:rPr>
          <w:rFonts w:ascii="Calibri" w:hAnsi="Calibri" w:cs="Arial"/>
          <w:szCs w:val="24"/>
        </w:rPr>
      </w:pPr>
      <w:r w:rsidRPr="00EE730D">
        <w:rPr>
          <w:rFonts w:ascii="Calibri" w:hAnsi="Calibri" w:cs="Arial"/>
          <w:szCs w:val="24"/>
        </w:rPr>
        <w:lastRenderedPageBreak/>
        <w:t xml:space="preserve">prawo do wniesienia skargi do Prezesa Urzędu Ochrony Danych Osobowych, gdy uzna Pani/Pan, że przetwarzanie danych osobowych Pani/Pana dotyczących narusza przepisy RODO; </w:t>
      </w:r>
      <w:r w:rsidRPr="00EE730D">
        <w:rPr>
          <w:rFonts w:ascii="Calibri" w:hAnsi="Calibri" w:cs="Arial"/>
          <w:i/>
          <w:szCs w:val="24"/>
        </w:rPr>
        <w:t xml:space="preserve"> </w:t>
      </w:r>
    </w:p>
    <w:p w14:paraId="15FB3FA4"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nie przysługuje Pani/Panu:</w:t>
      </w:r>
    </w:p>
    <w:p w14:paraId="62C5257B" w14:textId="77777777" w:rsidR="00620D4E" w:rsidRPr="00EE730D" w:rsidRDefault="00620D4E" w:rsidP="0005375A">
      <w:pPr>
        <w:pStyle w:val="pkt"/>
        <w:numPr>
          <w:ilvl w:val="0"/>
          <w:numId w:val="51"/>
        </w:numPr>
        <w:spacing w:before="0" w:after="0"/>
        <w:ind w:left="1008" w:hanging="392"/>
        <w:rPr>
          <w:rFonts w:ascii="Calibri" w:hAnsi="Calibri" w:cs="Arial"/>
          <w:szCs w:val="24"/>
        </w:rPr>
      </w:pPr>
      <w:r w:rsidRPr="00EE730D">
        <w:rPr>
          <w:rFonts w:ascii="Calibri" w:hAnsi="Calibri" w:cs="Arial"/>
          <w:szCs w:val="24"/>
        </w:rPr>
        <w:t>w związku z art. 17 ust. 3 lit. b, d lub e RODO prawo do usunięcia danych osobowych;</w:t>
      </w:r>
    </w:p>
    <w:p w14:paraId="403BD4A6" w14:textId="77777777" w:rsidR="00620D4E" w:rsidRPr="00EE730D" w:rsidRDefault="00620D4E" w:rsidP="0005375A">
      <w:pPr>
        <w:pStyle w:val="pkt"/>
        <w:numPr>
          <w:ilvl w:val="0"/>
          <w:numId w:val="51"/>
        </w:numPr>
        <w:spacing w:before="0" w:after="0"/>
        <w:ind w:left="1008" w:hanging="392"/>
        <w:rPr>
          <w:rFonts w:ascii="Calibri" w:hAnsi="Calibri" w:cs="Arial"/>
          <w:szCs w:val="24"/>
        </w:rPr>
      </w:pPr>
      <w:r w:rsidRPr="00EE730D">
        <w:rPr>
          <w:rFonts w:ascii="Calibri" w:hAnsi="Calibri" w:cs="Arial"/>
          <w:szCs w:val="24"/>
        </w:rPr>
        <w:t>prawo do przenoszenia danych osobowych, o którym mowa w art. 20 RODO;</w:t>
      </w:r>
    </w:p>
    <w:p w14:paraId="5259AC89" w14:textId="77777777" w:rsidR="00620D4E" w:rsidRPr="00EE730D" w:rsidRDefault="00620D4E" w:rsidP="0005375A">
      <w:pPr>
        <w:pStyle w:val="pkt"/>
        <w:numPr>
          <w:ilvl w:val="0"/>
          <w:numId w:val="51"/>
        </w:numPr>
        <w:spacing w:before="0" w:after="0"/>
        <w:ind w:left="1008" w:hanging="392"/>
        <w:rPr>
          <w:rFonts w:ascii="Calibri" w:hAnsi="Calibri" w:cs="Arial"/>
          <w:szCs w:val="24"/>
        </w:rPr>
      </w:pPr>
      <w:r w:rsidRPr="00EE730D">
        <w:rPr>
          <w:rFonts w:ascii="Calibri" w:hAnsi="Calibri" w:cs="Arial"/>
          <w:szCs w:val="24"/>
        </w:rPr>
        <w:t xml:space="preserve">na podstawie art. 21 RODO prawo sprzeciwu, wobec przetwarzania danych osobowych, gdyż podstawą prawną przetwarzania Pani/Pana danych osobowych jest art. 6 ust. 1 lit. c RODO; </w:t>
      </w:r>
    </w:p>
    <w:p w14:paraId="075314E1" w14:textId="39CF137F" w:rsidR="000777DB" w:rsidRPr="00EE730D" w:rsidRDefault="00620D4E" w:rsidP="0005375A">
      <w:pPr>
        <w:pStyle w:val="Akapitzlist"/>
        <w:spacing w:after="0" w:line="240" w:lineRule="auto"/>
        <w:ind w:left="0"/>
        <w:jc w:val="both"/>
        <w:rPr>
          <w:rFonts w:ascii="Calibri" w:hAnsi="Calibri" w:cs="Calibri"/>
          <w:sz w:val="24"/>
          <w:szCs w:val="24"/>
        </w:rPr>
      </w:pPr>
      <w:r w:rsidRPr="00EE730D">
        <w:rPr>
          <w:rFonts w:ascii="Calibri" w:hAnsi="Calibri" w:cs="Arial"/>
          <w:b/>
          <w:bCs/>
          <w:sz w:val="24"/>
          <w:szCs w:val="24"/>
        </w:rPr>
        <w:t>10</w:t>
      </w:r>
      <w:r w:rsidRPr="00EE730D">
        <w:rPr>
          <w:rFonts w:ascii="Calibri" w:hAnsi="Calibri" w:cs="Arial"/>
          <w:sz w:val="24"/>
          <w:szCs w:val="24"/>
        </w:rPr>
        <w:t>)</w:t>
      </w:r>
      <w:r w:rsidRPr="00EE730D">
        <w:rPr>
          <w:rFonts w:ascii="Calibri" w:hAnsi="Calibri" w:cs="Arial"/>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54B25D" w14:textId="77777777" w:rsidR="000777DB" w:rsidRPr="00EE730D" w:rsidRDefault="000777DB" w:rsidP="000777DB">
      <w:pPr>
        <w:contextualSpacing/>
        <w:rPr>
          <w:rFonts w:ascii="Calibri" w:eastAsia="Times New Roman" w:hAnsi="Calibri" w:cs="Calibri"/>
          <w:color w:val="auto"/>
          <w:sz w:val="24"/>
          <w:szCs w:val="24"/>
          <w:lang w:eastAsia="pl-PL"/>
        </w:rPr>
      </w:pPr>
    </w:p>
    <w:p w14:paraId="614B5D38"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Tryb udzielenia zamówienia publicznego</w:t>
      </w:r>
    </w:p>
    <w:p w14:paraId="23441978" w14:textId="6F837AD8" w:rsidR="000777DB" w:rsidRPr="00EE730D" w:rsidRDefault="000777DB" w:rsidP="000777DB">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Do niniejszego postępowania mają zastosowanie przepisy ustawy z dnia 11 września 2019 r. Prawo zamówień publicznych (tj. Dz.U. z 2021 r. poz. 1129</w:t>
      </w:r>
      <w:r w:rsidR="00620D4E" w:rsidRPr="00EE730D">
        <w:rPr>
          <w:rFonts w:ascii="Calibri" w:eastAsia="Times New Roman" w:hAnsi="Calibri" w:cs="Calibri"/>
          <w:color w:val="auto"/>
          <w:sz w:val="24"/>
          <w:szCs w:val="24"/>
          <w:lang w:eastAsia="pl-PL"/>
        </w:rPr>
        <w:t xml:space="preserve"> z</w:t>
      </w:r>
      <w:r w:rsidR="00B431DA" w:rsidRPr="00EE730D">
        <w:rPr>
          <w:rFonts w:ascii="Calibri" w:eastAsia="Times New Roman" w:hAnsi="Calibri" w:cs="Calibri"/>
          <w:color w:val="auto"/>
          <w:sz w:val="24"/>
          <w:szCs w:val="24"/>
          <w:lang w:eastAsia="pl-PL"/>
        </w:rPr>
        <w:t> </w:t>
      </w:r>
      <w:proofErr w:type="spellStart"/>
      <w:r w:rsidR="00620D4E" w:rsidRPr="00EE730D">
        <w:rPr>
          <w:rFonts w:ascii="Calibri" w:eastAsia="Times New Roman" w:hAnsi="Calibri" w:cs="Calibri"/>
          <w:color w:val="auto"/>
          <w:sz w:val="24"/>
          <w:szCs w:val="24"/>
          <w:lang w:eastAsia="pl-PL"/>
        </w:rPr>
        <w:t>późn</w:t>
      </w:r>
      <w:proofErr w:type="spellEnd"/>
      <w:r w:rsidR="00620D4E" w:rsidRPr="00EE730D">
        <w:rPr>
          <w:rFonts w:ascii="Calibri" w:eastAsia="Times New Roman" w:hAnsi="Calibri" w:cs="Calibri"/>
          <w:color w:val="auto"/>
          <w:sz w:val="24"/>
          <w:szCs w:val="24"/>
          <w:lang w:eastAsia="pl-PL"/>
        </w:rPr>
        <w:t>. zm.</w:t>
      </w:r>
      <w:r w:rsidRPr="00EE730D">
        <w:rPr>
          <w:rFonts w:ascii="Calibri" w:eastAsia="Times New Roman" w:hAnsi="Calibri" w:cs="Calibri"/>
          <w:color w:val="auto"/>
          <w:sz w:val="24"/>
          <w:szCs w:val="24"/>
          <w:lang w:eastAsia="pl-PL"/>
        </w:rPr>
        <w:t xml:space="preserve">) zwanej dalej </w:t>
      </w:r>
      <w:r w:rsidR="00620D4E" w:rsidRPr="00EE730D">
        <w:rPr>
          <w:rFonts w:ascii="Calibri" w:eastAsia="Times New Roman" w:hAnsi="Calibri" w:cs="Calibri"/>
          <w:color w:val="auto"/>
          <w:sz w:val="24"/>
          <w:szCs w:val="24"/>
          <w:lang w:eastAsia="pl-PL"/>
        </w:rPr>
        <w:t>U</w:t>
      </w:r>
      <w:r w:rsidRPr="00EE730D">
        <w:rPr>
          <w:rFonts w:ascii="Calibri" w:eastAsia="Times New Roman" w:hAnsi="Calibri" w:cs="Calibri"/>
          <w:color w:val="auto"/>
          <w:sz w:val="24"/>
          <w:szCs w:val="24"/>
          <w:lang w:eastAsia="pl-PL"/>
        </w:rPr>
        <w:t xml:space="preserve">stawą </w:t>
      </w:r>
      <w:r w:rsidR="00620D4E" w:rsidRPr="00EE730D">
        <w:rPr>
          <w:rFonts w:ascii="Calibri" w:eastAsia="Times New Roman" w:hAnsi="Calibri" w:cs="Calibri"/>
          <w:color w:val="auto"/>
          <w:sz w:val="24"/>
          <w:szCs w:val="24"/>
          <w:lang w:eastAsia="pl-PL"/>
        </w:rPr>
        <w:t xml:space="preserve">lub </w:t>
      </w:r>
      <w:proofErr w:type="spellStart"/>
      <w:r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w:t>
      </w:r>
    </w:p>
    <w:p w14:paraId="0691C832" w14:textId="2263C1B8" w:rsidR="000777DB" w:rsidRPr="00EE730D" w:rsidRDefault="000777DB" w:rsidP="000777DB">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Postępowanie prowadzone jest w trybie podstawowym</w:t>
      </w:r>
      <w:r w:rsidR="005F7365">
        <w:rPr>
          <w:rFonts w:ascii="Calibri" w:eastAsia="Times New Roman" w:hAnsi="Calibri" w:cs="Calibri"/>
          <w:color w:val="auto"/>
          <w:sz w:val="24"/>
          <w:szCs w:val="24"/>
          <w:lang w:eastAsia="pl-PL"/>
        </w:rPr>
        <w:t xml:space="preserve"> na podstawie</w:t>
      </w:r>
      <w:r w:rsidRPr="00EE730D">
        <w:rPr>
          <w:rFonts w:ascii="Calibri" w:eastAsia="Times New Roman" w:hAnsi="Calibri" w:cs="Calibri"/>
          <w:color w:val="auto"/>
          <w:sz w:val="24"/>
          <w:szCs w:val="24"/>
          <w:lang w:eastAsia="pl-PL"/>
        </w:rPr>
        <w:t xml:space="preserve"> art. 275 pkt. 1) </w:t>
      </w:r>
      <w:proofErr w:type="spellStart"/>
      <w:r w:rsidR="00B431DA" w:rsidRPr="00EE730D">
        <w:rPr>
          <w:rFonts w:ascii="Calibri" w:eastAsia="Times New Roman" w:hAnsi="Calibri" w:cs="Calibri"/>
          <w:color w:val="auto"/>
          <w:sz w:val="24"/>
          <w:szCs w:val="24"/>
          <w:lang w:eastAsia="pl-PL"/>
        </w:rPr>
        <w:t>Pzp</w:t>
      </w:r>
      <w:proofErr w:type="spellEnd"/>
      <w:r w:rsidR="00B431DA" w:rsidRPr="00EE730D">
        <w:rPr>
          <w:rFonts w:ascii="Calibri" w:eastAsia="Times New Roman" w:hAnsi="Calibri" w:cs="Calibri"/>
          <w:color w:val="auto"/>
          <w:sz w:val="24"/>
          <w:szCs w:val="24"/>
          <w:lang w:eastAsia="pl-PL"/>
        </w:rPr>
        <w:t xml:space="preserve"> </w:t>
      </w:r>
      <w:r w:rsidRPr="00EE730D">
        <w:rPr>
          <w:rFonts w:ascii="Calibri" w:eastAsia="Times New Roman" w:hAnsi="Calibri" w:cs="Calibri"/>
          <w:color w:val="auto"/>
          <w:sz w:val="24"/>
          <w:szCs w:val="24"/>
          <w:lang w:eastAsia="pl-PL"/>
        </w:rPr>
        <w:t xml:space="preserve">oraz aktów wykonawczych do </w:t>
      </w:r>
      <w:proofErr w:type="spellStart"/>
      <w:r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w:t>
      </w:r>
    </w:p>
    <w:p w14:paraId="709788FE" w14:textId="1918EC7E" w:rsidR="000777DB" w:rsidRPr="00EE730D" w:rsidRDefault="000777DB" w:rsidP="000777DB">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Rodzaj przedmiotu zamówienia: </w:t>
      </w:r>
      <w:r w:rsidR="006C06B8">
        <w:rPr>
          <w:rFonts w:ascii="Calibri" w:eastAsia="Times New Roman" w:hAnsi="Calibri" w:cs="Calibri"/>
          <w:b/>
          <w:color w:val="auto"/>
          <w:sz w:val="24"/>
          <w:szCs w:val="24"/>
          <w:lang w:eastAsia="pl-PL"/>
        </w:rPr>
        <w:t>dostawa</w:t>
      </w:r>
      <w:r w:rsidRPr="00EE730D">
        <w:rPr>
          <w:rFonts w:ascii="Calibri" w:eastAsia="Times New Roman" w:hAnsi="Calibri" w:cs="Calibri"/>
          <w:color w:val="auto"/>
          <w:sz w:val="24"/>
          <w:szCs w:val="24"/>
          <w:lang w:eastAsia="pl-PL"/>
        </w:rPr>
        <w:t>.</w:t>
      </w:r>
    </w:p>
    <w:p w14:paraId="05E17C91" w14:textId="77777777" w:rsidR="00B431DA" w:rsidRPr="00EE730D" w:rsidRDefault="00B431DA" w:rsidP="00B431DA">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Zamawiający nie przewiduje wyboru najkorzystniejszej oferty z możliwością prowadzenia negocjacji.</w:t>
      </w:r>
    </w:p>
    <w:p w14:paraId="123AE177" w14:textId="3674853E" w:rsidR="00B431DA" w:rsidRPr="00EE730D" w:rsidRDefault="00B431DA" w:rsidP="00B431DA">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Szacunkowa wartość przedmiotowego zamówienia nie przekracza progów unijnych o jakich mowa w art. 3 </w:t>
      </w:r>
      <w:proofErr w:type="spellStart"/>
      <w:r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w:t>
      </w:r>
    </w:p>
    <w:p w14:paraId="006F5B1C" w14:textId="77777777" w:rsidR="000777DB" w:rsidRPr="00EE730D" w:rsidRDefault="000777DB" w:rsidP="000777DB">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rPr>
        <w:t>Zamawiający nie przewiduje zawarcia umowy ramowej.</w:t>
      </w:r>
    </w:p>
    <w:p w14:paraId="4B06E4C3" w14:textId="17BDD542" w:rsidR="000777DB" w:rsidRPr="00EE730D" w:rsidRDefault="000777DB" w:rsidP="000777DB">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rPr>
        <w:t>Zamawiający nie przewiduje wyb</w:t>
      </w:r>
      <w:r w:rsidR="00160C96">
        <w:rPr>
          <w:rFonts w:ascii="Calibri" w:hAnsi="Calibri" w:cs="Calibri"/>
          <w:color w:val="auto"/>
          <w:sz w:val="24"/>
          <w:szCs w:val="24"/>
        </w:rPr>
        <w:t>oru oferty najkorzystniejszej z </w:t>
      </w:r>
      <w:r w:rsidRPr="00EE730D">
        <w:rPr>
          <w:rFonts w:ascii="Calibri" w:hAnsi="Calibri" w:cs="Calibri"/>
          <w:color w:val="auto"/>
          <w:sz w:val="24"/>
          <w:szCs w:val="24"/>
        </w:rPr>
        <w:t>zastosowaniem aukcji elektronicznej.</w:t>
      </w:r>
    </w:p>
    <w:p w14:paraId="171A297D" w14:textId="15A70E57" w:rsidR="00A558AC" w:rsidRPr="00EE730D" w:rsidRDefault="00A558AC" w:rsidP="000777DB">
      <w:pPr>
        <w:numPr>
          <w:ilvl w:val="0"/>
          <w:numId w:val="13"/>
        </w:numPr>
        <w:spacing w:after="0" w:line="240" w:lineRule="auto"/>
        <w:ind w:left="426" w:hanging="426"/>
        <w:contextualSpacing/>
        <w:rPr>
          <w:rFonts w:ascii="Calibri" w:hAnsi="Calibri" w:cs="Calibri"/>
          <w:color w:val="auto"/>
          <w:sz w:val="24"/>
          <w:szCs w:val="24"/>
        </w:rPr>
      </w:pPr>
      <w:r w:rsidRPr="00EE730D">
        <w:rPr>
          <w:rFonts w:ascii="Calibri" w:hAnsi="Calibri" w:cs="Calibri"/>
          <w:color w:val="auto"/>
          <w:sz w:val="24"/>
          <w:szCs w:val="24"/>
        </w:rPr>
        <w:t>Zamawiający nie przewiduje złożenia oferty w postaci katalogów elektronicznych.</w:t>
      </w:r>
    </w:p>
    <w:p w14:paraId="6282F165" w14:textId="1CF01BD8" w:rsidR="000777DB" w:rsidRPr="00EE730D" w:rsidRDefault="000777DB" w:rsidP="000777DB">
      <w:pPr>
        <w:numPr>
          <w:ilvl w:val="0"/>
          <w:numId w:val="13"/>
        </w:numPr>
        <w:spacing w:after="0" w:line="240" w:lineRule="auto"/>
        <w:ind w:left="426" w:hanging="426"/>
        <w:contextualSpacing/>
        <w:rPr>
          <w:rFonts w:ascii="Calibri" w:hAnsi="Calibri" w:cs="Calibri"/>
          <w:color w:val="auto"/>
          <w:sz w:val="24"/>
          <w:szCs w:val="24"/>
        </w:rPr>
      </w:pPr>
      <w:r w:rsidRPr="00EE730D">
        <w:rPr>
          <w:rFonts w:ascii="Calibri" w:hAnsi="Calibri" w:cs="Calibri"/>
          <w:color w:val="auto"/>
          <w:sz w:val="24"/>
          <w:szCs w:val="24"/>
        </w:rPr>
        <w:t xml:space="preserve">Wykonawca może powierzyć wykonanie części zamówienia podwykonawcy. Zamawiający żąda wskazania przez </w:t>
      </w:r>
      <w:r w:rsidR="00A558AC" w:rsidRPr="00EE730D">
        <w:rPr>
          <w:rFonts w:ascii="Calibri" w:hAnsi="Calibri" w:cs="Calibri"/>
          <w:color w:val="auto"/>
          <w:sz w:val="24"/>
          <w:szCs w:val="24"/>
        </w:rPr>
        <w:t>Wykonawcę</w:t>
      </w:r>
      <w:r w:rsidRPr="00EE730D">
        <w:rPr>
          <w:rFonts w:ascii="Calibri" w:hAnsi="Calibri" w:cs="Calibri"/>
          <w:color w:val="auto"/>
          <w:sz w:val="24"/>
          <w:szCs w:val="24"/>
        </w:rPr>
        <w:t>, w ofercie, części zamówienia, których wykonanie zamierza powierzyć podwykonawcom, oraz podania nazw ewentualnych podwykonawców.</w:t>
      </w:r>
    </w:p>
    <w:p w14:paraId="38A6203B" w14:textId="6ADD9991" w:rsidR="00B431DA" w:rsidRPr="00EE730D" w:rsidRDefault="00A558AC" w:rsidP="000777DB">
      <w:pPr>
        <w:numPr>
          <w:ilvl w:val="0"/>
          <w:numId w:val="13"/>
        </w:numPr>
        <w:spacing w:after="0" w:line="240" w:lineRule="auto"/>
        <w:ind w:left="426" w:hanging="426"/>
        <w:contextualSpacing/>
        <w:rPr>
          <w:rFonts w:ascii="Calibri" w:hAnsi="Calibri" w:cs="Calibri"/>
          <w:color w:val="auto"/>
          <w:sz w:val="24"/>
          <w:szCs w:val="24"/>
        </w:rPr>
      </w:pPr>
      <w:r w:rsidRPr="00EE730D">
        <w:rPr>
          <w:rFonts w:ascii="Calibri" w:hAnsi="Calibri" w:cs="Calibri"/>
          <w:color w:val="auto"/>
          <w:sz w:val="24"/>
          <w:szCs w:val="24"/>
        </w:rPr>
        <w:t xml:space="preserve">Zamawiający nie zastrzega możliwości ubiegania się o udzielenie zamówienia wyłącznie przez wykonawców, o których mowa w art. 94 </w:t>
      </w:r>
      <w:proofErr w:type="spellStart"/>
      <w:r w:rsidRPr="00EE730D">
        <w:rPr>
          <w:rFonts w:ascii="Calibri" w:hAnsi="Calibri" w:cs="Calibri"/>
          <w:color w:val="auto"/>
          <w:sz w:val="24"/>
          <w:szCs w:val="24"/>
        </w:rPr>
        <w:t>Pzp</w:t>
      </w:r>
      <w:proofErr w:type="spellEnd"/>
      <w:r w:rsidRPr="00EE730D">
        <w:rPr>
          <w:rFonts w:ascii="Calibri" w:hAnsi="Calibri" w:cs="Calibri"/>
          <w:color w:val="auto"/>
          <w:sz w:val="24"/>
          <w:szCs w:val="24"/>
        </w:rPr>
        <w:t>.</w:t>
      </w:r>
    </w:p>
    <w:p w14:paraId="54738BDA" w14:textId="3C00A716" w:rsidR="000777DB" w:rsidRPr="00EE730D" w:rsidRDefault="000777DB" w:rsidP="000777DB">
      <w:pPr>
        <w:numPr>
          <w:ilvl w:val="0"/>
          <w:numId w:val="13"/>
        </w:numPr>
        <w:spacing w:after="0" w:line="240" w:lineRule="auto"/>
        <w:ind w:left="426" w:hanging="426"/>
        <w:contextualSpacing/>
        <w:rPr>
          <w:rFonts w:ascii="Calibri" w:hAnsi="Calibri" w:cs="Calibri"/>
          <w:color w:val="auto"/>
          <w:sz w:val="24"/>
          <w:szCs w:val="24"/>
        </w:rPr>
      </w:pPr>
      <w:r w:rsidRPr="00EE730D">
        <w:rPr>
          <w:rFonts w:ascii="Calibri" w:hAnsi="Calibri" w:cs="Calibri"/>
          <w:color w:val="auto"/>
          <w:sz w:val="24"/>
          <w:szCs w:val="24"/>
        </w:rPr>
        <w:t xml:space="preserve">Zgodnie z art. 274 ust. 1 </w:t>
      </w:r>
      <w:proofErr w:type="spellStart"/>
      <w:r w:rsidR="005F7365">
        <w:rPr>
          <w:rFonts w:ascii="Calibri" w:hAnsi="Calibri" w:cs="Calibri"/>
          <w:color w:val="auto"/>
          <w:sz w:val="24"/>
          <w:szCs w:val="24"/>
        </w:rPr>
        <w:t>Pzp</w:t>
      </w:r>
      <w:proofErr w:type="spellEnd"/>
      <w:r w:rsidRPr="00EE730D">
        <w:rPr>
          <w:rFonts w:ascii="Calibri" w:hAnsi="Calibri" w:cs="Calibri"/>
          <w:color w:val="auto"/>
          <w:sz w:val="24"/>
          <w:szCs w:val="24"/>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w:t>
      </w:r>
      <w:r w:rsidRPr="00EE730D">
        <w:rPr>
          <w:rFonts w:ascii="Calibri" w:hAnsi="Calibri" w:cs="Calibri"/>
          <w:color w:val="auto"/>
          <w:sz w:val="24"/>
          <w:szCs w:val="24"/>
        </w:rPr>
        <w:lastRenderedPageBreak/>
        <w:t>zamówienia, aktualnych na dzień złożenia podmiotowych środków dowodowych.</w:t>
      </w:r>
    </w:p>
    <w:p w14:paraId="6FC91411" w14:textId="77777777" w:rsidR="000777DB" w:rsidRPr="00EE730D" w:rsidRDefault="000777DB" w:rsidP="000777DB">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rPr>
        <w:t>Postępowanie o udzielenie zamówienia prowadzone jest w języku polskim.</w:t>
      </w:r>
    </w:p>
    <w:p w14:paraId="1013C345" w14:textId="77777777" w:rsidR="000777DB" w:rsidRPr="00EE730D" w:rsidRDefault="000777DB" w:rsidP="000777DB">
      <w:pPr>
        <w:contextualSpacing/>
        <w:rPr>
          <w:rFonts w:ascii="Calibri" w:eastAsia="Times New Roman" w:hAnsi="Calibri" w:cs="Calibri"/>
          <w:color w:val="auto"/>
          <w:sz w:val="24"/>
          <w:szCs w:val="24"/>
          <w:lang w:eastAsia="pl-PL"/>
        </w:rPr>
      </w:pPr>
    </w:p>
    <w:p w14:paraId="6F5F06FD" w14:textId="3A4AA1FE" w:rsidR="006C06B8" w:rsidRDefault="000777DB" w:rsidP="005E7C47">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Opis przedmiotu zamówienia</w:t>
      </w:r>
    </w:p>
    <w:p w14:paraId="5C355E1F" w14:textId="77777777" w:rsidR="005E7C47" w:rsidRPr="005E7C47" w:rsidRDefault="005E7C47" w:rsidP="005E7C47">
      <w:pPr>
        <w:tabs>
          <w:tab w:val="left" w:pos="426"/>
        </w:tabs>
        <w:spacing w:after="0" w:line="240" w:lineRule="auto"/>
        <w:contextualSpacing/>
        <w:rPr>
          <w:rFonts w:ascii="Calibri" w:eastAsia="Times New Roman" w:hAnsi="Calibri" w:cs="Calibri"/>
          <w:b/>
          <w:color w:val="auto"/>
          <w:sz w:val="24"/>
          <w:szCs w:val="24"/>
          <w:lang w:eastAsia="pl-PL"/>
        </w:rPr>
      </w:pPr>
    </w:p>
    <w:p w14:paraId="34AC13FE" w14:textId="6D49969D" w:rsidR="006C06B8" w:rsidRPr="006C06B8" w:rsidRDefault="006C06B8" w:rsidP="006C06B8">
      <w:pPr>
        <w:widowControl w:val="0"/>
        <w:autoSpaceDE w:val="0"/>
        <w:autoSpaceDN w:val="0"/>
        <w:adjustRightInd w:val="0"/>
        <w:spacing w:line="240" w:lineRule="auto"/>
        <w:rPr>
          <w:rFonts w:ascii="Calibri" w:hAnsi="Calibri" w:cs="Calibri"/>
          <w:bCs/>
          <w:sz w:val="24"/>
          <w:szCs w:val="24"/>
        </w:rPr>
      </w:pPr>
      <w:r w:rsidRPr="006C06B8">
        <w:rPr>
          <w:rFonts w:ascii="Calibri" w:hAnsi="Calibri" w:cs="Calibri"/>
          <w:sz w:val="24"/>
          <w:szCs w:val="24"/>
        </w:rPr>
        <w:t xml:space="preserve">Przedmiotem zamówienia jest </w:t>
      </w:r>
      <w:r w:rsidRPr="005E7C47">
        <w:rPr>
          <w:rFonts w:ascii="Calibri" w:hAnsi="Calibri" w:cs="Calibri"/>
          <w:sz w:val="24"/>
          <w:szCs w:val="24"/>
        </w:rPr>
        <w:t xml:space="preserve">wykonanie </w:t>
      </w:r>
      <w:r w:rsidRPr="006C06B8">
        <w:rPr>
          <w:rFonts w:ascii="Calibri" w:hAnsi="Calibri" w:cs="Calibri"/>
          <w:sz w:val="24"/>
          <w:szCs w:val="24"/>
        </w:rPr>
        <w:t>kompleksowej dostawy energii elektrycznej obejmującej sprzedaż</w:t>
      </w:r>
      <w:r w:rsidR="005E7C47" w:rsidRPr="005E7C47">
        <w:rPr>
          <w:rFonts w:ascii="Calibri" w:hAnsi="Calibri" w:cs="Calibri"/>
          <w:sz w:val="24"/>
          <w:szCs w:val="24"/>
        </w:rPr>
        <w:t xml:space="preserve"> oraz świadczenie usługi przesyłania </w:t>
      </w:r>
      <w:r w:rsidR="005E7C47">
        <w:rPr>
          <w:rFonts w:ascii="Calibri" w:hAnsi="Calibri" w:cs="Calibri"/>
          <w:sz w:val="24"/>
          <w:szCs w:val="24"/>
        </w:rPr>
        <w:br/>
      </w:r>
      <w:r w:rsidR="005E7C47" w:rsidRPr="005E7C47">
        <w:rPr>
          <w:rFonts w:ascii="Calibri" w:hAnsi="Calibri" w:cs="Calibri"/>
          <w:sz w:val="24"/>
          <w:szCs w:val="24"/>
        </w:rPr>
        <w:t xml:space="preserve">i dystrybucji </w:t>
      </w:r>
      <w:r w:rsidRPr="005E7C47">
        <w:rPr>
          <w:rFonts w:ascii="Calibri" w:hAnsi="Calibri" w:cs="Calibri"/>
          <w:sz w:val="24"/>
          <w:szCs w:val="24"/>
        </w:rPr>
        <w:t>energii elektrycznej</w:t>
      </w:r>
      <w:r w:rsidRPr="006C06B8">
        <w:rPr>
          <w:rFonts w:ascii="Calibri" w:hAnsi="Calibri" w:cs="Calibri"/>
          <w:bCs/>
          <w:sz w:val="24"/>
          <w:szCs w:val="24"/>
        </w:rPr>
        <w:t xml:space="preserve"> dla Sieci Badawczej Łukasiewicz -</w:t>
      </w:r>
      <w:r w:rsidR="005E7C47">
        <w:rPr>
          <w:rFonts w:ascii="Calibri" w:hAnsi="Calibri" w:cs="Calibri"/>
          <w:bCs/>
          <w:sz w:val="24"/>
          <w:szCs w:val="24"/>
        </w:rPr>
        <w:t xml:space="preserve"> Instytutu Metali Nieżelaznych </w:t>
      </w:r>
      <w:r w:rsidRPr="006C06B8">
        <w:rPr>
          <w:rFonts w:ascii="Calibri" w:hAnsi="Calibri" w:cs="Calibri"/>
          <w:bCs/>
          <w:sz w:val="24"/>
          <w:szCs w:val="24"/>
        </w:rPr>
        <w:t>Oddziału w Poznaniu – obiektu w Wierzenicy</w:t>
      </w:r>
      <w:r>
        <w:rPr>
          <w:rFonts w:ascii="Calibri" w:hAnsi="Calibri" w:cs="Calibri"/>
          <w:bCs/>
          <w:sz w:val="24"/>
          <w:szCs w:val="24"/>
        </w:rPr>
        <w:t xml:space="preserve"> </w:t>
      </w:r>
      <w:r w:rsidRPr="006C06B8">
        <w:rPr>
          <w:rFonts w:ascii="Calibri" w:hAnsi="Calibri" w:cs="Calibri"/>
          <w:bCs/>
          <w:sz w:val="24"/>
          <w:szCs w:val="24"/>
        </w:rPr>
        <w:t>w okresie od 01.07.2022 r. do 31.12.2023 r.</w:t>
      </w:r>
    </w:p>
    <w:p w14:paraId="4887BF6E" w14:textId="77777777" w:rsidR="006C06B8" w:rsidRPr="006C06B8" w:rsidRDefault="006C06B8" w:rsidP="006C06B8">
      <w:pPr>
        <w:numPr>
          <w:ilvl w:val="0"/>
          <w:numId w:val="20"/>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6C06B8">
        <w:rPr>
          <w:rFonts w:ascii="Calibri" w:hAnsi="Calibri" w:cs="Calibri"/>
          <w:bCs/>
          <w:sz w:val="24"/>
          <w:szCs w:val="24"/>
        </w:rPr>
        <w:t>Warunki techniczne :</w:t>
      </w:r>
    </w:p>
    <w:p w14:paraId="08C00951" w14:textId="146DFBCD" w:rsidR="006C06B8" w:rsidRDefault="006C06B8" w:rsidP="006C06B8">
      <w:pPr>
        <w:numPr>
          <w:ilvl w:val="0"/>
          <w:numId w:val="53"/>
        </w:numPr>
        <w:spacing w:after="0" w:line="276" w:lineRule="auto"/>
        <w:rPr>
          <w:rFonts w:ascii="Calibri" w:hAnsi="Calibri" w:cs="Calibri"/>
          <w:bCs/>
          <w:sz w:val="24"/>
          <w:szCs w:val="24"/>
        </w:rPr>
      </w:pPr>
      <w:r w:rsidRPr="006C06B8">
        <w:rPr>
          <w:rFonts w:ascii="Calibri" w:hAnsi="Calibri" w:cs="Calibri"/>
          <w:bCs/>
          <w:sz w:val="24"/>
          <w:szCs w:val="24"/>
        </w:rPr>
        <w:t>Punkt poboru energii</w:t>
      </w:r>
      <w:r>
        <w:rPr>
          <w:rFonts w:ascii="Calibri" w:hAnsi="Calibri" w:cs="Calibri"/>
          <w:bCs/>
          <w:sz w:val="24"/>
          <w:szCs w:val="24"/>
        </w:rPr>
        <w:t>: Sieć Badawcza Łukasiewicz</w:t>
      </w:r>
      <w:r w:rsidRPr="006C06B8">
        <w:rPr>
          <w:rFonts w:ascii="Calibri" w:hAnsi="Calibri" w:cs="Calibri"/>
          <w:bCs/>
          <w:sz w:val="24"/>
          <w:szCs w:val="24"/>
        </w:rPr>
        <w:t xml:space="preserve"> -  Instytut Metali</w:t>
      </w:r>
      <w:r>
        <w:rPr>
          <w:rFonts w:ascii="Calibri" w:hAnsi="Calibri" w:cs="Calibri"/>
          <w:bCs/>
          <w:sz w:val="24"/>
          <w:szCs w:val="24"/>
        </w:rPr>
        <w:t xml:space="preserve"> Nieżelaznych Odział w Poznaniu, </w:t>
      </w:r>
      <w:r w:rsidRPr="006C06B8">
        <w:rPr>
          <w:rFonts w:ascii="Calibri" w:hAnsi="Calibri" w:cs="Calibri"/>
          <w:bCs/>
          <w:sz w:val="24"/>
          <w:szCs w:val="24"/>
        </w:rPr>
        <w:t xml:space="preserve">ul. Kręta 12, Wierzenica, 62-006 Kobylnica </w:t>
      </w:r>
    </w:p>
    <w:p w14:paraId="5A619148" w14:textId="109596BE" w:rsidR="006C06B8" w:rsidRPr="006C06B8" w:rsidRDefault="006C06B8" w:rsidP="006C06B8">
      <w:pPr>
        <w:spacing w:after="0" w:line="276" w:lineRule="auto"/>
        <w:ind w:left="720"/>
        <w:rPr>
          <w:rFonts w:ascii="Calibri" w:hAnsi="Calibri" w:cs="Calibri"/>
          <w:bCs/>
          <w:sz w:val="24"/>
          <w:szCs w:val="24"/>
        </w:rPr>
      </w:pPr>
      <w:r w:rsidRPr="006C06B8">
        <w:rPr>
          <w:rFonts w:ascii="Calibri" w:hAnsi="Calibri" w:cs="Calibri"/>
          <w:bCs/>
          <w:sz w:val="24"/>
          <w:szCs w:val="24"/>
        </w:rPr>
        <w:t>Kod PPE: 590310600019610124</w:t>
      </w:r>
    </w:p>
    <w:p w14:paraId="3DD36E0E" w14:textId="77777777" w:rsidR="005E7C47" w:rsidRDefault="006C06B8" w:rsidP="005E7C47">
      <w:pPr>
        <w:numPr>
          <w:ilvl w:val="0"/>
          <w:numId w:val="53"/>
        </w:numPr>
        <w:spacing w:after="0" w:line="276" w:lineRule="auto"/>
        <w:rPr>
          <w:rFonts w:ascii="Calibri" w:hAnsi="Calibri" w:cs="Calibri"/>
          <w:bCs/>
          <w:sz w:val="24"/>
          <w:szCs w:val="24"/>
        </w:rPr>
      </w:pPr>
      <w:r w:rsidRPr="006C06B8">
        <w:rPr>
          <w:rFonts w:ascii="Calibri" w:hAnsi="Calibri" w:cs="Calibri"/>
          <w:bCs/>
          <w:sz w:val="24"/>
          <w:szCs w:val="24"/>
        </w:rPr>
        <w:t>Moc umowna:</w:t>
      </w:r>
    </w:p>
    <w:p w14:paraId="63EDDFA0" w14:textId="7A580C55" w:rsidR="006C06B8" w:rsidRPr="005E7C47" w:rsidRDefault="005E7C47" w:rsidP="005E7C47">
      <w:pPr>
        <w:spacing w:after="0" w:line="276" w:lineRule="auto"/>
        <w:ind w:left="720"/>
        <w:rPr>
          <w:rFonts w:ascii="Calibri" w:hAnsi="Calibri" w:cs="Calibri"/>
          <w:bCs/>
          <w:sz w:val="24"/>
          <w:szCs w:val="24"/>
        </w:rPr>
      </w:pPr>
      <w:r>
        <w:rPr>
          <w:rFonts w:ascii="Calibri" w:hAnsi="Calibri" w:cs="Calibri"/>
          <w:bCs/>
          <w:sz w:val="24"/>
          <w:szCs w:val="24"/>
        </w:rPr>
        <w:t>120 kW</w:t>
      </w:r>
      <w:r w:rsidRPr="006C06B8">
        <w:rPr>
          <w:rFonts w:ascii="Calibri" w:hAnsi="Calibri" w:cs="Calibri"/>
          <w:bCs/>
          <w:sz w:val="24"/>
          <w:szCs w:val="24"/>
        </w:rPr>
        <w:t xml:space="preserve"> (licznik  nr 42202986)</w:t>
      </w:r>
    </w:p>
    <w:p w14:paraId="37A8DDEF" w14:textId="03D1AD30" w:rsidR="006C06B8" w:rsidRPr="006C06B8" w:rsidRDefault="006C06B8" w:rsidP="006C06B8">
      <w:pPr>
        <w:spacing w:line="240" w:lineRule="auto"/>
        <w:contextualSpacing/>
        <w:rPr>
          <w:rFonts w:ascii="Calibri" w:eastAsia="Times New Roman" w:hAnsi="Calibri" w:cs="Calibri"/>
          <w:color w:val="000000" w:themeColor="text1"/>
          <w:sz w:val="24"/>
          <w:szCs w:val="24"/>
          <w:lang w:eastAsia="pl-PL"/>
        </w:rPr>
      </w:pPr>
    </w:p>
    <w:p w14:paraId="6456F2D6" w14:textId="77777777" w:rsidR="006C06B8" w:rsidRPr="006C06B8" w:rsidRDefault="006C06B8" w:rsidP="006C06B8">
      <w:pPr>
        <w:numPr>
          <w:ilvl w:val="0"/>
          <w:numId w:val="20"/>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6C06B8">
        <w:rPr>
          <w:rFonts w:ascii="Calibri" w:hAnsi="Calibri" w:cs="Calibri"/>
          <w:bCs/>
          <w:sz w:val="24"/>
          <w:szCs w:val="24"/>
        </w:rPr>
        <w:t>Szacowane roczne zużycie energii elektrycznej:</w:t>
      </w:r>
    </w:p>
    <w:p w14:paraId="360651C8" w14:textId="77777777" w:rsidR="005E7C47" w:rsidRDefault="006C06B8" w:rsidP="005E7C47">
      <w:pPr>
        <w:spacing w:after="0"/>
        <w:ind w:left="720"/>
        <w:rPr>
          <w:rFonts w:ascii="Calibri" w:hAnsi="Calibri" w:cs="Calibri"/>
          <w:bCs/>
          <w:sz w:val="24"/>
          <w:szCs w:val="24"/>
        </w:rPr>
      </w:pPr>
      <w:r w:rsidRPr="006C06B8">
        <w:rPr>
          <w:rFonts w:ascii="Calibri" w:hAnsi="Calibri" w:cs="Calibri"/>
          <w:bCs/>
          <w:sz w:val="24"/>
          <w:szCs w:val="24"/>
        </w:rPr>
        <w:t>250 MWh, w tym:</w:t>
      </w:r>
    </w:p>
    <w:p w14:paraId="01F401D5" w14:textId="77777777" w:rsidR="005E7C47" w:rsidRDefault="006C06B8" w:rsidP="005E7C47">
      <w:pPr>
        <w:spacing w:after="0"/>
        <w:ind w:left="720"/>
        <w:rPr>
          <w:rFonts w:ascii="Calibri" w:hAnsi="Calibri" w:cs="Calibri"/>
          <w:bCs/>
          <w:sz w:val="24"/>
          <w:szCs w:val="24"/>
        </w:rPr>
      </w:pPr>
      <w:r w:rsidRPr="006C06B8">
        <w:rPr>
          <w:rFonts w:ascii="Calibri" w:hAnsi="Calibri" w:cs="Calibri"/>
          <w:bCs/>
          <w:sz w:val="24"/>
          <w:szCs w:val="24"/>
        </w:rPr>
        <w:t xml:space="preserve">strefa szczytowa – 80MWh; </w:t>
      </w:r>
    </w:p>
    <w:p w14:paraId="78B7212B" w14:textId="30C49E27" w:rsidR="006C06B8" w:rsidRPr="006C06B8" w:rsidRDefault="006C06B8" w:rsidP="005E7C47">
      <w:pPr>
        <w:spacing w:after="0"/>
        <w:ind w:left="720"/>
        <w:rPr>
          <w:rFonts w:ascii="Calibri" w:hAnsi="Calibri" w:cs="Calibri"/>
          <w:bCs/>
          <w:sz w:val="24"/>
          <w:szCs w:val="24"/>
        </w:rPr>
      </w:pPr>
      <w:r w:rsidRPr="006C06B8">
        <w:rPr>
          <w:rFonts w:ascii="Calibri" w:hAnsi="Calibri" w:cs="Calibri"/>
          <w:bCs/>
          <w:sz w:val="24"/>
          <w:szCs w:val="24"/>
        </w:rPr>
        <w:t>strefa pozaszczytowa – 170 MWh</w:t>
      </w:r>
    </w:p>
    <w:p w14:paraId="29160472" w14:textId="77777777" w:rsidR="006C06B8" w:rsidRDefault="006C06B8" w:rsidP="006C06B8">
      <w:pPr>
        <w:spacing w:after="0"/>
        <w:rPr>
          <w:rFonts w:ascii="Calibri" w:hAnsi="Calibri" w:cs="Calibri"/>
          <w:sz w:val="24"/>
        </w:rPr>
      </w:pPr>
    </w:p>
    <w:p w14:paraId="24805533" w14:textId="0BC89558" w:rsidR="006C06B8" w:rsidRPr="006C06B8" w:rsidRDefault="006C06B8" w:rsidP="006C06B8">
      <w:pPr>
        <w:spacing w:after="0"/>
        <w:rPr>
          <w:rFonts w:ascii="Calibri" w:hAnsi="Calibri" w:cs="Calibri"/>
          <w:bCs/>
          <w:sz w:val="28"/>
          <w:szCs w:val="24"/>
        </w:rPr>
      </w:pPr>
      <w:r w:rsidRPr="006C06B8">
        <w:rPr>
          <w:rFonts w:ascii="Calibri" w:hAnsi="Calibri" w:cs="Calibri"/>
          <w:sz w:val="24"/>
        </w:rPr>
        <w:t>Ilość zamówienia jest wielkością szacunkową i nie może stanowić podstawy do wnoszenia przez Wykonawcę jakichkolwiek roszczeń co do zakupionej faktycznie energii. Stąd Wykonawcy nie będzie przysługiwało odszkodowanie z tytułu ewentualnej różnicy w ilościach między przewidywaną z faktycznie zakupioną przez Zamawiającego energią.</w:t>
      </w:r>
    </w:p>
    <w:p w14:paraId="6A5152A0" w14:textId="77777777" w:rsidR="006C06B8" w:rsidRPr="006C06B8" w:rsidRDefault="006C06B8" w:rsidP="006C06B8">
      <w:pPr>
        <w:spacing w:line="240" w:lineRule="auto"/>
        <w:contextualSpacing/>
        <w:rPr>
          <w:rFonts w:ascii="Calibri" w:eastAsia="Times New Roman" w:hAnsi="Calibri" w:cs="Calibri"/>
          <w:color w:val="000000" w:themeColor="text1"/>
          <w:sz w:val="24"/>
          <w:szCs w:val="24"/>
          <w:lang w:eastAsia="pl-PL"/>
        </w:rPr>
      </w:pPr>
    </w:p>
    <w:p w14:paraId="4E1245F7" w14:textId="1E7D100D" w:rsidR="006C06B8" w:rsidRPr="005E7C47" w:rsidRDefault="005E7C47" w:rsidP="005E7C47">
      <w:pPr>
        <w:numPr>
          <w:ilvl w:val="0"/>
          <w:numId w:val="20"/>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Pr>
          <w:rFonts w:ascii="Calibri" w:hAnsi="Calibri" w:cs="Calibri"/>
          <w:sz w:val="24"/>
          <w:szCs w:val="24"/>
        </w:rPr>
        <w:t xml:space="preserve">Taryfa OSD dla obszaru: </w:t>
      </w:r>
      <w:r w:rsidR="006C06B8" w:rsidRPr="005E7C47">
        <w:rPr>
          <w:rFonts w:ascii="Calibri" w:hAnsi="Calibri" w:cs="Calibri"/>
          <w:sz w:val="24"/>
          <w:szCs w:val="24"/>
        </w:rPr>
        <w:t xml:space="preserve">B22 – dwustrefowa </w:t>
      </w:r>
    </w:p>
    <w:p w14:paraId="2E12F7B6" w14:textId="77777777" w:rsidR="006C06B8" w:rsidRPr="006C06B8" w:rsidRDefault="006C06B8" w:rsidP="006C06B8">
      <w:pPr>
        <w:spacing w:line="240" w:lineRule="auto"/>
        <w:contextualSpacing/>
        <w:rPr>
          <w:rFonts w:ascii="Calibri" w:eastAsia="Times New Roman" w:hAnsi="Calibri" w:cs="Calibri"/>
          <w:color w:val="000000" w:themeColor="text1"/>
          <w:sz w:val="24"/>
          <w:szCs w:val="24"/>
          <w:lang w:eastAsia="pl-PL"/>
        </w:rPr>
      </w:pPr>
    </w:p>
    <w:p w14:paraId="28B5D8EF" w14:textId="77777777" w:rsidR="006C06B8" w:rsidRPr="006C06B8" w:rsidRDefault="006C06B8" w:rsidP="006C06B8">
      <w:pPr>
        <w:numPr>
          <w:ilvl w:val="0"/>
          <w:numId w:val="20"/>
        </w:numPr>
        <w:tabs>
          <w:tab w:val="clear" w:pos="720"/>
        </w:tabs>
        <w:spacing w:after="0" w:line="240" w:lineRule="auto"/>
        <w:ind w:left="426" w:hanging="426"/>
        <w:contextualSpacing/>
        <w:rPr>
          <w:rFonts w:ascii="Calibri" w:eastAsia="Times New Roman" w:hAnsi="Calibri" w:cs="Calibri"/>
          <w:color w:val="000000" w:themeColor="text1"/>
          <w:sz w:val="24"/>
          <w:szCs w:val="24"/>
          <w:lang w:eastAsia="pl-PL"/>
        </w:rPr>
      </w:pPr>
      <w:r w:rsidRPr="006C06B8">
        <w:rPr>
          <w:rFonts w:ascii="Calibri" w:eastAsia="Times New Roman" w:hAnsi="Calibri" w:cs="Calibri"/>
          <w:color w:val="000000" w:themeColor="text1"/>
          <w:sz w:val="24"/>
          <w:szCs w:val="24"/>
          <w:lang w:eastAsia="pl-PL"/>
        </w:rPr>
        <w:t>Określenie zamówienia według Wspólnego Słownika Zamówień (CPV):</w:t>
      </w:r>
    </w:p>
    <w:p w14:paraId="63501E2A" w14:textId="77777777" w:rsidR="006C06B8" w:rsidRPr="006C06B8" w:rsidRDefault="006C06B8" w:rsidP="006C06B8">
      <w:pPr>
        <w:spacing w:line="240" w:lineRule="auto"/>
        <w:ind w:left="426"/>
        <w:contextualSpacing/>
        <w:rPr>
          <w:rFonts w:ascii="Calibri" w:hAnsi="Calibri" w:cs="Calibri"/>
          <w:sz w:val="24"/>
          <w:szCs w:val="24"/>
        </w:rPr>
      </w:pPr>
      <w:r w:rsidRPr="006C06B8">
        <w:rPr>
          <w:rFonts w:ascii="Calibri" w:hAnsi="Calibri" w:cs="Calibri"/>
          <w:sz w:val="24"/>
          <w:szCs w:val="24"/>
        </w:rPr>
        <w:t>09310000-5 Elektryczność</w:t>
      </w:r>
    </w:p>
    <w:p w14:paraId="13A22D31" w14:textId="77777777" w:rsidR="006C06B8" w:rsidRPr="006C06B8" w:rsidRDefault="006C06B8" w:rsidP="006C06B8">
      <w:pPr>
        <w:spacing w:line="240" w:lineRule="auto"/>
        <w:ind w:left="426"/>
        <w:contextualSpacing/>
        <w:rPr>
          <w:rFonts w:ascii="Calibri" w:hAnsi="Calibri" w:cs="Calibri"/>
          <w:sz w:val="24"/>
          <w:szCs w:val="24"/>
        </w:rPr>
      </w:pPr>
      <w:r w:rsidRPr="006C06B8">
        <w:rPr>
          <w:rFonts w:ascii="Calibri" w:hAnsi="Calibri" w:cs="Calibri"/>
          <w:sz w:val="24"/>
          <w:szCs w:val="24"/>
        </w:rPr>
        <w:t xml:space="preserve">65310000-9 </w:t>
      </w:r>
      <w:proofErr w:type="spellStart"/>
      <w:r w:rsidRPr="006C06B8">
        <w:rPr>
          <w:rFonts w:ascii="Calibri" w:hAnsi="Calibri" w:cs="Calibri"/>
          <w:sz w:val="24"/>
          <w:szCs w:val="24"/>
        </w:rPr>
        <w:t>Przesył</w:t>
      </w:r>
      <w:proofErr w:type="spellEnd"/>
      <w:r w:rsidRPr="006C06B8">
        <w:rPr>
          <w:rFonts w:ascii="Calibri" w:hAnsi="Calibri" w:cs="Calibri"/>
          <w:sz w:val="24"/>
          <w:szCs w:val="24"/>
        </w:rPr>
        <w:t xml:space="preserve"> energii elektrycznej</w:t>
      </w:r>
    </w:p>
    <w:p w14:paraId="4FAC74E9" w14:textId="77777777" w:rsidR="006C06B8" w:rsidRPr="006C06B8" w:rsidRDefault="006C06B8" w:rsidP="006C06B8">
      <w:pPr>
        <w:spacing w:line="240" w:lineRule="auto"/>
        <w:ind w:left="426"/>
        <w:contextualSpacing/>
        <w:rPr>
          <w:rFonts w:ascii="Calibri" w:eastAsia="Times New Roman" w:hAnsi="Calibri" w:cs="Calibri"/>
          <w:color w:val="000000" w:themeColor="text1"/>
          <w:sz w:val="24"/>
          <w:szCs w:val="24"/>
          <w:lang w:eastAsia="pl-PL"/>
        </w:rPr>
      </w:pPr>
    </w:p>
    <w:p w14:paraId="260DECC2" w14:textId="77777777" w:rsidR="006C06B8" w:rsidRPr="006C06B8" w:rsidRDefault="006C06B8" w:rsidP="006C06B8">
      <w:pPr>
        <w:numPr>
          <w:ilvl w:val="0"/>
          <w:numId w:val="20"/>
        </w:numPr>
        <w:spacing w:after="0" w:line="240" w:lineRule="auto"/>
        <w:ind w:left="426" w:hanging="426"/>
        <w:contextualSpacing/>
        <w:rPr>
          <w:rFonts w:ascii="Calibri" w:eastAsia="Times New Roman" w:hAnsi="Calibri" w:cs="Calibri"/>
          <w:b/>
          <w:color w:val="000000" w:themeColor="text1"/>
          <w:sz w:val="24"/>
          <w:szCs w:val="24"/>
          <w:lang w:eastAsia="pl-PL"/>
        </w:rPr>
      </w:pPr>
      <w:r w:rsidRPr="006C06B8">
        <w:rPr>
          <w:rFonts w:ascii="Calibri" w:eastAsia="Times New Roman" w:hAnsi="Calibri" w:cs="Calibri"/>
          <w:color w:val="000000"/>
          <w:sz w:val="24"/>
          <w:szCs w:val="24"/>
          <w:lang w:eastAsia="pl-PL"/>
        </w:rPr>
        <w:t>Dostawa oraz świadczenie usług dystrybucji energii elektrycznej odbywać się  będzie na warunkach określonych</w:t>
      </w:r>
    </w:p>
    <w:p w14:paraId="7F408758" w14:textId="17D9058A" w:rsidR="006C06B8" w:rsidRPr="006C06B8" w:rsidRDefault="006C06B8" w:rsidP="00160C96">
      <w:pPr>
        <w:numPr>
          <w:ilvl w:val="0"/>
          <w:numId w:val="54"/>
        </w:numPr>
        <w:spacing w:after="0" w:line="240" w:lineRule="auto"/>
        <w:rPr>
          <w:rFonts w:ascii="Calibri" w:eastAsia="Times New Roman" w:hAnsi="Calibri" w:cs="Calibri"/>
          <w:color w:val="000000"/>
          <w:sz w:val="24"/>
          <w:szCs w:val="24"/>
          <w:lang w:eastAsia="pl-PL"/>
        </w:rPr>
      </w:pPr>
      <w:r w:rsidRPr="006C06B8">
        <w:rPr>
          <w:rFonts w:ascii="Calibri" w:eastAsia="Times New Roman" w:hAnsi="Calibri" w:cs="Calibri"/>
          <w:color w:val="000000"/>
          <w:sz w:val="24"/>
          <w:szCs w:val="24"/>
          <w:lang w:eastAsia="pl-PL"/>
        </w:rPr>
        <w:t>przepisami ustawy z dnia 10 kwietnia 1997 r. - Prawo energetyczne  (</w:t>
      </w:r>
      <w:proofErr w:type="spellStart"/>
      <w:r w:rsidR="00160C96" w:rsidRPr="00160C96">
        <w:rPr>
          <w:rFonts w:ascii="Calibri" w:eastAsia="Times New Roman" w:hAnsi="Calibri" w:cs="Calibri"/>
          <w:color w:val="000000"/>
          <w:sz w:val="24"/>
          <w:szCs w:val="24"/>
          <w:lang w:eastAsia="pl-PL"/>
        </w:rPr>
        <w:t>t.j</w:t>
      </w:r>
      <w:proofErr w:type="spellEnd"/>
      <w:r w:rsidR="00160C96" w:rsidRPr="00160C96">
        <w:rPr>
          <w:rFonts w:ascii="Calibri" w:eastAsia="Times New Roman" w:hAnsi="Calibri" w:cs="Calibri"/>
          <w:color w:val="000000"/>
          <w:sz w:val="24"/>
          <w:szCs w:val="24"/>
          <w:lang w:eastAsia="pl-PL"/>
        </w:rPr>
        <w:t xml:space="preserve">. Dz. U. z 2021 r. poz. 716 z </w:t>
      </w:r>
      <w:proofErr w:type="spellStart"/>
      <w:r w:rsidR="00160C96" w:rsidRPr="00160C96">
        <w:rPr>
          <w:rFonts w:ascii="Calibri" w:eastAsia="Times New Roman" w:hAnsi="Calibri" w:cs="Calibri"/>
          <w:color w:val="000000"/>
          <w:sz w:val="24"/>
          <w:szCs w:val="24"/>
          <w:lang w:eastAsia="pl-PL"/>
        </w:rPr>
        <w:t>późn</w:t>
      </w:r>
      <w:proofErr w:type="spellEnd"/>
      <w:r w:rsidR="00160C96" w:rsidRPr="00160C96">
        <w:rPr>
          <w:rFonts w:ascii="Calibri" w:eastAsia="Times New Roman" w:hAnsi="Calibri" w:cs="Calibri"/>
          <w:color w:val="000000"/>
          <w:sz w:val="24"/>
          <w:szCs w:val="24"/>
          <w:lang w:eastAsia="pl-PL"/>
        </w:rPr>
        <w:t>. zm.</w:t>
      </w:r>
      <w:r w:rsidRPr="006C06B8">
        <w:rPr>
          <w:rFonts w:ascii="Calibri" w:eastAsia="Times New Roman" w:hAnsi="Calibri" w:cs="Calibri"/>
          <w:color w:val="000000"/>
          <w:sz w:val="24"/>
          <w:szCs w:val="24"/>
          <w:lang w:eastAsia="pl-PL"/>
        </w:rPr>
        <w:t xml:space="preserve">). oraz  zgodnie z przepisami </w:t>
      </w:r>
      <w:r w:rsidRPr="006C06B8">
        <w:rPr>
          <w:rFonts w:ascii="Calibri" w:eastAsia="Times New Roman" w:hAnsi="Calibri" w:cs="Calibri"/>
          <w:color w:val="000000"/>
          <w:sz w:val="24"/>
          <w:szCs w:val="24"/>
          <w:lang w:eastAsia="pl-PL"/>
        </w:rPr>
        <w:lastRenderedPageBreak/>
        <w:t xml:space="preserve">wykonawczymi do ww. ustawy, w szczególności z Rozporządzeniem Ministra Gospodarki z dnia 4 maja 2007 w sprawie szczegółowych warunków funkcjonowania systemu elektroenergetycznego (Dz. U. z 2007 r. nr 93, poz. 623 z </w:t>
      </w:r>
      <w:proofErr w:type="spellStart"/>
      <w:r w:rsidRPr="006C06B8">
        <w:rPr>
          <w:rFonts w:ascii="Calibri" w:eastAsia="Times New Roman" w:hAnsi="Calibri" w:cs="Calibri"/>
          <w:color w:val="000000"/>
          <w:sz w:val="24"/>
          <w:szCs w:val="24"/>
          <w:lang w:eastAsia="pl-PL"/>
        </w:rPr>
        <w:t>późn</w:t>
      </w:r>
      <w:proofErr w:type="spellEnd"/>
      <w:r w:rsidRPr="006C06B8">
        <w:rPr>
          <w:rFonts w:ascii="Calibri" w:eastAsia="Times New Roman" w:hAnsi="Calibri" w:cs="Calibri"/>
          <w:color w:val="000000"/>
          <w:sz w:val="24"/>
          <w:szCs w:val="24"/>
          <w:lang w:eastAsia="pl-PL"/>
        </w:rPr>
        <w:t xml:space="preserve">. zm.), </w:t>
      </w:r>
    </w:p>
    <w:p w14:paraId="69953600" w14:textId="77777777" w:rsidR="006C06B8" w:rsidRPr="006C06B8" w:rsidRDefault="006C06B8" w:rsidP="006C06B8">
      <w:pPr>
        <w:numPr>
          <w:ilvl w:val="0"/>
          <w:numId w:val="54"/>
        </w:numPr>
        <w:spacing w:after="0" w:line="240" w:lineRule="auto"/>
        <w:rPr>
          <w:rFonts w:ascii="Calibri" w:eastAsia="Times New Roman" w:hAnsi="Calibri" w:cs="Calibri"/>
          <w:color w:val="000000"/>
          <w:sz w:val="24"/>
          <w:szCs w:val="24"/>
          <w:lang w:eastAsia="pl-PL"/>
        </w:rPr>
      </w:pPr>
      <w:r w:rsidRPr="006C06B8">
        <w:rPr>
          <w:rFonts w:ascii="Calibri" w:eastAsia="Times New Roman" w:hAnsi="Calibri" w:cs="Calibri"/>
          <w:color w:val="000000"/>
          <w:sz w:val="24"/>
          <w:szCs w:val="24"/>
          <w:lang w:eastAsia="pl-PL"/>
        </w:rPr>
        <w:t xml:space="preserve">przepisami Kodeksu Cywilnego, </w:t>
      </w:r>
    </w:p>
    <w:p w14:paraId="1C4581BB" w14:textId="77777777" w:rsidR="006C06B8" w:rsidRPr="006C06B8" w:rsidRDefault="006C06B8" w:rsidP="006C06B8">
      <w:pPr>
        <w:numPr>
          <w:ilvl w:val="0"/>
          <w:numId w:val="54"/>
        </w:numPr>
        <w:spacing w:after="0" w:line="240" w:lineRule="auto"/>
        <w:rPr>
          <w:rFonts w:ascii="Calibri" w:eastAsia="Times New Roman" w:hAnsi="Calibri" w:cs="Calibri"/>
          <w:color w:val="000000"/>
          <w:sz w:val="24"/>
          <w:szCs w:val="24"/>
          <w:lang w:eastAsia="pl-PL"/>
        </w:rPr>
      </w:pPr>
      <w:r w:rsidRPr="006C06B8">
        <w:rPr>
          <w:rFonts w:ascii="Calibri" w:eastAsia="Times New Roman" w:hAnsi="Calibri" w:cs="Calibri"/>
          <w:color w:val="000000"/>
          <w:sz w:val="24"/>
          <w:szCs w:val="24"/>
          <w:lang w:eastAsia="pl-PL"/>
        </w:rPr>
        <w:t>zasadami określonymi w koncesji na prowadzenie działalności gospodarczej w zakresie obrotu energią elektryczną wydanej przez Prezesa Urzędu Regulacji Energetyki</w:t>
      </w:r>
    </w:p>
    <w:p w14:paraId="318EB3B5" w14:textId="77777777" w:rsidR="006C06B8" w:rsidRPr="006C06B8" w:rsidRDefault="006C06B8" w:rsidP="006C06B8">
      <w:pPr>
        <w:numPr>
          <w:ilvl w:val="0"/>
          <w:numId w:val="54"/>
        </w:numPr>
        <w:spacing w:after="0" w:line="240" w:lineRule="auto"/>
        <w:rPr>
          <w:rFonts w:ascii="Calibri" w:eastAsia="Times New Roman" w:hAnsi="Calibri" w:cs="Calibri"/>
          <w:color w:val="000000"/>
          <w:sz w:val="24"/>
          <w:szCs w:val="24"/>
          <w:lang w:eastAsia="pl-PL"/>
        </w:rPr>
      </w:pPr>
      <w:r w:rsidRPr="006C06B8">
        <w:rPr>
          <w:rFonts w:ascii="Calibri" w:eastAsia="Times New Roman" w:hAnsi="Calibri" w:cs="Calibri"/>
          <w:color w:val="000000"/>
          <w:sz w:val="24"/>
          <w:szCs w:val="24"/>
          <w:lang w:eastAsia="pl-PL"/>
        </w:rPr>
        <w:t xml:space="preserve">postanowieniami umowy. </w:t>
      </w:r>
    </w:p>
    <w:p w14:paraId="4A90F940" w14:textId="77777777" w:rsidR="006C06B8" w:rsidRPr="006C06B8" w:rsidRDefault="006C06B8" w:rsidP="006C06B8">
      <w:pPr>
        <w:spacing w:line="240" w:lineRule="auto"/>
        <w:ind w:left="788"/>
        <w:rPr>
          <w:rFonts w:ascii="Calibri" w:eastAsia="Times New Roman" w:hAnsi="Calibri" w:cs="Calibri"/>
          <w:color w:val="000000"/>
          <w:sz w:val="24"/>
          <w:szCs w:val="24"/>
          <w:lang w:eastAsia="pl-PL"/>
        </w:rPr>
      </w:pPr>
    </w:p>
    <w:p w14:paraId="36B6E591" w14:textId="5CB476CC" w:rsidR="006C06B8" w:rsidRPr="006C06B8" w:rsidRDefault="006C06B8" w:rsidP="006C06B8">
      <w:pPr>
        <w:pStyle w:val="Akapitzlist"/>
        <w:numPr>
          <w:ilvl w:val="0"/>
          <w:numId w:val="20"/>
        </w:numPr>
        <w:tabs>
          <w:tab w:val="clear" w:pos="720"/>
          <w:tab w:val="num" w:pos="426"/>
        </w:tabs>
        <w:spacing w:line="240" w:lineRule="auto"/>
        <w:ind w:left="426" w:hanging="426"/>
        <w:jc w:val="both"/>
        <w:rPr>
          <w:rFonts w:ascii="Calibri" w:eastAsia="Times New Roman" w:hAnsi="Calibri" w:cs="Calibri"/>
          <w:color w:val="000000"/>
          <w:sz w:val="24"/>
          <w:szCs w:val="24"/>
          <w:lang w:eastAsia="pl-PL"/>
        </w:rPr>
      </w:pPr>
      <w:r w:rsidRPr="006C06B8">
        <w:rPr>
          <w:rFonts w:ascii="Calibri" w:eastAsia="Times New Roman" w:hAnsi="Calibri" w:cs="Calibri"/>
          <w:color w:val="000000"/>
          <w:sz w:val="24"/>
          <w:szCs w:val="24"/>
          <w:lang w:eastAsia="pl-PL"/>
        </w:rPr>
        <w:t>Dostawa odbywać się będzie za pośrednictwem sieci dystrybucji należącej do Operatora Systemu Dystrybucyjnego</w:t>
      </w:r>
      <w:bookmarkStart w:id="0" w:name="_GoBack"/>
      <w:r w:rsidR="00284A42">
        <w:rPr>
          <w:rFonts w:ascii="Calibri" w:eastAsia="Times New Roman" w:hAnsi="Calibri" w:cs="Calibri"/>
          <w:color w:val="000000"/>
          <w:sz w:val="24"/>
          <w:szCs w:val="24"/>
          <w:lang w:eastAsia="pl-PL"/>
        </w:rPr>
        <w:t>,</w:t>
      </w:r>
      <w:bookmarkEnd w:id="0"/>
      <w:r w:rsidRPr="006C06B8">
        <w:rPr>
          <w:rFonts w:ascii="Calibri" w:eastAsia="Times New Roman" w:hAnsi="Calibri" w:cs="Calibri"/>
          <w:color w:val="000000"/>
          <w:sz w:val="24"/>
          <w:szCs w:val="24"/>
          <w:lang w:eastAsia="pl-PL"/>
        </w:rPr>
        <w:t xml:space="preserve"> na obszarze którego znajduj</w:t>
      </w:r>
      <w:r w:rsidR="005E7C47">
        <w:rPr>
          <w:rFonts w:ascii="Calibri" w:eastAsia="Times New Roman" w:hAnsi="Calibri" w:cs="Calibri"/>
          <w:color w:val="000000"/>
          <w:sz w:val="24"/>
          <w:szCs w:val="24"/>
          <w:lang w:eastAsia="pl-PL"/>
        </w:rPr>
        <w:t>e się miejsce</w:t>
      </w:r>
      <w:r w:rsidRPr="006C06B8">
        <w:rPr>
          <w:rFonts w:ascii="Calibri" w:eastAsia="Times New Roman" w:hAnsi="Calibri" w:cs="Calibri"/>
          <w:color w:val="000000"/>
          <w:sz w:val="24"/>
          <w:szCs w:val="24"/>
          <w:lang w:eastAsia="pl-PL"/>
        </w:rPr>
        <w:t xml:space="preserve"> dostarczania energii elektrycznej.</w:t>
      </w:r>
    </w:p>
    <w:p w14:paraId="2191B2EF" w14:textId="77777777" w:rsidR="006C06B8" w:rsidRPr="006C06B8" w:rsidRDefault="006C06B8" w:rsidP="006C06B8">
      <w:pPr>
        <w:pStyle w:val="Akapitzlist"/>
        <w:spacing w:line="240" w:lineRule="auto"/>
        <w:ind w:left="426"/>
        <w:jc w:val="both"/>
        <w:rPr>
          <w:rFonts w:ascii="Calibri" w:eastAsia="Times New Roman" w:hAnsi="Calibri" w:cs="Calibri"/>
          <w:color w:val="000000"/>
          <w:sz w:val="24"/>
          <w:szCs w:val="24"/>
          <w:lang w:eastAsia="pl-PL"/>
        </w:rPr>
      </w:pPr>
    </w:p>
    <w:p w14:paraId="5893EC6D" w14:textId="6DB7B257" w:rsidR="006C06B8" w:rsidRPr="006C06B8" w:rsidRDefault="006C06B8" w:rsidP="006C06B8">
      <w:pPr>
        <w:pStyle w:val="Akapitzlist"/>
        <w:numPr>
          <w:ilvl w:val="0"/>
          <w:numId w:val="20"/>
        </w:numPr>
        <w:tabs>
          <w:tab w:val="clear" w:pos="720"/>
          <w:tab w:val="num" w:pos="426"/>
        </w:tabs>
        <w:spacing w:line="240" w:lineRule="auto"/>
        <w:ind w:left="426" w:hanging="426"/>
        <w:jc w:val="both"/>
        <w:rPr>
          <w:rFonts w:ascii="Calibri" w:eastAsia="Times New Roman" w:hAnsi="Calibri" w:cs="Calibri"/>
          <w:color w:val="000000"/>
          <w:sz w:val="24"/>
          <w:szCs w:val="24"/>
          <w:lang w:eastAsia="pl-PL"/>
        </w:rPr>
      </w:pPr>
      <w:r w:rsidRPr="006C06B8">
        <w:rPr>
          <w:rFonts w:ascii="Calibri" w:eastAsia="Times New Roman" w:hAnsi="Calibri" w:cs="Calibri"/>
          <w:color w:val="000000"/>
          <w:sz w:val="24"/>
          <w:szCs w:val="24"/>
          <w:lang w:eastAsia="pl-PL"/>
        </w:rPr>
        <w:t>W przypadku konieczności zmiany wykonawcy na dostawę i dystrybucję energii elektrycznej Wykonawca, który złoży ofertę najkorzystniejszą</w:t>
      </w:r>
      <w:r w:rsidR="00284A42">
        <w:rPr>
          <w:rFonts w:ascii="Calibri" w:eastAsia="Times New Roman" w:hAnsi="Calibri" w:cs="Calibri"/>
          <w:color w:val="000000"/>
          <w:sz w:val="24"/>
          <w:szCs w:val="24"/>
          <w:lang w:eastAsia="pl-PL"/>
        </w:rPr>
        <w:t>,</w:t>
      </w:r>
      <w:r w:rsidRPr="006C06B8">
        <w:rPr>
          <w:rFonts w:ascii="Calibri" w:eastAsia="Times New Roman" w:hAnsi="Calibri" w:cs="Calibri"/>
          <w:color w:val="000000"/>
          <w:sz w:val="24"/>
          <w:szCs w:val="24"/>
          <w:lang w:eastAsia="pl-PL"/>
        </w:rPr>
        <w:t xml:space="preserve"> zajmie się przeprowadzeniem procedury zmiany  zgodnie z obowiązującymi przepisami. Zamawiający przekaże wykonawcy stosowne umocowanie do przeprowadzenia przedmiotowej procedury. Dostawa energii elektrycznej odbywać się ma na warunkach określonych przepisami ustawy Prawo Energetyczne i kodeksu cywilnego oraz z przepisami wykonawczymi wydanymi na ich podstawie.</w:t>
      </w:r>
    </w:p>
    <w:p w14:paraId="32A6FED2" w14:textId="77777777" w:rsidR="000777DB" w:rsidRPr="00EE730D" w:rsidRDefault="000777DB" w:rsidP="000777DB">
      <w:pPr>
        <w:contextualSpacing/>
        <w:rPr>
          <w:rFonts w:ascii="Calibri" w:eastAsia="Times New Roman" w:hAnsi="Calibri" w:cs="Calibri"/>
          <w:b/>
          <w:color w:val="auto"/>
          <w:sz w:val="24"/>
          <w:szCs w:val="24"/>
          <w:lang w:eastAsia="pl-PL"/>
        </w:rPr>
      </w:pPr>
    </w:p>
    <w:p w14:paraId="4B8A92CF"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Informacja na temat możliwości składania ofert wariantowych i równoważnych</w:t>
      </w:r>
    </w:p>
    <w:p w14:paraId="1E2EE4D8" w14:textId="77777777" w:rsidR="000777DB" w:rsidRPr="00EE730D" w:rsidRDefault="000777DB" w:rsidP="000777DB">
      <w:pPr>
        <w:numPr>
          <w:ilvl w:val="0"/>
          <w:numId w:val="16"/>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Zamawiający nie dopuszcza składania ofert wariantowych.</w:t>
      </w:r>
    </w:p>
    <w:p w14:paraId="080DFD8D" w14:textId="4178B8CD" w:rsidR="000777DB" w:rsidRPr="00EE730D" w:rsidRDefault="000777DB" w:rsidP="000777DB">
      <w:pPr>
        <w:numPr>
          <w:ilvl w:val="0"/>
          <w:numId w:val="16"/>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Zamawiający nie dopuszcza składania ofert częściowych</w:t>
      </w:r>
      <w:r w:rsidR="00785EC7" w:rsidRPr="00EE730D">
        <w:rPr>
          <w:rFonts w:ascii="Calibri" w:eastAsia="Times New Roman" w:hAnsi="Calibri" w:cs="Calibri"/>
          <w:color w:val="auto"/>
          <w:sz w:val="24"/>
          <w:szCs w:val="24"/>
          <w:lang w:eastAsia="pl-PL"/>
        </w:rPr>
        <w:t xml:space="preserve"> z przyczyn technicznych o obiektywnym charakterze, przedmiotem zamówienia jest bowiem jedno urządzenie stanowiące funkcjonalną całość, nie może być ono zatem być przedmiotem dostawy w częściach od różnych wykonawców.</w:t>
      </w:r>
    </w:p>
    <w:p w14:paraId="65B40D70" w14:textId="401C7F6D" w:rsidR="000777DB" w:rsidRPr="00EE730D" w:rsidRDefault="001076CE" w:rsidP="00473699">
      <w:pPr>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3. </w:t>
      </w:r>
      <w:r w:rsidR="000777DB" w:rsidRPr="00EE730D">
        <w:rPr>
          <w:rFonts w:ascii="Calibri" w:eastAsia="Times New Roman" w:hAnsi="Calibri" w:cs="Calibri"/>
          <w:color w:val="auto"/>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w:t>
      </w:r>
      <w:r w:rsidR="000777DB" w:rsidRPr="00EE730D">
        <w:rPr>
          <w:rFonts w:ascii="Calibri" w:eastAsia="Times New Roman" w:hAnsi="Calibri" w:cs="Calibri"/>
          <w:color w:val="auto"/>
          <w:sz w:val="24"/>
          <w:szCs w:val="24"/>
          <w:lang w:eastAsia="pl-PL"/>
        </w:rPr>
        <w:lastRenderedPageBreak/>
        <w:t>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47747933" w14:textId="2564F92C"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w:t>
      </w:r>
      <w:proofErr w:type="spellStart"/>
      <w:r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 xml:space="preserve">, Zamawiający dopuszcza możliwość stosowania norm równoważnych. </w:t>
      </w:r>
    </w:p>
    <w:p w14:paraId="5A5A6880" w14:textId="77777777"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5967E192" w14:textId="77777777" w:rsidR="000777DB" w:rsidRPr="00EE730D" w:rsidRDefault="000777DB" w:rsidP="000777DB">
      <w:pPr>
        <w:tabs>
          <w:tab w:val="left" w:pos="426"/>
        </w:tabs>
        <w:contextualSpacing/>
        <w:rPr>
          <w:rFonts w:ascii="Calibri" w:eastAsia="Times New Roman" w:hAnsi="Calibri" w:cs="Calibri"/>
          <w:b/>
          <w:color w:val="auto"/>
          <w:sz w:val="24"/>
          <w:szCs w:val="24"/>
          <w:lang w:eastAsia="pl-PL"/>
        </w:rPr>
      </w:pPr>
    </w:p>
    <w:p w14:paraId="01458D89"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Termin wykonania zamówienia</w:t>
      </w:r>
    </w:p>
    <w:p w14:paraId="723D53EF" w14:textId="0434EA95" w:rsidR="000777DB" w:rsidRPr="005E7C47" w:rsidRDefault="000777DB" w:rsidP="00445AC2">
      <w:pPr>
        <w:pStyle w:val="Default"/>
        <w:numPr>
          <w:ilvl w:val="0"/>
          <w:numId w:val="44"/>
        </w:numPr>
        <w:tabs>
          <w:tab w:val="left" w:pos="426"/>
        </w:tabs>
        <w:spacing w:after="22"/>
        <w:contextualSpacing/>
        <w:jc w:val="both"/>
        <w:rPr>
          <w:rFonts w:ascii="Calibri" w:eastAsia="Times New Roman" w:hAnsi="Calibri" w:cs="Calibri"/>
          <w:b/>
          <w:color w:val="auto"/>
          <w:lang w:eastAsia="pl-PL"/>
        </w:rPr>
      </w:pPr>
      <w:r w:rsidRPr="005E7C47">
        <w:rPr>
          <w:rFonts w:ascii="Calibri" w:hAnsi="Calibri" w:cs="Calibri"/>
          <w:b/>
          <w:bCs/>
          <w:color w:val="auto"/>
        </w:rPr>
        <w:t xml:space="preserve">Termin </w:t>
      </w:r>
      <w:r w:rsidR="00460562" w:rsidRPr="005E7C47">
        <w:rPr>
          <w:rFonts w:ascii="Calibri" w:hAnsi="Calibri" w:cs="Calibri"/>
          <w:b/>
          <w:bCs/>
          <w:color w:val="auto"/>
        </w:rPr>
        <w:t>realizacji</w:t>
      </w:r>
      <w:r w:rsidRPr="005E7C47">
        <w:rPr>
          <w:rFonts w:ascii="Calibri" w:hAnsi="Calibri" w:cs="Calibri"/>
          <w:b/>
          <w:bCs/>
          <w:color w:val="auto"/>
        </w:rPr>
        <w:t xml:space="preserve">: do </w:t>
      </w:r>
      <w:r w:rsidR="005E7C47" w:rsidRPr="006C06B8">
        <w:rPr>
          <w:rFonts w:ascii="Calibri" w:hAnsi="Calibri" w:cs="Calibri"/>
          <w:b/>
          <w:color w:val="auto"/>
          <w:lang w:eastAsia="pl-PL"/>
        </w:rPr>
        <w:t>31.12.2023 r.</w:t>
      </w:r>
    </w:p>
    <w:p w14:paraId="7D17F67F" w14:textId="77777777" w:rsidR="005E7C47" w:rsidRPr="005E7C47" w:rsidRDefault="005E7C47" w:rsidP="005E7C47">
      <w:pPr>
        <w:pStyle w:val="Default"/>
        <w:tabs>
          <w:tab w:val="left" w:pos="426"/>
        </w:tabs>
        <w:spacing w:after="22"/>
        <w:ind w:left="360"/>
        <w:contextualSpacing/>
        <w:jc w:val="both"/>
        <w:rPr>
          <w:rFonts w:ascii="Calibri" w:eastAsia="Times New Roman" w:hAnsi="Calibri" w:cs="Calibri"/>
          <w:b/>
          <w:color w:val="auto"/>
          <w:lang w:eastAsia="pl-PL"/>
        </w:rPr>
      </w:pPr>
    </w:p>
    <w:p w14:paraId="35C9F10F" w14:textId="77777777" w:rsidR="000777DB" w:rsidRPr="00EE730D" w:rsidRDefault="000777DB" w:rsidP="000777DB">
      <w:pPr>
        <w:numPr>
          <w:ilvl w:val="0"/>
          <w:numId w:val="15"/>
        </w:numPr>
        <w:tabs>
          <w:tab w:val="left" w:pos="426"/>
        </w:tabs>
        <w:spacing w:after="0" w:line="240" w:lineRule="auto"/>
        <w:ind w:left="426" w:hanging="426"/>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Podstawy wykluczenia z postępowania o udzielenie zamówienia, warunki udziału w postępowaniu oraz wykaz przedmiotowych oraz podmiotowych środków dowodowych.</w:t>
      </w:r>
    </w:p>
    <w:p w14:paraId="1F31A265" w14:textId="77777777" w:rsidR="000777DB" w:rsidRPr="00EE730D" w:rsidRDefault="000777DB" w:rsidP="000777DB">
      <w:pPr>
        <w:tabs>
          <w:tab w:val="left" w:pos="567"/>
        </w:tabs>
        <w:contextualSpacing/>
        <w:rPr>
          <w:rFonts w:ascii="Calibri" w:eastAsia="Times New Roman" w:hAnsi="Calibri" w:cs="Calibri"/>
          <w:color w:val="auto"/>
          <w:sz w:val="24"/>
          <w:szCs w:val="24"/>
          <w:lang w:eastAsia="pl-PL"/>
        </w:rPr>
      </w:pPr>
    </w:p>
    <w:p w14:paraId="4E2FBD47" w14:textId="77777777" w:rsidR="000777DB" w:rsidRPr="00EE730D" w:rsidRDefault="000777DB" w:rsidP="000777DB">
      <w:pPr>
        <w:numPr>
          <w:ilvl w:val="0"/>
          <w:numId w:val="17"/>
        </w:numPr>
        <w:spacing w:after="0" w:line="240" w:lineRule="auto"/>
        <w:ind w:left="426" w:hanging="426"/>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O udzielenie zamówienia mogą się ubiegać Wykonawcy, którzy:</w:t>
      </w:r>
    </w:p>
    <w:p w14:paraId="187D3CAA" w14:textId="77777777" w:rsidR="000777DB" w:rsidRPr="00EE730D" w:rsidRDefault="000777DB" w:rsidP="000777DB">
      <w:pPr>
        <w:numPr>
          <w:ilvl w:val="1"/>
          <w:numId w:val="14"/>
        </w:numPr>
        <w:spacing w:after="0" w:line="240" w:lineRule="auto"/>
        <w:ind w:left="709" w:hanging="425"/>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nie podlegają wykluczeniu;</w:t>
      </w:r>
    </w:p>
    <w:p w14:paraId="178D0081" w14:textId="77777777" w:rsidR="000777DB" w:rsidRPr="00EE730D" w:rsidRDefault="000777DB" w:rsidP="000777DB">
      <w:pPr>
        <w:numPr>
          <w:ilvl w:val="1"/>
          <w:numId w:val="14"/>
        </w:numPr>
        <w:spacing w:after="0" w:line="240" w:lineRule="auto"/>
        <w:ind w:left="709" w:hanging="425"/>
        <w:contextualSpacing/>
        <w:rPr>
          <w:rFonts w:ascii="Calibri" w:eastAsia="Times New Roman" w:hAnsi="Calibri" w:cs="Calibri"/>
          <w:b/>
          <w:color w:val="auto"/>
          <w:sz w:val="24"/>
          <w:szCs w:val="24"/>
          <w:lang w:eastAsia="pl-PL"/>
        </w:rPr>
      </w:pPr>
      <w:r w:rsidRPr="00EE730D">
        <w:rPr>
          <w:rFonts w:ascii="Calibri" w:eastAsia="Times New Roman" w:hAnsi="Calibri" w:cs="Calibri"/>
          <w:color w:val="auto"/>
          <w:sz w:val="24"/>
          <w:szCs w:val="24"/>
          <w:lang w:eastAsia="pl-PL"/>
        </w:rPr>
        <w:t>spełniają warunki udziału w postępowaniu określone przez Zamawiającego.</w:t>
      </w:r>
    </w:p>
    <w:p w14:paraId="175917ED" w14:textId="77777777" w:rsidR="000777DB" w:rsidRPr="00EE730D" w:rsidRDefault="000777DB" w:rsidP="000777DB">
      <w:pPr>
        <w:spacing w:line="240" w:lineRule="auto"/>
        <w:ind w:left="709"/>
        <w:contextualSpacing/>
        <w:rPr>
          <w:rFonts w:ascii="Calibri" w:eastAsia="Times New Roman" w:hAnsi="Calibri" w:cs="Calibri"/>
          <w:b/>
          <w:color w:val="auto"/>
          <w:sz w:val="24"/>
          <w:szCs w:val="24"/>
          <w:lang w:eastAsia="pl-PL"/>
        </w:rPr>
      </w:pPr>
    </w:p>
    <w:p w14:paraId="4FF7A860" w14:textId="77777777" w:rsidR="000777DB" w:rsidRPr="00EE730D" w:rsidRDefault="000777DB" w:rsidP="000777DB">
      <w:pPr>
        <w:numPr>
          <w:ilvl w:val="0"/>
          <w:numId w:val="17"/>
        </w:numPr>
        <w:spacing w:after="0" w:line="240" w:lineRule="auto"/>
        <w:ind w:left="426" w:hanging="426"/>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Podstawy wykluczenia:</w:t>
      </w:r>
    </w:p>
    <w:p w14:paraId="6B035D70" w14:textId="76570804" w:rsidR="000777DB" w:rsidRPr="00EE730D" w:rsidRDefault="000777DB" w:rsidP="000777DB">
      <w:pPr>
        <w:numPr>
          <w:ilvl w:val="1"/>
          <w:numId w:val="19"/>
        </w:numPr>
        <w:spacing w:after="0" w:line="240" w:lineRule="auto"/>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Zamawiający </w:t>
      </w:r>
      <w:r w:rsidRPr="00EE730D">
        <w:rPr>
          <w:rFonts w:ascii="Calibri" w:eastAsia="Times New Roman" w:hAnsi="Calibri" w:cs="Calibri"/>
          <w:b/>
          <w:color w:val="auto"/>
          <w:sz w:val="24"/>
          <w:szCs w:val="24"/>
          <w:lang w:eastAsia="pl-PL"/>
        </w:rPr>
        <w:t>wykluczy</w:t>
      </w:r>
      <w:r w:rsidRPr="00EE730D">
        <w:rPr>
          <w:rFonts w:ascii="Calibri" w:eastAsia="Times New Roman" w:hAnsi="Calibri" w:cs="Calibri"/>
          <w:color w:val="auto"/>
          <w:sz w:val="24"/>
          <w:szCs w:val="24"/>
          <w:lang w:eastAsia="pl-PL"/>
        </w:rPr>
        <w:t xml:space="preserve"> z postępowania Wykonawcę/ów w przypadkach, o których mowa w art. 108 ust. 1, z zastrzeżeniem art. 110 ust. 2 ustawy </w:t>
      </w:r>
      <w:proofErr w:type="spellStart"/>
      <w:r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w:t>
      </w:r>
    </w:p>
    <w:p w14:paraId="72CED0F0" w14:textId="340D82CD" w:rsidR="005E7C47" w:rsidRPr="005E7C47" w:rsidRDefault="00B201CE" w:rsidP="005E7C47">
      <w:pPr>
        <w:numPr>
          <w:ilvl w:val="1"/>
          <w:numId w:val="19"/>
        </w:numPr>
        <w:spacing w:after="0" w:line="240" w:lineRule="auto"/>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Zamawiający </w:t>
      </w:r>
      <w:r w:rsidRPr="00EE730D">
        <w:rPr>
          <w:rFonts w:ascii="Calibri" w:eastAsia="Times New Roman" w:hAnsi="Calibri" w:cs="Calibri"/>
          <w:b/>
          <w:color w:val="auto"/>
          <w:sz w:val="24"/>
          <w:szCs w:val="24"/>
          <w:lang w:eastAsia="pl-PL"/>
        </w:rPr>
        <w:t>wykluczy</w:t>
      </w:r>
      <w:r w:rsidRPr="00EE730D">
        <w:rPr>
          <w:rFonts w:ascii="Calibri" w:eastAsia="Times New Roman" w:hAnsi="Calibri" w:cs="Calibri"/>
          <w:color w:val="auto"/>
          <w:sz w:val="24"/>
          <w:szCs w:val="24"/>
          <w:lang w:eastAsia="pl-PL"/>
        </w:rPr>
        <w:t xml:space="preserve">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7B248779" w14:textId="77777777" w:rsidR="000777DB" w:rsidRPr="00EE730D" w:rsidRDefault="000777DB" w:rsidP="000777DB">
      <w:pPr>
        <w:contextualSpacing/>
        <w:rPr>
          <w:rFonts w:ascii="Calibri" w:eastAsia="Times New Roman" w:hAnsi="Calibri" w:cs="Calibri"/>
          <w:color w:val="auto"/>
          <w:sz w:val="24"/>
          <w:szCs w:val="24"/>
          <w:lang w:eastAsia="pl-PL"/>
        </w:rPr>
      </w:pPr>
    </w:p>
    <w:p w14:paraId="436E1B7A" w14:textId="77777777" w:rsidR="000777DB" w:rsidRPr="00EE730D" w:rsidRDefault="000777DB" w:rsidP="000777DB">
      <w:pPr>
        <w:numPr>
          <w:ilvl w:val="0"/>
          <w:numId w:val="17"/>
        </w:numPr>
        <w:spacing w:after="0" w:line="240" w:lineRule="auto"/>
        <w:ind w:left="426" w:hanging="426"/>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 xml:space="preserve">Warunki udziału w postępowaniu, określone przez Zamawiającego zgodnie z art. 112 ust. 1 ustawy </w:t>
      </w:r>
      <w:proofErr w:type="spellStart"/>
      <w:r w:rsidRPr="00EE730D">
        <w:rPr>
          <w:rFonts w:ascii="Calibri" w:eastAsia="Times New Roman" w:hAnsi="Calibri" w:cs="Calibri"/>
          <w:b/>
          <w:color w:val="auto"/>
          <w:sz w:val="24"/>
          <w:szCs w:val="24"/>
          <w:lang w:eastAsia="pl-PL"/>
        </w:rPr>
        <w:t>Pzp</w:t>
      </w:r>
      <w:proofErr w:type="spellEnd"/>
      <w:r w:rsidRPr="00EE730D">
        <w:rPr>
          <w:rFonts w:ascii="Calibri" w:eastAsia="Times New Roman" w:hAnsi="Calibri" w:cs="Calibri"/>
          <w:b/>
          <w:color w:val="auto"/>
          <w:sz w:val="24"/>
          <w:szCs w:val="24"/>
          <w:lang w:eastAsia="pl-PL"/>
        </w:rPr>
        <w:t>:</w:t>
      </w:r>
    </w:p>
    <w:p w14:paraId="269313B6" w14:textId="55F45853" w:rsidR="00CB3E3A" w:rsidRPr="00EE730D" w:rsidRDefault="00CB3E3A" w:rsidP="00E94D23">
      <w:pPr>
        <w:spacing w:before="240" w:line="240" w:lineRule="auto"/>
        <w:ind w:left="360"/>
        <w:contextualSpacing/>
        <w:rPr>
          <w:rFonts w:ascii="Calibri" w:eastAsia="Times New Roman" w:hAnsi="Calibri" w:cs="Calibri"/>
          <w:vanish/>
          <w:color w:val="auto"/>
          <w:sz w:val="24"/>
          <w:szCs w:val="24"/>
          <w:lang w:eastAsia="pl-PL"/>
        </w:rPr>
      </w:pPr>
      <w:r w:rsidRPr="00EE730D">
        <w:rPr>
          <w:rFonts w:ascii="Calibri" w:eastAsia="Times New Roman" w:hAnsi="Calibri" w:cs="Calibri"/>
          <w:vanish/>
          <w:color w:val="auto"/>
          <w:sz w:val="24"/>
          <w:szCs w:val="24"/>
          <w:lang w:eastAsia="pl-PL"/>
        </w:rPr>
        <w:t xml:space="preserve">3.1 </w:t>
      </w:r>
      <w:r w:rsidRPr="00EE730D">
        <w:rPr>
          <w:rFonts w:ascii="Calibri" w:eastAsia="Times New Roman" w:hAnsi="Calibri" w:cs="Calibri"/>
          <w:vanish/>
          <w:color w:val="auto"/>
          <w:sz w:val="24"/>
          <w:szCs w:val="24"/>
          <w:lang w:eastAsia="pl-PL"/>
        </w:rPr>
        <w:tab/>
      </w:r>
      <w:r w:rsidRPr="00EE730D">
        <w:rPr>
          <w:rFonts w:ascii="Calibri" w:eastAsia="Times New Roman" w:hAnsi="Calibri" w:cs="Calibri"/>
          <w:b/>
          <w:bCs/>
          <w:vanish/>
          <w:color w:val="auto"/>
          <w:sz w:val="24"/>
          <w:szCs w:val="24"/>
          <w:lang w:eastAsia="pl-PL"/>
        </w:rPr>
        <w:t>zdolności do występowania w obrocie gospodarczym</w:t>
      </w:r>
      <w:r w:rsidRPr="00EE730D">
        <w:rPr>
          <w:rFonts w:ascii="Calibri" w:eastAsia="Times New Roman" w:hAnsi="Calibri" w:cs="Calibri"/>
          <w:vanish/>
          <w:color w:val="auto"/>
          <w:sz w:val="24"/>
          <w:szCs w:val="24"/>
          <w:lang w:eastAsia="pl-PL"/>
        </w:rPr>
        <w:t>:</w:t>
      </w:r>
    </w:p>
    <w:p w14:paraId="7367ED67" w14:textId="77777777" w:rsidR="00CB3E3A" w:rsidRPr="00EE730D" w:rsidRDefault="00CB3E3A" w:rsidP="00E94D23">
      <w:pPr>
        <w:spacing w:before="240" w:line="240" w:lineRule="auto"/>
        <w:ind w:left="360"/>
        <w:contextualSpacing/>
        <w:rPr>
          <w:rFonts w:ascii="Calibri" w:eastAsia="Times New Roman" w:hAnsi="Calibri" w:cs="Calibri"/>
          <w:vanish/>
          <w:color w:val="auto"/>
          <w:sz w:val="24"/>
          <w:szCs w:val="24"/>
          <w:lang w:eastAsia="pl-PL"/>
        </w:rPr>
      </w:pPr>
      <w:r w:rsidRPr="00EE730D">
        <w:rPr>
          <w:rFonts w:ascii="Calibri" w:eastAsia="Times New Roman" w:hAnsi="Calibri" w:cs="Calibri"/>
          <w:vanish/>
          <w:color w:val="auto"/>
          <w:sz w:val="24"/>
          <w:szCs w:val="24"/>
          <w:lang w:eastAsia="pl-PL"/>
        </w:rPr>
        <w:t>Zamawiający nie stawia warunku w powyższym zakresie.</w:t>
      </w:r>
    </w:p>
    <w:p w14:paraId="750B82C6" w14:textId="77777777" w:rsidR="00CB3E3A" w:rsidRPr="00EE730D" w:rsidRDefault="00CB3E3A" w:rsidP="00E94D23">
      <w:pPr>
        <w:spacing w:before="240" w:line="240" w:lineRule="auto"/>
        <w:ind w:left="360"/>
        <w:contextualSpacing/>
        <w:rPr>
          <w:rFonts w:ascii="Calibri" w:eastAsia="Times New Roman" w:hAnsi="Calibri" w:cs="Calibri"/>
          <w:b/>
          <w:bCs/>
          <w:vanish/>
          <w:color w:val="auto"/>
          <w:sz w:val="24"/>
          <w:szCs w:val="24"/>
          <w:lang w:eastAsia="pl-PL"/>
        </w:rPr>
      </w:pPr>
      <w:r w:rsidRPr="00EE730D">
        <w:rPr>
          <w:rFonts w:ascii="Calibri" w:eastAsia="Times New Roman" w:hAnsi="Calibri" w:cs="Calibri"/>
          <w:vanish/>
          <w:color w:val="auto"/>
          <w:sz w:val="24"/>
          <w:szCs w:val="24"/>
          <w:lang w:eastAsia="pl-PL"/>
        </w:rPr>
        <w:t>3.2.</w:t>
      </w:r>
      <w:r w:rsidRPr="00EE730D">
        <w:rPr>
          <w:rFonts w:ascii="Calibri" w:eastAsia="Times New Roman" w:hAnsi="Calibri" w:cs="Calibri"/>
          <w:vanish/>
          <w:color w:val="auto"/>
          <w:sz w:val="24"/>
          <w:szCs w:val="24"/>
          <w:lang w:eastAsia="pl-PL"/>
        </w:rPr>
        <w:tab/>
      </w:r>
      <w:r w:rsidRPr="00EE730D">
        <w:rPr>
          <w:rFonts w:ascii="Calibri" w:eastAsia="Times New Roman" w:hAnsi="Calibri" w:cs="Calibri"/>
          <w:b/>
          <w:bCs/>
          <w:vanish/>
          <w:color w:val="auto"/>
          <w:sz w:val="24"/>
          <w:szCs w:val="24"/>
          <w:lang w:eastAsia="pl-PL"/>
        </w:rPr>
        <w:t>uprawnień do prowadzenia określonej działalności gospodarczej lub zawodowej, o ile wynika to z odrębnych przepisów:</w:t>
      </w:r>
    </w:p>
    <w:p w14:paraId="55A4D798" w14:textId="77777777" w:rsidR="00CB3E3A" w:rsidRPr="00EE730D" w:rsidRDefault="00CB3E3A" w:rsidP="00E94D23">
      <w:pPr>
        <w:spacing w:before="240" w:line="240" w:lineRule="auto"/>
        <w:ind w:left="360"/>
        <w:contextualSpacing/>
        <w:rPr>
          <w:rFonts w:ascii="Calibri" w:eastAsia="Times New Roman" w:hAnsi="Calibri" w:cs="Calibri"/>
          <w:vanish/>
          <w:color w:val="auto"/>
          <w:sz w:val="24"/>
          <w:szCs w:val="24"/>
          <w:lang w:eastAsia="pl-PL"/>
        </w:rPr>
      </w:pPr>
      <w:r w:rsidRPr="00EE730D">
        <w:rPr>
          <w:rFonts w:ascii="Calibri" w:eastAsia="Times New Roman" w:hAnsi="Calibri" w:cs="Calibri"/>
          <w:vanish/>
          <w:color w:val="auto"/>
          <w:sz w:val="24"/>
          <w:szCs w:val="24"/>
          <w:lang w:eastAsia="pl-PL"/>
        </w:rPr>
        <w:t>Zamawiający nie stawia warunku w powyższym zakresie.</w:t>
      </w:r>
    </w:p>
    <w:p w14:paraId="2FEFD130" w14:textId="77777777" w:rsidR="00CB3E3A" w:rsidRPr="00EE730D" w:rsidRDefault="00CB3E3A" w:rsidP="00E94D23">
      <w:pPr>
        <w:spacing w:before="240" w:line="240" w:lineRule="auto"/>
        <w:ind w:left="360"/>
        <w:contextualSpacing/>
        <w:rPr>
          <w:rFonts w:ascii="Calibri" w:eastAsia="Times New Roman" w:hAnsi="Calibri" w:cs="Calibri"/>
          <w:b/>
          <w:bCs/>
          <w:vanish/>
          <w:color w:val="auto"/>
          <w:sz w:val="24"/>
          <w:szCs w:val="24"/>
          <w:lang w:eastAsia="pl-PL"/>
        </w:rPr>
      </w:pPr>
      <w:r w:rsidRPr="00EE730D">
        <w:rPr>
          <w:rFonts w:ascii="Calibri" w:eastAsia="Times New Roman" w:hAnsi="Calibri" w:cs="Calibri"/>
          <w:vanish/>
          <w:color w:val="auto"/>
          <w:sz w:val="24"/>
          <w:szCs w:val="24"/>
          <w:lang w:eastAsia="pl-PL"/>
        </w:rPr>
        <w:t>3.3.</w:t>
      </w:r>
      <w:r w:rsidRPr="00EE730D">
        <w:rPr>
          <w:rFonts w:ascii="Calibri" w:eastAsia="Times New Roman" w:hAnsi="Calibri" w:cs="Calibri"/>
          <w:vanish/>
          <w:color w:val="auto"/>
          <w:sz w:val="24"/>
          <w:szCs w:val="24"/>
          <w:lang w:eastAsia="pl-PL"/>
        </w:rPr>
        <w:tab/>
      </w:r>
      <w:r w:rsidRPr="00EE730D">
        <w:rPr>
          <w:rFonts w:ascii="Calibri" w:eastAsia="Times New Roman" w:hAnsi="Calibri" w:cs="Calibri"/>
          <w:b/>
          <w:bCs/>
          <w:vanish/>
          <w:color w:val="auto"/>
          <w:sz w:val="24"/>
          <w:szCs w:val="24"/>
          <w:lang w:eastAsia="pl-PL"/>
        </w:rPr>
        <w:t>sytuacji ekonomicznej lub finansowej:</w:t>
      </w:r>
    </w:p>
    <w:p w14:paraId="1E38F8A7" w14:textId="77777777" w:rsidR="00CB3E3A" w:rsidRPr="00EE730D" w:rsidRDefault="00CB3E3A" w:rsidP="00E94D23">
      <w:pPr>
        <w:spacing w:before="240" w:line="240" w:lineRule="auto"/>
        <w:ind w:left="360"/>
        <w:contextualSpacing/>
        <w:rPr>
          <w:rFonts w:ascii="Calibri" w:eastAsia="Times New Roman" w:hAnsi="Calibri" w:cs="Calibri"/>
          <w:vanish/>
          <w:color w:val="auto"/>
          <w:sz w:val="24"/>
          <w:szCs w:val="24"/>
          <w:lang w:eastAsia="pl-PL"/>
        </w:rPr>
      </w:pPr>
      <w:r w:rsidRPr="00EE730D">
        <w:rPr>
          <w:rFonts w:ascii="Calibri" w:eastAsia="Times New Roman" w:hAnsi="Calibri" w:cs="Calibri"/>
          <w:vanish/>
          <w:color w:val="auto"/>
          <w:sz w:val="24"/>
          <w:szCs w:val="24"/>
          <w:lang w:eastAsia="pl-PL"/>
        </w:rPr>
        <w:t>Zamawiający nie stawia warunku w powyższym zakresie.</w:t>
      </w:r>
    </w:p>
    <w:p w14:paraId="30D35559" w14:textId="77777777" w:rsidR="00E94D23" w:rsidRPr="00EE730D" w:rsidRDefault="00CB3E3A" w:rsidP="00E94D23">
      <w:pPr>
        <w:spacing w:after="0" w:line="240" w:lineRule="auto"/>
        <w:ind w:left="360"/>
        <w:contextualSpacing/>
        <w:rPr>
          <w:rFonts w:ascii="Calibri" w:eastAsia="Times New Roman" w:hAnsi="Calibri" w:cs="Calibri"/>
          <w:b/>
          <w:bCs/>
          <w:vanish/>
          <w:color w:val="auto"/>
          <w:sz w:val="24"/>
          <w:szCs w:val="24"/>
          <w:lang w:eastAsia="pl-PL"/>
        </w:rPr>
      </w:pPr>
      <w:r w:rsidRPr="00EE730D">
        <w:rPr>
          <w:rFonts w:ascii="Calibri" w:eastAsia="Times New Roman" w:hAnsi="Calibri" w:cs="Calibri"/>
          <w:vanish/>
          <w:color w:val="auto"/>
          <w:sz w:val="24"/>
          <w:szCs w:val="24"/>
          <w:lang w:eastAsia="pl-PL"/>
        </w:rPr>
        <w:t>3.4.</w:t>
      </w:r>
      <w:r w:rsidRPr="00EE730D">
        <w:rPr>
          <w:rFonts w:ascii="Calibri" w:eastAsia="Times New Roman" w:hAnsi="Calibri" w:cs="Calibri"/>
          <w:vanish/>
          <w:color w:val="auto"/>
          <w:sz w:val="24"/>
          <w:szCs w:val="24"/>
          <w:lang w:eastAsia="pl-PL"/>
        </w:rPr>
        <w:tab/>
      </w:r>
      <w:r w:rsidRPr="00EE730D">
        <w:rPr>
          <w:rFonts w:ascii="Calibri" w:eastAsia="Times New Roman" w:hAnsi="Calibri" w:cs="Calibri"/>
          <w:b/>
          <w:bCs/>
          <w:vanish/>
          <w:color w:val="auto"/>
          <w:sz w:val="24"/>
          <w:szCs w:val="24"/>
          <w:lang w:eastAsia="pl-PL"/>
        </w:rPr>
        <w:t>zdolności technicznej lub zawodowej:</w:t>
      </w:r>
    </w:p>
    <w:p w14:paraId="70168B5C" w14:textId="77777777" w:rsidR="00E94D23" w:rsidRPr="00EE730D" w:rsidRDefault="00E94D23" w:rsidP="00E94D23">
      <w:pPr>
        <w:spacing w:after="0" w:line="240" w:lineRule="auto"/>
        <w:ind w:left="360"/>
        <w:contextualSpacing/>
        <w:rPr>
          <w:rFonts w:ascii="Calibri" w:eastAsia="Times New Roman" w:hAnsi="Calibri" w:cs="Calibri"/>
          <w:color w:val="auto"/>
          <w:sz w:val="24"/>
          <w:szCs w:val="24"/>
          <w:lang w:eastAsia="pl-PL"/>
        </w:rPr>
      </w:pPr>
    </w:p>
    <w:p w14:paraId="10BF0A03" w14:textId="08145483" w:rsidR="005E7C47" w:rsidRDefault="005E7C47" w:rsidP="005E7C47">
      <w:pPr>
        <w:spacing w:after="0" w:line="240" w:lineRule="auto"/>
        <w:ind w:left="360"/>
        <w:contextualSpacing/>
        <w:rPr>
          <w:rFonts w:ascii="Calibri" w:eastAsia="Times New Roman" w:hAnsi="Calibri" w:cs="Calibri"/>
          <w:color w:val="auto"/>
          <w:sz w:val="24"/>
          <w:szCs w:val="24"/>
          <w:lang w:eastAsia="pl-PL"/>
        </w:rPr>
      </w:pPr>
      <w:r w:rsidRPr="005E7C47">
        <w:rPr>
          <w:rFonts w:ascii="Calibri" w:eastAsia="Times New Roman" w:hAnsi="Calibri" w:cs="Calibri"/>
          <w:color w:val="auto"/>
          <w:sz w:val="24"/>
          <w:szCs w:val="24"/>
          <w:lang w:eastAsia="pl-PL"/>
        </w:rPr>
        <w:t>kompetencje lub uprawnienia do prowadzenia określonej działalności zawodowej</w:t>
      </w:r>
      <w:r>
        <w:rPr>
          <w:rFonts w:ascii="Calibri" w:eastAsia="Times New Roman" w:hAnsi="Calibri" w:cs="Calibri"/>
          <w:color w:val="auto"/>
          <w:sz w:val="24"/>
          <w:szCs w:val="24"/>
          <w:lang w:eastAsia="pl-PL"/>
        </w:rPr>
        <w:t>:</w:t>
      </w:r>
    </w:p>
    <w:p w14:paraId="03E0AB8C" w14:textId="543BAF40" w:rsidR="005E7C47" w:rsidRPr="005E7C47" w:rsidRDefault="005E7C47" w:rsidP="005E7C47">
      <w:pPr>
        <w:spacing w:after="0" w:line="240" w:lineRule="auto"/>
        <w:ind w:left="360"/>
        <w:contextualSpacing/>
        <w:rPr>
          <w:rFonts w:ascii="Calibri" w:eastAsia="Times New Roman" w:hAnsi="Calibri" w:cs="Calibri"/>
          <w:color w:val="auto"/>
          <w:sz w:val="24"/>
          <w:szCs w:val="24"/>
          <w:lang w:eastAsia="pl-PL"/>
        </w:rPr>
      </w:pPr>
      <w:r w:rsidRPr="005E7C47">
        <w:rPr>
          <w:rFonts w:ascii="Calibri" w:eastAsia="Times New Roman" w:hAnsi="Calibri" w:cs="Calibri"/>
          <w:color w:val="auto"/>
          <w:sz w:val="24"/>
          <w:szCs w:val="24"/>
          <w:lang w:eastAsia="pl-PL"/>
        </w:rPr>
        <w:t xml:space="preserve">Wykonawca musi wykazać posiadanie aktualnej koncesji na prowadzenie działalności gospodarczej w zakresie obrotu energią elektryczną wydaną przez </w:t>
      </w:r>
      <w:r w:rsidRPr="005E7C47">
        <w:rPr>
          <w:rFonts w:ascii="Calibri" w:eastAsia="Times New Roman" w:hAnsi="Calibri" w:cs="Calibri"/>
          <w:color w:val="auto"/>
          <w:sz w:val="24"/>
          <w:szCs w:val="24"/>
          <w:lang w:eastAsia="pl-PL"/>
        </w:rPr>
        <w:lastRenderedPageBreak/>
        <w:t>Prezesa Urzędu Regulacji Energetyki oraz obowiązującej umowy na sprzedaż energii elektrycznej za pośrednictwem sieci dystrybucyjnej lokalnego operatora systemu dystrybucyjnego dla obiekt</w:t>
      </w:r>
      <w:r>
        <w:rPr>
          <w:rFonts w:ascii="Calibri" w:eastAsia="Times New Roman" w:hAnsi="Calibri" w:cs="Calibri"/>
          <w:color w:val="auto"/>
          <w:sz w:val="24"/>
          <w:szCs w:val="24"/>
          <w:lang w:eastAsia="pl-PL"/>
        </w:rPr>
        <w:t>u</w:t>
      </w:r>
      <w:r w:rsidRPr="005E7C47">
        <w:rPr>
          <w:rFonts w:ascii="Calibri" w:eastAsia="Times New Roman" w:hAnsi="Calibri" w:cs="Calibri"/>
          <w:color w:val="auto"/>
          <w:sz w:val="24"/>
          <w:szCs w:val="24"/>
          <w:lang w:eastAsia="pl-PL"/>
        </w:rPr>
        <w:t xml:space="preserve"> Zamawiającego, lub że posiada taki dostęp na innej podstawie</w:t>
      </w:r>
    </w:p>
    <w:p w14:paraId="5AA00EB8" w14:textId="1C438B25" w:rsidR="000777DB" w:rsidRPr="00EE730D" w:rsidRDefault="000777DB" w:rsidP="000777DB">
      <w:pPr>
        <w:spacing w:line="240" w:lineRule="auto"/>
        <w:contextualSpacing/>
        <w:rPr>
          <w:rFonts w:ascii="Calibri" w:eastAsia="Times New Roman" w:hAnsi="Calibri" w:cs="Calibri"/>
          <w:color w:val="auto"/>
          <w:sz w:val="24"/>
          <w:szCs w:val="24"/>
          <w:lang w:eastAsia="pl-PL"/>
        </w:rPr>
      </w:pPr>
    </w:p>
    <w:p w14:paraId="49619E55" w14:textId="77777777" w:rsidR="000777DB" w:rsidRPr="00EE730D" w:rsidRDefault="000777DB" w:rsidP="000777DB">
      <w:pPr>
        <w:numPr>
          <w:ilvl w:val="0"/>
          <w:numId w:val="17"/>
        </w:numPr>
        <w:spacing w:after="0" w:line="240" w:lineRule="auto"/>
        <w:ind w:left="426" w:hanging="426"/>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Wykaz podmiotowych środków dowodowych potwierdzających brak podstaw wykluczenia oraz spełnianie warunków udziału w postępowaniu:</w:t>
      </w:r>
    </w:p>
    <w:p w14:paraId="410400FD" w14:textId="77777777" w:rsidR="000777DB" w:rsidRPr="00EE730D" w:rsidRDefault="000777DB" w:rsidP="000777DB">
      <w:pPr>
        <w:contextualSpacing/>
        <w:rPr>
          <w:rFonts w:ascii="Calibri" w:eastAsia="Times New Roman" w:hAnsi="Calibri" w:cs="Calibri"/>
          <w:b/>
          <w:color w:val="auto"/>
          <w:sz w:val="24"/>
          <w:szCs w:val="24"/>
          <w:lang w:eastAsia="pl-PL"/>
        </w:rPr>
      </w:pPr>
    </w:p>
    <w:p w14:paraId="51A6C925" w14:textId="77777777"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Dokumenty lub oświadczenia składane są w oryginale w postaci dokumentu elektronicznego lub w elektronicznej kopii dokumentu lub oświadczenia poświadczonej za zgodność z oryginałem.</w:t>
      </w:r>
    </w:p>
    <w:p w14:paraId="067F651D" w14:textId="77777777" w:rsidR="000777DB" w:rsidRPr="00EE730D" w:rsidRDefault="000777DB" w:rsidP="00E94D23">
      <w:pPr>
        <w:spacing w:after="0" w:line="240" w:lineRule="auto"/>
        <w:ind w:left="360"/>
        <w:contextualSpacing/>
        <w:rPr>
          <w:rFonts w:ascii="Calibri" w:eastAsia="Times New Roman" w:hAnsi="Calibri" w:cs="Calibri"/>
          <w:vanish/>
          <w:color w:val="auto"/>
          <w:sz w:val="24"/>
          <w:szCs w:val="24"/>
          <w:lang w:eastAsia="pl-PL"/>
        </w:rPr>
      </w:pPr>
    </w:p>
    <w:p w14:paraId="6056C6C0" w14:textId="2821F0C8" w:rsidR="000777DB" w:rsidRPr="00EE730D" w:rsidRDefault="00E94D23" w:rsidP="00603EC3">
      <w:pPr>
        <w:spacing w:after="0" w:line="240" w:lineRule="auto"/>
        <w:ind w:left="709" w:hanging="349"/>
        <w:contextualSpacing/>
        <w:rPr>
          <w:rFonts w:ascii="Calibri" w:eastAsia="Times New Roman" w:hAnsi="Calibri" w:cs="Calibri"/>
          <w:b/>
          <w:color w:val="auto"/>
          <w:sz w:val="24"/>
          <w:szCs w:val="24"/>
          <w:lang w:eastAsia="pl-PL"/>
        </w:rPr>
      </w:pPr>
      <w:r w:rsidRPr="00EE730D">
        <w:rPr>
          <w:rFonts w:ascii="Calibri" w:eastAsia="Times New Roman" w:hAnsi="Calibri" w:cs="Calibri"/>
          <w:color w:val="auto"/>
          <w:sz w:val="24"/>
          <w:szCs w:val="24"/>
          <w:lang w:eastAsia="pl-PL"/>
        </w:rPr>
        <w:t xml:space="preserve">4.1 </w:t>
      </w:r>
      <w:r w:rsidR="000777DB" w:rsidRPr="00EE730D">
        <w:rPr>
          <w:rFonts w:ascii="Calibri" w:eastAsia="Times New Roman" w:hAnsi="Calibri" w:cs="Calibri"/>
          <w:color w:val="auto"/>
          <w:sz w:val="24"/>
          <w:szCs w:val="24"/>
          <w:lang w:eastAsia="pl-PL"/>
        </w:rPr>
        <w:t>W celu wykazania spełniania przez Wykonawcę warunków udziału w postępowaniu, Zamawiający wymaga przedstawienia następujących oświadczeń i dokumentów:</w:t>
      </w:r>
    </w:p>
    <w:p w14:paraId="7C139CF2" w14:textId="0CB9A1AF" w:rsidR="000777DB" w:rsidRPr="00070166" w:rsidRDefault="000777DB" w:rsidP="000777DB">
      <w:pPr>
        <w:numPr>
          <w:ilvl w:val="0"/>
          <w:numId w:val="26"/>
        </w:numPr>
        <w:spacing w:after="0" w:line="240" w:lineRule="auto"/>
        <w:rPr>
          <w:rFonts w:ascii="Calibri" w:hAnsi="Calibri" w:cs="Calibri"/>
          <w:sz w:val="24"/>
          <w:szCs w:val="24"/>
        </w:rPr>
      </w:pPr>
      <w:r w:rsidRPr="00EE730D">
        <w:rPr>
          <w:rFonts w:ascii="Calibri" w:hAnsi="Calibri" w:cs="Calibri"/>
          <w:color w:val="auto"/>
          <w:sz w:val="24"/>
          <w:szCs w:val="24"/>
        </w:rPr>
        <w:t xml:space="preserve">oświadczenie wstępnie potwierdzające, że spełnia warunki udziału w postępowaniu, tj.: </w:t>
      </w:r>
      <w:r w:rsidRPr="00EE730D">
        <w:rPr>
          <w:rFonts w:ascii="Calibri" w:hAnsi="Calibri" w:cs="Calibri"/>
          <w:color w:val="auto"/>
          <w:spacing w:val="-1"/>
          <w:sz w:val="24"/>
          <w:szCs w:val="24"/>
        </w:rPr>
        <w:t>oświadczenie</w:t>
      </w:r>
      <w:r w:rsidRPr="00EE730D">
        <w:rPr>
          <w:rFonts w:ascii="Calibri" w:hAnsi="Calibri" w:cs="Calibri"/>
          <w:color w:val="auto"/>
          <w:spacing w:val="43"/>
          <w:sz w:val="24"/>
          <w:szCs w:val="24"/>
        </w:rPr>
        <w:t xml:space="preserve"> </w:t>
      </w:r>
      <w:r w:rsidRPr="00EE730D">
        <w:rPr>
          <w:rFonts w:ascii="Calibri" w:hAnsi="Calibri" w:cs="Calibri"/>
          <w:color w:val="auto"/>
          <w:spacing w:val="-1"/>
          <w:sz w:val="24"/>
          <w:szCs w:val="24"/>
        </w:rPr>
        <w:t>Wykonawcy</w:t>
      </w:r>
      <w:r w:rsidRPr="00EE730D">
        <w:rPr>
          <w:rFonts w:ascii="Calibri" w:hAnsi="Calibri" w:cs="Calibri"/>
          <w:color w:val="auto"/>
          <w:spacing w:val="44"/>
          <w:sz w:val="24"/>
          <w:szCs w:val="24"/>
        </w:rPr>
        <w:t xml:space="preserve"> </w:t>
      </w:r>
      <w:r w:rsidRPr="00EE730D">
        <w:rPr>
          <w:rFonts w:ascii="Calibri" w:hAnsi="Calibri" w:cs="Calibri"/>
          <w:color w:val="auto"/>
          <w:spacing w:val="-1"/>
          <w:sz w:val="24"/>
          <w:szCs w:val="24"/>
        </w:rPr>
        <w:t>dotyczące</w:t>
      </w:r>
      <w:r w:rsidRPr="00EE730D">
        <w:rPr>
          <w:rFonts w:ascii="Calibri" w:hAnsi="Calibri" w:cs="Calibri"/>
          <w:color w:val="auto"/>
          <w:spacing w:val="45"/>
          <w:sz w:val="24"/>
          <w:szCs w:val="24"/>
        </w:rPr>
        <w:t xml:space="preserve"> </w:t>
      </w:r>
      <w:r w:rsidRPr="00EE730D">
        <w:rPr>
          <w:rFonts w:ascii="Calibri" w:hAnsi="Calibri" w:cs="Calibri"/>
          <w:color w:val="auto"/>
          <w:spacing w:val="-1"/>
          <w:sz w:val="24"/>
          <w:szCs w:val="24"/>
        </w:rPr>
        <w:t>spełnienia</w:t>
      </w:r>
      <w:r w:rsidRPr="00EE730D">
        <w:rPr>
          <w:rFonts w:ascii="Calibri" w:hAnsi="Calibri" w:cs="Calibri"/>
          <w:color w:val="auto"/>
          <w:spacing w:val="48"/>
          <w:sz w:val="24"/>
          <w:szCs w:val="24"/>
        </w:rPr>
        <w:t xml:space="preserve"> </w:t>
      </w:r>
      <w:r w:rsidRPr="00070166">
        <w:rPr>
          <w:rFonts w:ascii="Calibri" w:hAnsi="Calibri" w:cs="Calibri"/>
          <w:spacing w:val="-1"/>
          <w:sz w:val="24"/>
          <w:szCs w:val="24"/>
        </w:rPr>
        <w:t>warunków</w:t>
      </w:r>
      <w:r w:rsidRPr="00070166">
        <w:rPr>
          <w:rFonts w:ascii="Calibri" w:hAnsi="Calibri" w:cs="Calibri"/>
          <w:spacing w:val="42"/>
          <w:sz w:val="24"/>
          <w:szCs w:val="24"/>
        </w:rPr>
        <w:t xml:space="preserve"> </w:t>
      </w:r>
      <w:r w:rsidRPr="00070166">
        <w:rPr>
          <w:rFonts w:ascii="Calibri" w:hAnsi="Calibri" w:cs="Calibri"/>
          <w:spacing w:val="-1"/>
          <w:sz w:val="24"/>
          <w:szCs w:val="24"/>
        </w:rPr>
        <w:t>udziału</w:t>
      </w:r>
      <w:r w:rsidRPr="00070166">
        <w:rPr>
          <w:rFonts w:ascii="Calibri" w:hAnsi="Calibri" w:cs="Calibri"/>
          <w:spacing w:val="46"/>
          <w:sz w:val="24"/>
          <w:szCs w:val="24"/>
        </w:rPr>
        <w:t xml:space="preserve"> </w:t>
      </w:r>
      <w:r w:rsidRPr="00070166">
        <w:rPr>
          <w:rFonts w:ascii="Calibri" w:hAnsi="Calibri" w:cs="Calibri"/>
          <w:sz w:val="24"/>
          <w:szCs w:val="24"/>
        </w:rPr>
        <w:t>w</w:t>
      </w:r>
      <w:r w:rsidRPr="00070166">
        <w:rPr>
          <w:rFonts w:ascii="Calibri" w:hAnsi="Calibri" w:cs="Calibri"/>
          <w:spacing w:val="44"/>
          <w:sz w:val="24"/>
          <w:szCs w:val="24"/>
        </w:rPr>
        <w:t xml:space="preserve"> </w:t>
      </w:r>
      <w:r w:rsidRPr="00070166">
        <w:rPr>
          <w:rFonts w:ascii="Calibri" w:hAnsi="Calibri" w:cs="Calibri"/>
          <w:spacing w:val="-1"/>
          <w:sz w:val="24"/>
          <w:szCs w:val="24"/>
        </w:rPr>
        <w:t>postępowaniu</w:t>
      </w:r>
      <w:r w:rsidRPr="00070166">
        <w:rPr>
          <w:rFonts w:ascii="Calibri" w:hAnsi="Calibri" w:cs="Calibri"/>
          <w:spacing w:val="55"/>
          <w:sz w:val="24"/>
          <w:szCs w:val="24"/>
        </w:rPr>
        <w:t xml:space="preserve"> </w:t>
      </w:r>
      <w:r w:rsidRPr="00070166">
        <w:rPr>
          <w:rFonts w:ascii="Calibri" w:hAnsi="Calibri" w:cs="Calibri"/>
          <w:spacing w:val="-1"/>
          <w:sz w:val="24"/>
          <w:szCs w:val="24"/>
        </w:rPr>
        <w:t>składane</w:t>
      </w:r>
      <w:r w:rsidRPr="00070166">
        <w:rPr>
          <w:rFonts w:ascii="Calibri" w:hAnsi="Calibri" w:cs="Calibri"/>
          <w:spacing w:val="-2"/>
          <w:sz w:val="24"/>
          <w:szCs w:val="24"/>
        </w:rPr>
        <w:t xml:space="preserve"> </w:t>
      </w:r>
      <w:r w:rsidRPr="00070166">
        <w:rPr>
          <w:rFonts w:ascii="Calibri" w:hAnsi="Calibri" w:cs="Calibri"/>
          <w:sz w:val="24"/>
          <w:szCs w:val="24"/>
        </w:rPr>
        <w:t xml:space="preserve">na </w:t>
      </w:r>
      <w:r w:rsidRPr="00070166">
        <w:rPr>
          <w:rFonts w:ascii="Calibri" w:hAnsi="Calibri" w:cs="Calibri"/>
          <w:spacing w:val="-2"/>
          <w:sz w:val="24"/>
          <w:szCs w:val="24"/>
        </w:rPr>
        <w:t>podstawie</w:t>
      </w:r>
      <w:r w:rsidRPr="00070166">
        <w:rPr>
          <w:rFonts w:ascii="Calibri" w:hAnsi="Calibri" w:cs="Calibri"/>
          <w:sz w:val="24"/>
          <w:szCs w:val="24"/>
        </w:rPr>
        <w:t xml:space="preserve"> </w:t>
      </w:r>
      <w:r w:rsidRPr="00070166">
        <w:rPr>
          <w:rFonts w:ascii="Calibri" w:hAnsi="Calibri" w:cs="Calibri"/>
          <w:spacing w:val="-1"/>
          <w:sz w:val="24"/>
          <w:szCs w:val="24"/>
        </w:rPr>
        <w:t>art.</w:t>
      </w:r>
      <w:r w:rsidRPr="00070166">
        <w:rPr>
          <w:rFonts w:ascii="Calibri" w:hAnsi="Calibri" w:cs="Calibri"/>
          <w:spacing w:val="2"/>
          <w:sz w:val="24"/>
          <w:szCs w:val="24"/>
        </w:rPr>
        <w:t xml:space="preserve"> </w:t>
      </w:r>
      <w:r w:rsidRPr="00070166">
        <w:rPr>
          <w:rFonts w:ascii="Calibri" w:hAnsi="Calibri" w:cs="Calibri"/>
          <w:spacing w:val="-1"/>
          <w:sz w:val="24"/>
          <w:szCs w:val="24"/>
        </w:rPr>
        <w:t>125</w:t>
      </w:r>
      <w:r w:rsidRPr="00070166">
        <w:rPr>
          <w:rFonts w:ascii="Calibri" w:hAnsi="Calibri" w:cs="Calibri"/>
          <w:spacing w:val="-2"/>
          <w:sz w:val="24"/>
          <w:szCs w:val="24"/>
        </w:rPr>
        <w:t xml:space="preserve"> </w:t>
      </w:r>
      <w:r w:rsidRPr="00070166">
        <w:rPr>
          <w:rFonts w:ascii="Calibri" w:hAnsi="Calibri" w:cs="Calibri"/>
          <w:spacing w:val="-1"/>
          <w:sz w:val="24"/>
          <w:szCs w:val="24"/>
        </w:rPr>
        <w:t>ust.</w:t>
      </w:r>
      <w:r w:rsidRPr="00070166">
        <w:rPr>
          <w:rFonts w:ascii="Calibri" w:hAnsi="Calibri" w:cs="Calibri"/>
          <w:spacing w:val="2"/>
          <w:sz w:val="24"/>
          <w:szCs w:val="24"/>
        </w:rPr>
        <w:t xml:space="preserve"> </w:t>
      </w:r>
      <w:r w:rsidRPr="00070166">
        <w:rPr>
          <w:rFonts w:ascii="Calibri" w:hAnsi="Calibri" w:cs="Calibri"/>
          <w:sz w:val="24"/>
          <w:szCs w:val="24"/>
        </w:rPr>
        <w:t>1</w:t>
      </w:r>
      <w:r w:rsidRPr="00070166">
        <w:rPr>
          <w:rFonts w:ascii="Calibri" w:hAnsi="Calibri" w:cs="Calibri"/>
          <w:spacing w:val="-2"/>
          <w:sz w:val="24"/>
          <w:szCs w:val="24"/>
        </w:rPr>
        <w:t xml:space="preserve"> ustawy </w:t>
      </w:r>
      <w:r w:rsidRPr="00070166">
        <w:rPr>
          <w:rFonts w:ascii="Calibri" w:hAnsi="Calibri" w:cs="Calibri"/>
          <w:spacing w:val="-1"/>
          <w:sz w:val="24"/>
          <w:szCs w:val="24"/>
        </w:rPr>
        <w:t>(wg</w:t>
      </w:r>
      <w:r w:rsidRPr="00070166">
        <w:rPr>
          <w:rFonts w:ascii="Calibri" w:hAnsi="Calibri" w:cs="Calibri"/>
          <w:sz w:val="24"/>
          <w:szCs w:val="24"/>
        </w:rPr>
        <w:t xml:space="preserve"> </w:t>
      </w:r>
      <w:r w:rsidRPr="00070166">
        <w:rPr>
          <w:rFonts w:ascii="Calibri" w:hAnsi="Calibri" w:cs="Calibri"/>
          <w:spacing w:val="-1"/>
          <w:sz w:val="24"/>
          <w:szCs w:val="24"/>
        </w:rPr>
        <w:t>wzoru</w:t>
      </w:r>
      <w:r w:rsidRPr="00070166">
        <w:rPr>
          <w:rFonts w:ascii="Calibri" w:hAnsi="Calibri" w:cs="Calibri"/>
          <w:spacing w:val="1"/>
          <w:sz w:val="24"/>
          <w:szCs w:val="24"/>
        </w:rPr>
        <w:t xml:space="preserve"> </w:t>
      </w:r>
      <w:r w:rsidRPr="00070166">
        <w:rPr>
          <w:rFonts w:ascii="Calibri" w:hAnsi="Calibri" w:cs="Calibri"/>
          <w:sz w:val="24"/>
          <w:szCs w:val="24"/>
        </w:rPr>
        <w:t xml:space="preserve">– </w:t>
      </w:r>
      <w:r w:rsidRPr="00070166">
        <w:rPr>
          <w:rFonts w:ascii="Calibri" w:hAnsi="Calibri" w:cs="Calibri"/>
          <w:spacing w:val="-2"/>
          <w:sz w:val="24"/>
          <w:szCs w:val="24"/>
        </w:rPr>
        <w:t>załącznik</w:t>
      </w:r>
      <w:r w:rsidRPr="00070166">
        <w:rPr>
          <w:rFonts w:ascii="Calibri" w:hAnsi="Calibri" w:cs="Calibri"/>
          <w:spacing w:val="2"/>
          <w:sz w:val="24"/>
          <w:szCs w:val="24"/>
        </w:rPr>
        <w:t xml:space="preserve"> </w:t>
      </w:r>
      <w:r w:rsidRPr="00070166">
        <w:rPr>
          <w:rFonts w:ascii="Calibri" w:hAnsi="Calibri" w:cs="Calibri"/>
          <w:sz w:val="24"/>
          <w:szCs w:val="24"/>
        </w:rPr>
        <w:t>nr</w:t>
      </w:r>
      <w:r w:rsidRPr="00070166">
        <w:rPr>
          <w:rFonts w:ascii="Calibri" w:hAnsi="Calibri" w:cs="Calibri"/>
          <w:spacing w:val="1"/>
          <w:sz w:val="24"/>
          <w:szCs w:val="24"/>
        </w:rPr>
        <w:t xml:space="preserve"> </w:t>
      </w:r>
      <w:r w:rsidR="00F87703" w:rsidRPr="00070166">
        <w:rPr>
          <w:rFonts w:ascii="Calibri" w:hAnsi="Calibri" w:cs="Calibri"/>
          <w:sz w:val="24"/>
          <w:szCs w:val="24"/>
        </w:rPr>
        <w:t>2</w:t>
      </w:r>
      <w:r w:rsidRPr="00070166">
        <w:rPr>
          <w:rFonts w:ascii="Calibri" w:hAnsi="Calibri" w:cs="Calibri"/>
          <w:sz w:val="24"/>
          <w:szCs w:val="24"/>
        </w:rPr>
        <w:t>a</w:t>
      </w:r>
      <w:r w:rsidRPr="00070166">
        <w:rPr>
          <w:rFonts w:ascii="Calibri" w:hAnsi="Calibri" w:cs="Calibri"/>
          <w:spacing w:val="-2"/>
          <w:sz w:val="24"/>
          <w:szCs w:val="24"/>
        </w:rPr>
        <w:t xml:space="preserve"> </w:t>
      </w:r>
      <w:r w:rsidRPr="00070166">
        <w:rPr>
          <w:rFonts w:ascii="Calibri" w:hAnsi="Calibri" w:cs="Calibri"/>
          <w:sz w:val="24"/>
          <w:szCs w:val="24"/>
        </w:rPr>
        <w:t>do</w:t>
      </w:r>
      <w:r w:rsidRPr="00070166">
        <w:rPr>
          <w:rFonts w:ascii="Calibri" w:hAnsi="Calibri" w:cs="Calibri"/>
          <w:spacing w:val="-2"/>
          <w:sz w:val="24"/>
          <w:szCs w:val="24"/>
        </w:rPr>
        <w:t xml:space="preserve"> </w:t>
      </w:r>
      <w:r w:rsidRPr="00070166">
        <w:rPr>
          <w:rFonts w:ascii="Calibri" w:hAnsi="Calibri" w:cs="Calibri"/>
          <w:spacing w:val="-1"/>
          <w:sz w:val="24"/>
          <w:szCs w:val="24"/>
        </w:rPr>
        <w:t>SWZ);</w:t>
      </w:r>
    </w:p>
    <w:p w14:paraId="1778F105" w14:textId="77777777" w:rsidR="000777DB" w:rsidRPr="00070166" w:rsidRDefault="000777DB" w:rsidP="000777DB">
      <w:pPr>
        <w:numPr>
          <w:ilvl w:val="0"/>
          <w:numId w:val="26"/>
        </w:numPr>
        <w:spacing w:after="0" w:line="240" w:lineRule="auto"/>
        <w:rPr>
          <w:rFonts w:ascii="Calibri" w:eastAsia="Times New Roman" w:hAnsi="Calibri" w:cs="Calibri"/>
          <w:sz w:val="24"/>
          <w:szCs w:val="24"/>
          <w:lang w:eastAsia="pl-PL"/>
        </w:rPr>
      </w:pPr>
      <w:r w:rsidRPr="00070166">
        <w:rPr>
          <w:rFonts w:ascii="Calibri" w:eastAsia="Times New Roman" w:hAnsi="Calibri" w:cs="Calibri"/>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6A53AB8C" w14:textId="7F5355DE" w:rsidR="00F87703" w:rsidRPr="00070166" w:rsidRDefault="00F87703" w:rsidP="00F87703">
      <w:pPr>
        <w:numPr>
          <w:ilvl w:val="0"/>
          <w:numId w:val="26"/>
        </w:numPr>
        <w:spacing w:after="0" w:line="240" w:lineRule="auto"/>
        <w:rPr>
          <w:rFonts w:ascii="Calibri" w:eastAsia="Times New Roman" w:hAnsi="Calibri" w:cs="Calibri"/>
          <w:sz w:val="24"/>
          <w:szCs w:val="24"/>
          <w:lang w:eastAsia="pl-PL"/>
        </w:rPr>
      </w:pPr>
      <w:r w:rsidRPr="00070166">
        <w:rPr>
          <w:rFonts w:ascii="Calibri" w:eastAsia="Times New Roman" w:hAnsi="Calibri" w:cs="Calibri"/>
          <w:sz w:val="24"/>
          <w:szCs w:val="24"/>
          <w:lang w:eastAsia="pl-PL"/>
        </w:rPr>
        <w:t>aktualna koncesja, wydana przez Prezesa Urzędu Regulacji Energetyki zgodnie z przepisami ustawy przepisami ustawy z dnia 10 kwietnia 1997 r. - Prawo energetyczne  (</w:t>
      </w:r>
      <w:proofErr w:type="spellStart"/>
      <w:r w:rsidRPr="00070166">
        <w:rPr>
          <w:rFonts w:ascii="Calibri" w:eastAsia="Times New Roman" w:hAnsi="Calibri" w:cs="Calibri"/>
          <w:sz w:val="24"/>
          <w:szCs w:val="24"/>
          <w:lang w:eastAsia="pl-PL"/>
        </w:rPr>
        <w:t>t.j</w:t>
      </w:r>
      <w:proofErr w:type="spellEnd"/>
      <w:r w:rsidRPr="00070166">
        <w:rPr>
          <w:rFonts w:ascii="Calibri" w:eastAsia="Times New Roman" w:hAnsi="Calibri" w:cs="Calibri"/>
          <w:sz w:val="24"/>
          <w:szCs w:val="24"/>
          <w:lang w:eastAsia="pl-PL"/>
        </w:rPr>
        <w:t xml:space="preserve">. Dz. U. z 2019 r. poz. 755 ze zm.) </w:t>
      </w:r>
    </w:p>
    <w:p w14:paraId="179821D0" w14:textId="452DF1B9" w:rsidR="000777DB" w:rsidRPr="00070166" w:rsidRDefault="000777DB" w:rsidP="000777DB">
      <w:pPr>
        <w:contextualSpacing/>
        <w:rPr>
          <w:rFonts w:ascii="Calibri" w:eastAsia="Times New Roman" w:hAnsi="Calibri" w:cs="Calibri"/>
          <w:b/>
          <w:sz w:val="24"/>
          <w:szCs w:val="24"/>
          <w:lang w:eastAsia="pl-PL"/>
        </w:rPr>
      </w:pPr>
    </w:p>
    <w:p w14:paraId="4255D9B7" w14:textId="62F7CFD6" w:rsidR="000777DB" w:rsidRPr="00070166" w:rsidRDefault="00E94D23" w:rsidP="00603EC3">
      <w:pPr>
        <w:spacing w:after="0" w:line="240" w:lineRule="auto"/>
        <w:ind w:left="360"/>
        <w:contextualSpacing/>
        <w:rPr>
          <w:rFonts w:ascii="Calibri" w:eastAsia="Times New Roman" w:hAnsi="Calibri" w:cs="Calibri"/>
          <w:b/>
          <w:sz w:val="24"/>
          <w:szCs w:val="24"/>
          <w:lang w:eastAsia="pl-PL"/>
        </w:rPr>
      </w:pPr>
      <w:r w:rsidRPr="00070166">
        <w:rPr>
          <w:rFonts w:ascii="Calibri" w:hAnsi="Calibri" w:cs="Calibri"/>
          <w:sz w:val="24"/>
          <w:szCs w:val="24"/>
        </w:rPr>
        <w:t xml:space="preserve">4.2 </w:t>
      </w:r>
      <w:r w:rsidR="000777DB" w:rsidRPr="00070166">
        <w:rPr>
          <w:rFonts w:ascii="Calibri" w:hAnsi="Calibri" w:cs="Calibri"/>
          <w:sz w:val="24"/>
          <w:szCs w:val="24"/>
        </w:rPr>
        <w:t xml:space="preserve">Wykaz oświadczeń oraz podmiotowych środków dowodowych składanych przez </w:t>
      </w:r>
      <w:r w:rsidR="00CF534F" w:rsidRPr="00070166">
        <w:rPr>
          <w:rFonts w:ascii="Calibri" w:hAnsi="Calibri" w:cs="Calibri"/>
          <w:sz w:val="24"/>
          <w:szCs w:val="24"/>
        </w:rPr>
        <w:t>W</w:t>
      </w:r>
      <w:r w:rsidR="000777DB" w:rsidRPr="00070166">
        <w:rPr>
          <w:rFonts w:ascii="Calibri" w:hAnsi="Calibri" w:cs="Calibri"/>
          <w:sz w:val="24"/>
          <w:szCs w:val="24"/>
        </w:rPr>
        <w:t>ykonawcę w celu potwierdzenia, że nie podlega on wykluczeniu:</w:t>
      </w:r>
    </w:p>
    <w:p w14:paraId="728E2150" w14:textId="77777777" w:rsidR="000777DB" w:rsidRPr="00070166" w:rsidRDefault="000777DB" w:rsidP="000777DB">
      <w:pPr>
        <w:spacing w:line="240" w:lineRule="auto"/>
        <w:contextualSpacing/>
        <w:rPr>
          <w:rFonts w:ascii="Calibri" w:eastAsia="Times New Roman" w:hAnsi="Calibri" w:cs="Calibri"/>
          <w:sz w:val="24"/>
          <w:szCs w:val="24"/>
          <w:lang w:eastAsia="pl-PL"/>
        </w:rPr>
      </w:pPr>
    </w:p>
    <w:p w14:paraId="51A0E01D" w14:textId="7283752C" w:rsidR="000777DB" w:rsidRPr="00070166" w:rsidRDefault="000777DB" w:rsidP="000777DB">
      <w:pPr>
        <w:numPr>
          <w:ilvl w:val="0"/>
          <w:numId w:val="27"/>
        </w:numPr>
        <w:spacing w:after="0" w:line="240" w:lineRule="auto"/>
        <w:rPr>
          <w:rFonts w:ascii="Calibri" w:eastAsia="Times New Roman" w:hAnsi="Calibri" w:cs="Calibri"/>
          <w:sz w:val="24"/>
          <w:szCs w:val="24"/>
          <w:lang w:eastAsia="pl-PL"/>
        </w:rPr>
      </w:pPr>
      <w:r w:rsidRPr="00070166">
        <w:rPr>
          <w:rFonts w:ascii="Calibri" w:eastAsia="Times New Roman" w:hAnsi="Calibri" w:cs="Calibri"/>
          <w:sz w:val="24"/>
          <w:szCs w:val="24"/>
          <w:lang w:eastAsia="pl-PL"/>
        </w:rPr>
        <w:t xml:space="preserve">Oświadczenie wstępnie potwierdzające, że Wykonawca nie podlega wykluczeniu z udziału w postępowaniu, tj.: oświadczenie Wykonawcy dotyczące braku podstaw do wykluczenia z postępowania składane na podstawie art. 125 ust. 1 </w:t>
      </w:r>
      <w:proofErr w:type="spellStart"/>
      <w:r w:rsidR="00D65ACA" w:rsidRPr="00070166">
        <w:rPr>
          <w:rFonts w:ascii="Calibri" w:eastAsia="Times New Roman" w:hAnsi="Calibri" w:cs="Calibri"/>
          <w:sz w:val="24"/>
          <w:szCs w:val="24"/>
          <w:lang w:eastAsia="pl-PL"/>
        </w:rPr>
        <w:t>Pzp</w:t>
      </w:r>
      <w:proofErr w:type="spellEnd"/>
      <w:r w:rsidR="00F87703" w:rsidRPr="00070166">
        <w:rPr>
          <w:rFonts w:ascii="Calibri" w:eastAsia="Times New Roman" w:hAnsi="Calibri" w:cs="Calibri"/>
          <w:sz w:val="24"/>
          <w:szCs w:val="24"/>
          <w:lang w:eastAsia="pl-PL"/>
        </w:rPr>
        <w:t xml:space="preserve"> (wg wzoru – załącznik nr 2</w:t>
      </w:r>
      <w:r w:rsidRPr="00070166">
        <w:rPr>
          <w:rFonts w:ascii="Calibri" w:eastAsia="Times New Roman" w:hAnsi="Calibri" w:cs="Calibri"/>
          <w:sz w:val="24"/>
          <w:szCs w:val="24"/>
          <w:lang w:eastAsia="pl-PL"/>
        </w:rPr>
        <w:t>b do SWZ);</w:t>
      </w:r>
    </w:p>
    <w:p w14:paraId="23C2A1A9" w14:textId="17CAE44D" w:rsidR="000777DB" w:rsidRPr="00EE730D" w:rsidRDefault="000777DB" w:rsidP="000777DB">
      <w:pPr>
        <w:pStyle w:val="Akapitzlist"/>
        <w:numPr>
          <w:ilvl w:val="0"/>
          <w:numId w:val="27"/>
        </w:numPr>
        <w:spacing w:after="0" w:line="259" w:lineRule="auto"/>
        <w:jc w:val="both"/>
        <w:rPr>
          <w:rFonts w:ascii="Calibri" w:hAnsi="Calibri" w:cs="Calibri"/>
          <w:sz w:val="24"/>
          <w:szCs w:val="24"/>
        </w:rPr>
      </w:pPr>
      <w:r w:rsidRPr="00070166">
        <w:rPr>
          <w:rFonts w:ascii="Calibri" w:hAnsi="Calibri" w:cs="Calibri"/>
          <w:color w:val="000000" w:themeColor="background1"/>
          <w:sz w:val="24"/>
          <w:szCs w:val="24"/>
        </w:rPr>
        <w:t xml:space="preserve">Oświadczenie wykonawcy, w zakresie art. 108 ust. 1 pkt 5 </w:t>
      </w:r>
      <w:proofErr w:type="spellStart"/>
      <w:r w:rsidR="00D65ACA" w:rsidRPr="00070166">
        <w:rPr>
          <w:rFonts w:ascii="Calibri" w:hAnsi="Calibri" w:cs="Calibri"/>
          <w:color w:val="000000" w:themeColor="background1"/>
          <w:sz w:val="24"/>
          <w:szCs w:val="24"/>
        </w:rPr>
        <w:t>Pzp</w:t>
      </w:r>
      <w:proofErr w:type="spellEnd"/>
      <w:r w:rsidRPr="00070166">
        <w:rPr>
          <w:rFonts w:ascii="Calibri" w:hAnsi="Calibri" w:cs="Calibri"/>
          <w:color w:val="000000" w:themeColor="background1"/>
          <w:sz w:val="24"/>
          <w:szCs w:val="24"/>
        </w:rPr>
        <w:t xml:space="preserve">, o braku przynależności do tej samej grupy kapitałowej w rozumieniu ustawy z dnia 16 lutego 2007 r. o ochronie </w:t>
      </w:r>
      <w:r w:rsidRPr="00EE730D">
        <w:rPr>
          <w:rFonts w:ascii="Calibri" w:hAnsi="Calibri" w:cs="Calibri"/>
          <w:sz w:val="24"/>
          <w:szCs w:val="24"/>
        </w:rPr>
        <w:t>konkurencji i konsumentów (</w:t>
      </w:r>
      <w:proofErr w:type="spellStart"/>
      <w:r w:rsidR="00E94D23" w:rsidRPr="00EE730D">
        <w:rPr>
          <w:rFonts w:ascii="Calibri" w:hAnsi="Calibri" w:cs="Calibri"/>
          <w:sz w:val="24"/>
          <w:szCs w:val="24"/>
        </w:rPr>
        <w:t>t.j</w:t>
      </w:r>
      <w:proofErr w:type="spellEnd"/>
      <w:r w:rsidR="00E94D23" w:rsidRPr="00EE730D">
        <w:rPr>
          <w:rFonts w:ascii="Calibri" w:hAnsi="Calibri" w:cs="Calibri"/>
          <w:sz w:val="24"/>
          <w:szCs w:val="24"/>
        </w:rPr>
        <w:t>. Dz. U. z 2021 r. poz. 275</w:t>
      </w:r>
      <w:r w:rsidRPr="00EE730D">
        <w:rPr>
          <w:rFonts w:ascii="Calibri" w:hAnsi="Calibri" w:cs="Calibri"/>
          <w:sz w:val="24"/>
          <w:szCs w:val="24"/>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EE730D">
        <w:rPr>
          <w:rFonts w:ascii="Calibri" w:eastAsia="Times New Roman" w:hAnsi="Calibri" w:cs="Calibri"/>
          <w:sz w:val="24"/>
          <w:szCs w:val="24"/>
          <w:lang w:eastAsia="pl-PL"/>
        </w:rPr>
        <w:t>(składany na wezwanie Zamawiającego – będzie obligowało Wykonawcę, którego oferta została najwyżej oceniona).</w:t>
      </w:r>
    </w:p>
    <w:p w14:paraId="7CC0A429" w14:textId="77777777" w:rsidR="000777DB" w:rsidRPr="00EE730D" w:rsidRDefault="000777DB" w:rsidP="000777DB">
      <w:pPr>
        <w:pStyle w:val="Akapitzlist"/>
        <w:spacing w:after="0"/>
        <w:ind w:left="644"/>
        <w:jc w:val="both"/>
        <w:rPr>
          <w:rFonts w:ascii="Calibri" w:hAnsi="Calibri" w:cs="Calibri"/>
          <w:sz w:val="24"/>
          <w:szCs w:val="24"/>
        </w:rPr>
      </w:pPr>
    </w:p>
    <w:p w14:paraId="0566BBF3" w14:textId="62E16546" w:rsidR="000777DB" w:rsidRPr="00EE730D" w:rsidRDefault="00C71475" w:rsidP="00C71475">
      <w:pPr>
        <w:spacing w:after="0" w:line="240" w:lineRule="auto"/>
        <w:ind w:left="284"/>
        <w:contextualSpacing/>
        <w:rPr>
          <w:rFonts w:ascii="Calibri" w:eastAsia="Times New Roman" w:hAnsi="Calibri" w:cs="Calibri"/>
          <w:b/>
          <w:color w:val="auto"/>
          <w:sz w:val="24"/>
          <w:szCs w:val="24"/>
          <w:lang w:eastAsia="pl-PL"/>
        </w:rPr>
      </w:pPr>
      <w:r w:rsidRPr="00EE730D">
        <w:rPr>
          <w:rFonts w:ascii="Calibri" w:hAnsi="Calibri" w:cs="Calibri"/>
          <w:color w:val="auto"/>
          <w:sz w:val="24"/>
          <w:szCs w:val="24"/>
          <w:lang w:eastAsia="zh-CN"/>
        </w:rPr>
        <w:t xml:space="preserve">4.3. </w:t>
      </w:r>
      <w:r w:rsidR="000777DB" w:rsidRPr="00EE730D">
        <w:rPr>
          <w:rFonts w:ascii="Calibri" w:hAnsi="Calibri" w:cs="Calibri"/>
          <w:color w:val="auto"/>
          <w:sz w:val="24"/>
          <w:szCs w:val="24"/>
          <w:lang w:eastAsia="zh-CN"/>
        </w:rPr>
        <w:t>Wykonawca może zostać wykluczony przez Zamawiającego na każdym etapie postępowania o udzielenie zamówienia.</w:t>
      </w:r>
    </w:p>
    <w:p w14:paraId="514500EA" w14:textId="77777777" w:rsidR="000777DB" w:rsidRPr="00EE730D" w:rsidRDefault="000777DB" w:rsidP="000777DB">
      <w:pPr>
        <w:spacing w:line="240" w:lineRule="auto"/>
        <w:ind w:left="709"/>
        <w:contextualSpacing/>
        <w:rPr>
          <w:rFonts w:ascii="Calibri" w:eastAsia="Times New Roman" w:hAnsi="Calibri" w:cs="Calibri"/>
          <w:b/>
          <w:color w:val="auto"/>
          <w:sz w:val="24"/>
          <w:szCs w:val="24"/>
          <w:lang w:eastAsia="pl-PL"/>
        </w:rPr>
      </w:pPr>
    </w:p>
    <w:p w14:paraId="5F40EE38" w14:textId="1DEBF473" w:rsidR="000777DB" w:rsidRPr="00EE730D" w:rsidRDefault="00C71475" w:rsidP="00CF534F">
      <w:pPr>
        <w:spacing w:after="0" w:line="240" w:lineRule="auto"/>
        <w:ind w:left="709" w:hanging="425"/>
        <w:contextualSpacing/>
        <w:rPr>
          <w:rFonts w:ascii="Calibri" w:eastAsia="Times New Roman" w:hAnsi="Calibri" w:cs="Calibri"/>
          <w:bCs/>
          <w:color w:val="auto"/>
          <w:sz w:val="24"/>
          <w:szCs w:val="24"/>
          <w:lang w:eastAsia="pl-PL"/>
        </w:rPr>
      </w:pPr>
      <w:r w:rsidRPr="00EE730D">
        <w:rPr>
          <w:rFonts w:ascii="Calibri" w:hAnsi="Calibri" w:cs="Calibri"/>
          <w:color w:val="auto"/>
          <w:sz w:val="24"/>
          <w:szCs w:val="24"/>
          <w:lang w:eastAsia="zh-CN"/>
        </w:rPr>
        <w:t xml:space="preserve">4.4. </w:t>
      </w:r>
      <w:r w:rsidR="000777DB" w:rsidRPr="00EE730D">
        <w:rPr>
          <w:rFonts w:ascii="Calibri" w:hAnsi="Calibri" w:cs="Calibri"/>
          <w:color w:val="auto"/>
          <w:sz w:val="24"/>
          <w:szCs w:val="24"/>
          <w:lang w:eastAsia="zh-CN"/>
        </w:rPr>
        <w:t>W przypadku wykonawców wspólnie ubiegających się o udzielenie zamówienia, brak podstaw do wykluczenia z postępowania o udzielenie zamówienia musi zostać wykazany przez każdego z wykonawców.</w:t>
      </w:r>
    </w:p>
    <w:p w14:paraId="58FFB2AF" w14:textId="77777777" w:rsidR="000777DB" w:rsidRPr="00EE730D" w:rsidRDefault="000777DB" w:rsidP="000777DB">
      <w:pPr>
        <w:spacing w:line="240" w:lineRule="auto"/>
        <w:contextualSpacing/>
        <w:rPr>
          <w:rFonts w:ascii="Calibri" w:eastAsia="Times New Roman" w:hAnsi="Calibri" w:cs="Calibri"/>
          <w:b/>
          <w:color w:val="auto"/>
          <w:sz w:val="24"/>
          <w:szCs w:val="24"/>
          <w:lang w:eastAsia="pl-PL"/>
        </w:rPr>
      </w:pPr>
    </w:p>
    <w:p w14:paraId="6476C355" w14:textId="7C6529F0" w:rsidR="000777DB" w:rsidRPr="00EE730D" w:rsidRDefault="00C71475" w:rsidP="00CF534F">
      <w:pPr>
        <w:spacing w:after="0" w:line="240" w:lineRule="auto"/>
        <w:ind w:left="709" w:hanging="349"/>
        <w:contextualSpacing/>
        <w:rPr>
          <w:rFonts w:ascii="Calibri" w:eastAsia="Times New Roman" w:hAnsi="Calibri" w:cs="Calibri"/>
          <w:b/>
          <w:color w:val="auto"/>
          <w:sz w:val="24"/>
          <w:szCs w:val="24"/>
          <w:lang w:eastAsia="pl-PL"/>
        </w:rPr>
      </w:pPr>
      <w:r w:rsidRPr="00EE730D">
        <w:rPr>
          <w:rFonts w:ascii="Calibri" w:hAnsi="Calibri" w:cs="Calibri"/>
          <w:color w:val="auto"/>
          <w:sz w:val="24"/>
          <w:szCs w:val="24"/>
          <w:lang w:eastAsia="zh-CN"/>
        </w:rPr>
        <w:t xml:space="preserve">4.5. </w:t>
      </w:r>
      <w:r w:rsidR="000777DB" w:rsidRPr="00EE730D">
        <w:rPr>
          <w:rFonts w:ascii="Calibri" w:hAnsi="Calibri" w:cs="Calibri"/>
          <w:color w:val="auto"/>
          <w:sz w:val="24"/>
          <w:szCs w:val="24"/>
          <w:lang w:eastAsia="zh-CN"/>
        </w:rPr>
        <w:t xml:space="preserve">W przypadku </w:t>
      </w:r>
      <w:r w:rsidR="000777DB" w:rsidRPr="00EE730D">
        <w:rPr>
          <w:rFonts w:ascii="Calibri" w:hAnsi="Calibri" w:cs="Calibri"/>
          <w:color w:val="auto"/>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3B3072F7" w14:textId="77777777" w:rsidR="000777DB" w:rsidRPr="00EE730D" w:rsidRDefault="000777DB" w:rsidP="000777DB">
      <w:pPr>
        <w:spacing w:line="240" w:lineRule="auto"/>
        <w:contextualSpacing/>
        <w:rPr>
          <w:rFonts w:ascii="Calibri" w:eastAsia="Times New Roman" w:hAnsi="Calibri" w:cs="Calibri"/>
          <w:b/>
          <w:color w:val="auto"/>
          <w:sz w:val="24"/>
          <w:szCs w:val="24"/>
          <w:lang w:eastAsia="pl-PL"/>
        </w:rPr>
      </w:pPr>
    </w:p>
    <w:p w14:paraId="4CB73476" w14:textId="386FAEC8" w:rsidR="000777DB" w:rsidRPr="00070166" w:rsidRDefault="00CF534F" w:rsidP="00603EC3">
      <w:pPr>
        <w:spacing w:after="0" w:line="240" w:lineRule="auto"/>
        <w:ind w:left="709" w:hanging="283"/>
        <w:contextualSpacing/>
        <w:rPr>
          <w:rFonts w:ascii="Calibri" w:eastAsia="Times New Roman" w:hAnsi="Calibri" w:cs="Calibri"/>
          <w:b/>
          <w:sz w:val="24"/>
          <w:szCs w:val="24"/>
          <w:lang w:eastAsia="pl-PL"/>
        </w:rPr>
      </w:pPr>
      <w:r w:rsidRPr="00EE730D">
        <w:rPr>
          <w:rFonts w:ascii="Calibri" w:eastAsia="Times New Roman" w:hAnsi="Calibri" w:cs="Calibri"/>
          <w:color w:val="auto"/>
          <w:sz w:val="24"/>
          <w:szCs w:val="24"/>
          <w:lang w:eastAsia="pl-PL"/>
        </w:rPr>
        <w:t xml:space="preserve">4.6. </w:t>
      </w:r>
      <w:r w:rsidR="000777DB" w:rsidRPr="00EE730D">
        <w:rPr>
          <w:rFonts w:ascii="Calibri" w:eastAsia="Times New Roman" w:hAnsi="Calibri" w:cs="Calibri"/>
          <w:color w:val="auto"/>
          <w:sz w:val="24"/>
          <w:szCs w:val="24"/>
          <w:lang w:eastAsia="pl-PL"/>
        </w:rPr>
        <w:t xml:space="preserve">Ponadto, do oferty </w:t>
      </w:r>
      <w:r w:rsidR="000777DB" w:rsidRPr="00070166">
        <w:rPr>
          <w:rFonts w:ascii="Calibri" w:eastAsia="Times New Roman" w:hAnsi="Calibri" w:cs="Calibri"/>
          <w:sz w:val="24"/>
          <w:szCs w:val="24"/>
          <w:lang w:eastAsia="pl-PL"/>
        </w:rPr>
        <w:t>należy załączyć następujące dokumenty:</w:t>
      </w:r>
    </w:p>
    <w:p w14:paraId="2B647EB1" w14:textId="2537C716" w:rsidR="000777DB" w:rsidRPr="00070166" w:rsidRDefault="000777DB" w:rsidP="000777DB">
      <w:pPr>
        <w:pStyle w:val="Akapitzlist"/>
        <w:numPr>
          <w:ilvl w:val="0"/>
          <w:numId w:val="31"/>
        </w:numPr>
        <w:spacing w:after="0" w:line="240" w:lineRule="auto"/>
        <w:jc w:val="both"/>
        <w:rPr>
          <w:rFonts w:ascii="Calibri" w:eastAsia="Times New Roman" w:hAnsi="Calibri" w:cs="Calibri"/>
          <w:b/>
          <w:color w:val="000000" w:themeColor="background1"/>
          <w:sz w:val="24"/>
          <w:szCs w:val="24"/>
          <w:lang w:eastAsia="pl-PL"/>
        </w:rPr>
      </w:pPr>
      <w:r w:rsidRPr="00070166">
        <w:rPr>
          <w:rFonts w:ascii="Calibri" w:eastAsia="Times New Roman" w:hAnsi="Calibri" w:cs="Calibri"/>
          <w:color w:val="000000" w:themeColor="background1"/>
          <w:sz w:val="24"/>
          <w:szCs w:val="24"/>
          <w:lang w:eastAsia="pl-PL"/>
        </w:rPr>
        <w:t xml:space="preserve">Formularz ofertowy – według Załącznika nr </w:t>
      </w:r>
      <w:r w:rsidR="00F87703" w:rsidRPr="00070166">
        <w:rPr>
          <w:rFonts w:ascii="Calibri" w:eastAsia="Times New Roman" w:hAnsi="Calibri" w:cs="Calibri"/>
          <w:color w:val="000000" w:themeColor="background1"/>
          <w:sz w:val="24"/>
          <w:szCs w:val="24"/>
          <w:lang w:eastAsia="pl-PL"/>
        </w:rPr>
        <w:t>1</w:t>
      </w:r>
      <w:r w:rsidRPr="00070166">
        <w:rPr>
          <w:rFonts w:ascii="Calibri" w:eastAsia="Times New Roman" w:hAnsi="Calibri" w:cs="Calibri"/>
          <w:color w:val="000000" w:themeColor="background1"/>
          <w:sz w:val="24"/>
          <w:szCs w:val="24"/>
          <w:lang w:eastAsia="pl-PL"/>
        </w:rPr>
        <w:t xml:space="preserve"> do SWZ,</w:t>
      </w:r>
    </w:p>
    <w:p w14:paraId="495D0E63" w14:textId="77777777" w:rsidR="000777DB" w:rsidRPr="00EE730D" w:rsidRDefault="000777DB" w:rsidP="000777DB">
      <w:pPr>
        <w:pStyle w:val="Akapitzlist"/>
        <w:numPr>
          <w:ilvl w:val="0"/>
          <w:numId w:val="31"/>
        </w:numPr>
        <w:spacing w:after="0" w:line="240" w:lineRule="auto"/>
        <w:jc w:val="both"/>
        <w:rPr>
          <w:rFonts w:ascii="Calibri" w:eastAsia="Times New Roman" w:hAnsi="Calibri" w:cs="Calibri"/>
          <w:b/>
          <w:sz w:val="24"/>
          <w:szCs w:val="24"/>
          <w:lang w:eastAsia="pl-PL"/>
        </w:rPr>
      </w:pPr>
      <w:r w:rsidRPr="00070166">
        <w:rPr>
          <w:rFonts w:ascii="Calibri" w:hAnsi="Calibri" w:cs="Calibri"/>
          <w:color w:val="000000" w:themeColor="background1"/>
          <w:sz w:val="24"/>
          <w:szCs w:val="24"/>
        </w:rPr>
        <w:t xml:space="preserve">odpis lub informację z Krajowego Rejestru Sądowego, Centralnej Ewidencji i Informacji </w:t>
      </w:r>
      <w:r w:rsidRPr="00EE730D">
        <w:rPr>
          <w:rFonts w:ascii="Calibri" w:hAnsi="Calibri" w:cs="Calibri"/>
          <w:sz w:val="24"/>
          <w:szCs w:val="24"/>
        </w:rPr>
        <w:t>o Działalności Gospodarczej lub innego właściwego rejestru w celu potwierdzenia, że osoba działająca w imieniu wykonawcy jest umocowana do jego reprezentowania,</w:t>
      </w:r>
    </w:p>
    <w:p w14:paraId="11FDCDC0" w14:textId="77777777" w:rsidR="000777DB" w:rsidRPr="00EE730D" w:rsidRDefault="000777DB" w:rsidP="000777DB">
      <w:pPr>
        <w:pStyle w:val="Akapitzlist"/>
        <w:numPr>
          <w:ilvl w:val="0"/>
          <w:numId w:val="31"/>
        </w:numPr>
        <w:spacing w:after="0" w:line="240" w:lineRule="auto"/>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dokumenty potwierdzające uprawnienia osób podpisujących ofertę Wykonawcy,</w:t>
      </w:r>
    </w:p>
    <w:p w14:paraId="50CAF3CC" w14:textId="77777777" w:rsidR="000777DB" w:rsidRPr="00EE730D" w:rsidRDefault="000777DB" w:rsidP="000777DB">
      <w:pPr>
        <w:pStyle w:val="Akapitzlist"/>
        <w:numPr>
          <w:ilvl w:val="0"/>
          <w:numId w:val="31"/>
        </w:numPr>
        <w:spacing w:after="0" w:line="240" w:lineRule="auto"/>
        <w:jc w:val="both"/>
        <w:rPr>
          <w:rFonts w:ascii="Calibri" w:eastAsia="Times New Roman" w:hAnsi="Calibri" w:cs="Calibri"/>
          <w:b/>
          <w:sz w:val="24"/>
          <w:szCs w:val="24"/>
          <w:lang w:eastAsia="pl-PL"/>
        </w:rPr>
      </w:pPr>
      <w:r w:rsidRPr="00EE730D">
        <w:rPr>
          <w:rFonts w:ascii="Calibri" w:hAnsi="Calibri" w:cs="Calibri"/>
          <w:sz w:val="24"/>
          <w:szCs w:val="24"/>
        </w:rPr>
        <w:t>Zobowiązanie podmiotu trzeciego – jeżeli dotyczy.</w:t>
      </w:r>
    </w:p>
    <w:p w14:paraId="14F7CA07" w14:textId="77777777" w:rsidR="000777DB" w:rsidRPr="00EE730D" w:rsidRDefault="000777DB" w:rsidP="000777DB">
      <w:pPr>
        <w:contextualSpacing/>
        <w:rPr>
          <w:rFonts w:ascii="Calibri" w:eastAsia="Times New Roman" w:hAnsi="Calibri" w:cs="Calibri"/>
          <w:b/>
          <w:color w:val="auto"/>
          <w:sz w:val="24"/>
          <w:szCs w:val="24"/>
          <w:lang w:eastAsia="pl-PL"/>
        </w:rPr>
      </w:pPr>
    </w:p>
    <w:p w14:paraId="010E3E1F" w14:textId="30D96013" w:rsidR="000777DB" w:rsidRPr="00EE730D" w:rsidRDefault="00CF534F" w:rsidP="00603EC3">
      <w:pPr>
        <w:spacing w:after="0" w:line="240" w:lineRule="auto"/>
        <w:ind w:left="709"/>
        <w:contextualSpacing/>
        <w:rPr>
          <w:rFonts w:ascii="Calibri" w:eastAsia="Times New Roman" w:hAnsi="Calibri" w:cs="Calibri"/>
          <w:b/>
          <w:color w:val="auto"/>
          <w:sz w:val="24"/>
          <w:szCs w:val="24"/>
          <w:lang w:eastAsia="pl-PL"/>
        </w:rPr>
      </w:pPr>
      <w:r w:rsidRPr="00EE730D">
        <w:rPr>
          <w:rFonts w:ascii="Calibri" w:eastAsia="Times New Roman" w:hAnsi="Calibri" w:cs="Calibri"/>
          <w:color w:val="auto"/>
          <w:sz w:val="24"/>
          <w:szCs w:val="24"/>
          <w:lang w:eastAsia="pl-PL"/>
        </w:rPr>
        <w:t xml:space="preserve">4.7. </w:t>
      </w:r>
      <w:r w:rsidR="000777DB" w:rsidRPr="00EE730D">
        <w:rPr>
          <w:rFonts w:ascii="Calibri" w:eastAsia="Times New Roman" w:hAnsi="Calibri" w:cs="Calibri"/>
          <w:color w:val="auto"/>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0777DB" w:rsidRPr="00EE730D">
        <w:rPr>
          <w:rFonts w:ascii="Calibri" w:hAnsi="Calibri" w:cs="Calibri"/>
          <w:color w:val="auto"/>
          <w:sz w:val="24"/>
          <w:szCs w:val="24"/>
          <w:lang w:eastAsia="ar-SA"/>
        </w:rPr>
        <w:t>oświadczenia, o których mowa w pkt 4.1. lit a) oraz 4.2. lit. a) SWZ</w:t>
      </w:r>
      <w:r w:rsidR="000777DB" w:rsidRPr="00EE730D">
        <w:rPr>
          <w:rFonts w:ascii="Calibri" w:eastAsia="Times New Roman" w:hAnsi="Calibri" w:cs="Calibri"/>
          <w:color w:val="auto"/>
          <w:sz w:val="24"/>
          <w:szCs w:val="24"/>
          <w:lang w:eastAsia="pl-PL"/>
        </w:rPr>
        <w:t xml:space="preserve"> dotyczące tych podmiotów.</w:t>
      </w:r>
    </w:p>
    <w:p w14:paraId="1A71DAFE" w14:textId="77777777" w:rsidR="000777DB" w:rsidRPr="00EE730D" w:rsidRDefault="000777DB" w:rsidP="000777DB">
      <w:pPr>
        <w:contextualSpacing/>
        <w:rPr>
          <w:rFonts w:ascii="Calibri" w:eastAsia="Times New Roman" w:hAnsi="Calibri" w:cs="Calibri"/>
          <w:color w:val="auto"/>
          <w:sz w:val="24"/>
          <w:szCs w:val="24"/>
          <w:lang w:eastAsia="pl-PL"/>
        </w:rPr>
      </w:pPr>
    </w:p>
    <w:p w14:paraId="1CEB10CD" w14:textId="67F5C086" w:rsidR="000777DB" w:rsidRPr="00EE730D" w:rsidRDefault="00CF534F" w:rsidP="00603EC3">
      <w:pPr>
        <w:spacing w:after="0" w:line="240" w:lineRule="auto"/>
        <w:ind w:left="709"/>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rPr>
        <w:t xml:space="preserve">4.8. </w:t>
      </w:r>
      <w:r w:rsidR="000777DB" w:rsidRPr="00EE730D">
        <w:rPr>
          <w:rFonts w:ascii="Calibri" w:hAnsi="Calibri" w:cs="Calibri"/>
          <w:color w:val="auto"/>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F0553E" w14:textId="77777777" w:rsidR="000777DB" w:rsidRPr="00EE730D" w:rsidRDefault="000777DB" w:rsidP="000777DB">
      <w:pPr>
        <w:spacing w:line="240" w:lineRule="auto"/>
        <w:ind w:left="709"/>
        <w:contextualSpacing/>
        <w:rPr>
          <w:rFonts w:ascii="Calibri" w:hAnsi="Calibri" w:cs="Calibri"/>
          <w:color w:val="auto"/>
          <w:sz w:val="24"/>
          <w:szCs w:val="24"/>
        </w:rPr>
      </w:pPr>
      <w:r w:rsidRPr="00EE730D">
        <w:rPr>
          <w:rFonts w:ascii="Calibri" w:hAnsi="Calibri" w:cs="Calibri"/>
          <w:color w:val="auto"/>
          <w:sz w:val="24"/>
          <w:szCs w:val="24"/>
        </w:rPr>
        <w:t>Zobowiązanie podmiotu udostępniającego zasoby, winno potwierdzać, że stosunek łączący wykonawcę z podmiotami udostępniającymi zasoby gwarantuje rzeczywisty dostęp do tych</w:t>
      </w:r>
      <w:r w:rsidRPr="00EE730D">
        <w:rPr>
          <w:rFonts w:ascii="Calibri" w:eastAsia="Times New Roman" w:hAnsi="Calibri" w:cs="Calibri"/>
          <w:color w:val="auto"/>
          <w:sz w:val="24"/>
          <w:szCs w:val="24"/>
          <w:lang w:eastAsia="pl-PL"/>
        </w:rPr>
        <w:t xml:space="preserve"> </w:t>
      </w:r>
      <w:r w:rsidRPr="00EE730D">
        <w:rPr>
          <w:rFonts w:ascii="Calibri" w:hAnsi="Calibri" w:cs="Calibri"/>
          <w:color w:val="auto"/>
          <w:sz w:val="24"/>
          <w:szCs w:val="24"/>
        </w:rPr>
        <w:t>zasobów oraz określa w szczególności:</w:t>
      </w:r>
    </w:p>
    <w:p w14:paraId="1F02CF4E" w14:textId="77777777" w:rsidR="000777DB" w:rsidRPr="00EE730D" w:rsidRDefault="000777DB" w:rsidP="000777DB">
      <w:pPr>
        <w:pStyle w:val="Akapitzlist"/>
        <w:numPr>
          <w:ilvl w:val="0"/>
          <w:numId w:val="28"/>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lastRenderedPageBreak/>
        <w:t>zakres dostępnych wykonawcy zasobów podmiotu udostępniającego zasoby;</w:t>
      </w:r>
    </w:p>
    <w:p w14:paraId="49D79FC4" w14:textId="77777777" w:rsidR="000777DB" w:rsidRPr="00EE730D" w:rsidRDefault="000777DB" w:rsidP="000777DB">
      <w:pPr>
        <w:pStyle w:val="Akapitzlist"/>
        <w:numPr>
          <w:ilvl w:val="0"/>
          <w:numId w:val="28"/>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sposób i okres udostępnienia wykonawcy i wykorzystania przez niego zasobów podmiotu udostępniającego te zasoby przy wykonywaniu zamówienia;</w:t>
      </w:r>
    </w:p>
    <w:p w14:paraId="0B393046" w14:textId="5A99D95B" w:rsidR="000777DB" w:rsidRPr="00070166" w:rsidRDefault="000777DB" w:rsidP="00460562">
      <w:pPr>
        <w:pStyle w:val="Akapitzlist"/>
        <w:numPr>
          <w:ilvl w:val="0"/>
          <w:numId w:val="28"/>
        </w:numPr>
        <w:spacing w:after="0" w:line="240" w:lineRule="auto"/>
        <w:jc w:val="both"/>
        <w:rPr>
          <w:rFonts w:ascii="Calibri" w:eastAsia="Times New Roman" w:hAnsi="Calibri" w:cs="Calibri"/>
          <w:color w:val="000000" w:themeColor="background1"/>
          <w:sz w:val="24"/>
          <w:szCs w:val="24"/>
          <w:lang w:eastAsia="pl-PL"/>
        </w:rPr>
      </w:pPr>
      <w:r w:rsidRPr="00EE730D">
        <w:rPr>
          <w:rFonts w:ascii="Calibri" w:hAnsi="Calibri" w:cs="Calibri"/>
          <w:sz w:val="24"/>
          <w:szCs w:val="24"/>
        </w:rPr>
        <w:t xml:space="preserve">czy i w jakim zakresie podmiot udostępniający zasoby, na zdolnościach którego wykonawca polega w odniesieniu do warunków udziału w postępowaniu dotyczących wykształcenia, kwalifikacji zawodowych lub </w:t>
      </w:r>
      <w:r w:rsidRPr="00070166">
        <w:rPr>
          <w:rFonts w:ascii="Calibri" w:hAnsi="Calibri" w:cs="Calibri"/>
          <w:color w:val="000000" w:themeColor="background1"/>
          <w:sz w:val="24"/>
          <w:szCs w:val="24"/>
        </w:rPr>
        <w:t>doświadczenia, zrealizuje roboty budowlane lub usługi, których wskazane zdolności dotyczą.</w:t>
      </w:r>
    </w:p>
    <w:p w14:paraId="68102418" w14:textId="77777777" w:rsidR="00460562" w:rsidRPr="00070166" w:rsidRDefault="00460562" w:rsidP="00460562">
      <w:pPr>
        <w:pStyle w:val="Akapitzlist"/>
        <w:spacing w:after="0" w:line="240" w:lineRule="auto"/>
        <w:ind w:left="1069"/>
        <w:jc w:val="both"/>
        <w:rPr>
          <w:rFonts w:ascii="Calibri" w:eastAsia="Times New Roman" w:hAnsi="Calibri" w:cs="Calibri"/>
          <w:color w:val="000000" w:themeColor="background1"/>
          <w:sz w:val="24"/>
          <w:szCs w:val="24"/>
          <w:lang w:eastAsia="pl-PL"/>
        </w:rPr>
      </w:pPr>
    </w:p>
    <w:p w14:paraId="3B5ABE3B" w14:textId="45DAEEE3" w:rsidR="000777DB" w:rsidRPr="00070166" w:rsidRDefault="000777DB" w:rsidP="00460562">
      <w:pPr>
        <w:autoSpaceDE w:val="0"/>
        <w:autoSpaceDN w:val="0"/>
        <w:adjustRightInd w:val="0"/>
        <w:ind w:left="709"/>
        <w:rPr>
          <w:rFonts w:ascii="Calibri" w:hAnsi="Calibri" w:cs="Calibri"/>
          <w:sz w:val="24"/>
          <w:szCs w:val="24"/>
        </w:rPr>
      </w:pPr>
      <w:r w:rsidRPr="00070166">
        <w:rPr>
          <w:rFonts w:ascii="Calibri" w:hAnsi="Calibri" w:cs="Calibri"/>
          <w:sz w:val="24"/>
          <w:szCs w:val="24"/>
        </w:rPr>
        <w:t>Wzór zob</w:t>
      </w:r>
      <w:r w:rsidR="00F87703" w:rsidRPr="00070166">
        <w:rPr>
          <w:rFonts w:ascii="Calibri" w:hAnsi="Calibri" w:cs="Calibri"/>
          <w:sz w:val="24"/>
          <w:szCs w:val="24"/>
        </w:rPr>
        <w:t xml:space="preserve">owiązania stanowi załącznik nr </w:t>
      </w:r>
      <w:r w:rsidR="00070166" w:rsidRPr="00070166">
        <w:rPr>
          <w:rFonts w:ascii="Calibri" w:hAnsi="Calibri" w:cs="Calibri"/>
          <w:sz w:val="24"/>
          <w:szCs w:val="24"/>
        </w:rPr>
        <w:t>4</w:t>
      </w:r>
      <w:r w:rsidRPr="00070166">
        <w:rPr>
          <w:rFonts w:ascii="Calibri" w:hAnsi="Calibri" w:cs="Calibri"/>
          <w:sz w:val="24"/>
          <w:szCs w:val="24"/>
        </w:rPr>
        <w:t xml:space="preserve"> do SWZ.</w:t>
      </w:r>
    </w:p>
    <w:p w14:paraId="2340B208" w14:textId="62E7F969" w:rsidR="000777DB" w:rsidRPr="00EE730D" w:rsidRDefault="00CF534F" w:rsidP="00CF534F">
      <w:pPr>
        <w:spacing w:after="0" w:line="240" w:lineRule="auto"/>
        <w:ind w:left="709"/>
        <w:contextualSpacing/>
        <w:rPr>
          <w:rFonts w:ascii="Calibri" w:hAnsi="Calibri" w:cs="Calibri"/>
          <w:color w:val="auto"/>
          <w:sz w:val="24"/>
          <w:szCs w:val="24"/>
          <w:lang w:eastAsia="ar-SA"/>
        </w:rPr>
      </w:pPr>
      <w:r w:rsidRPr="00070166">
        <w:rPr>
          <w:rFonts w:ascii="Calibri" w:hAnsi="Calibri" w:cs="Calibri"/>
          <w:sz w:val="24"/>
          <w:szCs w:val="24"/>
          <w:lang w:eastAsia="ar-SA"/>
        </w:rPr>
        <w:t xml:space="preserve">4.9. </w:t>
      </w:r>
      <w:r w:rsidR="000777DB" w:rsidRPr="00070166">
        <w:rPr>
          <w:rFonts w:ascii="Calibri" w:hAnsi="Calibri" w:cs="Calibri"/>
          <w:sz w:val="24"/>
          <w:szCs w:val="24"/>
          <w:lang w:eastAsia="ar-SA"/>
        </w:rPr>
        <w:t xml:space="preserve">W przypadku </w:t>
      </w:r>
      <w:r w:rsidR="000777DB" w:rsidRPr="00EE730D">
        <w:rPr>
          <w:rFonts w:ascii="Calibri" w:hAnsi="Calibri" w:cs="Calibri"/>
          <w:color w:val="auto"/>
          <w:sz w:val="24"/>
          <w:szCs w:val="24"/>
          <w:lang w:eastAsia="ar-SA"/>
        </w:rPr>
        <w:t>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3FA9329" w14:textId="18A2585F" w:rsidR="000777DB" w:rsidRPr="00EE730D" w:rsidRDefault="00CF534F" w:rsidP="00CF534F">
      <w:pPr>
        <w:spacing w:after="0" w:line="240" w:lineRule="auto"/>
        <w:ind w:left="709"/>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lang w:eastAsia="ar-SA"/>
        </w:rPr>
        <w:t xml:space="preserve">4.10. </w:t>
      </w:r>
      <w:r w:rsidR="000777DB" w:rsidRPr="00EE730D">
        <w:rPr>
          <w:rFonts w:ascii="Calibri" w:hAnsi="Calibri" w:cs="Calibri"/>
          <w:color w:val="auto"/>
          <w:sz w:val="24"/>
          <w:szCs w:val="24"/>
          <w:lang w:eastAsia="ar-SA"/>
        </w:rPr>
        <w:t>Dokumenty i oświadczenia Wykonawców wspólnie ubiegających się o udzielenie zamówienia:</w:t>
      </w:r>
    </w:p>
    <w:p w14:paraId="3EEC2C7D" w14:textId="77777777" w:rsidR="000777DB" w:rsidRPr="00EE730D" w:rsidRDefault="000777DB" w:rsidP="000777DB">
      <w:pPr>
        <w:pStyle w:val="Akapitzlist"/>
        <w:numPr>
          <w:ilvl w:val="0"/>
          <w:numId w:val="29"/>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057391C7" w14:textId="77777777" w:rsidR="000777DB" w:rsidRPr="00EE730D" w:rsidRDefault="000777DB" w:rsidP="000777DB">
      <w:pPr>
        <w:pStyle w:val="Akapitzlist"/>
        <w:numPr>
          <w:ilvl w:val="0"/>
          <w:numId w:val="29"/>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3DAC3504" w14:textId="77777777" w:rsidR="000777DB" w:rsidRPr="00EE730D" w:rsidRDefault="000777DB" w:rsidP="000777DB">
      <w:pPr>
        <w:spacing w:line="240" w:lineRule="auto"/>
        <w:contextualSpacing/>
        <w:rPr>
          <w:rFonts w:ascii="Calibri" w:eastAsia="Times New Roman" w:hAnsi="Calibri" w:cs="Calibri"/>
          <w:color w:val="auto"/>
          <w:sz w:val="24"/>
          <w:szCs w:val="24"/>
          <w:lang w:eastAsia="pl-PL"/>
        </w:rPr>
      </w:pPr>
    </w:p>
    <w:p w14:paraId="127ABD5D" w14:textId="2D43798A" w:rsidR="000777DB" w:rsidRPr="00EE730D" w:rsidRDefault="00CF534F" w:rsidP="00CF534F">
      <w:pPr>
        <w:spacing w:after="0" w:line="240" w:lineRule="auto"/>
        <w:ind w:left="709"/>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rPr>
        <w:t xml:space="preserve">4.11. </w:t>
      </w:r>
      <w:r w:rsidR="000777DB" w:rsidRPr="00EE730D">
        <w:rPr>
          <w:rFonts w:ascii="Calibri" w:hAnsi="Calibri" w:cs="Calibri"/>
          <w:color w:val="auto"/>
          <w:sz w:val="24"/>
          <w:szCs w:val="24"/>
        </w:rPr>
        <w:t>Dokumenty i oświadczenia Wykonawców mających siedzibę lub miejsce zamieszkania poza terytorium Rzeczypospolitej Polskiej.</w:t>
      </w:r>
    </w:p>
    <w:p w14:paraId="09BF4346" w14:textId="7F5A1878" w:rsidR="000777DB" w:rsidRPr="00EE730D" w:rsidRDefault="000777DB" w:rsidP="000777DB">
      <w:pPr>
        <w:pStyle w:val="Akapitzlist"/>
        <w:numPr>
          <w:ilvl w:val="0"/>
          <w:numId w:val="30"/>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 xml:space="preserve">Jeżeli Wykonawca ma siedzibę lub miejsce zamieszkania poza terytorium Rzeczypospolitej Polskiej zamiast dokumentów: o których mowa w pkt 4.6 </w:t>
      </w:r>
      <w:proofErr w:type="spellStart"/>
      <w:r w:rsidRPr="00EE730D">
        <w:rPr>
          <w:rFonts w:ascii="Calibri" w:hAnsi="Calibri" w:cs="Calibri"/>
          <w:sz w:val="24"/>
          <w:szCs w:val="24"/>
        </w:rPr>
        <w:t>tiret</w:t>
      </w:r>
      <w:proofErr w:type="spellEnd"/>
      <w:r w:rsidRPr="00EE730D">
        <w:rPr>
          <w:rFonts w:ascii="Calibri" w:hAnsi="Calibri" w:cs="Calibri"/>
          <w:sz w:val="24"/>
          <w:szCs w:val="24"/>
        </w:rPr>
        <w:t xml:space="preserve"> 2 składa informacje z odpowiedniego rejestru, takiego jak rejestr s</w:t>
      </w:r>
      <w:r w:rsidR="00497BAD" w:rsidRPr="00EE730D">
        <w:rPr>
          <w:rFonts w:ascii="Calibri" w:hAnsi="Calibri" w:cs="Calibri"/>
          <w:sz w:val="24"/>
          <w:szCs w:val="24"/>
        </w:rPr>
        <w:t>ą</w:t>
      </w:r>
      <w:r w:rsidRPr="00EE730D">
        <w:rPr>
          <w:rFonts w:ascii="Calibri" w:hAnsi="Calibri" w:cs="Calibri"/>
          <w:sz w:val="24"/>
          <w:szCs w:val="24"/>
        </w:rPr>
        <w:t xml:space="preserve">dowy albo, w przypadku braku takiego rejestru, inny równoważny dokument wydany przez właściwy organ sądowy lub administracyjny </w:t>
      </w:r>
      <w:r w:rsidRPr="00EE730D">
        <w:rPr>
          <w:rFonts w:ascii="Calibri" w:hAnsi="Calibri" w:cs="Calibri"/>
          <w:sz w:val="24"/>
          <w:szCs w:val="24"/>
        </w:rPr>
        <w:lastRenderedPageBreak/>
        <w:t>kraju, w którym wykonawca ma siedzibę lub miejsce zamieszkania lub miejsce zamieszkania.</w:t>
      </w:r>
    </w:p>
    <w:p w14:paraId="09848789" w14:textId="3385C43C" w:rsidR="000777DB" w:rsidRPr="00EE730D" w:rsidRDefault="00CF534F" w:rsidP="00CF534F">
      <w:pPr>
        <w:spacing w:after="0" w:line="240" w:lineRule="auto"/>
        <w:ind w:left="709"/>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rPr>
        <w:t xml:space="preserve">4.12. </w:t>
      </w:r>
      <w:r w:rsidR="000777DB" w:rsidRPr="00EE730D">
        <w:rPr>
          <w:rFonts w:ascii="Calibri" w:hAnsi="Calibri" w:cs="Calibri"/>
          <w:color w:val="auto"/>
          <w:sz w:val="24"/>
          <w:szCs w:val="24"/>
        </w:rPr>
        <w:t>Dokumenty sporządzone w języku obcym są składane wraz z tłumaczeniem na język polski.</w:t>
      </w:r>
    </w:p>
    <w:p w14:paraId="3C50419A" w14:textId="77777777" w:rsidR="000777DB" w:rsidRPr="00EE730D" w:rsidRDefault="000777DB" w:rsidP="000777DB">
      <w:pPr>
        <w:tabs>
          <w:tab w:val="left" w:pos="1701"/>
        </w:tabs>
        <w:ind w:right="-114"/>
        <w:contextualSpacing/>
        <w:rPr>
          <w:rFonts w:ascii="Calibri" w:eastAsia="Times New Roman" w:hAnsi="Calibri" w:cs="Calibri"/>
          <w:b/>
          <w:color w:val="auto"/>
          <w:sz w:val="24"/>
          <w:szCs w:val="24"/>
          <w:lang w:eastAsia="pl-PL"/>
        </w:rPr>
      </w:pPr>
    </w:p>
    <w:p w14:paraId="6DF17893" w14:textId="77777777" w:rsidR="000777DB" w:rsidRPr="00EE730D" w:rsidRDefault="000777DB" w:rsidP="000777DB">
      <w:pPr>
        <w:numPr>
          <w:ilvl w:val="0"/>
          <w:numId w:val="15"/>
        </w:numPr>
        <w:tabs>
          <w:tab w:val="left" w:pos="408"/>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Informacja o sposobie porozumiewania się Zamawiającego z Wykonawcami oraz przekazywania dokumentów</w:t>
      </w:r>
    </w:p>
    <w:p w14:paraId="6EB71413" w14:textId="77777777" w:rsidR="00460562"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u w:val="single"/>
        </w:rPr>
      </w:pPr>
      <w:r w:rsidRPr="00EE730D">
        <w:rPr>
          <w:rFonts w:ascii="Calibri" w:hAnsi="Calibri" w:cs="Calibri"/>
          <w:sz w:val="24"/>
          <w:szCs w:val="24"/>
        </w:rPr>
        <w:t xml:space="preserve">Postępowanie prowadzone jest w języku polskim za pośrednictwem </w:t>
      </w:r>
      <w:hyperlink r:id="rId10" w:history="1">
        <w:r w:rsidRPr="00EE730D">
          <w:rPr>
            <w:rFonts w:ascii="Calibri" w:hAnsi="Calibri" w:cs="Calibri"/>
            <w:sz w:val="24"/>
            <w:szCs w:val="24"/>
          </w:rPr>
          <w:t>platformazakupowa.pl</w:t>
        </w:r>
      </w:hyperlink>
      <w:r w:rsidRPr="00EE730D">
        <w:rPr>
          <w:rFonts w:ascii="Calibri" w:hAnsi="Calibri" w:cs="Calibri"/>
          <w:sz w:val="24"/>
          <w:szCs w:val="24"/>
        </w:rPr>
        <w:t xml:space="preserve"> pod adresem: </w:t>
      </w:r>
    </w:p>
    <w:p w14:paraId="63AB921E" w14:textId="05357430" w:rsidR="000777DB" w:rsidRPr="00EE730D" w:rsidRDefault="00F436EC" w:rsidP="00460562">
      <w:pPr>
        <w:pStyle w:val="Akapitzlist"/>
        <w:tabs>
          <w:tab w:val="left" w:pos="9072"/>
        </w:tabs>
        <w:spacing w:after="0" w:line="240" w:lineRule="auto"/>
        <w:ind w:left="426"/>
        <w:jc w:val="both"/>
        <w:rPr>
          <w:rStyle w:val="InternetLink"/>
          <w:rFonts w:ascii="Calibri" w:hAnsi="Calibri" w:cs="Calibri"/>
          <w:color w:val="auto"/>
          <w:sz w:val="24"/>
          <w:szCs w:val="24"/>
        </w:rPr>
      </w:pPr>
      <w:hyperlink r:id="rId11" w:history="1">
        <w:r w:rsidR="000777DB" w:rsidRPr="00EE730D">
          <w:rPr>
            <w:rStyle w:val="Hipercze"/>
            <w:rFonts w:ascii="Calibri" w:hAnsi="Calibri" w:cs="Calibri"/>
            <w:color w:val="auto"/>
            <w:sz w:val="24"/>
            <w:szCs w:val="24"/>
          </w:rPr>
          <w:t>https://platformazakupowa.pl/pn/imn_gliwice</w:t>
        </w:r>
      </w:hyperlink>
    </w:p>
    <w:p w14:paraId="48116655" w14:textId="77777777" w:rsidR="000777DB"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u w:val="single"/>
        </w:rPr>
      </w:pPr>
      <w:r w:rsidRPr="00EE730D">
        <w:rPr>
          <w:rFonts w:ascii="Calibri" w:hAnsi="Calibri" w:cs="Calibri"/>
          <w:sz w:val="24"/>
          <w:szCs w:val="24"/>
        </w:rPr>
        <w:t>Dodatkowo Zamawiający wyznacza następujące osoby do kontaktu z Wykonawcami:</w:t>
      </w:r>
    </w:p>
    <w:p w14:paraId="5E8FB81F" w14:textId="6CD1DAB7" w:rsidR="000777DB" w:rsidRPr="00EE730D" w:rsidRDefault="00F87703" w:rsidP="000777DB">
      <w:pPr>
        <w:pStyle w:val="Akapitzlist"/>
        <w:tabs>
          <w:tab w:val="left" w:pos="9072"/>
        </w:tabs>
        <w:spacing w:after="0"/>
        <w:ind w:left="426"/>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Monika </w:t>
      </w:r>
      <w:proofErr w:type="spellStart"/>
      <w:r>
        <w:rPr>
          <w:rFonts w:ascii="Calibri" w:eastAsia="Times New Roman" w:hAnsi="Calibri" w:cs="Calibri"/>
          <w:sz w:val="24"/>
          <w:szCs w:val="24"/>
          <w:lang w:eastAsia="pl-PL"/>
        </w:rPr>
        <w:t>Gmaj</w:t>
      </w:r>
      <w:proofErr w:type="spellEnd"/>
    </w:p>
    <w:p w14:paraId="3E43FA03" w14:textId="1E7C6F2F" w:rsidR="00F87703" w:rsidRPr="00F87703" w:rsidRDefault="00F87703" w:rsidP="00F87703">
      <w:pPr>
        <w:pStyle w:val="Akapitzlist"/>
        <w:tabs>
          <w:tab w:val="left" w:pos="9072"/>
        </w:tabs>
        <w:spacing w:after="0"/>
        <w:ind w:left="426"/>
        <w:jc w:val="both"/>
        <w:rPr>
          <w:rFonts w:ascii="Calibri" w:eastAsia="Times New Roman" w:hAnsi="Calibri" w:cs="Calibri"/>
          <w:sz w:val="24"/>
          <w:szCs w:val="24"/>
          <w:lang w:eastAsia="pl-PL"/>
        </w:rPr>
      </w:pPr>
      <w:r w:rsidRPr="00F87703">
        <w:rPr>
          <w:rFonts w:ascii="Calibri" w:eastAsia="Times New Roman" w:hAnsi="Calibri" w:cs="Calibri"/>
          <w:sz w:val="24"/>
          <w:szCs w:val="24"/>
          <w:lang w:eastAsia="pl-PL"/>
        </w:rPr>
        <w:t>tel.: +48 (61) 279 78 32</w:t>
      </w:r>
    </w:p>
    <w:p w14:paraId="68488D60" w14:textId="1861AC1C" w:rsidR="00F87703" w:rsidRPr="00070166" w:rsidRDefault="000777DB" w:rsidP="00F87703">
      <w:pPr>
        <w:pStyle w:val="Akapitzlist"/>
        <w:tabs>
          <w:tab w:val="left" w:pos="9072"/>
        </w:tabs>
        <w:spacing w:after="0"/>
        <w:ind w:left="426"/>
        <w:jc w:val="both"/>
        <w:rPr>
          <w:rFonts w:ascii="Calibri" w:eastAsia="Times New Roman" w:hAnsi="Calibri" w:cs="Calibri"/>
          <w:sz w:val="24"/>
          <w:szCs w:val="24"/>
          <w:lang w:eastAsia="pl-PL"/>
        </w:rPr>
      </w:pPr>
      <w:r w:rsidRPr="00070166">
        <w:rPr>
          <w:rFonts w:ascii="Calibri" w:eastAsia="Times New Roman" w:hAnsi="Calibri" w:cs="Calibri"/>
          <w:sz w:val="24"/>
          <w:szCs w:val="24"/>
          <w:lang w:eastAsia="pl-PL"/>
        </w:rPr>
        <w:t xml:space="preserve">email: </w:t>
      </w:r>
      <w:r w:rsidR="00F87703" w:rsidRPr="00070166">
        <w:rPr>
          <w:rFonts w:ascii="Calibri" w:eastAsia="Times New Roman" w:hAnsi="Calibri" w:cs="Calibri"/>
          <w:sz w:val="24"/>
          <w:szCs w:val="24"/>
          <w:lang w:eastAsia="pl-PL"/>
        </w:rPr>
        <w:t>monika.gmaj</w:t>
      </w:r>
      <w:hyperlink r:id="rId12" w:history="1">
        <w:r w:rsidR="00F87703" w:rsidRPr="00070166">
          <w:rPr>
            <w:rFonts w:ascii="Calibri" w:eastAsia="Times New Roman" w:hAnsi="Calibri" w:cs="Calibri"/>
            <w:sz w:val="24"/>
            <w:szCs w:val="24"/>
            <w:lang w:eastAsia="pl-PL"/>
          </w:rPr>
          <w:t>@imn.lukasiewicz.gov.pl</w:t>
        </w:r>
      </w:hyperlink>
    </w:p>
    <w:p w14:paraId="218857B6" w14:textId="77777777" w:rsidR="000777DB"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W celu skrócenia czasu udzielenia odpowiedzi na pytania komunikacja między Zamawiającym, a Wykonawcami w zakresie:</w:t>
      </w:r>
    </w:p>
    <w:p w14:paraId="0699B57E"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Zamawiającemu pytań do treści SWZ;</w:t>
      </w:r>
    </w:p>
    <w:p w14:paraId="51D4441E"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odpowiedzi na wezwanie Zamawiającego do złożenia podmiotowych środków dowodowych;</w:t>
      </w:r>
    </w:p>
    <w:p w14:paraId="57460638"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34696B96"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B5119C8"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przesłania odpowiedzi na inne wezwania Zamawiającego wynikające z ustawy - Prawo zamówień publicznych;</w:t>
      </w:r>
    </w:p>
    <w:p w14:paraId="0156E1A8"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wniosków, informacji, oświadczeń Wykonawcy;</w:t>
      </w:r>
    </w:p>
    <w:p w14:paraId="7D1B8EE4"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odwołania/inne</w:t>
      </w:r>
    </w:p>
    <w:p w14:paraId="2545CF1F" w14:textId="77777777" w:rsidR="000777DB" w:rsidRPr="00EE730D" w:rsidRDefault="000777DB" w:rsidP="000777DB">
      <w:pPr>
        <w:spacing w:line="240" w:lineRule="auto"/>
        <w:ind w:left="426"/>
        <w:rPr>
          <w:rFonts w:ascii="Calibri" w:hAnsi="Calibri" w:cs="Calibri"/>
          <w:color w:val="auto"/>
          <w:sz w:val="24"/>
          <w:szCs w:val="24"/>
        </w:rPr>
      </w:pPr>
      <w:r w:rsidRPr="00EE730D">
        <w:rPr>
          <w:rFonts w:ascii="Calibri" w:hAnsi="Calibri" w:cs="Calibri"/>
          <w:color w:val="auto"/>
          <w:sz w:val="24"/>
          <w:szCs w:val="24"/>
        </w:rPr>
        <w:t xml:space="preserve">odbywa się za pośrednictwem </w:t>
      </w:r>
      <w:hyperlink r:id="rId13" w:history="1">
        <w:r w:rsidRPr="00EE730D">
          <w:rPr>
            <w:rFonts w:ascii="Calibri" w:hAnsi="Calibri" w:cs="Calibri"/>
            <w:color w:val="auto"/>
            <w:sz w:val="24"/>
            <w:szCs w:val="24"/>
          </w:rPr>
          <w:t>platformazakupowa.pl</w:t>
        </w:r>
      </w:hyperlink>
      <w:r w:rsidRPr="00EE730D">
        <w:rPr>
          <w:rFonts w:ascii="Calibri" w:hAnsi="Calibri" w:cs="Calibri"/>
          <w:color w:val="auto"/>
          <w:sz w:val="24"/>
          <w:szCs w:val="24"/>
        </w:rPr>
        <w:t xml:space="preserve"> i formularza „Wyślij wiadomość do zamawiającego”. </w:t>
      </w:r>
    </w:p>
    <w:p w14:paraId="022794E2" w14:textId="50393031" w:rsidR="000777DB" w:rsidRPr="00EE730D" w:rsidRDefault="000777DB" w:rsidP="000777DB">
      <w:pPr>
        <w:spacing w:line="240" w:lineRule="auto"/>
        <w:ind w:left="426"/>
        <w:rPr>
          <w:rFonts w:ascii="Calibri" w:hAnsi="Calibri" w:cs="Calibri"/>
          <w:color w:val="auto"/>
          <w:sz w:val="24"/>
          <w:szCs w:val="24"/>
        </w:rPr>
      </w:pPr>
      <w:r w:rsidRPr="00EE730D">
        <w:rPr>
          <w:rFonts w:ascii="Calibri" w:hAnsi="Calibri" w:cs="Calibri"/>
          <w:color w:val="auto"/>
          <w:sz w:val="24"/>
          <w:szCs w:val="24"/>
        </w:rPr>
        <w:t xml:space="preserve">Za datę przekazania (wpływu) oświadczeń, wniosków, zawiadomień oraz informacji przyjmuje się datę ich przesłania za pośrednictwem </w:t>
      </w:r>
      <w:hyperlink r:id="rId14" w:history="1">
        <w:r w:rsidRPr="00EE730D">
          <w:rPr>
            <w:rFonts w:ascii="Calibri" w:hAnsi="Calibri" w:cs="Calibri"/>
            <w:color w:val="auto"/>
            <w:sz w:val="24"/>
            <w:szCs w:val="24"/>
          </w:rPr>
          <w:t>platformazakupowa.pl</w:t>
        </w:r>
      </w:hyperlink>
      <w:r w:rsidRPr="00EE730D">
        <w:rPr>
          <w:rFonts w:ascii="Calibri" w:hAnsi="Calibri" w:cs="Calibri"/>
          <w:color w:val="auto"/>
          <w:sz w:val="24"/>
          <w:szCs w:val="24"/>
        </w:rPr>
        <w:t xml:space="preserve"> poprzez kliknięcie przycisku  „Wyślij wiadomość do zamawiającego”, po których pojawi się komunikat, że wiadomość została wysłana do zamawiającego.</w:t>
      </w:r>
    </w:p>
    <w:p w14:paraId="4387538E" w14:textId="77777777" w:rsidR="000777DB"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lastRenderedPageBreak/>
        <w:t xml:space="preserve">Zamawiający będzie przekazywał Wykonawcom informacje za pośrednictwem </w:t>
      </w:r>
      <w:hyperlink r:id="rId15" w:history="1">
        <w:r w:rsidRPr="00EE730D">
          <w:rPr>
            <w:rFonts w:ascii="Calibri" w:hAnsi="Calibri" w:cs="Calibri"/>
            <w:sz w:val="24"/>
            <w:szCs w:val="24"/>
          </w:rPr>
          <w:t>platformazakupowa.pl</w:t>
        </w:r>
      </w:hyperlink>
      <w:r w:rsidRPr="00EE730D">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EE730D">
          <w:rPr>
            <w:rFonts w:ascii="Calibri" w:hAnsi="Calibri" w:cs="Calibri"/>
            <w:sz w:val="24"/>
            <w:szCs w:val="24"/>
          </w:rPr>
          <w:t>platformazakupowa.pl</w:t>
        </w:r>
      </w:hyperlink>
      <w:r w:rsidRPr="00EE730D">
        <w:rPr>
          <w:rFonts w:ascii="Calibri" w:hAnsi="Calibri" w:cs="Calibri"/>
          <w:sz w:val="24"/>
          <w:szCs w:val="24"/>
        </w:rPr>
        <w:t xml:space="preserve"> do konkretnego wykonawcy.</w:t>
      </w:r>
    </w:p>
    <w:p w14:paraId="399D43EF" w14:textId="3B785144" w:rsidR="000777DB"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 xml:space="preserve">Wykonawca jako podmiot profesjonalny ma obowiązek sprawdzania komunikatów i wiadomości bezpośrednio na platformazakupowa.pl przesłanych przez </w:t>
      </w:r>
      <w:r w:rsidR="00497BAD" w:rsidRPr="00EE730D">
        <w:rPr>
          <w:rFonts w:ascii="Calibri" w:hAnsi="Calibri" w:cs="Calibri"/>
          <w:sz w:val="24"/>
          <w:szCs w:val="24"/>
        </w:rPr>
        <w:t>Z</w:t>
      </w:r>
      <w:r w:rsidRPr="00EE730D">
        <w:rPr>
          <w:rFonts w:ascii="Calibri" w:hAnsi="Calibri" w:cs="Calibri"/>
          <w:sz w:val="24"/>
          <w:szCs w:val="24"/>
        </w:rPr>
        <w:t>amawiającego, gdyż system powiadomień może ulec awarii lub powiadomienie może trafić do folderu SPAM.</w:t>
      </w:r>
    </w:p>
    <w:p w14:paraId="6143EE08" w14:textId="77777777" w:rsidR="000777DB"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EE730D">
          <w:rPr>
            <w:rFonts w:ascii="Calibri" w:hAnsi="Calibri" w:cs="Calibri"/>
            <w:sz w:val="24"/>
            <w:szCs w:val="24"/>
          </w:rPr>
          <w:t>platformazakupowa.pl</w:t>
        </w:r>
      </w:hyperlink>
      <w:r w:rsidRPr="00EE730D">
        <w:rPr>
          <w:rFonts w:ascii="Calibri" w:hAnsi="Calibri" w:cs="Calibri"/>
          <w:sz w:val="24"/>
          <w:szCs w:val="24"/>
        </w:rPr>
        <w:t>, tj.:</w:t>
      </w:r>
    </w:p>
    <w:p w14:paraId="060F8A51" w14:textId="77777777" w:rsidR="000777DB" w:rsidRPr="00EE730D" w:rsidRDefault="000777DB" w:rsidP="000777DB">
      <w:pPr>
        <w:numPr>
          <w:ilvl w:val="1"/>
          <w:numId w:val="35"/>
        </w:numPr>
        <w:tabs>
          <w:tab w:val="clear" w:pos="1440"/>
          <w:tab w:val="num" w:pos="567"/>
        </w:tabs>
        <w:spacing w:after="0" w:line="240" w:lineRule="auto"/>
        <w:ind w:left="709"/>
        <w:textAlignment w:val="baseline"/>
        <w:rPr>
          <w:rFonts w:ascii="Calibri" w:hAnsi="Calibri" w:cs="Calibri"/>
          <w:color w:val="auto"/>
          <w:sz w:val="24"/>
          <w:szCs w:val="24"/>
        </w:rPr>
      </w:pPr>
      <w:r w:rsidRPr="00EE730D">
        <w:rPr>
          <w:rFonts w:ascii="Calibri" w:hAnsi="Calibri" w:cs="Calibri"/>
          <w:color w:val="auto"/>
          <w:sz w:val="24"/>
          <w:szCs w:val="24"/>
        </w:rPr>
        <w:t xml:space="preserve">stały dostęp do sieci Internet o gwarantowanej przepustowości nie mniejszej niż 512 </w:t>
      </w:r>
      <w:proofErr w:type="spellStart"/>
      <w:r w:rsidRPr="00EE730D">
        <w:rPr>
          <w:rFonts w:ascii="Calibri" w:hAnsi="Calibri" w:cs="Calibri"/>
          <w:color w:val="auto"/>
          <w:sz w:val="24"/>
          <w:szCs w:val="24"/>
        </w:rPr>
        <w:t>kb</w:t>
      </w:r>
      <w:proofErr w:type="spellEnd"/>
      <w:r w:rsidRPr="00EE730D">
        <w:rPr>
          <w:rFonts w:ascii="Calibri" w:hAnsi="Calibri" w:cs="Calibri"/>
          <w:color w:val="auto"/>
          <w:sz w:val="24"/>
          <w:szCs w:val="24"/>
        </w:rPr>
        <w:t>/s,</w:t>
      </w:r>
    </w:p>
    <w:p w14:paraId="1D39FE00" w14:textId="77777777" w:rsidR="000777DB" w:rsidRPr="00EE730D" w:rsidRDefault="000777DB" w:rsidP="000777DB">
      <w:pPr>
        <w:numPr>
          <w:ilvl w:val="1"/>
          <w:numId w:val="35"/>
        </w:numPr>
        <w:tabs>
          <w:tab w:val="clear" w:pos="1440"/>
          <w:tab w:val="num" w:pos="567"/>
        </w:tabs>
        <w:spacing w:after="0" w:line="240" w:lineRule="auto"/>
        <w:ind w:left="567" w:hanging="218"/>
        <w:textAlignment w:val="baseline"/>
        <w:rPr>
          <w:rFonts w:ascii="Calibri" w:hAnsi="Calibri" w:cs="Calibri"/>
          <w:color w:val="auto"/>
          <w:sz w:val="24"/>
          <w:szCs w:val="24"/>
        </w:rPr>
      </w:pPr>
      <w:r w:rsidRPr="00EE730D">
        <w:rPr>
          <w:rFonts w:ascii="Calibri" w:hAnsi="Calibri" w:cs="Calibri"/>
          <w:color w:val="auto"/>
          <w:sz w:val="24"/>
          <w:szCs w:val="24"/>
        </w:rPr>
        <w:t>komputer klasy PC lub MAC o następującej konfiguracji: pamięć min. 2 GB Ram, procesor Intel IV 2 GHZ lub jego nowsza wersja, jeden z systemów operacyjnych - MS Windows 7, Mac Os x 10 4, Linux, lub ich nowsze wersje,</w:t>
      </w:r>
    </w:p>
    <w:p w14:paraId="54D1FECB" w14:textId="77777777" w:rsidR="000777DB" w:rsidRPr="00EE730D" w:rsidRDefault="000777DB" w:rsidP="000777DB">
      <w:pPr>
        <w:numPr>
          <w:ilvl w:val="1"/>
          <w:numId w:val="35"/>
        </w:numPr>
        <w:tabs>
          <w:tab w:val="clear" w:pos="1440"/>
          <w:tab w:val="num" w:pos="567"/>
        </w:tabs>
        <w:spacing w:after="0" w:line="240" w:lineRule="auto"/>
        <w:ind w:left="567" w:hanging="218"/>
        <w:textAlignment w:val="baseline"/>
        <w:rPr>
          <w:rFonts w:ascii="Calibri" w:hAnsi="Calibri" w:cs="Calibri"/>
          <w:color w:val="auto"/>
          <w:sz w:val="24"/>
          <w:szCs w:val="24"/>
        </w:rPr>
      </w:pPr>
      <w:r w:rsidRPr="00EE730D">
        <w:rPr>
          <w:rFonts w:ascii="Calibri" w:hAnsi="Calibri" w:cs="Calibri"/>
          <w:color w:val="auto"/>
          <w:sz w:val="24"/>
          <w:szCs w:val="24"/>
        </w:rPr>
        <w:t>zainstalowana dowolna przeglądarka internetowa, w przypadku Internet Explorer minimalnie wersja 10.0,</w:t>
      </w:r>
    </w:p>
    <w:p w14:paraId="1728A5D0" w14:textId="77777777" w:rsidR="000777DB" w:rsidRPr="00EE730D" w:rsidRDefault="000777DB" w:rsidP="000777DB">
      <w:pPr>
        <w:numPr>
          <w:ilvl w:val="1"/>
          <w:numId w:val="35"/>
        </w:numPr>
        <w:tabs>
          <w:tab w:val="clear" w:pos="1440"/>
          <w:tab w:val="num" w:pos="567"/>
        </w:tabs>
        <w:spacing w:after="0" w:line="240" w:lineRule="auto"/>
        <w:ind w:left="709"/>
        <w:textAlignment w:val="baseline"/>
        <w:rPr>
          <w:rFonts w:ascii="Calibri" w:hAnsi="Calibri" w:cs="Calibri"/>
          <w:color w:val="auto"/>
          <w:sz w:val="24"/>
          <w:szCs w:val="24"/>
        </w:rPr>
      </w:pPr>
      <w:r w:rsidRPr="00EE730D">
        <w:rPr>
          <w:rFonts w:ascii="Calibri" w:hAnsi="Calibri" w:cs="Calibri"/>
          <w:color w:val="auto"/>
          <w:sz w:val="24"/>
          <w:szCs w:val="24"/>
        </w:rPr>
        <w:t>włączona obsługa JavaScript,</w:t>
      </w:r>
    </w:p>
    <w:p w14:paraId="0D6DDDE7" w14:textId="77777777" w:rsidR="000777DB" w:rsidRPr="00EE730D" w:rsidRDefault="000777DB" w:rsidP="000777DB">
      <w:pPr>
        <w:numPr>
          <w:ilvl w:val="1"/>
          <w:numId w:val="35"/>
        </w:numPr>
        <w:tabs>
          <w:tab w:val="clear" w:pos="1440"/>
          <w:tab w:val="num" w:pos="567"/>
        </w:tabs>
        <w:spacing w:after="0" w:line="240" w:lineRule="auto"/>
        <w:ind w:left="709"/>
        <w:textAlignment w:val="baseline"/>
        <w:rPr>
          <w:rFonts w:ascii="Calibri" w:hAnsi="Calibri" w:cs="Calibri"/>
          <w:color w:val="auto"/>
          <w:sz w:val="24"/>
          <w:szCs w:val="24"/>
        </w:rPr>
      </w:pPr>
      <w:r w:rsidRPr="00EE730D">
        <w:rPr>
          <w:rFonts w:ascii="Calibri" w:hAnsi="Calibri" w:cs="Calibri"/>
          <w:color w:val="auto"/>
          <w:sz w:val="24"/>
          <w:szCs w:val="24"/>
        </w:rPr>
        <w:t xml:space="preserve">zainstalowany program Adobe </w:t>
      </w:r>
      <w:proofErr w:type="spellStart"/>
      <w:r w:rsidRPr="00EE730D">
        <w:rPr>
          <w:rFonts w:ascii="Calibri" w:hAnsi="Calibri" w:cs="Calibri"/>
          <w:color w:val="auto"/>
          <w:sz w:val="24"/>
          <w:szCs w:val="24"/>
        </w:rPr>
        <w:t>Acrobat</w:t>
      </w:r>
      <w:proofErr w:type="spellEnd"/>
      <w:r w:rsidRPr="00EE730D">
        <w:rPr>
          <w:rFonts w:ascii="Calibri" w:hAnsi="Calibri" w:cs="Calibri"/>
          <w:color w:val="auto"/>
          <w:sz w:val="24"/>
          <w:szCs w:val="24"/>
        </w:rPr>
        <w:t xml:space="preserve"> Reader lub inny obsługujący format plików .pdf,</w:t>
      </w:r>
    </w:p>
    <w:p w14:paraId="4AE6A961" w14:textId="77777777" w:rsidR="000777DB" w:rsidRPr="00EE730D" w:rsidRDefault="000777DB" w:rsidP="000777DB">
      <w:pPr>
        <w:numPr>
          <w:ilvl w:val="1"/>
          <w:numId w:val="35"/>
        </w:numPr>
        <w:tabs>
          <w:tab w:val="clear" w:pos="1440"/>
          <w:tab w:val="num" w:pos="567"/>
        </w:tabs>
        <w:spacing w:after="0" w:line="240" w:lineRule="auto"/>
        <w:ind w:left="709"/>
        <w:textAlignment w:val="baseline"/>
        <w:rPr>
          <w:rFonts w:ascii="Calibri" w:hAnsi="Calibri" w:cs="Calibri"/>
          <w:color w:val="auto"/>
          <w:sz w:val="24"/>
          <w:szCs w:val="24"/>
        </w:rPr>
      </w:pPr>
      <w:r w:rsidRPr="00EE730D">
        <w:rPr>
          <w:rFonts w:ascii="Calibri" w:hAnsi="Calibri" w:cs="Calibri"/>
          <w:color w:val="auto"/>
          <w:sz w:val="24"/>
          <w:szCs w:val="24"/>
        </w:rPr>
        <w:t>Szyfrowanie na platformazakupowa.pl odbywa się za pomocą protokołu TLS 1.3.</w:t>
      </w:r>
    </w:p>
    <w:p w14:paraId="0DFCCC80" w14:textId="77777777" w:rsidR="000777DB" w:rsidRPr="00EE730D" w:rsidRDefault="000777DB" w:rsidP="000777DB">
      <w:pPr>
        <w:numPr>
          <w:ilvl w:val="1"/>
          <w:numId w:val="35"/>
        </w:numPr>
        <w:tabs>
          <w:tab w:val="clear" w:pos="1440"/>
          <w:tab w:val="num" w:pos="567"/>
        </w:tabs>
        <w:spacing w:after="0" w:line="240" w:lineRule="auto"/>
        <w:ind w:left="567" w:hanging="218"/>
        <w:textAlignment w:val="baseline"/>
        <w:rPr>
          <w:rFonts w:ascii="Calibri" w:hAnsi="Calibri" w:cs="Calibri"/>
          <w:color w:val="auto"/>
          <w:sz w:val="24"/>
          <w:szCs w:val="24"/>
        </w:rPr>
      </w:pPr>
      <w:r w:rsidRPr="00EE730D">
        <w:rPr>
          <w:rFonts w:ascii="Calibri" w:hAnsi="Calibri" w:cs="Calibri"/>
          <w:color w:val="auto"/>
          <w:sz w:val="24"/>
          <w:szCs w:val="24"/>
        </w:rPr>
        <w:t>Oznaczenie czasu odbioru danych przez platformę zakupową stanowi datę oraz dokładny czas (</w:t>
      </w:r>
      <w:proofErr w:type="spellStart"/>
      <w:r w:rsidRPr="00EE730D">
        <w:rPr>
          <w:rFonts w:ascii="Calibri" w:hAnsi="Calibri" w:cs="Calibri"/>
          <w:color w:val="auto"/>
          <w:sz w:val="24"/>
          <w:szCs w:val="24"/>
        </w:rPr>
        <w:t>hh:mm:ss</w:t>
      </w:r>
      <w:proofErr w:type="spellEnd"/>
      <w:r w:rsidRPr="00EE730D">
        <w:rPr>
          <w:rFonts w:ascii="Calibri" w:hAnsi="Calibri" w:cs="Calibri"/>
          <w:color w:val="auto"/>
          <w:sz w:val="24"/>
          <w:szCs w:val="24"/>
        </w:rPr>
        <w:t>) generowany wg czasu lokalnego serwera synchronizowanego z zegarem Głównego Urzędu Miar.</w:t>
      </w:r>
    </w:p>
    <w:p w14:paraId="363E114F" w14:textId="77777777" w:rsidR="000777DB"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Wykonawca, przystępując do niniejszego postępowania o udzielenie zamówienia publicznego:</w:t>
      </w:r>
    </w:p>
    <w:p w14:paraId="062AD021" w14:textId="77777777" w:rsidR="000777DB" w:rsidRPr="00EE730D" w:rsidRDefault="000777DB" w:rsidP="000777DB">
      <w:pPr>
        <w:numPr>
          <w:ilvl w:val="1"/>
          <w:numId w:val="36"/>
        </w:numPr>
        <w:tabs>
          <w:tab w:val="clear" w:pos="1440"/>
        </w:tabs>
        <w:spacing w:after="0" w:line="240" w:lineRule="auto"/>
        <w:ind w:left="567" w:hanging="218"/>
        <w:textAlignment w:val="baseline"/>
        <w:rPr>
          <w:rFonts w:ascii="Calibri" w:hAnsi="Calibri" w:cs="Calibri"/>
          <w:color w:val="auto"/>
          <w:sz w:val="24"/>
          <w:szCs w:val="24"/>
        </w:rPr>
      </w:pPr>
      <w:r w:rsidRPr="00EE730D">
        <w:rPr>
          <w:rFonts w:ascii="Calibri" w:hAnsi="Calibri" w:cs="Calibri"/>
          <w:color w:val="auto"/>
          <w:sz w:val="24"/>
          <w:szCs w:val="24"/>
        </w:rPr>
        <w:t xml:space="preserve">akceptuje warunki korzystania z </w:t>
      </w:r>
      <w:hyperlink r:id="rId18" w:history="1">
        <w:r w:rsidRPr="00EE730D">
          <w:rPr>
            <w:rFonts w:ascii="Calibri" w:eastAsia="Times New Roman" w:hAnsi="Calibri" w:cs="Calibri"/>
            <w:bCs/>
            <w:color w:val="auto"/>
            <w:sz w:val="24"/>
            <w:szCs w:val="24"/>
            <w:u w:val="single"/>
            <w:lang w:eastAsia="pl-PL"/>
          </w:rPr>
          <w:t>platformazakupowa.pl</w:t>
        </w:r>
      </w:hyperlink>
      <w:r w:rsidRPr="00EE730D">
        <w:rPr>
          <w:rFonts w:ascii="Calibri" w:hAnsi="Calibri" w:cs="Calibri"/>
          <w:color w:val="auto"/>
          <w:sz w:val="24"/>
          <w:szCs w:val="24"/>
        </w:rPr>
        <w:t xml:space="preserve"> określone w Regulaminie zamieszczonym na stronie internetowej </w:t>
      </w:r>
      <w:hyperlink r:id="rId19" w:history="1">
        <w:r w:rsidRPr="00EE730D">
          <w:rPr>
            <w:rFonts w:ascii="Calibri" w:eastAsia="Times New Roman" w:hAnsi="Calibri" w:cs="Calibri"/>
            <w:bCs/>
            <w:color w:val="auto"/>
            <w:sz w:val="24"/>
            <w:szCs w:val="24"/>
            <w:u w:val="single"/>
            <w:lang w:eastAsia="pl-PL"/>
          </w:rPr>
          <w:t>pod linkiem</w:t>
        </w:r>
      </w:hyperlink>
      <w:r w:rsidRPr="00EE730D">
        <w:rPr>
          <w:rFonts w:ascii="Calibri" w:hAnsi="Calibri" w:cs="Calibri"/>
          <w:color w:val="auto"/>
          <w:sz w:val="24"/>
          <w:szCs w:val="24"/>
        </w:rPr>
        <w:t>  w zakładce „Regulamin" oraz uznaje go za wiążący,</w:t>
      </w:r>
    </w:p>
    <w:p w14:paraId="337F3FF4" w14:textId="77777777" w:rsidR="000777DB" w:rsidRPr="00EE730D" w:rsidRDefault="000777DB" w:rsidP="000777DB">
      <w:pPr>
        <w:numPr>
          <w:ilvl w:val="1"/>
          <w:numId w:val="36"/>
        </w:numPr>
        <w:tabs>
          <w:tab w:val="clear" w:pos="1440"/>
        </w:tabs>
        <w:spacing w:after="0" w:line="240" w:lineRule="auto"/>
        <w:ind w:left="567" w:hanging="218"/>
        <w:textAlignment w:val="baseline"/>
        <w:rPr>
          <w:rFonts w:ascii="Calibri" w:hAnsi="Calibri" w:cs="Calibri"/>
          <w:color w:val="auto"/>
          <w:sz w:val="24"/>
          <w:szCs w:val="24"/>
        </w:rPr>
      </w:pPr>
      <w:r w:rsidRPr="00EE730D">
        <w:rPr>
          <w:rFonts w:ascii="Calibri" w:hAnsi="Calibri" w:cs="Calibri"/>
          <w:color w:val="auto"/>
          <w:sz w:val="24"/>
          <w:szCs w:val="24"/>
        </w:rPr>
        <w:t xml:space="preserve">zapoznał i stosuje się do Instrukcji składania ofert/wniosków dostępnej </w:t>
      </w:r>
      <w:hyperlink r:id="rId20" w:history="1">
        <w:r w:rsidRPr="00EE730D">
          <w:rPr>
            <w:rFonts w:ascii="Calibri" w:eastAsia="Times New Roman" w:hAnsi="Calibri" w:cs="Calibri"/>
            <w:bCs/>
            <w:color w:val="auto"/>
            <w:sz w:val="24"/>
            <w:szCs w:val="24"/>
            <w:u w:val="single"/>
            <w:lang w:eastAsia="pl-PL"/>
          </w:rPr>
          <w:t>pod linkiem</w:t>
        </w:r>
      </w:hyperlink>
      <w:r w:rsidRPr="00EE730D">
        <w:rPr>
          <w:rFonts w:ascii="Calibri" w:hAnsi="Calibri" w:cs="Calibri"/>
          <w:color w:val="auto"/>
          <w:sz w:val="24"/>
          <w:szCs w:val="24"/>
        </w:rPr>
        <w:t>. </w:t>
      </w:r>
    </w:p>
    <w:p w14:paraId="33C555CC" w14:textId="4C8B9C41" w:rsidR="000777DB" w:rsidRPr="00EE730D" w:rsidRDefault="000777DB" w:rsidP="000777DB">
      <w:pPr>
        <w:widowControl w:val="0"/>
        <w:numPr>
          <w:ilvl w:val="0"/>
          <w:numId w:val="33"/>
        </w:numPr>
        <w:suppressAutoHyphens/>
        <w:spacing w:after="0" w:line="240" w:lineRule="auto"/>
        <w:ind w:left="426" w:hanging="426"/>
        <w:rPr>
          <w:rFonts w:ascii="Calibri" w:eastAsia="Times New Roman" w:hAnsi="Calibri" w:cs="Calibri"/>
          <w:color w:val="auto"/>
          <w:sz w:val="24"/>
          <w:szCs w:val="24"/>
          <w:lang w:eastAsia="ar-SA"/>
        </w:rPr>
      </w:pPr>
      <w:r w:rsidRPr="00EE730D">
        <w:rPr>
          <w:rFonts w:ascii="Calibri" w:eastAsia="Times New Roman" w:hAnsi="Calibri" w:cs="Calibri"/>
          <w:color w:val="auto"/>
          <w:sz w:val="24"/>
          <w:szCs w:val="24"/>
          <w:lang w:eastAsia="ar-SA"/>
        </w:rPr>
        <w:t xml:space="preserve">Zamawiający nie ponosi odpowiedzialności za złożenie oferty w sposób niezgodny z Instrukcją korzystania z </w:t>
      </w:r>
      <w:hyperlink r:id="rId21" w:history="1">
        <w:r w:rsidRPr="00EE730D">
          <w:rPr>
            <w:rFonts w:ascii="Calibri" w:eastAsia="Times New Roman" w:hAnsi="Calibri" w:cs="Calibri"/>
            <w:bCs/>
            <w:color w:val="auto"/>
            <w:sz w:val="24"/>
            <w:szCs w:val="24"/>
            <w:u w:val="single"/>
            <w:lang w:eastAsia="pl-PL"/>
          </w:rPr>
          <w:t>platformazakupowa.pl</w:t>
        </w:r>
      </w:hyperlink>
      <w:r w:rsidRPr="00EE730D">
        <w:rPr>
          <w:rFonts w:ascii="Calibri" w:eastAsia="Times New Roman" w:hAnsi="Calibri" w:cs="Calibri"/>
          <w:color w:val="auto"/>
          <w:sz w:val="24"/>
          <w:szCs w:val="24"/>
          <w:lang w:eastAsia="ar-SA"/>
        </w:rPr>
        <w:t xml:space="preserve">, w szczególności za sytuację, gdy Zamawiający zapozna się z treścią oferty przed upływem </w:t>
      </w:r>
      <w:r w:rsidRPr="00EE730D">
        <w:rPr>
          <w:rFonts w:ascii="Calibri" w:eastAsia="Times New Roman" w:hAnsi="Calibri" w:cs="Calibri"/>
          <w:color w:val="auto"/>
          <w:sz w:val="24"/>
          <w:szCs w:val="24"/>
          <w:lang w:eastAsia="ar-SA"/>
        </w:rPr>
        <w:lastRenderedPageBreak/>
        <w:t xml:space="preserve">terminu składania ofert (np. złożenie oferty w zakładce „Wyślij wiadomość do zamawiającego”). </w:t>
      </w:r>
      <w:r w:rsidRPr="00EE730D">
        <w:rPr>
          <w:rFonts w:ascii="Calibri" w:eastAsia="Times New Roman" w:hAnsi="Calibri" w:cs="Calibri"/>
          <w:color w:val="auto"/>
          <w:sz w:val="24"/>
          <w:szCs w:val="24"/>
          <w:lang w:eastAsia="ar-SA"/>
        </w:rPr>
        <w:br/>
        <w:t xml:space="preserve">Taka oferta zostanie uznana przez Zamawiającego za ofertę handlową i nie będzie brana pod uwagę w przedmiotowym postępowaniu, ponieważ nie został spełniony obowiązek narzucony w art. 221 </w:t>
      </w:r>
      <w:proofErr w:type="spellStart"/>
      <w:r w:rsidR="00497BAD" w:rsidRPr="00EE730D">
        <w:rPr>
          <w:rFonts w:ascii="Calibri" w:eastAsia="Times New Roman" w:hAnsi="Calibri" w:cs="Calibri"/>
          <w:color w:val="auto"/>
          <w:sz w:val="24"/>
          <w:szCs w:val="24"/>
          <w:lang w:eastAsia="ar-SA"/>
        </w:rPr>
        <w:t>Pzp</w:t>
      </w:r>
      <w:proofErr w:type="spellEnd"/>
      <w:r w:rsidRPr="00EE730D">
        <w:rPr>
          <w:rFonts w:ascii="Calibri" w:eastAsia="Times New Roman" w:hAnsi="Calibri" w:cs="Calibri"/>
          <w:color w:val="auto"/>
          <w:sz w:val="24"/>
          <w:szCs w:val="24"/>
          <w:lang w:eastAsia="ar-SA"/>
        </w:rPr>
        <w:t>.</w:t>
      </w:r>
    </w:p>
    <w:p w14:paraId="34794B00" w14:textId="77777777" w:rsidR="000777DB" w:rsidRPr="00EE730D" w:rsidRDefault="000777DB" w:rsidP="000777DB">
      <w:pPr>
        <w:numPr>
          <w:ilvl w:val="0"/>
          <w:numId w:val="33"/>
        </w:numPr>
        <w:spacing w:after="0" w:line="240" w:lineRule="auto"/>
        <w:ind w:left="426" w:hanging="426"/>
        <w:textAlignment w:val="baseline"/>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Zamawiający informuje, że instrukcje korzystania z </w:t>
      </w:r>
      <w:hyperlink r:id="rId22" w:history="1">
        <w:r w:rsidRPr="00EE730D">
          <w:rPr>
            <w:rFonts w:ascii="Calibri" w:eastAsia="Times New Roman" w:hAnsi="Calibri" w:cs="Calibri"/>
            <w:color w:val="auto"/>
            <w:sz w:val="24"/>
            <w:szCs w:val="24"/>
            <w:u w:val="single"/>
            <w:lang w:eastAsia="pl-PL"/>
          </w:rPr>
          <w:t>platformazakupowa.pl</w:t>
        </w:r>
      </w:hyperlink>
      <w:r w:rsidRPr="00EE730D">
        <w:rPr>
          <w:rFonts w:ascii="Calibri" w:eastAsia="Times New Roman" w:hAnsi="Calibri" w:cs="Calibri"/>
          <w:color w:val="auto"/>
          <w:sz w:val="24"/>
          <w:szCs w:val="24"/>
          <w:lang w:eastAsia="pl-PL"/>
        </w:rPr>
        <w:t xml:space="preserve"> dotyczące w szczególności logowania, składania wniosków o wyjaśnienie treści SWZ, składania ofert oraz innych czynności podejmowanych w niniejszym postępowaniu przy użyciu </w:t>
      </w:r>
      <w:hyperlink r:id="rId23" w:history="1">
        <w:r w:rsidRPr="00EE730D">
          <w:rPr>
            <w:rFonts w:ascii="Calibri" w:eastAsia="Times New Roman" w:hAnsi="Calibri" w:cs="Calibri"/>
            <w:color w:val="auto"/>
            <w:sz w:val="24"/>
            <w:szCs w:val="24"/>
            <w:u w:val="single"/>
            <w:lang w:eastAsia="pl-PL"/>
          </w:rPr>
          <w:t>platformazakupowa.pl</w:t>
        </w:r>
      </w:hyperlink>
      <w:r w:rsidRPr="00EE730D">
        <w:rPr>
          <w:rFonts w:ascii="Calibri" w:eastAsia="Times New Roman" w:hAnsi="Calibri" w:cs="Calibri"/>
          <w:color w:val="auto"/>
          <w:sz w:val="24"/>
          <w:szCs w:val="24"/>
          <w:lang w:eastAsia="pl-PL"/>
        </w:rPr>
        <w:t xml:space="preserve"> znajdują się w zakładce „Instrukcje dla Wykonawców" na stronie internetowej pod adresem: </w:t>
      </w:r>
      <w:hyperlink r:id="rId24" w:history="1">
        <w:r w:rsidRPr="00EE730D">
          <w:rPr>
            <w:rFonts w:ascii="Calibri" w:eastAsia="Times New Roman" w:hAnsi="Calibri" w:cs="Calibri"/>
            <w:color w:val="auto"/>
            <w:sz w:val="24"/>
            <w:szCs w:val="24"/>
            <w:u w:val="single"/>
            <w:lang w:eastAsia="pl-PL"/>
          </w:rPr>
          <w:t>https://platformazakupowa.pl/strona/45-instrukcje</w:t>
        </w:r>
      </w:hyperlink>
    </w:p>
    <w:p w14:paraId="2C3F1B50" w14:textId="77777777" w:rsidR="000777DB" w:rsidRPr="00EE730D" w:rsidRDefault="000777DB" w:rsidP="000777DB">
      <w:pPr>
        <w:widowControl w:val="0"/>
        <w:numPr>
          <w:ilvl w:val="0"/>
          <w:numId w:val="33"/>
        </w:numPr>
        <w:suppressAutoHyphens/>
        <w:spacing w:after="0" w:line="240" w:lineRule="auto"/>
        <w:ind w:left="426" w:hanging="426"/>
        <w:rPr>
          <w:rFonts w:ascii="Calibri" w:hAnsi="Calibri" w:cs="Calibri"/>
          <w:color w:val="auto"/>
          <w:sz w:val="24"/>
          <w:szCs w:val="24"/>
        </w:rPr>
      </w:pPr>
      <w:r w:rsidRPr="00EE730D">
        <w:rPr>
          <w:rFonts w:ascii="Calibri" w:hAnsi="Calibri" w:cs="Calibri"/>
          <w:color w:val="auto"/>
          <w:sz w:val="24"/>
          <w:szCs w:val="24"/>
        </w:rPr>
        <w:t>Zamawiający nie przewiduje sposobu komunikowania się z Wykonawcami w inny sposób niż przy użyciu środków komunikacji elektronicznej, wskazanej w SWZ.</w:t>
      </w:r>
    </w:p>
    <w:p w14:paraId="0C079D83" w14:textId="5941DE63" w:rsidR="000777DB" w:rsidRPr="00EE730D" w:rsidRDefault="000777DB" w:rsidP="000777DB">
      <w:pPr>
        <w:widowControl w:val="0"/>
        <w:numPr>
          <w:ilvl w:val="0"/>
          <w:numId w:val="33"/>
        </w:numPr>
        <w:suppressAutoHyphens/>
        <w:spacing w:after="0" w:line="240" w:lineRule="auto"/>
        <w:ind w:left="426" w:hanging="426"/>
        <w:rPr>
          <w:rFonts w:ascii="Calibri" w:eastAsia="Times New Roman" w:hAnsi="Calibri" w:cs="Calibri"/>
          <w:color w:val="auto"/>
          <w:sz w:val="24"/>
          <w:szCs w:val="24"/>
          <w:lang w:eastAsia="ar-SA"/>
        </w:rPr>
      </w:pPr>
      <w:r w:rsidRPr="00EE730D">
        <w:rPr>
          <w:rFonts w:ascii="Calibri" w:hAnsi="Calibri" w:cs="Calibri"/>
          <w:color w:val="auto"/>
          <w:sz w:val="24"/>
          <w:szCs w:val="24"/>
        </w:rPr>
        <w:t xml:space="preserve">W przypadkach nieujętych zapisami </w:t>
      </w:r>
      <w:r w:rsidR="00B1735B" w:rsidRPr="00EE730D">
        <w:rPr>
          <w:rFonts w:ascii="Calibri" w:hAnsi="Calibri" w:cs="Calibri"/>
          <w:color w:val="auto"/>
          <w:sz w:val="24"/>
          <w:szCs w:val="24"/>
        </w:rPr>
        <w:t>niniejsz</w:t>
      </w:r>
      <w:r w:rsidR="00B1735B">
        <w:rPr>
          <w:rFonts w:ascii="Calibri" w:hAnsi="Calibri" w:cs="Calibri"/>
          <w:color w:val="auto"/>
          <w:sz w:val="24"/>
          <w:szCs w:val="24"/>
        </w:rPr>
        <w:t>ych</w:t>
      </w:r>
      <w:r w:rsidR="00B1735B" w:rsidRPr="00EE730D">
        <w:rPr>
          <w:rFonts w:ascii="Calibri" w:hAnsi="Calibri" w:cs="Calibri"/>
          <w:color w:val="auto"/>
          <w:sz w:val="24"/>
          <w:szCs w:val="24"/>
        </w:rPr>
        <w:t xml:space="preserve"> </w:t>
      </w:r>
      <w:r w:rsidRPr="00EE730D">
        <w:rPr>
          <w:rFonts w:ascii="Calibri" w:hAnsi="Calibri" w:cs="Calibri"/>
          <w:color w:val="auto"/>
          <w:sz w:val="24"/>
          <w:szCs w:val="24"/>
        </w:rPr>
        <w:t xml:space="preserve">SWZ będą miały zastosowanie przepisy ustawy </w:t>
      </w:r>
      <w:proofErr w:type="spellStart"/>
      <w:r w:rsidRPr="00EE730D">
        <w:rPr>
          <w:rFonts w:ascii="Calibri" w:hAnsi="Calibri" w:cs="Calibri"/>
          <w:color w:val="auto"/>
          <w:sz w:val="24"/>
          <w:szCs w:val="24"/>
        </w:rPr>
        <w:t>Pzp</w:t>
      </w:r>
      <w:proofErr w:type="spellEnd"/>
      <w:r w:rsidRPr="00EE730D">
        <w:rPr>
          <w:rFonts w:ascii="Calibri" w:hAnsi="Calibri" w:cs="Calibri"/>
          <w:color w:val="auto"/>
          <w:sz w:val="24"/>
          <w:szCs w:val="24"/>
        </w:rPr>
        <w:t xml:space="preserve"> i aktów wykonawczych.</w:t>
      </w:r>
    </w:p>
    <w:p w14:paraId="1B326F14" w14:textId="77777777" w:rsidR="000777DB" w:rsidRPr="00EE730D" w:rsidRDefault="000777DB" w:rsidP="000777DB">
      <w:pPr>
        <w:tabs>
          <w:tab w:val="left" w:pos="426"/>
        </w:tabs>
        <w:contextualSpacing/>
        <w:rPr>
          <w:rFonts w:ascii="Calibri" w:eastAsia="Times New Roman" w:hAnsi="Calibri" w:cs="Calibri"/>
          <w:b/>
          <w:color w:val="auto"/>
          <w:sz w:val="24"/>
          <w:szCs w:val="24"/>
          <w:lang w:eastAsia="pl-PL"/>
        </w:rPr>
      </w:pPr>
    </w:p>
    <w:p w14:paraId="78DC067D"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Wymagania dotyczące wadium</w:t>
      </w:r>
    </w:p>
    <w:p w14:paraId="2BF1DA67" w14:textId="77777777" w:rsidR="000777DB" w:rsidRPr="00EE730D" w:rsidRDefault="000777DB" w:rsidP="000777DB">
      <w:pPr>
        <w:tabs>
          <w:tab w:val="left" w:pos="567"/>
        </w:tabs>
        <w:contextualSpacing/>
        <w:rPr>
          <w:rFonts w:ascii="Calibri" w:hAnsi="Calibri" w:cs="Calibri"/>
          <w:color w:val="auto"/>
          <w:sz w:val="24"/>
          <w:szCs w:val="24"/>
        </w:rPr>
      </w:pPr>
      <w:r w:rsidRPr="00EE730D">
        <w:rPr>
          <w:rFonts w:ascii="Calibri" w:hAnsi="Calibri" w:cs="Calibri"/>
          <w:color w:val="auto"/>
          <w:sz w:val="24"/>
          <w:szCs w:val="24"/>
        </w:rPr>
        <w:t xml:space="preserve">Zamawiający </w:t>
      </w:r>
      <w:r w:rsidRPr="00EE730D">
        <w:rPr>
          <w:rFonts w:ascii="Calibri" w:hAnsi="Calibri" w:cs="Calibri"/>
          <w:b/>
          <w:color w:val="auto"/>
          <w:sz w:val="24"/>
          <w:szCs w:val="24"/>
        </w:rPr>
        <w:t>nie wymaga</w:t>
      </w:r>
      <w:r w:rsidRPr="00EE730D">
        <w:rPr>
          <w:rFonts w:ascii="Calibri" w:hAnsi="Calibri" w:cs="Calibri"/>
          <w:color w:val="auto"/>
          <w:sz w:val="24"/>
          <w:szCs w:val="24"/>
        </w:rPr>
        <w:t xml:space="preserve"> wniesienia wadium.</w:t>
      </w:r>
    </w:p>
    <w:p w14:paraId="785477F5" w14:textId="77777777" w:rsidR="000777DB" w:rsidRPr="00EE730D" w:rsidRDefault="000777DB" w:rsidP="000777DB">
      <w:pPr>
        <w:tabs>
          <w:tab w:val="left" w:pos="426"/>
        </w:tabs>
        <w:spacing w:line="240" w:lineRule="auto"/>
        <w:contextualSpacing/>
        <w:rPr>
          <w:rFonts w:ascii="Calibri" w:eastAsia="Times New Roman" w:hAnsi="Calibri" w:cs="Calibri"/>
          <w:b/>
          <w:color w:val="auto"/>
          <w:sz w:val="24"/>
          <w:szCs w:val="24"/>
          <w:lang w:eastAsia="pl-PL"/>
        </w:rPr>
      </w:pPr>
    </w:p>
    <w:p w14:paraId="5B8AEA56"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Termin związania ofertą</w:t>
      </w:r>
    </w:p>
    <w:p w14:paraId="7B4CDAA7" w14:textId="1D55EC4F" w:rsidR="000777DB" w:rsidRPr="00433842" w:rsidRDefault="000777DB" w:rsidP="000777DB">
      <w:pPr>
        <w:contextualSpacing/>
        <w:rPr>
          <w:rFonts w:ascii="Calibri" w:eastAsia="Times New Roman" w:hAnsi="Calibri" w:cs="Calibri"/>
          <w:sz w:val="24"/>
          <w:szCs w:val="24"/>
          <w:lang w:eastAsia="pl-PL"/>
        </w:rPr>
      </w:pPr>
      <w:r w:rsidRPr="00EE730D">
        <w:rPr>
          <w:rFonts w:ascii="Calibri" w:eastAsia="Times New Roman" w:hAnsi="Calibri" w:cs="Calibri"/>
          <w:color w:val="auto"/>
          <w:sz w:val="24"/>
          <w:szCs w:val="24"/>
          <w:lang w:eastAsia="pl-PL"/>
        </w:rPr>
        <w:t xml:space="preserve">W niniejszym postępowaniu termin związania </w:t>
      </w:r>
      <w:r w:rsidRPr="00433842">
        <w:rPr>
          <w:rFonts w:ascii="Calibri" w:eastAsia="Times New Roman" w:hAnsi="Calibri" w:cs="Calibri"/>
          <w:sz w:val="24"/>
          <w:szCs w:val="24"/>
          <w:lang w:eastAsia="pl-PL"/>
        </w:rPr>
        <w:t xml:space="preserve">ofertą: do </w:t>
      </w:r>
      <w:r w:rsidR="00F87703" w:rsidRPr="00433842">
        <w:rPr>
          <w:rFonts w:ascii="Calibri" w:eastAsia="Times New Roman" w:hAnsi="Calibri" w:cs="Calibri"/>
          <w:b/>
          <w:sz w:val="24"/>
          <w:szCs w:val="24"/>
          <w:lang w:eastAsia="pl-PL"/>
        </w:rPr>
        <w:t>14 lipca</w:t>
      </w:r>
      <w:r w:rsidR="00533DE1" w:rsidRPr="00433842">
        <w:rPr>
          <w:rFonts w:ascii="Calibri" w:eastAsia="Times New Roman" w:hAnsi="Calibri" w:cs="Calibri"/>
          <w:b/>
          <w:sz w:val="24"/>
          <w:szCs w:val="24"/>
          <w:lang w:eastAsia="pl-PL"/>
        </w:rPr>
        <w:t xml:space="preserve"> 2022 r.</w:t>
      </w:r>
    </w:p>
    <w:p w14:paraId="4E6D2AB5" w14:textId="77777777" w:rsidR="000777DB" w:rsidRPr="00EE730D" w:rsidRDefault="000777DB" w:rsidP="000777DB">
      <w:pPr>
        <w:contextualSpacing/>
        <w:rPr>
          <w:rFonts w:ascii="Calibri" w:eastAsia="Times New Roman" w:hAnsi="Calibri" w:cs="Calibri"/>
          <w:b/>
          <w:color w:val="auto"/>
          <w:sz w:val="24"/>
          <w:szCs w:val="24"/>
          <w:lang w:eastAsia="pl-PL"/>
        </w:rPr>
      </w:pPr>
    </w:p>
    <w:p w14:paraId="4D0C4D47"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Opis sposobu przygotowania ofert</w:t>
      </w:r>
    </w:p>
    <w:p w14:paraId="6BFD695E"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 xml:space="preserve">Ofertę, należy składać za pośrednictwem Platformy zakupowej: </w:t>
      </w:r>
      <w:r w:rsidRPr="00EE730D">
        <w:rPr>
          <w:rFonts w:ascii="Calibri" w:eastAsia="Times New Roman" w:hAnsi="Calibri" w:cs="Calibri"/>
          <w:color w:val="auto"/>
          <w:sz w:val="24"/>
          <w:szCs w:val="24"/>
          <w:lang w:eastAsia="pl-PL"/>
        </w:rPr>
        <w:t>https://platformazakupowa.pl/pn/imn_gliwice</w:t>
      </w:r>
    </w:p>
    <w:p w14:paraId="73C02D69"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bCs/>
          <w:color w:val="auto"/>
          <w:sz w:val="24"/>
          <w:szCs w:val="24"/>
          <w:lang w:eastAsia="pl-PL"/>
        </w:rPr>
        <w:t>Wykonawca może złożyć tylko jedną ofertę.</w:t>
      </w:r>
    </w:p>
    <w:p w14:paraId="2E9B1580"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hAnsi="Calibri" w:cs="Calibri"/>
          <w:color w:val="auto"/>
          <w:sz w:val="24"/>
          <w:szCs w:val="24"/>
        </w:rPr>
      </w:pPr>
      <w:r w:rsidRPr="00EE730D">
        <w:rPr>
          <w:rFonts w:ascii="Calibri" w:hAnsi="Calibri" w:cs="Calibri"/>
          <w:color w:val="auto"/>
          <w:sz w:val="24"/>
          <w:szCs w:val="24"/>
        </w:rPr>
        <w:t>Ofertę należy przygotować w oparciu o wymagania określone w SWZ.</w:t>
      </w:r>
    </w:p>
    <w:p w14:paraId="0E9488D3"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hAnsi="Calibri" w:cs="Calibri"/>
          <w:color w:val="auto"/>
          <w:sz w:val="24"/>
          <w:szCs w:val="24"/>
        </w:rPr>
      </w:pPr>
      <w:r w:rsidRPr="00EE730D">
        <w:rPr>
          <w:rFonts w:ascii="Calibri" w:hAnsi="Calibri" w:cs="Calibri"/>
          <w:color w:val="auto"/>
          <w:sz w:val="24"/>
          <w:szCs w:val="24"/>
        </w:rPr>
        <w:t xml:space="preserve">Składając ofertę w postaci elektronicznej Wykonawca zobowiązany jest złożyć dokumenty podpisane przez osoby umocowane kwalifikowanym podpisem elektronicznym, podpisem zaufanym lub podpisem osobistym. </w:t>
      </w:r>
    </w:p>
    <w:p w14:paraId="7351B867"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 xml:space="preserve">Oferta musi być podpisana przez osobę(y) upoważnioną(e) do reprezentowania Wykonawcy. </w:t>
      </w:r>
    </w:p>
    <w:p w14:paraId="211C38A3" w14:textId="77777777" w:rsidR="000777DB" w:rsidRPr="00EE730D" w:rsidRDefault="000777DB" w:rsidP="000777DB">
      <w:pPr>
        <w:tabs>
          <w:tab w:val="num" w:pos="567"/>
        </w:tabs>
        <w:spacing w:line="240" w:lineRule="auto"/>
        <w:ind w:left="567"/>
        <w:rPr>
          <w:rFonts w:ascii="Calibri" w:hAnsi="Calibri" w:cs="Calibri"/>
          <w:color w:val="auto"/>
          <w:sz w:val="24"/>
          <w:szCs w:val="24"/>
        </w:rPr>
      </w:pPr>
      <w:r w:rsidRPr="00EE730D">
        <w:rPr>
          <w:rFonts w:ascii="Calibri" w:hAnsi="Calibri" w:cs="Calibri"/>
          <w:color w:val="auto"/>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52B58A5F" w14:textId="77777777" w:rsidR="000777DB" w:rsidRPr="00EE730D" w:rsidRDefault="000777DB" w:rsidP="000777DB">
      <w:pPr>
        <w:tabs>
          <w:tab w:val="num" w:pos="567"/>
        </w:tabs>
        <w:spacing w:line="240" w:lineRule="auto"/>
        <w:ind w:left="567"/>
        <w:rPr>
          <w:rFonts w:ascii="Calibri" w:hAnsi="Calibri" w:cs="Calibri"/>
          <w:color w:val="auto"/>
          <w:sz w:val="24"/>
          <w:szCs w:val="24"/>
        </w:rPr>
      </w:pPr>
      <w:r w:rsidRPr="00EE730D">
        <w:rPr>
          <w:rFonts w:ascii="Calibri" w:hAnsi="Calibri" w:cs="Calibri"/>
          <w:color w:val="auto"/>
          <w:sz w:val="24"/>
          <w:szCs w:val="24"/>
        </w:rPr>
        <w:t xml:space="preserve">Pełnomocnictwo przekazuje się w postaci elektronicznej i opatruje się kwalifikowanym podpisem elektronicznym, podpisem zaufanym lub podpisem osobistym. Dopuszcza się także złożenie cyfrowego </w:t>
      </w:r>
      <w:r w:rsidRPr="00EE730D">
        <w:rPr>
          <w:rFonts w:ascii="Calibri" w:hAnsi="Calibri" w:cs="Calibri"/>
          <w:color w:val="auto"/>
          <w:sz w:val="24"/>
          <w:szCs w:val="24"/>
        </w:rPr>
        <w:lastRenderedPageBreak/>
        <w:t>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198A5174"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Zaleca się, by wzory dokumentów dołączonych do SWZ były wypełnione przez Wykonawcę i dołączone do oferty, bądź też przygotowane przez Wykonawcę, w zgodnej z SWZ formie.</w:t>
      </w:r>
    </w:p>
    <w:p w14:paraId="6A639B0A"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Wykonawca ponosi wszelkie koszty związane z przygotowaniem i złożeniem oferty.</w:t>
      </w:r>
    </w:p>
    <w:p w14:paraId="0A3FCEEA"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 xml:space="preserve">Ofertę należy sporządzić w języku polskim. </w:t>
      </w:r>
    </w:p>
    <w:p w14:paraId="4CF19949"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Ofertę składa się, pod rygorem nieważności, w formie elektronicznej</w:t>
      </w:r>
    </w:p>
    <w:p w14:paraId="6B925AC9"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Oferta może być złożona tylko do upływu terminu składania ofert.</w:t>
      </w:r>
    </w:p>
    <w:p w14:paraId="68B1C5FB"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Wykonawca po upływie terminu do składania ofert nie może skutecznie dokonać zmiany ani wycofać złożonej oferty.</w:t>
      </w:r>
    </w:p>
    <w:p w14:paraId="07051CDB"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Treść oferty musi odpowiadać treści SWZ.</w:t>
      </w:r>
    </w:p>
    <w:p w14:paraId="6A30BBE6" w14:textId="77777777" w:rsidR="000777DB" w:rsidRPr="00EE730D" w:rsidRDefault="000777DB" w:rsidP="000777DB">
      <w:pPr>
        <w:contextualSpacing/>
        <w:rPr>
          <w:rFonts w:ascii="Calibri" w:eastAsia="Times New Roman" w:hAnsi="Calibri" w:cs="Calibri"/>
          <w:b/>
          <w:color w:val="auto"/>
          <w:sz w:val="24"/>
          <w:szCs w:val="24"/>
          <w:lang w:eastAsia="pl-PL"/>
        </w:rPr>
      </w:pPr>
    </w:p>
    <w:p w14:paraId="6AA54530"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Opis sposobu obliczenia ceny</w:t>
      </w:r>
    </w:p>
    <w:p w14:paraId="2814262E" w14:textId="77777777" w:rsidR="000777DB" w:rsidRPr="00EE730D" w:rsidRDefault="000777DB" w:rsidP="000777DB">
      <w:pPr>
        <w:numPr>
          <w:ilvl w:val="0"/>
          <w:numId w:val="12"/>
        </w:numPr>
        <w:spacing w:before="120" w:after="120"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Wykonawca, określając cenę oferty, uwzględnia w niej wszystkie koszty wykonania Zamówienia.</w:t>
      </w:r>
    </w:p>
    <w:p w14:paraId="60AC76DF" w14:textId="77777777" w:rsidR="00F87703" w:rsidRPr="00F87703" w:rsidRDefault="00F87703" w:rsidP="00F87703">
      <w:pPr>
        <w:numPr>
          <w:ilvl w:val="0"/>
          <w:numId w:val="12"/>
        </w:numPr>
        <w:spacing w:before="120" w:after="120" w:line="240" w:lineRule="auto"/>
        <w:rPr>
          <w:rFonts w:ascii="Calibri" w:eastAsia="Times New Roman" w:hAnsi="Calibri" w:cs="Calibri"/>
          <w:color w:val="auto"/>
          <w:sz w:val="24"/>
          <w:szCs w:val="24"/>
          <w:lang w:eastAsia="pl-PL"/>
        </w:rPr>
      </w:pPr>
      <w:r w:rsidRPr="00F87703">
        <w:rPr>
          <w:rFonts w:ascii="Calibri" w:eastAsia="Times New Roman" w:hAnsi="Calibri" w:cs="Calibri"/>
          <w:color w:val="auto"/>
          <w:sz w:val="24"/>
          <w:szCs w:val="24"/>
          <w:lang w:eastAsia="pl-PL"/>
        </w:rPr>
        <w:t>W ofercie należy podać: ceny jednostkowe netto poszczególnych pozycji formularza ofertowego, przemnożyć przez wymagany wolumen, wartość netto danej pozycji przemnożyć przez stawkę podatku VAT, otrzymany wynik wpisać w pozycji wartość brutto z dokładnością do dwóch miejsc po przecinku.</w:t>
      </w:r>
    </w:p>
    <w:p w14:paraId="0D7C5BC6" w14:textId="77777777" w:rsidR="000777DB" w:rsidRPr="00EE730D" w:rsidRDefault="000777DB" w:rsidP="000777DB">
      <w:pPr>
        <w:numPr>
          <w:ilvl w:val="0"/>
          <w:numId w:val="12"/>
        </w:numPr>
        <w:spacing w:before="120" w:after="120"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Zamawiający oceni i porówna jedynie te oferty, które odpowiadają zasadom  określonym w ustawie i spełniają wymagania określone w SWZ.</w:t>
      </w:r>
    </w:p>
    <w:p w14:paraId="76D97885" w14:textId="77777777" w:rsidR="000777DB" w:rsidRPr="00EE730D" w:rsidRDefault="000777DB" w:rsidP="000777DB">
      <w:pPr>
        <w:numPr>
          <w:ilvl w:val="0"/>
          <w:numId w:val="12"/>
        </w:numPr>
        <w:spacing w:before="120" w:after="120" w:line="240" w:lineRule="auto"/>
        <w:rPr>
          <w:rFonts w:ascii="Calibri" w:eastAsia="Times New Roman" w:hAnsi="Calibri" w:cs="Calibri"/>
          <w:color w:val="auto"/>
          <w:sz w:val="24"/>
          <w:szCs w:val="24"/>
          <w:u w:val="single"/>
          <w:lang w:eastAsia="pl-PL"/>
        </w:rPr>
      </w:pPr>
      <w:r w:rsidRPr="00EE730D">
        <w:rPr>
          <w:rFonts w:ascii="Calibri" w:eastAsia="Times New Roman" w:hAnsi="Calibri" w:cs="Calibri"/>
          <w:color w:val="auto"/>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EE730D">
        <w:rPr>
          <w:rFonts w:ascii="Calibri" w:eastAsia="Times New Roman" w:hAnsi="Calibri" w:cs="Calibri"/>
          <w:color w:val="auto"/>
          <w:sz w:val="24"/>
          <w:szCs w:val="24"/>
          <w:u w:val="single"/>
          <w:lang w:eastAsia="pl-PL"/>
        </w:rPr>
        <w:t>Nie dopuszcza się zaokrągleń poprzez odrzucenie miejsc po przecinku.</w:t>
      </w:r>
    </w:p>
    <w:p w14:paraId="0FF16BFF" w14:textId="77777777" w:rsidR="000777DB" w:rsidRPr="00EE730D" w:rsidRDefault="000777DB" w:rsidP="000777DB">
      <w:pPr>
        <w:numPr>
          <w:ilvl w:val="0"/>
          <w:numId w:val="12"/>
        </w:numPr>
        <w:spacing w:before="120" w:after="120"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Cena powinna być podana cyfrowo i słownie. </w:t>
      </w:r>
    </w:p>
    <w:p w14:paraId="3BC8DBD8" w14:textId="77777777" w:rsidR="000777DB" w:rsidRPr="00EE730D" w:rsidRDefault="000777DB" w:rsidP="000777DB">
      <w:pPr>
        <w:numPr>
          <w:ilvl w:val="0"/>
          <w:numId w:val="12"/>
        </w:numPr>
        <w:spacing w:before="120" w:after="120"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lastRenderedPageBreak/>
        <w:t>Cena oferty musi obejmować pełny zakres wykonania przedmiotu niniejszego zamówienia.</w:t>
      </w:r>
    </w:p>
    <w:p w14:paraId="23A6CEE1" w14:textId="77777777" w:rsidR="000777DB" w:rsidRPr="00EE730D" w:rsidRDefault="000777DB" w:rsidP="000777DB">
      <w:pPr>
        <w:contextualSpacing/>
        <w:rPr>
          <w:rFonts w:ascii="Calibri" w:eastAsia="Times New Roman" w:hAnsi="Calibri" w:cs="Calibri"/>
          <w:color w:val="auto"/>
          <w:sz w:val="24"/>
          <w:szCs w:val="24"/>
          <w:lang w:eastAsia="pl-PL"/>
        </w:rPr>
      </w:pPr>
    </w:p>
    <w:p w14:paraId="515B464F"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Miejsce oraz termin składania i otwarcia ofert.</w:t>
      </w:r>
    </w:p>
    <w:p w14:paraId="35A523DC" w14:textId="77777777" w:rsidR="000777DB" w:rsidRPr="00EE730D" w:rsidRDefault="000777DB" w:rsidP="000777DB">
      <w:pPr>
        <w:numPr>
          <w:ilvl w:val="0"/>
          <w:numId w:val="22"/>
        </w:numPr>
        <w:tabs>
          <w:tab w:val="left" w:pos="426"/>
        </w:tabs>
        <w:spacing w:before="120" w:after="120" w:line="240" w:lineRule="auto"/>
        <w:ind w:left="426" w:hanging="426"/>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Ofertę należy złożyć w nieprzekraczalnym terminie do dnia:</w:t>
      </w:r>
    </w:p>
    <w:p w14:paraId="1B5D7CA0" w14:textId="4BEE23EA" w:rsidR="000777DB" w:rsidRPr="00EE730D" w:rsidRDefault="00F87703" w:rsidP="000777DB">
      <w:pPr>
        <w:tabs>
          <w:tab w:val="left" w:pos="426"/>
        </w:tabs>
        <w:spacing w:before="120" w:after="120" w:line="240" w:lineRule="auto"/>
        <w:ind w:left="426"/>
        <w:rPr>
          <w:rFonts w:ascii="Calibri" w:eastAsia="Times New Roman" w:hAnsi="Calibri" w:cs="Calibri"/>
          <w:b/>
          <w:color w:val="auto"/>
          <w:sz w:val="24"/>
          <w:szCs w:val="24"/>
          <w:lang w:eastAsia="pl-PL"/>
        </w:rPr>
      </w:pPr>
      <w:r>
        <w:rPr>
          <w:rFonts w:ascii="Calibri" w:eastAsia="Times New Roman" w:hAnsi="Calibri" w:cs="Calibri"/>
          <w:b/>
          <w:color w:val="auto"/>
          <w:sz w:val="24"/>
          <w:szCs w:val="24"/>
          <w:u w:val="single"/>
          <w:lang w:eastAsia="pl-PL"/>
        </w:rPr>
        <w:t>15 czerwca</w:t>
      </w:r>
      <w:r w:rsidR="00473699" w:rsidRPr="00EE730D">
        <w:rPr>
          <w:rFonts w:ascii="Calibri" w:eastAsia="Times New Roman" w:hAnsi="Calibri" w:cs="Calibri"/>
          <w:b/>
          <w:color w:val="auto"/>
          <w:sz w:val="24"/>
          <w:szCs w:val="24"/>
          <w:u w:val="single"/>
          <w:lang w:eastAsia="pl-PL"/>
        </w:rPr>
        <w:t xml:space="preserve"> </w:t>
      </w:r>
      <w:r w:rsidR="00460562" w:rsidRPr="00EE730D">
        <w:rPr>
          <w:rFonts w:ascii="Calibri" w:eastAsia="Times New Roman" w:hAnsi="Calibri" w:cs="Calibri"/>
          <w:b/>
          <w:color w:val="auto"/>
          <w:sz w:val="24"/>
          <w:szCs w:val="24"/>
          <w:u w:val="single"/>
          <w:lang w:eastAsia="pl-PL"/>
        </w:rPr>
        <w:t>2022</w:t>
      </w:r>
      <w:r w:rsidR="000777DB" w:rsidRPr="00EE730D">
        <w:rPr>
          <w:rFonts w:ascii="Calibri" w:eastAsia="Times New Roman" w:hAnsi="Calibri" w:cs="Calibri"/>
          <w:b/>
          <w:color w:val="auto"/>
          <w:sz w:val="24"/>
          <w:szCs w:val="24"/>
          <w:u w:val="single"/>
          <w:lang w:eastAsia="pl-PL"/>
        </w:rPr>
        <w:t xml:space="preserve"> r., do godz. 11:00</w:t>
      </w:r>
      <w:r w:rsidR="000777DB" w:rsidRPr="00EE730D">
        <w:rPr>
          <w:rFonts w:ascii="Calibri" w:eastAsia="Times New Roman" w:hAnsi="Calibri" w:cs="Calibri"/>
          <w:b/>
          <w:color w:val="auto"/>
          <w:sz w:val="24"/>
          <w:szCs w:val="24"/>
          <w:lang w:eastAsia="pl-PL"/>
        </w:rPr>
        <w:t xml:space="preserve"> </w:t>
      </w:r>
      <w:bookmarkStart w:id="1" w:name="_Toc56878493"/>
      <w:bookmarkStart w:id="2" w:name="_Toc136762103"/>
    </w:p>
    <w:p w14:paraId="6C82C776" w14:textId="77777777" w:rsidR="000777DB" w:rsidRPr="00EE730D" w:rsidRDefault="000777DB" w:rsidP="000777DB">
      <w:pPr>
        <w:pStyle w:val="Akapitzlist"/>
        <w:tabs>
          <w:tab w:val="left" w:pos="426"/>
        </w:tabs>
        <w:spacing w:before="120" w:after="120" w:line="240" w:lineRule="auto"/>
        <w:ind w:left="426"/>
        <w:jc w:val="both"/>
        <w:rPr>
          <w:rFonts w:ascii="Calibri" w:hAnsi="Calibri" w:cs="Calibri"/>
          <w:sz w:val="24"/>
          <w:szCs w:val="24"/>
        </w:rPr>
      </w:pPr>
      <w:r w:rsidRPr="00EE730D">
        <w:rPr>
          <w:rFonts w:ascii="Calibri" w:hAnsi="Calibri" w:cs="Calibri"/>
          <w:sz w:val="24"/>
          <w:szCs w:val="24"/>
        </w:rPr>
        <w:t xml:space="preserve">przy użyciu aplikacji dostępnej na stronie: </w:t>
      </w:r>
      <w:hyperlink r:id="rId25" w:history="1">
        <w:r w:rsidRPr="00EE730D">
          <w:rPr>
            <w:rStyle w:val="Hipercze"/>
            <w:rFonts w:ascii="Calibri" w:hAnsi="Calibri" w:cs="Calibri"/>
            <w:color w:val="auto"/>
            <w:sz w:val="24"/>
            <w:szCs w:val="24"/>
          </w:rPr>
          <w:t>https://platformazakupowa.pl/</w:t>
        </w:r>
      </w:hyperlink>
    </w:p>
    <w:p w14:paraId="702AE2B0" w14:textId="090AD114" w:rsidR="000777DB" w:rsidRPr="00EE730D" w:rsidRDefault="000777DB" w:rsidP="000777DB">
      <w:pPr>
        <w:numPr>
          <w:ilvl w:val="0"/>
          <w:numId w:val="22"/>
        </w:numPr>
        <w:tabs>
          <w:tab w:val="left" w:pos="426"/>
        </w:tabs>
        <w:spacing w:before="120" w:after="120" w:line="240" w:lineRule="auto"/>
        <w:ind w:left="426" w:hanging="426"/>
        <w:rPr>
          <w:rFonts w:ascii="Calibri" w:eastAsia="Times New Roman" w:hAnsi="Calibri" w:cs="Calibri"/>
          <w:b/>
          <w:color w:val="auto"/>
          <w:sz w:val="24"/>
          <w:szCs w:val="24"/>
          <w:lang w:eastAsia="pl-PL"/>
        </w:rPr>
      </w:pPr>
      <w:r w:rsidRPr="00EE730D">
        <w:rPr>
          <w:rFonts w:ascii="Calibri" w:hAnsi="Calibri" w:cs="Calibri"/>
          <w:color w:val="auto"/>
          <w:sz w:val="24"/>
          <w:szCs w:val="24"/>
        </w:rPr>
        <w:t xml:space="preserve">Otwarcie ofert nastąpi w dniu </w:t>
      </w:r>
      <w:r w:rsidR="00F87703">
        <w:rPr>
          <w:rFonts w:ascii="Calibri" w:eastAsia="Times New Roman" w:hAnsi="Calibri" w:cs="Calibri"/>
          <w:b/>
          <w:color w:val="auto"/>
          <w:sz w:val="24"/>
          <w:szCs w:val="24"/>
          <w:u w:val="single"/>
          <w:lang w:eastAsia="pl-PL"/>
        </w:rPr>
        <w:t xml:space="preserve">15 czerwca </w:t>
      </w:r>
      <w:r w:rsidR="00460562" w:rsidRPr="00EE730D">
        <w:rPr>
          <w:rFonts w:ascii="Calibri" w:eastAsia="Times New Roman" w:hAnsi="Calibri" w:cs="Calibri"/>
          <w:b/>
          <w:color w:val="auto"/>
          <w:sz w:val="24"/>
          <w:szCs w:val="24"/>
          <w:u w:val="single"/>
          <w:lang w:eastAsia="pl-PL"/>
        </w:rPr>
        <w:t>2022</w:t>
      </w:r>
      <w:r w:rsidRPr="00EE730D">
        <w:rPr>
          <w:rFonts w:ascii="Calibri" w:eastAsia="Times New Roman" w:hAnsi="Calibri" w:cs="Calibri"/>
          <w:b/>
          <w:color w:val="auto"/>
          <w:sz w:val="24"/>
          <w:szCs w:val="24"/>
          <w:u w:val="single"/>
          <w:lang w:eastAsia="pl-PL"/>
        </w:rPr>
        <w:t xml:space="preserve"> r. o godz. 12:00</w:t>
      </w:r>
      <w:bookmarkEnd w:id="1"/>
      <w:bookmarkEnd w:id="2"/>
    </w:p>
    <w:p w14:paraId="38477EA3" w14:textId="77777777" w:rsidR="000777DB" w:rsidRPr="00EE730D" w:rsidRDefault="000777DB" w:rsidP="000777DB">
      <w:pPr>
        <w:numPr>
          <w:ilvl w:val="0"/>
          <w:numId w:val="22"/>
        </w:numPr>
        <w:tabs>
          <w:tab w:val="left" w:pos="426"/>
        </w:tabs>
        <w:spacing w:before="120" w:after="120" w:line="240" w:lineRule="auto"/>
        <w:ind w:left="426" w:hanging="426"/>
        <w:rPr>
          <w:rFonts w:ascii="Calibri" w:hAnsi="Calibri" w:cs="Calibri"/>
          <w:color w:val="auto"/>
          <w:sz w:val="24"/>
          <w:szCs w:val="24"/>
        </w:rPr>
      </w:pPr>
      <w:r w:rsidRPr="00EE730D">
        <w:rPr>
          <w:rFonts w:ascii="Calibri" w:hAnsi="Calibri" w:cs="Calibri"/>
          <w:color w:val="auto"/>
          <w:sz w:val="24"/>
          <w:szCs w:val="24"/>
        </w:rPr>
        <w:t>Otwarcie ofert następuje poprzez aplikację wskazaną w punkcie 1</w:t>
      </w:r>
    </w:p>
    <w:p w14:paraId="29D20111" w14:textId="77777777" w:rsidR="000777DB" w:rsidRPr="00EE730D" w:rsidRDefault="000777DB" w:rsidP="000777DB">
      <w:pPr>
        <w:numPr>
          <w:ilvl w:val="0"/>
          <w:numId w:val="22"/>
        </w:numPr>
        <w:tabs>
          <w:tab w:val="left" w:pos="426"/>
        </w:tabs>
        <w:spacing w:before="120" w:after="120" w:line="240" w:lineRule="auto"/>
        <w:ind w:left="426" w:hanging="426"/>
        <w:rPr>
          <w:rFonts w:ascii="Calibri" w:eastAsia="Times New Roman" w:hAnsi="Calibri" w:cs="Calibri"/>
          <w:b/>
          <w:color w:val="auto"/>
          <w:sz w:val="24"/>
          <w:szCs w:val="24"/>
          <w:lang w:eastAsia="pl-PL"/>
        </w:rPr>
      </w:pPr>
      <w:r w:rsidRPr="00EE730D">
        <w:rPr>
          <w:rFonts w:ascii="Calibri" w:hAnsi="Calibri" w:cs="Calibri"/>
          <w:color w:val="auto"/>
          <w:sz w:val="24"/>
          <w:szCs w:val="24"/>
        </w:rPr>
        <w:t>Niezwłocznie po otwarciu ofert Zamawiający udostępni na stronie internetowej prowadzonego postępowania informacje o:</w:t>
      </w:r>
    </w:p>
    <w:p w14:paraId="787FB872" w14:textId="77777777" w:rsidR="000777DB" w:rsidRPr="00EE730D" w:rsidRDefault="000777DB" w:rsidP="000777DB">
      <w:pPr>
        <w:pStyle w:val="Akapitzlist"/>
        <w:numPr>
          <w:ilvl w:val="0"/>
          <w:numId w:val="32"/>
        </w:numPr>
        <w:tabs>
          <w:tab w:val="left" w:pos="426"/>
        </w:tabs>
        <w:spacing w:before="120" w:after="120" w:line="240" w:lineRule="auto"/>
        <w:jc w:val="both"/>
        <w:rPr>
          <w:rFonts w:ascii="Calibri" w:hAnsi="Calibri" w:cs="Calibri"/>
          <w:sz w:val="24"/>
          <w:szCs w:val="24"/>
        </w:rPr>
      </w:pPr>
      <w:r w:rsidRPr="00EE730D">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1C524C82" w14:textId="7BC0F2C3" w:rsidR="000777DB" w:rsidRDefault="000777DB" w:rsidP="00F87703">
      <w:pPr>
        <w:pStyle w:val="Akapitzlist"/>
        <w:numPr>
          <w:ilvl w:val="0"/>
          <w:numId w:val="32"/>
        </w:numPr>
        <w:tabs>
          <w:tab w:val="left" w:pos="426"/>
        </w:tabs>
        <w:spacing w:before="120" w:after="120" w:line="240" w:lineRule="auto"/>
        <w:jc w:val="both"/>
        <w:rPr>
          <w:rFonts w:ascii="Calibri" w:hAnsi="Calibri" w:cs="Calibri"/>
          <w:sz w:val="24"/>
          <w:szCs w:val="24"/>
        </w:rPr>
      </w:pPr>
      <w:r w:rsidRPr="00EE730D">
        <w:rPr>
          <w:rFonts w:ascii="Calibri" w:hAnsi="Calibri" w:cs="Calibri"/>
          <w:sz w:val="24"/>
          <w:szCs w:val="24"/>
        </w:rPr>
        <w:t>cenach lub kosztach zawartych w ofertach.</w:t>
      </w:r>
    </w:p>
    <w:p w14:paraId="342E0C1D" w14:textId="77777777" w:rsidR="00F87703" w:rsidRPr="00F87703" w:rsidRDefault="00F87703" w:rsidP="00F87703">
      <w:pPr>
        <w:pStyle w:val="Akapitzlist"/>
        <w:tabs>
          <w:tab w:val="left" w:pos="426"/>
        </w:tabs>
        <w:spacing w:before="120" w:after="120" w:line="240" w:lineRule="auto"/>
        <w:ind w:left="786"/>
        <w:jc w:val="both"/>
        <w:rPr>
          <w:rFonts w:ascii="Calibri" w:hAnsi="Calibri" w:cs="Calibri"/>
          <w:sz w:val="24"/>
          <w:szCs w:val="24"/>
        </w:rPr>
      </w:pPr>
    </w:p>
    <w:p w14:paraId="1C4DDDF6"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Formalności po wyborze oferty, przed zawarciem umowy.</w:t>
      </w:r>
    </w:p>
    <w:p w14:paraId="7248EBD3" w14:textId="1823868C" w:rsidR="000777DB" w:rsidRPr="00EE730D" w:rsidRDefault="000777DB" w:rsidP="000777DB">
      <w:pPr>
        <w:numPr>
          <w:ilvl w:val="0"/>
          <w:numId w:val="23"/>
        </w:numPr>
        <w:tabs>
          <w:tab w:val="left" w:pos="426"/>
        </w:tabs>
        <w:spacing w:before="120" w:after="120" w:line="240" w:lineRule="auto"/>
        <w:ind w:left="425" w:hanging="425"/>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Zamawiający zawiera umowę w sprawie zamówienia publicznego, z uwzględnieniem art. 577</w:t>
      </w:r>
      <w:r w:rsidR="00497BAD" w:rsidRPr="00EE730D">
        <w:rPr>
          <w:rFonts w:ascii="Calibri" w:eastAsia="Times New Roman" w:hAnsi="Calibri" w:cs="Calibri"/>
          <w:color w:val="auto"/>
          <w:sz w:val="24"/>
          <w:szCs w:val="24"/>
          <w:lang w:eastAsia="pl-PL"/>
        </w:rPr>
        <w:t xml:space="preserve"> </w:t>
      </w:r>
      <w:proofErr w:type="spellStart"/>
      <w:r w:rsidR="00497BAD"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 xml:space="preserve">, w terminie nie krótszym niż 5 dni od dnia przesłania zawiadomienia o wyborze najkorzystniejszej oferty, jeżeli zawiadomienie to zostało przesłane przy użyciu środków komunikacji elektronicznej. </w:t>
      </w:r>
    </w:p>
    <w:p w14:paraId="728BE61A" w14:textId="77777777" w:rsidR="000777DB" w:rsidRPr="00EE730D" w:rsidRDefault="000777DB" w:rsidP="000777DB">
      <w:pPr>
        <w:numPr>
          <w:ilvl w:val="0"/>
          <w:numId w:val="23"/>
        </w:numPr>
        <w:tabs>
          <w:tab w:val="left" w:pos="426"/>
        </w:tabs>
        <w:spacing w:before="120" w:after="120" w:line="240" w:lineRule="auto"/>
        <w:ind w:left="425" w:hanging="425"/>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7C075560" w14:textId="77777777" w:rsidR="000777DB" w:rsidRPr="00EE730D" w:rsidRDefault="000777DB" w:rsidP="000777DB">
      <w:pPr>
        <w:tabs>
          <w:tab w:val="left" w:pos="426"/>
        </w:tabs>
        <w:spacing w:before="120" w:after="120" w:line="240" w:lineRule="auto"/>
        <w:ind w:left="425"/>
        <w:rPr>
          <w:rFonts w:ascii="Calibri" w:eastAsia="Times New Roman" w:hAnsi="Calibri" w:cs="Calibri"/>
          <w:color w:val="auto"/>
          <w:sz w:val="24"/>
          <w:szCs w:val="24"/>
          <w:lang w:eastAsia="pl-PL"/>
        </w:rPr>
      </w:pPr>
    </w:p>
    <w:p w14:paraId="40632D4D"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Opis kryteriów, którymi Zamawiający będzie się kierował przy wyborze oferty wraz z podaniem znaczenia tych kryteriów</w:t>
      </w:r>
    </w:p>
    <w:p w14:paraId="37CDAC54" w14:textId="77777777" w:rsidR="000777DB" w:rsidRPr="00EE730D" w:rsidRDefault="000777DB" w:rsidP="000777DB">
      <w:pPr>
        <w:contextualSpacing/>
        <w:rPr>
          <w:rFonts w:ascii="Calibri" w:eastAsia="Times New Roman" w:hAnsi="Calibri" w:cs="Calibri"/>
          <w:b/>
          <w:color w:val="auto"/>
          <w:sz w:val="24"/>
          <w:szCs w:val="24"/>
          <w:lang w:eastAsia="pl-PL"/>
        </w:rPr>
      </w:pPr>
    </w:p>
    <w:p w14:paraId="6858E5AF" w14:textId="77777777" w:rsidR="000777DB" w:rsidRPr="00EE730D" w:rsidRDefault="000777DB" w:rsidP="000777DB">
      <w:pPr>
        <w:numPr>
          <w:ilvl w:val="0"/>
          <w:numId w:val="11"/>
        </w:numPr>
        <w:spacing w:after="0" w:line="240" w:lineRule="auto"/>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Przy wyborze oferty najkorzystniejszej, Zamawiający będzie się kierował następującymi kryteriami:</w:t>
      </w:r>
    </w:p>
    <w:p w14:paraId="35705C3E" w14:textId="77777777" w:rsidR="000777DB" w:rsidRPr="00EE730D" w:rsidRDefault="000777DB" w:rsidP="000777DB">
      <w:pPr>
        <w:pStyle w:val="Akapitzlist"/>
        <w:shd w:val="clear" w:color="auto" w:fill="FFFFFF"/>
        <w:spacing w:after="0"/>
        <w:ind w:left="567" w:right="100"/>
        <w:jc w:val="both"/>
        <w:rPr>
          <w:rFonts w:ascii="Calibri" w:eastAsia="Times New Roman" w:hAnsi="Calibri" w:cs="Calibri"/>
          <w:sz w:val="24"/>
          <w:szCs w:val="24"/>
          <w:lang w:eastAsia="pl-PL"/>
        </w:rPr>
      </w:pPr>
    </w:p>
    <w:tbl>
      <w:tblPr>
        <w:tblW w:w="9714" w:type="dxa"/>
        <w:tblInd w:w="-1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350"/>
        <w:gridCol w:w="6169"/>
      </w:tblGrid>
      <w:tr w:rsidR="00EE730D" w:rsidRPr="00EE730D" w14:paraId="219C3F63" w14:textId="77777777" w:rsidTr="00460562">
        <w:trPr>
          <w:trHeight w:val="529"/>
        </w:trPr>
        <w:tc>
          <w:tcPr>
            <w:tcW w:w="482" w:type="dxa"/>
            <w:vAlign w:val="center"/>
          </w:tcPr>
          <w:p w14:paraId="328F7F0E" w14:textId="77777777" w:rsidR="000777DB" w:rsidRPr="00EE730D" w:rsidRDefault="000777DB" w:rsidP="004B6536">
            <w:pPr>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l.p.</w:t>
            </w:r>
          </w:p>
        </w:tc>
        <w:tc>
          <w:tcPr>
            <w:tcW w:w="1713" w:type="dxa"/>
            <w:vAlign w:val="center"/>
          </w:tcPr>
          <w:p w14:paraId="460A0F55" w14:textId="77777777" w:rsidR="000777DB" w:rsidRPr="00EE730D" w:rsidRDefault="000777DB" w:rsidP="004B6536">
            <w:pPr>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Opis kryteriów oceny</w:t>
            </w:r>
          </w:p>
        </w:tc>
        <w:tc>
          <w:tcPr>
            <w:tcW w:w="1350" w:type="dxa"/>
            <w:vAlign w:val="center"/>
          </w:tcPr>
          <w:p w14:paraId="0AFB0227" w14:textId="77777777" w:rsidR="000777DB" w:rsidRPr="00EE730D" w:rsidRDefault="000777DB" w:rsidP="004B6536">
            <w:pPr>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Znaczenie (Waga)</w:t>
            </w:r>
          </w:p>
        </w:tc>
        <w:tc>
          <w:tcPr>
            <w:tcW w:w="6169" w:type="dxa"/>
            <w:vAlign w:val="center"/>
          </w:tcPr>
          <w:p w14:paraId="5A8E5694" w14:textId="77777777" w:rsidR="000777DB" w:rsidRPr="00EE730D" w:rsidRDefault="000777DB" w:rsidP="004B6536">
            <w:pPr>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Opis metody przyznawania punktów</w:t>
            </w:r>
          </w:p>
        </w:tc>
      </w:tr>
      <w:tr w:rsidR="00EE730D" w:rsidRPr="00EE730D" w14:paraId="2233B269" w14:textId="77777777" w:rsidTr="00460562">
        <w:trPr>
          <w:trHeight w:val="465"/>
        </w:trPr>
        <w:tc>
          <w:tcPr>
            <w:tcW w:w="482" w:type="dxa"/>
            <w:vAlign w:val="center"/>
          </w:tcPr>
          <w:p w14:paraId="023887B8" w14:textId="77777777" w:rsidR="000777DB" w:rsidRPr="00EE730D" w:rsidRDefault="000777DB" w:rsidP="004B6536">
            <w:pPr>
              <w:contextualSpacing/>
              <w:jc w:val="center"/>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1</w:t>
            </w:r>
          </w:p>
        </w:tc>
        <w:tc>
          <w:tcPr>
            <w:tcW w:w="1713" w:type="dxa"/>
            <w:vAlign w:val="center"/>
          </w:tcPr>
          <w:p w14:paraId="4DBB4DA6" w14:textId="77777777" w:rsidR="000777DB" w:rsidRPr="00EE730D" w:rsidRDefault="000777DB" w:rsidP="004B6536">
            <w:pPr>
              <w:widowControl w:val="0"/>
              <w:adjustRightInd w:val="0"/>
              <w:contextualSpacing/>
              <w:textAlignment w:val="baseline"/>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 xml:space="preserve">Cena  </w:t>
            </w:r>
          </w:p>
        </w:tc>
        <w:tc>
          <w:tcPr>
            <w:tcW w:w="1350" w:type="dxa"/>
            <w:vAlign w:val="center"/>
          </w:tcPr>
          <w:p w14:paraId="259EAECD" w14:textId="759D38E6" w:rsidR="000777DB" w:rsidRPr="00EE730D" w:rsidRDefault="00F87703" w:rsidP="004B6536">
            <w:pPr>
              <w:widowControl w:val="0"/>
              <w:adjustRightInd w:val="0"/>
              <w:contextualSpacing/>
              <w:jc w:val="center"/>
              <w:textAlignment w:val="baseline"/>
              <w:rPr>
                <w:rFonts w:ascii="Calibri" w:eastAsia="Times New Roman" w:hAnsi="Calibri" w:cs="Calibri"/>
                <w:b/>
                <w:color w:val="auto"/>
                <w:sz w:val="24"/>
                <w:szCs w:val="24"/>
                <w:lang w:eastAsia="pl-PL"/>
              </w:rPr>
            </w:pPr>
            <w:r>
              <w:rPr>
                <w:rFonts w:ascii="Calibri" w:eastAsia="Times New Roman" w:hAnsi="Calibri" w:cs="Calibri"/>
                <w:b/>
                <w:color w:val="auto"/>
                <w:sz w:val="24"/>
                <w:szCs w:val="24"/>
                <w:lang w:eastAsia="pl-PL"/>
              </w:rPr>
              <w:t>10</w:t>
            </w:r>
            <w:r w:rsidR="000777DB" w:rsidRPr="00EE730D">
              <w:rPr>
                <w:rFonts w:ascii="Calibri" w:eastAsia="Times New Roman" w:hAnsi="Calibri" w:cs="Calibri"/>
                <w:b/>
                <w:color w:val="auto"/>
                <w:sz w:val="24"/>
                <w:szCs w:val="24"/>
                <w:lang w:eastAsia="pl-PL"/>
              </w:rPr>
              <w:t>0%</w:t>
            </w:r>
          </w:p>
        </w:tc>
        <w:tc>
          <w:tcPr>
            <w:tcW w:w="6169" w:type="dxa"/>
          </w:tcPr>
          <w:p w14:paraId="53A4C29E" w14:textId="77777777" w:rsidR="000777DB" w:rsidRPr="00EE730D" w:rsidRDefault="000777DB" w:rsidP="004B6536">
            <w:pPr>
              <w:widowControl w:val="0"/>
              <w:adjustRightInd w:val="0"/>
              <w:contextualSpacing/>
              <w:textAlignment w:val="baseline"/>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Proporcje matematyczne wg wzoru:</w:t>
            </w:r>
          </w:p>
          <w:p w14:paraId="72CB008F" w14:textId="77777777" w:rsidR="000777DB" w:rsidRPr="00EE730D" w:rsidRDefault="000777DB" w:rsidP="004B6536">
            <w:pPr>
              <w:widowControl w:val="0"/>
              <w:adjustRightInd w:val="0"/>
              <w:contextualSpacing/>
              <w:textAlignment w:val="baseline"/>
              <w:rPr>
                <w:rFonts w:ascii="Calibri" w:eastAsia="Times New Roman" w:hAnsi="Calibri" w:cs="Calibri"/>
                <w:color w:val="auto"/>
                <w:sz w:val="24"/>
                <w:szCs w:val="24"/>
                <w:lang w:eastAsia="pl-PL"/>
              </w:rPr>
            </w:pPr>
          </w:p>
          <w:p w14:paraId="70E173FE" w14:textId="5D0B7BCA" w:rsidR="000777DB" w:rsidRPr="00EE730D" w:rsidRDefault="000777DB" w:rsidP="004B6536">
            <w:pPr>
              <w:tabs>
                <w:tab w:val="left" w:pos="990"/>
              </w:tabs>
              <w:contextualSpacing/>
              <w:rPr>
                <w:rFonts w:ascii="Calibri" w:eastAsia="Times New Roman" w:hAnsi="Calibri" w:cs="Calibri"/>
                <w:color w:val="auto"/>
                <w:sz w:val="24"/>
                <w:szCs w:val="24"/>
                <w:lang w:eastAsia="pl-PL"/>
              </w:rPr>
            </w:pPr>
            <w:r w:rsidRPr="00EE730D">
              <w:rPr>
                <w:rFonts w:ascii="Calibri" w:eastAsia="Times New Roman" w:hAnsi="Calibri" w:cs="Calibri"/>
                <w:b/>
                <w:color w:val="auto"/>
                <w:sz w:val="24"/>
                <w:szCs w:val="24"/>
                <w:lang w:eastAsia="pl-PL"/>
              </w:rPr>
              <w:t>C = cena najniższa</w:t>
            </w:r>
            <w:r w:rsidRPr="00EE730D">
              <w:rPr>
                <w:rFonts w:ascii="Calibri" w:eastAsia="Times New Roman" w:hAnsi="Calibri" w:cs="Calibri"/>
                <w:color w:val="auto"/>
                <w:sz w:val="24"/>
                <w:szCs w:val="24"/>
                <w:lang w:eastAsia="pl-PL"/>
              </w:rPr>
              <w:t xml:space="preserve">/cena badanej oferty x 100 </w:t>
            </w:r>
            <w:r w:rsidRPr="00EE730D">
              <w:rPr>
                <w:rFonts w:ascii="Calibri" w:eastAsia="Times New Roman" w:hAnsi="Calibri" w:cs="Calibri"/>
                <w:color w:val="auto"/>
                <w:sz w:val="24"/>
                <w:szCs w:val="24"/>
                <w:lang w:eastAsia="pl-PL"/>
              </w:rPr>
              <w:sym w:font="Symbol" w:char="F0B4"/>
            </w:r>
            <w:r w:rsidR="00F87703">
              <w:rPr>
                <w:rFonts w:ascii="Calibri" w:eastAsia="Times New Roman" w:hAnsi="Calibri" w:cs="Calibri"/>
                <w:color w:val="auto"/>
                <w:sz w:val="24"/>
                <w:szCs w:val="24"/>
                <w:lang w:eastAsia="pl-PL"/>
              </w:rPr>
              <w:t>10</w:t>
            </w:r>
            <w:r w:rsidRPr="00EE730D">
              <w:rPr>
                <w:rFonts w:ascii="Calibri" w:eastAsia="Times New Roman" w:hAnsi="Calibri" w:cs="Calibri"/>
                <w:color w:val="auto"/>
                <w:sz w:val="24"/>
                <w:szCs w:val="24"/>
                <w:lang w:eastAsia="pl-PL"/>
              </w:rPr>
              <w:t>0%</w:t>
            </w:r>
          </w:p>
          <w:p w14:paraId="142BD5D5" w14:textId="77777777" w:rsidR="000777DB" w:rsidRPr="00EE730D" w:rsidRDefault="000777DB" w:rsidP="004B6536">
            <w:pPr>
              <w:tabs>
                <w:tab w:val="left" w:pos="990"/>
              </w:tabs>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gdzie:</w:t>
            </w:r>
          </w:p>
          <w:p w14:paraId="70B6F7E9" w14:textId="77777777" w:rsidR="000777DB" w:rsidRPr="00EE730D" w:rsidRDefault="000777DB" w:rsidP="004B6536">
            <w:pPr>
              <w:tabs>
                <w:tab w:val="left" w:pos="990"/>
              </w:tabs>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C - ilość punktów przyznana danemu kryterium</w:t>
            </w:r>
          </w:p>
          <w:p w14:paraId="365193F1" w14:textId="77777777" w:rsidR="000777DB" w:rsidRPr="00EE730D" w:rsidRDefault="000777DB" w:rsidP="004B6536">
            <w:pPr>
              <w:tabs>
                <w:tab w:val="left" w:pos="990"/>
              </w:tabs>
              <w:contextualSpacing/>
              <w:rPr>
                <w:rFonts w:ascii="Calibri" w:eastAsia="Times New Roman" w:hAnsi="Calibri" w:cs="Calibri"/>
                <w:color w:val="auto"/>
                <w:sz w:val="24"/>
                <w:szCs w:val="24"/>
                <w:lang w:eastAsia="pl-PL"/>
              </w:rPr>
            </w:pPr>
          </w:p>
          <w:p w14:paraId="72A54669" w14:textId="77777777" w:rsidR="000777DB" w:rsidRPr="00EE730D" w:rsidRDefault="000777DB" w:rsidP="004B6536">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Przy ocenie wysokości proponowanej ceny najwyżej będzie punktowana oferta proponująca najniższą cenę wykonania przedmiotu zamówienia. </w:t>
            </w:r>
          </w:p>
          <w:p w14:paraId="498B1D62" w14:textId="42ABF36F" w:rsidR="000777DB" w:rsidRPr="00EE730D" w:rsidRDefault="000777DB" w:rsidP="004B6536">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Oferta o najniższej cenie - </w:t>
            </w:r>
            <w:r w:rsidR="00F87703">
              <w:rPr>
                <w:rFonts w:ascii="Calibri" w:eastAsia="Times New Roman" w:hAnsi="Calibri" w:cs="Calibri"/>
                <w:b/>
                <w:color w:val="auto"/>
                <w:sz w:val="24"/>
                <w:szCs w:val="24"/>
                <w:lang w:eastAsia="pl-PL"/>
              </w:rPr>
              <w:t>10</w:t>
            </w:r>
            <w:r w:rsidRPr="00EE730D">
              <w:rPr>
                <w:rFonts w:ascii="Calibri" w:eastAsia="Times New Roman" w:hAnsi="Calibri" w:cs="Calibri"/>
                <w:b/>
                <w:color w:val="auto"/>
                <w:sz w:val="24"/>
                <w:szCs w:val="24"/>
                <w:lang w:eastAsia="pl-PL"/>
              </w:rPr>
              <w:t>0 pkt</w:t>
            </w:r>
            <w:r w:rsidRPr="00EE730D">
              <w:rPr>
                <w:rFonts w:ascii="Calibri" w:eastAsia="Times New Roman" w:hAnsi="Calibri" w:cs="Calibri"/>
                <w:color w:val="auto"/>
                <w:sz w:val="24"/>
                <w:szCs w:val="24"/>
                <w:lang w:eastAsia="pl-PL"/>
              </w:rPr>
              <w:t>, pozostałe oferty – ilość punktów wyliczona według wzoru gdzie 1 pkt = 1%.</w:t>
            </w:r>
          </w:p>
          <w:p w14:paraId="78F32086" w14:textId="729F8DDA" w:rsidR="000777DB" w:rsidRPr="00EE730D" w:rsidRDefault="000777DB" w:rsidP="004B6536">
            <w:pPr>
              <w:contextualSpacing/>
              <w:rPr>
                <w:rFonts w:ascii="Calibri" w:eastAsia="Times New Roman" w:hAnsi="Calibri" w:cs="Calibri"/>
                <w:color w:val="auto"/>
                <w:sz w:val="24"/>
                <w:szCs w:val="24"/>
                <w:lang w:eastAsia="pl-PL"/>
              </w:rPr>
            </w:pPr>
            <w:r w:rsidRPr="00EE730D">
              <w:rPr>
                <w:rFonts w:ascii="Calibri" w:eastAsia="Times New Roman" w:hAnsi="Calibri" w:cs="Calibri"/>
                <w:b/>
                <w:color w:val="auto"/>
                <w:sz w:val="24"/>
                <w:szCs w:val="24"/>
                <w:lang w:eastAsia="pl-PL"/>
              </w:rPr>
              <w:t>Maksymalnie w tym kry</w:t>
            </w:r>
            <w:r w:rsidR="00F87703">
              <w:rPr>
                <w:rFonts w:ascii="Calibri" w:eastAsia="Times New Roman" w:hAnsi="Calibri" w:cs="Calibri"/>
                <w:b/>
                <w:color w:val="auto"/>
                <w:sz w:val="24"/>
                <w:szCs w:val="24"/>
                <w:lang w:eastAsia="pl-PL"/>
              </w:rPr>
              <w:t>terium wykonawca może otrzymać 10</w:t>
            </w:r>
            <w:r w:rsidRPr="00EE730D">
              <w:rPr>
                <w:rFonts w:ascii="Calibri" w:eastAsia="Times New Roman" w:hAnsi="Calibri" w:cs="Calibri"/>
                <w:b/>
                <w:color w:val="auto"/>
                <w:sz w:val="24"/>
                <w:szCs w:val="24"/>
                <w:lang w:eastAsia="pl-PL"/>
              </w:rPr>
              <w:t>0 pkt.</w:t>
            </w:r>
          </w:p>
        </w:tc>
      </w:tr>
    </w:tbl>
    <w:p w14:paraId="76976C36" w14:textId="3214034C" w:rsidR="000777DB" w:rsidRPr="00EE730D" w:rsidRDefault="000777DB" w:rsidP="000777DB">
      <w:pPr>
        <w:shd w:val="clear" w:color="auto" w:fill="FFFFFF"/>
        <w:ind w:right="100"/>
        <w:contextualSpacing/>
        <w:rPr>
          <w:rFonts w:ascii="Calibri" w:eastAsia="Times New Roman" w:hAnsi="Calibri" w:cs="Calibri"/>
          <w:color w:val="auto"/>
          <w:sz w:val="24"/>
          <w:szCs w:val="24"/>
        </w:rPr>
      </w:pPr>
    </w:p>
    <w:p w14:paraId="2A1F53BF" w14:textId="77777777" w:rsidR="000777DB" w:rsidRPr="00EE730D" w:rsidRDefault="000777DB" w:rsidP="000777DB">
      <w:pPr>
        <w:contextualSpacing/>
        <w:rPr>
          <w:rFonts w:ascii="Calibri" w:eastAsia="Times New Roman" w:hAnsi="Calibri" w:cs="Calibri"/>
          <w:color w:val="auto"/>
          <w:sz w:val="24"/>
          <w:szCs w:val="24"/>
        </w:rPr>
      </w:pPr>
      <w:r w:rsidRPr="00EE730D">
        <w:rPr>
          <w:rFonts w:ascii="Calibri" w:eastAsia="Times New Roman" w:hAnsi="Calibri" w:cs="Calibri"/>
          <w:b/>
          <w:color w:val="auto"/>
          <w:sz w:val="24"/>
          <w:szCs w:val="24"/>
          <w:u w:val="single"/>
        </w:rPr>
        <w:t>Uwaga</w:t>
      </w:r>
      <w:r w:rsidRPr="00EE730D">
        <w:rPr>
          <w:rFonts w:ascii="Calibri" w:eastAsia="Times New Roman" w:hAnsi="Calibri" w:cs="Calibri"/>
          <w:color w:val="auto"/>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EDC913E" w14:textId="77777777" w:rsidR="000777DB" w:rsidRPr="00EE730D" w:rsidRDefault="000777DB" w:rsidP="000777DB">
      <w:pPr>
        <w:tabs>
          <w:tab w:val="left" w:pos="567"/>
        </w:tabs>
        <w:contextualSpacing/>
        <w:rPr>
          <w:rFonts w:ascii="Calibri" w:eastAsia="Times New Roman" w:hAnsi="Calibri" w:cs="Calibri"/>
          <w:b/>
          <w:color w:val="auto"/>
          <w:sz w:val="24"/>
          <w:szCs w:val="24"/>
          <w:u w:val="single"/>
        </w:rPr>
      </w:pPr>
    </w:p>
    <w:p w14:paraId="3EBCBC9C" w14:textId="77777777" w:rsidR="000777DB" w:rsidRPr="00EE730D" w:rsidRDefault="000777DB" w:rsidP="000777DB">
      <w:pPr>
        <w:tabs>
          <w:tab w:val="left" w:pos="567"/>
        </w:tabs>
        <w:contextualSpacing/>
        <w:rPr>
          <w:rFonts w:ascii="Calibri" w:eastAsia="Times New Roman" w:hAnsi="Calibri" w:cs="Calibri"/>
          <w:color w:val="auto"/>
          <w:sz w:val="24"/>
          <w:szCs w:val="24"/>
        </w:rPr>
      </w:pPr>
      <w:r w:rsidRPr="00EE730D">
        <w:rPr>
          <w:rFonts w:ascii="Calibri" w:eastAsia="Times New Roman" w:hAnsi="Calibri" w:cs="Calibri"/>
          <w:b/>
          <w:color w:val="auto"/>
          <w:sz w:val="24"/>
          <w:szCs w:val="24"/>
          <w:u w:val="single"/>
        </w:rPr>
        <w:t>Uwaga</w:t>
      </w:r>
      <w:r w:rsidRPr="00EE730D">
        <w:rPr>
          <w:rFonts w:ascii="Calibri" w:eastAsia="Times New Roman" w:hAnsi="Calibri" w:cs="Calibri"/>
          <w:color w:val="auto"/>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99C7247" w14:textId="77777777" w:rsidR="000777DB" w:rsidRPr="00EE730D" w:rsidRDefault="000777DB" w:rsidP="000777DB">
      <w:pPr>
        <w:tabs>
          <w:tab w:val="left" w:pos="567"/>
        </w:tabs>
        <w:contextualSpacing/>
        <w:rPr>
          <w:rFonts w:ascii="Calibri" w:eastAsia="Times New Roman" w:hAnsi="Calibri" w:cs="Calibri"/>
          <w:b/>
          <w:color w:val="auto"/>
          <w:sz w:val="24"/>
          <w:szCs w:val="24"/>
          <w:lang w:eastAsia="pl-PL"/>
        </w:rPr>
      </w:pPr>
    </w:p>
    <w:p w14:paraId="31D9042E"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Informacja na temat możliwości rozliczania się w walutach obcych</w:t>
      </w:r>
    </w:p>
    <w:p w14:paraId="6D82323F" w14:textId="77777777"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Zamawiający będzie rozliczał się z Wykonawcą wyłącznie z uwzględnieniem waluty polskiej (PLN).</w:t>
      </w:r>
    </w:p>
    <w:p w14:paraId="36CE9D6A" w14:textId="77777777" w:rsidR="000777DB" w:rsidRPr="00EE730D" w:rsidRDefault="000777DB" w:rsidP="000777DB">
      <w:pPr>
        <w:tabs>
          <w:tab w:val="left" w:pos="426"/>
        </w:tabs>
        <w:contextualSpacing/>
        <w:rPr>
          <w:rFonts w:ascii="Calibri" w:eastAsia="Times New Roman" w:hAnsi="Calibri" w:cs="Calibri"/>
          <w:b/>
          <w:color w:val="auto"/>
          <w:sz w:val="24"/>
          <w:szCs w:val="24"/>
          <w:lang w:eastAsia="pl-PL"/>
        </w:rPr>
      </w:pPr>
    </w:p>
    <w:p w14:paraId="2F79AF2B"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Informacje dotyczące umowy</w:t>
      </w:r>
    </w:p>
    <w:p w14:paraId="666C309C" w14:textId="368A9616" w:rsidR="00B11AFE" w:rsidRPr="00B11AFE" w:rsidRDefault="00B11AFE" w:rsidP="00B11AFE">
      <w:pPr>
        <w:numPr>
          <w:ilvl w:val="0"/>
          <w:numId w:val="18"/>
        </w:numPr>
        <w:spacing w:after="0" w:line="240" w:lineRule="auto"/>
        <w:contextualSpacing/>
        <w:rPr>
          <w:rFonts w:ascii="Calibri" w:eastAsia="Times New Roman" w:hAnsi="Calibri" w:cs="Calibri"/>
          <w:sz w:val="24"/>
          <w:szCs w:val="24"/>
          <w:lang w:eastAsia="pl-PL"/>
        </w:rPr>
      </w:pPr>
      <w:r w:rsidRPr="00B11AFE">
        <w:rPr>
          <w:rFonts w:ascii="Calibri" w:hAnsi="Calibri" w:cs="Calibri"/>
          <w:color w:val="000000"/>
          <w:sz w:val="24"/>
          <w:szCs w:val="24"/>
        </w:rPr>
        <w:t>Umowa zawarta zostanie z uwzględnieniem post</w:t>
      </w:r>
      <w:r>
        <w:rPr>
          <w:rFonts w:ascii="Calibri" w:hAnsi="Calibri" w:cs="Calibri"/>
          <w:color w:val="000000"/>
          <w:sz w:val="24"/>
          <w:szCs w:val="24"/>
        </w:rPr>
        <w:t>anowień wynikających z treści S</w:t>
      </w:r>
      <w:r w:rsidRPr="00B11AFE">
        <w:rPr>
          <w:rFonts w:ascii="Calibri" w:hAnsi="Calibri" w:cs="Calibri"/>
          <w:color w:val="000000"/>
          <w:sz w:val="24"/>
          <w:szCs w:val="24"/>
        </w:rPr>
        <w:t>WZ oraz danych zawartych w ofercie. Zamawiający dopuszcza zawarcie umowy na przedstawionym przez wykonawcę standardowym formularzu umowy stosowanym przez wykonawcę w jego działalności.</w:t>
      </w:r>
    </w:p>
    <w:p w14:paraId="5F91ACD5" w14:textId="0C156996" w:rsidR="00B11AFE" w:rsidRPr="00B11AFE" w:rsidRDefault="00B11AFE" w:rsidP="00B11AFE">
      <w:pPr>
        <w:numPr>
          <w:ilvl w:val="0"/>
          <w:numId w:val="18"/>
        </w:numPr>
        <w:spacing w:after="0" w:line="240" w:lineRule="auto"/>
        <w:contextualSpacing/>
        <w:rPr>
          <w:rFonts w:ascii="Calibri" w:eastAsia="Times New Roman" w:hAnsi="Calibri" w:cs="Calibri"/>
          <w:sz w:val="24"/>
          <w:szCs w:val="24"/>
          <w:lang w:eastAsia="pl-PL"/>
        </w:rPr>
      </w:pPr>
      <w:r w:rsidRPr="00B11AFE">
        <w:rPr>
          <w:rFonts w:ascii="Calibri" w:hAnsi="Calibri" w:cs="Calibri"/>
          <w:color w:val="000000"/>
          <w:sz w:val="24"/>
          <w:szCs w:val="24"/>
        </w:rPr>
        <w:t>Wynagrodzenie wykonawcy zostanie obliczone na podstawie faktycznego zużycia energii przez Zamawiającego z zastosowaniem stawki za 1MWh podan</w:t>
      </w:r>
      <w:r w:rsidR="00A34E74">
        <w:rPr>
          <w:rFonts w:ascii="Calibri" w:hAnsi="Calibri" w:cs="Calibri"/>
          <w:color w:val="000000"/>
          <w:sz w:val="24"/>
          <w:szCs w:val="24"/>
        </w:rPr>
        <w:t>ej</w:t>
      </w:r>
      <w:r w:rsidRPr="00B11AFE">
        <w:rPr>
          <w:rFonts w:ascii="Calibri" w:hAnsi="Calibri" w:cs="Calibri"/>
          <w:color w:val="000000"/>
          <w:sz w:val="24"/>
          <w:szCs w:val="24"/>
        </w:rPr>
        <w:t xml:space="preserve"> w ofercie.</w:t>
      </w:r>
    </w:p>
    <w:p w14:paraId="72A05140" w14:textId="77777777" w:rsidR="00B11AFE" w:rsidRPr="00B11AFE" w:rsidRDefault="00B11AFE" w:rsidP="00B11AFE">
      <w:pPr>
        <w:numPr>
          <w:ilvl w:val="0"/>
          <w:numId w:val="18"/>
        </w:numPr>
        <w:spacing w:after="0" w:line="240" w:lineRule="auto"/>
        <w:contextualSpacing/>
        <w:rPr>
          <w:rFonts w:ascii="Calibri" w:eastAsia="Times New Roman" w:hAnsi="Calibri" w:cs="Calibri"/>
          <w:sz w:val="24"/>
          <w:szCs w:val="24"/>
          <w:lang w:eastAsia="pl-PL"/>
        </w:rPr>
      </w:pPr>
      <w:r w:rsidRPr="00B11AFE">
        <w:rPr>
          <w:rFonts w:ascii="Calibri" w:hAnsi="Calibri" w:cs="Calibri"/>
          <w:color w:val="000000"/>
          <w:sz w:val="24"/>
          <w:szCs w:val="24"/>
        </w:rPr>
        <w:t xml:space="preserve">Cena zawarta w umowie nie ulegnie zmianie przez cały okres umowy, niezależnie od zmian cen energii na rynku, w szczególności nie będzie podstawą zmiany ceny lub wypowiedzenia umowy ze strony wykonawcy podwyżka cen uprawnień do emisji gazów cieplarnianych w rozumieniu ustawy z dnia 12 czerwca 2015 r. o systemie handlu uprawnieniami do emisji gazów cieplarnianych. </w:t>
      </w:r>
    </w:p>
    <w:p w14:paraId="0B59F758" w14:textId="77777777" w:rsidR="00B11AFE" w:rsidRPr="00B11AFE" w:rsidRDefault="00B11AFE" w:rsidP="00B11AFE">
      <w:pPr>
        <w:numPr>
          <w:ilvl w:val="0"/>
          <w:numId w:val="18"/>
        </w:numPr>
        <w:spacing w:after="0" w:line="240" w:lineRule="auto"/>
        <w:contextualSpacing/>
        <w:rPr>
          <w:rFonts w:ascii="Calibri" w:eastAsia="Times New Roman" w:hAnsi="Calibri" w:cs="Calibri"/>
          <w:sz w:val="24"/>
          <w:szCs w:val="24"/>
          <w:lang w:eastAsia="pl-PL"/>
        </w:rPr>
      </w:pPr>
      <w:r w:rsidRPr="00B11AFE">
        <w:rPr>
          <w:rFonts w:ascii="Calibri" w:hAnsi="Calibri" w:cs="Calibri"/>
          <w:color w:val="000000"/>
          <w:sz w:val="24"/>
          <w:szCs w:val="24"/>
        </w:rPr>
        <w:lastRenderedPageBreak/>
        <w:t>Umowy w sprawach zamówień publicznych są jawne i podlegają udostępnianiu na zasadach określonych w przepisach o dostępie do informacji publicznej.</w:t>
      </w:r>
    </w:p>
    <w:p w14:paraId="3D2963D4" w14:textId="25A9505B" w:rsidR="00B11AFE" w:rsidRPr="00A34E74" w:rsidRDefault="00B11AFE" w:rsidP="00A34E74">
      <w:pPr>
        <w:numPr>
          <w:ilvl w:val="0"/>
          <w:numId w:val="18"/>
        </w:numPr>
        <w:spacing w:after="0" w:line="240" w:lineRule="auto"/>
        <w:contextualSpacing/>
        <w:rPr>
          <w:rFonts w:ascii="Calibri" w:eastAsia="Times New Roman" w:hAnsi="Calibri" w:cs="Calibri"/>
          <w:sz w:val="24"/>
          <w:szCs w:val="24"/>
          <w:lang w:eastAsia="pl-PL"/>
        </w:rPr>
      </w:pPr>
      <w:r w:rsidRPr="00B11AFE">
        <w:rPr>
          <w:rFonts w:ascii="Calibri" w:hAnsi="Calibri" w:cs="Calibri"/>
          <w:color w:val="000000"/>
          <w:sz w:val="24"/>
          <w:szCs w:val="24"/>
        </w:rPr>
        <w:t xml:space="preserve">Podane  roczne zużycie </w:t>
      </w:r>
      <w:r w:rsidRPr="00B11AFE">
        <w:rPr>
          <w:rFonts w:ascii="Calibri" w:hAnsi="Calibri" w:cs="Calibri"/>
          <w:sz w:val="24"/>
          <w:szCs w:val="24"/>
        </w:rPr>
        <w:t>energii:</w:t>
      </w:r>
      <w:r w:rsidRPr="00B11AFE">
        <w:rPr>
          <w:rFonts w:ascii="Calibri" w:hAnsi="Calibri" w:cs="Calibri"/>
          <w:bCs/>
          <w:sz w:val="24"/>
          <w:szCs w:val="24"/>
        </w:rPr>
        <w:t xml:space="preserve"> </w:t>
      </w:r>
      <w:r w:rsidRPr="00A34E74">
        <w:rPr>
          <w:rFonts w:ascii="Calibri" w:hAnsi="Calibri" w:cs="Calibri"/>
          <w:sz w:val="24"/>
          <w:szCs w:val="24"/>
        </w:rPr>
        <w:t>50 MWh</w:t>
      </w:r>
      <w:r w:rsidR="00A34E74">
        <w:rPr>
          <w:rFonts w:ascii="Calibri" w:eastAsia="Times New Roman" w:hAnsi="Calibri" w:cs="Calibri"/>
          <w:sz w:val="24"/>
          <w:szCs w:val="24"/>
          <w:lang w:eastAsia="pl-PL"/>
        </w:rPr>
        <w:t xml:space="preserve"> </w:t>
      </w:r>
      <w:r w:rsidRPr="00A34E74">
        <w:rPr>
          <w:rFonts w:ascii="Calibri" w:hAnsi="Calibri" w:cs="Calibri"/>
          <w:color w:val="000000"/>
          <w:sz w:val="24"/>
          <w:szCs w:val="24"/>
        </w:rPr>
        <w:t>stanowi  wartość szacunkową i  nie stanowi dla Zamawiającego zobowiązania do zakupu energii elektrycznej w podanej ilości.</w:t>
      </w:r>
    </w:p>
    <w:p w14:paraId="77E787C4" w14:textId="77777777" w:rsidR="00B11AFE" w:rsidRPr="00B11AFE" w:rsidRDefault="00B11AFE" w:rsidP="00B11AFE">
      <w:pPr>
        <w:numPr>
          <w:ilvl w:val="0"/>
          <w:numId w:val="18"/>
        </w:numPr>
        <w:spacing w:after="0" w:line="240" w:lineRule="auto"/>
        <w:contextualSpacing/>
        <w:rPr>
          <w:rFonts w:ascii="Calibri" w:eastAsia="Times New Roman" w:hAnsi="Calibri" w:cs="Calibri"/>
          <w:sz w:val="24"/>
          <w:szCs w:val="24"/>
          <w:lang w:eastAsia="pl-PL"/>
        </w:rPr>
      </w:pPr>
      <w:r w:rsidRPr="00B11AFE">
        <w:rPr>
          <w:rFonts w:ascii="Calibri" w:hAnsi="Calibri" w:cs="Calibri"/>
          <w:sz w:val="24"/>
          <w:szCs w:val="24"/>
        </w:rPr>
        <w:t>Z</w:t>
      </w:r>
      <w:r w:rsidRPr="00B11AFE">
        <w:rPr>
          <w:rFonts w:ascii="Calibri" w:hAnsi="Calibri" w:cs="Calibri"/>
          <w:color w:val="000000" w:themeColor="text1"/>
          <w:sz w:val="24"/>
          <w:szCs w:val="24"/>
        </w:rPr>
        <w:t>amawiający wymaga minimum 21-dniowego terminu płatności faktur.</w:t>
      </w:r>
    </w:p>
    <w:p w14:paraId="08505C8C" w14:textId="77777777" w:rsidR="00B11AFE" w:rsidRPr="00B11AFE" w:rsidRDefault="00B11AFE" w:rsidP="00B11AFE">
      <w:pPr>
        <w:numPr>
          <w:ilvl w:val="0"/>
          <w:numId w:val="18"/>
        </w:numPr>
        <w:spacing w:after="0" w:line="240" w:lineRule="auto"/>
        <w:contextualSpacing/>
        <w:rPr>
          <w:rFonts w:ascii="Calibri" w:eastAsia="Times New Roman" w:hAnsi="Calibri" w:cs="Calibri"/>
          <w:sz w:val="24"/>
          <w:szCs w:val="24"/>
          <w:lang w:eastAsia="pl-PL"/>
        </w:rPr>
      </w:pPr>
      <w:r w:rsidRPr="00B11AFE">
        <w:rPr>
          <w:rFonts w:ascii="Calibri" w:hAnsi="Calibri" w:cs="Calibri"/>
          <w:sz w:val="24"/>
          <w:szCs w:val="24"/>
        </w:rPr>
        <w:t>W przypadku zmiany wynikającej z przepisów prawa: stawki podatku akcyzowego na energię elektryczną oraz podatku VAT zawarte w umowie ceny ulegną zmianie stosownie do zmienionych przepisów.</w:t>
      </w:r>
    </w:p>
    <w:p w14:paraId="66CC3622" w14:textId="77777777" w:rsidR="000777DB" w:rsidRPr="00EE730D" w:rsidRDefault="000777DB" w:rsidP="000777DB">
      <w:pPr>
        <w:contextualSpacing/>
        <w:rPr>
          <w:rFonts w:ascii="Calibri" w:eastAsia="Times New Roman" w:hAnsi="Calibri" w:cs="Calibri"/>
          <w:color w:val="auto"/>
          <w:sz w:val="24"/>
          <w:szCs w:val="24"/>
          <w:lang w:eastAsia="pl-PL"/>
        </w:rPr>
      </w:pPr>
    </w:p>
    <w:p w14:paraId="528103E4" w14:textId="77777777" w:rsidR="00A34E74" w:rsidRDefault="000777DB" w:rsidP="00A34E74">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Wymagania dotyczące zabezpieczenia należytego wykonania umowy</w:t>
      </w:r>
    </w:p>
    <w:p w14:paraId="68D69026" w14:textId="77777777" w:rsidR="00A34E74" w:rsidRDefault="00A34E74" w:rsidP="00A34E74">
      <w:pPr>
        <w:tabs>
          <w:tab w:val="left" w:pos="426"/>
        </w:tabs>
        <w:spacing w:after="0" w:line="240" w:lineRule="auto"/>
        <w:contextualSpacing/>
        <w:rPr>
          <w:rFonts w:ascii="Calibri" w:eastAsia="Times New Roman" w:hAnsi="Calibri" w:cs="Calibri"/>
          <w:b/>
          <w:color w:val="auto"/>
          <w:sz w:val="24"/>
          <w:szCs w:val="24"/>
          <w:lang w:eastAsia="pl-PL"/>
        </w:rPr>
      </w:pPr>
    </w:p>
    <w:p w14:paraId="32AE5C91" w14:textId="4EF00402" w:rsidR="00A34E74" w:rsidRPr="00A34E74" w:rsidRDefault="00A34E74" w:rsidP="00A34E74">
      <w:pPr>
        <w:tabs>
          <w:tab w:val="left" w:pos="426"/>
        </w:tabs>
        <w:spacing w:after="0" w:line="240" w:lineRule="auto"/>
        <w:contextualSpacing/>
        <w:rPr>
          <w:rFonts w:ascii="Calibri" w:eastAsia="Times New Roman" w:hAnsi="Calibri" w:cs="Calibri"/>
          <w:b/>
          <w:color w:val="auto"/>
          <w:sz w:val="24"/>
          <w:szCs w:val="24"/>
          <w:lang w:eastAsia="pl-PL"/>
        </w:rPr>
      </w:pPr>
      <w:r w:rsidRPr="00A34E74">
        <w:rPr>
          <w:rFonts w:ascii="Calibri" w:hAnsi="Calibri" w:cs="Calibri"/>
          <w:color w:val="000000"/>
          <w:sz w:val="24"/>
          <w:szCs w:val="24"/>
        </w:rPr>
        <w:t xml:space="preserve">Zamawiający </w:t>
      </w:r>
      <w:r w:rsidRPr="00A34E74">
        <w:rPr>
          <w:rFonts w:ascii="Calibri" w:hAnsi="Calibri" w:cs="Calibri"/>
          <w:b/>
          <w:color w:val="000000"/>
          <w:sz w:val="24"/>
          <w:szCs w:val="24"/>
        </w:rPr>
        <w:t>nie wymaga</w:t>
      </w:r>
      <w:r w:rsidRPr="00A34E74">
        <w:rPr>
          <w:rFonts w:ascii="Calibri" w:hAnsi="Calibri" w:cs="Calibri"/>
          <w:color w:val="000000"/>
          <w:sz w:val="24"/>
          <w:szCs w:val="24"/>
        </w:rPr>
        <w:t xml:space="preserve"> </w:t>
      </w:r>
      <w:r w:rsidRPr="00A34E74">
        <w:rPr>
          <w:rFonts w:ascii="Calibri" w:hAnsi="Calibri" w:cs="Calibri"/>
          <w:sz w:val="24"/>
          <w:szCs w:val="24"/>
        </w:rPr>
        <w:t>wniesienia zabezpieczenia należytego wykonania umowy.</w:t>
      </w:r>
    </w:p>
    <w:p w14:paraId="6E094A79" w14:textId="3E1D4631" w:rsidR="000777DB" w:rsidRPr="00EE730D" w:rsidRDefault="000777DB" w:rsidP="000777DB">
      <w:pPr>
        <w:tabs>
          <w:tab w:val="left" w:pos="426"/>
        </w:tabs>
        <w:spacing w:line="240" w:lineRule="auto"/>
        <w:contextualSpacing/>
        <w:rPr>
          <w:rFonts w:ascii="Calibri" w:eastAsia="Times New Roman" w:hAnsi="Calibri" w:cs="Calibri"/>
          <w:b/>
          <w:color w:val="auto"/>
          <w:sz w:val="24"/>
          <w:szCs w:val="24"/>
          <w:lang w:eastAsia="pl-PL"/>
        </w:rPr>
      </w:pPr>
    </w:p>
    <w:p w14:paraId="757AFA6A"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Pouczenie o środkach ochrony prawnej przysługujących wykonawcom w toku postępowania o udzielenie zamówienia publicznego</w:t>
      </w:r>
    </w:p>
    <w:p w14:paraId="09E5BB75" w14:textId="51D3C034" w:rsidR="000777DB" w:rsidRPr="00EE730D" w:rsidRDefault="000777DB" w:rsidP="000777DB">
      <w:pPr>
        <w:spacing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w:t>
      </w:r>
      <w:proofErr w:type="spellStart"/>
      <w:r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w:t>
      </w:r>
    </w:p>
    <w:p w14:paraId="34FBE80C" w14:textId="45DE9FE3" w:rsidR="006561E1" w:rsidRPr="00EE730D" w:rsidRDefault="006561E1" w:rsidP="000777DB">
      <w:pPr>
        <w:rPr>
          <w:rFonts w:ascii="Calibri" w:hAnsi="Calibri" w:cs="Calibri"/>
          <w:color w:val="auto"/>
          <w:sz w:val="24"/>
          <w:szCs w:val="24"/>
        </w:rPr>
      </w:pPr>
    </w:p>
    <w:sectPr w:rsidR="006561E1" w:rsidRPr="00EE730D" w:rsidSect="00A208E8">
      <w:footerReference w:type="default" r:id="rId26"/>
      <w:headerReference w:type="first" r:id="rId27"/>
      <w:footerReference w:type="first" r:id="rId28"/>
      <w:pgSz w:w="11906" w:h="16838" w:code="9"/>
      <w:pgMar w:top="2325"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C9B9" w16cex:dateUtc="2022-05-10T09:23:00Z"/>
  <w16cex:commentExtensible w16cex:durableId="2624C9D8" w16cex:dateUtc="2022-05-10T09:24:00Z"/>
  <w16cex:commentExtensible w16cex:durableId="2624C9FD" w16cex:dateUtc="2022-05-10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6D1FEA" w16cid:durableId="2624C9B9"/>
  <w16cid:commentId w16cid:paraId="4B82AEEF" w16cid:durableId="2624C9D8"/>
  <w16cid:commentId w16cid:paraId="2E0D4DF2" w16cid:durableId="2624C9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46DE" w14:textId="77777777" w:rsidR="00F436EC" w:rsidRDefault="00F436EC" w:rsidP="006747BD">
      <w:pPr>
        <w:spacing w:after="0" w:line="240" w:lineRule="auto"/>
      </w:pPr>
      <w:r>
        <w:separator/>
      </w:r>
    </w:p>
  </w:endnote>
  <w:endnote w:type="continuationSeparator" w:id="0">
    <w:p w14:paraId="4117409F" w14:textId="77777777" w:rsidR="00F436EC" w:rsidRDefault="00F436EC"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6FCD53DF"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21B42">
              <w:rPr>
                <w:bCs/>
                <w:noProof/>
              </w:rPr>
              <w:t>17</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21B42">
              <w:rPr>
                <w:bCs/>
                <w:noProof/>
              </w:rPr>
              <w:t>17</w:t>
            </w:r>
            <w:r>
              <w:rPr>
                <w:b w:val="0"/>
                <w:bCs/>
                <w:sz w:val="24"/>
                <w:szCs w:val="24"/>
              </w:rPr>
              <w:fldChar w:fldCharType="end"/>
            </w:r>
          </w:p>
        </w:sdtContent>
      </w:sdt>
    </w:sdtContent>
  </w:sdt>
  <w:p w14:paraId="387CD56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AB67D4" w:rsidRDefault="00AB67D4" w:rsidP="00AB67D4">
                          <w:pPr>
                            <w:pStyle w:val="LukStopka-adres"/>
                          </w:pPr>
                          <w:r w:rsidRPr="00AB67D4">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AB67D4" w:rsidRDefault="00AB67D4" w:rsidP="00AB67D4">
                    <w:pPr>
                      <w:pStyle w:val="LukStopka-adres"/>
                    </w:pPr>
                    <w:r w:rsidRPr="00AB67D4">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73965D1C"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5C3A70">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5C3A70">
              <w:rPr>
                <w:noProof/>
              </w:rPr>
              <w:t>17</w:t>
            </w:r>
            <w:r w:rsidRPr="00D40690">
              <w:fldChar w:fldCharType="end"/>
            </w:r>
          </w:p>
        </w:sdtContent>
      </w:sdt>
    </w:sdtContent>
  </w:sdt>
  <w:p w14:paraId="2B56E57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30036B" w:rsidRDefault="00DA52A1" w:rsidP="00DA52A1">
                          <w:pPr>
                            <w:pStyle w:val="LukStopka-adres"/>
                          </w:pPr>
                          <w:r w:rsidRPr="0030036B">
                            <w:t xml:space="preserve">E-mail: </w:t>
                          </w:r>
                          <w:r w:rsidR="00E12E9F" w:rsidRPr="0030036B">
                            <w:t>imn</w:t>
                          </w:r>
                          <w:r w:rsidRPr="0030036B">
                            <w:t>@i</w:t>
                          </w:r>
                          <w:r w:rsidR="00E12E9F" w:rsidRPr="0030036B">
                            <w:t>mn</w:t>
                          </w:r>
                          <w:r w:rsidRPr="0030036B">
                            <w:t>.g</w:t>
                          </w:r>
                          <w:r w:rsidR="00E12E9F" w:rsidRPr="0030036B">
                            <w:t>liwice</w:t>
                          </w:r>
                          <w:r w:rsidRPr="0030036B">
                            <w:t xml:space="preserve">.pl | NIP: </w:t>
                          </w:r>
                          <w:r w:rsidR="00E12E9F" w:rsidRPr="0030036B">
                            <w:t>631 020 07 71</w:t>
                          </w:r>
                          <w:r w:rsidRPr="0030036B">
                            <w:t xml:space="preserve">, REGON: </w:t>
                          </w:r>
                          <w:r w:rsidR="00E12E9F" w:rsidRPr="0030036B">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KUhqEk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30036B" w:rsidRDefault="00DA52A1" w:rsidP="00DA52A1">
                    <w:pPr>
                      <w:pStyle w:val="LukStopka-adres"/>
                    </w:pPr>
                    <w:r w:rsidRPr="0030036B">
                      <w:t xml:space="preserve">E-mail: </w:t>
                    </w:r>
                    <w:r w:rsidR="00E12E9F" w:rsidRPr="0030036B">
                      <w:t>imn</w:t>
                    </w:r>
                    <w:r w:rsidRPr="0030036B">
                      <w:t>@i</w:t>
                    </w:r>
                    <w:r w:rsidR="00E12E9F" w:rsidRPr="0030036B">
                      <w:t>mn</w:t>
                    </w:r>
                    <w:r w:rsidRPr="0030036B">
                      <w:t>.g</w:t>
                    </w:r>
                    <w:r w:rsidR="00E12E9F" w:rsidRPr="0030036B">
                      <w:t>liwice</w:t>
                    </w:r>
                    <w:r w:rsidRPr="0030036B">
                      <w:t xml:space="preserve">.pl | NIP: </w:t>
                    </w:r>
                    <w:r w:rsidR="00E12E9F" w:rsidRPr="0030036B">
                      <w:t>631 020 07 71</w:t>
                    </w:r>
                    <w:r w:rsidRPr="0030036B">
                      <w:t xml:space="preserve">, REGON: </w:t>
                    </w:r>
                    <w:r w:rsidR="00E12E9F" w:rsidRPr="0030036B">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3A034" w14:textId="77777777" w:rsidR="00F436EC" w:rsidRDefault="00F436EC" w:rsidP="006747BD">
      <w:pPr>
        <w:spacing w:after="0" w:line="240" w:lineRule="auto"/>
      </w:pPr>
      <w:r>
        <w:separator/>
      </w:r>
    </w:p>
  </w:footnote>
  <w:footnote w:type="continuationSeparator" w:id="0">
    <w:p w14:paraId="18062596" w14:textId="77777777" w:rsidR="00F436EC" w:rsidRDefault="00F436EC"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4E8AB5AE" w:rsidR="006747BD" w:rsidRPr="00DA52A1" w:rsidRDefault="00740602" w:rsidP="006A30D1">
    <w:pPr>
      <w:pStyle w:val="Nagwek"/>
      <w:tabs>
        <w:tab w:val="clear" w:pos="4536"/>
        <w:tab w:val="clear" w:pos="9072"/>
        <w:tab w:val="left" w:pos="3615"/>
      </w:tabs>
    </w:pPr>
    <w:r>
      <w:rPr>
        <w:noProof/>
        <w:lang w:eastAsia="pl-PL"/>
      </w:rPr>
      <w:drawing>
        <wp:anchor distT="0" distB="0" distL="114300" distR="114300" simplePos="0" relativeHeight="251674624" behindDoc="0" locked="0" layoutInCell="1" allowOverlap="1" wp14:anchorId="1D64A6CD" wp14:editId="3A68C039">
          <wp:simplePos x="0" y="0"/>
          <wp:positionH relativeFrom="column">
            <wp:posOffset>-1310640</wp:posOffset>
          </wp:positionH>
          <wp:positionV relativeFrom="paragraph">
            <wp:posOffset>1235075</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r w:rsidR="003D1822">
      <w:rPr>
        <w:noProof/>
        <w:lang w:eastAsia="pl-PL"/>
      </w:rPr>
      <mc:AlternateContent>
        <mc:Choice Requires="wps">
          <w:drawing>
            <wp:anchor distT="0" distB="0" distL="114300" distR="114300" simplePos="0" relativeHeight="251675648" behindDoc="0" locked="1" layoutInCell="1" allowOverlap="1" wp14:anchorId="00DC4570" wp14:editId="4AB4CF8E">
              <wp:simplePos x="0" y="0"/>
              <wp:positionH relativeFrom="column">
                <wp:posOffset>-1417955</wp:posOffset>
              </wp:positionH>
              <wp:positionV relativeFrom="paragraph">
                <wp:posOffset>2738755</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215.65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sidR="006A30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A368EF"/>
    <w:multiLevelType w:val="multilevel"/>
    <w:tmpl w:val="A2CE4EC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A80EA2"/>
    <w:multiLevelType w:val="hybridMultilevel"/>
    <w:tmpl w:val="301C2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79D7688"/>
    <w:multiLevelType w:val="hybridMultilevel"/>
    <w:tmpl w:val="0B02BAA8"/>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BDF16B7"/>
    <w:multiLevelType w:val="hybridMultilevel"/>
    <w:tmpl w:val="2D1E3FA4"/>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9" w15:restartNumberingAfterBreak="0">
    <w:nsid w:val="447D3F56"/>
    <w:multiLevelType w:val="hybridMultilevel"/>
    <w:tmpl w:val="A766A516"/>
    <w:lvl w:ilvl="0" w:tplc="92A447AA">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30"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32"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43"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6CF96E51"/>
    <w:multiLevelType w:val="hybridMultilevel"/>
    <w:tmpl w:val="C7C8EBE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0"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78372189"/>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45"/>
  </w:num>
  <w:num w:numId="12">
    <w:abstractNumId w:val="41"/>
  </w:num>
  <w:num w:numId="13">
    <w:abstractNumId w:val="31"/>
  </w:num>
  <w:num w:numId="14">
    <w:abstractNumId w:val="38"/>
  </w:num>
  <w:num w:numId="15">
    <w:abstractNumId w:val="14"/>
  </w:num>
  <w:num w:numId="16">
    <w:abstractNumId w:val="11"/>
  </w:num>
  <w:num w:numId="17">
    <w:abstractNumId w:val="28"/>
  </w:num>
  <w:num w:numId="18">
    <w:abstractNumId w:val="24"/>
  </w:num>
  <w:num w:numId="19">
    <w:abstractNumId w:val="26"/>
  </w:num>
  <w:num w:numId="20">
    <w:abstractNumId w:val="17"/>
  </w:num>
  <w:num w:numId="21">
    <w:abstractNumId w:val="51"/>
  </w:num>
  <w:num w:numId="22">
    <w:abstractNumId w:val="30"/>
  </w:num>
  <w:num w:numId="23">
    <w:abstractNumId w:val="35"/>
  </w:num>
  <w:num w:numId="24">
    <w:abstractNumId w:val="13"/>
  </w:num>
  <w:num w:numId="25">
    <w:abstractNumId w:val="48"/>
  </w:num>
  <w:num w:numId="26">
    <w:abstractNumId w:val="39"/>
  </w:num>
  <w:num w:numId="27">
    <w:abstractNumId w:val="43"/>
  </w:num>
  <w:num w:numId="28">
    <w:abstractNumId w:val="22"/>
  </w:num>
  <w:num w:numId="29">
    <w:abstractNumId w:val="15"/>
  </w:num>
  <w:num w:numId="30">
    <w:abstractNumId w:val="34"/>
  </w:num>
  <w:num w:numId="31">
    <w:abstractNumId w:val="53"/>
  </w:num>
  <w:num w:numId="32">
    <w:abstractNumId w:val="40"/>
  </w:num>
  <w:num w:numId="33">
    <w:abstractNumId w:val="50"/>
  </w:num>
  <w:num w:numId="34">
    <w:abstractNumId w:val="42"/>
  </w:num>
  <w:num w:numId="35">
    <w:abstractNumId w:val="23"/>
  </w:num>
  <w:num w:numId="36">
    <w:abstractNumId w:val="33"/>
  </w:num>
  <w:num w:numId="37">
    <w:abstractNumId w:val="37"/>
  </w:num>
  <w:num w:numId="38">
    <w:abstractNumId w:val="32"/>
  </w:num>
  <w:num w:numId="39">
    <w:abstractNumId w:val="27"/>
  </w:num>
  <w:num w:numId="40">
    <w:abstractNumId w:val="29"/>
  </w:num>
  <w:num w:numId="41">
    <w:abstractNumId w:val="12"/>
  </w:num>
  <w:num w:numId="42">
    <w:abstractNumId w:val="25"/>
  </w:num>
  <w:num w:numId="43">
    <w:abstractNumId w:val="36"/>
  </w:num>
  <w:num w:numId="44">
    <w:abstractNumId w:val="54"/>
  </w:num>
  <w:num w:numId="45">
    <w:abstractNumId w:val="44"/>
  </w:num>
  <w:num w:numId="46">
    <w:abstractNumId w:val="20"/>
  </w:num>
  <w:num w:numId="47">
    <w:abstractNumId w:val="52"/>
  </w:num>
  <w:num w:numId="48">
    <w:abstractNumId w:val="49"/>
  </w:num>
  <w:num w:numId="49">
    <w:abstractNumId w:val="18"/>
  </w:num>
  <w:num w:numId="50">
    <w:abstractNumId w:val="19"/>
  </w:num>
  <w:num w:numId="51">
    <w:abstractNumId w:val="47"/>
  </w:num>
  <w:num w:numId="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46"/>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03596"/>
    <w:rsid w:val="00014FF9"/>
    <w:rsid w:val="00016457"/>
    <w:rsid w:val="000325BC"/>
    <w:rsid w:val="00037993"/>
    <w:rsid w:val="0005375A"/>
    <w:rsid w:val="00070166"/>
    <w:rsid w:val="00070438"/>
    <w:rsid w:val="00077647"/>
    <w:rsid w:val="000777DB"/>
    <w:rsid w:val="000A0864"/>
    <w:rsid w:val="000F40B1"/>
    <w:rsid w:val="001076CE"/>
    <w:rsid w:val="00121B42"/>
    <w:rsid w:val="0012596F"/>
    <w:rsid w:val="00160C96"/>
    <w:rsid w:val="0018481E"/>
    <w:rsid w:val="001D4A2E"/>
    <w:rsid w:val="001E262E"/>
    <w:rsid w:val="002026F8"/>
    <w:rsid w:val="00231524"/>
    <w:rsid w:val="00242400"/>
    <w:rsid w:val="00262CDB"/>
    <w:rsid w:val="00284A42"/>
    <w:rsid w:val="002D2037"/>
    <w:rsid w:val="002D48BE"/>
    <w:rsid w:val="002F4540"/>
    <w:rsid w:val="0030036B"/>
    <w:rsid w:val="00301554"/>
    <w:rsid w:val="00335F9F"/>
    <w:rsid w:val="00346C00"/>
    <w:rsid w:val="00354A18"/>
    <w:rsid w:val="00366B94"/>
    <w:rsid w:val="00384CF8"/>
    <w:rsid w:val="00392A0E"/>
    <w:rsid w:val="003D1822"/>
    <w:rsid w:val="003F135D"/>
    <w:rsid w:val="003F4BA3"/>
    <w:rsid w:val="00401F7F"/>
    <w:rsid w:val="00433842"/>
    <w:rsid w:val="00460562"/>
    <w:rsid w:val="00473699"/>
    <w:rsid w:val="00481EE8"/>
    <w:rsid w:val="00497BAD"/>
    <w:rsid w:val="004A3580"/>
    <w:rsid w:val="004B5429"/>
    <w:rsid w:val="004D423A"/>
    <w:rsid w:val="004F5805"/>
    <w:rsid w:val="00502E97"/>
    <w:rsid w:val="00503F9E"/>
    <w:rsid w:val="00523689"/>
    <w:rsid w:val="00525641"/>
    <w:rsid w:val="00526CDD"/>
    <w:rsid w:val="00533DE1"/>
    <w:rsid w:val="00541E72"/>
    <w:rsid w:val="0059166B"/>
    <w:rsid w:val="00597275"/>
    <w:rsid w:val="005A5143"/>
    <w:rsid w:val="005C3A70"/>
    <w:rsid w:val="005D1495"/>
    <w:rsid w:val="005E7C47"/>
    <w:rsid w:val="005F7365"/>
    <w:rsid w:val="00603EC3"/>
    <w:rsid w:val="00616A37"/>
    <w:rsid w:val="00620D4E"/>
    <w:rsid w:val="00623CF1"/>
    <w:rsid w:val="00635D8D"/>
    <w:rsid w:val="006561E1"/>
    <w:rsid w:val="006747BD"/>
    <w:rsid w:val="006A30D1"/>
    <w:rsid w:val="006C06B8"/>
    <w:rsid w:val="006D2FA8"/>
    <w:rsid w:val="006D6DE5"/>
    <w:rsid w:val="006E5990"/>
    <w:rsid w:val="00702C35"/>
    <w:rsid w:val="00703319"/>
    <w:rsid w:val="00716201"/>
    <w:rsid w:val="007177FD"/>
    <w:rsid w:val="00740602"/>
    <w:rsid w:val="0075739D"/>
    <w:rsid w:val="00785EC7"/>
    <w:rsid w:val="007C3CDC"/>
    <w:rsid w:val="007D3FAB"/>
    <w:rsid w:val="00805DF6"/>
    <w:rsid w:val="00821F16"/>
    <w:rsid w:val="008368C0"/>
    <w:rsid w:val="0084396A"/>
    <w:rsid w:val="00854B7B"/>
    <w:rsid w:val="00885451"/>
    <w:rsid w:val="008B52EF"/>
    <w:rsid w:val="008C1729"/>
    <w:rsid w:val="008C75DD"/>
    <w:rsid w:val="008F209D"/>
    <w:rsid w:val="00924CCD"/>
    <w:rsid w:val="00980D9F"/>
    <w:rsid w:val="009B01D4"/>
    <w:rsid w:val="009D4C4D"/>
    <w:rsid w:val="009D7BB6"/>
    <w:rsid w:val="009F080E"/>
    <w:rsid w:val="00A01FEE"/>
    <w:rsid w:val="00A208E8"/>
    <w:rsid w:val="00A34E74"/>
    <w:rsid w:val="00A36F46"/>
    <w:rsid w:val="00A52C29"/>
    <w:rsid w:val="00A558AC"/>
    <w:rsid w:val="00A60DA2"/>
    <w:rsid w:val="00AB67D4"/>
    <w:rsid w:val="00AE684A"/>
    <w:rsid w:val="00B11AFE"/>
    <w:rsid w:val="00B1735B"/>
    <w:rsid w:val="00B201CE"/>
    <w:rsid w:val="00B2684F"/>
    <w:rsid w:val="00B431DA"/>
    <w:rsid w:val="00B61F8A"/>
    <w:rsid w:val="00B73905"/>
    <w:rsid w:val="00B73E23"/>
    <w:rsid w:val="00C71475"/>
    <w:rsid w:val="00C736D5"/>
    <w:rsid w:val="00C97C80"/>
    <w:rsid w:val="00CB3E3A"/>
    <w:rsid w:val="00CF534F"/>
    <w:rsid w:val="00D005B3"/>
    <w:rsid w:val="00D05DDA"/>
    <w:rsid w:val="00D06D36"/>
    <w:rsid w:val="00D20A21"/>
    <w:rsid w:val="00D226BA"/>
    <w:rsid w:val="00D40690"/>
    <w:rsid w:val="00D65ACA"/>
    <w:rsid w:val="00DA52A1"/>
    <w:rsid w:val="00DB7C8B"/>
    <w:rsid w:val="00E12E9F"/>
    <w:rsid w:val="00E37475"/>
    <w:rsid w:val="00E75463"/>
    <w:rsid w:val="00E94D23"/>
    <w:rsid w:val="00EC5CEB"/>
    <w:rsid w:val="00EE493C"/>
    <w:rsid w:val="00EE730D"/>
    <w:rsid w:val="00F069B1"/>
    <w:rsid w:val="00F436EC"/>
    <w:rsid w:val="00F87703"/>
    <w:rsid w:val="00FA42F3"/>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99"/>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podstawowy">
    <w:name w:val="Body Text"/>
    <w:aliases w:val=" Znak,Znak,Tekst podstawow.(F2),(F2)"/>
    <w:basedOn w:val="Normalny"/>
    <w:link w:val="TekstpodstawowyZnak"/>
    <w:uiPriority w:val="99"/>
    <w:unhideWhenUsed/>
    <w:rsid w:val="00740602"/>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740602"/>
    <w:rPr>
      <w:rFonts w:ascii="Times New Roman" w:eastAsia="Times New Roman" w:hAnsi="Times New Roman"/>
      <w:lang w:eastAsia="pl-PL"/>
    </w:rPr>
  </w:style>
  <w:style w:type="paragraph" w:customStyle="1" w:styleId="gwp120b2ac7msonormal">
    <w:name w:val="gwp120b2ac7_msonormal"/>
    <w:basedOn w:val="Normalny"/>
    <w:rsid w:val="00740602"/>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Poprawka">
    <w:name w:val="Revision"/>
    <w:hidden/>
    <w:uiPriority w:val="99"/>
    <w:semiHidden/>
    <w:rsid w:val="002026F8"/>
    <w:pPr>
      <w:spacing w:after="0" w:line="240" w:lineRule="auto"/>
    </w:pPr>
    <w:rPr>
      <w:color w:val="000000" w:themeColor="background1"/>
      <w:spacing w:val="4"/>
      <w:sz w:val="20"/>
    </w:rPr>
  </w:style>
  <w:style w:type="paragraph" w:customStyle="1" w:styleId="pkt">
    <w:name w:val="pkt"/>
    <w:basedOn w:val="Normalny"/>
    <w:link w:val="pktZnak"/>
    <w:rsid w:val="00620D4E"/>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620D4E"/>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rsid w:val="00A558AC"/>
    <w:pPr>
      <w:spacing w:line="240" w:lineRule="auto"/>
    </w:pPr>
    <w:rPr>
      <w:szCs w:val="20"/>
    </w:rPr>
  </w:style>
  <w:style w:type="character" w:customStyle="1" w:styleId="TekstkomentarzaZnak">
    <w:name w:val="Tekst komentarza Znak"/>
    <w:basedOn w:val="Domylnaczcionkaakapitu"/>
    <w:link w:val="Tekstkomentarza"/>
    <w:uiPriority w:val="99"/>
    <w:semiHidden/>
    <w:rsid w:val="00A558AC"/>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CB3E3A"/>
    <w:rPr>
      <w:b/>
      <w:bCs/>
    </w:rPr>
  </w:style>
  <w:style w:type="character" w:customStyle="1" w:styleId="TematkomentarzaZnak">
    <w:name w:val="Temat komentarza Znak"/>
    <w:basedOn w:val="TekstkomentarzaZnak"/>
    <w:link w:val="Tematkomentarza"/>
    <w:uiPriority w:val="99"/>
    <w:semiHidden/>
    <w:rsid w:val="00CB3E3A"/>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8348">
      <w:bodyDiv w:val="1"/>
      <w:marLeft w:val="0"/>
      <w:marRight w:val="0"/>
      <w:marTop w:val="0"/>
      <w:marBottom w:val="0"/>
      <w:divBdr>
        <w:top w:val="none" w:sz="0" w:space="0" w:color="auto"/>
        <w:left w:val="none" w:sz="0" w:space="0" w:color="auto"/>
        <w:bottom w:val="none" w:sz="0" w:space="0" w:color="auto"/>
        <w:right w:val="none" w:sz="0" w:space="0" w:color="auto"/>
      </w:divBdr>
    </w:div>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oczta.wp.pl/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24" Type="http://schemas.openxmlformats.org/officeDocument/2006/relationships/hyperlink" Target="https://platformazakupowa.pl/strona/45-instrukcje"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iod@imn.gli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04FB-86D2-40B0-84C8-64C3FE96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1</TotalTime>
  <Pages>17</Pages>
  <Words>4977</Words>
  <Characters>29864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2</cp:revision>
  <cp:lastPrinted>2020-02-07T19:43:00Z</cp:lastPrinted>
  <dcterms:created xsi:type="dcterms:W3CDTF">2022-06-08T07:12:00Z</dcterms:created>
  <dcterms:modified xsi:type="dcterms:W3CDTF">2022-06-08T07:12:00Z</dcterms:modified>
</cp:coreProperties>
</file>