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5835" w:rsidRDefault="00B55835" w:rsidP="008A0DE0">
      <w:pPr>
        <w:autoSpaceDE w:val="0"/>
        <w:autoSpaceDN w:val="0"/>
        <w:adjustRightInd w:val="0"/>
        <w:spacing w:after="0" w:line="240" w:lineRule="auto"/>
        <w:rPr>
          <w:b/>
          <w:bCs/>
        </w:rPr>
      </w:pPr>
      <w:bookmarkStart w:id="0" w:name="_GoBack"/>
      <w:bookmarkEnd w:id="0"/>
    </w:p>
    <w:p w:rsidR="00B55835" w:rsidRPr="00A57C7C" w:rsidRDefault="00B55835" w:rsidP="00A57C7C">
      <w:pPr>
        <w:spacing w:after="0" w:line="240" w:lineRule="auto"/>
        <w:jc w:val="center"/>
        <w:rPr>
          <w:rFonts w:ascii="Tahoma" w:hAnsi="Tahoma" w:cs="Tahoma"/>
          <w:b/>
          <w:sz w:val="18"/>
          <w:szCs w:val="18"/>
          <w:lang w:eastAsia="pl-PL"/>
        </w:rPr>
      </w:pPr>
    </w:p>
    <w:p w:rsidR="00B55835" w:rsidRPr="00A57C7C" w:rsidRDefault="00AC411E" w:rsidP="00AC411E">
      <w:pPr>
        <w:spacing w:after="0" w:line="240" w:lineRule="auto"/>
        <w:rPr>
          <w:rFonts w:ascii="Tahoma" w:hAnsi="Tahoma" w:cs="Tahoma"/>
          <w:b/>
          <w:sz w:val="18"/>
          <w:szCs w:val="18"/>
          <w:lang w:eastAsia="pl-PL"/>
        </w:rPr>
      </w:pPr>
      <w:r>
        <w:rPr>
          <w:rFonts w:ascii="Tahoma" w:hAnsi="Tahoma" w:cs="Tahoma"/>
          <w:b/>
          <w:sz w:val="18"/>
          <w:szCs w:val="18"/>
          <w:lang w:eastAsia="pl-PL"/>
        </w:rPr>
        <w:t xml:space="preserve">ZAŁĄCZNIK NR 1                                      </w:t>
      </w:r>
      <w:r w:rsidR="00B55835" w:rsidRPr="00A57C7C">
        <w:rPr>
          <w:rFonts w:ascii="Tahoma" w:hAnsi="Tahoma" w:cs="Tahoma"/>
          <w:b/>
          <w:sz w:val="18"/>
          <w:szCs w:val="18"/>
          <w:lang w:eastAsia="pl-PL"/>
        </w:rPr>
        <w:t xml:space="preserve">ZESTAWIENIE PARAMETRÓW </w:t>
      </w:r>
      <w:r w:rsidR="00811BB7">
        <w:rPr>
          <w:rFonts w:ascii="Tahoma" w:hAnsi="Tahoma" w:cs="Tahoma"/>
          <w:b/>
          <w:sz w:val="18"/>
          <w:szCs w:val="18"/>
          <w:lang w:eastAsia="pl-PL"/>
        </w:rPr>
        <w:t>TECHNICZNYCH OFEROWAN</w:t>
      </w:r>
      <w:r w:rsidR="00EA6AF3">
        <w:rPr>
          <w:rFonts w:ascii="Tahoma" w:hAnsi="Tahoma" w:cs="Tahoma"/>
          <w:b/>
          <w:sz w:val="18"/>
          <w:szCs w:val="18"/>
          <w:lang w:eastAsia="pl-PL"/>
        </w:rPr>
        <w:t>EGO</w:t>
      </w:r>
      <w:r w:rsidR="00811BB7">
        <w:rPr>
          <w:rFonts w:ascii="Tahoma" w:hAnsi="Tahoma" w:cs="Tahoma"/>
          <w:b/>
          <w:sz w:val="18"/>
          <w:szCs w:val="18"/>
          <w:lang w:eastAsia="pl-PL"/>
        </w:rPr>
        <w:t xml:space="preserve"> URZĄDZE</w:t>
      </w:r>
      <w:r w:rsidR="00EA6AF3">
        <w:rPr>
          <w:rFonts w:ascii="Tahoma" w:hAnsi="Tahoma" w:cs="Tahoma"/>
          <w:b/>
          <w:sz w:val="18"/>
          <w:szCs w:val="18"/>
          <w:lang w:eastAsia="pl-PL"/>
        </w:rPr>
        <w:t>NIA</w:t>
      </w:r>
    </w:p>
    <w:p w:rsidR="00B55835" w:rsidRPr="00A57C7C" w:rsidRDefault="00B55835" w:rsidP="00A57C7C">
      <w:pPr>
        <w:spacing w:after="0" w:line="240" w:lineRule="auto"/>
        <w:jc w:val="center"/>
        <w:rPr>
          <w:rFonts w:ascii="Tahoma" w:hAnsi="Tahoma" w:cs="Tahoma"/>
          <w:b/>
          <w:color w:val="000000"/>
          <w:sz w:val="20"/>
          <w:szCs w:val="20"/>
          <w:lang w:eastAsia="pl-PL"/>
        </w:rPr>
      </w:pPr>
      <w:r w:rsidRPr="00A57C7C">
        <w:rPr>
          <w:rFonts w:ascii="Tahoma" w:hAnsi="Tahoma" w:cs="Tahoma"/>
          <w:b/>
          <w:bCs/>
          <w:iCs/>
          <w:sz w:val="20"/>
          <w:szCs w:val="24"/>
          <w:lang w:eastAsia="pl-PL"/>
        </w:rPr>
        <w:t>APARAT DO</w:t>
      </w:r>
      <w:r w:rsidR="00AC411E">
        <w:rPr>
          <w:rFonts w:ascii="Tahoma" w:hAnsi="Tahoma" w:cs="Tahoma"/>
          <w:b/>
          <w:bCs/>
          <w:iCs/>
          <w:sz w:val="20"/>
          <w:szCs w:val="24"/>
          <w:lang w:eastAsia="pl-PL"/>
        </w:rPr>
        <w:t xml:space="preserve"> </w:t>
      </w:r>
      <w:r w:rsidR="006D165D">
        <w:rPr>
          <w:rFonts w:ascii="Tahoma" w:hAnsi="Tahoma" w:cs="Tahoma"/>
          <w:b/>
          <w:bCs/>
          <w:iCs/>
          <w:sz w:val="20"/>
          <w:szCs w:val="24"/>
          <w:lang w:eastAsia="pl-PL"/>
        </w:rPr>
        <w:t>POMIARU</w:t>
      </w:r>
      <w:r w:rsidR="00377817">
        <w:rPr>
          <w:rFonts w:ascii="Tahoma" w:hAnsi="Tahoma" w:cs="Tahoma"/>
          <w:b/>
          <w:bCs/>
          <w:iCs/>
          <w:sz w:val="20"/>
          <w:szCs w:val="24"/>
          <w:lang w:eastAsia="pl-PL"/>
        </w:rPr>
        <w:t xml:space="preserve"> IMPEDANCJI I </w:t>
      </w:r>
      <w:proofErr w:type="spellStart"/>
      <w:r w:rsidR="00377817">
        <w:rPr>
          <w:rFonts w:ascii="Tahoma" w:hAnsi="Tahoma" w:cs="Tahoma"/>
          <w:b/>
          <w:bCs/>
          <w:iCs/>
          <w:sz w:val="20"/>
          <w:szCs w:val="24"/>
          <w:lang w:eastAsia="pl-PL"/>
        </w:rPr>
        <w:t>pH</w:t>
      </w:r>
      <w:proofErr w:type="spellEnd"/>
      <w:r w:rsidR="00377817">
        <w:rPr>
          <w:rFonts w:ascii="Tahoma" w:hAnsi="Tahoma" w:cs="Tahoma"/>
          <w:b/>
          <w:bCs/>
          <w:iCs/>
          <w:sz w:val="20"/>
          <w:szCs w:val="24"/>
          <w:lang w:eastAsia="pl-PL"/>
        </w:rPr>
        <w:t xml:space="preserve"> W PRZEŁYKU</w:t>
      </w:r>
    </w:p>
    <w:p w:rsidR="00B55835" w:rsidRPr="00A57C7C" w:rsidRDefault="00B55835" w:rsidP="00444806">
      <w:pPr>
        <w:spacing w:after="0" w:line="240" w:lineRule="auto"/>
        <w:rPr>
          <w:rFonts w:ascii="Tahoma" w:hAnsi="Tahoma" w:cs="Tahoma"/>
          <w:b/>
          <w:color w:val="000000"/>
          <w:sz w:val="20"/>
          <w:szCs w:val="20"/>
          <w:lang w:eastAsia="pl-PL"/>
        </w:rPr>
      </w:pPr>
    </w:p>
    <w:p w:rsidR="00B55835" w:rsidRPr="00006D85" w:rsidRDefault="00B55835" w:rsidP="00C1256C">
      <w:pPr>
        <w:spacing w:after="0"/>
        <w:rPr>
          <w:b/>
          <w:bCs/>
        </w:rPr>
      </w:pPr>
    </w:p>
    <w:tbl>
      <w:tblPr>
        <w:tblW w:w="143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9"/>
        <w:gridCol w:w="7141"/>
        <w:gridCol w:w="3343"/>
        <w:gridCol w:w="3343"/>
      </w:tblGrid>
      <w:tr w:rsidR="008662E2" w:rsidRPr="00633AF8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633AF8" w:rsidRDefault="00260C5B" w:rsidP="000B2E49">
            <w:pPr>
              <w:spacing w:after="0" w:line="240" w:lineRule="auto"/>
              <w:rPr>
                <w:rFonts w:ascii="Tahoma" w:hAnsi="Tahoma" w:cs="Tahoma"/>
                <w:b/>
                <w:sz w:val="16"/>
                <w:szCs w:val="16"/>
              </w:rPr>
            </w:pPr>
            <w:r w:rsidRPr="00633AF8">
              <w:rPr>
                <w:rFonts w:ascii="Tahoma" w:hAnsi="Tahoma" w:cs="Tahoma"/>
                <w:b/>
                <w:sz w:val="16"/>
                <w:szCs w:val="16"/>
              </w:rPr>
              <w:t>Lp.</w:t>
            </w:r>
          </w:p>
        </w:tc>
        <w:tc>
          <w:tcPr>
            <w:tcW w:w="7141" w:type="dxa"/>
            <w:vAlign w:val="center"/>
          </w:tcPr>
          <w:p w:rsidR="00260C5B" w:rsidRPr="00633AF8" w:rsidRDefault="00260C5B" w:rsidP="000B2E49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633AF8">
              <w:rPr>
                <w:rFonts w:ascii="Tahoma" w:hAnsi="Tahoma" w:cs="Tahoma"/>
                <w:b/>
                <w:sz w:val="16"/>
                <w:szCs w:val="16"/>
              </w:rPr>
              <w:t>Opis</w:t>
            </w:r>
          </w:p>
        </w:tc>
        <w:tc>
          <w:tcPr>
            <w:tcW w:w="3343" w:type="dxa"/>
          </w:tcPr>
          <w:p w:rsidR="00260C5B" w:rsidRPr="00633AF8" w:rsidRDefault="00260C5B" w:rsidP="00260C5B">
            <w:pPr>
              <w:spacing w:after="0" w:line="240" w:lineRule="auto"/>
              <w:ind w:right="-40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Parametr wymagany</w:t>
            </w:r>
          </w:p>
        </w:tc>
        <w:tc>
          <w:tcPr>
            <w:tcW w:w="3343" w:type="dxa"/>
          </w:tcPr>
          <w:p w:rsidR="00260C5B" w:rsidRPr="00633AF8" w:rsidRDefault="00260C5B" w:rsidP="00260C5B">
            <w:pPr>
              <w:spacing w:after="0" w:line="240" w:lineRule="auto"/>
              <w:ind w:right="-99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Parametr oferowany</w:t>
            </w:r>
          </w:p>
        </w:tc>
      </w:tr>
      <w:tr w:rsidR="008662E2" w:rsidRPr="00633AF8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633AF8" w:rsidRDefault="00260C5B" w:rsidP="00377817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>
              <w:rPr>
                <w:rFonts w:ascii="Tahoma" w:hAnsi="Tahoma" w:cs="Tahoma"/>
                <w:b/>
                <w:sz w:val="16"/>
                <w:szCs w:val="16"/>
              </w:rPr>
              <w:t>I</w:t>
            </w:r>
          </w:p>
        </w:tc>
        <w:tc>
          <w:tcPr>
            <w:tcW w:w="7141" w:type="dxa"/>
            <w:vAlign w:val="center"/>
          </w:tcPr>
          <w:p w:rsidR="00260C5B" w:rsidRPr="00633AF8" w:rsidRDefault="00260C5B" w:rsidP="00377817">
            <w:pPr>
              <w:spacing w:after="0" w:line="240" w:lineRule="auto"/>
              <w:rPr>
                <w:rFonts w:ascii="Tahoma" w:hAnsi="Tahoma" w:cs="Tahoma"/>
                <w:b/>
                <w:sz w:val="16"/>
                <w:szCs w:val="16"/>
              </w:rPr>
            </w:pPr>
            <w:r w:rsidRPr="00377817">
              <w:rPr>
                <w:rFonts w:ascii="Tahoma" w:hAnsi="Tahoma" w:cs="Tahoma"/>
                <w:b/>
                <w:sz w:val="16"/>
                <w:szCs w:val="16"/>
              </w:rPr>
              <w:t>Charakterystyka ogólna aparatu</w:t>
            </w:r>
          </w:p>
        </w:tc>
        <w:tc>
          <w:tcPr>
            <w:tcW w:w="3343" w:type="dxa"/>
          </w:tcPr>
          <w:p w:rsidR="00260C5B" w:rsidRPr="00377817" w:rsidRDefault="00260C5B" w:rsidP="00260C5B">
            <w:pPr>
              <w:spacing w:after="0" w:line="240" w:lineRule="auto"/>
              <w:ind w:right="3513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  <w:tc>
          <w:tcPr>
            <w:tcW w:w="3343" w:type="dxa"/>
          </w:tcPr>
          <w:p w:rsidR="00260C5B" w:rsidRPr="00377817" w:rsidRDefault="00260C5B" w:rsidP="00260C5B">
            <w:pPr>
              <w:spacing w:after="0" w:line="240" w:lineRule="auto"/>
              <w:ind w:right="3513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971C88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891A9B" w:rsidRDefault="00364A10" w:rsidP="000B2E49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="00260C5B" w:rsidRPr="00891A9B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260C5B" w:rsidRPr="00891A9B" w:rsidRDefault="00260C5B" w:rsidP="00C1256C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891A9B">
              <w:rPr>
                <w:rFonts w:ascii="Tahoma" w:hAnsi="Tahoma" w:cs="Tahoma"/>
                <w:sz w:val="16"/>
                <w:szCs w:val="16"/>
              </w:rPr>
              <w:t>Aparat przenośny, wyposażony w możliwość komunikacji z komputerem poprzez złącze USB i bezprzewodowo w technologii Bluetooth.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16C65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971C88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891A9B" w:rsidRDefault="00364A10" w:rsidP="000B2E49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="00260C5B" w:rsidRPr="00891A9B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260C5B" w:rsidRPr="00891A9B" w:rsidRDefault="00260C5B" w:rsidP="00C1256C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891A9B">
              <w:rPr>
                <w:rFonts w:ascii="Tahoma" w:hAnsi="Tahoma" w:cs="Tahoma"/>
                <w:sz w:val="16"/>
                <w:szCs w:val="16"/>
              </w:rPr>
              <w:t>Zewnętrzny nadajnik / odbiornik Bluetooth podłączany do komputera przez USB w komplecie wraz z aparatem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16C65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891A9B" w:rsidRDefault="00364A10" w:rsidP="000B2E49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="00260C5B" w:rsidRPr="00891A9B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260C5B" w:rsidRPr="00891A9B" w:rsidRDefault="00260C5B" w:rsidP="000B2E4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891A9B">
              <w:rPr>
                <w:rFonts w:ascii="Tahoma" w:hAnsi="Tahoma" w:cs="Tahoma"/>
                <w:sz w:val="16"/>
                <w:szCs w:val="16"/>
              </w:rPr>
              <w:t xml:space="preserve">Możliwość odczytu 4ch kanałów </w:t>
            </w:r>
            <w:proofErr w:type="spellStart"/>
            <w:r w:rsidRPr="00891A9B">
              <w:rPr>
                <w:rFonts w:ascii="Tahoma" w:hAnsi="Tahoma" w:cs="Tahoma"/>
                <w:sz w:val="16"/>
                <w:szCs w:val="16"/>
              </w:rPr>
              <w:t>pH</w:t>
            </w:r>
            <w:proofErr w:type="spellEnd"/>
            <w:r w:rsidRPr="00891A9B">
              <w:rPr>
                <w:rFonts w:ascii="Tahoma" w:hAnsi="Tahoma" w:cs="Tahoma"/>
                <w:sz w:val="16"/>
                <w:szCs w:val="16"/>
              </w:rPr>
              <w:t xml:space="preserve"> (elektrody antymonowe), 2ch kanałów </w:t>
            </w:r>
            <w:proofErr w:type="spellStart"/>
            <w:r w:rsidRPr="00891A9B">
              <w:rPr>
                <w:rFonts w:ascii="Tahoma" w:hAnsi="Tahoma" w:cs="Tahoma"/>
                <w:sz w:val="16"/>
                <w:szCs w:val="16"/>
              </w:rPr>
              <w:t>pH</w:t>
            </w:r>
            <w:proofErr w:type="spellEnd"/>
            <w:r w:rsidRPr="00891A9B">
              <w:rPr>
                <w:rFonts w:ascii="Tahoma" w:hAnsi="Tahoma" w:cs="Tahoma"/>
                <w:sz w:val="16"/>
                <w:szCs w:val="16"/>
              </w:rPr>
              <w:t xml:space="preserve"> (elektrody szklane), 2ch kanałów </w:t>
            </w:r>
            <w:proofErr w:type="spellStart"/>
            <w:r w:rsidRPr="00891A9B">
              <w:rPr>
                <w:rFonts w:ascii="Tahoma" w:hAnsi="Tahoma" w:cs="Tahoma"/>
                <w:sz w:val="16"/>
                <w:szCs w:val="16"/>
              </w:rPr>
              <w:t>pH</w:t>
            </w:r>
            <w:proofErr w:type="spellEnd"/>
            <w:r w:rsidRPr="00891A9B">
              <w:rPr>
                <w:rFonts w:ascii="Tahoma" w:hAnsi="Tahoma" w:cs="Tahoma"/>
                <w:sz w:val="16"/>
                <w:szCs w:val="16"/>
              </w:rPr>
              <w:t xml:space="preserve"> (elektrody ISFET)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16C65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364A10" w:rsidP="000B2E49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4</w:t>
            </w:r>
            <w:r w:rsidR="00260C5B" w:rsidRPr="000B2E4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C1256C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 xml:space="preserve">Możliwość odczytu 12 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kanałówimpedancji</w:t>
            </w:r>
            <w:proofErr w:type="spellEnd"/>
            <w:r w:rsidRPr="00377817">
              <w:rPr>
                <w:rFonts w:ascii="Tahoma" w:hAnsi="Tahoma" w:cs="Tahoma"/>
                <w:sz w:val="16"/>
                <w:szCs w:val="16"/>
              </w:rPr>
              <w:t xml:space="preserve"> (13 pierścieni)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16C65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364A10" w:rsidP="000B2E49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5</w:t>
            </w:r>
            <w:r w:rsidR="00260C5B" w:rsidRPr="000B2E4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0B2E4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1 ciśnieniowy lokalizator LES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16C65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364A10" w:rsidP="000B2E49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6</w:t>
            </w:r>
            <w:r w:rsidR="00260C5B" w:rsidRPr="000B2E4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0B2E4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Aparat wyposażony w 5 przycisków markerów. Każdy przycisk o definiowalnej przez użytkownika nazwie. Trzy z tych przycisków definiowalne jako symptom.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16C65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364A10" w:rsidP="000B2E49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7</w:t>
            </w:r>
            <w:r w:rsidR="00260C5B" w:rsidRPr="000B2E4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0B2E4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 xml:space="preserve">Zasilanie jedną baterią alkaliczną typu AA (paluszek) lub jednym akumulatorem 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NiMH</w:t>
            </w:r>
            <w:proofErr w:type="spellEnd"/>
            <w:r w:rsidRPr="00377817">
              <w:rPr>
                <w:rFonts w:ascii="Tahoma" w:hAnsi="Tahoma" w:cs="Tahoma"/>
                <w:sz w:val="16"/>
                <w:szCs w:val="16"/>
              </w:rPr>
              <w:t xml:space="preserve"> o pojemności &gt;2500 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mAh</w:t>
            </w:r>
            <w:proofErr w:type="spellEnd"/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16C65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364A10" w:rsidP="000B2E49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8</w:t>
            </w:r>
            <w:r w:rsidR="00260C5B" w:rsidRPr="000B2E4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73603E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Czas rejestracji na jednej baterii / akumulatorze &gt;24 godziny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16C65">
              <w:rPr>
                <w:rFonts w:ascii="Tahoma" w:hAnsi="Tahoma" w:cs="Tahoma"/>
                <w:b/>
                <w:sz w:val="16"/>
                <w:szCs w:val="16"/>
              </w:rPr>
              <w:t>TAK</w:t>
            </w:r>
            <w:r w:rsidR="008662E2">
              <w:rPr>
                <w:rFonts w:ascii="Tahoma" w:hAnsi="Tahoma" w:cs="Tahoma"/>
                <w:b/>
                <w:sz w:val="16"/>
                <w:szCs w:val="16"/>
              </w:rPr>
              <w:t>, PODAĆ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377817" w:rsidRDefault="00260C5B" w:rsidP="000B2E49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377817">
              <w:rPr>
                <w:rFonts w:ascii="Tahoma" w:hAnsi="Tahoma" w:cs="Tahoma"/>
                <w:b/>
                <w:bCs/>
                <w:sz w:val="16"/>
                <w:szCs w:val="16"/>
              </w:rPr>
              <w:t>II</w:t>
            </w:r>
          </w:p>
        </w:tc>
        <w:tc>
          <w:tcPr>
            <w:tcW w:w="7141" w:type="dxa"/>
            <w:vAlign w:val="center"/>
          </w:tcPr>
          <w:p w:rsidR="00260C5B" w:rsidRPr="00377817" w:rsidRDefault="00260C5B" w:rsidP="000B2E4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377817">
              <w:rPr>
                <w:rFonts w:ascii="Tahoma" w:hAnsi="Tahoma" w:cs="Tahoma"/>
                <w:b/>
                <w:bCs/>
                <w:sz w:val="16"/>
                <w:szCs w:val="16"/>
              </w:rPr>
              <w:t>Oprogramowanie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260C5B" w:rsidP="000B2E49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0B2E49">
              <w:rPr>
                <w:rFonts w:ascii="Tahoma" w:hAnsi="Tahoma" w:cs="Tahoma"/>
                <w:sz w:val="16"/>
                <w:szCs w:val="16"/>
              </w:rPr>
              <w:t>1.</w:t>
            </w:r>
          </w:p>
        </w:tc>
        <w:tc>
          <w:tcPr>
            <w:tcW w:w="7141" w:type="dxa"/>
            <w:vAlign w:val="center"/>
          </w:tcPr>
          <w:p w:rsidR="00260C5B" w:rsidRPr="00377817" w:rsidRDefault="00260C5B" w:rsidP="0037781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 xml:space="preserve">Oprogramowanie pomiarowo analityczne do testów ambulatoryjnych testów impedancji / 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pH</w:t>
            </w:r>
            <w:proofErr w:type="spellEnd"/>
            <w:r w:rsidRPr="00377817">
              <w:rPr>
                <w:rFonts w:ascii="Tahoma" w:hAnsi="Tahoma" w:cs="Tahoma"/>
                <w:sz w:val="16"/>
                <w:szCs w:val="16"/>
              </w:rPr>
              <w:t xml:space="preserve">: </w:t>
            </w:r>
          </w:p>
          <w:p w:rsidR="00260C5B" w:rsidRPr="00377817" w:rsidRDefault="00260C5B" w:rsidP="0037781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-</w:t>
            </w:r>
            <w:r w:rsidRPr="00377817">
              <w:rPr>
                <w:rFonts w:ascii="Tahoma" w:hAnsi="Tahoma" w:cs="Tahoma"/>
                <w:sz w:val="16"/>
                <w:szCs w:val="16"/>
              </w:rPr>
              <w:tab/>
              <w:t xml:space="preserve">Pomiar i analiza 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pH</w:t>
            </w:r>
            <w:proofErr w:type="spellEnd"/>
            <w:r w:rsidRPr="00377817">
              <w:rPr>
                <w:rFonts w:ascii="Tahoma" w:hAnsi="Tahoma" w:cs="Tahoma"/>
                <w:sz w:val="16"/>
                <w:szCs w:val="16"/>
              </w:rPr>
              <w:t xml:space="preserve"> (pomiar 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pH</w:t>
            </w:r>
            <w:proofErr w:type="spellEnd"/>
            <w:r w:rsidRPr="00377817">
              <w:rPr>
                <w:rFonts w:ascii="Tahoma" w:hAnsi="Tahoma" w:cs="Tahoma"/>
                <w:sz w:val="16"/>
                <w:szCs w:val="16"/>
              </w:rPr>
              <w:t xml:space="preserve"> przełykowego i żołądkowego)</w:t>
            </w:r>
          </w:p>
          <w:p w:rsidR="00260C5B" w:rsidRPr="00377817" w:rsidRDefault="00260C5B" w:rsidP="0037781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-</w:t>
            </w:r>
            <w:r w:rsidRPr="00377817">
              <w:rPr>
                <w:rFonts w:ascii="Tahoma" w:hAnsi="Tahoma" w:cs="Tahoma"/>
                <w:sz w:val="16"/>
                <w:szCs w:val="16"/>
              </w:rPr>
              <w:tab/>
              <w:t>Pomiar i analiza impedancji</w:t>
            </w:r>
          </w:p>
          <w:p w:rsidR="00260C5B" w:rsidRPr="00377817" w:rsidRDefault="00260C5B" w:rsidP="0037781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-</w:t>
            </w:r>
            <w:r w:rsidRPr="00377817">
              <w:rPr>
                <w:rFonts w:ascii="Tahoma" w:hAnsi="Tahoma" w:cs="Tahoma"/>
                <w:sz w:val="16"/>
                <w:szCs w:val="16"/>
              </w:rPr>
              <w:tab/>
              <w:t xml:space="preserve">Analiza symptomów (SI, SSI, SAP), </w:t>
            </w:r>
          </w:p>
          <w:p w:rsidR="00260C5B" w:rsidRPr="00377817" w:rsidRDefault="00260C5B" w:rsidP="0037781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-</w:t>
            </w:r>
            <w:r w:rsidRPr="00377817">
              <w:rPr>
                <w:rFonts w:ascii="Tahoma" w:hAnsi="Tahoma" w:cs="Tahoma"/>
                <w:sz w:val="16"/>
                <w:szCs w:val="16"/>
              </w:rPr>
              <w:tab/>
              <w:t xml:space="preserve">Analiza zgodna z 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DeMeester</w:t>
            </w:r>
            <w:proofErr w:type="spellEnd"/>
            <w:r w:rsidRPr="00377817">
              <w:rPr>
                <w:rFonts w:ascii="Tahoma" w:hAnsi="Tahoma" w:cs="Tahoma"/>
                <w:sz w:val="16"/>
                <w:szCs w:val="16"/>
              </w:rPr>
              <w:t xml:space="preserve">, 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Vandenplas</w:t>
            </w:r>
            <w:proofErr w:type="spellEnd"/>
            <w:r w:rsidRPr="00377817">
              <w:rPr>
                <w:rFonts w:ascii="Tahoma" w:hAnsi="Tahoma" w:cs="Tahoma"/>
                <w:sz w:val="16"/>
                <w:szCs w:val="16"/>
              </w:rPr>
              <w:t xml:space="preserve">, 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Boix-Ochoa</w:t>
            </w:r>
            <w:proofErr w:type="spellEnd"/>
            <w:r w:rsidRPr="00377817">
              <w:rPr>
                <w:rFonts w:ascii="Tahoma" w:hAnsi="Tahoma" w:cs="Tahoma"/>
                <w:sz w:val="16"/>
                <w:szCs w:val="16"/>
              </w:rPr>
              <w:t xml:space="preserve">, 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Kaye</w:t>
            </w:r>
            <w:proofErr w:type="spellEnd"/>
          </w:p>
          <w:p w:rsidR="00260C5B" w:rsidRPr="00377817" w:rsidRDefault="00260C5B" w:rsidP="0037781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-</w:t>
            </w:r>
            <w:r w:rsidRPr="00377817">
              <w:rPr>
                <w:rFonts w:ascii="Tahoma" w:hAnsi="Tahoma" w:cs="Tahoma"/>
                <w:sz w:val="16"/>
                <w:szCs w:val="16"/>
              </w:rPr>
              <w:tab/>
              <w:t xml:space="preserve">Połączona analiza impedancji i 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pH</w:t>
            </w:r>
            <w:proofErr w:type="spellEnd"/>
          </w:p>
          <w:p w:rsidR="00260C5B" w:rsidRPr="000B2E49" w:rsidRDefault="00260C5B" w:rsidP="0037781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-</w:t>
            </w:r>
            <w:r w:rsidRPr="00377817">
              <w:rPr>
                <w:rFonts w:ascii="Tahoma" w:hAnsi="Tahoma" w:cs="Tahoma"/>
                <w:sz w:val="16"/>
                <w:szCs w:val="16"/>
              </w:rPr>
              <w:tab/>
              <w:t xml:space="preserve">Analiza 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pH</w:t>
            </w:r>
            <w:proofErr w:type="spellEnd"/>
            <w:r w:rsidRPr="00377817">
              <w:rPr>
                <w:rFonts w:ascii="Tahoma" w:hAnsi="Tahoma" w:cs="Tahoma"/>
                <w:sz w:val="16"/>
                <w:szCs w:val="16"/>
              </w:rPr>
              <w:t xml:space="preserve"> dla osób dorosłych i pediatryczna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B74E1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260C5B" w:rsidP="000B2E49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0B2E4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0B2E4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Moduł „wirtualnego instruktora” oprogramowania instruujący użytkownika o kolejnych krokach przeprowadzania badania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B74E1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260C5B" w:rsidP="000B2E49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0B2E49">
              <w:rPr>
                <w:rFonts w:ascii="Tahoma" w:hAnsi="Tahoma" w:cs="Tahoma"/>
                <w:sz w:val="16"/>
                <w:szCs w:val="16"/>
              </w:rPr>
              <w:t>3.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0B2E49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Program do budowy protokołów badań dla każdego typu sond, z możliwością definiowania rodzaju sondy przez użytkownika. Możliwość zdefiniowania i zapisania 10 różnych protokołów badań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B74E1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260C5B" w:rsidP="0073603E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0B2E49">
              <w:rPr>
                <w:rFonts w:ascii="Tahoma" w:hAnsi="Tahoma" w:cs="Tahoma"/>
                <w:sz w:val="16"/>
                <w:szCs w:val="16"/>
              </w:rPr>
              <w:t>4.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73603E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Oprogramowanie bazy danych do przechowywania danych pacjentów i ich badań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B74E1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260C5B" w:rsidP="0073603E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0B2E49">
              <w:rPr>
                <w:rFonts w:ascii="Tahoma" w:hAnsi="Tahoma" w:cs="Tahoma"/>
                <w:sz w:val="16"/>
                <w:szCs w:val="16"/>
              </w:rPr>
              <w:t>5.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73603E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 xml:space="preserve">Oprogramowanie pomiarowe do testów impedancji / 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pH</w:t>
            </w:r>
            <w:proofErr w:type="spellEnd"/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B74E1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260C5B" w:rsidP="0073603E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0B2E49">
              <w:rPr>
                <w:rFonts w:ascii="Tahoma" w:hAnsi="Tahoma" w:cs="Tahoma"/>
                <w:sz w:val="16"/>
                <w:szCs w:val="16"/>
              </w:rPr>
              <w:t>6.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73603E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 xml:space="preserve">Oprogramowanie analityczne testów impedancji / 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pH</w:t>
            </w:r>
            <w:proofErr w:type="spellEnd"/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B74E1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260C5B" w:rsidP="0073603E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0B2E49">
              <w:rPr>
                <w:rFonts w:ascii="Tahoma" w:hAnsi="Tahoma" w:cs="Tahoma"/>
                <w:sz w:val="16"/>
                <w:szCs w:val="16"/>
              </w:rPr>
              <w:t>7.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73603E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Możliwość bezprzewodowego podglądu badania na ekranie komputera (za pomocą technologii Bluetooth), w czasie jego trwania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B74E1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260C5B" w:rsidP="0073603E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0B2E49">
              <w:rPr>
                <w:rFonts w:ascii="Tahoma" w:hAnsi="Tahoma" w:cs="Tahoma"/>
                <w:sz w:val="16"/>
                <w:szCs w:val="16"/>
              </w:rPr>
              <w:t>8.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73603E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Oprogramowanie w języku polskim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7B74E1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260C5B" w:rsidP="0073603E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0B2E49">
              <w:rPr>
                <w:rFonts w:ascii="Tahoma" w:hAnsi="Tahoma" w:cs="Tahoma"/>
                <w:sz w:val="16"/>
                <w:szCs w:val="16"/>
              </w:rPr>
              <w:lastRenderedPageBreak/>
              <w:t>9.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73603E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Możliwość wydruku   raportów z badania i wykresów na papierze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267558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260C5B" w:rsidP="0073603E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0B2E49">
              <w:rPr>
                <w:rFonts w:ascii="Tahoma" w:hAnsi="Tahoma" w:cs="Tahoma"/>
                <w:sz w:val="16"/>
                <w:szCs w:val="16"/>
              </w:rPr>
              <w:t>0.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73603E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Możliwość zapisu raportów z badania i wykresów w formacie .pdf, .</w:t>
            </w:r>
            <w:proofErr w:type="spellStart"/>
            <w:r w:rsidRPr="00377817">
              <w:rPr>
                <w:rFonts w:ascii="Tahoma" w:hAnsi="Tahoma" w:cs="Tahoma"/>
                <w:sz w:val="16"/>
                <w:szCs w:val="16"/>
              </w:rPr>
              <w:t>doc</w:t>
            </w:r>
            <w:proofErr w:type="spellEnd"/>
            <w:r w:rsidRPr="00377817">
              <w:rPr>
                <w:rFonts w:ascii="Tahoma" w:hAnsi="Tahoma" w:cs="Tahoma"/>
                <w:sz w:val="16"/>
                <w:szCs w:val="16"/>
              </w:rPr>
              <w:t>, .xls i .jpg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267558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85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260C5B" w:rsidP="0073603E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0B2E49">
              <w:rPr>
                <w:rFonts w:ascii="Tahoma" w:hAnsi="Tahoma" w:cs="Tahoma"/>
                <w:sz w:val="16"/>
                <w:szCs w:val="16"/>
              </w:rPr>
              <w:t>1.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73603E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Program serwisowo diagnostyczny do weryfikacji poprawności działania aparatu</w:t>
            </w:r>
          </w:p>
        </w:tc>
        <w:tc>
          <w:tcPr>
            <w:tcW w:w="3343" w:type="dxa"/>
          </w:tcPr>
          <w:p w:rsidR="00260C5B" w:rsidRDefault="00260C5B" w:rsidP="00260C5B">
            <w:pPr>
              <w:jc w:val="center"/>
            </w:pPr>
            <w:r w:rsidRPr="00267558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260C5B" w:rsidRPr="00377817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377817" w:rsidRDefault="00260C5B" w:rsidP="00AF5821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III</w:t>
            </w:r>
          </w:p>
        </w:tc>
        <w:tc>
          <w:tcPr>
            <w:tcW w:w="7141" w:type="dxa"/>
            <w:vAlign w:val="center"/>
          </w:tcPr>
          <w:p w:rsidR="00260C5B" w:rsidRPr="00377817" w:rsidRDefault="00260C5B" w:rsidP="00AF5821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Inne</w:t>
            </w:r>
          </w:p>
        </w:tc>
        <w:tc>
          <w:tcPr>
            <w:tcW w:w="3343" w:type="dxa"/>
          </w:tcPr>
          <w:p w:rsid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3343" w:type="dxa"/>
          </w:tcPr>
          <w:p w:rsid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0B2E49" w:rsidRDefault="00260C5B" w:rsidP="00AF5821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0B2E4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260C5B" w:rsidRPr="00377817" w:rsidRDefault="00260C5B" w:rsidP="0037781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 xml:space="preserve">Cewnik: </w:t>
            </w:r>
          </w:p>
          <w:p w:rsidR="00260C5B" w:rsidRPr="000B2E49" w:rsidRDefault="00260C5B" w:rsidP="0037781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377817">
              <w:rPr>
                <w:rFonts w:ascii="Tahoma" w:hAnsi="Tahoma" w:cs="Tahoma"/>
                <w:sz w:val="16"/>
                <w:szCs w:val="16"/>
              </w:rPr>
              <w:t>Rodzaj i ilość do wyboru przez użytkownika</w:t>
            </w:r>
          </w:p>
        </w:tc>
        <w:tc>
          <w:tcPr>
            <w:tcW w:w="3343" w:type="dxa"/>
          </w:tcPr>
          <w:p w:rsidR="00260C5B" w:rsidRPr="00377817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  <w:tc>
          <w:tcPr>
            <w:tcW w:w="3343" w:type="dxa"/>
          </w:tcPr>
          <w:p w:rsidR="00260C5B" w:rsidRPr="00377817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8662E2" w:rsidRPr="000B2E49" w:rsidRDefault="008662E2" w:rsidP="00AF5821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 w:rsidRPr="000B2E49">
              <w:rPr>
                <w:rFonts w:ascii="Tahoma" w:hAnsi="Tahoma" w:cs="Tahoma"/>
                <w:sz w:val="16"/>
                <w:szCs w:val="16"/>
              </w:rPr>
              <w:t>2.</w:t>
            </w:r>
          </w:p>
        </w:tc>
        <w:tc>
          <w:tcPr>
            <w:tcW w:w="7141" w:type="dxa"/>
            <w:vAlign w:val="center"/>
          </w:tcPr>
          <w:p w:rsidR="008662E2" w:rsidRPr="000B2E49" w:rsidRDefault="008662E2" w:rsidP="00AF5821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891A9B">
              <w:rPr>
                <w:rFonts w:ascii="Tahoma" w:hAnsi="Tahoma" w:cs="Tahoma"/>
                <w:sz w:val="16"/>
                <w:szCs w:val="16"/>
              </w:rPr>
              <w:t xml:space="preserve">Komplet roztworów do kalibracji czujnika </w:t>
            </w:r>
            <w:proofErr w:type="spellStart"/>
            <w:r w:rsidRPr="00891A9B">
              <w:rPr>
                <w:rFonts w:ascii="Tahoma" w:hAnsi="Tahoma" w:cs="Tahoma"/>
                <w:sz w:val="16"/>
                <w:szCs w:val="16"/>
              </w:rPr>
              <w:t>pH</w:t>
            </w:r>
            <w:proofErr w:type="spellEnd"/>
            <w:r w:rsidRPr="00891A9B">
              <w:rPr>
                <w:rFonts w:ascii="Tahoma" w:hAnsi="Tahoma" w:cs="Tahoma"/>
                <w:sz w:val="16"/>
                <w:szCs w:val="16"/>
              </w:rPr>
              <w:t xml:space="preserve">, z fosfatem, </w:t>
            </w:r>
            <w:proofErr w:type="spellStart"/>
            <w:r w:rsidRPr="00891A9B">
              <w:rPr>
                <w:rFonts w:ascii="Tahoma" w:hAnsi="Tahoma" w:cs="Tahoma"/>
                <w:sz w:val="16"/>
                <w:szCs w:val="16"/>
              </w:rPr>
              <w:t>pH</w:t>
            </w:r>
            <w:proofErr w:type="spellEnd"/>
            <w:r w:rsidRPr="00891A9B">
              <w:rPr>
                <w:rFonts w:ascii="Tahoma" w:hAnsi="Tahoma" w:cs="Tahoma"/>
                <w:sz w:val="16"/>
                <w:szCs w:val="16"/>
              </w:rPr>
              <w:t xml:space="preserve"> 4,01 oraz </w:t>
            </w:r>
            <w:proofErr w:type="spellStart"/>
            <w:r w:rsidRPr="00891A9B">
              <w:rPr>
                <w:rFonts w:ascii="Tahoma" w:hAnsi="Tahoma" w:cs="Tahoma"/>
                <w:sz w:val="16"/>
                <w:szCs w:val="16"/>
              </w:rPr>
              <w:t>pH</w:t>
            </w:r>
            <w:proofErr w:type="spellEnd"/>
            <w:r w:rsidRPr="00891A9B">
              <w:rPr>
                <w:rFonts w:ascii="Tahoma" w:hAnsi="Tahoma" w:cs="Tahoma"/>
                <w:sz w:val="16"/>
                <w:szCs w:val="16"/>
              </w:rPr>
              <w:t xml:space="preserve"> 7,0</w:t>
            </w:r>
          </w:p>
        </w:tc>
        <w:tc>
          <w:tcPr>
            <w:tcW w:w="3343" w:type="dxa"/>
          </w:tcPr>
          <w:p w:rsidR="008662E2" w:rsidRDefault="008662E2" w:rsidP="008662E2">
            <w:pPr>
              <w:jc w:val="center"/>
            </w:pPr>
            <w:r w:rsidRPr="00D2741D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8662E2" w:rsidRPr="00891A9B" w:rsidRDefault="008662E2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8662E2" w:rsidRPr="000B2E49" w:rsidRDefault="008662E2" w:rsidP="00AF5821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3</w:t>
            </w:r>
            <w:r w:rsidRPr="000B2E4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8662E2" w:rsidRPr="000B2E49" w:rsidRDefault="008662E2" w:rsidP="00AF5821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891A9B">
              <w:rPr>
                <w:rFonts w:ascii="Tahoma" w:hAnsi="Tahoma" w:cs="Tahoma"/>
                <w:sz w:val="16"/>
                <w:szCs w:val="16"/>
              </w:rPr>
              <w:t>Zestaw trzech probówek na roztwory kalibracyjne wraz ze stojakiem do kalibracji sond</w:t>
            </w:r>
          </w:p>
        </w:tc>
        <w:tc>
          <w:tcPr>
            <w:tcW w:w="3343" w:type="dxa"/>
          </w:tcPr>
          <w:p w:rsidR="008662E2" w:rsidRDefault="008662E2" w:rsidP="008662E2">
            <w:pPr>
              <w:jc w:val="center"/>
            </w:pPr>
            <w:r w:rsidRPr="00D2741D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8662E2" w:rsidRPr="00891A9B" w:rsidRDefault="008662E2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8662E2" w:rsidRPr="000B2E49" w:rsidRDefault="008662E2" w:rsidP="00AF5821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4</w:t>
            </w:r>
            <w:r w:rsidRPr="000B2E4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8662E2" w:rsidRPr="000B2E49" w:rsidRDefault="008662E2" w:rsidP="00AF5821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891A9B">
              <w:rPr>
                <w:rFonts w:ascii="Tahoma" w:hAnsi="Tahoma" w:cs="Tahoma"/>
                <w:sz w:val="16"/>
                <w:szCs w:val="16"/>
              </w:rPr>
              <w:t>Dokumentacja: instrukcja obsługi</w:t>
            </w:r>
          </w:p>
        </w:tc>
        <w:tc>
          <w:tcPr>
            <w:tcW w:w="3343" w:type="dxa"/>
          </w:tcPr>
          <w:p w:rsidR="008662E2" w:rsidRDefault="008662E2" w:rsidP="008662E2">
            <w:pPr>
              <w:jc w:val="center"/>
            </w:pPr>
            <w:r w:rsidRPr="00D2741D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8662E2" w:rsidRPr="00891A9B" w:rsidRDefault="008662E2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8662E2" w:rsidRPr="000B2E49" w:rsidRDefault="008662E2" w:rsidP="00A525F7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5</w:t>
            </w:r>
            <w:r w:rsidRPr="000B2E4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8662E2" w:rsidRPr="000B2E49" w:rsidRDefault="008662E2" w:rsidP="00A525F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891A9B">
              <w:rPr>
                <w:rFonts w:ascii="Tahoma" w:hAnsi="Tahoma" w:cs="Tahoma"/>
                <w:sz w:val="16"/>
                <w:szCs w:val="16"/>
              </w:rPr>
              <w:t>Szkolenie personelu medycznego w miejscu instalacji aparatu w zakresie obsługi aparatu.</w:t>
            </w:r>
          </w:p>
        </w:tc>
        <w:tc>
          <w:tcPr>
            <w:tcW w:w="3343" w:type="dxa"/>
          </w:tcPr>
          <w:p w:rsidR="008662E2" w:rsidRDefault="008662E2" w:rsidP="008662E2">
            <w:pPr>
              <w:jc w:val="center"/>
            </w:pPr>
            <w:r w:rsidRPr="00D2741D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8662E2" w:rsidRPr="00891A9B" w:rsidRDefault="008662E2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8662E2" w:rsidRPr="000B2E49" w:rsidRDefault="008662E2" w:rsidP="00A525F7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6</w:t>
            </w:r>
            <w:r w:rsidRPr="000B2E4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8662E2" w:rsidRPr="000B2E49" w:rsidRDefault="008662E2" w:rsidP="00A525F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891A9B">
              <w:rPr>
                <w:rFonts w:ascii="Tahoma" w:hAnsi="Tahoma" w:cs="Tahoma"/>
                <w:sz w:val="16"/>
                <w:szCs w:val="16"/>
              </w:rPr>
              <w:t>Szkolenie personelu technicznego w zakresie: budowa i kontrola systemu, diagnostyka uszkodzeń w zakresie podstawowym, konserwacja systemu.</w:t>
            </w:r>
          </w:p>
        </w:tc>
        <w:tc>
          <w:tcPr>
            <w:tcW w:w="3343" w:type="dxa"/>
          </w:tcPr>
          <w:p w:rsidR="008662E2" w:rsidRDefault="008662E2" w:rsidP="008662E2">
            <w:pPr>
              <w:jc w:val="center"/>
            </w:pPr>
            <w:r w:rsidRPr="00D2741D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8662E2" w:rsidRPr="00891A9B" w:rsidRDefault="008662E2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891A9B" w:rsidRDefault="00260C5B" w:rsidP="00A525F7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IV</w:t>
            </w:r>
          </w:p>
        </w:tc>
        <w:tc>
          <w:tcPr>
            <w:tcW w:w="7141" w:type="dxa"/>
            <w:vAlign w:val="center"/>
          </w:tcPr>
          <w:p w:rsidR="00260C5B" w:rsidRPr="00891A9B" w:rsidRDefault="00260C5B" w:rsidP="00A525F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Zestaw komputerowy</w:t>
            </w:r>
          </w:p>
        </w:tc>
        <w:tc>
          <w:tcPr>
            <w:tcW w:w="3343" w:type="dxa"/>
          </w:tcPr>
          <w:p w:rsid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3343" w:type="dxa"/>
          </w:tcPr>
          <w:p w:rsid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8662E2" w:rsidRPr="000B2E49" w:rsidRDefault="008662E2" w:rsidP="00A525F7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0B2E4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8662E2" w:rsidRPr="000B2E49" w:rsidRDefault="008662E2" w:rsidP="00A525F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891A9B">
              <w:rPr>
                <w:rFonts w:ascii="Tahoma" w:hAnsi="Tahoma" w:cs="Tahoma"/>
                <w:sz w:val="16"/>
                <w:szCs w:val="16"/>
              </w:rPr>
              <w:t xml:space="preserve">Komputer przenośny typu Laptop z systemem operacyjnym Windows </w:t>
            </w:r>
            <w:r>
              <w:rPr>
                <w:rFonts w:ascii="Tahoma" w:hAnsi="Tahoma" w:cs="Tahoma"/>
                <w:sz w:val="16"/>
                <w:szCs w:val="16"/>
              </w:rPr>
              <w:t>10 Professional</w:t>
            </w:r>
            <w:r w:rsidRPr="00891A9B">
              <w:rPr>
                <w:rFonts w:ascii="Tahoma" w:hAnsi="Tahoma" w:cs="Tahoma"/>
                <w:sz w:val="16"/>
                <w:szCs w:val="16"/>
              </w:rPr>
              <w:t xml:space="preserve"> i kompletem akcesoriów, dostosowany do potrzeb aparatu;</w:t>
            </w:r>
          </w:p>
        </w:tc>
        <w:tc>
          <w:tcPr>
            <w:tcW w:w="3343" w:type="dxa"/>
          </w:tcPr>
          <w:p w:rsidR="008662E2" w:rsidRDefault="008662E2" w:rsidP="008662E2">
            <w:pPr>
              <w:jc w:val="center"/>
            </w:pPr>
            <w:r w:rsidRPr="002E409B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8662E2" w:rsidRPr="00891A9B" w:rsidRDefault="008662E2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8662E2" w:rsidRPr="000B2E49" w:rsidRDefault="008662E2" w:rsidP="00A525F7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2</w:t>
            </w:r>
            <w:r w:rsidRPr="000B2E4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8662E2" w:rsidRPr="000B2E49" w:rsidRDefault="008662E2" w:rsidP="00A525F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891A9B">
              <w:rPr>
                <w:rFonts w:ascii="Tahoma" w:hAnsi="Tahoma" w:cs="Tahoma"/>
                <w:sz w:val="16"/>
                <w:szCs w:val="16"/>
              </w:rPr>
              <w:t>Drukarka kolorowa laserowa dostosowana do potrzeb aparatu</w:t>
            </w:r>
          </w:p>
        </w:tc>
        <w:tc>
          <w:tcPr>
            <w:tcW w:w="3343" w:type="dxa"/>
          </w:tcPr>
          <w:p w:rsidR="008662E2" w:rsidRDefault="008662E2" w:rsidP="008662E2">
            <w:pPr>
              <w:jc w:val="center"/>
            </w:pPr>
            <w:r w:rsidRPr="002E409B">
              <w:rPr>
                <w:rFonts w:ascii="Tahoma" w:hAnsi="Tahoma" w:cs="Tahoma"/>
                <w:b/>
                <w:sz w:val="16"/>
                <w:szCs w:val="16"/>
              </w:rPr>
              <w:t>TAK</w:t>
            </w:r>
          </w:p>
        </w:tc>
        <w:tc>
          <w:tcPr>
            <w:tcW w:w="3343" w:type="dxa"/>
          </w:tcPr>
          <w:p w:rsidR="008662E2" w:rsidRPr="00891A9B" w:rsidRDefault="008662E2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  <w:tr w:rsidR="008662E2" w:rsidRPr="000B2E49" w:rsidTr="00260C5B">
        <w:trPr>
          <w:cantSplit/>
          <w:jc w:val="center"/>
        </w:trPr>
        <w:tc>
          <w:tcPr>
            <w:tcW w:w="539" w:type="dxa"/>
            <w:vAlign w:val="center"/>
          </w:tcPr>
          <w:p w:rsidR="00260C5B" w:rsidRPr="00891A9B" w:rsidRDefault="00260C5B" w:rsidP="00A525F7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V</w:t>
            </w:r>
          </w:p>
        </w:tc>
        <w:tc>
          <w:tcPr>
            <w:tcW w:w="7141" w:type="dxa"/>
            <w:vAlign w:val="center"/>
          </w:tcPr>
          <w:p w:rsidR="00260C5B" w:rsidRPr="00891A9B" w:rsidRDefault="00260C5B" w:rsidP="00A525F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Gwarancja</w:t>
            </w:r>
          </w:p>
        </w:tc>
        <w:tc>
          <w:tcPr>
            <w:tcW w:w="3343" w:type="dxa"/>
          </w:tcPr>
          <w:p w:rsidR="00260C5B" w:rsidRPr="008662E2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  <w:tc>
          <w:tcPr>
            <w:tcW w:w="3343" w:type="dxa"/>
          </w:tcPr>
          <w:p w:rsidR="00260C5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</w:tr>
      <w:tr w:rsidR="008662E2" w:rsidRPr="000B2E49" w:rsidTr="008662E2">
        <w:trPr>
          <w:cantSplit/>
          <w:trHeight w:val="313"/>
          <w:jc w:val="center"/>
        </w:trPr>
        <w:tc>
          <w:tcPr>
            <w:tcW w:w="539" w:type="dxa"/>
            <w:vAlign w:val="center"/>
          </w:tcPr>
          <w:p w:rsidR="00260C5B" w:rsidRPr="000B2E49" w:rsidRDefault="00260C5B" w:rsidP="00A525F7">
            <w:pPr>
              <w:spacing w:after="0" w:line="240" w:lineRule="auto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ascii="Tahoma" w:hAnsi="Tahoma" w:cs="Tahoma"/>
                <w:sz w:val="16"/>
                <w:szCs w:val="16"/>
              </w:rPr>
              <w:t>1</w:t>
            </w:r>
            <w:r w:rsidRPr="000B2E49"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  <w:tc>
          <w:tcPr>
            <w:tcW w:w="7141" w:type="dxa"/>
            <w:vAlign w:val="center"/>
          </w:tcPr>
          <w:p w:rsidR="00260C5B" w:rsidRPr="000B2E49" w:rsidRDefault="00260C5B" w:rsidP="00A525F7">
            <w:pPr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6"/>
                <w:szCs w:val="16"/>
              </w:rPr>
            </w:pPr>
            <w:r w:rsidRPr="00891A9B">
              <w:rPr>
                <w:rFonts w:ascii="Tahoma" w:hAnsi="Tahoma" w:cs="Tahoma"/>
                <w:sz w:val="16"/>
                <w:szCs w:val="16"/>
              </w:rPr>
              <w:t xml:space="preserve">Okres gwarancji </w:t>
            </w:r>
            <w:r w:rsidR="008662E2">
              <w:rPr>
                <w:rFonts w:ascii="Tahoma" w:hAnsi="Tahoma" w:cs="Tahoma"/>
                <w:sz w:val="16"/>
                <w:szCs w:val="16"/>
              </w:rPr>
              <w:t xml:space="preserve">min. </w:t>
            </w:r>
            <w:r w:rsidRPr="00891A9B">
              <w:rPr>
                <w:rFonts w:ascii="Tahoma" w:hAnsi="Tahoma" w:cs="Tahoma"/>
                <w:sz w:val="16"/>
                <w:szCs w:val="16"/>
              </w:rPr>
              <w:t>24 miesiące od daty instalacji aparatu</w:t>
            </w:r>
          </w:p>
        </w:tc>
        <w:tc>
          <w:tcPr>
            <w:tcW w:w="3343" w:type="dxa"/>
          </w:tcPr>
          <w:p w:rsidR="00260C5B" w:rsidRPr="008662E2" w:rsidRDefault="008662E2" w:rsidP="008662E2">
            <w:pPr>
              <w:autoSpaceDE w:val="0"/>
              <w:autoSpaceDN w:val="0"/>
              <w:adjustRightInd w:val="0"/>
              <w:spacing w:after="0" w:line="240" w:lineRule="auto"/>
              <w:ind w:right="649"/>
              <w:jc w:val="center"/>
              <w:rPr>
                <w:rFonts w:ascii="Tahoma" w:hAnsi="Tahoma" w:cs="Tahoma"/>
                <w:b/>
                <w:sz w:val="16"/>
                <w:szCs w:val="16"/>
              </w:rPr>
            </w:pPr>
            <w:r w:rsidRPr="008662E2">
              <w:rPr>
                <w:rFonts w:ascii="Tahoma" w:hAnsi="Tahoma" w:cs="Tahoma"/>
                <w:b/>
                <w:sz w:val="16"/>
                <w:szCs w:val="16"/>
              </w:rPr>
              <w:t xml:space="preserve">  TAK, PODAĆ</w:t>
            </w:r>
          </w:p>
        </w:tc>
        <w:tc>
          <w:tcPr>
            <w:tcW w:w="3343" w:type="dxa"/>
          </w:tcPr>
          <w:p w:rsidR="00260C5B" w:rsidRPr="00891A9B" w:rsidRDefault="00260C5B" w:rsidP="00260C5B">
            <w:pPr>
              <w:autoSpaceDE w:val="0"/>
              <w:autoSpaceDN w:val="0"/>
              <w:adjustRightInd w:val="0"/>
              <w:spacing w:after="0" w:line="240" w:lineRule="auto"/>
              <w:ind w:right="3513"/>
              <w:jc w:val="center"/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:rsidR="00B55835" w:rsidRDefault="00B55835" w:rsidP="00377817">
      <w:pPr>
        <w:spacing w:after="0" w:line="240" w:lineRule="auto"/>
      </w:pPr>
    </w:p>
    <w:p w:rsidR="00515668" w:rsidRDefault="00515668" w:rsidP="00377817">
      <w:pPr>
        <w:spacing w:after="0" w:line="240" w:lineRule="auto"/>
      </w:pPr>
    </w:p>
    <w:p w:rsidR="00515668" w:rsidRDefault="00515668" w:rsidP="00377817">
      <w:pPr>
        <w:spacing w:after="0" w:line="240" w:lineRule="auto"/>
      </w:pPr>
    </w:p>
    <w:p w:rsidR="00515668" w:rsidRDefault="00515668" w:rsidP="00377817">
      <w:pPr>
        <w:spacing w:after="0" w:line="240" w:lineRule="auto"/>
      </w:pPr>
    </w:p>
    <w:p w:rsidR="00515668" w:rsidRDefault="00515668" w:rsidP="00377817">
      <w:pPr>
        <w:spacing w:after="0" w:line="240" w:lineRule="auto"/>
      </w:pPr>
    </w:p>
    <w:p w:rsidR="00515668" w:rsidRDefault="00515668" w:rsidP="00377817">
      <w:pPr>
        <w:spacing w:after="0" w:line="240" w:lineRule="auto"/>
      </w:pPr>
    </w:p>
    <w:p w:rsidR="00515668" w:rsidRDefault="00515668" w:rsidP="00377817">
      <w:pPr>
        <w:spacing w:after="0" w:line="240" w:lineRule="auto"/>
      </w:pPr>
    </w:p>
    <w:p w:rsidR="00515668" w:rsidRDefault="00515668" w:rsidP="00377817">
      <w:pPr>
        <w:spacing w:after="0" w:line="240" w:lineRule="auto"/>
      </w:pPr>
    </w:p>
    <w:p w:rsidR="00515668" w:rsidRDefault="00515668" w:rsidP="00377817">
      <w:pPr>
        <w:spacing w:after="0" w:line="240" w:lineRule="auto"/>
      </w:pPr>
    </w:p>
    <w:p w:rsidR="00515668" w:rsidRDefault="00515668" w:rsidP="00377817">
      <w:pPr>
        <w:spacing w:after="0" w:line="240" w:lineRule="auto"/>
      </w:pPr>
    </w:p>
    <w:p w:rsidR="00515668" w:rsidRDefault="00515668" w:rsidP="00377817">
      <w:pPr>
        <w:spacing w:after="0" w:line="240" w:lineRule="auto"/>
      </w:pPr>
    </w:p>
    <w:p w:rsidR="00991F3D" w:rsidRDefault="00991F3D" w:rsidP="00377817">
      <w:pPr>
        <w:spacing w:after="0" w:line="240" w:lineRule="auto"/>
      </w:pPr>
    </w:p>
    <w:p w:rsidR="00991F3D" w:rsidRDefault="00991F3D" w:rsidP="00377817">
      <w:pPr>
        <w:spacing w:after="0" w:line="240" w:lineRule="auto"/>
      </w:pPr>
    </w:p>
    <w:p w:rsidR="00991F3D" w:rsidRDefault="00991F3D" w:rsidP="00377817">
      <w:pPr>
        <w:spacing w:after="0" w:line="240" w:lineRule="auto"/>
      </w:pPr>
    </w:p>
    <w:p w:rsidR="00991F3D" w:rsidRDefault="00991F3D" w:rsidP="00377817">
      <w:pPr>
        <w:spacing w:after="0" w:line="240" w:lineRule="auto"/>
      </w:pPr>
    </w:p>
    <w:p w:rsidR="00515668" w:rsidRDefault="00515668" w:rsidP="00377817">
      <w:pPr>
        <w:spacing w:after="0" w:line="240" w:lineRule="auto"/>
      </w:pPr>
    </w:p>
    <w:tbl>
      <w:tblPr>
        <w:tblW w:w="16019" w:type="dxa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0"/>
        <w:gridCol w:w="5670"/>
        <w:gridCol w:w="1701"/>
        <w:gridCol w:w="1984"/>
        <w:gridCol w:w="1701"/>
        <w:gridCol w:w="1276"/>
        <w:gridCol w:w="1559"/>
        <w:gridCol w:w="1418"/>
      </w:tblGrid>
      <w:tr w:rsidR="009D12BC" w:rsidRPr="00515668" w:rsidTr="009D12BC">
        <w:trPr>
          <w:trHeight w:val="316"/>
        </w:trPr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5668" w:rsidRPr="00515668" w:rsidRDefault="00515668" w:rsidP="00515668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15668" w:rsidRPr="00515668" w:rsidRDefault="009D12BC" w:rsidP="00515668">
            <w:pPr>
              <w:spacing w:after="0" w:line="240" w:lineRule="auto"/>
              <w:rPr>
                <w:rFonts w:eastAsia="Times New Roman"/>
                <w:b/>
                <w:bCs/>
                <w:color w:val="000000"/>
                <w:lang w:eastAsia="pl-PL"/>
              </w:rPr>
            </w:pPr>
            <w:r>
              <w:rPr>
                <w:rFonts w:eastAsia="Times New Roman"/>
                <w:b/>
                <w:bCs/>
                <w:color w:val="000000"/>
                <w:lang w:eastAsia="pl-PL"/>
              </w:rPr>
              <w:t>Załącz</w:t>
            </w:r>
            <w:r w:rsidR="00515668" w:rsidRPr="00515668">
              <w:rPr>
                <w:rFonts w:eastAsia="Times New Roman"/>
                <w:b/>
                <w:bCs/>
                <w:color w:val="000000"/>
                <w:lang w:eastAsia="pl-PL"/>
              </w:rPr>
              <w:t xml:space="preserve">nik nr </w:t>
            </w:r>
            <w:r w:rsidR="00B629FB">
              <w:rPr>
                <w:rFonts w:eastAsia="Times New Roman"/>
                <w:b/>
                <w:bCs/>
                <w:color w:val="000000"/>
                <w:lang w:eastAsia="pl-PL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668" w:rsidRPr="00515668" w:rsidRDefault="00515668" w:rsidP="0051566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668" w:rsidRPr="00515668" w:rsidRDefault="00515668" w:rsidP="0051566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668" w:rsidRPr="00515668" w:rsidRDefault="00515668" w:rsidP="0051566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668" w:rsidRPr="00515668" w:rsidRDefault="00515668" w:rsidP="0051566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668" w:rsidRPr="00515668" w:rsidRDefault="00515668" w:rsidP="0051566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668" w:rsidRPr="00515668" w:rsidRDefault="00515668" w:rsidP="0051566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</w:tr>
      <w:tr w:rsidR="009D12BC" w:rsidRPr="00515668" w:rsidTr="009D12BC">
        <w:trPr>
          <w:trHeight w:val="316"/>
        </w:trPr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5668" w:rsidRPr="00515668" w:rsidRDefault="00515668" w:rsidP="00515668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15668" w:rsidRPr="00515668" w:rsidRDefault="00515668" w:rsidP="0051566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668" w:rsidRPr="00515668" w:rsidRDefault="00515668" w:rsidP="0051566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668" w:rsidRPr="00515668" w:rsidRDefault="00515668" w:rsidP="0051566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668" w:rsidRPr="00515668" w:rsidRDefault="00515668" w:rsidP="0051566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668" w:rsidRPr="00515668" w:rsidRDefault="00515668" w:rsidP="0051566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668" w:rsidRPr="00515668" w:rsidRDefault="00515668" w:rsidP="0051566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5668" w:rsidRPr="00515668" w:rsidRDefault="00515668" w:rsidP="00515668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</w:p>
        </w:tc>
      </w:tr>
      <w:tr w:rsidR="009D12BC" w:rsidRPr="00515668" w:rsidTr="009D12BC">
        <w:trPr>
          <w:trHeight w:val="104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5668" w:rsidRPr="00515668" w:rsidRDefault="00515668" w:rsidP="0051566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eastAsia="pl-PL"/>
              </w:rPr>
            </w:pPr>
            <w:r w:rsidRPr="00515668">
              <w:rPr>
                <w:rFonts w:eastAsia="Times New Roman"/>
                <w:b/>
                <w:bCs/>
                <w:color w:val="000000"/>
                <w:lang w:eastAsia="pl-PL"/>
              </w:rPr>
              <w:t>Lp.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5668" w:rsidRPr="00515668" w:rsidRDefault="00515668" w:rsidP="0051566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eastAsia="pl-PL"/>
              </w:rPr>
            </w:pPr>
            <w:r w:rsidRPr="00515668">
              <w:rPr>
                <w:rFonts w:eastAsia="Times New Roman"/>
                <w:b/>
                <w:bCs/>
                <w:color w:val="000000"/>
                <w:lang w:eastAsia="pl-PL"/>
              </w:rPr>
              <w:t>Nazwa oraz parametry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5668" w:rsidRPr="00515668" w:rsidRDefault="00991F3D" w:rsidP="0051566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eastAsia="pl-PL"/>
              </w:rPr>
            </w:pPr>
            <w:r>
              <w:rPr>
                <w:rFonts w:eastAsia="Times New Roman"/>
                <w:b/>
                <w:bCs/>
                <w:color w:val="000000"/>
                <w:lang w:eastAsia="pl-PL"/>
              </w:rPr>
              <w:t xml:space="preserve">ilość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5668" w:rsidRPr="00515668" w:rsidRDefault="00515668" w:rsidP="0051566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eastAsia="pl-PL"/>
              </w:rPr>
            </w:pPr>
            <w:r w:rsidRPr="00515668">
              <w:rPr>
                <w:rFonts w:eastAsia="Times New Roman"/>
                <w:b/>
                <w:bCs/>
                <w:color w:val="000000"/>
                <w:lang w:eastAsia="pl-PL"/>
              </w:rPr>
              <w:t>Nazwa własna, producent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5668" w:rsidRPr="00515668" w:rsidRDefault="00515668" w:rsidP="0051566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eastAsia="pl-PL"/>
              </w:rPr>
            </w:pPr>
            <w:r w:rsidRPr="00515668">
              <w:rPr>
                <w:rFonts w:eastAsia="Times New Roman"/>
                <w:b/>
                <w:bCs/>
                <w:color w:val="000000"/>
                <w:lang w:eastAsia="pl-PL"/>
              </w:rPr>
              <w:t>cena jedn. Netto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5668" w:rsidRPr="00515668" w:rsidRDefault="00515668" w:rsidP="0051566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eastAsia="pl-PL"/>
              </w:rPr>
            </w:pPr>
            <w:r w:rsidRPr="00515668">
              <w:rPr>
                <w:rFonts w:eastAsia="Times New Roman"/>
                <w:b/>
                <w:bCs/>
                <w:color w:val="000000"/>
                <w:lang w:eastAsia="pl-PL"/>
              </w:rPr>
              <w:t>stawka VAT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5668" w:rsidRPr="00515668" w:rsidRDefault="00515668" w:rsidP="0051566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eastAsia="pl-PL"/>
              </w:rPr>
            </w:pPr>
            <w:r w:rsidRPr="00515668">
              <w:rPr>
                <w:rFonts w:eastAsia="Times New Roman"/>
                <w:b/>
                <w:bCs/>
                <w:color w:val="000000"/>
                <w:lang w:eastAsia="pl-PL"/>
              </w:rPr>
              <w:t>wartość netto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5668" w:rsidRPr="00515668" w:rsidRDefault="00515668" w:rsidP="00515668">
            <w:pPr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lang w:eastAsia="pl-PL"/>
              </w:rPr>
            </w:pPr>
            <w:r w:rsidRPr="00515668">
              <w:rPr>
                <w:rFonts w:eastAsia="Times New Roman"/>
                <w:b/>
                <w:bCs/>
                <w:color w:val="000000"/>
                <w:lang w:eastAsia="pl-PL"/>
              </w:rPr>
              <w:t>wartość brutto</w:t>
            </w:r>
          </w:p>
        </w:tc>
      </w:tr>
      <w:tr w:rsidR="00364A10" w:rsidRPr="00515668" w:rsidTr="009D12BC">
        <w:trPr>
          <w:trHeight w:val="1217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4A10" w:rsidRPr="00515668" w:rsidRDefault="00364A10" w:rsidP="0051566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15668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339F8" w:rsidRDefault="006339F8" w:rsidP="006339F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Ambulatoryjny rejestrator </w:t>
            </w:r>
            <w:proofErr w:type="spellStart"/>
            <w:r>
              <w:rPr>
                <w:sz w:val="20"/>
                <w:szCs w:val="20"/>
              </w:rPr>
              <w:t>pH</w:t>
            </w:r>
            <w:proofErr w:type="spellEnd"/>
            <w:r>
              <w:rPr>
                <w:sz w:val="20"/>
                <w:szCs w:val="20"/>
              </w:rPr>
              <w:t xml:space="preserve">-impedancji  </w:t>
            </w:r>
          </w:p>
          <w:p w:rsidR="006339F8" w:rsidRDefault="006339F8" w:rsidP="006339F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W skład kompletu wchodzą: </w:t>
            </w:r>
          </w:p>
          <w:p w:rsidR="00364A10" w:rsidRDefault="006339F8" w:rsidP="006339F8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Standardowy cewnik dla pacjentów dorosłych. 1 kanał </w:t>
            </w:r>
            <w:proofErr w:type="spellStart"/>
            <w:r>
              <w:rPr>
                <w:sz w:val="20"/>
                <w:szCs w:val="20"/>
              </w:rPr>
              <w:t>pH</w:t>
            </w:r>
            <w:proofErr w:type="spellEnd"/>
            <w:r>
              <w:rPr>
                <w:sz w:val="20"/>
                <w:szCs w:val="20"/>
              </w:rPr>
              <w:t xml:space="preserve"> (na poziomie 0 cm), 6 kanałów impedancji (8 pierścieni co 2 cm, na poziomach -3, -1, 1, 3, 5, 9, 11, 13 cm), wewnętrzna elektroda referencyjna, średnica 6 Fr 1 opakowanie; Komplet płynów kalibracyjnych </w:t>
            </w:r>
            <w:proofErr w:type="spellStart"/>
            <w:r>
              <w:rPr>
                <w:sz w:val="20"/>
                <w:szCs w:val="20"/>
              </w:rPr>
              <w:t>pH</w:t>
            </w:r>
            <w:proofErr w:type="spellEnd"/>
            <w:r>
              <w:rPr>
                <w:sz w:val="20"/>
                <w:szCs w:val="20"/>
              </w:rPr>
              <w:t xml:space="preserve"> 4,01 i </w:t>
            </w:r>
            <w:proofErr w:type="spellStart"/>
            <w:r>
              <w:rPr>
                <w:sz w:val="20"/>
                <w:szCs w:val="20"/>
              </w:rPr>
              <w:t>pH</w:t>
            </w:r>
            <w:proofErr w:type="spellEnd"/>
            <w:r>
              <w:rPr>
                <w:sz w:val="20"/>
                <w:szCs w:val="20"/>
              </w:rPr>
              <w:t xml:space="preserve"> 7,00, po 250 ml; Komputerowa stacja robocza typu Laptop, Windows 10 Professional (lub nowszy), drukarka laserowa, kolor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4A10" w:rsidRPr="00515668" w:rsidRDefault="00364A10" w:rsidP="0051566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1kpl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A10" w:rsidRPr="00515668" w:rsidRDefault="00364A10" w:rsidP="00515668">
            <w:pPr>
              <w:spacing w:after="0" w:line="240" w:lineRule="auto"/>
              <w:rPr>
                <w:rFonts w:ascii="Symbol" w:eastAsia="Times New Roman" w:hAnsi="Symbol"/>
                <w:color w:val="4F81BD"/>
                <w:sz w:val="24"/>
                <w:szCs w:val="24"/>
                <w:lang w:eastAsia="pl-PL"/>
              </w:rPr>
            </w:pPr>
            <w:r w:rsidRPr="00515668">
              <w:rPr>
                <w:rFonts w:ascii="Symbol" w:eastAsia="Times New Roman" w:hAnsi="Symbol"/>
                <w:color w:val="4F81BD"/>
                <w:sz w:val="24"/>
                <w:szCs w:val="24"/>
                <w:lang w:eastAsia="pl-PL"/>
              </w:rPr>
              <w:t></w:t>
            </w:r>
            <w:r w:rsidRPr="00515668">
              <w:rPr>
                <w:rFonts w:ascii="Times New Roman" w:eastAsia="Times New Roman" w:hAnsi="Times New Roman"/>
                <w:color w:val="4F81BD"/>
                <w:sz w:val="14"/>
                <w:szCs w:val="14"/>
                <w:lang w:eastAsia="pl-PL"/>
              </w:rPr>
              <w:t xml:space="preserve">                    </w:t>
            </w:r>
            <w:r w:rsidRPr="00515668">
              <w:rPr>
                <w:rFonts w:ascii="Arial" w:eastAsia="Times New Roman" w:hAnsi="Arial" w:cs="Arial"/>
                <w:i/>
                <w:iCs/>
                <w:color w:val="4F81BD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A10" w:rsidRPr="00515668" w:rsidRDefault="00364A10" w:rsidP="0051566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15668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A10" w:rsidRPr="00515668" w:rsidRDefault="00364A10" w:rsidP="0051566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15668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A10" w:rsidRPr="00515668" w:rsidRDefault="00364A10" w:rsidP="0051566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15668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A10" w:rsidRPr="00515668" w:rsidRDefault="00364A10" w:rsidP="0051566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515668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364A10" w:rsidRPr="00515668" w:rsidTr="009D12BC">
        <w:trPr>
          <w:trHeight w:val="316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A10" w:rsidRPr="00515668" w:rsidRDefault="00364A10" w:rsidP="005156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l-PL"/>
              </w:rPr>
            </w:pPr>
            <w:r w:rsidRPr="0051566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A10" w:rsidRPr="00515668" w:rsidRDefault="00364A10" w:rsidP="0051566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1566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RAZEM: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A10" w:rsidRPr="00515668" w:rsidRDefault="00364A10" w:rsidP="005156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1566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x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A10" w:rsidRPr="00515668" w:rsidRDefault="00364A10" w:rsidP="00515668">
            <w:pPr>
              <w:spacing w:after="0" w:line="240" w:lineRule="auto"/>
              <w:ind w:firstLineChars="500" w:firstLine="1004"/>
              <w:rPr>
                <w:rFonts w:ascii="Arial" w:eastAsia="Times New Roman" w:hAnsi="Arial" w:cs="Arial"/>
                <w:b/>
                <w:bCs/>
                <w:color w:val="00000A"/>
                <w:sz w:val="20"/>
                <w:szCs w:val="20"/>
                <w:lang w:eastAsia="pl-PL"/>
              </w:rPr>
            </w:pPr>
            <w:r w:rsidRPr="00515668">
              <w:rPr>
                <w:rFonts w:ascii="Arial" w:eastAsia="Times New Roman" w:hAnsi="Arial" w:cs="Arial"/>
                <w:b/>
                <w:bCs/>
                <w:color w:val="00000A"/>
                <w:sz w:val="20"/>
                <w:szCs w:val="20"/>
                <w:lang w:eastAsia="pl-PL"/>
              </w:rPr>
              <w:t>x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A10" w:rsidRPr="00515668" w:rsidRDefault="00364A10" w:rsidP="005156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1566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x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A10" w:rsidRPr="00515668" w:rsidRDefault="00364A10" w:rsidP="005156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1566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x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A10" w:rsidRPr="00515668" w:rsidRDefault="00364A10" w:rsidP="005156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1566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A10" w:rsidRPr="00515668" w:rsidRDefault="00364A10" w:rsidP="0051566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51566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</w:tbl>
    <w:p w:rsidR="00515668" w:rsidRDefault="00515668" w:rsidP="00377817">
      <w:pPr>
        <w:spacing w:after="0" w:line="240" w:lineRule="auto"/>
      </w:pPr>
    </w:p>
    <w:sectPr w:rsidR="00515668" w:rsidSect="002C539E">
      <w:pgSz w:w="16838" w:h="11906" w:orient="landscape"/>
      <w:pgMar w:top="851" w:right="1417" w:bottom="849" w:left="1135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A060DB"/>
    <w:multiLevelType w:val="hybridMultilevel"/>
    <w:tmpl w:val="0D8896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C6B"/>
    <w:rsid w:val="00006D85"/>
    <w:rsid w:val="000B2E49"/>
    <w:rsid w:val="000E5A7B"/>
    <w:rsid w:val="00137B53"/>
    <w:rsid w:val="0017368A"/>
    <w:rsid w:val="00183A1B"/>
    <w:rsid w:val="001E2344"/>
    <w:rsid w:val="001E5823"/>
    <w:rsid w:val="001E74DC"/>
    <w:rsid w:val="002063EF"/>
    <w:rsid w:val="0021046E"/>
    <w:rsid w:val="00260C5B"/>
    <w:rsid w:val="00266166"/>
    <w:rsid w:val="00275DC6"/>
    <w:rsid w:val="00283C6B"/>
    <w:rsid w:val="002C539E"/>
    <w:rsid w:val="00311E98"/>
    <w:rsid w:val="003158D3"/>
    <w:rsid w:val="00323F26"/>
    <w:rsid w:val="0033753B"/>
    <w:rsid w:val="00364A10"/>
    <w:rsid w:val="00377817"/>
    <w:rsid w:val="00382C53"/>
    <w:rsid w:val="00385755"/>
    <w:rsid w:val="003B5DFA"/>
    <w:rsid w:val="003F0FAF"/>
    <w:rsid w:val="004042E7"/>
    <w:rsid w:val="004108BF"/>
    <w:rsid w:val="00410F6F"/>
    <w:rsid w:val="00444806"/>
    <w:rsid w:val="00463F1E"/>
    <w:rsid w:val="004B0327"/>
    <w:rsid w:val="004C55E0"/>
    <w:rsid w:val="004D104F"/>
    <w:rsid w:val="00515668"/>
    <w:rsid w:val="005670BB"/>
    <w:rsid w:val="005C570F"/>
    <w:rsid w:val="005D59C5"/>
    <w:rsid w:val="005E75B7"/>
    <w:rsid w:val="00600796"/>
    <w:rsid w:val="006339F8"/>
    <w:rsid w:val="00633AF8"/>
    <w:rsid w:val="00640DAA"/>
    <w:rsid w:val="006447CB"/>
    <w:rsid w:val="006534C1"/>
    <w:rsid w:val="00676BA7"/>
    <w:rsid w:val="00690A81"/>
    <w:rsid w:val="006A18A7"/>
    <w:rsid w:val="006D165D"/>
    <w:rsid w:val="006E5256"/>
    <w:rsid w:val="00726C72"/>
    <w:rsid w:val="0073603E"/>
    <w:rsid w:val="0074749E"/>
    <w:rsid w:val="00750729"/>
    <w:rsid w:val="00776F90"/>
    <w:rsid w:val="00777831"/>
    <w:rsid w:val="00784204"/>
    <w:rsid w:val="00810EB9"/>
    <w:rsid w:val="0081128A"/>
    <w:rsid w:val="00811BB7"/>
    <w:rsid w:val="00836E3A"/>
    <w:rsid w:val="008662E2"/>
    <w:rsid w:val="00891A9B"/>
    <w:rsid w:val="008A0DE0"/>
    <w:rsid w:val="008B54A7"/>
    <w:rsid w:val="008B56BE"/>
    <w:rsid w:val="008C61CA"/>
    <w:rsid w:val="00917BDF"/>
    <w:rsid w:val="00971C88"/>
    <w:rsid w:val="009756CE"/>
    <w:rsid w:val="00975CB2"/>
    <w:rsid w:val="00991F3D"/>
    <w:rsid w:val="009D12BC"/>
    <w:rsid w:val="00A12C74"/>
    <w:rsid w:val="00A12F09"/>
    <w:rsid w:val="00A33529"/>
    <w:rsid w:val="00A47340"/>
    <w:rsid w:val="00A525F7"/>
    <w:rsid w:val="00A57C7C"/>
    <w:rsid w:val="00A85DDF"/>
    <w:rsid w:val="00A91C3C"/>
    <w:rsid w:val="00AC411E"/>
    <w:rsid w:val="00AF5821"/>
    <w:rsid w:val="00B521FF"/>
    <w:rsid w:val="00B55835"/>
    <w:rsid w:val="00B629FB"/>
    <w:rsid w:val="00B91FA1"/>
    <w:rsid w:val="00BC4D2D"/>
    <w:rsid w:val="00BC6631"/>
    <w:rsid w:val="00C03EB2"/>
    <w:rsid w:val="00C1256C"/>
    <w:rsid w:val="00C172B4"/>
    <w:rsid w:val="00C26057"/>
    <w:rsid w:val="00C51E31"/>
    <w:rsid w:val="00C577F6"/>
    <w:rsid w:val="00CA3FF0"/>
    <w:rsid w:val="00D1076B"/>
    <w:rsid w:val="00D13448"/>
    <w:rsid w:val="00D3311C"/>
    <w:rsid w:val="00D41333"/>
    <w:rsid w:val="00D53A3E"/>
    <w:rsid w:val="00E015D6"/>
    <w:rsid w:val="00E70850"/>
    <w:rsid w:val="00E91006"/>
    <w:rsid w:val="00EA6AF3"/>
    <w:rsid w:val="00ED5422"/>
    <w:rsid w:val="00EE202C"/>
    <w:rsid w:val="00F02899"/>
    <w:rsid w:val="00F14C45"/>
    <w:rsid w:val="00F50622"/>
    <w:rsid w:val="00F647FA"/>
    <w:rsid w:val="00FF7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6BC1E393-4954-4550-B100-622A09914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1076B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283C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99"/>
    <w:qFormat/>
    <w:rsid w:val="001E582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E20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EE202C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rsid w:val="00364A1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382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D8038C-AA5A-4155-9816-1D7DA2F69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549</Words>
  <Characters>3407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Ula</dc:creator>
  <cp:lastModifiedBy>Beata Stopnicka</cp:lastModifiedBy>
  <cp:revision>7</cp:revision>
  <cp:lastPrinted>2025-03-21T08:07:00Z</cp:lastPrinted>
  <dcterms:created xsi:type="dcterms:W3CDTF">2025-03-19T12:45:00Z</dcterms:created>
  <dcterms:modified xsi:type="dcterms:W3CDTF">2025-03-21T08:07:00Z</dcterms:modified>
</cp:coreProperties>
</file>