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C2BD" w14:textId="760FF5C7" w:rsidR="00AA3AC3" w:rsidRPr="00DE6339" w:rsidRDefault="00AA3AC3" w:rsidP="00DE6339">
      <w:pPr>
        <w:spacing w:after="229" w:line="216" w:lineRule="auto"/>
        <w:ind w:left="709" w:hanging="709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AA3AC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Zał.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1</w:t>
      </w:r>
      <w:r w:rsidRPr="00AA3AC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="00DE633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AA3AC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Do OPZ </w:t>
      </w:r>
      <w:bookmarkStart w:id="0" w:name="_Hlk17286386"/>
      <w:r w:rsidRPr="00DE633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„</w:t>
      </w:r>
      <w:r w:rsidR="00FB3F44" w:rsidRPr="00FB3F44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Remont odcinka drogi gminnej nr 224005G wraz z mostem przez rzekę Wda w miejscowości Wojtal</w:t>
      </w:r>
      <w:r w:rsidRPr="00DE633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”</w:t>
      </w:r>
      <w:r w:rsidR="00DE633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.</w:t>
      </w:r>
    </w:p>
    <w:bookmarkEnd w:id="0"/>
    <w:p w14:paraId="01BBB6FD" w14:textId="77777777" w:rsidR="00AA3AC3" w:rsidRDefault="00AA3AC3" w:rsidP="00AA3AC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1967B1B9" w14:textId="77777777" w:rsidR="00AA3AC3" w:rsidRDefault="00AA3AC3" w:rsidP="00AA3AC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Próg zwalniający</w:t>
      </w:r>
    </w:p>
    <w:p w14:paraId="3A19C753" w14:textId="77777777" w:rsidR="00AA3AC3" w:rsidRPr="00AA3AC3" w:rsidRDefault="00AA3AC3" w:rsidP="00AA3AC3">
      <w:pPr>
        <w:pStyle w:val="Akapitzlist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3A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</w:t>
      </w:r>
    </w:p>
    <w:p w14:paraId="0A007FB7" w14:textId="7B7CF717" w:rsidR="00AA3AC3" w:rsidRPr="00CF17CB" w:rsidRDefault="00AA3AC3" w:rsidP="00AA3AC3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AA3A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Próg zwalniający</w:t>
      </w:r>
      <w:r w:rsidRPr="00AA3AC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A3AC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przeznaczony do stałego lub tymczasowego zamocowania dla samochodów ciężarowych i osobowych. Element mocuje się przy pomocy kołków rozporowych.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Próg składa się z poszczególnych elementów mocowanych do nawierzchni jezdni. Powinien wypełniać całą szerokość jezdni. </w:t>
      </w:r>
      <w:r w:rsidR="00CF17C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Zakończenia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progu powinny być </w:t>
      </w:r>
      <w:r w:rsidR="00CF17C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pół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okrągłe</w:t>
      </w:r>
      <w:r w:rsidR="00CF17C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. Próg zwalniający </w:t>
      </w:r>
      <w:r w:rsidR="00CF17CB" w:rsidRPr="00CF17CB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powinien</w:t>
      </w:r>
      <w:r w:rsidR="00CF17CB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posiadać Aprobatę T</w:t>
      </w:r>
      <w:r w:rsidR="00CF17CB" w:rsidRPr="00CF17CB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echniczną </w:t>
      </w:r>
      <w:proofErr w:type="spellStart"/>
      <w:r w:rsidR="00CF17CB" w:rsidRPr="00CF17CB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IBDiM</w:t>
      </w:r>
      <w:proofErr w:type="spellEnd"/>
      <w:r w:rsidR="00CF17CB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.</w:t>
      </w:r>
    </w:p>
    <w:p w14:paraId="50304AAC" w14:textId="77777777" w:rsidR="00AA3AC3" w:rsidRPr="00CF17CB" w:rsidRDefault="00CF17CB" w:rsidP="00CF17CB">
      <w:pPr>
        <w:pStyle w:val="Akapitzlist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17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PARAMETRY TECHNICZNE</w:t>
      </w:r>
    </w:p>
    <w:p w14:paraId="67AD955A" w14:textId="77777777" w:rsidR="00CF17CB" w:rsidRPr="00CF17CB" w:rsidRDefault="00CF17CB" w:rsidP="00CF17CB">
      <w:pPr>
        <w:pStyle w:val="Bezodstpw"/>
        <w:rPr>
          <w:lang w:eastAsia="pl-PL"/>
        </w:rPr>
      </w:pPr>
    </w:p>
    <w:p w14:paraId="09479AFB" w14:textId="1A14E6F5" w:rsidR="00AA3AC3" w:rsidRPr="00CF17CB" w:rsidRDefault="00AA3AC3" w:rsidP="00CF17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17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Długość najazdowa minimum </w:t>
      </w:r>
      <w:r w:rsidR="00980C6C">
        <w:rPr>
          <w:rFonts w:ascii="Arial" w:eastAsia="Times New Roman" w:hAnsi="Arial" w:cs="Arial"/>
          <w:bCs/>
          <w:sz w:val="20"/>
          <w:szCs w:val="20"/>
          <w:lang w:eastAsia="pl-PL"/>
        </w:rPr>
        <w:t>900</w:t>
      </w:r>
      <w:r w:rsidRPr="00CF17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mm </w:t>
      </w:r>
    </w:p>
    <w:p w14:paraId="1B113746" w14:textId="77777777" w:rsidR="00AA3AC3" w:rsidRPr="00CF17CB" w:rsidRDefault="00AA3AC3" w:rsidP="00CF17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17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Szerokość elementu 500 mm </w:t>
      </w:r>
    </w:p>
    <w:p w14:paraId="7E8232B8" w14:textId="477420B4" w:rsidR="00AA3AC3" w:rsidRPr="00CF17CB" w:rsidRDefault="00AA3AC3" w:rsidP="00CF17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17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Wysokość </w:t>
      </w:r>
      <w:r w:rsidR="00CF17CB">
        <w:rPr>
          <w:rFonts w:ascii="Arial" w:eastAsia="Times New Roman" w:hAnsi="Arial" w:cs="Arial"/>
          <w:bCs/>
          <w:sz w:val="20"/>
          <w:szCs w:val="20"/>
          <w:lang w:eastAsia="pl-PL"/>
        </w:rPr>
        <w:t>od 50</w:t>
      </w:r>
      <w:r w:rsidR="00980C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F17CB">
        <w:rPr>
          <w:rFonts w:ascii="Arial" w:eastAsia="Times New Roman" w:hAnsi="Arial" w:cs="Arial"/>
          <w:bCs/>
          <w:sz w:val="20"/>
          <w:szCs w:val="20"/>
          <w:lang w:eastAsia="pl-PL"/>
        </w:rPr>
        <w:t>mm</w:t>
      </w:r>
    </w:p>
    <w:p w14:paraId="63E0C92F" w14:textId="51B455F8" w:rsidR="00AA3AC3" w:rsidRDefault="00AA3AC3" w:rsidP="00CF17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17CB">
        <w:rPr>
          <w:rFonts w:ascii="Arial" w:eastAsia="Times New Roman" w:hAnsi="Arial" w:cs="Arial"/>
          <w:bCs/>
          <w:sz w:val="20"/>
          <w:szCs w:val="20"/>
          <w:lang w:eastAsia="pl-PL"/>
        </w:rPr>
        <w:t>Elementy progów powinny być wyposażone w taśmę odblaskową co wpływa na ich widoczność i poprawia skuteczność</w:t>
      </w:r>
      <w:r w:rsidRPr="00CF17CB">
        <w:rPr>
          <w:rFonts w:ascii="Arial" w:eastAsia="Times New Roman" w:hAnsi="Arial" w:cs="Arial"/>
          <w:sz w:val="20"/>
          <w:szCs w:val="20"/>
          <w:lang w:eastAsia="pl-PL"/>
        </w:rPr>
        <w:t xml:space="preserve"> . </w:t>
      </w:r>
    </w:p>
    <w:p w14:paraId="0E52E888" w14:textId="4C49D643" w:rsidR="00536008" w:rsidRDefault="00536008" w:rsidP="00CF17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Szerokość progu powinna być dopasowana do szerokości jezdni bitumicznej w wskazanych w Projekcie Stałej Organizacji Ruchu miejscach.</w:t>
      </w:r>
    </w:p>
    <w:p w14:paraId="3D60B974" w14:textId="77777777" w:rsidR="00CF17CB" w:rsidRDefault="00CF17CB" w:rsidP="00CF17CB">
      <w:pPr>
        <w:spacing w:line="240" w:lineRule="auto"/>
        <w:jc w:val="both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</w:p>
    <w:p w14:paraId="42B77793" w14:textId="77777777" w:rsidR="00CF17CB" w:rsidRPr="00CF17CB" w:rsidRDefault="00CF17CB" w:rsidP="00CF17C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17C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Fotografie poglądowe przedstawiające elementy progu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5791"/>
      </w:tblGrid>
      <w:tr w:rsidR="00CF17CB" w14:paraId="3A3AE8B1" w14:textId="77777777" w:rsidTr="00B62808">
        <w:tc>
          <w:tcPr>
            <w:tcW w:w="3369" w:type="dxa"/>
          </w:tcPr>
          <w:p w14:paraId="40BEF754" w14:textId="45258CC6" w:rsidR="00B62808" w:rsidRDefault="00B62808" w:rsidP="00B6280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14:paraId="4C965E19" w14:textId="3FA4BA93" w:rsidR="00536008" w:rsidRDefault="00536008" w:rsidP="00B6280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14:paraId="2D967CE9" w14:textId="77777777" w:rsidR="00536008" w:rsidRDefault="00536008" w:rsidP="00B6280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14:paraId="79231A58" w14:textId="77777777" w:rsidR="00B62808" w:rsidRDefault="00B62808" w:rsidP="00B6280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Element podstawowy</w:t>
            </w:r>
          </w:p>
          <w:p w14:paraId="52B69116" w14:textId="77777777" w:rsidR="00CF17CB" w:rsidRDefault="00CF17CB" w:rsidP="00B62808">
            <w:pPr>
              <w:spacing w:before="100" w:beforeAutospacing="1" w:after="100" w:afterAutospacing="1"/>
              <w:outlineLvl w:val="0"/>
            </w:pPr>
          </w:p>
        </w:tc>
        <w:tc>
          <w:tcPr>
            <w:tcW w:w="5843" w:type="dxa"/>
          </w:tcPr>
          <w:p w14:paraId="5B03C21E" w14:textId="64E6BE85" w:rsidR="00CF17CB" w:rsidRDefault="00536008" w:rsidP="00B62808">
            <w:pPr>
              <w:spacing w:before="100" w:beforeAutospacing="1" w:after="100" w:afterAutospacing="1"/>
              <w:outlineLvl w:val="0"/>
            </w:pPr>
            <w:r>
              <w:rPr>
                <w:noProof/>
              </w:rPr>
              <w:drawing>
                <wp:inline distT="0" distB="0" distL="0" distR="0" wp14:anchorId="0327D162" wp14:editId="459C5114">
                  <wp:extent cx="2809875" cy="18150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631" cy="181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7CB" w14:paraId="10CDA9AE" w14:textId="77777777" w:rsidTr="00B62808">
        <w:tc>
          <w:tcPr>
            <w:tcW w:w="3369" w:type="dxa"/>
          </w:tcPr>
          <w:p w14:paraId="00FDA872" w14:textId="77777777" w:rsidR="00B62808" w:rsidRDefault="00B62808" w:rsidP="00B62808">
            <w:pPr>
              <w:spacing w:before="100" w:beforeAutospacing="1" w:after="100" w:afterAutospacing="1"/>
              <w:outlineLvl w:val="0"/>
            </w:pPr>
          </w:p>
          <w:p w14:paraId="1E33BE3C" w14:textId="77777777" w:rsidR="00B62808" w:rsidRDefault="00B62808" w:rsidP="00B62808">
            <w:pPr>
              <w:spacing w:before="100" w:beforeAutospacing="1" w:after="100" w:afterAutospacing="1"/>
              <w:outlineLvl w:val="0"/>
            </w:pPr>
          </w:p>
          <w:p w14:paraId="4215CCB4" w14:textId="77777777" w:rsidR="00CF17CB" w:rsidRDefault="00B62808" w:rsidP="00B62808">
            <w:pPr>
              <w:spacing w:before="100" w:beforeAutospacing="1" w:after="100" w:afterAutospacing="1"/>
              <w:outlineLvl w:val="0"/>
            </w:pPr>
            <w:r>
              <w:t>Zakończenie</w:t>
            </w:r>
          </w:p>
        </w:tc>
        <w:tc>
          <w:tcPr>
            <w:tcW w:w="5843" w:type="dxa"/>
          </w:tcPr>
          <w:p w14:paraId="595AF09D" w14:textId="6662D7A0" w:rsidR="00CF17CB" w:rsidRDefault="00536008" w:rsidP="00B62808">
            <w:pPr>
              <w:spacing w:before="100" w:beforeAutospacing="1" w:after="100" w:afterAutospacing="1"/>
              <w:outlineLvl w:val="0"/>
            </w:pPr>
            <w:r>
              <w:rPr>
                <w:noProof/>
              </w:rPr>
              <w:drawing>
                <wp:inline distT="0" distB="0" distL="0" distR="0" wp14:anchorId="78F6FDDF" wp14:editId="06EB958D">
                  <wp:extent cx="2190662" cy="1548352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001" cy="156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283E" w14:textId="77777777" w:rsidR="00CF17CB" w:rsidRDefault="00CF17CB" w:rsidP="00D21AAD">
      <w:pPr>
        <w:spacing w:before="100" w:beforeAutospacing="1" w:after="100" w:afterAutospacing="1" w:line="240" w:lineRule="auto"/>
        <w:outlineLvl w:val="0"/>
      </w:pPr>
    </w:p>
    <w:sectPr w:rsidR="00CF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1081"/>
    <w:multiLevelType w:val="hybridMultilevel"/>
    <w:tmpl w:val="B824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932EF"/>
    <w:multiLevelType w:val="hybridMultilevel"/>
    <w:tmpl w:val="36CC9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C3"/>
    <w:rsid w:val="00536008"/>
    <w:rsid w:val="00980C6C"/>
    <w:rsid w:val="009F02B3"/>
    <w:rsid w:val="00AA3AC3"/>
    <w:rsid w:val="00B03150"/>
    <w:rsid w:val="00B62808"/>
    <w:rsid w:val="00CF17CB"/>
    <w:rsid w:val="00D21AAD"/>
    <w:rsid w:val="00DA0634"/>
    <w:rsid w:val="00DE6339"/>
    <w:rsid w:val="00EB22D2"/>
    <w:rsid w:val="00F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991C"/>
  <w15:docId w15:val="{B694FD85-60C6-4727-BE53-88638F48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A3AC3"/>
    <w:rPr>
      <w:b/>
      <w:bCs/>
    </w:rPr>
  </w:style>
  <w:style w:type="character" w:styleId="Uwydatnienie">
    <w:name w:val="Emphasis"/>
    <w:basedOn w:val="Domylnaczcionkaakapitu"/>
    <w:uiPriority w:val="20"/>
    <w:qFormat/>
    <w:rsid w:val="00AA3AC3"/>
    <w:rPr>
      <w:i/>
      <w:iCs/>
    </w:rPr>
  </w:style>
  <w:style w:type="paragraph" w:styleId="Akapitzlist">
    <w:name w:val="List Paragraph"/>
    <w:basedOn w:val="Normalny"/>
    <w:uiPriority w:val="34"/>
    <w:qFormat/>
    <w:rsid w:val="00AA3AC3"/>
    <w:pPr>
      <w:ind w:left="720"/>
      <w:contextualSpacing/>
    </w:pPr>
  </w:style>
  <w:style w:type="paragraph" w:styleId="Bezodstpw">
    <w:name w:val="No Spacing"/>
    <w:uiPriority w:val="1"/>
    <w:qFormat/>
    <w:rsid w:val="00CF17C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F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Marek Szyca</cp:lastModifiedBy>
  <cp:revision>12</cp:revision>
  <dcterms:created xsi:type="dcterms:W3CDTF">2019-09-23T05:26:00Z</dcterms:created>
  <dcterms:modified xsi:type="dcterms:W3CDTF">2021-04-06T06:29:00Z</dcterms:modified>
</cp:coreProperties>
</file>