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7CCDBA6B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237AF3">
        <w:rPr>
          <w:rFonts w:cs="Calibri"/>
          <w:b/>
        </w:rPr>
        <w:t>021</w:t>
      </w:r>
      <w:bookmarkStart w:id="0" w:name="_GoBack"/>
      <w:bookmarkEnd w:id="0"/>
      <w:r w:rsidR="00237AF3">
        <w:rPr>
          <w:rFonts w:cs="Calibri"/>
          <w:b/>
        </w:rPr>
        <w:t>/PA/2025/ZBM</w:t>
      </w:r>
      <w:r>
        <w:rPr>
          <w:rFonts w:ascii="Times New Roman" w:hAnsi="Times New Roman" w:cs="Times New Roman"/>
        </w:rPr>
        <w:t xml:space="preserve">                                      </w:t>
      </w:r>
      <w:r w:rsidR="00B971C3">
        <w:rPr>
          <w:rFonts w:ascii="Times New Roman" w:hAnsi="Times New Roman" w:cs="Times New Roman"/>
        </w:rPr>
        <w:t xml:space="preserve">                          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30C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0D430C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0D430C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0D430C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0D430C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Pr="000D43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0D430C">
        <w:rPr>
          <w:rFonts w:ascii="Times New Roman" w:hAnsi="Times New Roman" w:cs="Times New Roman"/>
          <w:b/>
          <w:sz w:val="24"/>
          <w:szCs w:val="24"/>
        </w:rPr>
        <w:t>trybie podstawowym bez negocjacj</w:t>
      </w:r>
      <w:r w:rsidR="00EB5CB0" w:rsidRPr="000D430C">
        <w:rPr>
          <w:rFonts w:ascii="Times New Roman" w:hAnsi="Times New Roman" w:cs="Times New Roman"/>
          <w:b/>
          <w:sz w:val="24"/>
          <w:szCs w:val="24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1" w:name="bookmark6"/>
      <w:r w:rsidRPr="00EB5CB0">
        <w:rPr>
          <w:b/>
          <w:sz w:val="20"/>
          <w:szCs w:val="20"/>
        </w:rPr>
        <w:t>OŚWIADCZAM (Y), ŻE:</w:t>
      </w:r>
      <w:bookmarkEnd w:id="1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1A7C264C" w14:textId="77777777" w:rsidR="00237AF3" w:rsidRDefault="00237AF3" w:rsidP="00237AF3">
      <w:pPr>
        <w:spacing w:line="360" w:lineRule="auto"/>
        <w:jc w:val="both"/>
        <w:rPr>
          <w:sz w:val="24"/>
          <w:szCs w:val="20"/>
          <w:lang w:eastAsia="pl-PL"/>
        </w:rPr>
      </w:pPr>
      <w:r>
        <w:rPr>
          <w:b/>
          <w:sz w:val="24"/>
        </w:rPr>
        <w:t>wykonanie remontu gminnego lokalu mieszkalnego przy ul. Matejki 6/2 w Gliwicach                           z przeznaczeniem do zamieszkania dla rodzin zastępczych.</w:t>
      </w:r>
    </w:p>
    <w:p w14:paraId="3F15C355" w14:textId="77777777" w:rsidR="00DB1F8A" w:rsidRPr="00011C49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EE3BD78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lastRenderedPageBreak/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271AC4" w14:textId="77777777" w:rsidR="00D22D60" w:rsidRDefault="00D22D60" w:rsidP="003264D6">
      <w:pPr>
        <w:spacing w:after="0" w:line="240" w:lineRule="auto"/>
      </w:pPr>
      <w:r>
        <w:separator/>
      </w:r>
    </w:p>
  </w:endnote>
  <w:endnote w:type="continuationSeparator" w:id="0">
    <w:p w14:paraId="39341407" w14:textId="77777777" w:rsidR="00D22D60" w:rsidRDefault="00D22D60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33220" w14:textId="77777777" w:rsidR="00D22D60" w:rsidRDefault="00D22D60" w:rsidP="003264D6">
      <w:pPr>
        <w:spacing w:after="0" w:line="240" w:lineRule="auto"/>
      </w:pPr>
      <w:r>
        <w:separator/>
      </w:r>
    </w:p>
  </w:footnote>
  <w:footnote w:type="continuationSeparator" w:id="0">
    <w:p w14:paraId="0FFB7784" w14:textId="77777777" w:rsidR="00D22D60" w:rsidRDefault="00D22D60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011C49"/>
    <w:rsid w:val="00086FFF"/>
    <w:rsid w:val="000C29F1"/>
    <w:rsid w:val="000D430C"/>
    <w:rsid w:val="001060AC"/>
    <w:rsid w:val="00193E79"/>
    <w:rsid w:val="001A696B"/>
    <w:rsid w:val="00202A18"/>
    <w:rsid w:val="00223DFF"/>
    <w:rsid w:val="00237AF3"/>
    <w:rsid w:val="002D3FB9"/>
    <w:rsid w:val="002E32F5"/>
    <w:rsid w:val="00310E78"/>
    <w:rsid w:val="003264D6"/>
    <w:rsid w:val="00335158"/>
    <w:rsid w:val="003400BC"/>
    <w:rsid w:val="00361424"/>
    <w:rsid w:val="00361F71"/>
    <w:rsid w:val="00370AEA"/>
    <w:rsid w:val="0042165C"/>
    <w:rsid w:val="00450964"/>
    <w:rsid w:val="0046031E"/>
    <w:rsid w:val="00461D71"/>
    <w:rsid w:val="00473AD2"/>
    <w:rsid w:val="00487069"/>
    <w:rsid w:val="00491366"/>
    <w:rsid w:val="004A25BD"/>
    <w:rsid w:val="004C0898"/>
    <w:rsid w:val="004C2D0C"/>
    <w:rsid w:val="004C3C03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6A72F5"/>
    <w:rsid w:val="006E340E"/>
    <w:rsid w:val="00700409"/>
    <w:rsid w:val="00701696"/>
    <w:rsid w:val="007023C1"/>
    <w:rsid w:val="00731885"/>
    <w:rsid w:val="00763141"/>
    <w:rsid w:val="007A0AA7"/>
    <w:rsid w:val="007A1D4B"/>
    <w:rsid w:val="007D4A3C"/>
    <w:rsid w:val="007E03FE"/>
    <w:rsid w:val="007E79BF"/>
    <w:rsid w:val="00810511"/>
    <w:rsid w:val="0081326A"/>
    <w:rsid w:val="00836061"/>
    <w:rsid w:val="00855319"/>
    <w:rsid w:val="008A2514"/>
    <w:rsid w:val="008D04EB"/>
    <w:rsid w:val="008E7DE1"/>
    <w:rsid w:val="008F7792"/>
    <w:rsid w:val="00933B5A"/>
    <w:rsid w:val="00955530"/>
    <w:rsid w:val="00957F86"/>
    <w:rsid w:val="00997D42"/>
    <w:rsid w:val="009C1628"/>
    <w:rsid w:val="009D1D69"/>
    <w:rsid w:val="009D3F89"/>
    <w:rsid w:val="009E5899"/>
    <w:rsid w:val="00A0194B"/>
    <w:rsid w:val="00A176CD"/>
    <w:rsid w:val="00AA2565"/>
    <w:rsid w:val="00AB7EA0"/>
    <w:rsid w:val="00AC1B82"/>
    <w:rsid w:val="00AD48DC"/>
    <w:rsid w:val="00AE1338"/>
    <w:rsid w:val="00AE45AA"/>
    <w:rsid w:val="00AF6250"/>
    <w:rsid w:val="00B06AC0"/>
    <w:rsid w:val="00B2676D"/>
    <w:rsid w:val="00B45684"/>
    <w:rsid w:val="00B533C2"/>
    <w:rsid w:val="00B64AB6"/>
    <w:rsid w:val="00B75766"/>
    <w:rsid w:val="00B971C3"/>
    <w:rsid w:val="00BB0714"/>
    <w:rsid w:val="00BC6ACA"/>
    <w:rsid w:val="00BC7606"/>
    <w:rsid w:val="00BE596A"/>
    <w:rsid w:val="00BF4570"/>
    <w:rsid w:val="00C31CFD"/>
    <w:rsid w:val="00C4172C"/>
    <w:rsid w:val="00C622DD"/>
    <w:rsid w:val="00C67677"/>
    <w:rsid w:val="00C850E2"/>
    <w:rsid w:val="00C85851"/>
    <w:rsid w:val="00CA70C5"/>
    <w:rsid w:val="00CC0A84"/>
    <w:rsid w:val="00CF1658"/>
    <w:rsid w:val="00CF259A"/>
    <w:rsid w:val="00D22D60"/>
    <w:rsid w:val="00D335DB"/>
    <w:rsid w:val="00D37DB7"/>
    <w:rsid w:val="00D80FE5"/>
    <w:rsid w:val="00D83C6F"/>
    <w:rsid w:val="00DB1F8A"/>
    <w:rsid w:val="00DB5202"/>
    <w:rsid w:val="00DE567F"/>
    <w:rsid w:val="00E069CD"/>
    <w:rsid w:val="00E07552"/>
    <w:rsid w:val="00E560C7"/>
    <w:rsid w:val="00E6568F"/>
    <w:rsid w:val="00E66CCF"/>
    <w:rsid w:val="00E93731"/>
    <w:rsid w:val="00EB252A"/>
    <w:rsid w:val="00EB38E2"/>
    <w:rsid w:val="00EB5CB0"/>
    <w:rsid w:val="00EC16EF"/>
    <w:rsid w:val="00EC2411"/>
    <w:rsid w:val="00ED0BBF"/>
    <w:rsid w:val="00F363AA"/>
    <w:rsid w:val="00F36B01"/>
    <w:rsid w:val="00F633DB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4F442-D20E-49DD-8F25-D8D4EA84E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1394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4</cp:revision>
  <dcterms:created xsi:type="dcterms:W3CDTF">2025-03-24T11:20:00Z</dcterms:created>
  <dcterms:modified xsi:type="dcterms:W3CDTF">2025-03-24T11:26:00Z</dcterms:modified>
</cp:coreProperties>
</file>