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4"/>
                <w:szCs w:val="24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..…………………………………………………………………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 xml:space="preserve"> 6</w:t>
      </w:r>
      <w:r>
        <w:rPr>
          <w:rFonts w:cs="Tahoma" w:ascii="Calibri" w:hAnsi="Calibri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/PM/2024  prowadzonego pod nazwą: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6"/>
          <w:szCs w:val="26"/>
          <w:u w:val="single"/>
          <w:shd w:fill="FFFFFF" w:val="clear"/>
          <w:lang w:val="pl-PL" w:eastAsia="zh-CN" w:bidi="ar-SA"/>
        </w:rPr>
        <w:t>Modernizacja lokalu mieszkalnego (pustostanu) przy ul. Pijarów 3 lok. 3 w Bydgoszczy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1"/>
          <w:szCs w:val="21"/>
          <w:lang w:val="pl-PL" w:eastAsia="zh-CN" w:bidi="ar-SA"/>
        </w:rPr>
        <w:t>- niniejszym oferuję wykonanie przedmiotu zamówienia, zgodnie z warunkami określonymi przez Zamawiawjącego w  SWZ oraz pozostałej dokumentacji zamówienia 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kern w:val="2"/>
          <w:sz w:val="21"/>
          <w:szCs w:val="21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kern w:val="2"/>
          <w:sz w:val="21"/>
          <w:szCs w:val="21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89"/>
        <w:gridCol w:w="4148"/>
      </w:tblGrid>
      <w:tr>
        <w:trPr>
          <w:trHeight w:val="709" w:hRule="atLeast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1"/>
                <w:szCs w:val="21"/>
                <w:highlight w:val="white"/>
                <w:u w:val="none"/>
                <w:lang w:val="pl-PL" w:eastAsia="zh-CN" w:bidi="ar-SA"/>
              </w:rPr>
              <w:t>ena brutto oferty  (w tym podatek VAT) :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left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zrealizowany przedmiot zamówienia, w tym wykonane roboty budowlane, zastosowane materiały, wbudowane urządzenia, licząc od dnia bezusterkowego odbioru robót wynosi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(wpisać liczbę miesięcy)</w:t>
            </w:r>
          </w:p>
        </w:tc>
        <w:tc>
          <w:tcPr>
            <w:tcW w:w="4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1"/>
                <w:szCs w:val="21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  <w:sz w:val="21"/>
          <w:szCs w:val="21"/>
        </w:rPr>
      </w:pPr>
      <w:r>
        <w:rPr>
          <w:rFonts w:ascii="Calibri" w:hAnsi="Calibri"/>
          <w:color w:val="1919CA"/>
          <w:sz w:val="21"/>
          <w:szCs w:val="21"/>
        </w:rPr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Rozdziale 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lang w:val="pl-PL"/>
        </w:rPr>
        <w:t>[   ]</w:t>
      </w:r>
      <w:r>
        <w:rPr>
          <w:rFonts w:ascii="Calibri" w:hAnsi="Calibri"/>
          <w:color w:val="000000"/>
          <w:sz w:val="21"/>
          <w:szCs w:val="21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1"/>
          <w:szCs w:val="21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1"/>
          <w:szCs w:val="21"/>
        </w:rPr>
        <w:t xml:space="preserve">. Oświadczam, iż </w:t>
      </w:r>
      <w:r>
        <w:rPr>
          <w:rFonts w:cs="Times New Roman" w:ascii="Calibri" w:hAnsi="Calibri"/>
          <w:b/>
          <w:bCs/>
          <w:sz w:val="21"/>
          <w:szCs w:val="21"/>
        </w:rPr>
        <w:t>zastrzegam /nie zastrzegam</w:t>
      </w:r>
      <w:r>
        <w:rPr>
          <w:rFonts w:cs="Times New Roman" w:ascii="Calibri" w:hAnsi="Calibri"/>
          <w:sz w:val="21"/>
          <w:szCs w:val="21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do reprezentacji w postępowaniu o udzielenie zamówienia lub do reprezentacji w postępowaniu o udzielenie             zamówienia i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waga: pkt 10 wypełniają jedynie wykonawcy wspólnie ubiegający się o udzielenie zamówienia np. prowadzący działalność w formie spółki cywilnej lub                 konsorcjum – zaznaczyć właściwe).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0"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DOTYCZĄCE  BRAKU  PRZESŁANEK WYKLUCZENIA Z POSTĘPOWANIA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art.275 pkt 1  ustawy PZP   (tryb podstawowy bez negocjacji) o numerze: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 6/PM/2024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FFFFFF" w:val="clear"/>
          <w:lang w:val="pl-PL" w:eastAsia="zh-CN" w:bidi="ar-SA"/>
        </w:rPr>
        <w:t>Modernizacja lokalu mieszkalnego (pustostanu) przy ul. Pijarów 3 lok. 3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57" w:after="0"/>
        <w:ind w:left="0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pkt. 4, 5, 7  ustawy 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 4,5, 7 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988" w:right="955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Arial Black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LibreOffice/7.5.4.2$Windows_X86_64 LibreOffice_project/36ccfdc35048b057fd9854c757a8b67ec53977b6</Application>
  <AppVersion>15.0000</AppVersion>
  <Pages>3</Pages>
  <Words>931</Words>
  <Characters>7091</Characters>
  <CharactersWithSpaces>8325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2024-01-24T14:25:27Z</dcterms:modified>
  <cp:revision>239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