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6C139D07" w14:textId="25B2EC3F" w:rsidR="001F1B9F" w:rsidRPr="0067227D" w:rsidRDefault="00773D17" w:rsidP="0067227D">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125A00A8"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E952ED" w:rsidRPr="00E952ED">
        <w:rPr>
          <w:rFonts w:ascii="Cambria" w:hAnsi="Cambria"/>
        </w:rPr>
        <w:t>Dostaw</w:t>
      </w:r>
      <w:r w:rsidR="00E952ED">
        <w:rPr>
          <w:rFonts w:ascii="Cambria" w:hAnsi="Cambria"/>
        </w:rPr>
        <w:t>a</w:t>
      </w:r>
      <w:r w:rsidR="00E952ED" w:rsidRPr="00E952ED">
        <w:rPr>
          <w:rFonts w:ascii="Cambria" w:hAnsi="Cambria"/>
        </w:rPr>
        <w:t xml:space="preserve"> kruszywa</w:t>
      </w:r>
      <w:r w:rsidR="00962588">
        <w:rPr>
          <w:rFonts w:ascii="Cambria" w:hAnsi="Cambria"/>
        </w:rPr>
        <w:t xml:space="preserve"> granitowego</w:t>
      </w:r>
      <w:r w:rsidR="00E952ED" w:rsidRPr="00E952ED">
        <w:rPr>
          <w:rFonts w:ascii="Cambria" w:hAnsi="Cambria"/>
        </w:rPr>
        <w:t xml:space="preserve"> łamanego 0/31,5</w:t>
      </w:r>
      <w:r w:rsidR="00AF53BA" w:rsidRPr="00D0019A">
        <w:rPr>
          <w:rFonts w:ascii="Cambria" w:hAnsi="Cambria"/>
        </w:rPr>
        <w:t>”</w:t>
      </w:r>
      <w:r w:rsidR="0067227D">
        <w:rPr>
          <w:rFonts w:ascii="Cambria" w:hAnsi="Cambria"/>
        </w:rPr>
        <w:t xml:space="preserve"> w ramach zadania: „</w:t>
      </w:r>
      <w:r w:rsidR="0067227D" w:rsidRPr="0035618F">
        <w:rPr>
          <w:rFonts w:ascii="Cambria" w:hAnsi="Cambria"/>
        </w:rPr>
        <w:t>Przebudow</w:t>
      </w:r>
      <w:r w:rsidR="0067227D">
        <w:rPr>
          <w:rFonts w:ascii="Cambria" w:hAnsi="Cambria"/>
        </w:rPr>
        <w:t>a</w:t>
      </w:r>
      <w:r w:rsidR="0067227D" w:rsidRPr="0035618F">
        <w:rPr>
          <w:rFonts w:ascii="Cambria" w:hAnsi="Cambria"/>
        </w:rPr>
        <w:t xml:space="preserve"> drogi powiatowej nr 4801P Dąbcze- Maruszewo- przebudowa jezdni wraz z przebudową przejścia dla pieszych oraz budową chodnika w ciągu drogi powiatowej nr 4801P w m. Maruszewo- Poprawa bezpieczeństwa na drogach powiatowych</w:t>
      </w:r>
      <w:r w:rsidR="0067227D">
        <w:rPr>
          <w:rFonts w:ascii="Cambria" w:hAnsi="Cambria"/>
        </w:rPr>
        <w:t>”</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77777777"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3B40C8" w:rsidRPr="003B40C8">
        <w:rPr>
          <w:rFonts w:asciiTheme="majorHAnsi" w:hAnsiTheme="majorHAnsi"/>
        </w:rPr>
        <w:t xml:space="preserve">14212000-0 – granulaty, odłamki, kamień sproszkowany, otoczaki, żwir, kamień rozłupany oraz pokruszony, mieszanki kamienia, mieszanki piasku i żwiru oraz inne kruszywo. </w:t>
      </w:r>
    </w:p>
    <w:p w14:paraId="2303A53B" w14:textId="6A825433" w:rsidR="00D0019A" w:rsidRPr="004C1A22" w:rsidRDefault="003B40C8" w:rsidP="003B40C8">
      <w:pPr>
        <w:ind w:left="851"/>
        <w:rPr>
          <w:rFonts w:asciiTheme="majorHAnsi" w:hAnsiTheme="majorHAnsi"/>
        </w:rPr>
      </w:pPr>
      <w:r w:rsidRPr="003B40C8">
        <w:rPr>
          <w:rFonts w:asciiTheme="majorHAnsi" w:hAnsiTheme="majorHAnsi"/>
        </w:rPr>
        <w:t>14210000-6 -Żwir, piasek, kamień kruszony i kruszywa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47DF3D58"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E958D9">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U.</w:t>
      </w:r>
      <w:r w:rsidR="008A44B9">
        <w:rPr>
          <w:rFonts w:asciiTheme="majorHAnsi" w:eastAsiaTheme="majorEastAsia" w:hAnsiTheme="majorHAnsi" w:cs="Arial"/>
          <w:lang w:eastAsia="en-US"/>
        </w:rPr>
        <w:t xml:space="preserve"> z 202</w:t>
      </w:r>
      <w:r w:rsidR="0067227D">
        <w:rPr>
          <w:rFonts w:asciiTheme="majorHAnsi" w:eastAsiaTheme="majorEastAsia" w:hAnsiTheme="majorHAnsi" w:cs="Arial"/>
          <w:lang w:eastAsia="en-US"/>
        </w:rPr>
        <w:t>4</w:t>
      </w:r>
      <w:r w:rsidR="00F04544" w:rsidRPr="00773D17">
        <w:rPr>
          <w:rFonts w:asciiTheme="majorHAnsi" w:eastAsiaTheme="majorEastAsia" w:hAnsiTheme="majorHAnsi" w:cs="Arial"/>
          <w:lang w:eastAsia="en-US"/>
        </w:rPr>
        <w:t xml:space="preserve"> poz. </w:t>
      </w:r>
      <w:r w:rsidR="0067227D">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70A533FB" w14:textId="77777777" w:rsidR="00216C7E" w:rsidRPr="00773D17" w:rsidRDefault="00216C7E" w:rsidP="00AA4F20">
      <w:pPr>
        <w:jc w:val="both"/>
        <w:rPr>
          <w:rFonts w:asciiTheme="majorHAnsi" w:eastAsiaTheme="majorEastAsia" w:hAnsiTheme="majorHAnsi" w:cs="Arial"/>
          <w:lang w:eastAsia="en-US"/>
        </w:rPr>
      </w:pPr>
    </w:p>
    <w:p w14:paraId="2DC5098A" w14:textId="598F93B8" w:rsidR="008A0C60" w:rsidRPr="00E958D9" w:rsidRDefault="008A0C60" w:rsidP="00E958D9">
      <w:pPr>
        <w:suppressAutoHyphens/>
        <w:spacing w:after="200" w:line="276" w:lineRule="auto"/>
        <w:jc w:val="right"/>
        <w:rPr>
          <w:rFonts w:asciiTheme="majorHAnsi" w:hAnsiTheme="majorHAnsi"/>
          <w:b/>
          <w:sz w:val="28"/>
          <w:lang w:eastAsia="ar-SA"/>
        </w:rPr>
      </w:pPr>
      <w:r w:rsidRPr="00E958D9">
        <w:rPr>
          <w:rFonts w:asciiTheme="majorHAnsi" w:hAnsiTheme="majorHAnsi"/>
          <w:b/>
          <w:sz w:val="28"/>
          <w:lang w:eastAsia="ar-SA"/>
        </w:rPr>
        <w:t xml:space="preserve">                                                                                             Z a t w i e r d z o n o:</w:t>
      </w:r>
    </w:p>
    <w:p w14:paraId="7B0BC660" w14:textId="4A2E598A" w:rsidR="008A0C60" w:rsidRPr="00E958D9" w:rsidRDefault="008A0C60" w:rsidP="00E958D9">
      <w:pPr>
        <w:suppressAutoHyphens/>
        <w:autoSpaceDE w:val="0"/>
        <w:autoSpaceDN w:val="0"/>
        <w:adjustRightInd w:val="0"/>
        <w:jc w:val="right"/>
        <w:rPr>
          <w:rFonts w:asciiTheme="majorHAnsi" w:hAnsiTheme="majorHAnsi"/>
          <w:lang w:eastAsia="ar-SA"/>
        </w:rPr>
      </w:pPr>
      <w:r w:rsidRPr="00E958D9">
        <w:rPr>
          <w:rFonts w:asciiTheme="majorHAnsi" w:hAnsiTheme="majorHAnsi"/>
          <w:b/>
          <w:lang w:eastAsia="ar-SA"/>
        </w:rPr>
        <w:t xml:space="preserve">                                                                            </w:t>
      </w:r>
      <w:r w:rsidRPr="00E958D9">
        <w:rPr>
          <w:rFonts w:asciiTheme="majorHAnsi" w:hAnsiTheme="majorHAnsi"/>
          <w:lang w:eastAsia="ar-SA"/>
        </w:rPr>
        <w:t>Kierownik Zarządu Dróg Powiatowych:</w:t>
      </w:r>
    </w:p>
    <w:p w14:paraId="2EFA6003" w14:textId="01B4A3E8" w:rsidR="00C113C9" w:rsidRPr="00E958D9" w:rsidRDefault="008A0C60" w:rsidP="00E958D9">
      <w:pPr>
        <w:suppressAutoHyphens/>
        <w:autoSpaceDE w:val="0"/>
        <w:autoSpaceDN w:val="0"/>
        <w:adjustRightInd w:val="0"/>
        <w:jc w:val="right"/>
        <w:rPr>
          <w:rFonts w:asciiTheme="majorHAnsi" w:hAnsiTheme="majorHAnsi"/>
          <w:lang w:eastAsia="ar-SA"/>
        </w:rPr>
      </w:pPr>
      <w:r w:rsidRPr="00E958D9">
        <w:rPr>
          <w:rFonts w:asciiTheme="majorHAnsi" w:hAnsiTheme="majorHAnsi"/>
          <w:lang w:eastAsia="ar-SA"/>
        </w:rPr>
        <w:t xml:space="preserve">                                                                             /-/ </w:t>
      </w:r>
      <w:r w:rsidR="00C407E0">
        <w:rPr>
          <w:rFonts w:asciiTheme="majorHAnsi" w:hAnsiTheme="majorHAnsi"/>
          <w:lang w:eastAsia="ar-SA"/>
        </w:rPr>
        <w:t>Bartosz Kowalski</w:t>
      </w:r>
    </w:p>
    <w:p w14:paraId="7561887B" w14:textId="5393EAD6" w:rsidR="00165D6A" w:rsidRPr="00165D6A" w:rsidRDefault="00C407E0" w:rsidP="0067227D">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4173FB">
        <w:rPr>
          <w:rFonts w:asciiTheme="majorHAnsi" w:eastAsiaTheme="majorEastAsia" w:hAnsiTheme="majorHAnsi" w:cs="Arial"/>
          <w:bCs/>
          <w:lang w:eastAsia="en-US"/>
        </w:rPr>
        <w:t xml:space="preserve"> 202</w:t>
      </w:r>
      <w:r w:rsidR="008A44B9">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A6A69">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Opis kryteriów oceny ofert wraz z podaniem wag tych kryteriów i sposobu oceny ofert</w:t>
      </w:r>
    </w:p>
    <w:p w14:paraId="64B03C0B" w14:textId="7139A50B" w:rsidR="007B6AA5" w:rsidRPr="00773D17" w:rsidRDefault="00E06E93"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A6A69">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69BDB830" w:rsidR="00C37169" w:rsidRPr="009116B1" w:rsidRDefault="001C365A" w:rsidP="002A6A69">
      <w:pPr>
        <w:pStyle w:val="Akapitzlist"/>
        <w:numPr>
          <w:ilvl w:val="0"/>
          <w:numId w:val="30"/>
        </w:numPr>
        <w:ind w:left="284"/>
        <w:jc w:val="both"/>
        <w:rPr>
          <w:rFonts w:ascii="Cambria" w:eastAsiaTheme="majorEastAsia" w:hAnsi="Cambria" w:cs="Arial"/>
          <w:lang w:eastAsia="en-US"/>
        </w:rPr>
      </w:pPr>
      <w:r w:rsidRPr="009116B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8A44B9" w:rsidRPr="009116B1">
        <w:rPr>
          <w:rFonts w:ascii="Cambria" w:eastAsiaTheme="majorEastAsia" w:hAnsi="Cambria" w:cs="Arial"/>
          <w:lang w:eastAsia="en-US"/>
        </w:rPr>
        <w:t>z 202</w:t>
      </w:r>
      <w:r w:rsidR="00C407E0">
        <w:rPr>
          <w:rFonts w:ascii="Cambria" w:eastAsiaTheme="majorEastAsia" w:hAnsi="Cambria" w:cs="Arial"/>
          <w:lang w:eastAsia="en-US"/>
        </w:rPr>
        <w:t>4</w:t>
      </w:r>
      <w:r w:rsidR="0067227D">
        <w:rPr>
          <w:rFonts w:ascii="Cambria" w:eastAsiaTheme="majorEastAsia" w:hAnsi="Cambria" w:cs="Arial"/>
          <w:lang w:eastAsia="en-US"/>
        </w:rPr>
        <w:t xml:space="preserve"> r.</w:t>
      </w:r>
      <w:r w:rsidR="008A44B9" w:rsidRPr="009116B1">
        <w:rPr>
          <w:rFonts w:ascii="Cambria" w:eastAsiaTheme="majorEastAsia" w:hAnsi="Cambria" w:cs="Arial"/>
          <w:lang w:eastAsia="en-US"/>
        </w:rPr>
        <w:t xml:space="preserve"> </w:t>
      </w:r>
      <w:r w:rsidRPr="009116B1">
        <w:rPr>
          <w:rFonts w:ascii="Cambria" w:eastAsiaTheme="majorEastAsia" w:hAnsi="Cambria" w:cs="Arial"/>
          <w:lang w:eastAsia="en-US"/>
        </w:rPr>
        <w:t xml:space="preserve">poz. </w:t>
      </w:r>
      <w:r w:rsidR="00C407E0">
        <w:rPr>
          <w:rFonts w:ascii="Cambria" w:eastAsiaTheme="majorEastAsia" w:hAnsi="Cambria" w:cs="Arial"/>
          <w:lang w:eastAsia="en-US"/>
        </w:rPr>
        <w:t>1320</w:t>
      </w:r>
      <w:r w:rsidRPr="009116B1">
        <w:rPr>
          <w:rFonts w:ascii="Cambria" w:eastAsiaTheme="majorEastAsia" w:hAnsi="Cambria" w:cs="Arial"/>
          <w:lang w:eastAsia="en-US"/>
        </w:rPr>
        <w:t>) – dalej: ustawa Pzp.</w:t>
      </w:r>
    </w:p>
    <w:p w14:paraId="31274B64" w14:textId="77CB5D41" w:rsidR="00C37169" w:rsidRPr="009116B1" w:rsidRDefault="00C37169" w:rsidP="002A6A69">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przewiduje wyb</w:t>
      </w:r>
      <w:r w:rsidR="001641F2" w:rsidRPr="009116B1">
        <w:rPr>
          <w:rFonts w:ascii="Cambria" w:hAnsi="Cambria"/>
        </w:rPr>
        <w:t>ór</w:t>
      </w:r>
      <w:r w:rsidRPr="009116B1">
        <w:rPr>
          <w:rFonts w:ascii="Cambria" w:hAnsi="Cambria"/>
        </w:rPr>
        <w:t xml:space="preserve"> najkorzystniejszej oferty z możliwością prowadzenia negocjacji.</w:t>
      </w:r>
      <w:r w:rsidRPr="009116B1">
        <w:rPr>
          <w:rFonts w:ascii="Cambria" w:eastAsiaTheme="majorEastAsia" w:hAnsi="Cambria" w:cs="Arial"/>
          <w:lang w:eastAsia="en-US"/>
        </w:rPr>
        <w:t xml:space="preserve"> </w:t>
      </w:r>
    </w:p>
    <w:p w14:paraId="03246FC3" w14:textId="77777777" w:rsidR="008A44B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 xml:space="preserve">Szacunkowa wartość przedmiotowego zamówienia nie przekracza progów unijnych o jakich mowa w art. 3 ustawy p.z.p.  </w:t>
      </w:r>
    </w:p>
    <w:p w14:paraId="71768296" w14:textId="77777777" w:rsidR="008A44B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441C35DA" w14:textId="77777777" w:rsidR="008A44B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Zamawiający nie zastrzega możliwości ubiegania się o udzielenie zamówienia wyłącznie przez wykonawców, o których mowa w art. 94 p.</w:t>
      </w:r>
      <w:r w:rsidR="00E37C11" w:rsidRPr="009116B1">
        <w:rPr>
          <w:rFonts w:ascii="Cambria" w:hAnsi="Cambria"/>
        </w:rPr>
        <w:t xml:space="preserve"> </w:t>
      </w:r>
      <w:r w:rsidRPr="009116B1">
        <w:rPr>
          <w:rFonts w:ascii="Cambria" w:hAnsi="Cambria"/>
        </w:rPr>
        <w:t>z.</w:t>
      </w:r>
      <w:r w:rsidR="00E37C11" w:rsidRPr="009116B1">
        <w:rPr>
          <w:rFonts w:ascii="Cambria" w:hAnsi="Cambria"/>
        </w:rPr>
        <w:t xml:space="preserve"> </w:t>
      </w:r>
      <w:r w:rsidRPr="009116B1">
        <w:rPr>
          <w:rFonts w:ascii="Cambria" w:hAnsi="Cambria"/>
        </w:rPr>
        <w:t xml:space="preserve">p. </w:t>
      </w:r>
    </w:p>
    <w:p w14:paraId="5368B9B4" w14:textId="465400D8" w:rsidR="00C37169" w:rsidRPr="009116B1" w:rsidRDefault="00C37169" w:rsidP="008A44B9">
      <w:pPr>
        <w:pStyle w:val="Akapitzlist"/>
        <w:numPr>
          <w:ilvl w:val="0"/>
          <w:numId w:val="30"/>
        </w:numPr>
        <w:ind w:left="284"/>
        <w:jc w:val="both"/>
        <w:rPr>
          <w:rFonts w:ascii="Cambria" w:eastAsiaTheme="majorEastAsia" w:hAnsi="Cambria" w:cs="Arial"/>
          <w:lang w:eastAsia="en-US"/>
        </w:rPr>
      </w:pPr>
      <w:r w:rsidRPr="009116B1">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8A44B9" w:rsidRPr="009116B1">
        <w:rPr>
          <w:rFonts w:ascii="Cambria" w:hAnsi="Cambria"/>
        </w:rPr>
        <w:t>Dz. U. z 2022 r. poz. 1510 ze zm.</w:t>
      </w:r>
      <w:r w:rsidRPr="009116B1">
        <w:rPr>
          <w:rFonts w:ascii="Cambria" w:hAnsi="Cambria"/>
        </w:rPr>
        <w:t xml:space="preserve">) obejmują następujące rodzaje czynności: </w:t>
      </w:r>
    </w:p>
    <w:p w14:paraId="70E97063" w14:textId="77777777" w:rsidR="00DE29D2" w:rsidRPr="009116B1" w:rsidRDefault="00DE29D2" w:rsidP="00DE29D2">
      <w:pPr>
        <w:ind w:left="709" w:hanging="709"/>
        <w:jc w:val="both"/>
        <w:rPr>
          <w:rFonts w:ascii="Cambria" w:hAnsi="Cambria"/>
        </w:rPr>
      </w:pPr>
      <w:r w:rsidRPr="009116B1">
        <w:rPr>
          <w:rFonts w:ascii="Cambria" w:hAnsi="Cambria"/>
        </w:rPr>
        <w:t xml:space="preserve">            -  kierowca, </w:t>
      </w:r>
    </w:p>
    <w:p w14:paraId="4B53D959" w14:textId="5731CEFD" w:rsidR="00DE29D2" w:rsidRPr="009116B1" w:rsidRDefault="00DE29D2" w:rsidP="00DE29D2">
      <w:pPr>
        <w:pStyle w:val="pkt"/>
        <w:tabs>
          <w:tab w:val="left" w:pos="426"/>
        </w:tabs>
        <w:spacing w:before="0" w:after="0" w:line="240" w:lineRule="auto"/>
        <w:ind w:left="284" w:hanging="284"/>
        <w:rPr>
          <w:rFonts w:ascii="Cambria" w:hAnsi="Cambria"/>
        </w:rPr>
      </w:pPr>
      <w:r w:rsidRPr="009116B1">
        <w:rPr>
          <w:rFonts w:ascii="Cambria" w:hAnsi="Cambria"/>
          <w:szCs w:val="24"/>
        </w:rPr>
        <w:t xml:space="preserve">            -</w:t>
      </w:r>
      <w:r w:rsidR="00837337" w:rsidRPr="009116B1">
        <w:rPr>
          <w:rFonts w:ascii="Cambria" w:hAnsi="Cambria"/>
          <w:szCs w:val="24"/>
        </w:rPr>
        <w:t xml:space="preserve">  </w:t>
      </w:r>
      <w:r w:rsidRPr="009116B1">
        <w:rPr>
          <w:rFonts w:ascii="Cambria" w:hAnsi="Cambria"/>
          <w:szCs w:val="24"/>
        </w:rPr>
        <w:t>operator sprzętu</w:t>
      </w:r>
      <w:r w:rsidRPr="009116B1">
        <w:rPr>
          <w:rFonts w:ascii="Cambria" w:hAnsi="Cambria"/>
        </w:rPr>
        <w:t xml:space="preserve"> </w:t>
      </w:r>
    </w:p>
    <w:p w14:paraId="10BC3379" w14:textId="4368BAD3" w:rsidR="00C37169" w:rsidRPr="009116B1" w:rsidRDefault="00C37169" w:rsidP="008A44B9">
      <w:pPr>
        <w:pStyle w:val="pkt"/>
        <w:numPr>
          <w:ilvl w:val="0"/>
          <w:numId w:val="30"/>
        </w:numPr>
        <w:spacing w:before="0" w:after="0" w:line="240" w:lineRule="auto"/>
        <w:ind w:left="284"/>
        <w:rPr>
          <w:rFonts w:ascii="Cambria" w:hAnsi="Cambria"/>
        </w:rPr>
      </w:pPr>
      <w:r w:rsidRPr="009116B1">
        <w:rPr>
          <w:rFonts w:ascii="Cambria" w:hAnsi="Cambria"/>
        </w:rPr>
        <w:t xml:space="preserve">Szczegółowe wymagania dotyczące realizacji oraz egzekwowania wymogu zatrudnienia na podstawie stosunku pracy zostały określone we wzorze umowy oraz </w:t>
      </w:r>
      <w:r w:rsidR="00C25570" w:rsidRPr="009116B1">
        <w:rPr>
          <w:rFonts w:ascii="Cambria" w:hAnsi="Cambria"/>
        </w:rPr>
        <w:t>w Rozdziale II</w:t>
      </w:r>
      <w:r w:rsidR="00C25570" w:rsidRPr="009116B1">
        <w:rPr>
          <w:rFonts w:ascii="Cambria" w:hAnsi="Cambria"/>
          <w:b/>
        </w:rPr>
        <w:t xml:space="preserve"> </w:t>
      </w:r>
      <w:r w:rsidR="00C25570" w:rsidRPr="009116B1">
        <w:rPr>
          <w:rFonts w:ascii="Cambria" w:hAnsi="Cambria"/>
          <w:bCs/>
        </w:rPr>
        <w:t xml:space="preserve">– </w:t>
      </w:r>
      <w:r w:rsidR="00C25570" w:rsidRPr="009116B1">
        <w:rPr>
          <w:rFonts w:ascii="Cambria" w:hAnsi="Cambria"/>
        </w:rPr>
        <w:t>Wymagania stawiane wykonawcy, w pkt. 3 SWZ</w:t>
      </w:r>
      <w:r w:rsidRPr="009116B1">
        <w:rPr>
          <w:rFonts w:ascii="Cambria" w:hAnsi="Cambria"/>
        </w:rPr>
        <w:t xml:space="preserve">, stanowiącymi odpowiednio </w:t>
      </w:r>
      <w:r w:rsidRPr="009116B1">
        <w:rPr>
          <w:rFonts w:ascii="Cambria" w:hAnsi="Cambria"/>
          <w:b/>
        </w:rPr>
        <w:t xml:space="preserve">Załącznik nr </w:t>
      </w:r>
      <w:r w:rsidR="007C4352" w:rsidRPr="009116B1">
        <w:rPr>
          <w:rFonts w:ascii="Cambria" w:hAnsi="Cambria"/>
          <w:b/>
        </w:rPr>
        <w:t>5</w:t>
      </w:r>
      <w:r w:rsidRPr="009116B1">
        <w:rPr>
          <w:rFonts w:ascii="Cambria" w:hAnsi="Cambria"/>
          <w:b/>
        </w:rPr>
        <w:t xml:space="preserve"> do SWZ</w:t>
      </w:r>
      <w:r w:rsidRPr="009116B1">
        <w:rPr>
          <w:rFonts w:ascii="Cambria" w:hAnsi="Cambria"/>
        </w:rPr>
        <w:t xml:space="preserve">. </w:t>
      </w:r>
    </w:p>
    <w:p w14:paraId="354F3F37" w14:textId="47C59D0A" w:rsidR="00DE29D2" w:rsidRPr="009116B1" w:rsidRDefault="00C37169" w:rsidP="008A44B9">
      <w:pPr>
        <w:pStyle w:val="pkt"/>
        <w:numPr>
          <w:ilvl w:val="0"/>
          <w:numId w:val="30"/>
        </w:numPr>
        <w:spacing w:before="0" w:after="0" w:line="276" w:lineRule="auto"/>
        <w:ind w:left="284"/>
        <w:rPr>
          <w:rFonts w:ascii="Cambria" w:hAnsi="Cambria"/>
        </w:rPr>
      </w:pPr>
      <w:r w:rsidRPr="009116B1">
        <w:rPr>
          <w:rFonts w:ascii="Cambria" w:hAnsi="Cambria"/>
        </w:rPr>
        <w:t xml:space="preserve">Zamawiający nie określa </w:t>
      </w:r>
      <w:r w:rsidR="009F21A8" w:rsidRPr="009116B1">
        <w:rPr>
          <w:rFonts w:ascii="Cambria" w:hAnsi="Cambria"/>
        </w:rPr>
        <w:t xml:space="preserve">wymagań dotyczące realizacji oraz egzekwowania wymogu zatrudnienia na podstawie stosunku pracy </w:t>
      </w:r>
      <w:r w:rsidRPr="009116B1">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lastRenderedPageBreak/>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2A6A69">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2A6A69">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2A6A69">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2A6A69">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2A6A69">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A6A69">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5734AD">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w:t>
      </w:r>
      <w:r w:rsidRPr="0032776C">
        <w:rPr>
          <w:rFonts w:asciiTheme="majorHAnsi" w:eastAsia="Calibri" w:hAnsiTheme="majorHAnsi" w:cs="Calibri"/>
        </w:rPr>
        <w:lastRenderedPageBreak/>
        <w:t xml:space="preserve">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A6A69">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t>
      </w:r>
      <w:r w:rsidRPr="0032776C">
        <w:rPr>
          <w:rFonts w:asciiTheme="majorHAnsi" w:eastAsia="Calibri" w:hAnsiTheme="majorHAnsi" w:cs="Calibri"/>
        </w:rPr>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A6A69">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A6A69">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524CB30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A44B9">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lastRenderedPageBreak/>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A6A69">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A6A69">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lastRenderedPageBreak/>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A6A69">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A6A69">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zaleca, aby Wykonawca z odpowiednim wyprzedzeniem przetestował możliwość prawidłowego wykorzystania wybranej metody podpisania plików oferty.</w:t>
      </w:r>
    </w:p>
    <w:p w14:paraId="077D8FA6"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2A6A69">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77DF4D8E" w14:textId="60432D46" w:rsidR="008A44B9" w:rsidRPr="0067227D" w:rsidRDefault="0032776C" w:rsidP="0067227D">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4CAF2A62" w14:textId="77777777" w:rsidR="008A44B9" w:rsidRPr="00773D17" w:rsidRDefault="008A44B9"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8A44B9">
        <w:rPr>
          <w:rFonts w:asciiTheme="majorHAnsi" w:eastAsiaTheme="majorEastAsia" w:hAnsiTheme="majorHAnsi" w:cstheme="majorBidi"/>
          <w:b/>
          <w:lang w:eastAsia="en-US"/>
        </w:rPr>
        <w:t xml:space="preserve">nie </w:t>
      </w:r>
      <w:r w:rsidRPr="008A44B9">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8A44B9">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8A44B9">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8A44B9">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6F9DDB8"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8A44B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8A44B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8A44B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A6A69">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w:t>
      </w:r>
      <w:r w:rsidRPr="00773D17">
        <w:rPr>
          <w:rFonts w:asciiTheme="majorHAnsi" w:eastAsiaTheme="majorEastAsia" w:hAnsiTheme="majorHAnsi" w:cstheme="majorBidi"/>
          <w:lang w:eastAsia="en-US"/>
        </w:rPr>
        <w:lastRenderedPageBreak/>
        <w:t xml:space="preserve">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A6A69">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A6A69">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A6A69">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18167BC9" w:rsidR="00587F52"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7</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w:t>
      </w:r>
      <w:r w:rsidRPr="00773D17">
        <w:rPr>
          <w:rFonts w:asciiTheme="majorHAnsi" w:eastAsiaTheme="majorEastAsia" w:hAnsiTheme="majorHAnsi" w:cstheme="majorBidi"/>
          <w:lang w:eastAsia="en-US"/>
        </w:rPr>
        <w:lastRenderedPageBreak/>
        <w:t xml:space="preserve">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DC28621" w:rsidR="00814EB5" w:rsidRPr="009F6F18" w:rsidRDefault="00587F52" w:rsidP="002A6A69">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C4352">
        <w:rPr>
          <w:rFonts w:asciiTheme="majorHAnsi" w:eastAsiaTheme="majorEastAsia" w:hAnsiTheme="majorHAnsi" w:cstheme="majorBidi"/>
          <w:b/>
          <w:lang w:eastAsia="en-US"/>
        </w:rPr>
        <w:t>8</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2A6A69">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 xml:space="preserve">spowoduje ograniczenie przetwarzania danych osobowych zawartych w protokole postępowania lub załącznikach do tego protokołu, od dnia </w:t>
      </w:r>
      <w:r w:rsidR="009F62A5" w:rsidRPr="00773D17">
        <w:rPr>
          <w:rFonts w:asciiTheme="majorHAnsi" w:eastAsiaTheme="majorEastAsia" w:hAnsiTheme="majorHAnsi" w:cstheme="majorBidi"/>
          <w:lang w:eastAsia="en-US"/>
        </w:rPr>
        <w:lastRenderedPageBreak/>
        <w:t>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7FD1AE82"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C407E0">
        <w:rPr>
          <w:rFonts w:asciiTheme="majorHAnsi" w:hAnsiTheme="majorHAnsi" w:cstheme="majorBidi"/>
          <w:b/>
          <w:highlight w:val="lightGray"/>
          <w:lang w:eastAsia="en-US"/>
        </w:rPr>
        <w:t xml:space="preserve">z </w:t>
      </w:r>
      <w:r w:rsidRPr="00773D17">
        <w:rPr>
          <w:rFonts w:asciiTheme="majorHAnsi" w:hAnsiTheme="majorHAnsi" w:cstheme="majorBidi"/>
          <w:b/>
          <w:highlight w:val="lightGray"/>
          <w:lang w:eastAsia="en-US"/>
        </w:rPr>
        <w:t>20</w:t>
      </w:r>
      <w:r w:rsidR="00BB4493">
        <w:rPr>
          <w:rFonts w:asciiTheme="majorHAnsi" w:hAnsiTheme="majorHAnsi" w:cstheme="majorBidi"/>
          <w:b/>
          <w:highlight w:val="lightGray"/>
          <w:lang w:eastAsia="en-US"/>
        </w:rPr>
        <w:t>2</w:t>
      </w:r>
      <w:r w:rsidR="00C407E0">
        <w:rPr>
          <w:rFonts w:asciiTheme="majorHAnsi" w:hAnsiTheme="majorHAnsi" w:cstheme="majorBidi"/>
          <w:b/>
          <w:highlight w:val="lightGray"/>
          <w:lang w:eastAsia="en-US"/>
        </w:rPr>
        <w:t>4 r.</w:t>
      </w:r>
      <w:r w:rsidR="00BB4493">
        <w:rPr>
          <w:rFonts w:asciiTheme="majorHAnsi" w:hAnsiTheme="majorHAnsi" w:cstheme="majorBidi"/>
          <w:b/>
          <w:highlight w:val="lightGray"/>
          <w:lang w:eastAsia="en-US"/>
        </w:rPr>
        <w:t xml:space="preserve">, </w:t>
      </w:r>
      <w:r w:rsidR="00BB4493" w:rsidRPr="00773D17">
        <w:rPr>
          <w:rFonts w:asciiTheme="majorHAnsi" w:hAnsiTheme="majorHAnsi" w:cstheme="majorBidi"/>
          <w:b/>
          <w:highlight w:val="lightGray"/>
          <w:lang w:eastAsia="en-US"/>
        </w:rPr>
        <w:t>poz.</w:t>
      </w:r>
      <w:r w:rsidR="00BB4493">
        <w:rPr>
          <w:rFonts w:asciiTheme="majorHAnsi" w:hAnsiTheme="majorHAnsi" w:cstheme="majorBidi"/>
          <w:b/>
          <w:highlight w:val="lightGray"/>
          <w:lang w:eastAsia="en-US"/>
        </w:rPr>
        <w:t xml:space="preserve"> </w:t>
      </w:r>
      <w:r w:rsidR="00C407E0">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A6A69">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74C8EA1" w14:textId="37C08CAE" w:rsidR="0067227D" w:rsidRDefault="00AA4F20" w:rsidP="002657D6">
      <w:pPr>
        <w:pStyle w:val="Nagwek"/>
        <w:numPr>
          <w:ilvl w:val="0"/>
          <w:numId w:val="37"/>
        </w:numPr>
        <w:jc w:val="both"/>
        <w:rPr>
          <w:rFonts w:asciiTheme="majorHAnsi" w:hAnsiTheme="majorHAnsi"/>
          <w:lang w:val="pl-PL"/>
        </w:rPr>
      </w:pPr>
      <w:r w:rsidRPr="0067227D">
        <w:rPr>
          <w:rFonts w:ascii="Cambria" w:eastAsiaTheme="majorEastAsia" w:hAnsi="Cambria" w:cstheme="majorBidi"/>
          <w:b/>
          <w:lang w:eastAsia="en-US"/>
        </w:rPr>
        <w:t>Przedmiot zamówienia stanowi</w:t>
      </w:r>
      <w:r w:rsidR="001C6A9E" w:rsidRPr="0067227D">
        <w:rPr>
          <w:rFonts w:asciiTheme="majorHAnsi" w:eastAsiaTheme="majorEastAsia" w:hAnsiTheme="majorHAnsi" w:cstheme="majorBidi"/>
          <w:b/>
          <w:lang w:eastAsia="en-US"/>
        </w:rPr>
        <w:t xml:space="preserve">: </w:t>
      </w:r>
      <w:r w:rsidR="0067227D" w:rsidRPr="0067227D">
        <w:rPr>
          <w:rFonts w:asciiTheme="majorHAnsi" w:hAnsiTheme="majorHAnsi"/>
          <w:lang w:val="pl-PL"/>
        </w:rPr>
        <w:t>Dostaw</w:t>
      </w:r>
      <w:r w:rsidR="0067227D">
        <w:rPr>
          <w:rFonts w:asciiTheme="majorHAnsi" w:hAnsiTheme="majorHAnsi"/>
          <w:lang w:val="pl-PL"/>
        </w:rPr>
        <w:t>ę</w:t>
      </w:r>
      <w:r w:rsidR="0067227D" w:rsidRPr="0067227D">
        <w:rPr>
          <w:rFonts w:asciiTheme="majorHAnsi" w:hAnsiTheme="majorHAnsi"/>
          <w:lang w:val="pl-PL"/>
        </w:rPr>
        <w:t xml:space="preserve"> kruszywa granitowego łamanego 0/31,5 w ramach zadania: </w:t>
      </w:r>
      <w:r w:rsidR="0067227D">
        <w:rPr>
          <w:rFonts w:asciiTheme="majorHAnsi" w:hAnsiTheme="majorHAnsi"/>
          <w:lang w:val="pl-PL"/>
        </w:rPr>
        <w:t>„</w:t>
      </w:r>
      <w:r w:rsidR="0067227D" w:rsidRPr="0067227D">
        <w:rPr>
          <w:rFonts w:asciiTheme="majorHAnsi" w:hAnsiTheme="majorHAnsi"/>
          <w:lang w:val="pl-PL"/>
        </w:rPr>
        <w:t>Przebudowa drogi powiatowej nr 4801P Dąbcze- Maruszewo- przebudowa jezdni wraz z przebudową przejścia dla pieszych oraz budową chodnika w ciągu drogi powiatowej nr 4801P w m. Maruszewo- Poprawa bezpieczeństwa na drogach powiatowych”</w:t>
      </w:r>
    </w:p>
    <w:p w14:paraId="452B9899" w14:textId="4F08A4A2" w:rsidR="00E773AC" w:rsidRPr="0067227D" w:rsidRDefault="00AA4F20" w:rsidP="002657D6">
      <w:pPr>
        <w:pStyle w:val="Nagwek"/>
        <w:numPr>
          <w:ilvl w:val="0"/>
          <w:numId w:val="37"/>
        </w:numPr>
        <w:jc w:val="both"/>
        <w:rPr>
          <w:rFonts w:asciiTheme="majorHAnsi" w:hAnsiTheme="majorHAnsi"/>
          <w:lang w:val="pl-PL"/>
        </w:rPr>
      </w:pPr>
      <w:r w:rsidRPr="0067227D">
        <w:rPr>
          <w:rFonts w:asciiTheme="majorHAnsi" w:eastAsiaTheme="majorEastAsia" w:hAnsiTheme="majorHAnsi" w:cstheme="majorBidi"/>
          <w:b/>
          <w:lang w:eastAsia="en-US"/>
        </w:rPr>
        <w:t>Zakres przedmiotu zamówienia obejmuje</w:t>
      </w:r>
      <w:r w:rsidR="001C6A9E" w:rsidRPr="0067227D">
        <w:rPr>
          <w:rFonts w:asciiTheme="majorHAnsi" w:eastAsiaTheme="majorEastAsia" w:hAnsiTheme="majorHAnsi" w:cstheme="majorBidi"/>
          <w:b/>
          <w:lang w:eastAsia="en-US"/>
        </w:rPr>
        <w:t xml:space="preserve">: </w:t>
      </w:r>
    </w:p>
    <w:p w14:paraId="21027945" w14:textId="4FD39019" w:rsidR="00D73E9A" w:rsidRPr="004B0015" w:rsidRDefault="00D73E9A" w:rsidP="00767FB7">
      <w:pPr>
        <w:widowControl w:val="0"/>
        <w:overflowPunct w:val="0"/>
        <w:autoSpaceDE w:val="0"/>
        <w:autoSpaceDN w:val="0"/>
        <w:adjustRightInd w:val="0"/>
        <w:ind w:left="360"/>
        <w:textAlignment w:val="baseline"/>
        <w:rPr>
          <w:rFonts w:asciiTheme="majorHAnsi" w:hAnsiTheme="majorHAnsi"/>
          <w:bCs/>
        </w:rPr>
      </w:pPr>
      <w:r w:rsidRPr="004B0015">
        <w:rPr>
          <w:rFonts w:asciiTheme="majorHAnsi" w:hAnsiTheme="majorHAnsi"/>
        </w:rPr>
        <w:t>Kruszywo</w:t>
      </w:r>
      <w:r w:rsidR="00767FB7">
        <w:rPr>
          <w:rFonts w:asciiTheme="majorHAnsi" w:hAnsiTheme="majorHAnsi"/>
        </w:rPr>
        <w:t xml:space="preserve"> granitowe</w:t>
      </w:r>
      <w:r w:rsidRPr="004B0015">
        <w:rPr>
          <w:rFonts w:asciiTheme="majorHAnsi" w:hAnsiTheme="majorHAnsi"/>
        </w:rPr>
        <w:t xml:space="preserve"> łamane powinno odpowiadać wym</w:t>
      </w:r>
      <w:r w:rsidRPr="004B0015">
        <w:rPr>
          <w:rFonts w:asciiTheme="majorHAnsi" w:hAnsiTheme="majorHAnsi"/>
          <w:bCs/>
        </w:rPr>
        <w:t>aganiom określonym w SST.</w:t>
      </w:r>
    </w:p>
    <w:p w14:paraId="76F320CF" w14:textId="43D0744C" w:rsidR="00D73E9A" w:rsidRPr="004B0015" w:rsidRDefault="00D73E9A" w:rsidP="00D73E9A">
      <w:pPr>
        <w:widowControl w:val="0"/>
        <w:numPr>
          <w:ilvl w:val="0"/>
          <w:numId w:val="80"/>
        </w:numPr>
        <w:overflowPunct w:val="0"/>
        <w:autoSpaceDE w:val="0"/>
        <w:autoSpaceDN w:val="0"/>
        <w:adjustRightInd w:val="0"/>
        <w:ind w:hanging="278"/>
        <w:textAlignment w:val="baseline"/>
        <w:rPr>
          <w:rFonts w:asciiTheme="majorHAnsi" w:hAnsiTheme="majorHAnsi"/>
        </w:rPr>
      </w:pPr>
      <w:r w:rsidRPr="004B0015">
        <w:rPr>
          <w:rFonts w:asciiTheme="majorHAnsi" w:hAnsiTheme="majorHAnsi"/>
        </w:rPr>
        <w:t xml:space="preserve">przewidywana wielkość zamówienia – </w:t>
      </w:r>
      <w:r w:rsidR="00C407E0">
        <w:rPr>
          <w:rFonts w:asciiTheme="majorHAnsi" w:hAnsiTheme="majorHAnsi"/>
        </w:rPr>
        <w:t>1 2</w:t>
      </w:r>
      <w:r w:rsidR="00BB4493">
        <w:rPr>
          <w:rFonts w:asciiTheme="majorHAnsi" w:hAnsiTheme="majorHAnsi"/>
        </w:rPr>
        <w:t>00</w:t>
      </w:r>
      <w:r w:rsidRPr="004B0015">
        <w:rPr>
          <w:rFonts w:asciiTheme="majorHAnsi" w:hAnsiTheme="majorHAnsi"/>
        </w:rPr>
        <w:t xml:space="preserve"> ton,</w:t>
      </w:r>
    </w:p>
    <w:p w14:paraId="683E8FBF" w14:textId="77777777" w:rsidR="00D73E9A" w:rsidRPr="004B0015" w:rsidRDefault="00D73E9A" w:rsidP="00D73E9A">
      <w:pPr>
        <w:widowControl w:val="0"/>
        <w:numPr>
          <w:ilvl w:val="0"/>
          <w:numId w:val="80"/>
        </w:numPr>
        <w:overflowPunct w:val="0"/>
        <w:autoSpaceDE w:val="0"/>
        <w:autoSpaceDN w:val="0"/>
        <w:adjustRightInd w:val="0"/>
        <w:ind w:hanging="278"/>
        <w:textAlignment w:val="baseline"/>
        <w:rPr>
          <w:rFonts w:asciiTheme="majorHAnsi" w:hAnsiTheme="majorHAnsi"/>
        </w:rPr>
      </w:pPr>
      <w:r w:rsidRPr="004B0015">
        <w:rPr>
          <w:rFonts w:asciiTheme="majorHAnsi" w:hAnsiTheme="majorHAnsi"/>
        </w:rPr>
        <w:t>wielkość jednorazowej dostawy -  ok. 100 ton,</w:t>
      </w:r>
    </w:p>
    <w:p w14:paraId="431D779D" w14:textId="4AB65509" w:rsidR="00D73E9A" w:rsidRPr="004B0015" w:rsidRDefault="00D73E9A" w:rsidP="00D73E9A">
      <w:pPr>
        <w:widowControl w:val="0"/>
        <w:numPr>
          <w:ilvl w:val="0"/>
          <w:numId w:val="80"/>
        </w:numPr>
        <w:overflowPunct w:val="0"/>
        <w:autoSpaceDE w:val="0"/>
        <w:autoSpaceDN w:val="0"/>
        <w:adjustRightInd w:val="0"/>
        <w:ind w:hanging="278"/>
        <w:jc w:val="both"/>
        <w:textAlignment w:val="baseline"/>
        <w:rPr>
          <w:rFonts w:asciiTheme="majorHAnsi" w:hAnsiTheme="majorHAnsi"/>
        </w:rPr>
      </w:pPr>
      <w:r w:rsidRPr="004B0015">
        <w:rPr>
          <w:rFonts w:asciiTheme="majorHAnsi" w:hAnsiTheme="majorHAnsi"/>
        </w:rPr>
        <w:t>dostawa</w:t>
      </w:r>
      <w:r w:rsidR="004B0015">
        <w:rPr>
          <w:rFonts w:asciiTheme="majorHAnsi" w:hAnsiTheme="majorHAnsi"/>
        </w:rPr>
        <w:t xml:space="preserve">- </w:t>
      </w:r>
      <w:r w:rsidRPr="004B0015">
        <w:rPr>
          <w:rFonts w:asciiTheme="majorHAnsi" w:hAnsiTheme="majorHAnsi"/>
        </w:rPr>
        <w:t xml:space="preserve">miejsce wskazane przez Zamawiającego na terenie powiatu leszczyńskiego, </w:t>
      </w:r>
    </w:p>
    <w:p w14:paraId="5C82AB15" w14:textId="77777777" w:rsidR="00D73E9A" w:rsidRPr="004B0015" w:rsidRDefault="00D73E9A" w:rsidP="00D73E9A">
      <w:pPr>
        <w:widowControl w:val="0"/>
        <w:numPr>
          <w:ilvl w:val="0"/>
          <w:numId w:val="80"/>
        </w:numPr>
        <w:overflowPunct w:val="0"/>
        <w:autoSpaceDE w:val="0"/>
        <w:autoSpaceDN w:val="0"/>
        <w:adjustRightInd w:val="0"/>
        <w:ind w:hanging="278"/>
        <w:jc w:val="both"/>
        <w:textAlignment w:val="baseline"/>
        <w:rPr>
          <w:rFonts w:asciiTheme="majorHAnsi" w:hAnsiTheme="majorHAnsi"/>
        </w:rPr>
      </w:pPr>
      <w:r w:rsidRPr="004B0015">
        <w:rPr>
          <w:rFonts w:asciiTheme="majorHAnsi" w:hAnsiTheme="majorHAnsi"/>
        </w:rPr>
        <w:t xml:space="preserve">termin dostawy: maksymalnie do 5 dni od chwili telefonicznego zgłoszenia przez Zamawiającego. </w:t>
      </w:r>
    </w:p>
    <w:p w14:paraId="2C64E487" w14:textId="77777777" w:rsidR="00493027"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hAnsiTheme="majorHAnsi"/>
        </w:rPr>
        <w:t>Zamawiający zastrzega, że podane ilości są ilościami szacunkowymi, obrazują możliwą wielkość, zakres przedmiotu zamówienia i mogą być pomocne na etapie przygotowywania ofert.</w:t>
      </w:r>
    </w:p>
    <w:p w14:paraId="56271BE5" w14:textId="6693A6A8" w:rsidR="004B0015" w:rsidRPr="003C6E18" w:rsidRDefault="004B0015" w:rsidP="004B0015">
      <w:pPr>
        <w:pStyle w:val="Akapitzlist"/>
        <w:numPr>
          <w:ilvl w:val="0"/>
          <w:numId w:val="82"/>
        </w:numPr>
        <w:jc w:val="both"/>
        <w:rPr>
          <w:rFonts w:asciiTheme="majorHAnsi" w:hAnsiTheme="majorHAnsi"/>
        </w:rPr>
      </w:pPr>
      <w:r w:rsidRPr="003C6E18">
        <w:rPr>
          <w:rFonts w:asciiTheme="majorHAnsi" w:hAnsiTheme="majorHAnsi"/>
        </w:rPr>
        <w:t>Kruszywo</w:t>
      </w:r>
      <w:r w:rsidR="00767FB7">
        <w:rPr>
          <w:rFonts w:asciiTheme="majorHAnsi" w:hAnsiTheme="majorHAnsi"/>
        </w:rPr>
        <w:t xml:space="preserve"> </w:t>
      </w:r>
      <w:r w:rsidRPr="003C6E18">
        <w:rPr>
          <w:rFonts w:asciiTheme="majorHAnsi" w:hAnsiTheme="majorHAnsi"/>
        </w:rPr>
        <w:t>dostarczone zgodnie z ww. przedmiotem zamówienia powinno być dopuszczone do obrotu i powszechnego lub jednostkowego stosowania, posiadać wszystkie wymagane świadectwa, atesty i certyfikaty oraz odpowiadać wszelkim normom i aprobatom technicznym. Kruszywo powinno posiadać deklarację zgodności z normą PN-EN13242, na które Wykonawca przedstawi ww. dokumenty</w:t>
      </w:r>
      <w:r w:rsidR="007D3702" w:rsidRPr="003C6E18">
        <w:rPr>
          <w:rFonts w:asciiTheme="majorHAnsi" w:hAnsiTheme="majorHAnsi"/>
        </w:rPr>
        <w:t>,</w:t>
      </w:r>
      <w:r w:rsidRPr="003C6E18">
        <w:rPr>
          <w:rFonts w:asciiTheme="majorHAnsi" w:hAnsiTheme="majorHAnsi"/>
        </w:rPr>
        <w:t xml:space="preserve"> na każde wezwanie Zamawiającego. </w:t>
      </w:r>
    </w:p>
    <w:p w14:paraId="78201B9B" w14:textId="6967479D" w:rsidR="004B0015" w:rsidRPr="004B0015" w:rsidRDefault="004B0015" w:rsidP="004B0015">
      <w:pPr>
        <w:pStyle w:val="Akapitzlist"/>
        <w:numPr>
          <w:ilvl w:val="0"/>
          <w:numId w:val="82"/>
        </w:numPr>
        <w:rPr>
          <w:rFonts w:asciiTheme="majorHAnsi" w:hAnsiTheme="majorHAnsi"/>
        </w:rPr>
      </w:pPr>
      <w:r w:rsidRPr="004B0015">
        <w:rPr>
          <w:rFonts w:asciiTheme="majorHAnsi" w:hAnsiTheme="majorHAnsi"/>
        </w:rPr>
        <w:t>Przedmiot zamówienia dotyczy dostawy kruszywa dla robót wykonywanych na terenie powiatu leszczyńskiego.</w:t>
      </w:r>
    </w:p>
    <w:p w14:paraId="103EF0F4" w14:textId="3195ABE9" w:rsidR="00AA4F20" w:rsidRPr="004B0015" w:rsidRDefault="00D73E9A" w:rsidP="00493027">
      <w:pPr>
        <w:pStyle w:val="Akapitzlist"/>
        <w:numPr>
          <w:ilvl w:val="0"/>
          <w:numId w:val="82"/>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493027" w:rsidRPr="004B0015">
        <w:rPr>
          <w:rFonts w:asciiTheme="majorHAnsi" w:eastAsiaTheme="majorEastAsia" w:hAnsiTheme="majorHAnsi" w:cstheme="majorBidi"/>
          <w:b/>
          <w:lang w:eastAsia="en-US"/>
        </w:rPr>
        <w:t>Termin dostawy</w:t>
      </w:r>
      <w:r w:rsidR="00837337" w:rsidRPr="004B0015">
        <w:rPr>
          <w:rFonts w:asciiTheme="majorHAnsi" w:eastAsiaTheme="majorEastAsia" w:hAnsiTheme="majorHAnsi" w:cstheme="majorBidi"/>
          <w:b/>
          <w:lang w:eastAsia="en-US"/>
        </w:rPr>
        <w:t>”- kryterium oceny ofert, opisane w rozdziale III w pkt 4 SWZ:</w:t>
      </w:r>
    </w:p>
    <w:p w14:paraId="7959121A" w14:textId="14FAC1BB" w:rsidR="00837337" w:rsidRPr="004B0015" w:rsidRDefault="00837337" w:rsidP="00837337">
      <w:pPr>
        <w:numPr>
          <w:ilvl w:val="0"/>
          <w:numId w:val="4"/>
        </w:numPr>
        <w:spacing w:line="252" w:lineRule="auto"/>
        <w:jc w:val="both"/>
        <w:rPr>
          <w:rFonts w:asciiTheme="majorHAnsi" w:eastAsiaTheme="majorEastAsia" w:hAnsiTheme="majorHAnsi" w:cstheme="majorBidi"/>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ajkrótszy możliwy </w:t>
      </w:r>
      <w:r w:rsidR="00493027" w:rsidRPr="004B0015">
        <w:rPr>
          <w:rFonts w:asciiTheme="majorHAnsi" w:eastAsiaTheme="majorEastAsia" w:hAnsiTheme="majorHAnsi" w:cstheme="majorBidi"/>
          <w:iCs/>
          <w:lang w:eastAsia="en-US"/>
        </w:rPr>
        <w:t xml:space="preserve">termin dostawy </w:t>
      </w:r>
      <w:r w:rsidRPr="004B0015">
        <w:rPr>
          <w:rFonts w:asciiTheme="majorHAnsi" w:eastAsiaTheme="majorEastAsia" w:hAnsiTheme="majorHAnsi" w:cstheme="majorBidi"/>
          <w:iCs/>
          <w:lang w:eastAsia="en-US"/>
        </w:rPr>
        <w:t xml:space="preserve">wymagany przez Zamawiającego – </w:t>
      </w:r>
      <w:r w:rsidRPr="004B0015">
        <w:rPr>
          <w:rFonts w:asciiTheme="majorHAnsi" w:eastAsiaTheme="majorEastAsia" w:hAnsiTheme="majorHAnsi" w:cstheme="majorBidi"/>
          <w:b/>
          <w:iCs/>
          <w:lang w:eastAsia="en-US"/>
        </w:rPr>
        <w:t>1 dzień od powiadomienia</w:t>
      </w:r>
      <w:r w:rsidRPr="004B0015">
        <w:rPr>
          <w:rFonts w:asciiTheme="majorHAnsi" w:hAnsiTheme="majorHAnsi"/>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 xml:space="preserve">(e-mail lub telefon) </w:t>
      </w:r>
    </w:p>
    <w:p w14:paraId="4F817042" w14:textId="358AD692" w:rsidR="00447382" w:rsidRPr="004B0015" w:rsidRDefault="00837337" w:rsidP="00837337">
      <w:pPr>
        <w:numPr>
          <w:ilvl w:val="0"/>
          <w:numId w:val="4"/>
        </w:numPr>
        <w:spacing w:after="200" w:line="252" w:lineRule="auto"/>
        <w:jc w:val="both"/>
        <w:rPr>
          <w:rFonts w:asciiTheme="majorHAnsi" w:eastAsiaTheme="majorEastAsia" w:hAnsiTheme="majorHAnsi" w:cstheme="majorBidi"/>
          <w:b/>
          <w:iCs/>
          <w:lang w:eastAsia="en-US"/>
        </w:rPr>
      </w:pPr>
      <w:r w:rsidRPr="004B0015">
        <w:rPr>
          <w:rFonts w:asciiTheme="majorHAnsi" w:eastAsiaTheme="majorEastAsia" w:hAnsiTheme="majorHAnsi" w:cstheme="majorBidi"/>
          <w:lang w:eastAsia="en-US"/>
        </w:rPr>
        <w:t>n</w:t>
      </w:r>
      <w:r w:rsidRPr="004B0015">
        <w:rPr>
          <w:rFonts w:asciiTheme="majorHAnsi" w:eastAsiaTheme="majorEastAsia" w:hAnsiTheme="majorHAnsi" w:cstheme="majorBidi"/>
          <w:iCs/>
          <w:lang w:eastAsia="en-US"/>
        </w:rPr>
        <w:t xml:space="preserve">ajdłuższy możliwy </w:t>
      </w:r>
      <w:r w:rsidR="00493027" w:rsidRPr="004B0015">
        <w:rPr>
          <w:rFonts w:asciiTheme="majorHAnsi" w:eastAsiaTheme="majorEastAsia" w:hAnsiTheme="majorHAnsi" w:cstheme="majorBidi"/>
          <w:iCs/>
          <w:lang w:eastAsia="en-US"/>
        </w:rPr>
        <w:t>termin dostawy</w:t>
      </w:r>
      <w:r w:rsidRPr="004B0015">
        <w:rPr>
          <w:rFonts w:asciiTheme="majorHAnsi" w:eastAsiaTheme="majorEastAsia" w:hAnsiTheme="majorHAnsi" w:cstheme="majorBidi"/>
          <w:iCs/>
          <w:lang w:eastAsia="en-US"/>
        </w:rPr>
        <w:t xml:space="preserve"> wymagany przez Zamawiającego – </w:t>
      </w:r>
      <w:r w:rsidRPr="004B0015">
        <w:rPr>
          <w:rFonts w:asciiTheme="majorHAnsi" w:eastAsiaTheme="majorEastAsia" w:hAnsiTheme="majorHAnsi" w:cstheme="majorBidi"/>
          <w:b/>
          <w:iCs/>
          <w:lang w:eastAsia="en-US"/>
        </w:rPr>
        <w:t>5 dni od powiadomienia</w:t>
      </w:r>
      <w:r w:rsidRPr="004B0015">
        <w:rPr>
          <w:rFonts w:asciiTheme="majorHAnsi" w:hAnsiTheme="majorHAnsi"/>
          <w:b/>
          <w:spacing w:val="4"/>
        </w:rPr>
        <w:t xml:space="preserve"> </w:t>
      </w:r>
      <w:r w:rsidRPr="004B0015">
        <w:rPr>
          <w:rFonts w:asciiTheme="majorHAnsi" w:eastAsiaTheme="majorEastAsia" w:hAnsiTheme="majorHAnsi" w:cstheme="majorBidi"/>
          <w:b/>
          <w:iCs/>
          <w:lang w:eastAsia="en-US"/>
        </w:rPr>
        <w:t xml:space="preserve">przez Zamawiającego </w:t>
      </w:r>
      <w:r w:rsidRPr="004B0015">
        <w:rPr>
          <w:rFonts w:asciiTheme="majorHAnsi" w:eastAsiaTheme="majorEastAsia" w:hAnsiTheme="majorHAnsi" w:cstheme="majorBidi"/>
          <w:iCs/>
          <w:lang w:eastAsia="en-US"/>
        </w:rPr>
        <w:t>(e-mail lub telefon)</w:t>
      </w:r>
    </w:p>
    <w:p w14:paraId="6CCABE84" w14:textId="0C38291D" w:rsidR="00447382" w:rsidRPr="00DF74A8" w:rsidRDefault="00447382" w:rsidP="002A6A69">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 xml:space="preserve">obowiązany wykazać, że oferowane przez niego rozwiązanie spełnia wymagania określone przez </w:t>
      </w:r>
      <w:r w:rsidRPr="00665775">
        <w:rPr>
          <w:rFonts w:asciiTheme="majorHAnsi" w:eastAsiaTheme="majorEastAsia" w:hAnsiTheme="majorHAnsi" w:cstheme="majorBidi"/>
          <w:lang w:eastAsia="en-US"/>
        </w:rPr>
        <w:lastRenderedPageBreak/>
        <w:t>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2A6A69">
      <w:pPr>
        <w:pStyle w:val="Akapitzlist"/>
        <w:numPr>
          <w:ilvl w:val="0"/>
          <w:numId w:val="38"/>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2A6A69">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2A6A69">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2A6A69">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54A78B50" w:rsidR="00837337" w:rsidRPr="009F6F18" w:rsidRDefault="0099534A"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7C4352">
        <w:rPr>
          <w:rFonts w:ascii="Cambria" w:hAnsi="Cambria"/>
          <w:b/>
        </w:rPr>
        <w:t>5</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576B61">
      <w:pPr>
        <w:pStyle w:val="Akapitzlist"/>
        <w:numPr>
          <w:ilvl w:val="0"/>
          <w:numId w:val="70"/>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2A6A69">
      <w:pPr>
        <w:pStyle w:val="Akapitzlist"/>
        <w:numPr>
          <w:ilvl w:val="0"/>
          <w:numId w:val="70"/>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5101A92F" w14:textId="77777777" w:rsidR="00837337" w:rsidRPr="00837337" w:rsidRDefault="0099534A" w:rsidP="002A6A69">
      <w:pPr>
        <w:pStyle w:val="Akapitzlist"/>
        <w:numPr>
          <w:ilvl w:val="0"/>
          <w:numId w:val="71"/>
        </w:numPr>
        <w:spacing w:line="259" w:lineRule="auto"/>
        <w:jc w:val="both"/>
        <w:rPr>
          <w:rFonts w:ascii="Cambria" w:hAnsi="Cambria"/>
          <w:u w:val="single"/>
        </w:rPr>
      </w:pPr>
      <w:r w:rsidRPr="00837337">
        <w:rPr>
          <w:rFonts w:ascii="Cambria" w:hAnsi="Cambria"/>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w:t>
      </w:r>
      <w:r w:rsidRPr="00837337">
        <w:rPr>
          <w:rFonts w:ascii="Cambria" w:hAnsi="Cambria"/>
        </w:rPr>
        <w:lastRenderedPageBreak/>
        <w:t>zatrudnionego pracownika, datę zawarcia umowy o pracę, rodzaj umowy o pracę i zakres obowiązków pracownika.</w:t>
      </w:r>
    </w:p>
    <w:p w14:paraId="07907E17" w14:textId="206EA95A" w:rsidR="00106BF6" w:rsidRPr="00106BF6" w:rsidRDefault="00106BF6" w:rsidP="00106BF6">
      <w:pPr>
        <w:pStyle w:val="Akapitzlist"/>
        <w:numPr>
          <w:ilvl w:val="0"/>
          <w:numId w:val="71"/>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2A6A69">
      <w:pPr>
        <w:pStyle w:val="Akapitzlist"/>
        <w:numPr>
          <w:ilvl w:val="0"/>
          <w:numId w:val="71"/>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18465959" w:rsidR="00020159" w:rsidRDefault="00AA4F20"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837337">
        <w:rPr>
          <w:rFonts w:asciiTheme="majorHAnsi" w:eastAsiaTheme="majorEastAsia" w:hAnsiTheme="majorHAnsi" w:cstheme="majorBidi"/>
          <w:b/>
          <w:bCs/>
          <w:lang w:eastAsia="en-US"/>
        </w:rPr>
        <w:t>.12</w:t>
      </w:r>
      <w:r w:rsidR="00020159" w:rsidRPr="00020159">
        <w:rPr>
          <w:rFonts w:asciiTheme="majorHAnsi" w:eastAsiaTheme="majorEastAsia" w:hAnsiTheme="majorHAnsi" w:cstheme="majorBidi"/>
          <w:b/>
          <w:bCs/>
          <w:lang w:eastAsia="en-US"/>
        </w:rPr>
        <w:t>.202</w:t>
      </w:r>
      <w:r w:rsidR="00BB4493">
        <w:rPr>
          <w:rFonts w:asciiTheme="majorHAnsi" w:eastAsiaTheme="majorEastAsia" w:hAnsiTheme="majorHAnsi" w:cstheme="majorBidi"/>
          <w:b/>
          <w:bCs/>
          <w:lang w:eastAsia="en-US"/>
        </w:rPr>
        <w:t>4</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2A6A69">
      <w:pPr>
        <w:pStyle w:val="Akapitzlist"/>
        <w:numPr>
          <w:ilvl w:val="0"/>
          <w:numId w:val="41"/>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2A6A69">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2A6A69">
      <w:pPr>
        <w:pStyle w:val="Akapitzlist"/>
        <w:numPr>
          <w:ilvl w:val="0"/>
          <w:numId w:val="42"/>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2A6A69">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1A2AFE">
      <w:pPr>
        <w:pStyle w:val="Akapitzlist"/>
        <w:numPr>
          <w:ilvl w:val="0"/>
          <w:numId w:val="25"/>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1A2AFE">
      <w:pPr>
        <w:pStyle w:val="Akapitzlist"/>
        <w:numPr>
          <w:ilvl w:val="0"/>
          <w:numId w:val="8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1A2AFE">
      <w:pPr>
        <w:pStyle w:val="Akapitzlist"/>
        <w:numPr>
          <w:ilvl w:val="0"/>
          <w:numId w:val="8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1A2AFE">
      <w:pPr>
        <w:pStyle w:val="Akapitzlist"/>
        <w:numPr>
          <w:ilvl w:val="0"/>
          <w:numId w:val="8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2A6A69">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2A6A69">
      <w:pPr>
        <w:pStyle w:val="Akapitzlist"/>
        <w:numPr>
          <w:ilvl w:val="0"/>
          <w:numId w:val="47"/>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2A6A69">
      <w:pPr>
        <w:pStyle w:val="Akapitzlist"/>
        <w:numPr>
          <w:ilvl w:val="0"/>
          <w:numId w:val="45"/>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2A6A69">
      <w:pPr>
        <w:pStyle w:val="Akapitzlist"/>
        <w:numPr>
          <w:ilvl w:val="0"/>
          <w:numId w:val="45"/>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2A6A69">
      <w:pPr>
        <w:pStyle w:val="pkt"/>
        <w:numPr>
          <w:ilvl w:val="0"/>
          <w:numId w:val="46"/>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w:t>
      </w:r>
      <w:r w:rsidRPr="00927F3A">
        <w:rPr>
          <w:rFonts w:asciiTheme="majorHAnsi" w:hAnsiTheme="majorHAnsi"/>
          <w:bCs/>
          <w:kern w:val="32"/>
        </w:rPr>
        <w:lastRenderedPageBreak/>
        <w:t xml:space="preserve">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2A6A69">
      <w:pPr>
        <w:pStyle w:val="pkt"/>
        <w:numPr>
          <w:ilvl w:val="0"/>
          <w:numId w:val="46"/>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BB4493" w:rsidRDefault="009F75C5" w:rsidP="002A6A69">
      <w:pPr>
        <w:pStyle w:val="pkt"/>
        <w:numPr>
          <w:ilvl w:val="0"/>
          <w:numId w:val="47"/>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A95CBED" w14:textId="77777777" w:rsidR="00BB4493" w:rsidRDefault="00BB4493" w:rsidP="00BB4493">
      <w:pPr>
        <w:pStyle w:val="Akapitzlist"/>
        <w:numPr>
          <w:ilvl w:val="0"/>
          <w:numId w:val="47"/>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1FBD075C" w14:textId="77777777" w:rsidR="00BB4493" w:rsidRDefault="00BB4493" w:rsidP="00BB4493">
      <w:pPr>
        <w:pStyle w:val="Akapitzlist"/>
        <w:autoSpaceDE w:val="0"/>
        <w:autoSpaceDN w:val="0"/>
        <w:spacing w:before="120" w:after="120"/>
        <w:ind w:left="0"/>
        <w:jc w:val="both"/>
        <w:rPr>
          <w:rFonts w:ascii="Cambria" w:hAnsi="Cambria" w:cs="Arial"/>
        </w:rPr>
      </w:pPr>
      <w:r>
        <w:rPr>
          <w:rFonts w:ascii="Cambria" w:hAnsi="Cambria" w:cs="Arial"/>
        </w:rPr>
        <w:t xml:space="preserve">        5.1  Z postępowania o udzielenie zamówienia publicznego wyklucza się:</w:t>
      </w:r>
    </w:p>
    <w:p w14:paraId="31D01A1B" w14:textId="77777777" w:rsidR="00BB4493" w:rsidRDefault="00BB4493" w:rsidP="00BB4493">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178654CE" w14:textId="77777777" w:rsidR="00BB4493" w:rsidRPr="005446CE" w:rsidRDefault="00BB4493" w:rsidP="00BB4493">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 xml:space="preserve">będąca takim beneficjentem rzeczywistym od dnia 24 lutego 2022 r., o ile została wpisana na listę na podstawie decyzji w sprawie </w:t>
      </w:r>
      <w:r w:rsidRPr="000D32E7">
        <w:rPr>
          <w:rFonts w:ascii="Cambria" w:hAnsi="Cambria" w:cs="Arial"/>
        </w:rPr>
        <w:lastRenderedPageBreak/>
        <w:t>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77011E5" w14:textId="77777777" w:rsidR="00BB4493" w:rsidRPr="005446CE" w:rsidRDefault="00BB4493" w:rsidP="00BB4493">
      <w:pPr>
        <w:pStyle w:val="Akapitzlist"/>
        <w:numPr>
          <w:ilvl w:val="0"/>
          <w:numId w:val="87"/>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16B345D" w14:textId="77777777" w:rsidR="00BB4493" w:rsidRPr="00E71F7A" w:rsidRDefault="00BB4493" w:rsidP="00BB4493">
      <w:pPr>
        <w:pStyle w:val="pkt"/>
        <w:numPr>
          <w:ilvl w:val="0"/>
          <w:numId w:val="47"/>
        </w:numPr>
        <w:spacing w:before="0" w:after="0" w:line="240" w:lineRule="auto"/>
        <w:ind w:left="426"/>
        <w:rPr>
          <w:rFonts w:asciiTheme="majorHAnsi" w:hAnsiTheme="majorHAnsi"/>
        </w:rPr>
      </w:pPr>
      <w:r w:rsidRPr="00C941A6">
        <w:rPr>
          <w:rFonts w:ascii="Cambria" w:hAnsi="Cambria" w:cs="Arial"/>
        </w:rPr>
        <w:t>Wykluczenie następuje na okres trwania okoliczności określonych w ust. 5.1</w:t>
      </w:r>
    </w:p>
    <w:p w14:paraId="2533516F" w14:textId="77777777" w:rsidR="00927F3A" w:rsidRPr="00927F3A" w:rsidRDefault="00927F3A" w:rsidP="00BB4493">
      <w:pPr>
        <w:pStyle w:val="pkt"/>
        <w:spacing w:before="0" w:after="0" w:line="240" w:lineRule="auto"/>
        <w:ind w:left="0" w:firstLine="0"/>
        <w:rPr>
          <w:rFonts w:asciiTheme="majorHAnsi" w:hAnsiTheme="majorHAnsi"/>
        </w:rPr>
      </w:pPr>
    </w:p>
    <w:p w14:paraId="3C828E6F" w14:textId="77777777" w:rsidR="009D4DAE" w:rsidRPr="00773D17" w:rsidRDefault="009D4DAE"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2A6A69">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A6A69">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2A6A69">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2A6A69">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A6A69">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2A6A69">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2A6A69">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 xml:space="preserve">Wykonawcy mogą polegać na zdolnościach podmiotów </w:t>
      </w:r>
      <w:r w:rsidRPr="000D5D50">
        <w:rPr>
          <w:rFonts w:ascii="Cambria" w:hAnsi="Cambria"/>
        </w:rPr>
        <w:lastRenderedPageBreak/>
        <w:t>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A6A69">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A6A69">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A6A69">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2A6A69">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 xml:space="preserve">Zamawiający nie wprowadza zastrzeżenia </w:t>
      </w:r>
      <w:r w:rsidRPr="000D5D50">
        <w:rPr>
          <w:rFonts w:ascii="Cambria" w:hAnsi="Cambria"/>
        </w:rPr>
        <w:lastRenderedPageBreak/>
        <w:t>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A6A69">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2A6A69">
      <w:pPr>
        <w:pStyle w:val="Tekstpodstawowy"/>
        <w:numPr>
          <w:ilvl w:val="1"/>
          <w:numId w:val="48"/>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2A6A69">
      <w:pPr>
        <w:pStyle w:val="Tekstpodstawowy"/>
        <w:numPr>
          <w:ilvl w:val="1"/>
          <w:numId w:val="48"/>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2A6A69">
      <w:pPr>
        <w:pStyle w:val="Tekstpodstawowy"/>
        <w:numPr>
          <w:ilvl w:val="1"/>
          <w:numId w:val="48"/>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2A6A69">
      <w:pPr>
        <w:pStyle w:val="Tekstpodstawowy"/>
        <w:numPr>
          <w:ilvl w:val="0"/>
          <w:numId w:val="49"/>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2A6A69">
      <w:pPr>
        <w:pStyle w:val="Tekstpodstawowy"/>
        <w:numPr>
          <w:ilvl w:val="0"/>
          <w:numId w:val="49"/>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2A6A69">
      <w:pPr>
        <w:pStyle w:val="Tekstpodstawowy"/>
        <w:numPr>
          <w:ilvl w:val="0"/>
          <w:numId w:val="49"/>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A6A69">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2A6A69">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w:t>
      </w:r>
      <w:r w:rsidRPr="00773D17">
        <w:rPr>
          <w:rFonts w:ascii="Cambria" w:hAnsi="Cambria"/>
        </w:rPr>
        <w:lastRenderedPageBreak/>
        <w:t xml:space="preserve">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2A6A69">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A6A69">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2A6A69">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A6A69">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A6A69">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lastRenderedPageBreak/>
        <w:t>zakres dostępnych wykonawcy zasobów podmiotu udostępniającego zasoby;</w:t>
      </w:r>
    </w:p>
    <w:p w14:paraId="58600B18"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A6A69">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2A6A6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21A7494" w:rsidR="00837337" w:rsidRDefault="0078519A" w:rsidP="002A6A69">
      <w:pPr>
        <w:numPr>
          <w:ilvl w:val="0"/>
          <w:numId w:val="24"/>
        </w:numPr>
        <w:ind w:right="20"/>
        <w:jc w:val="both"/>
        <w:rPr>
          <w:rFonts w:ascii="Cambria" w:hAnsi="Cambria"/>
          <w:b/>
        </w:rPr>
      </w:pPr>
      <w:r w:rsidRPr="0008796B">
        <w:rPr>
          <w:rFonts w:ascii="Cambria" w:hAnsi="Cambria"/>
          <w:b/>
        </w:rPr>
        <w:t xml:space="preserve">Informacje dotyczące wykonawcy (załącznik nr </w:t>
      </w:r>
      <w:r w:rsidR="00106BF6">
        <w:rPr>
          <w:rFonts w:ascii="Cambria" w:hAnsi="Cambria"/>
          <w:b/>
        </w:rPr>
        <w:t>8</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2A6A69">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2A6A69">
      <w:pPr>
        <w:pStyle w:val="Akapitzlist"/>
        <w:numPr>
          <w:ilvl w:val="0"/>
          <w:numId w:val="50"/>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2A6A69">
      <w:pPr>
        <w:pStyle w:val="Akapitzlist"/>
        <w:numPr>
          <w:ilvl w:val="0"/>
          <w:numId w:val="51"/>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 xml:space="preserve">w sprawie podmiotowych środków dowodowych oraz innych </w:t>
      </w:r>
      <w:r w:rsidRPr="006D6032">
        <w:rPr>
          <w:rFonts w:asciiTheme="majorHAnsi" w:hAnsiTheme="majorHAnsi"/>
          <w:bCs/>
        </w:rPr>
        <w:lastRenderedPageBreak/>
        <w:t>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CE4920">
      <w:pPr>
        <w:pStyle w:val="Akapitzlist"/>
        <w:numPr>
          <w:ilvl w:val="0"/>
          <w:numId w:val="50"/>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2A6A69">
      <w:pPr>
        <w:pStyle w:val="Akapitzlist"/>
        <w:numPr>
          <w:ilvl w:val="0"/>
          <w:numId w:val="52"/>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2A6A69">
      <w:pPr>
        <w:pStyle w:val="Akapitzlist"/>
        <w:numPr>
          <w:ilvl w:val="0"/>
          <w:numId w:val="7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CE4920">
      <w:pPr>
        <w:pStyle w:val="Akapitzlist"/>
        <w:numPr>
          <w:ilvl w:val="0"/>
          <w:numId w:val="84"/>
        </w:numPr>
        <w:autoSpaceDE w:val="0"/>
        <w:autoSpaceDN w:val="0"/>
        <w:spacing w:before="120" w:after="120"/>
        <w:jc w:val="both"/>
        <w:rPr>
          <w:rFonts w:asciiTheme="majorHAnsi" w:hAnsiTheme="majorHAnsi"/>
          <w:b/>
          <w:bCs/>
        </w:rPr>
      </w:pPr>
      <w:r w:rsidRPr="008E366F">
        <w:rPr>
          <w:rFonts w:asciiTheme="majorHAnsi" w:hAnsiTheme="majorHAnsi"/>
          <w:b/>
          <w:bCs/>
        </w:rPr>
        <w:lastRenderedPageBreak/>
        <w:t>spełnianie warunków udziału w postępowaniu:</w:t>
      </w:r>
    </w:p>
    <w:p w14:paraId="7E3F1410" w14:textId="77777777" w:rsidR="00837337" w:rsidRPr="00837337" w:rsidRDefault="00837337" w:rsidP="002A6A69">
      <w:pPr>
        <w:pStyle w:val="Akapitzlist"/>
        <w:numPr>
          <w:ilvl w:val="0"/>
          <w:numId w:val="75"/>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21521F6" w14:textId="6F979CFF" w:rsidR="00837337" w:rsidRPr="00837337" w:rsidRDefault="00837337" w:rsidP="002A6A69">
      <w:pPr>
        <w:pStyle w:val="Akapitzlist"/>
        <w:numPr>
          <w:ilvl w:val="0"/>
          <w:numId w:val="76"/>
        </w:numPr>
        <w:autoSpaceDE w:val="0"/>
        <w:autoSpaceDN w:val="0"/>
        <w:spacing w:before="120"/>
        <w:ind w:left="1134"/>
        <w:jc w:val="both"/>
        <w:rPr>
          <w:rFonts w:asciiTheme="majorHAnsi" w:hAnsiTheme="majorHAnsi"/>
          <w:bCs/>
          <w:color w:val="FF0000"/>
        </w:rPr>
      </w:pPr>
      <w:r w:rsidRPr="00837337">
        <w:rPr>
          <w:rFonts w:asciiTheme="majorHAnsi" w:hAnsiTheme="majorHAnsi"/>
          <w:bCs/>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F6A6C">
        <w:rPr>
          <w:rFonts w:asciiTheme="majorHAnsi" w:hAnsiTheme="majorHAnsi"/>
          <w:b/>
          <w:bCs/>
        </w:rPr>
        <w:t xml:space="preserve">Załącznik </w:t>
      </w:r>
      <w:r w:rsidRPr="00106BF6">
        <w:rPr>
          <w:rFonts w:asciiTheme="majorHAnsi" w:hAnsiTheme="majorHAnsi"/>
          <w:b/>
          <w:bCs/>
        </w:rPr>
        <w:t xml:space="preserve">nr </w:t>
      </w:r>
      <w:r w:rsidR="006D3FD2" w:rsidRPr="00106BF6">
        <w:rPr>
          <w:rFonts w:asciiTheme="majorHAnsi" w:hAnsiTheme="majorHAnsi"/>
          <w:b/>
          <w:bCs/>
        </w:rPr>
        <w:t>4</w:t>
      </w:r>
      <w:r w:rsidRPr="00106BF6">
        <w:rPr>
          <w:rFonts w:asciiTheme="majorHAnsi" w:hAnsiTheme="majorHAnsi"/>
          <w:b/>
          <w:bCs/>
        </w:rPr>
        <w:t xml:space="preserve"> do SWZ.</w:t>
      </w:r>
      <w:r w:rsidRPr="00106BF6">
        <w:rPr>
          <w:rFonts w:asciiTheme="majorHAnsi" w:hAnsiTheme="majorHAnsi"/>
          <w:bCs/>
        </w:rPr>
        <w:t xml:space="preserve"> </w:t>
      </w:r>
    </w:p>
    <w:p w14:paraId="480D3F71" w14:textId="495ECB3C"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2A6A69">
      <w:pPr>
        <w:pStyle w:val="Akapitzlist"/>
        <w:numPr>
          <w:ilvl w:val="0"/>
          <w:numId w:val="75"/>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2A6A69">
      <w:pPr>
        <w:pStyle w:val="Akapitzlist"/>
        <w:numPr>
          <w:ilvl w:val="0"/>
          <w:numId w:val="12"/>
        </w:numPr>
        <w:autoSpaceDE w:val="0"/>
        <w:autoSpaceDN w:val="0"/>
        <w:spacing w:before="120" w:after="120"/>
        <w:jc w:val="both"/>
        <w:rPr>
          <w:rFonts w:asciiTheme="majorHAnsi" w:hAnsiTheme="majorHAnsi"/>
        </w:rPr>
      </w:pPr>
      <w:r w:rsidRPr="00400727">
        <w:rPr>
          <w:rFonts w:asciiTheme="majorHAnsi" w:hAnsiTheme="majorHAnsi"/>
        </w:rPr>
        <w:lastRenderedPageBreak/>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2A6A69">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2A6A69">
      <w:pPr>
        <w:numPr>
          <w:ilvl w:val="0"/>
          <w:numId w:val="44"/>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AB3FCAF" w:rsidR="005044EC" w:rsidRPr="007A3A5E" w:rsidRDefault="00DA5BE2" w:rsidP="00540358">
      <w:pPr>
        <w:pStyle w:val="Akapitzlist"/>
        <w:numPr>
          <w:ilvl w:val="0"/>
          <w:numId w:val="5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C407E0">
        <w:rPr>
          <w:rFonts w:ascii="Cambria" w:hAnsi="Cambria" w:cs="Calibri,Bold"/>
          <w:b/>
          <w:bCs/>
        </w:rPr>
        <w:t>30.09</w:t>
      </w:r>
      <w:r w:rsidR="00BB4493">
        <w:rPr>
          <w:rFonts w:ascii="Cambria" w:hAnsi="Cambria" w:cs="Calibri,Bold"/>
          <w:b/>
          <w:bCs/>
        </w:rPr>
        <w:t>.2024</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bookmarkStart w:id="2" w:name="_GoBack"/>
      <w:bookmarkEnd w:id="2"/>
    </w:p>
    <w:p w14:paraId="1DD9F146" w14:textId="77777777" w:rsidR="005044EC" w:rsidRPr="005044EC" w:rsidRDefault="005044EC" w:rsidP="002A6A69">
      <w:pPr>
        <w:pStyle w:val="Akapitzlist"/>
        <w:numPr>
          <w:ilvl w:val="0"/>
          <w:numId w:val="5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2A6A69">
      <w:pPr>
        <w:pStyle w:val="Akapitzlist"/>
        <w:numPr>
          <w:ilvl w:val="0"/>
          <w:numId w:val="5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EB7FB8">
      <w:pPr>
        <w:pStyle w:val="Akapitzlist"/>
        <w:numPr>
          <w:ilvl w:val="0"/>
          <w:numId w:val="53"/>
        </w:numPr>
        <w:autoSpaceDE w:val="0"/>
        <w:autoSpaceDN w:val="0"/>
        <w:adjustRightInd w:val="0"/>
        <w:ind w:left="426"/>
        <w:rPr>
          <w:rFonts w:ascii="Cambria" w:hAnsi="Cambria" w:cs="Calibri,Bold"/>
          <w:b/>
          <w:bCs/>
          <w:color w:val="000000"/>
        </w:rPr>
      </w:pPr>
      <w:r w:rsidRPr="00663A43">
        <w:rPr>
          <w:rFonts w:ascii="Cambria" w:hAnsi="Cambria" w:cs="Calibri"/>
          <w:color w:val="000000"/>
        </w:rPr>
        <w:lastRenderedPageBreak/>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2A6A69">
      <w:pPr>
        <w:pStyle w:val="Akapitzlist"/>
        <w:numPr>
          <w:ilvl w:val="0"/>
          <w:numId w:val="5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2A6A69">
      <w:pPr>
        <w:pStyle w:val="Akapitzlist"/>
        <w:numPr>
          <w:ilvl w:val="0"/>
          <w:numId w:val="5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2A6A69">
      <w:pPr>
        <w:pStyle w:val="Akapitzlist"/>
        <w:numPr>
          <w:ilvl w:val="0"/>
          <w:numId w:val="5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2A6A69">
      <w:pPr>
        <w:pStyle w:val="Akapitzlist"/>
        <w:numPr>
          <w:ilvl w:val="0"/>
          <w:numId w:val="54"/>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2A6A69">
      <w:pPr>
        <w:pStyle w:val="Akapitzlist"/>
        <w:numPr>
          <w:ilvl w:val="0"/>
          <w:numId w:val="5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2A6A69">
      <w:pPr>
        <w:pStyle w:val="Akapitzlist"/>
        <w:numPr>
          <w:ilvl w:val="0"/>
          <w:numId w:val="5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2A6A69">
      <w:pPr>
        <w:pStyle w:val="Akapitzlist"/>
        <w:numPr>
          <w:ilvl w:val="0"/>
          <w:numId w:val="5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 xml:space="preserve">zastrzeżenia informacji zawartych w ofercie, stanowiących </w:t>
      </w:r>
      <w:r w:rsidRPr="00C95C4F">
        <w:rPr>
          <w:rFonts w:ascii="Cambria" w:hAnsi="Cambria"/>
        </w:rPr>
        <w:lastRenderedPageBreak/>
        <w:t>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2A6A69">
      <w:pPr>
        <w:pStyle w:val="Akapitzlist"/>
        <w:numPr>
          <w:ilvl w:val="0"/>
          <w:numId w:val="60"/>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2A6A69">
      <w:pPr>
        <w:numPr>
          <w:ilvl w:val="0"/>
          <w:numId w:val="44"/>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2A6A69">
      <w:pPr>
        <w:pStyle w:val="Akapitzlist"/>
        <w:numPr>
          <w:ilvl w:val="0"/>
          <w:numId w:val="5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lastRenderedPageBreak/>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2A6A69">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2A6A69">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2A6A69">
      <w:pPr>
        <w:pStyle w:val="Akapitzlist"/>
        <w:numPr>
          <w:ilvl w:val="0"/>
          <w:numId w:val="5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2A6A69">
      <w:pPr>
        <w:pStyle w:val="Akapitzlist"/>
        <w:numPr>
          <w:ilvl w:val="0"/>
          <w:numId w:val="65"/>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2A6A69">
      <w:pPr>
        <w:pStyle w:val="Akapitzlist"/>
        <w:numPr>
          <w:ilvl w:val="0"/>
          <w:numId w:val="65"/>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lastRenderedPageBreak/>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2A6A69">
      <w:pPr>
        <w:pStyle w:val="Akapitzlist"/>
        <w:numPr>
          <w:ilvl w:val="0"/>
          <w:numId w:val="65"/>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2A6A69">
      <w:pPr>
        <w:pStyle w:val="Akapitzlist"/>
        <w:numPr>
          <w:ilvl w:val="0"/>
          <w:numId w:val="5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lastRenderedPageBreak/>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2A6A69">
      <w:pPr>
        <w:pStyle w:val="Akapitzlist"/>
        <w:numPr>
          <w:ilvl w:val="0"/>
          <w:numId w:val="5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2A6A69">
      <w:pPr>
        <w:numPr>
          <w:ilvl w:val="1"/>
          <w:numId w:val="64"/>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4243CE42" w:rsidR="006929D6" w:rsidRPr="007A3A5E" w:rsidRDefault="00135E48" w:rsidP="002A6A69">
      <w:pPr>
        <w:numPr>
          <w:ilvl w:val="1"/>
          <w:numId w:val="14"/>
        </w:numPr>
        <w:ind w:left="431" w:right="-108"/>
        <w:jc w:val="both"/>
        <w:rPr>
          <w:rFonts w:ascii="Cambria" w:hAnsi="Cambria"/>
          <w:b/>
        </w:rPr>
      </w:pPr>
      <w:r w:rsidRPr="00773D17">
        <w:rPr>
          <w:rFonts w:ascii="Cambria" w:hAnsi="Cambria"/>
        </w:rPr>
        <w:t xml:space="preserve">Ofertę należy złożyć w terminie do dnia </w:t>
      </w:r>
      <w:r w:rsidR="00C407E0">
        <w:rPr>
          <w:rFonts w:ascii="Cambria" w:hAnsi="Cambria"/>
          <w:b/>
        </w:rPr>
        <w:t>30.09</w:t>
      </w:r>
      <w:r w:rsidR="00BB4493">
        <w:rPr>
          <w:rFonts w:ascii="Cambria" w:hAnsi="Cambria"/>
          <w:b/>
        </w:rPr>
        <w:t>.2024</w:t>
      </w:r>
      <w:r w:rsidR="00E958D9">
        <w:rPr>
          <w:rFonts w:ascii="Cambria" w:hAnsi="Cambria"/>
          <w:b/>
        </w:rPr>
        <w:t xml:space="preserve"> r.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773D17" w:rsidRDefault="00C97B0C" w:rsidP="002A6A69">
      <w:pPr>
        <w:numPr>
          <w:ilvl w:val="1"/>
          <w:numId w:val="14"/>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185FC6AA" w:rsidR="00135E48" w:rsidRPr="00773D17" w:rsidRDefault="00135E48" w:rsidP="002A6A69">
      <w:pPr>
        <w:numPr>
          <w:ilvl w:val="1"/>
          <w:numId w:val="14"/>
        </w:numPr>
        <w:ind w:left="431" w:right="-108"/>
        <w:jc w:val="both"/>
        <w:rPr>
          <w:rFonts w:ascii="Cambria" w:hAnsi="Cambria"/>
        </w:rPr>
      </w:pPr>
      <w:r w:rsidRPr="00773D17">
        <w:rPr>
          <w:rFonts w:ascii="Cambria" w:hAnsi="Cambria"/>
        </w:rPr>
        <w:t xml:space="preserve">Otwarcie ofert nastąpi w dniu </w:t>
      </w:r>
      <w:r w:rsidR="00C407E0">
        <w:rPr>
          <w:rFonts w:ascii="Cambria" w:hAnsi="Cambria"/>
          <w:b/>
        </w:rPr>
        <w:t>30.09</w:t>
      </w:r>
      <w:r w:rsidR="00E958D9">
        <w:rPr>
          <w:rFonts w:ascii="Cambria" w:hAnsi="Cambria"/>
          <w:b/>
        </w:rPr>
        <w:t>.202</w:t>
      </w:r>
      <w:r w:rsidR="00BB4493">
        <w:rPr>
          <w:rFonts w:ascii="Cambria" w:hAnsi="Cambria"/>
          <w:b/>
        </w:rPr>
        <w:t>4</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2A6A69">
      <w:pPr>
        <w:numPr>
          <w:ilvl w:val="1"/>
          <w:numId w:val="14"/>
        </w:numPr>
        <w:ind w:right="-108"/>
        <w:jc w:val="both"/>
        <w:rPr>
          <w:rFonts w:ascii="Cambria" w:hAnsi="Cambria"/>
        </w:rPr>
      </w:pPr>
      <w:r w:rsidRPr="00773D17">
        <w:rPr>
          <w:rFonts w:ascii="Cambria" w:hAnsi="Cambria"/>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A6A69">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12D92CB"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5436B9">
        <w:rPr>
          <w:rFonts w:ascii="Cambria" w:hAnsi="Cambria"/>
          <w:b/>
          <w:bCs/>
        </w:rPr>
        <w:t>29.10</w:t>
      </w:r>
      <w:r w:rsidR="00431BFF">
        <w:rPr>
          <w:rFonts w:ascii="Cambria" w:hAnsi="Cambria"/>
          <w:b/>
          <w:bCs/>
        </w:rPr>
        <w:t>.2024</w:t>
      </w:r>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1A2AFE">
      <w:pPr>
        <w:pStyle w:val="Akapitzlist"/>
        <w:numPr>
          <w:ilvl w:val="0"/>
          <w:numId w:val="62"/>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23B08329" w:rsidR="003C7B82" w:rsidRPr="00773D17" w:rsidRDefault="00282B30" w:rsidP="00F20EB6">
            <w:pPr>
              <w:jc w:val="both"/>
              <w:rPr>
                <w:rFonts w:asciiTheme="majorHAnsi" w:hAnsiTheme="majorHAnsi"/>
              </w:rPr>
            </w:pPr>
            <w:r>
              <w:rPr>
                <w:rFonts w:asciiTheme="majorHAnsi" w:hAnsiTheme="majorHAnsi"/>
              </w:rPr>
              <w:t>Termin dostawy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2A6A69">
      <w:pPr>
        <w:pStyle w:val="Akapitzlist"/>
        <w:numPr>
          <w:ilvl w:val="0"/>
          <w:numId w:val="6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04F3E77E" w:rsidR="00744C5C" w:rsidRPr="00EA79B5" w:rsidRDefault="00064CF2" w:rsidP="00431BFF">
      <w:pPr>
        <w:pStyle w:val="Akapitzlist"/>
        <w:numPr>
          <w:ilvl w:val="0"/>
          <w:numId w:val="61"/>
        </w:numPr>
        <w:spacing w:after="200" w:line="252" w:lineRule="auto"/>
        <w:ind w:left="284"/>
        <w:contextualSpacing/>
        <w:jc w:val="both"/>
        <w:rPr>
          <w:rFonts w:ascii="Cambria" w:hAnsi="Cambria"/>
          <w:spacing w:val="4"/>
        </w:rPr>
      </w:pPr>
      <w:r w:rsidRPr="00EC208B">
        <w:rPr>
          <w:rFonts w:ascii="Cambria" w:hAnsi="Cambria"/>
          <w:lang w:eastAsia="en-US"/>
        </w:rPr>
        <w:t>Kryterium „</w:t>
      </w:r>
      <w:r w:rsidR="00282B30">
        <w:rPr>
          <w:rFonts w:ascii="Cambria" w:hAnsi="Cambria"/>
          <w:b/>
          <w:lang w:eastAsia="en-US"/>
        </w:rPr>
        <w:t>termin dostawy</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(termin dostawy 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052FDCD8" w14:textId="03FE2787" w:rsidR="00EA79B5" w:rsidRPr="00EA79B5" w:rsidRDefault="00EA79B5" w:rsidP="00EA79B5">
      <w:pPr>
        <w:suppressAutoHyphens/>
        <w:ind w:left="284"/>
        <w:rPr>
          <w:rFonts w:asciiTheme="majorHAnsi" w:hAnsiTheme="majorHAnsi"/>
          <w:iCs/>
          <w:u w:val="single"/>
          <w:lang w:eastAsia="ar-SA"/>
        </w:rPr>
      </w:pPr>
      <w:r w:rsidRPr="00EA79B5">
        <w:rPr>
          <w:rFonts w:asciiTheme="majorHAnsi" w:hAnsiTheme="majorHAnsi"/>
          <w:iCs/>
          <w:u w:val="single"/>
          <w:lang w:eastAsia="ar-SA"/>
        </w:rPr>
        <w:t xml:space="preserve">Punkty będą przyznawane wg następujących zasad: </w:t>
      </w:r>
    </w:p>
    <w:p w14:paraId="1837EAC4"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od momentu powiadomienia telefonicznego- 1 dzień– 40 pkt </w:t>
      </w:r>
    </w:p>
    <w:p w14:paraId="34361FB2"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telefonicznego- 2 dni– 35 pkt</w:t>
      </w:r>
    </w:p>
    <w:p w14:paraId="1B6AB5E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telefonicznego- 3 dni – 30 pkt</w:t>
      </w:r>
    </w:p>
    <w:p w14:paraId="67D00D6B"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telefonicznego- 4 dni – 25 pkt</w:t>
      </w:r>
    </w:p>
    <w:p w14:paraId="339FA0CE"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termin dostawy od momentu powiadomienia telefonicznego- 5 dni – 20 pkt</w:t>
      </w:r>
    </w:p>
    <w:p w14:paraId="0DE8DE00"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           </w:t>
      </w:r>
    </w:p>
    <w:p w14:paraId="39994D57" w14:textId="77777777" w:rsidR="00EA79B5" w:rsidRP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UWAGA:</w:t>
      </w:r>
    </w:p>
    <w:p w14:paraId="4938C3F1" w14:textId="77777777" w:rsidR="00EA79B5" w:rsidRPr="00EA79B5" w:rsidRDefault="00EA79B5" w:rsidP="00431BFF">
      <w:pPr>
        <w:suppressAutoHyphens/>
        <w:ind w:left="284"/>
        <w:jc w:val="both"/>
        <w:rPr>
          <w:rFonts w:asciiTheme="majorHAnsi" w:hAnsiTheme="majorHAnsi"/>
          <w:iCs/>
          <w:lang w:eastAsia="ar-SA"/>
        </w:rPr>
      </w:pPr>
      <w:r w:rsidRPr="00EA79B5">
        <w:rPr>
          <w:rFonts w:asciiTheme="majorHAnsi" w:hAnsiTheme="majorHAnsi"/>
          <w:iCs/>
          <w:lang w:eastAsia="ar-SA"/>
        </w:rPr>
        <w:t xml:space="preserve">Najkrótszy możliwy termin  to 1 dzień od chwili telefonicznego lub pisemnego zgłoszenia przez Zamawiającego, </w:t>
      </w:r>
    </w:p>
    <w:p w14:paraId="0D100DB2" w14:textId="3BEA2F65" w:rsidR="00EA79B5" w:rsidRPr="00EA79B5" w:rsidRDefault="00EA79B5" w:rsidP="00431BFF">
      <w:pPr>
        <w:suppressAutoHyphens/>
        <w:ind w:left="284"/>
        <w:jc w:val="both"/>
        <w:rPr>
          <w:rFonts w:asciiTheme="majorHAnsi" w:hAnsiTheme="majorHAnsi"/>
          <w:iCs/>
          <w:lang w:eastAsia="ar-SA"/>
        </w:rPr>
      </w:pPr>
      <w:r w:rsidRPr="00EA79B5">
        <w:rPr>
          <w:rFonts w:asciiTheme="majorHAnsi" w:hAnsiTheme="majorHAnsi"/>
          <w:iCs/>
          <w:lang w:eastAsia="ar-SA"/>
        </w:rPr>
        <w:lastRenderedPageBreak/>
        <w:t xml:space="preserve">Najdłuższy możliwy okres dostawy do 5 dni od chwili telefonicznego lub pisemnego zgłoszenia przez Zamawiającego, </w:t>
      </w:r>
    </w:p>
    <w:p w14:paraId="25568A23" w14:textId="77777777" w:rsidR="00EA79B5" w:rsidRDefault="00EA79B5" w:rsidP="00EA79B5">
      <w:pPr>
        <w:suppressAutoHyphens/>
        <w:ind w:left="284"/>
        <w:rPr>
          <w:rFonts w:asciiTheme="majorHAnsi" w:hAnsiTheme="majorHAnsi"/>
          <w:iCs/>
          <w:lang w:eastAsia="ar-SA"/>
        </w:rPr>
      </w:pPr>
      <w:r w:rsidRPr="00EA79B5">
        <w:rPr>
          <w:rFonts w:asciiTheme="majorHAnsi" w:hAnsiTheme="majorHAnsi"/>
          <w:iCs/>
          <w:lang w:eastAsia="ar-SA"/>
        </w:rPr>
        <w:t xml:space="preserve">Termin dostawy należy podać w pełnych dniach. </w:t>
      </w:r>
    </w:p>
    <w:p w14:paraId="22290558" w14:textId="77777777" w:rsidR="00EA79B5" w:rsidRPr="00EA79B5" w:rsidRDefault="00EA79B5" w:rsidP="00EA79B5">
      <w:pPr>
        <w:suppressAutoHyphens/>
        <w:ind w:left="284"/>
        <w:rPr>
          <w:rFonts w:asciiTheme="majorHAnsi" w:hAnsiTheme="majorHAnsi"/>
          <w:iCs/>
          <w:lang w:eastAsia="ar-SA"/>
        </w:rPr>
      </w:pPr>
    </w:p>
    <w:p w14:paraId="047BDCA5" w14:textId="5F37E14A"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w:t>
      </w:r>
      <w:proofErr w:type="spellStart"/>
      <w:r w:rsidR="00EA79B5">
        <w:rPr>
          <w:rFonts w:asciiTheme="majorHAnsi" w:hAnsiTheme="majorHAnsi"/>
          <w:iCs/>
          <w:lang w:eastAsia="ar-SA"/>
        </w:rPr>
        <w:t>TD</w:t>
      </w:r>
      <w:r w:rsidRPr="00744C5C">
        <w:rPr>
          <w:rFonts w:asciiTheme="majorHAnsi" w:hAnsiTheme="majorHAnsi"/>
          <w:iCs/>
          <w:lang w:eastAsia="ar-SA"/>
        </w:rPr>
        <w:t>min</w:t>
      </w:r>
      <w:proofErr w:type="spellEnd"/>
      <w:r w:rsidRPr="00744C5C">
        <w:rPr>
          <w:rFonts w:asciiTheme="majorHAnsi" w:hAnsiTheme="majorHAnsi"/>
          <w:iCs/>
          <w:lang w:eastAsia="ar-SA"/>
        </w:rPr>
        <w:t>/</w:t>
      </w:r>
      <w:r w:rsidR="00EA79B5">
        <w:rPr>
          <w:rFonts w:asciiTheme="majorHAnsi" w:hAnsiTheme="majorHAnsi"/>
          <w:iCs/>
          <w:lang w:eastAsia="ar-SA"/>
        </w:rPr>
        <w:t>TD</w:t>
      </w:r>
      <w:r w:rsidRPr="00744C5C">
        <w:rPr>
          <w:rFonts w:asciiTheme="majorHAnsi" w:hAnsiTheme="majorHAnsi"/>
          <w:iCs/>
          <w:lang w:eastAsia="ar-SA"/>
        </w:rPr>
        <w:t xml:space="preserve"> x  40 pkt </w:t>
      </w:r>
    </w:p>
    <w:p w14:paraId="1ECC4DA8"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EA79B5">
      <w:pPr>
        <w:suppressAutoHyphens/>
        <w:ind w:left="284"/>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0292BD09" w:rsidR="00744C5C" w:rsidRPr="00744C5C" w:rsidRDefault="00EA79B5" w:rsidP="00EA79B5">
      <w:pPr>
        <w:suppressAutoHyphens/>
        <w:ind w:left="284"/>
        <w:rPr>
          <w:rFonts w:asciiTheme="majorHAnsi" w:hAnsiTheme="majorHAnsi"/>
          <w:iCs/>
          <w:lang w:eastAsia="ar-SA"/>
        </w:rPr>
      </w:pPr>
      <w:r>
        <w:rPr>
          <w:rFonts w:asciiTheme="majorHAnsi" w:hAnsiTheme="majorHAnsi"/>
          <w:iCs/>
          <w:lang w:eastAsia="ar-SA"/>
        </w:rPr>
        <w:t>TD</w:t>
      </w:r>
      <w:r w:rsidR="00744C5C" w:rsidRPr="00744C5C">
        <w:rPr>
          <w:rFonts w:asciiTheme="majorHAnsi" w:hAnsiTheme="majorHAnsi"/>
          <w:iCs/>
          <w:lang w:eastAsia="ar-SA"/>
        </w:rPr>
        <w:t xml:space="preserve">  – </w:t>
      </w:r>
      <w:r>
        <w:rPr>
          <w:rFonts w:asciiTheme="majorHAnsi" w:hAnsiTheme="majorHAnsi"/>
          <w:iCs/>
          <w:lang w:eastAsia="ar-SA"/>
        </w:rPr>
        <w:t>termin dostawy</w:t>
      </w:r>
      <w:r w:rsidR="00744C5C" w:rsidRPr="00744C5C">
        <w:rPr>
          <w:rFonts w:asciiTheme="majorHAnsi" w:hAnsiTheme="majorHAnsi"/>
          <w:iCs/>
          <w:lang w:eastAsia="ar-SA"/>
        </w:rPr>
        <w:t xml:space="preserve"> w ofercie badanej, </w:t>
      </w:r>
    </w:p>
    <w:p w14:paraId="476A62DB" w14:textId="6133046C" w:rsidR="00744C5C" w:rsidRDefault="00EA79B5" w:rsidP="00EA79B5">
      <w:pPr>
        <w:suppressAutoHyphens/>
        <w:ind w:left="284"/>
        <w:jc w:val="both"/>
        <w:rPr>
          <w:rFonts w:asciiTheme="majorHAnsi" w:hAnsiTheme="majorHAnsi"/>
          <w:iCs/>
          <w:lang w:eastAsia="ar-SA"/>
        </w:rPr>
      </w:pPr>
      <w:proofErr w:type="spellStart"/>
      <w:r>
        <w:rPr>
          <w:rFonts w:asciiTheme="majorHAnsi" w:hAnsiTheme="majorHAnsi"/>
          <w:iCs/>
          <w:lang w:eastAsia="ar-SA"/>
        </w:rPr>
        <w:t>TD</w:t>
      </w:r>
      <w:r w:rsidR="00744C5C" w:rsidRPr="00744C5C">
        <w:rPr>
          <w:rFonts w:asciiTheme="majorHAnsi" w:hAnsiTheme="majorHAnsi"/>
          <w:iCs/>
          <w:lang w:eastAsia="ar-SA"/>
        </w:rPr>
        <w:t>min</w:t>
      </w:r>
      <w:proofErr w:type="spellEnd"/>
      <w:r w:rsidR="00744C5C" w:rsidRPr="00744C5C">
        <w:rPr>
          <w:rFonts w:asciiTheme="majorHAnsi" w:hAnsiTheme="majorHAnsi"/>
          <w:iCs/>
          <w:lang w:eastAsia="ar-SA"/>
        </w:rPr>
        <w:t xml:space="preserve"> – najkrótszy </w:t>
      </w:r>
      <w:r>
        <w:rPr>
          <w:rFonts w:asciiTheme="majorHAnsi" w:hAnsiTheme="majorHAnsi"/>
          <w:iCs/>
          <w:lang w:eastAsia="ar-SA"/>
        </w:rPr>
        <w:t>termin dostawy</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7D3848C0" w14:textId="77777777" w:rsidR="00744C5C" w:rsidRPr="00744C5C" w:rsidRDefault="00744C5C" w:rsidP="00EA79B5">
      <w:pPr>
        <w:suppressAutoHyphens/>
        <w:ind w:left="284"/>
        <w:rPr>
          <w:rFonts w:asciiTheme="majorHAnsi" w:hAnsiTheme="majorHAnsi"/>
          <w:iCs/>
          <w:lang w:eastAsia="ar-SA"/>
        </w:rPr>
      </w:pPr>
    </w:p>
    <w:p w14:paraId="402E7B42" w14:textId="60E6A91C" w:rsidR="00744C5C" w:rsidRPr="00EA79B5" w:rsidRDefault="00744C5C" w:rsidP="00EA79B5">
      <w:pPr>
        <w:suppressAutoHyphens/>
        <w:ind w:left="284"/>
        <w:jc w:val="both"/>
        <w:rPr>
          <w:rFonts w:asciiTheme="majorHAnsi" w:hAnsiTheme="majorHAnsi"/>
          <w:b/>
          <w:iCs/>
          <w:lang w:eastAsia="ar-SA"/>
        </w:rPr>
      </w:pPr>
      <w:r w:rsidRPr="00744C5C">
        <w:rPr>
          <w:rFonts w:asciiTheme="majorHAnsi" w:hAnsiTheme="majorHAnsi"/>
          <w:iCs/>
          <w:lang w:eastAsia="ar-SA"/>
        </w:rPr>
        <w:t xml:space="preserve">Niepodanie żadnej wartości dla </w:t>
      </w:r>
      <w:r w:rsidR="00EA79B5">
        <w:rPr>
          <w:rFonts w:asciiTheme="majorHAnsi" w:hAnsiTheme="majorHAnsi"/>
          <w:iCs/>
          <w:lang w:eastAsia="ar-SA"/>
        </w:rPr>
        <w:t xml:space="preserve">terminu dostawy, </w:t>
      </w:r>
      <w:r w:rsidRPr="00744C5C">
        <w:rPr>
          <w:rFonts w:asciiTheme="majorHAnsi" w:hAnsiTheme="majorHAnsi"/>
          <w:iCs/>
          <w:lang w:eastAsia="ar-SA"/>
        </w:rPr>
        <w:t>albo zaoferowanie okresu krótszego niż 1</w:t>
      </w:r>
      <w:r w:rsidR="00EA79B5">
        <w:rPr>
          <w:rFonts w:asciiTheme="majorHAnsi" w:hAnsiTheme="majorHAnsi"/>
          <w:iCs/>
          <w:lang w:eastAsia="ar-SA"/>
        </w:rPr>
        <w:t xml:space="preserve"> dzień lub dłuższego niż 5 dni, </w:t>
      </w:r>
      <w:r w:rsidRPr="00744C5C">
        <w:rPr>
          <w:rFonts w:asciiTheme="majorHAnsi" w:hAnsiTheme="majorHAnsi"/>
          <w:iCs/>
          <w:lang w:eastAsia="ar-SA"/>
        </w:rPr>
        <w:t xml:space="preserve">spowoduje </w:t>
      </w:r>
      <w:r w:rsidRPr="00EA79B5">
        <w:rPr>
          <w:rFonts w:asciiTheme="majorHAnsi" w:hAnsiTheme="majorHAnsi"/>
          <w:b/>
          <w:iCs/>
          <w:lang w:eastAsia="ar-SA"/>
        </w:rPr>
        <w:t xml:space="preserve">odrzucenie oferty. </w:t>
      </w:r>
    </w:p>
    <w:p w14:paraId="7D3D9D5D" w14:textId="77777777" w:rsidR="00EA79B5" w:rsidRPr="00EA79B5" w:rsidRDefault="00EA79B5" w:rsidP="00EA79B5">
      <w:pPr>
        <w:suppressAutoHyphens/>
        <w:ind w:left="284"/>
        <w:jc w:val="both"/>
        <w:rPr>
          <w:rFonts w:asciiTheme="majorHAnsi" w:hAnsiTheme="majorHAnsi"/>
          <w:b/>
          <w:iCs/>
          <w:lang w:eastAsia="ar-SA"/>
        </w:rPr>
      </w:pPr>
    </w:p>
    <w:p w14:paraId="523B5A88"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EA79B5">
      <w:pPr>
        <w:suppressAutoHyphens/>
        <w:ind w:left="284"/>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6F05F056" w:rsidR="00744C5C" w:rsidRPr="00744C5C" w:rsidRDefault="00744C5C" w:rsidP="00EA79B5">
      <w:pPr>
        <w:suppressAutoHyphens/>
        <w:ind w:left="284"/>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EA79B5">
        <w:rPr>
          <w:rFonts w:asciiTheme="majorHAnsi" w:hAnsiTheme="majorHAnsi"/>
          <w:i/>
          <w:iCs/>
          <w:lang w:eastAsia="ar-SA"/>
        </w:rPr>
        <w:t>termin dostawy.</w:t>
      </w:r>
    </w:p>
    <w:p w14:paraId="35E03235" w14:textId="77777777" w:rsidR="00744C5C" w:rsidRPr="00744C5C" w:rsidRDefault="00744C5C" w:rsidP="00431BFF">
      <w:pPr>
        <w:suppressAutoHyphens/>
        <w:ind w:left="284"/>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431BFF">
      <w:pPr>
        <w:spacing w:after="200" w:line="252" w:lineRule="auto"/>
        <w:ind w:left="284"/>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2A6A69">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2A6A69">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A6A69">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A6A69">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2A6A69">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A6A69">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2A6A69">
      <w:pPr>
        <w:pStyle w:val="Akapitzlist"/>
        <w:numPr>
          <w:ilvl w:val="0"/>
          <w:numId w:val="63"/>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w:t>
      </w:r>
      <w:r w:rsidRPr="004C0DA4">
        <w:rPr>
          <w:rFonts w:ascii="Cambria" w:hAnsi="Cambria"/>
        </w:rPr>
        <w:lastRenderedPageBreak/>
        <w:t xml:space="preserve">czym termin, na jaki została zawarta umowa, nie może być krótszy niż termin realizacji zamówienia.  </w:t>
      </w:r>
      <w:bookmarkEnd w:id="3"/>
    </w:p>
    <w:p w14:paraId="29231C88" w14:textId="3ACABEC8" w:rsidR="00CB7654" w:rsidRPr="004C0DA4" w:rsidRDefault="00CB7654" w:rsidP="002A6A69">
      <w:pPr>
        <w:pStyle w:val="Akapitzlist"/>
        <w:numPr>
          <w:ilvl w:val="0"/>
          <w:numId w:val="63"/>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0F05E2D7" w14:textId="77777777" w:rsidR="0003608E" w:rsidRDefault="0003608E" w:rsidP="00C5791B">
      <w:pPr>
        <w:widowControl w:val="0"/>
        <w:snapToGrid w:val="0"/>
        <w:jc w:val="both"/>
        <w:rPr>
          <w:rFonts w:asciiTheme="majorHAnsi" w:hAnsiTheme="majorHAnsi"/>
          <w:b/>
          <w:u w:val="single"/>
        </w:rPr>
      </w:pPr>
    </w:p>
    <w:p w14:paraId="6FDBFFF6" w14:textId="77777777" w:rsidR="0003608E" w:rsidRDefault="0003608E"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2E8664A" w14:textId="33DDECC3" w:rsidR="004C0083" w:rsidRP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Wykaz osób</w:t>
      </w:r>
    </w:p>
    <w:p w14:paraId="264D9189" w14:textId="5B9BA622"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5D0BDBB9"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6</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p>
    <w:p w14:paraId="6AD68DAD" w14:textId="35C3B3B1" w:rsidR="00470255" w:rsidRPr="00470255" w:rsidRDefault="00470255" w:rsidP="00216C7E">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7</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0E4C4ED1"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7C4352">
        <w:rPr>
          <w:rFonts w:asciiTheme="majorHAnsi" w:hAnsiTheme="majorHAnsi" w:cs="Arial"/>
          <w:snapToGrid w:val="0"/>
        </w:rPr>
        <w:t>8</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AAD63" w14:textId="77777777" w:rsidR="00097671" w:rsidRDefault="00097671" w:rsidP="000F1DCF">
      <w:r>
        <w:separator/>
      </w:r>
    </w:p>
  </w:endnote>
  <w:endnote w:type="continuationSeparator" w:id="0">
    <w:p w14:paraId="753E55A9" w14:textId="77777777" w:rsidR="00097671" w:rsidRDefault="00097671" w:rsidP="000F1DCF">
      <w:r>
        <w:continuationSeparator/>
      </w:r>
    </w:p>
  </w:endnote>
  <w:endnote w:type="continuationNotice" w:id="1">
    <w:p w14:paraId="23EBBC29" w14:textId="77777777" w:rsidR="00097671" w:rsidRDefault="0009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4C7FC" w14:textId="77777777" w:rsidR="00097671" w:rsidRDefault="00097671" w:rsidP="000F1DCF">
      <w:r>
        <w:separator/>
      </w:r>
    </w:p>
  </w:footnote>
  <w:footnote w:type="continuationSeparator" w:id="0">
    <w:p w14:paraId="383F8C17" w14:textId="77777777" w:rsidR="00097671" w:rsidRDefault="00097671" w:rsidP="000F1DCF">
      <w:r>
        <w:continuationSeparator/>
      </w:r>
    </w:p>
  </w:footnote>
  <w:footnote w:type="continuationNotice" w:id="1">
    <w:p w14:paraId="6160F0AA" w14:textId="77777777" w:rsidR="00097671" w:rsidRDefault="00097671"/>
  </w:footnote>
  <w:footnote w:id="2">
    <w:p w14:paraId="4C2783A3" w14:textId="77777777" w:rsidR="00C407E0" w:rsidRDefault="00C407E0"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65F100EF" w:rsidR="00C407E0" w:rsidRPr="00767FB7" w:rsidRDefault="00C407E0" w:rsidP="004C1A22">
    <w:pPr>
      <w:pStyle w:val="Nagwek"/>
      <w:jc w:val="both"/>
      <w:rPr>
        <w:rFonts w:asciiTheme="majorHAnsi" w:hAnsiTheme="majorHAnsi"/>
        <w:lang w:val="pl-PL"/>
      </w:rPr>
    </w:pPr>
    <w:r>
      <w:rPr>
        <w:rFonts w:asciiTheme="majorHAnsi" w:hAnsiTheme="majorHAnsi"/>
        <w:lang w:val="pl-PL"/>
      </w:rPr>
      <w:t>19</w:t>
    </w:r>
    <w:r w:rsidRPr="00767FB7">
      <w:rPr>
        <w:rFonts w:asciiTheme="majorHAnsi" w:hAnsiTheme="majorHAnsi"/>
        <w:lang w:val="pl-PL"/>
      </w:rPr>
      <w:t>/p.n/2</w:t>
    </w:r>
    <w:r>
      <w:rPr>
        <w:rFonts w:asciiTheme="majorHAnsi" w:hAnsiTheme="majorHAnsi"/>
        <w:lang w:val="pl-PL"/>
      </w:rPr>
      <w:t>4</w:t>
    </w:r>
    <w:r w:rsidR="0067227D">
      <w:rPr>
        <w:rFonts w:asciiTheme="majorHAnsi" w:hAnsiTheme="majorHAnsi"/>
        <w:lang w:val="pl-PL"/>
      </w:rPr>
      <w:t>- </w:t>
    </w:r>
    <w:r w:rsidRPr="00767FB7">
      <w:rPr>
        <w:rFonts w:asciiTheme="majorHAnsi" w:hAnsiTheme="majorHAnsi"/>
        <w:lang w:val="pl-PL"/>
      </w:rPr>
      <w:t>postępowanie o udzielenie zamówienia w trybie podstawowym z możliwością przeprowadzenia negocjacji pod nazwą: „</w:t>
    </w:r>
    <w:r w:rsidR="0067227D" w:rsidRPr="00D0019A">
      <w:rPr>
        <w:rFonts w:ascii="Cambria" w:hAnsi="Cambria"/>
      </w:rPr>
      <w:t>„</w:t>
    </w:r>
    <w:r w:rsidR="0067227D" w:rsidRPr="00E952ED">
      <w:rPr>
        <w:rFonts w:ascii="Cambria" w:hAnsi="Cambria"/>
      </w:rPr>
      <w:t>Dostaw</w:t>
    </w:r>
    <w:r w:rsidR="0067227D">
      <w:rPr>
        <w:rFonts w:ascii="Cambria" w:hAnsi="Cambria"/>
      </w:rPr>
      <w:t>a</w:t>
    </w:r>
    <w:r w:rsidR="0067227D" w:rsidRPr="00E952ED">
      <w:rPr>
        <w:rFonts w:ascii="Cambria" w:hAnsi="Cambria"/>
      </w:rPr>
      <w:t xml:space="preserve"> kruszywa</w:t>
    </w:r>
    <w:r w:rsidR="0067227D">
      <w:rPr>
        <w:rFonts w:ascii="Cambria" w:hAnsi="Cambria"/>
      </w:rPr>
      <w:t xml:space="preserve"> granitowego</w:t>
    </w:r>
    <w:r w:rsidR="0067227D" w:rsidRPr="00E952ED">
      <w:rPr>
        <w:rFonts w:ascii="Cambria" w:hAnsi="Cambria"/>
      </w:rPr>
      <w:t xml:space="preserve"> łamanego 0/31,5</w:t>
    </w:r>
    <w:r w:rsidR="0067227D" w:rsidRPr="00D0019A">
      <w:rPr>
        <w:rFonts w:ascii="Cambria" w:hAnsi="Cambria"/>
      </w:rPr>
      <w:t>”</w:t>
    </w:r>
    <w:r w:rsidR="0067227D">
      <w:rPr>
        <w:rFonts w:ascii="Cambria" w:hAnsi="Cambria"/>
      </w:rPr>
      <w:t xml:space="preserve"> w ramach zadania: </w:t>
    </w:r>
    <w:r w:rsidR="0067227D">
      <w:rPr>
        <w:rFonts w:ascii="Cambria" w:hAnsi="Cambria"/>
        <w:lang w:val="pl-PL"/>
      </w:rPr>
      <w:t>„</w:t>
    </w:r>
    <w:r w:rsidR="0067227D" w:rsidRPr="0035618F">
      <w:rPr>
        <w:rFonts w:ascii="Cambria" w:hAnsi="Cambria"/>
        <w:lang w:eastAsia="pl-PL"/>
      </w:rPr>
      <w:t>Przebudow</w:t>
    </w:r>
    <w:r w:rsidR="0067227D">
      <w:rPr>
        <w:rFonts w:ascii="Cambria" w:hAnsi="Cambria"/>
      </w:rPr>
      <w:t>a</w:t>
    </w:r>
    <w:r w:rsidR="0067227D" w:rsidRPr="0035618F">
      <w:rPr>
        <w:rFonts w:ascii="Cambria" w:hAnsi="Cambria"/>
        <w:lang w:eastAsia="pl-PL"/>
      </w:rPr>
      <w:t xml:space="preserve"> drogi powiatowej nr 4801P Dąbcze- Maruszewo- przebudowa jezdni wraz z przebudową przejścia dla pieszych oraz budową chodnika w ciągu drogi powiatowej nr 4801P w m. Maruszewo- Poprawa bezpieczeństwa na drogach powiatowych</w:t>
    </w:r>
    <w:r w:rsidR="0067227D">
      <w:rPr>
        <w:rFonts w:ascii="Cambria" w:hAnsi="Cambr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C75495"/>
    <w:multiLevelType w:val="hybridMultilevel"/>
    <w:tmpl w:val="60B0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841EC"/>
    <w:multiLevelType w:val="hybridMultilevel"/>
    <w:tmpl w:val="616E1A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0D77"/>
    <w:multiLevelType w:val="hybridMultilevel"/>
    <w:tmpl w:val="939669BC"/>
    <w:lvl w:ilvl="0" w:tplc="B246B668">
      <w:start w:val="1"/>
      <w:numFmt w:val="lowerLetter"/>
      <w:lvlText w:val="%1)"/>
      <w:lvlJc w:val="left"/>
      <w:pPr>
        <w:ind w:left="360" w:hanging="360"/>
      </w:pPr>
      <w:rPr>
        <w:rFonts w:hint="default"/>
        <w:b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3F2D41"/>
    <w:multiLevelType w:val="hybridMultilevel"/>
    <w:tmpl w:val="803A9A8C"/>
    <w:lvl w:ilvl="0" w:tplc="9E42B56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BA3968"/>
    <w:multiLevelType w:val="multilevel"/>
    <w:tmpl w:val="0B8449F6"/>
    <w:lvl w:ilvl="0">
      <w:start w:val="1"/>
      <w:numFmt w:val="bullet"/>
      <w:lvlText w:val=""/>
      <w:lvlJc w:val="left"/>
      <w:pPr>
        <w:tabs>
          <w:tab w:val="num" w:pos="987"/>
        </w:tabs>
        <w:ind w:left="987" w:hanging="360"/>
      </w:pPr>
      <w:rPr>
        <w:rFonts w:ascii="Symbol" w:hAnsi="Symbol" w:hint="default"/>
      </w:rPr>
    </w:lvl>
    <w:lvl w:ilvl="1">
      <w:start w:val="1"/>
      <w:numFmt w:val="decimal"/>
      <w:lvlText w:val="%1.%2"/>
      <w:lvlJc w:val="left"/>
      <w:pPr>
        <w:tabs>
          <w:tab w:val="num" w:pos="987"/>
        </w:tabs>
        <w:ind w:left="987" w:hanging="360"/>
      </w:pPr>
      <w:rPr>
        <w:rFonts w:hint="default"/>
      </w:rPr>
    </w:lvl>
    <w:lvl w:ilvl="2">
      <w:start w:val="1"/>
      <w:numFmt w:val="decimal"/>
      <w:lvlText w:val="%1.%2.%3"/>
      <w:lvlJc w:val="left"/>
      <w:pPr>
        <w:tabs>
          <w:tab w:val="num" w:pos="1347"/>
        </w:tabs>
        <w:ind w:left="1347" w:hanging="720"/>
      </w:pPr>
      <w:rPr>
        <w:rFonts w:hint="default"/>
      </w:rPr>
    </w:lvl>
    <w:lvl w:ilvl="3">
      <w:start w:val="1"/>
      <w:numFmt w:val="decimal"/>
      <w:lvlText w:val="%1.%2.%3.%4"/>
      <w:lvlJc w:val="left"/>
      <w:pPr>
        <w:tabs>
          <w:tab w:val="num" w:pos="1347"/>
        </w:tabs>
        <w:ind w:left="1347" w:hanging="720"/>
      </w:pPr>
      <w:rPr>
        <w:rFonts w:hint="default"/>
      </w:rPr>
    </w:lvl>
    <w:lvl w:ilvl="4">
      <w:start w:val="1"/>
      <w:numFmt w:val="decimal"/>
      <w:lvlText w:val="%1.%2.%3.%4.%5"/>
      <w:lvlJc w:val="left"/>
      <w:pPr>
        <w:tabs>
          <w:tab w:val="num" w:pos="1707"/>
        </w:tabs>
        <w:ind w:left="1707" w:hanging="1080"/>
      </w:pPr>
      <w:rPr>
        <w:rFonts w:hint="default"/>
      </w:rPr>
    </w:lvl>
    <w:lvl w:ilvl="5">
      <w:start w:val="1"/>
      <w:numFmt w:val="decimal"/>
      <w:lvlText w:val="%1.%2.%3.%4.%5.%6"/>
      <w:lvlJc w:val="left"/>
      <w:pPr>
        <w:tabs>
          <w:tab w:val="num" w:pos="1707"/>
        </w:tabs>
        <w:ind w:left="1707" w:hanging="1080"/>
      </w:pPr>
      <w:rPr>
        <w:rFonts w:hint="default"/>
      </w:rPr>
    </w:lvl>
    <w:lvl w:ilvl="6">
      <w:start w:val="1"/>
      <w:numFmt w:val="decimal"/>
      <w:lvlText w:val="%1.%2.%3.%4.%5.%6.%7"/>
      <w:lvlJc w:val="left"/>
      <w:pPr>
        <w:tabs>
          <w:tab w:val="num" w:pos="2067"/>
        </w:tabs>
        <w:ind w:left="2067" w:hanging="1440"/>
      </w:pPr>
      <w:rPr>
        <w:rFonts w:hint="default"/>
      </w:rPr>
    </w:lvl>
    <w:lvl w:ilvl="7">
      <w:start w:val="1"/>
      <w:numFmt w:val="decimal"/>
      <w:lvlText w:val="%1.%2.%3.%4.%5.%6.%7.%8"/>
      <w:lvlJc w:val="left"/>
      <w:pPr>
        <w:tabs>
          <w:tab w:val="num" w:pos="2067"/>
        </w:tabs>
        <w:ind w:left="2067" w:hanging="1440"/>
      </w:pPr>
      <w:rPr>
        <w:rFonts w:hint="default"/>
      </w:rPr>
    </w:lvl>
    <w:lvl w:ilvl="8">
      <w:start w:val="1"/>
      <w:numFmt w:val="decimal"/>
      <w:lvlText w:val="%1.%2.%3.%4.%5.%6.%7.%8.%9"/>
      <w:lvlJc w:val="left"/>
      <w:pPr>
        <w:tabs>
          <w:tab w:val="num" w:pos="2427"/>
        </w:tabs>
        <w:ind w:left="2427" w:hanging="1800"/>
      </w:pPr>
      <w:rPr>
        <w:rFonts w:hint="default"/>
      </w:rPr>
    </w:lvl>
  </w:abstractNum>
  <w:abstractNum w:abstractNumId="31"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4" w15:restartNumberingAfterBreak="0">
    <w:nsid w:val="3AF4649F"/>
    <w:multiLevelType w:val="hybridMultilevel"/>
    <w:tmpl w:val="06E016EC"/>
    <w:lvl w:ilvl="0" w:tplc="B9AC8C78">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907346"/>
    <w:multiLevelType w:val="hybridMultilevel"/>
    <w:tmpl w:val="1CA065B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27535B1"/>
    <w:multiLevelType w:val="hybridMultilevel"/>
    <w:tmpl w:val="71428CC2"/>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66661A8"/>
    <w:multiLevelType w:val="hybridMultilevel"/>
    <w:tmpl w:val="4BEC35DA"/>
    <w:lvl w:ilvl="0" w:tplc="FC783F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C1A0D83"/>
    <w:multiLevelType w:val="hybridMultilevel"/>
    <w:tmpl w:val="0180DE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4E28CA"/>
    <w:multiLevelType w:val="hybridMultilevel"/>
    <w:tmpl w:val="82F205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5FFA4906"/>
    <w:multiLevelType w:val="hybridMultilevel"/>
    <w:tmpl w:val="270E9D94"/>
    <w:lvl w:ilvl="0" w:tplc="10500B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4515635"/>
    <w:multiLevelType w:val="hybridMultilevel"/>
    <w:tmpl w:val="E2CC6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A981E20"/>
    <w:multiLevelType w:val="hybridMultilevel"/>
    <w:tmpl w:val="C89206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D85D23"/>
    <w:multiLevelType w:val="multilevel"/>
    <w:tmpl w:val="E8602B2A"/>
    <w:lvl w:ilvl="0">
      <w:start w:val="1"/>
      <w:numFmt w:val="lowerLetter"/>
      <w:lvlText w:val="%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2"/>
  </w:num>
  <w:num w:numId="3">
    <w:abstractNumId w:val="82"/>
  </w:num>
  <w:num w:numId="4">
    <w:abstractNumId w:val="85"/>
  </w:num>
  <w:num w:numId="5">
    <w:abstractNumId w:val="83"/>
  </w:num>
  <w:num w:numId="6">
    <w:abstractNumId w:val="10"/>
  </w:num>
  <w:num w:numId="7">
    <w:abstractNumId w:val="37"/>
  </w:num>
  <w:num w:numId="8">
    <w:abstractNumId w:val="52"/>
  </w:num>
  <w:num w:numId="9">
    <w:abstractNumId w:val="29"/>
  </w:num>
  <w:num w:numId="10">
    <w:abstractNumId w:val="67"/>
  </w:num>
  <w:num w:numId="11">
    <w:abstractNumId w:val="13"/>
  </w:num>
  <w:num w:numId="12">
    <w:abstractNumId w:val="42"/>
  </w:num>
  <w:num w:numId="13">
    <w:abstractNumId w:val="79"/>
  </w:num>
  <w:num w:numId="14">
    <w:abstractNumId w:val="68"/>
  </w:num>
  <w:num w:numId="15">
    <w:abstractNumId w:val="41"/>
  </w:num>
  <w:num w:numId="16">
    <w:abstractNumId w:val="22"/>
  </w:num>
  <w:num w:numId="17">
    <w:abstractNumId w:val="76"/>
  </w:num>
  <w:num w:numId="18">
    <w:abstractNumId w:val="40"/>
  </w:num>
  <w:num w:numId="19">
    <w:abstractNumId w:val="18"/>
  </w:num>
  <w:num w:numId="20">
    <w:abstractNumId w:val="19"/>
  </w:num>
  <w:num w:numId="21">
    <w:abstractNumId w:val="48"/>
  </w:num>
  <w:num w:numId="22">
    <w:abstractNumId w:val="74"/>
  </w:num>
  <w:num w:numId="23">
    <w:abstractNumId w:val="26"/>
  </w:num>
  <w:num w:numId="24">
    <w:abstractNumId w:val="47"/>
  </w:num>
  <w:num w:numId="25">
    <w:abstractNumId w:val="43"/>
  </w:num>
  <w:num w:numId="26">
    <w:abstractNumId w:val="80"/>
  </w:num>
  <w:num w:numId="27">
    <w:abstractNumId w:val="35"/>
  </w:num>
  <w:num w:numId="28">
    <w:abstractNumId w:val="38"/>
  </w:num>
  <w:num w:numId="29">
    <w:abstractNumId w:val="5"/>
  </w:num>
  <w:num w:numId="30">
    <w:abstractNumId w:val="49"/>
  </w:num>
  <w:num w:numId="31">
    <w:abstractNumId w:val="63"/>
  </w:num>
  <w:num w:numId="32">
    <w:abstractNumId w:val="16"/>
  </w:num>
  <w:num w:numId="33">
    <w:abstractNumId w:val="12"/>
  </w:num>
  <w:num w:numId="34">
    <w:abstractNumId w:val="59"/>
  </w:num>
  <w:num w:numId="35">
    <w:abstractNumId w:val="21"/>
  </w:num>
  <w:num w:numId="36">
    <w:abstractNumId w:val="45"/>
  </w:num>
  <w:num w:numId="37">
    <w:abstractNumId w:val="60"/>
  </w:num>
  <w:num w:numId="38">
    <w:abstractNumId w:val="7"/>
  </w:num>
  <w:num w:numId="39">
    <w:abstractNumId w:val="54"/>
  </w:num>
  <w:num w:numId="40">
    <w:abstractNumId w:val="53"/>
  </w:num>
  <w:num w:numId="41">
    <w:abstractNumId w:val="50"/>
  </w:num>
  <w:num w:numId="42">
    <w:abstractNumId w:val="56"/>
  </w:num>
  <w:num w:numId="43">
    <w:abstractNumId w:val="86"/>
  </w:num>
  <w:num w:numId="44">
    <w:abstractNumId w:val="70"/>
  </w:num>
  <w:num w:numId="45">
    <w:abstractNumId w:val="31"/>
  </w:num>
  <w:num w:numId="46">
    <w:abstractNumId w:val="81"/>
  </w:num>
  <w:num w:numId="47">
    <w:abstractNumId w:val="65"/>
  </w:num>
  <w:num w:numId="48">
    <w:abstractNumId w:val="33"/>
  </w:num>
  <w:num w:numId="49">
    <w:abstractNumId w:val="6"/>
  </w:num>
  <w:num w:numId="50">
    <w:abstractNumId w:val="25"/>
  </w:num>
  <w:num w:numId="51">
    <w:abstractNumId w:val="39"/>
  </w:num>
  <w:num w:numId="52">
    <w:abstractNumId w:val="57"/>
  </w:num>
  <w:num w:numId="53">
    <w:abstractNumId w:val="51"/>
  </w:num>
  <w:num w:numId="54">
    <w:abstractNumId w:val="73"/>
  </w:num>
  <w:num w:numId="55">
    <w:abstractNumId w:val="9"/>
  </w:num>
  <w:num w:numId="56">
    <w:abstractNumId w:val="1"/>
  </w:num>
  <w:num w:numId="57">
    <w:abstractNumId w:val="23"/>
  </w:num>
  <w:num w:numId="58">
    <w:abstractNumId w:val="2"/>
  </w:num>
  <w:num w:numId="59">
    <w:abstractNumId w:val="3"/>
  </w:num>
  <w:num w:numId="60">
    <w:abstractNumId w:val="28"/>
  </w:num>
  <w:num w:numId="61">
    <w:abstractNumId w:val="61"/>
  </w:num>
  <w:num w:numId="62">
    <w:abstractNumId w:val="4"/>
  </w:num>
  <w:num w:numId="63">
    <w:abstractNumId w:val="84"/>
  </w:num>
  <w:num w:numId="64">
    <w:abstractNumId w:val="8"/>
  </w:num>
  <w:num w:numId="65">
    <w:abstractNumId w:val="32"/>
  </w:num>
  <w:num w:numId="66">
    <w:abstractNumId w:val="72"/>
  </w:num>
  <w:num w:numId="67">
    <w:abstractNumId w:val="77"/>
  </w:num>
  <w:num w:numId="68">
    <w:abstractNumId w:val="78"/>
  </w:num>
  <w:num w:numId="69">
    <w:abstractNumId w:val="15"/>
  </w:num>
  <w:num w:numId="70">
    <w:abstractNumId w:val="64"/>
  </w:num>
  <w:num w:numId="71">
    <w:abstractNumId w:val="34"/>
  </w:num>
  <w:num w:numId="72">
    <w:abstractNumId w:val="46"/>
  </w:num>
  <w:num w:numId="73">
    <w:abstractNumId w:val="71"/>
  </w:num>
  <w:num w:numId="74">
    <w:abstractNumId w:val="44"/>
  </w:num>
  <w:num w:numId="75">
    <w:abstractNumId w:val="27"/>
  </w:num>
  <w:num w:numId="76">
    <w:abstractNumId w:val="17"/>
  </w:num>
  <w:num w:numId="77">
    <w:abstractNumId w:val="66"/>
  </w:num>
  <w:num w:numId="78">
    <w:abstractNumId w:val="58"/>
  </w:num>
  <w:num w:numId="79">
    <w:abstractNumId w:val="20"/>
  </w:num>
  <w:num w:numId="80">
    <w:abstractNumId w:val="30"/>
  </w:num>
  <w:num w:numId="81">
    <w:abstractNumId w:val="14"/>
  </w:num>
  <w:num w:numId="82">
    <w:abstractNumId w:val="11"/>
  </w:num>
  <w:num w:numId="83">
    <w:abstractNumId w:val="69"/>
  </w:num>
  <w:num w:numId="84">
    <w:abstractNumId w:val="0"/>
  </w:num>
  <w:num w:numId="85">
    <w:abstractNumId w:val="75"/>
  </w:num>
  <w:num w:numId="86">
    <w:abstractNumId w:val="24"/>
  </w:num>
  <w:num w:numId="87">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08E"/>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671"/>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668"/>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9DE"/>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4E8"/>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6C7E"/>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040"/>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BA"/>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4B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3FB"/>
    <w:rsid w:val="00417C8B"/>
    <w:rsid w:val="00420BAF"/>
    <w:rsid w:val="00421A27"/>
    <w:rsid w:val="00422DB4"/>
    <w:rsid w:val="00423A33"/>
    <w:rsid w:val="00423E9B"/>
    <w:rsid w:val="004253C7"/>
    <w:rsid w:val="004256A9"/>
    <w:rsid w:val="004257AF"/>
    <w:rsid w:val="00425DAA"/>
    <w:rsid w:val="00425E63"/>
    <w:rsid w:val="0042664D"/>
    <w:rsid w:val="00431BFF"/>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0358"/>
    <w:rsid w:val="00541BD3"/>
    <w:rsid w:val="00541DD3"/>
    <w:rsid w:val="005436B9"/>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0C7"/>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27D"/>
    <w:rsid w:val="00672F29"/>
    <w:rsid w:val="00673144"/>
    <w:rsid w:val="0067328D"/>
    <w:rsid w:val="00673AD8"/>
    <w:rsid w:val="00673C8F"/>
    <w:rsid w:val="00675246"/>
    <w:rsid w:val="006768DF"/>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6E"/>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67FB7"/>
    <w:rsid w:val="0077233A"/>
    <w:rsid w:val="00773D17"/>
    <w:rsid w:val="00775E5E"/>
    <w:rsid w:val="00777B35"/>
    <w:rsid w:val="007805F4"/>
    <w:rsid w:val="00780E6A"/>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0F85"/>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44B9"/>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6B1"/>
    <w:rsid w:val="00911EC5"/>
    <w:rsid w:val="00912C79"/>
    <w:rsid w:val="00914132"/>
    <w:rsid w:val="00915DBD"/>
    <w:rsid w:val="009163A8"/>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588"/>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167C"/>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2651"/>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4493"/>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276CD"/>
    <w:rsid w:val="00C307C6"/>
    <w:rsid w:val="00C30B87"/>
    <w:rsid w:val="00C33183"/>
    <w:rsid w:val="00C33307"/>
    <w:rsid w:val="00C34D89"/>
    <w:rsid w:val="00C36405"/>
    <w:rsid w:val="00C36C98"/>
    <w:rsid w:val="00C36FC0"/>
    <w:rsid w:val="00C37169"/>
    <w:rsid w:val="00C3795D"/>
    <w:rsid w:val="00C402BA"/>
    <w:rsid w:val="00C407E0"/>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E81"/>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8D9"/>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6578-82A5-4759-B3D5-3A93747A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35</Pages>
  <Words>11905</Words>
  <Characters>71430</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83169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40</cp:revision>
  <cp:lastPrinted>2021-01-22T12:27:00Z</cp:lastPrinted>
  <dcterms:created xsi:type="dcterms:W3CDTF">2021-01-08T11:15:00Z</dcterms:created>
  <dcterms:modified xsi:type="dcterms:W3CDTF">2024-09-23T09:21:00Z</dcterms:modified>
</cp:coreProperties>
</file>