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41E102FF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41DAD">
        <w:rPr>
          <w:rFonts w:ascii="Tahoma" w:hAnsi="Tahoma" w:cs="Tahoma"/>
          <w:bCs/>
          <w:sz w:val="18"/>
          <w:szCs w:val="18"/>
          <w:lang w:val="pl-PL" w:eastAsia="ar-SA"/>
        </w:rPr>
        <w:t>AG-ZP-01/2021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4D0DCCF9" w14:textId="77777777" w:rsidR="003212BA" w:rsidRPr="003212BA" w:rsidRDefault="003212BA" w:rsidP="003212B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b/>
          <w:sz w:val="18"/>
          <w:szCs w:val="18"/>
          <w:u w:val="single"/>
          <w:lang w:val="pl-PL"/>
        </w:rPr>
        <w:t>DOTYCZĄCE PRZESŁANEK WYKLUCZENIA Z POSTĘPOWANIA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354B3E4" w14:textId="052B4165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roboty budowlane pn. </w:t>
      </w:r>
      <w:bookmarkStart w:id="0" w:name="_Hlk71788767"/>
      <w:r w:rsidR="00B64195" w:rsidRPr="00B64195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>REMONT ZESPOŁU POMIESZCZEŃ SZATNI ORAZ KOMUNIKACJI W BUDYNKU HALI WIDOWISKOWO-SPORTOWEJ MOSTIR PRZY UL. DWORCOWEJ 22 W MIĘDZYCHODZIE</w:t>
      </w:r>
      <w:bookmarkEnd w:id="0"/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 w:rsidR="00B64195">
        <w:rPr>
          <w:rFonts w:ascii="Tahoma" w:hAnsi="Tahoma" w:cs="Tahoma"/>
          <w:b/>
          <w:sz w:val="18"/>
          <w:szCs w:val="18"/>
          <w:lang w:val="pl-PL"/>
        </w:rPr>
        <w:t>Międzychodzki Ośrodek Sportu, Turystyki i Rekreacji Sp. z o.o.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411DC43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AEF9039" w14:textId="637CB538" w:rsidR="000566A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2410F5E" w14:textId="77777777" w:rsidR="000566AA" w:rsidRPr="003212B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3212BA"/>
    <w:rsid w:val="004C6A8C"/>
    <w:rsid w:val="008C696D"/>
    <w:rsid w:val="00B64195"/>
    <w:rsid w:val="00D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4</cp:revision>
  <dcterms:created xsi:type="dcterms:W3CDTF">2021-02-08T08:08:00Z</dcterms:created>
  <dcterms:modified xsi:type="dcterms:W3CDTF">2021-05-13T07:57:00Z</dcterms:modified>
</cp:coreProperties>
</file>