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0442C" w:rsidRDefault="00506B6A" w:rsidP="00506B6A">
      <w:pPr>
        <w:spacing w:before="100" w:beforeAutospacing="1"/>
        <w:jc w:val="center"/>
        <w:rPr>
          <w:rFonts w:asciiTheme="minorHAnsi" w:hAnsiTheme="minorHAnsi" w:cstheme="minorHAnsi"/>
          <w:b/>
          <w:sz w:val="36"/>
          <w:lang w:val="x-none" w:eastAsia="x-none"/>
        </w:rPr>
      </w:pPr>
      <w:r w:rsidRPr="00E0442C">
        <w:rPr>
          <w:rFonts w:asciiTheme="minorHAnsi" w:hAnsiTheme="minorHAnsi" w:cstheme="minorHAnsi"/>
          <w:b/>
          <w:sz w:val="36"/>
          <w:lang w:val="x-none" w:eastAsia="x-none"/>
        </w:rPr>
        <w:t>SPECYFIKACJA WARUNKÓW ZAMÓWIENIA</w:t>
      </w:r>
    </w:p>
    <w:p w14:paraId="180ACDA9" w14:textId="77777777" w:rsidR="00506B6A" w:rsidRPr="00E0442C" w:rsidRDefault="00506B6A" w:rsidP="00506B6A">
      <w:pPr>
        <w:jc w:val="center"/>
        <w:rPr>
          <w:rFonts w:asciiTheme="minorHAnsi" w:hAnsiTheme="minorHAnsi" w:cstheme="minorHAnsi"/>
          <w:b/>
          <w:sz w:val="36"/>
          <w:lang w:eastAsia="x-none"/>
        </w:rPr>
      </w:pPr>
      <w:r w:rsidRPr="00E0442C">
        <w:rPr>
          <w:rFonts w:asciiTheme="minorHAnsi" w:hAnsiTheme="minorHAnsi" w:cstheme="minorHAnsi"/>
          <w:b/>
          <w:sz w:val="36"/>
          <w:lang w:eastAsia="x-none"/>
        </w:rPr>
        <w:t>/SWZ/</w:t>
      </w:r>
    </w:p>
    <w:p w14:paraId="71809838" w14:textId="77777777" w:rsidR="00506B6A" w:rsidRPr="00E0442C"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0442C"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2C4B34BD" w:rsidR="00506B6A" w:rsidRPr="00E0442C" w:rsidRDefault="004849D8" w:rsidP="00506B6A">
      <w:pPr>
        <w:jc w:val="center"/>
        <w:rPr>
          <w:rFonts w:asciiTheme="minorHAnsi" w:hAnsiTheme="minorHAnsi" w:cstheme="minorHAnsi"/>
          <w:b/>
          <w:sz w:val="36"/>
          <w:lang w:val="x-none" w:eastAsia="x-none"/>
        </w:rPr>
      </w:pPr>
      <w:bookmarkStart w:id="1" w:name="_Hlk155778669"/>
      <w:r w:rsidRPr="00E0442C">
        <w:rPr>
          <w:rFonts w:asciiTheme="minorHAnsi" w:hAnsiTheme="minorHAnsi" w:cstheme="minorHAnsi"/>
          <w:b/>
          <w:sz w:val="36"/>
          <w:lang w:eastAsia="x-none"/>
        </w:rPr>
        <w:t>Zakup</w:t>
      </w:r>
      <w:r w:rsidR="00A14C88" w:rsidRPr="00E0442C">
        <w:rPr>
          <w:rFonts w:asciiTheme="minorHAnsi" w:hAnsiTheme="minorHAnsi" w:cstheme="minorHAnsi"/>
          <w:b/>
          <w:sz w:val="36"/>
          <w:lang w:eastAsia="x-none"/>
        </w:rPr>
        <w:t xml:space="preserve"> </w:t>
      </w:r>
      <w:proofErr w:type="spellStart"/>
      <w:r w:rsidR="00A14C88" w:rsidRPr="00E0442C">
        <w:rPr>
          <w:rFonts w:asciiTheme="minorHAnsi" w:hAnsiTheme="minorHAnsi" w:cstheme="minorHAnsi"/>
          <w:b/>
          <w:sz w:val="36"/>
          <w:lang w:eastAsia="x-none"/>
        </w:rPr>
        <w:t>wielodetekcyjnego</w:t>
      </w:r>
      <w:proofErr w:type="spellEnd"/>
      <w:r w:rsidR="00A14C88" w:rsidRPr="00E0442C">
        <w:rPr>
          <w:rFonts w:asciiTheme="minorHAnsi" w:hAnsiTheme="minorHAnsi" w:cstheme="minorHAnsi"/>
          <w:b/>
          <w:sz w:val="36"/>
          <w:lang w:eastAsia="x-none"/>
        </w:rPr>
        <w:t xml:space="preserve"> czytnika płytek </w:t>
      </w:r>
      <w:r w:rsidRPr="00E0442C">
        <w:rPr>
          <w:rFonts w:asciiTheme="minorHAnsi" w:hAnsiTheme="minorHAnsi" w:cstheme="minorHAnsi"/>
          <w:b/>
          <w:sz w:val="36"/>
          <w:lang w:val="x-none" w:eastAsia="x-none"/>
        </w:rPr>
        <w:t>dla Instytutu Zootechniki – Państwowego Instytutu Badawczego</w:t>
      </w:r>
      <w:bookmarkEnd w:id="0"/>
    </w:p>
    <w:bookmarkEnd w:id="1"/>
    <w:p w14:paraId="298A2171" w14:textId="77777777" w:rsidR="00506B6A" w:rsidRPr="00E0442C" w:rsidRDefault="00506B6A" w:rsidP="00506B6A">
      <w:pPr>
        <w:jc w:val="center"/>
        <w:rPr>
          <w:rFonts w:asciiTheme="minorHAnsi" w:hAnsiTheme="minorHAnsi" w:cstheme="minorHAnsi"/>
          <w:b/>
          <w:sz w:val="36"/>
          <w:lang w:val="x-none" w:eastAsia="x-none"/>
        </w:rPr>
      </w:pPr>
    </w:p>
    <w:p w14:paraId="3331C54B" w14:textId="77777777" w:rsidR="00506B6A" w:rsidRPr="00E0442C" w:rsidRDefault="00506B6A" w:rsidP="00506B6A">
      <w:pPr>
        <w:spacing w:after="200" w:line="276" w:lineRule="auto"/>
        <w:rPr>
          <w:rFonts w:asciiTheme="minorHAnsi" w:eastAsia="Calibri" w:hAnsiTheme="minorHAnsi" w:cstheme="minorHAnsi"/>
          <w:b/>
          <w:bCs/>
          <w:smallCaps/>
        </w:rPr>
      </w:pPr>
    </w:p>
    <w:p w14:paraId="176A8E8A" w14:textId="77777777" w:rsidR="00506B6A" w:rsidRPr="00E0442C"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0442C">
        <w:rPr>
          <w:rFonts w:asciiTheme="minorHAnsi" w:eastAsia="Calibri" w:hAnsiTheme="minorHAnsi" w:cstheme="minorHAnsi"/>
          <w:b/>
          <w:bCs/>
          <w:smallCaps/>
          <w:sz w:val="18"/>
          <w:szCs w:val="18"/>
          <w:lang w:val="x-none" w:eastAsia="x-none"/>
        </w:rPr>
        <w:t>Przewodniczący Komisji Przetargowej</w:t>
      </w:r>
    </w:p>
    <w:p w14:paraId="6DEAF1C3" w14:textId="6EBBE6A8" w:rsidR="00506B6A" w:rsidRPr="000067AA" w:rsidRDefault="000067AA" w:rsidP="00506B6A">
      <w:pPr>
        <w:spacing w:before="600" w:after="200" w:line="276" w:lineRule="auto"/>
        <w:rPr>
          <w:rFonts w:asciiTheme="minorHAnsi" w:eastAsia="Calibri" w:hAnsiTheme="minorHAnsi" w:cstheme="minorHAnsi"/>
          <w:smallCaps/>
          <w:sz w:val="18"/>
          <w:szCs w:val="18"/>
        </w:rPr>
      </w:pPr>
      <w:r w:rsidRPr="000067AA">
        <w:rPr>
          <w:rFonts w:asciiTheme="minorHAnsi" w:eastAsia="Calibri" w:hAnsiTheme="minorHAnsi" w:cstheme="minorHAnsi"/>
          <w:smallCaps/>
          <w:sz w:val="18"/>
          <w:szCs w:val="18"/>
        </w:rPr>
        <w:t>05.</w:t>
      </w:r>
      <w:r w:rsidR="009A2155" w:rsidRPr="000067AA">
        <w:rPr>
          <w:rFonts w:asciiTheme="minorHAnsi" w:eastAsia="Calibri" w:hAnsiTheme="minorHAnsi" w:cstheme="minorHAnsi"/>
          <w:smallCaps/>
          <w:sz w:val="18"/>
          <w:szCs w:val="18"/>
        </w:rPr>
        <w:t>01.2024</w:t>
      </w:r>
      <w:r w:rsidR="00506B6A" w:rsidRPr="000067AA">
        <w:rPr>
          <w:rFonts w:asciiTheme="minorHAnsi" w:eastAsia="Calibri" w:hAnsiTheme="minorHAnsi" w:cstheme="minorHAnsi"/>
          <w:smallCaps/>
          <w:sz w:val="18"/>
          <w:szCs w:val="18"/>
        </w:rPr>
        <w:t xml:space="preserve">. r. </w:t>
      </w:r>
      <w:r w:rsidR="002E2B02">
        <w:rPr>
          <w:rFonts w:asciiTheme="minorHAnsi" w:eastAsia="Calibri" w:hAnsiTheme="minorHAnsi" w:cstheme="minorHAnsi"/>
          <w:smallCaps/>
          <w:sz w:val="18"/>
          <w:szCs w:val="18"/>
        </w:rPr>
        <w:t>Jakub Prokop</w:t>
      </w:r>
    </w:p>
    <w:p w14:paraId="6949B76E" w14:textId="77777777" w:rsidR="00506B6A" w:rsidRPr="00E0442C" w:rsidRDefault="00506B6A" w:rsidP="00506B6A">
      <w:pPr>
        <w:spacing w:after="200" w:line="276" w:lineRule="auto"/>
        <w:rPr>
          <w:rFonts w:asciiTheme="minorHAnsi" w:eastAsia="Calibri" w:hAnsiTheme="minorHAnsi" w:cstheme="minorHAnsi"/>
          <w:smallCaps/>
          <w:sz w:val="18"/>
          <w:szCs w:val="18"/>
        </w:rPr>
      </w:pPr>
      <w:r w:rsidRPr="00E0442C">
        <w:rPr>
          <w:rFonts w:asciiTheme="minorHAnsi" w:eastAsia="Calibri" w:hAnsiTheme="minorHAnsi" w:cstheme="minorHAnsi"/>
          <w:smallCaps/>
          <w:sz w:val="18"/>
          <w:szCs w:val="18"/>
        </w:rPr>
        <w:t xml:space="preserve">            Data i Podpis</w:t>
      </w:r>
    </w:p>
    <w:p w14:paraId="4C0EDEE3" w14:textId="77777777" w:rsidR="00506B6A" w:rsidRPr="00E0442C" w:rsidRDefault="00506B6A" w:rsidP="00506B6A">
      <w:pPr>
        <w:spacing w:after="200" w:line="276" w:lineRule="auto"/>
        <w:ind w:left="5664" w:firstLine="708"/>
        <w:rPr>
          <w:rFonts w:asciiTheme="minorHAnsi" w:eastAsia="Calibri" w:hAnsiTheme="minorHAnsi" w:cstheme="minorHAnsi"/>
          <w:b/>
          <w:bCs/>
          <w:smallCaps/>
          <w:sz w:val="18"/>
          <w:szCs w:val="18"/>
        </w:rPr>
      </w:pPr>
      <w:r w:rsidRPr="00E0442C">
        <w:rPr>
          <w:rFonts w:asciiTheme="minorHAnsi" w:eastAsia="Calibri" w:hAnsiTheme="minorHAnsi" w:cstheme="minorHAnsi"/>
          <w:b/>
          <w:bCs/>
          <w:smallCaps/>
          <w:sz w:val="18"/>
          <w:szCs w:val="18"/>
        </w:rPr>
        <w:t>Zatwierdzam</w:t>
      </w:r>
    </w:p>
    <w:p w14:paraId="718981D4" w14:textId="65812CD0" w:rsidR="00506B6A" w:rsidRPr="00E0442C" w:rsidRDefault="000067AA" w:rsidP="00506B6A">
      <w:pPr>
        <w:spacing w:before="600" w:after="200" w:line="276" w:lineRule="auto"/>
        <w:ind w:left="5664"/>
        <w:rPr>
          <w:rFonts w:asciiTheme="minorHAnsi" w:eastAsia="Calibri" w:hAnsiTheme="minorHAnsi" w:cstheme="minorHAnsi"/>
          <w:smallCaps/>
          <w:sz w:val="18"/>
          <w:szCs w:val="18"/>
        </w:rPr>
      </w:pPr>
      <w:r w:rsidRPr="000067AA">
        <w:rPr>
          <w:rFonts w:asciiTheme="minorHAnsi" w:eastAsia="Calibri" w:hAnsiTheme="minorHAnsi" w:cstheme="minorHAnsi"/>
          <w:smallCaps/>
          <w:sz w:val="18"/>
          <w:szCs w:val="18"/>
        </w:rPr>
        <w:t>05</w:t>
      </w:r>
      <w:r w:rsidR="009A2155" w:rsidRPr="000067AA">
        <w:rPr>
          <w:rFonts w:asciiTheme="minorHAnsi" w:eastAsia="Calibri" w:hAnsiTheme="minorHAnsi" w:cstheme="minorHAnsi"/>
          <w:smallCaps/>
          <w:sz w:val="18"/>
          <w:szCs w:val="18"/>
        </w:rPr>
        <w:t>.01.2024</w:t>
      </w:r>
      <w:r w:rsidR="00506B6A" w:rsidRPr="000067AA">
        <w:rPr>
          <w:rFonts w:asciiTheme="minorHAnsi" w:eastAsia="Calibri" w:hAnsiTheme="minorHAnsi" w:cstheme="minorHAnsi"/>
          <w:smallCaps/>
          <w:sz w:val="18"/>
          <w:szCs w:val="18"/>
        </w:rPr>
        <w:t xml:space="preserve"> r. </w:t>
      </w:r>
      <w:r w:rsidR="009A2155" w:rsidRPr="000067AA">
        <w:rPr>
          <w:rFonts w:asciiTheme="minorHAnsi" w:eastAsia="Calibri" w:hAnsiTheme="minorHAnsi" w:cstheme="minorHAnsi"/>
          <w:smallCaps/>
          <w:sz w:val="18"/>
          <w:szCs w:val="18"/>
        </w:rPr>
        <w:t>Mariusz Cichecki</w:t>
      </w:r>
    </w:p>
    <w:p w14:paraId="43469A47" w14:textId="77777777" w:rsidR="00506B6A" w:rsidRPr="00E0442C" w:rsidRDefault="00506B6A" w:rsidP="00506B6A">
      <w:pPr>
        <w:spacing w:after="200" w:line="276" w:lineRule="auto"/>
        <w:ind w:left="5664"/>
        <w:rPr>
          <w:rFonts w:asciiTheme="minorHAnsi" w:eastAsia="Calibri" w:hAnsiTheme="minorHAnsi" w:cstheme="minorHAnsi"/>
          <w:smallCaps/>
          <w:sz w:val="18"/>
          <w:szCs w:val="18"/>
        </w:rPr>
      </w:pPr>
      <w:r w:rsidRPr="00E0442C">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0442C">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06123425" w14:textId="2C61501D" w:rsidR="00AB7014" w:rsidRPr="00FE5B81"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FE5B81">
        <w:rPr>
          <w:rFonts w:ascii="Calibri" w:eastAsia="Batang" w:hAnsi="Calibri" w:cs="Calibri"/>
          <w:sz w:val="22"/>
          <w:szCs w:val="22"/>
        </w:rPr>
        <w:t xml:space="preserve">Zamówienie jest objęte </w:t>
      </w:r>
      <w:r w:rsidR="00B05CB5" w:rsidRPr="00FE5B81">
        <w:rPr>
          <w:rFonts w:ascii="Calibri" w:eastAsia="Batang" w:hAnsi="Calibri" w:cs="Calibri"/>
          <w:bCs/>
          <w:sz w:val="22"/>
          <w:szCs w:val="22"/>
        </w:rPr>
        <w:t>umową nr</w:t>
      </w:r>
      <w:r w:rsidR="00A14C88">
        <w:rPr>
          <w:rFonts w:ascii="Calibri" w:eastAsia="Batang" w:hAnsi="Calibri" w:cs="Calibri"/>
          <w:bCs/>
          <w:sz w:val="22"/>
          <w:szCs w:val="22"/>
        </w:rPr>
        <w:t xml:space="preserve"> </w:t>
      </w:r>
      <w:r w:rsidR="00A14C88" w:rsidRPr="00A14C88">
        <w:rPr>
          <w:rFonts w:ascii="Calibri" w:eastAsia="Batang" w:hAnsi="Calibri" w:cs="Calibri"/>
          <w:bCs/>
          <w:sz w:val="22"/>
          <w:szCs w:val="22"/>
        </w:rPr>
        <w:t>IZ.KPOD.01.19-IP.04-0006/23 o objęcie przedsięwzięcia wsparciem z Krajowego Planu Odbudowy i Zwiększenia Odporności w zakresie części inwestycji A2.4.1 na realizację przedsięwzięcia pn. Rozwój infrastruktury laboratoryjnej dla wzmocnienia potencjału badawczego Zakładu Żywienia Zwierząt i Paszoznawstwa Instytutu Zootechniki PIB.</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2793AE9B" w:rsidR="00B05CB5" w:rsidRPr="00B05CB5" w:rsidRDefault="00E51443" w:rsidP="00AB1749">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proofErr w:type="spellStart"/>
      <w:r w:rsidR="00BF764C" w:rsidRPr="006A4DE8">
        <w:rPr>
          <w:rFonts w:ascii="Calibri" w:hAnsi="Calibri" w:cs="Calibri"/>
          <w:b/>
          <w:color w:val="000000"/>
          <w:sz w:val="22"/>
          <w:szCs w:val="22"/>
        </w:rPr>
        <w:t>wielodetekcyjnego</w:t>
      </w:r>
      <w:proofErr w:type="spellEnd"/>
      <w:r w:rsidR="00BF764C" w:rsidRPr="006A4DE8">
        <w:rPr>
          <w:rFonts w:ascii="Calibri" w:hAnsi="Calibri" w:cs="Calibri"/>
          <w:b/>
          <w:color w:val="000000"/>
          <w:sz w:val="22"/>
          <w:szCs w:val="22"/>
        </w:rPr>
        <w:t xml:space="preserve"> czytnika płytek (absorbancja, fluorescencja, luminescencja) dla </w:t>
      </w:r>
      <w:r w:rsidR="00BF764C" w:rsidRPr="006A4DE8">
        <w:rPr>
          <w:rFonts w:ascii="Calibri" w:hAnsi="Calibri" w:cs="Calibri"/>
          <w:b/>
          <w:color w:val="000000"/>
          <w:sz w:val="22"/>
          <w:szCs w:val="22"/>
          <w:lang w:val="x-none"/>
        </w:rPr>
        <w:t>Instytutu Zootechniki – Państwowego Instytutu Badawczego</w:t>
      </w:r>
      <w:r w:rsidR="00BF764C" w:rsidRPr="006A4DE8">
        <w:rPr>
          <w:rFonts w:ascii="Calibri" w:hAnsi="Calibri" w:cs="Calibri"/>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042C4F47"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A14C88" w:rsidRPr="00F34B26">
        <w:rPr>
          <w:rFonts w:ascii="Calibri" w:hAnsi="Calibri" w:cs="Calibri"/>
          <w:color w:val="000000"/>
          <w:sz w:val="22"/>
          <w:szCs w:val="22"/>
        </w:rPr>
        <w:t>385</w:t>
      </w:r>
      <w:r w:rsidR="00F34B26" w:rsidRPr="00F34B26">
        <w:rPr>
          <w:rFonts w:ascii="Calibri" w:hAnsi="Calibri" w:cs="Calibri"/>
          <w:color w:val="000000"/>
          <w:sz w:val="22"/>
          <w:szCs w:val="22"/>
        </w:rPr>
        <w:t>0</w:t>
      </w:r>
      <w:r w:rsidR="00A14C88" w:rsidRPr="00F34B26">
        <w:rPr>
          <w:rFonts w:ascii="Calibri" w:hAnsi="Calibri" w:cs="Calibri"/>
          <w:color w:val="000000"/>
          <w:sz w:val="22"/>
          <w:szCs w:val="22"/>
        </w:rPr>
        <w:t>0000-</w:t>
      </w:r>
      <w:r w:rsidR="00F34B26" w:rsidRPr="00F34B26">
        <w:rPr>
          <w:rFonts w:ascii="Calibri" w:hAnsi="Calibri" w:cs="Calibri"/>
          <w:color w:val="000000"/>
          <w:sz w:val="22"/>
          <w:szCs w:val="22"/>
        </w:rPr>
        <w:t>0</w:t>
      </w:r>
      <w:r w:rsidR="00A14C88" w:rsidRPr="00F34B26">
        <w:rPr>
          <w:rFonts w:ascii="Calibri" w:hAnsi="Calibri" w:cs="Calibri"/>
          <w:color w:val="000000"/>
          <w:sz w:val="22"/>
          <w:szCs w:val="22"/>
        </w:rPr>
        <w:t xml:space="preserve"> </w:t>
      </w:r>
      <w:r w:rsidR="00F34B26" w:rsidRPr="00F34B26">
        <w:rPr>
          <w:rFonts w:ascii="Calibri" w:hAnsi="Calibri" w:cs="Calibri"/>
          <w:color w:val="000000"/>
          <w:sz w:val="22"/>
          <w:szCs w:val="22"/>
        </w:rPr>
        <w:t>A</w:t>
      </w:r>
      <w:r w:rsidR="00A14C88" w:rsidRPr="00F34B26">
        <w:rPr>
          <w:rFonts w:ascii="Calibri" w:hAnsi="Calibri" w:cs="Calibri"/>
          <w:color w:val="000000"/>
          <w:sz w:val="22"/>
          <w:szCs w:val="22"/>
        </w:rPr>
        <w:t>paratura</w:t>
      </w:r>
      <w:r w:rsidR="00F34B26" w:rsidRPr="00F34B26">
        <w:rPr>
          <w:rFonts w:ascii="Calibri" w:hAnsi="Calibri" w:cs="Calibri"/>
          <w:color w:val="000000"/>
          <w:sz w:val="22"/>
          <w:szCs w:val="22"/>
        </w:rPr>
        <w:t xml:space="preserve"> kontrolna i</w:t>
      </w:r>
      <w:r w:rsidR="00A14C88" w:rsidRPr="00F34B26">
        <w:rPr>
          <w:rFonts w:ascii="Calibri" w:hAnsi="Calibri" w:cs="Calibri"/>
          <w:color w:val="000000"/>
          <w:sz w:val="22"/>
          <w:szCs w:val="22"/>
        </w:rPr>
        <w:t xml:space="preserve"> badawcza</w:t>
      </w:r>
      <w:r w:rsidR="00B05CB5" w:rsidRPr="00F34B26">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1A8E9B2" w14:textId="65013A86" w:rsidR="009957B7" w:rsidRPr="009957B7" w:rsidRDefault="009957B7" w:rsidP="009957B7">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w:t>
      </w:r>
      <w:r>
        <w:rPr>
          <w:rFonts w:ascii="Calibri" w:hAnsi="Calibri" w:cs="Calibri"/>
          <w:sz w:val="22"/>
          <w:szCs w:val="22"/>
        </w:rPr>
        <w:lastRenderedPageBreak/>
        <w:t>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295D3B7D" w:rsidR="00B64767" w:rsidRPr="00BA4F90"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do </w:t>
      </w:r>
      <w:r w:rsidR="00A14C88">
        <w:rPr>
          <w:rFonts w:ascii="Calibri" w:hAnsi="Calibri" w:cs="Calibri"/>
          <w:b/>
          <w:color w:val="000000"/>
          <w:sz w:val="22"/>
          <w:szCs w:val="22"/>
        </w:rPr>
        <w:t>12</w:t>
      </w:r>
      <w:r w:rsidR="00E126C9" w:rsidRPr="00BA4F90">
        <w:rPr>
          <w:rFonts w:ascii="Calibri" w:hAnsi="Calibri" w:cs="Calibri"/>
          <w:b/>
          <w:color w:val="000000"/>
          <w:sz w:val="22"/>
          <w:szCs w:val="22"/>
        </w:rPr>
        <w:t xml:space="preserve"> </w:t>
      </w:r>
      <w:r w:rsidR="00A14C88">
        <w:rPr>
          <w:rFonts w:ascii="Calibri" w:hAnsi="Calibri" w:cs="Calibri"/>
          <w:b/>
          <w:color w:val="000000"/>
          <w:sz w:val="22"/>
          <w:szCs w:val="22"/>
        </w:rPr>
        <w:t>tygodni</w:t>
      </w:r>
      <w:r w:rsidRPr="00BA4F90">
        <w:rPr>
          <w:rFonts w:ascii="Calibri" w:hAnsi="Calibri" w:cs="Calibri"/>
          <w:b/>
          <w:color w:val="000000"/>
          <w:sz w:val="22"/>
          <w:szCs w:val="22"/>
        </w:rPr>
        <w:t xml:space="preserve"> od dnia zawarcia umowy.</w:t>
      </w:r>
    </w:p>
    <w:p w14:paraId="00CC4AB1" w14:textId="3E68FE84" w:rsidR="00D8271E" w:rsidRPr="00AB7014"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A14C88" w:rsidRPr="00A14C88">
        <w:rPr>
          <w:rFonts w:ascii="Calibri" w:hAnsi="Calibri" w:cs="Calibri"/>
          <w:sz w:val="22"/>
          <w:szCs w:val="22"/>
        </w:rPr>
        <w:t>Instytut Zootechniki – Państwowy Instytut Badawczy, Zakład Żywienia Zwierząt i Paszoznawstwa, ul. Jurajska 44, 32-084 Aleksandrowice.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8D3DFB">
      <w:pPr>
        <w:numPr>
          <w:ilvl w:val="0"/>
          <w:numId w:val="58"/>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8D3DFB">
      <w:pPr>
        <w:numPr>
          <w:ilvl w:val="0"/>
          <w:numId w:val="56"/>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8D3DFB">
      <w:pPr>
        <w:pStyle w:val="NormalnyArialNarrow"/>
        <w:numPr>
          <w:ilvl w:val="1"/>
          <w:numId w:val="57"/>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w:t>
      </w:r>
      <w:r w:rsidRPr="00BD4640">
        <w:rPr>
          <w:rFonts w:ascii="Calibri" w:hAnsi="Calibri" w:cs="Calibri"/>
        </w:rPr>
        <w:lastRenderedPageBreak/>
        <w:t>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8D3DFB">
      <w:pPr>
        <w:pStyle w:val="NormalnyArialNarrow"/>
        <w:numPr>
          <w:ilvl w:val="1"/>
          <w:numId w:val="57"/>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8D3DFB">
      <w:pPr>
        <w:pStyle w:val="NormalnyArialNarrow"/>
        <w:numPr>
          <w:ilvl w:val="1"/>
          <w:numId w:val="57"/>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8D3DFB">
      <w:pPr>
        <w:pStyle w:val="NormalnyArialNarrow"/>
        <w:numPr>
          <w:ilvl w:val="1"/>
          <w:numId w:val="57"/>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8D3DFB">
      <w:pPr>
        <w:pStyle w:val="NormalnyArialNarrow"/>
        <w:numPr>
          <w:ilvl w:val="1"/>
          <w:numId w:val="57"/>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8D3DFB">
      <w:pPr>
        <w:pStyle w:val="NormalnyArialNarrow"/>
        <w:numPr>
          <w:ilvl w:val="1"/>
          <w:numId w:val="57"/>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2A6FC1E1"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lastRenderedPageBreak/>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00385C0" w14:textId="77777777" w:rsidR="009957B7" w:rsidRPr="003A5CAC" w:rsidRDefault="009957B7" w:rsidP="006E31D0">
      <w:pPr>
        <w:spacing w:before="120"/>
        <w:ind w:left="567" w:hanging="284"/>
        <w:jc w:val="both"/>
        <w:rPr>
          <w:rFonts w:ascii="Calibri" w:hAnsi="Calibri" w:cs="Calibri"/>
          <w:sz w:val="22"/>
          <w:szCs w:val="22"/>
        </w:rPr>
      </w:pPr>
    </w:p>
    <w:p w14:paraId="5E1DCA15"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8D3DFB">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 xml:space="preserve">który bezprawnie wpływał lub próbował wpływać na czynności zamawiającego lub próbował pozyskać </w:t>
      </w:r>
      <w:r w:rsidRPr="00D27E8D">
        <w:rPr>
          <w:rFonts w:ascii="Calibri" w:hAnsi="Calibri" w:cs="Calibri"/>
          <w:sz w:val="22"/>
          <w:szCs w:val="22"/>
        </w:rPr>
        <w:lastRenderedPageBreak/>
        <w:t>lub pozyskał informacje poufne, mogące dać mu przewagę w postępowaniu o udzielenie zamówienia;</w:t>
      </w:r>
    </w:p>
    <w:p w14:paraId="0896F4DB" w14:textId="77777777" w:rsidR="006E31D0" w:rsidRPr="00215E82" w:rsidRDefault="006E31D0" w:rsidP="008D3DFB">
      <w:pPr>
        <w:numPr>
          <w:ilvl w:val="0"/>
          <w:numId w:val="56"/>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8D3DFB">
      <w:pPr>
        <w:pStyle w:val="NormalnyArialNarrow"/>
        <w:numPr>
          <w:ilvl w:val="0"/>
          <w:numId w:val="58"/>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8D3DFB">
      <w:pPr>
        <w:pStyle w:val="NormalnyArialNarrow"/>
        <w:numPr>
          <w:ilvl w:val="0"/>
          <w:numId w:val="58"/>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8D3DFB">
      <w:pPr>
        <w:pStyle w:val="NormalnyArialNarrow"/>
        <w:numPr>
          <w:ilvl w:val="0"/>
          <w:numId w:val="58"/>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8D3DFB">
      <w:pPr>
        <w:pStyle w:val="NormalnyArialNarrow"/>
        <w:numPr>
          <w:ilvl w:val="0"/>
          <w:numId w:val="58"/>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lastRenderedPageBreak/>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8D3DFB">
      <w:pPr>
        <w:pStyle w:val="NormalnyArialNarrow"/>
        <w:numPr>
          <w:ilvl w:val="0"/>
          <w:numId w:val="58"/>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w:t>
      </w:r>
      <w:r w:rsidRPr="00A30B14">
        <w:rPr>
          <w:rFonts w:ascii="Calibri" w:hAnsi="Calibri" w:cs="Calibri"/>
          <w:sz w:val="22"/>
          <w:szCs w:val="22"/>
        </w:rPr>
        <w:lastRenderedPageBreak/>
        <w:t xml:space="preserve">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8D3DFB">
      <w:pPr>
        <w:pStyle w:val="pkt"/>
        <w:numPr>
          <w:ilvl w:val="1"/>
          <w:numId w:val="60"/>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w:t>
      </w:r>
      <w:r w:rsidRPr="00D374E3">
        <w:rPr>
          <w:rFonts w:ascii="Calibri" w:hAnsi="Calibri" w:cs="Calibri"/>
          <w:sz w:val="22"/>
          <w:szCs w:val="22"/>
        </w:rPr>
        <w:lastRenderedPageBreak/>
        <w:t xml:space="preserve">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lastRenderedPageBreak/>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8D3DFB">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w:t>
      </w:r>
      <w:r w:rsidRPr="00AD547A">
        <w:rPr>
          <w:rFonts w:ascii="Calibri" w:hAnsi="Calibri" w:cs="Calibri"/>
          <w:sz w:val="22"/>
          <w:szCs w:val="22"/>
        </w:rPr>
        <w:lastRenderedPageBreak/>
        <w:t xml:space="preserve">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8D3DFB">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8D3DFB">
      <w:pPr>
        <w:numPr>
          <w:ilvl w:val="1"/>
          <w:numId w:val="60"/>
        </w:numPr>
        <w:spacing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8D3DFB">
      <w:pPr>
        <w:numPr>
          <w:ilvl w:val="1"/>
          <w:numId w:val="60"/>
        </w:numPr>
        <w:spacing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23C438C0" w:rsidR="00DA2C0E" w:rsidRPr="00FB1F56" w:rsidRDefault="00FB1F56" w:rsidP="008D3DFB">
      <w:pPr>
        <w:pStyle w:val="Akapitzlist"/>
        <w:numPr>
          <w:ilvl w:val="3"/>
          <w:numId w:val="58"/>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4D181BAF" w14:textId="4F77C84A" w:rsidR="00A5322F" w:rsidRPr="007B5B12" w:rsidRDefault="00A5322F" w:rsidP="008D3DFB">
      <w:pPr>
        <w:numPr>
          <w:ilvl w:val="0"/>
          <w:numId w:val="79"/>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 załączniku nr </w:t>
      </w:r>
      <w:r w:rsidR="005F4756">
        <w:rPr>
          <w:rFonts w:ascii="Calibri" w:hAnsi="Calibri" w:cs="Calibri"/>
          <w:color w:val="000000"/>
          <w:sz w:val="22"/>
          <w:szCs w:val="22"/>
          <w:u w:val="single"/>
        </w:rPr>
        <w:t>6</w:t>
      </w:r>
      <w:r w:rsidRPr="007B5B12">
        <w:rPr>
          <w:rFonts w:ascii="Calibri" w:hAnsi="Calibri" w:cs="Calibri"/>
          <w:color w:val="000000"/>
          <w:sz w:val="22"/>
          <w:szCs w:val="22"/>
          <w:u w:val="single"/>
        </w:rPr>
        <w:t xml:space="preserve"> do SWZ.</w:t>
      </w:r>
    </w:p>
    <w:p w14:paraId="30EADF7E" w14:textId="77777777" w:rsidR="00A5322F" w:rsidRDefault="00A5322F" w:rsidP="00A5322F">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w:t>
      </w:r>
      <w:r w:rsidRPr="0037425F">
        <w:rPr>
          <w:rFonts w:ascii="Calibri" w:hAnsi="Calibri" w:cs="Calibri"/>
          <w:sz w:val="22"/>
          <w:szCs w:val="22"/>
        </w:rPr>
        <w:lastRenderedPageBreak/>
        <w:t>oferowanych produktów równoważnych z wymaganiami szczegółowymi określonymi przez Zamawiającego.</w:t>
      </w:r>
    </w:p>
    <w:p w14:paraId="3D8CB339" w14:textId="77777777" w:rsidR="00A5322F" w:rsidRDefault="00A5322F" w:rsidP="00A5322F">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59C4725D" w14:textId="77777777" w:rsidR="00A5322F" w:rsidRPr="0029642A" w:rsidRDefault="00A5322F" w:rsidP="00A5322F">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643FC3"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0EEFDDA"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8D37C9"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23A1FE94" w14:textId="77777777" w:rsidR="00A5322F" w:rsidRPr="0029642A" w:rsidRDefault="00A5322F" w:rsidP="00A5322F">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B029A4" w14:textId="77777777" w:rsidR="00A5322F" w:rsidRDefault="00A5322F" w:rsidP="00A5322F">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93A430F" w14:textId="77777777" w:rsidR="00A5322F" w:rsidRPr="009A435E" w:rsidRDefault="00A5322F" w:rsidP="008D3DFB">
      <w:pPr>
        <w:numPr>
          <w:ilvl w:val="0"/>
          <w:numId w:val="80"/>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0B2B5F0F" w14:textId="77777777" w:rsidR="00A5322F" w:rsidRDefault="00A5322F" w:rsidP="00A5322F">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9EA764D" w14:textId="77777777" w:rsidR="00A5322F" w:rsidRDefault="00A5322F" w:rsidP="00A5322F">
      <w:pPr>
        <w:jc w:val="both"/>
        <w:rPr>
          <w:rFonts w:ascii="Calibri" w:hAnsi="Calibri" w:cs="Calibri"/>
          <w:color w:val="000000"/>
          <w:sz w:val="22"/>
          <w:szCs w:val="22"/>
        </w:rPr>
      </w:pPr>
    </w:p>
    <w:p w14:paraId="52C9361F" w14:textId="19F3D90F" w:rsidR="00A5322F" w:rsidRDefault="00A5322F" w:rsidP="0093083C">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8D3DFB">
      <w:pPr>
        <w:numPr>
          <w:ilvl w:val="0"/>
          <w:numId w:val="61"/>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w:t>
      </w:r>
      <w:r w:rsidRPr="004C3B58">
        <w:rPr>
          <w:rFonts w:ascii="Calibri" w:eastAsia="Calibri" w:hAnsi="Calibri" w:cs="Calibri"/>
          <w:sz w:val="22"/>
          <w:szCs w:val="22"/>
        </w:rPr>
        <w:lastRenderedPageBreak/>
        <w:t>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8D3DFB">
      <w:pPr>
        <w:numPr>
          <w:ilvl w:val="0"/>
          <w:numId w:val="61"/>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8D3DFB">
      <w:pPr>
        <w:numPr>
          <w:ilvl w:val="0"/>
          <w:numId w:val="61"/>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8D3DFB">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8D3DFB">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8D3DFB">
      <w:pPr>
        <w:numPr>
          <w:ilvl w:val="0"/>
          <w:numId w:val="61"/>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8D3DFB">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8D3DFB">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8D3DFB">
      <w:pPr>
        <w:numPr>
          <w:ilvl w:val="1"/>
          <w:numId w:val="63"/>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8D3DFB">
      <w:pPr>
        <w:numPr>
          <w:ilvl w:val="1"/>
          <w:numId w:val="63"/>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8D3DFB">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8D3DFB">
      <w:pPr>
        <w:numPr>
          <w:ilvl w:val="0"/>
          <w:numId w:val="61"/>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8D3DFB">
      <w:pPr>
        <w:numPr>
          <w:ilvl w:val="1"/>
          <w:numId w:val="64"/>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8D3DFB">
      <w:pPr>
        <w:numPr>
          <w:ilvl w:val="1"/>
          <w:numId w:val="64"/>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2E2B02"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lastRenderedPageBreak/>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2E2B02"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lastRenderedPageBreak/>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8C261CC" w14:textId="77777777" w:rsidR="0093083C" w:rsidRDefault="0093083C" w:rsidP="0093083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lastRenderedPageBreak/>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EE19D44" w:rsidR="004849D8" w:rsidRPr="002E2B02" w:rsidRDefault="004849D8" w:rsidP="004849D8">
      <w:pPr>
        <w:numPr>
          <w:ilvl w:val="0"/>
          <w:numId w:val="18"/>
        </w:numPr>
        <w:ind w:left="567" w:hanging="567"/>
        <w:jc w:val="both"/>
        <w:rPr>
          <w:rFonts w:ascii="Calibri" w:eastAsia="Calibri" w:hAnsi="Calibri" w:cs="Calibri"/>
          <w:sz w:val="22"/>
          <w:szCs w:val="22"/>
        </w:rPr>
      </w:pPr>
      <w:r w:rsidRPr="002E2B02">
        <w:rPr>
          <w:rFonts w:ascii="Calibri" w:eastAsia="Calibri" w:hAnsi="Calibri" w:cs="Calibri"/>
          <w:sz w:val="22"/>
          <w:szCs w:val="22"/>
        </w:rPr>
        <w:t xml:space="preserve">Ofertę wraz z wymaganymi dokumentami należy umieścić na </w:t>
      </w:r>
      <w:hyperlink r:id="rId34">
        <w:r w:rsidRPr="002E2B02">
          <w:rPr>
            <w:rFonts w:ascii="Calibri" w:eastAsia="Calibri" w:hAnsi="Calibri" w:cs="Calibri"/>
            <w:color w:val="1155CC"/>
            <w:sz w:val="22"/>
            <w:szCs w:val="22"/>
            <w:u w:val="single"/>
          </w:rPr>
          <w:t>platformazakupowa.pl</w:t>
        </w:r>
      </w:hyperlink>
      <w:r w:rsidRPr="002E2B02">
        <w:rPr>
          <w:rFonts w:ascii="Calibri" w:eastAsia="Calibri" w:hAnsi="Calibri" w:cs="Calibri"/>
          <w:sz w:val="22"/>
          <w:szCs w:val="22"/>
        </w:rPr>
        <w:t xml:space="preserve"> pod adresem: </w:t>
      </w:r>
      <w:hyperlink r:id="rId35" w:history="1">
        <w:r w:rsidR="00003835" w:rsidRPr="002E2B02">
          <w:rPr>
            <w:rStyle w:val="Hipercze"/>
            <w:rFonts w:ascii="Calibri" w:eastAsia="Batang" w:hAnsi="Calibri" w:cs="Calibri"/>
            <w:sz w:val="22"/>
            <w:szCs w:val="22"/>
          </w:rPr>
          <w:t>https://platformazakupowa.pl/pn/izoo_krakow/proceedings</w:t>
        </w:r>
      </w:hyperlink>
      <w:r w:rsidRPr="002E2B02">
        <w:rPr>
          <w:rFonts w:ascii="Calibri" w:eastAsia="Calibri" w:hAnsi="Calibri" w:cs="Calibri"/>
          <w:sz w:val="22"/>
          <w:szCs w:val="22"/>
        </w:rPr>
        <w:t xml:space="preserve"> w myśl Ustawy na stronie internetowej prowadzonego postępowania  do dnia </w:t>
      </w:r>
      <w:r w:rsidR="002E2B02" w:rsidRPr="002E2B02">
        <w:rPr>
          <w:rFonts w:ascii="Calibri" w:hAnsi="Calibri" w:cs="Calibri"/>
          <w:b/>
          <w:color w:val="000000"/>
          <w:sz w:val="22"/>
          <w:szCs w:val="22"/>
        </w:rPr>
        <w:t>07</w:t>
      </w:r>
      <w:r w:rsidRPr="002E2B02">
        <w:rPr>
          <w:rFonts w:ascii="Calibri" w:hAnsi="Calibri" w:cs="Calibri"/>
          <w:b/>
          <w:color w:val="000000"/>
          <w:sz w:val="22"/>
          <w:szCs w:val="22"/>
        </w:rPr>
        <w:t>.</w:t>
      </w:r>
      <w:r w:rsidR="002E2B02" w:rsidRPr="002E2B02">
        <w:rPr>
          <w:rFonts w:ascii="Calibri" w:hAnsi="Calibri" w:cs="Calibri"/>
          <w:b/>
          <w:color w:val="000000"/>
          <w:sz w:val="22"/>
          <w:szCs w:val="22"/>
        </w:rPr>
        <w:t>03</w:t>
      </w:r>
      <w:r w:rsidR="009A2155" w:rsidRPr="002E2B02">
        <w:rPr>
          <w:rFonts w:ascii="Calibri" w:hAnsi="Calibri" w:cs="Calibri"/>
          <w:b/>
          <w:color w:val="000000"/>
          <w:sz w:val="22"/>
          <w:szCs w:val="22"/>
        </w:rPr>
        <w:t>.</w:t>
      </w:r>
      <w:r w:rsidRPr="002E2B02">
        <w:rPr>
          <w:rFonts w:ascii="Calibri" w:hAnsi="Calibri" w:cs="Calibri"/>
          <w:b/>
          <w:color w:val="000000"/>
          <w:sz w:val="22"/>
          <w:szCs w:val="22"/>
        </w:rPr>
        <w:t>202</w:t>
      </w:r>
      <w:r w:rsidR="009A2155" w:rsidRPr="002E2B02">
        <w:rPr>
          <w:rFonts w:ascii="Calibri" w:hAnsi="Calibri" w:cs="Calibri"/>
          <w:b/>
          <w:color w:val="000000"/>
          <w:sz w:val="22"/>
          <w:szCs w:val="22"/>
        </w:rPr>
        <w:t>4</w:t>
      </w:r>
      <w:r w:rsidRPr="002E2B02">
        <w:rPr>
          <w:rFonts w:ascii="Calibri" w:hAnsi="Calibri" w:cs="Calibri"/>
          <w:color w:val="000000"/>
          <w:sz w:val="22"/>
          <w:szCs w:val="22"/>
        </w:rPr>
        <w:t xml:space="preserve"> </w:t>
      </w:r>
      <w:r w:rsidR="002E2B02" w:rsidRPr="002E2B02">
        <w:rPr>
          <w:rFonts w:ascii="Calibri" w:hAnsi="Calibri" w:cs="Calibri"/>
          <w:b/>
          <w:color w:val="000000"/>
          <w:sz w:val="22"/>
          <w:szCs w:val="22"/>
        </w:rPr>
        <w:t>godz. 11</w:t>
      </w:r>
      <w:r w:rsidRPr="002E2B02">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40DB1C3"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2E2B02" w:rsidRPr="002E2B02">
        <w:rPr>
          <w:rFonts w:ascii="Calibri" w:hAnsi="Calibri" w:cs="Calibri"/>
          <w:b/>
          <w:color w:val="000000"/>
          <w:sz w:val="22"/>
          <w:szCs w:val="22"/>
        </w:rPr>
        <w:t>07</w:t>
      </w:r>
      <w:r w:rsidR="00DE6F89" w:rsidRPr="002E2B02">
        <w:rPr>
          <w:rFonts w:ascii="Calibri" w:hAnsi="Calibri" w:cs="Calibri"/>
          <w:b/>
          <w:color w:val="000000"/>
          <w:sz w:val="22"/>
          <w:szCs w:val="22"/>
        </w:rPr>
        <w:t>.</w:t>
      </w:r>
      <w:r w:rsidR="002E2B02" w:rsidRPr="002E2B02">
        <w:rPr>
          <w:rFonts w:ascii="Calibri" w:hAnsi="Calibri" w:cs="Calibri"/>
          <w:b/>
          <w:color w:val="000000"/>
          <w:sz w:val="22"/>
          <w:szCs w:val="22"/>
        </w:rPr>
        <w:t>03</w:t>
      </w:r>
      <w:r w:rsidR="009A2155" w:rsidRPr="002E2B02">
        <w:rPr>
          <w:rFonts w:ascii="Calibri" w:hAnsi="Calibri" w:cs="Calibri"/>
          <w:b/>
          <w:color w:val="000000"/>
          <w:sz w:val="22"/>
          <w:szCs w:val="22"/>
        </w:rPr>
        <w:t>.2024</w:t>
      </w:r>
      <w:r w:rsidR="00DE6F89" w:rsidRPr="002E2B02">
        <w:rPr>
          <w:rFonts w:ascii="Calibri" w:hAnsi="Calibri" w:cs="Calibri"/>
          <w:color w:val="000000"/>
          <w:sz w:val="22"/>
          <w:szCs w:val="22"/>
        </w:rPr>
        <w:t xml:space="preserve"> </w:t>
      </w:r>
      <w:r w:rsidR="00DE6F89" w:rsidRPr="002E2B02">
        <w:rPr>
          <w:rFonts w:ascii="Calibri" w:hAnsi="Calibri" w:cs="Calibri"/>
          <w:b/>
          <w:color w:val="000000"/>
          <w:sz w:val="22"/>
          <w:szCs w:val="22"/>
        </w:rPr>
        <w:t xml:space="preserve">godz. </w:t>
      </w:r>
      <w:r w:rsidR="002E2B02" w:rsidRPr="002E2B02">
        <w:rPr>
          <w:rFonts w:ascii="Calibri" w:hAnsi="Calibri" w:cs="Calibri"/>
          <w:b/>
          <w:color w:val="000000"/>
          <w:sz w:val="22"/>
          <w:szCs w:val="22"/>
        </w:rPr>
        <w:t>11</w:t>
      </w:r>
      <w:r w:rsidR="00DE6F89" w:rsidRPr="002E2B02">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lastRenderedPageBreak/>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1A4E482D"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2E2B02" w:rsidRPr="002E2B02">
        <w:rPr>
          <w:rFonts w:ascii="Calibri" w:hAnsi="Calibri" w:cs="Calibri"/>
          <w:b/>
          <w:bCs/>
          <w:sz w:val="22"/>
          <w:szCs w:val="22"/>
        </w:rPr>
        <w:t>04.06</w:t>
      </w:r>
      <w:r w:rsidR="0023419D" w:rsidRPr="002E2B02">
        <w:rPr>
          <w:rFonts w:ascii="Calibri" w:hAnsi="Calibri" w:cs="Calibri"/>
          <w:b/>
          <w:bCs/>
          <w:sz w:val="22"/>
          <w:szCs w:val="22"/>
        </w:rPr>
        <w:t>.202</w:t>
      </w:r>
      <w:r w:rsidR="009A2155" w:rsidRPr="002E2B02">
        <w:rPr>
          <w:rFonts w:ascii="Calibri" w:hAnsi="Calibri" w:cs="Calibri"/>
          <w:b/>
          <w:bCs/>
          <w:sz w:val="22"/>
          <w:szCs w:val="22"/>
        </w:rPr>
        <w:t>4</w:t>
      </w:r>
      <w:r w:rsidR="0023419D" w:rsidRPr="002E2B02">
        <w:rPr>
          <w:rFonts w:ascii="Calibri" w:hAnsi="Calibri" w:cs="Calibri"/>
          <w:b/>
          <w:bCs/>
          <w:sz w:val="22"/>
          <w:szCs w:val="22"/>
        </w:rPr>
        <w:t xml:space="preserve"> r</w:t>
      </w:r>
      <w:r w:rsidR="0023419D" w:rsidRPr="009A2155">
        <w:rPr>
          <w:rFonts w:ascii="Calibri" w:hAnsi="Calibri" w:cs="Calibri"/>
          <w:b/>
          <w:bCs/>
          <w:sz w:val="22"/>
          <w:szCs w:val="22"/>
        </w:rPr>
        <w:t>.</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8D3DFB">
      <w:pPr>
        <w:numPr>
          <w:ilvl w:val="0"/>
          <w:numId w:val="59"/>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lastRenderedPageBreak/>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5A2D5234" w14:textId="77777777" w:rsidR="006A4DE8" w:rsidRPr="00BB1EC3" w:rsidRDefault="006A4DE8" w:rsidP="006A4DE8">
      <w:pPr>
        <w:jc w:val="center"/>
        <w:rPr>
          <w:rFonts w:asciiTheme="minorHAnsi" w:hAnsiTheme="minorHAnsi" w:cstheme="minorHAnsi"/>
          <w:b/>
          <w:bCs/>
          <w:sz w:val="22"/>
          <w:szCs w:val="22"/>
        </w:rPr>
      </w:pPr>
      <w:proofErr w:type="spellStart"/>
      <w:r w:rsidRPr="006A4DE8">
        <w:rPr>
          <w:rFonts w:asciiTheme="minorHAnsi" w:hAnsiTheme="minorHAnsi" w:cstheme="minorHAnsi"/>
          <w:b/>
          <w:bCs/>
          <w:sz w:val="22"/>
          <w:szCs w:val="22"/>
        </w:rPr>
        <w:t>Wielodetekcyjny</w:t>
      </w:r>
      <w:proofErr w:type="spellEnd"/>
      <w:r w:rsidRPr="006A4DE8">
        <w:rPr>
          <w:rFonts w:asciiTheme="minorHAnsi" w:hAnsiTheme="minorHAnsi" w:cstheme="minorHAnsi"/>
          <w:b/>
          <w:bCs/>
          <w:sz w:val="22"/>
          <w:szCs w:val="22"/>
        </w:rPr>
        <w:t xml:space="preserve"> czytnik płytek (absorbancja, fluorescencja, luminescencja)</w:t>
      </w:r>
    </w:p>
    <w:p w14:paraId="17B78579" w14:textId="77777777" w:rsidR="006A4DE8" w:rsidRPr="00BB1EC3" w:rsidRDefault="006A4DE8" w:rsidP="006A4DE8">
      <w:pPr>
        <w:rPr>
          <w:rFonts w:asciiTheme="minorHAnsi" w:hAnsiTheme="minorHAnsi" w:cstheme="minorHAnsi"/>
          <w:sz w:val="22"/>
          <w:szCs w:val="22"/>
        </w:rPr>
      </w:pPr>
    </w:p>
    <w:tbl>
      <w:tblPr>
        <w:tblW w:w="98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9214"/>
      </w:tblGrid>
      <w:tr w:rsidR="006A4DE8" w:rsidRPr="00BB1EC3" w14:paraId="0381C7D1" w14:textId="77777777" w:rsidTr="00DE0FFF">
        <w:trPr>
          <w:trHeight w:val="567"/>
          <w:tblHeader/>
        </w:trPr>
        <w:tc>
          <w:tcPr>
            <w:tcW w:w="634" w:type="dxa"/>
            <w:vAlign w:val="center"/>
          </w:tcPr>
          <w:p w14:paraId="76883664"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Lp.</w:t>
            </w:r>
          </w:p>
        </w:tc>
        <w:tc>
          <w:tcPr>
            <w:tcW w:w="9214" w:type="dxa"/>
            <w:vAlign w:val="center"/>
          </w:tcPr>
          <w:p w14:paraId="629B8673"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PARAMETR, WARAUNKI GRANICZNE</w:t>
            </w:r>
          </w:p>
        </w:tc>
      </w:tr>
      <w:tr w:rsidR="006A4DE8" w:rsidRPr="00BB1EC3" w14:paraId="2475090B" w14:textId="77777777" w:rsidTr="00DE0FFF">
        <w:trPr>
          <w:trHeight w:val="567"/>
        </w:trPr>
        <w:tc>
          <w:tcPr>
            <w:tcW w:w="634" w:type="dxa"/>
            <w:vAlign w:val="center"/>
          </w:tcPr>
          <w:p w14:paraId="24DB4ED4"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1.</w:t>
            </w:r>
          </w:p>
        </w:tc>
        <w:tc>
          <w:tcPr>
            <w:tcW w:w="9214" w:type="dxa"/>
            <w:vAlign w:val="center"/>
          </w:tcPr>
          <w:p w14:paraId="0C6BF3CF"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 xml:space="preserve">Urządzenie nowe, nieużywane </w:t>
            </w:r>
          </w:p>
        </w:tc>
      </w:tr>
      <w:tr w:rsidR="006A4DE8" w:rsidRPr="00BB1EC3" w14:paraId="680F8B53" w14:textId="77777777" w:rsidTr="00DE0FFF">
        <w:trPr>
          <w:trHeight w:val="567"/>
        </w:trPr>
        <w:tc>
          <w:tcPr>
            <w:tcW w:w="634" w:type="dxa"/>
            <w:vAlign w:val="center"/>
          </w:tcPr>
          <w:p w14:paraId="38E8B15B"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2.</w:t>
            </w:r>
          </w:p>
        </w:tc>
        <w:tc>
          <w:tcPr>
            <w:tcW w:w="9214" w:type="dxa"/>
            <w:vAlign w:val="center"/>
          </w:tcPr>
          <w:p w14:paraId="51E8B90A"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sz w:val="22"/>
                <w:szCs w:val="22"/>
              </w:rPr>
              <w:t>Rok produkcji: 2024</w:t>
            </w:r>
          </w:p>
        </w:tc>
      </w:tr>
      <w:tr w:rsidR="006A4DE8" w:rsidRPr="00BB1EC3" w14:paraId="388FBB93" w14:textId="77777777" w:rsidTr="00DE0FFF">
        <w:trPr>
          <w:trHeight w:val="1299"/>
        </w:trPr>
        <w:tc>
          <w:tcPr>
            <w:tcW w:w="634" w:type="dxa"/>
            <w:vAlign w:val="center"/>
          </w:tcPr>
          <w:p w14:paraId="3760CF10"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3.</w:t>
            </w:r>
          </w:p>
        </w:tc>
        <w:tc>
          <w:tcPr>
            <w:tcW w:w="9214" w:type="dxa"/>
            <w:vAlign w:val="center"/>
          </w:tcPr>
          <w:p w14:paraId="17F45F79"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Format odczytywanych płytek:</w:t>
            </w:r>
          </w:p>
          <w:p w14:paraId="14FF6373"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6-, 12-, 24-, 48-, 96- i 384- dołkowe</w:t>
            </w:r>
          </w:p>
          <w:p w14:paraId="2496F8FD" w14:textId="77777777" w:rsidR="006A4DE8" w:rsidRPr="00BB1EC3" w:rsidRDefault="006A4DE8" w:rsidP="00DE0FFF">
            <w:pPr>
              <w:rPr>
                <w:rFonts w:asciiTheme="minorHAnsi" w:hAnsiTheme="minorHAnsi" w:cstheme="minorHAnsi"/>
                <w:b/>
                <w:bCs/>
                <w:sz w:val="22"/>
                <w:szCs w:val="22"/>
              </w:rPr>
            </w:pPr>
          </w:p>
          <w:p w14:paraId="4EDABCF4"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 xml:space="preserve">Możliwość wytrząsania co najmniej </w:t>
            </w:r>
            <w:r w:rsidRPr="008A6B38">
              <w:rPr>
                <w:rFonts w:asciiTheme="minorHAnsi" w:hAnsiTheme="minorHAnsi" w:cstheme="minorHAnsi"/>
                <w:b/>
                <w:bCs/>
                <w:sz w:val="22"/>
                <w:szCs w:val="22"/>
              </w:rPr>
              <w:t>w</w:t>
            </w:r>
            <w:r w:rsidRPr="00BB1EC3">
              <w:rPr>
                <w:rFonts w:asciiTheme="minorHAnsi" w:hAnsiTheme="minorHAnsi" w:cstheme="minorHAnsi"/>
                <w:bCs/>
                <w:sz w:val="22"/>
                <w:szCs w:val="22"/>
              </w:rPr>
              <w:t xml:space="preserve"> </w:t>
            </w:r>
            <w:r w:rsidRPr="00BB1EC3">
              <w:rPr>
                <w:rFonts w:asciiTheme="minorHAnsi" w:hAnsiTheme="minorHAnsi" w:cstheme="minorHAnsi"/>
                <w:b/>
                <w:bCs/>
                <w:sz w:val="22"/>
                <w:szCs w:val="22"/>
              </w:rPr>
              <w:t>trybie liniowym, orbitalnym i podwójnie orbitalnym</w:t>
            </w:r>
          </w:p>
        </w:tc>
      </w:tr>
      <w:tr w:rsidR="006A4DE8" w:rsidRPr="00BB1EC3" w14:paraId="433231DE" w14:textId="77777777" w:rsidTr="00DE0FFF">
        <w:trPr>
          <w:trHeight w:val="567"/>
        </w:trPr>
        <w:tc>
          <w:tcPr>
            <w:tcW w:w="634" w:type="dxa"/>
            <w:vAlign w:val="center"/>
          </w:tcPr>
          <w:p w14:paraId="7D1BD58F"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4.</w:t>
            </w:r>
          </w:p>
        </w:tc>
        <w:tc>
          <w:tcPr>
            <w:tcW w:w="9214" w:type="dxa"/>
            <w:vAlign w:val="center"/>
          </w:tcPr>
          <w:p w14:paraId="2FDCC304"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Metoda detekcji, co najmniej: absorbancja, fluorescencja z monochromatorami, luminescencja bezpośrednia</w:t>
            </w:r>
          </w:p>
        </w:tc>
      </w:tr>
      <w:tr w:rsidR="006A4DE8" w:rsidRPr="00BB1EC3" w14:paraId="7CD62509" w14:textId="77777777" w:rsidTr="00DE0FFF">
        <w:trPr>
          <w:trHeight w:val="567"/>
        </w:trPr>
        <w:tc>
          <w:tcPr>
            <w:tcW w:w="634" w:type="dxa"/>
            <w:vAlign w:val="center"/>
          </w:tcPr>
          <w:p w14:paraId="77AFDB13"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5.</w:t>
            </w:r>
          </w:p>
        </w:tc>
        <w:tc>
          <w:tcPr>
            <w:tcW w:w="9214" w:type="dxa"/>
            <w:vAlign w:val="center"/>
          </w:tcPr>
          <w:p w14:paraId="30746868"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b/>
                <w:bCs/>
                <w:sz w:val="22"/>
                <w:szCs w:val="22"/>
              </w:rPr>
              <w:t>Pomiary absorbancji</w:t>
            </w:r>
            <w:r w:rsidRPr="00BB1EC3">
              <w:rPr>
                <w:rFonts w:asciiTheme="minorHAnsi" w:hAnsiTheme="minorHAnsi" w:cstheme="minorHAnsi"/>
                <w:sz w:val="22"/>
                <w:szCs w:val="22"/>
              </w:rPr>
              <w:t>:</w:t>
            </w:r>
          </w:p>
        </w:tc>
      </w:tr>
      <w:tr w:rsidR="006A4DE8" w:rsidRPr="00BB1EC3" w14:paraId="3BF59729" w14:textId="77777777" w:rsidTr="00DE0FFF">
        <w:trPr>
          <w:trHeight w:val="567"/>
        </w:trPr>
        <w:tc>
          <w:tcPr>
            <w:tcW w:w="634" w:type="dxa"/>
            <w:vAlign w:val="center"/>
          </w:tcPr>
          <w:p w14:paraId="3E57C082"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5.1</w:t>
            </w:r>
          </w:p>
        </w:tc>
        <w:tc>
          <w:tcPr>
            <w:tcW w:w="9214" w:type="dxa"/>
            <w:vAlign w:val="center"/>
          </w:tcPr>
          <w:p w14:paraId="478106FB"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Źródło światła:</w:t>
            </w:r>
            <w:r w:rsidRPr="00BB1EC3">
              <w:rPr>
                <w:rFonts w:asciiTheme="minorHAnsi" w:hAnsiTheme="minorHAnsi" w:cstheme="minorHAnsi"/>
                <w:sz w:val="22"/>
                <w:szCs w:val="22"/>
              </w:rPr>
              <w:br/>
              <w:t>lampa błyskowa</w:t>
            </w:r>
          </w:p>
        </w:tc>
      </w:tr>
      <w:tr w:rsidR="006A4DE8" w:rsidRPr="00BB1EC3" w14:paraId="54B22F34" w14:textId="77777777" w:rsidTr="00DE0FFF">
        <w:trPr>
          <w:trHeight w:val="392"/>
        </w:trPr>
        <w:tc>
          <w:tcPr>
            <w:tcW w:w="634" w:type="dxa"/>
            <w:vAlign w:val="center"/>
          </w:tcPr>
          <w:p w14:paraId="57B4E0C7"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5.2</w:t>
            </w:r>
          </w:p>
        </w:tc>
        <w:tc>
          <w:tcPr>
            <w:tcW w:w="9214" w:type="dxa"/>
            <w:vAlign w:val="center"/>
          </w:tcPr>
          <w:p w14:paraId="512006D0"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Metoda wyboru długości fali: monochromator</w:t>
            </w:r>
          </w:p>
        </w:tc>
      </w:tr>
      <w:tr w:rsidR="006A4DE8" w:rsidRPr="00BB1EC3" w14:paraId="2F042942" w14:textId="77777777" w:rsidTr="00DE0FFF">
        <w:trPr>
          <w:trHeight w:val="373"/>
        </w:trPr>
        <w:tc>
          <w:tcPr>
            <w:tcW w:w="634" w:type="dxa"/>
            <w:vAlign w:val="center"/>
          </w:tcPr>
          <w:p w14:paraId="52C9CF55"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5.3</w:t>
            </w:r>
          </w:p>
        </w:tc>
        <w:tc>
          <w:tcPr>
            <w:tcW w:w="9214" w:type="dxa"/>
            <w:vAlign w:val="center"/>
          </w:tcPr>
          <w:p w14:paraId="2323C9DF"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Zakres długości fal monochromatora, co najmniej 230 – 999 </w:t>
            </w:r>
            <w:proofErr w:type="spellStart"/>
            <w:r w:rsidRPr="00BB1EC3">
              <w:rPr>
                <w:rFonts w:asciiTheme="minorHAnsi" w:hAnsiTheme="minorHAnsi" w:cstheme="minorHAnsi"/>
                <w:sz w:val="22"/>
                <w:szCs w:val="22"/>
              </w:rPr>
              <w:t>nm</w:t>
            </w:r>
            <w:proofErr w:type="spellEnd"/>
          </w:p>
        </w:tc>
      </w:tr>
      <w:tr w:rsidR="006A4DE8" w:rsidRPr="00BB1EC3" w14:paraId="117D5A2A" w14:textId="77777777" w:rsidTr="00DE0FFF">
        <w:trPr>
          <w:trHeight w:val="567"/>
        </w:trPr>
        <w:tc>
          <w:tcPr>
            <w:tcW w:w="634" w:type="dxa"/>
            <w:vAlign w:val="center"/>
          </w:tcPr>
          <w:p w14:paraId="4DAF9A20"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5.4</w:t>
            </w:r>
          </w:p>
        </w:tc>
        <w:tc>
          <w:tcPr>
            <w:tcW w:w="9214" w:type="dxa"/>
            <w:vAlign w:val="center"/>
          </w:tcPr>
          <w:p w14:paraId="64B88C99"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Szerokość połówkowa wiązki:</w:t>
            </w:r>
          </w:p>
          <w:p w14:paraId="16F6B4A8"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≤4 </w:t>
            </w:r>
            <w:proofErr w:type="spellStart"/>
            <w:r w:rsidRPr="00BB1EC3">
              <w:rPr>
                <w:rFonts w:asciiTheme="minorHAnsi" w:hAnsiTheme="minorHAnsi" w:cstheme="minorHAnsi"/>
                <w:sz w:val="22"/>
                <w:szCs w:val="22"/>
              </w:rPr>
              <w:t>nm</w:t>
            </w:r>
            <w:proofErr w:type="spellEnd"/>
            <w:r w:rsidRPr="00BB1EC3">
              <w:rPr>
                <w:rFonts w:asciiTheme="minorHAnsi" w:hAnsiTheme="minorHAnsi" w:cstheme="minorHAnsi"/>
                <w:sz w:val="22"/>
                <w:szCs w:val="22"/>
              </w:rPr>
              <w:t xml:space="preserve"> (230-285 </w:t>
            </w:r>
            <w:proofErr w:type="spellStart"/>
            <w:r w:rsidRPr="00BB1EC3">
              <w:rPr>
                <w:rFonts w:asciiTheme="minorHAnsi" w:hAnsiTheme="minorHAnsi" w:cstheme="minorHAnsi"/>
                <w:sz w:val="22"/>
                <w:szCs w:val="22"/>
              </w:rPr>
              <w:t>nm</w:t>
            </w:r>
            <w:proofErr w:type="spellEnd"/>
            <w:r w:rsidRPr="00BB1EC3">
              <w:rPr>
                <w:rFonts w:asciiTheme="minorHAnsi" w:hAnsiTheme="minorHAnsi" w:cstheme="minorHAnsi"/>
                <w:sz w:val="22"/>
                <w:szCs w:val="22"/>
              </w:rPr>
              <w:t xml:space="preserve">), ≤8 </w:t>
            </w:r>
            <w:proofErr w:type="spellStart"/>
            <w:r w:rsidRPr="00BB1EC3">
              <w:rPr>
                <w:rFonts w:asciiTheme="minorHAnsi" w:hAnsiTheme="minorHAnsi" w:cstheme="minorHAnsi"/>
                <w:sz w:val="22"/>
                <w:szCs w:val="22"/>
              </w:rPr>
              <w:t>nm</w:t>
            </w:r>
            <w:proofErr w:type="spellEnd"/>
            <w:r w:rsidRPr="00BB1EC3">
              <w:rPr>
                <w:rFonts w:asciiTheme="minorHAnsi" w:hAnsiTheme="minorHAnsi" w:cstheme="minorHAnsi"/>
                <w:sz w:val="22"/>
                <w:szCs w:val="22"/>
              </w:rPr>
              <w:t xml:space="preserve"> (&gt;285 </w:t>
            </w:r>
            <w:proofErr w:type="spellStart"/>
            <w:r w:rsidRPr="00BB1EC3">
              <w:rPr>
                <w:rFonts w:asciiTheme="minorHAnsi" w:hAnsiTheme="minorHAnsi" w:cstheme="minorHAnsi"/>
                <w:sz w:val="22"/>
                <w:szCs w:val="22"/>
              </w:rPr>
              <w:t>nm</w:t>
            </w:r>
            <w:proofErr w:type="spellEnd"/>
            <w:r w:rsidRPr="00BB1EC3">
              <w:rPr>
                <w:rFonts w:asciiTheme="minorHAnsi" w:hAnsiTheme="minorHAnsi" w:cstheme="minorHAnsi"/>
                <w:sz w:val="22"/>
                <w:szCs w:val="22"/>
              </w:rPr>
              <w:t>).</w:t>
            </w:r>
          </w:p>
        </w:tc>
      </w:tr>
      <w:tr w:rsidR="006A4DE8" w:rsidRPr="00BB1EC3" w14:paraId="5371ACBD" w14:textId="77777777" w:rsidTr="00DE0FFF">
        <w:trPr>
          <w:trHeight w:val="410"/>
        </w:trPr>
        <w:tc>
          <w:tcPr>
            <w:tcW w:w="634" w:type="dxa"/>
            <w:vAlign w:val="center"/>
          </w:tcPr>
          <w:p w14:paraId="10F8BB87"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5.5</w:t>
            </w:r>
          </w:p>
        </w:tc>
        <w:tc>
          <w:tcPr>
            <w:tcW w:w="9214" w:type="dxa"/>
            <w:vAlign w:val="center"/>
          </w:tcPr>
          <w:p w14:paraId="313EDB59"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Krok ustawiania długości fali: 1 </w:t>
            </w:r>
            <w:proofErr w:type="spellStart"/>
            <w:r w:rsidRPr="00BB1EC3">
              <w:rPr>
                <w:rFonts w:asciiTheme="minorHAnsi" w:hAnsiTheme="minorHAnsi" w:cstheme="minorHAnsi"/>
                <w:sz w:val="22"/>
                <w:szCs w:val="22"/>
              </w:rPr>
              <w:t>nm</w:t>
            </w:r>
            <w:proofErr w:type="spellEnd"/>
            <w:r w:rsidRPr="00BB1EC3">
              <w:rPr>
                <w:rFonts w:asciiTheme="minorHAnsi" w:hAnsiTheme="minorHAnsi" w:cstheme="minorHAnsi"/>
                <w:sz w:val="22"/>
                <w:szCs w:val="22"/>
              </w:rPr>
              <w:t xml:space="preserve"> lub mniej</w:t>
            </w:r>
          </w:p>
        </w:tc>
      </w:tr>
      <w:tr w:rsidR="006A4DE8" w:rsidRPr="00BB1EC3" w14:paraId="4AAF4594" w14:textId="77777777" w:rsidTr="00DE0FFF">
        <w:trPr>
          <w:trHeight w:val="390"/>
        </w:trPr>
        <w:tc>
          <w:tcPr>
            <w:tcW w:w="634" w:type="dxa"/>
            <w:vAlign w:val="center"/>
          </w:tcPr>
          <w:p w14:paraId="4AFCAC7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5.6</w:t>
            </w:r>
          </w:p>
        </w:tc>
        <w:tc>
          <w:tcPr>
            <w:tcW w:w="9214" w:type="dxa"/>
            <w:vAlign w:val="center"/>
          </w:tcPr>
          <w:p w14:paraId="5A716151"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Zakres pomiarowy, co najmniej: 0 – 4,000 </w:t>
            </w:r>
            <w:proofErr w:type="spellStart"/>
            <w:r w:rsidRPr="00BB1EC3">
              <w:rPr>
                <w:rFonts w:asciiTheme="minorHAnsi" w:hAnsiTheme="minorHAnsi" w:cstheme="minorHAnsi"/>
                <w:sz w:val="22"/>
                <w:szCs w:val="22"/>
              </w:rPr>
              <w:t>Abs</w:t>
            </w:r>
            <w:proofErr w:type="spellEnd"/>
          </w:p>
        </w:tc>
      </w:tr>
      <w:tr w:rsidR="006A4DE8" w:rsidRPr="00BB1EC3" w14:paraId="592DCD8B" w14:textId="77777777" w:rsidTr="00DE0FFF">
        <w:trPr>
          <w:trHeight w:val="384"/>
        </w:trPr>
        <w:tc>
          <w:tcPr>
            <w:tcW w:w="634" w:type="dxa"/>
            <w:vAlign w:val="center"/>
          </w:tcPr>
          <w:p w14:paraId="410D20D9"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5.7</w:t>
            </w:r>
          </w:p>
        </w:tc>
        <w:tc>
          <w:tcPr>
            <w:tcW w:w="9214" w:type="dxa"/>
            <w:vAlign w:val="center"/>
          </w:tcPr>
          <w:p w14:paraId="2FB1F5C2"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Dokładność nie gorsza niż: ±1%</w:t>
            </w:r>
          </w:p>
        </w:tc>
      </w:tr>
      <w:tr w:rsidR="006A4DE8" w:rsidRPr="00BB1EC3" w14:paraId="64D85035" w14:textId="77777777" w:rsidTr="00DE0FFF">
        <w:trPr>
          <w:trHeight w:val="365"/>
        </w:trPr>
        <w:tc>
          <w:tcPr>
            <w:tcW w:w="634" w:type="dxa"/>
            <w:vAlign w:val="center"/>
          </w:tcPr>
          <w:p w14:paraId="4D3344EE"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5.8</w:t>
            </w:r>
          </w:p>
        </w:tc>
        <w:tc>
          <w:tcPr>
            <w:tcW w:w="9214" w:type="dxa"/>
            <w:vAlign w:val="center"/>
          </w:tcPr>
          <w:p w14:paraId="42E84CD5"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Rodzaje odczytów, co najmniej: </w:t>
            </w:r>
            <w:proofErr w:type="spellStart"/>
            <w:r w:rsidRPr="00BB1EC3">
              <w:rPr>
                <w:rFonts w:asciiTheme="minorHAnsi" w:hAnsiTheme="minorHAnsi" w:cstheme="minorHAnsi"/>
                <w:sz w:val="22"/>
                <w:szCs w:val="22"/>
              </w:rPr>
              <w:t>endpoint</w:t>
            </w:r>
            <w:proofErr w:type="spellEnd"/>
            <w:r w:rsidRPr="00BB1EC3">
              <w:rPr>
                <w:rFonts w:asciiTheme="minorHAnsi" w:hAnsiTheme="minorHAnsi" w:cstheme="minorHAnsi"/>
                <w:sz w:val="22"/>
                <w:szCs w:val="22"/>
              </w:rPr>
              <w:t xml:space="preserve">, kinetyczne, spektralne, skanowanie dna dołka </w:t>
            </w:r>
          </w:p>
        </w:tc>
      </w:tr>
      <w:tr w:rsidR="006A4DE8" w:rsidRPr="00BB1EC3" w14:paraId="2ED7C3AB" w14:textId="77777777" w:rsidTr="00DE0FFF">
        <w:trPr>
          <w:trHeight w:val="376"/>
        </w:trPr>
        <w:tc>
          <w:tcPr>
            <w:tcW w:w="634" w:type="dxa"/>
            <w:vAlign w:val="center"/>
          </w:tcPr>
          <w:p w14:paraId="5989F05F"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5.9</w:t>
            </w:r>
          </w:p>
        </w:tc>
        <w:tc>
          <w:tcPr>
            <w:tcW w:w="9214" w:type="dxa"/>
            <w:vAlign w:val="center"/>
          </w:tcPr>
          <w:p w14:paraId="1BD754AA"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Czas odczytu płytki 96-dołkowej w pomiarach kinetycznych: nie dłużej niż 11 sekund</w:t>
            </w:r>
          </w:p>
        </w:tc>
      </w:tr>
      <w:tr w:rsidR="006A4DE8" w:rsidRPr="00BB1EC3" w14:paraId="52A3A3A7" w14:textId="77777777" w:rsidTr="00DE0FFF">
        <w:trPr>
          <w:trHeight w:val="567"/>
        </w:trPr>
        <w:tc>
          <w:tcPr>
            <w:tcW w:w="634" w:type="dxa"/>
            <w:vAlign w:val="center"/>
          </w:tcPr>
          <w:p w14:paraId="267A3CA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5.10</w:t>
            </w:r>
          </w:p>
        </w:tc>
        <w:tc>
          <w:tcPr>
            <w:tcW w:w="9214" w:type="dxa"/>
            <w:vAlign w:val="center"/>
          </w:tcPr>
          <w:p w14:paraId="3A75C216"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Możliwość rozbudowy o akcesorium do jednoczesnego pomiaru 16 próbek o objętości 2</w:t>
            </w:r>
            <w:r w:rsidRPr="00BB1EC3">
              <w:rPr>
                <w:rFonts w:asciiTheme="minorHAnsi" w:hAnsiTheme="minorHAnsi" w:cstheme="minorHAnsi"/>
                <w:sz w:val="22"/>
                <w:szCs w:val="22"/>
              </w:rPr>
              <w:sym w:font="Symbol" w:char="F06D"/>
            </w:r>
            <w:r w:rsidRPr="00BB1EC3">
              <w:rPr>
                <w:rFonts w:asciiTheme="minorHAnsi" w:hAnsiTheme="minorHAnsi" w:cstheme="minorHAnsi"/>
                <w:sz w:val="22"/>
                <w:szCs w:val="22"/>
              </w:rPr>
              <w:t>l, bez potrzeby stosowania materiałów zużywalnych</w:t>
            </w:r>
          </w:p>
        </w:tc>
      </w:tr>
      <w:tr w:rsidR="006A4DE8" w:rsidRPr="00BB1EC3" w14:paraId="2900BD1A" w14:textId="77777777" w:rsidTr="00DE0FFF">
        <w:trPr>
          <w:trHeight w:val="567"/>
        </w:trPr>
        <w:tc>
          <w:tcPr>
            <w:tcW w:w="634" w:type="dxa"/>
            <w:vAlign w:val="center"/>
          </w:tcPr>
          <w:p w14:paraId="6ACA1974"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5.11</w:t>
            </w:r>
          </w:p>
        </w:tc>
        <w:tc>
          <w:tcPr>
            <w:tcW w:w="9214" w:type="dxa"/>
            <w:vAlign w:val="center"/>
          </w:tcPr>
          <w:p w14:paraId="663F6489"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Moduł do  jednoczesnego odczytu od 1 do 4 standardowych kuwet spektrofotometrycznych o drodze optycznej  ≤ 1 cm, w termostatowanej komorze pomiarowej  </w:t>
            </w:r>
          </w:p>
        </w:tc>
      </w:tr>
      <w:tr w:rsidR="006A4DE8" w:rsidRPr="00BB1EC3" w14:paraId="7A75FBEC" w14:textId="77777777" w:rsidTr="00DE0FFF">
        <w:trPr>
          <w:trHeight w:val="385"/>
        </w:trPr>
        <w:tc>
          <w:tcPr>
            <w:tcW w:w="634" w:type="dxa"/>
            <w:vAlign w:val="center"/>
          </w:tcPr>
          <w:p w14:paraId="1C63666A"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5.12</w:t>
            </w:r>
          </w:p>
        </w:tc>
        <w:tc>
          <w:tcPr>
            <w:tcW w:w="9214" w:type="dxa"/>
            <w:vAlign w:val="center"/>
          </w:tcPr>
          <w:p w14:paraId="2C5CAD6D"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Możliwość korekcji wyniku z mikropłytki do wyniku na drodze optycznej</w:t>
            </w:r>
            <w:r w:rsidRPr="00BB1EC3">
              <w:rPr>
                <w:rFonts w:asciiTheme="minorHAnsi" w:hAnsiTheme="minorHAnsi" w:cstheme="minorHAnsi"/>
                <w:color w:val="FF0000"/>
                <w:sz w:val="22"/>
                <w:szCs w:val="22"/>
              </w:rPr>
              <w:t xml:space="preserve"> </w:t>
            </w:r>
            <w:r w:rsidRPr="00BB1EC3">
              <w:rPr>
                <w:rFonts w:asciiTheme="minorHAnsi" w:hAnsiTheme="minorHAnsi" w:cstheme="minorHAnsi"/>
                <w:sz w:val="22"/>
                <w:szCs w:val="22"/>
              </w:rPr>
              <w:t>= 1 cm</w:t>
            </w:r>
          </w:p>
        </w:tc>
      </w:tr>
      <w:tr w:rsidR="006A4DE8" w:rsidRPr="00BB1EC3" w14:paraId="79702D67" w14:textId="77777777" w:rsidTr="00DE0FFF">
        <w:trPr>
          <w:trHeight w:val="567"/>
        </w:trPr>
        <w:tc>
          <w:tcPr>
            <w:tcW w:w="634" w:type="dxa"/>
            <w:vAlign w:val="center"/>
          </w:tcPr>
          <w:p w14:paraId="1B4E77F6"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6.</w:t>
            </w:r>
          </w:p>
        </w:tc>
        <w:tc>
          <w:tcPr>
            <w:tcW w:w="9214" w:type="dxa"/>
            <w:vAlign w:val="center"/>
          </w:tcPr>
          <w:p w14:paraId="2C5CC926"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 xml:space="preserve">Pomiar fluorescencji z monochromatorami, </w:t>
            </w:r>
          </w:p>
          <w:p w14:paraId="7E9D73CB"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sz w:val="22"/>
                <w:szCs w:val="22"/>
              </w:rPr>
              <w:t>Pomiar z góry i z dołu płytki</w:t>
            </w:r>
          </w:p>
        </w:tc>
      </w:tr>
      <w:tr w:rsidR="006A4DE8" w:rsidRPr="00BB1EC3" w14:paraId="39AF2D1B" w14:textId="77777777" w:rsidTr="00DE0FFF">
        <w:trPr>
          <w:trHeight w:val="408"/>
        </w:trPr>
        <w:tc>
          <w:tcPr>
            <w:tcW w:w="634" w:type="dxa"/>
            <w:vAlign w:val="center"/>
          </w:tcPr>
          <w:p w14:paraId="5F8AAF9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6.1</w:t>
            </w:r>
          </w:p>
        </w:tc>
        <w:tc>
          <w:tcPr>
            <w:tcW w:w="9214" w:type="dxa"/>
            <w:vAlign w:val="center"/>
          </w:tcPr>
          <w:p w14:paraId="667F38B4"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Źródło światła: ksenonowa lampa błyskowa</w:t>
            </w:r>
          </w:p>
        </w:tc>
      </w:tr>
      <w:tr w:rsidR="006A4DE8" w:rsidRPr="00BB1EC3" w14:paraId="65505F17" w14:textId="77777777" w:rsidTr="00DE0FFF">
        <w:trPr>
          <w:trHeight w:val="567"/>
        </w:trPr>
        <w:tc>
          <w:tcPr>
            <w:tcW w:w="634" w:type="dxa"/>
            <w:vAlign w:val="center"/>
          </w:tcPr>
          <w:p w14:paraId="106224E0"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6.2</w:t>
            </w:r>
          </w:p>
        </w:tc>
        <w:tc>
          <w:tcPr>
            <w:tcW w:w="9214" w:type="dxa"/>
            <w:vAlign w:val="center"/>
          </w:tcPr>
          <w:p w14:paraId="202D6478"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Metoda wyboru długości fali, co najmniej:</w:t>
            </w:r>
          </w:p>
          <w:p w14:paraId="087400D3"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2 monochromatory, każdy z 2 siatkami dyfrakcyjnymi</w:t>
            </w:r>
          </w:p>
        </w:tc>
      </w:tr>
      <w:tr w:rsidR="006A4DE8" w:rsidRPr="00BB1EC3" w14:paraId="08ADD154" w14:textId="77777777" w:rsidTr="00DE0FFF">
        <w:trPr>
          <w:trHeight w:val="381"/>
        </w:trPr>
        <w:tc>
          <w:tcPr>
            <w:tcW w:w="634" w:type="dxa"/>
            <w:vAlign w:val="center"/>
          </w:tcPr>
          <w:p w14:paraId="575CD749"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6.3</w:t>
            </w:r>
          </w:p>
        </w:tc>
        <w:tc>
          <w:tcPr>
            <w:tcW w:w="9214" w:type="dxa"/>
            <w:vAlign w:val="center"/>
          </w:tcPr>
          <w:p w14:paraId="1FBBF4DF"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Zakres długości fali, co najmniej: 250-700 </w:t>
            </w:r>
            <w:proofErr w:type="spellStart"/>
            <w:r w:rsidRPr="00BB1EC3">
              <w:rPr>
                <w:rFonts w:asciiTheme="minorHAnsi" w:hAnsiTheme="minorHAnsi" w:cstheme="minorHAnsi"/>
                <w:sz w:val="22"/>
                <w:szCs w:val="22"/>
              </w:rPr>
              <w:t>nm</w:t>
            </w:r>
            <w:proofErr w:type="spellEnd"/>
          </w:p>
        </w:tc>
      </w:tr>
      <w:tr w:rsidR="006A4DE8" w:rsidRPr="00BB1EC3" w14:paraId="7790B830" w14:textId="77777777" w:rsidTr="00DE0FFF">
        <w:trPr>
          <w:trHeight w:val="361"/>
        </w:trPr>
        <w:tc>
          <w:tcPr>
            <w:tcW w:w="634" w:type="dxa"/>
            <w:vAlign w:val="center"/>
          </w:tcPr>
          <w:p w14:paraId="0F442D7B"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6.4</w:t>
            </w:r>
          </w:p>
        </w:tc>
        <w:tc>
          <w:tcPr>
            <w:tcW w:w="9214" w:type="dxa"/>
            <w:vAlign w:val="center"/>
          </w:tcPr>
          <w:p w14:paraId="4591705F"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Szerokość połówkowa pasma dla monochromatorów, co najwyżej 16 </w:t>
            </w:r>
            <w:proofErr w:type="spellStart"/>
            <w:r w:rsidRPr="00BB1EC3">
              <w:rPr>
                <w:rFonts w:asciiTheme="minorHAnsi" w:hAnsiTheme="minorHAnsi" w:cstheme="minorHAnsi"/>
                <w:sz w:val="22"/>
                <w:szCs w:val="22"/>
              </w:rPr>
              <w:t>nm</w:t>
            </w:r>
            <w:proofErr w:type="spellEnd"/>
          </w:p>
        </w:tc>
      </w:tr>
      <w:tr w:rsidR="006A4DE8" w:rsidRPr="00BB1EC3" w14:paraId="0BD114E9" w14:textId="77777777" w:rsidTr="00DE0FFF">
        <w:trPr>
          <w:trHeight w:val="355"/>
        </w:trPr>
        <w:tc>
          <w:tcPr>
            <w:tcW w:w="634" w:type="dxa"/>
            <w:vAlign w:val="center"/>
          </w:tcPr>
          <w:p w14:paraId="05F6F4D0"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lastRenderedPageBreak/>
              <w:t>6.5</w:t>
            </w:r>
          </w:p>
        </w:tc>
        <w:tc>
          <w:tcPr>
            <w:tcW w:w="9214" w:type="dxa"/>
            <w:vAlign w:val="center"/>
          </w:tcPr>
          <w:p w14:paraId="6E1A8E46"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Metoda detekcji: fotopowielacz</w:t>
            </w:r>
          </w:p>
        </w:tc>
      </w:tr>
      <w:tr w:rsidR="006A4DE8" w:rsidRPr="00BB1EC3" w14:paraId="6730815C" w14:textId="77777777" w:rsidTr="00DE0FFF">
        <w:trPr>
          <w:trHeight w:val="349"/>
        </w:trPr>
        <w:tc>
          <w:tcPr>
            <w:tcW w:w="634" w:type="dxa"/>
            <w:vAlign w:val="center"/>
          </w:tcPr>
          <w:p w14:paraId="6F1BDD53"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6.6</w:t>
            </w:r>
          </w:p>
        </w:tc>
        <w:tc>
          <w:tcPr>
            <w:tcW w:w="9214" w:type="dxa"/>
            <w:vAlign w:val="center"/>
          </w:tcPr>
          <w:p w14:paraId="1B069937"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Zakres dynamiki: nie mniej niż 7 dekad</w:t>
            </w:r>
          </w:p>
        </w:tc>
      </w:tr>
      <w:tr w:rsidR="006A4DE8" w:rsidRPr="00BB1EC3" w14:paraId="3154F619" w14:textId="77777777" w:rsidTr="00DE0FFF">
        <w:trPr>
          <w:trHeight w:val="567"/>
        </w:trPr>
        <w:tc>
          <w:tcPr>
            <w:tcW w:w="634" w:type="dxa"/>
            <w:vAlign w:val="center"/>
          </w:tcPr>
          <w:p w14:paraId="4ADF90F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6.7</w:t>
            </w:r>
          </w:p>
        </w:tc>
        <w:tc>
          <w:tcPr>
            <w:tcW w:w="9214" w:type="dxa"/>
            <w:vAlign w:val="center"/>
          </w:tcPr>
          <w:p w14:paraId="7DC95F2B"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Czułość pomiaru (monochromator): nie gorsza niż 2,5 </w:t>
            </w:r>
            <w:proofErr w:type="spellStart"/>
            <w:r w:rsidRPr="00BB1EC3">
              <w:rPr>
                <w:rFonts w:asciiTheme="minorHAnsi" w:hAnsiTheme="minorHAnsi" w:cstheme="minorHAnsi"/>
                <w:sz w:val="22"/>
                <w:szCs w:val="22"/>
              </w:rPr>
              <w:t>pM</w:t>
            </w:r>
            <w:proofErr w:type="spellEnd"/>
            <w:r w:rsidRPr="00BB1EC3">
              <w:rPr>
                <w:rFonts w:asciiTheme="minorHAnsi" w:hAnsiTheme="minorHAnsi" w:cstheme="minorHAnsi"/>
                <w:sz w:val="22"/>
                <w:szCs w:val="22"/>
              </w:rPr>
              <w:t xml:space="preserve"> (0,25 </w:t>
            </w:r>
            <w:proofErr w:type="spellStart"/>
            <w:r w:rsidRPr="00BB1EC3">
              <w:rPr>
                <w:rFonts w:asciiTheme="minorHAnsi" w:hAnsiTheme="minorHAnsi" w:cstheme="minorHAnsi"/>
                <w:sz w:val="22"/>
                <w:szCs w:val="22"/>
              </w:rPr>
              <w:t>fmol</w:t>
            </w:r>
            <w:proofErr w:type="spellEnd"/>
            <w:r w:rsidRPr="00BB1EC3">
              <w:rPr>
                <w:rFonts w:asciiTheme="minorHAnsi" w:hAnsiTheme="minorHAnsi" w:cstheme="minorHAnsi"/>
                <w:sz w:val="22"/>
                <w:szCs w:val="22"/>
              </w:rPr>
              <w:t>) fluoresceiny na dołek płytki 384-dołkowej (pomiar z góry płytki)</w:t>
            </w:r>
          </w:p>
        </w:tc>
      </w:tr>
      <w:tr w:rsidR="006A4DE8" w:rsidRPr="00BB1EC3" w14:paraId="12152F2C" w14:textId="77777777" w:rsidTr="00DE0FFF">
        <w:trPr>
          <w:trHeight w:val="465"/>
        </w:trPr>
        <w:tc>
          <w:tcPr>
            <w:tcW w:w="634" w:type="dxa"/>
            <w:vAlign w:val="center"/>
          </w:tcPr>
          <w:p w14:paraId="2371F221"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6.8</w:t>
            </w:r>
          </w:p>
        </w:tc>
        <w:tc>
          <w:tcPr>
            <w:tcW w:w="9214" w:type="dxa"/>
            <w:vAlign w:val="center"/>
          </w:tcPr>
          <w:p w14:paraId="656295AE"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Odczyty typu </w:t>
            </w:r>
            <w:proofErr w:type="spellStart"/>
            <w:r w:rsidRPr="00BB1EC3">
              <w:rPr>
                <w:rFonts w:asciiTheme="minorHAnsi" w:hAnsiTheme="minorHAnsi" w:cstheme="minorHAnsi"/>
                <w:sz w:val="22"/>
                <w:szCs w:val="22"/>
              </w:rPr>
              <w:t>endpoint</w:t>
            </w:r>
            <w:proofErr w:type="spellEnd"/>
            <w:r w:rsidRPr="00BB1EC3">
              <w:rPr>
                <w:rFonts w:asciiTheme="minorHAnsi" w:hAnsiTheme="minorHAnsi" w:cstheme="minorHAnsi"/>
                <w:sz w:val="22"/>
                <w:szCs w:val="22"/>
              </w:rPr>
              <w:t>, kinetyczne, szybkie testy kinetyczne oraz skanowanie dna dołka</w:t>
            </w:r>
          </w:p>
        </w:tc>
      </w:tr>
      <w:tr w:rsidR="006A4DE8" w:rsidRPr="00BB1EC3" w14:paraId="060A237B" w14:textId="77777777" w:rsidTr="00DE0FFF">
        <w:trPr>
          <w:trHeight w:val="567"/>
        </w:trPr>
        <w:tc>
          <w:tcPr>
            <w:tcW w:w="634" w:type="dxa"/>
            <w:vAlign w:val="center"/>
          </w:tcPr>
          <w:p w14:paraId="51BF613B"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7.</w:t>
            </w:r>
          </w:p>
        </w:tc>
        <w:tc>
          <w:tcPr>
            <w:tcW w:w="9214" w:type="dxa"/>
            <w:vAlign w:val="center"/>
          </w:tcPr>
          <w:p w14:paraId="360201C1"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 xml:space="preserve">Pomiar luminescencji </w:t>
            </w:r>
          </w:p>
        </w:tc>
      </w:tr>
      <w:tr w:rsidR="006A4DE8" w:rsidRPr="00BB1EC3" w14:paraId="35E0BBC9" w14:textId="77777777" w:rsidTr="00DE0FFF">
        <w:trPr>
          <w:trHeight w:val="297"/>
        </w:trPr>
        <w:tc>
          <w:tcPr>
            <w:tcW w:w="634" w:type="dxa"/>
            <w:vAlign w:val="center"/>
          </w:tcPr>
          <w:p w14:paraId="4DFFDB6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7.1</w:t>
            </w:r>
          </w:p>
        </w:tc>
        <w:tc>
          <w:tcPr>
            <w:tcW w:w="9214" w:type="dxa"/>
            <w:vAlign w:val="center"/>
          </w:tcPr>
          <w:p w14:paraId="6B9107AF"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Metoda wyboru długości fali: pomiar bezpośredni</w:t>
            </w:r>
          </w:p>
        </w:tc>
      </w:tr>
      <w:tr w:rsidR="006A4DE8" w:rsidRPr="00BB1EC3" w14:paraId="63D25D0B" w14:textId="77777777" w:rsidTr="00DE0FFF">
        <w:trPr>
          <w:trHeight w:val="287"/>
        </w:trPr>
        <w:tc>
          <w:tcPr>
            <w:tcW w:w="634" w:type="dxa"/>
            <w:vAlign w:val="center"/>
          </w:tcPr>
          <w:p w14:paraId="0990E790"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7.2</w:t>
            </w:r>
          </w:p>
        </w:tc>
        <w:tc>
          <w:tcPr>
            <w:tcW w:w="9214" w:type="dxa"/>
            <w:vAlign w:val="center"/>
          </w:tcPr>
          <w:p w14:paraId="1710351D"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Zakres długości fali emisji, co najmniej 300-700 </w:t>
            </w:r>
            <w:proofErr w:type="spellStart"/>
            <w:r w:rsidRPr="00BB1EC3">
              <w:rPr>
                <w:rFonts w:asciiTheme="minorHAnsi" w:hAnsiTheme="minorHAnsi" w:cstheme="minorHAnsi"/>
                <w:sz w:val="22"/>
                <w:szCs w:val="22"/>
              </w:rPr>
              <w:t>nm</w:t>
            </w:r>
            <w:proofErr w:type="spellEnd"/>
          </w:p>
        </w:tc>
      </w:tr>
      <w:tr w:rsidR="006A4DE8" w:rsidRPr="00BB1EC3" w14:paraId="74B7200C" w14:textId="77777777" w:rsidTr="00DE0FFF">
        <w:trPr>
          <w:trHeight w:val="427"/>
        </w:trPr>
        <w:tc>
          <w:tcPr>
            <w:tcW w:w="634" w:type="dxa"/>
            <w:vAlign w:val="center"/>
          </w:tcPr>
          <w:p w14:paraId="18486217"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7.3</w:t>
            </w:r>
          </w:p>
        </w:tc>
        <w:tc>
          <w:tcPr>
            <w:tcW w:w="9214" w:type="dxa"/>
            <w:vAlign w:val="center"/>
          </w:tcPr>
          <w:p w14:paraId="2BE7BFD5"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Metoda detekcji: fotopowielacz</w:t>
            </w:r>
          </w:p>
        </w:tc>
      </w:tr>
      <w:tr w:rsidR="006A4DE8" w:rsidRPr="00BB1EC3" w14:paraId="13D97E77" w14:textId="77777777" w:rsidTr="00DE0FFF">
        <w:trPr>
          <w:trHeight w:val="177"/>
        </w:trPr>
        <w:tc>
          <w:tcPr>
            <w:tcW w:w="634" w:type="dxa"/>
            <w:vAlign w:val="center"/>
          </w:tcPr>
          <w:p w14:paraId="30556C1D"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7.4</w:t>
            </w:r>
          </w:p>
        </w:tc>
        <w:tc>
          <w:tcPr>
            <w:tcW w:w="9214" w:type="dxa"/>
            <w:vAlign w:val="center"/>
          </w:tcPr>
          <w:p w14:paraId="582162D6" w14:textId="77777777" w:rsidR="006A4DE8" w:rsidRPr="00BB1EC3" w:rsidRDefault="006A4DE8" w:rsidP="00DE0FFF">
            <w:pPr>
              <w:rPr>
                <w:rFonts w:asciiTheme="minorHAnsi" w:hAnsiTheme="minorHAnsi" w:cstheme="minorHAnsi"/>
                <w:b/>
                <w:sz w:val="22"/>
                <w:szCs w:val="22"/>
              </w:rPr>
            </w:pPr>
            <w:r w:rsidRPr="00BB1EC3">
              <w:rPr>
                <w:rFonts w:asciiTheme="minorHAnsi" w:hAnsiTheme="minorHAnsi" w:cstheme="minorHAnsi"/>
                <w:sz w:val="22"/>
                <w:szCs w:val="22"/>
              </w:rPr>
              <w:t>Zakres dynamiki, nie mniej niż  6 dekad</w:t>
            </w:r>
          </w:p>
        </w:tc>
      </w:tr>
      <w:tr w:rsidR="006A4DE8" w:rsidRPr="00BB1EC3" w14:paraId="06467C40" w14:textId="77777777" w:rsidTr="00DE0FFF">
        <w:trPr>
          <w:trHeight w:val="411"/>
        </w:trPr>
        <w:tc>
          <w:tcPr>
            <w:tcW w:w="634" w:type="dxa"/>
            <w:vAlign w:val="center"/>
          </w:tcPr>
          <w:p w14:paraId="19D56317"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7.5</w:t>
            </w:r>
          </w:p>
        </w:tc>
        <w:tc>
          <w:tcPr>
            <w:tcW w:w="9214" w:type="dxa"/>
            <w:vAlign w:val="center"/>
          </w:tcPr>
          <w:p w14:paraId="2A472440"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Czułość pomiaru w szybkim teście ATP, nie gorsza niż 20 </w:t>
            </w:r>
            <w:proofErr w:type="spellStart"/>
            <w:r w:rsidRPr="00BB1EC3">
              <w:rPr>
                <w:rFonts w:asciiTheme="minorHAnsi" w:hAnsiTheme="minorHAnsi" w:cstheme="minorHAnsi"/>
                <w:sz w:val="22"/>
                <w:szCs w:val="22"/>
              </w:rPr>
              <w:t>amol</w:t>
            </w:r>
            <w:proofErr w:type="spellEnd"/>
            <w:r w:rsidRPr="00BB1EC3">
              <w:rPr>
                <w:rFonts w:asciiTheme="minorHAnsi" w:hAnsiTheme="minorHAnsi" w:cstheme="minorHAnsi"/>
                <w:sz w:val="22"/>
                <w:szCs w:val="22"/>
              </w:rPr>
              <w:t>/dołek płytki 96-dołkowej</w:t>
            </w:r>
          </w:p>
        </w:tc>
      </w:tr>
      <w:tr w:rsidR="006A4DE8" w:rsidRPr="00BB1EC3" w14:paraId="4E4FD51F" w14:textId="77777777" w:rsidTr="00DE0FFF">
        <w:trPr>
          <w:trHeight w:val="419"/>
        </w:trPr>
        <w:tc>
          <w:tcPr>
            <w:tcW w:w="634" w:type="dxa"/>
            <w:vAlign w:val="center"/>
          </w:tcPr>
          <w:p w14:paraId="59196449"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7.6</w:t>
            </w:r>
          </w:p>
        </w:tc>
        <w:tc>
          <w:tcPr>
            <w:tcW w:w="9214" w:type="dxa"/>
            <w:vAlign w:val="center"/>
          </w:tcPr>
          <w:p w14:paraId="3E2937D6"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Rodzaje odczytu: </w:t>
            </w:r>
            <w:proofErr w:type="spellStart"/>
            <w:r w:rsidRPr="00BB1EC3">
              <w:rPr>
                <w:rFonts w:asciiTheme="minorHAnsi" w:hAnsiTheme="minorHAnsi" w:cstheme="minorHAnsi"/>
                <w:sz w:val="22"/>
                <w:szCs w:val="22"/>
              </w:rPr>
              <w:t>endpoint</w:t>
            </w:r>
            <w:proofErr w:type="spellEnd"/>
            <w:r w:rsidRPr="00BB1EC3">
              <w:rPr>
                <w:rFonts w:asciiTheme="minorHAnsi" w:hAnsiTheme="minorHAnsi" w:cstheme="minorHAnsi"/>
                <w:sz w:val="22"/>
                <w:szCs w:val="22"/>
              </w:rPr>
              <w:t>, kinetyczne oraz skanowanie dna dołka</w:t>
            </w:r>
          </w:p>
        </w:tc>
      </w:tr>
      <w:tr w:rsidR="006A4DE8" w:rsidRPr="00BB1EC3" w14:paraId="523B2544" w14:textId="77777777" w:rsidTr="00DE0FFF">
        <w:trPr>
          <w:trHeight w:val="567"/>
        </w:trPr>
        <w:tc>
          <w:tcPr>
            <w:tcW w:w="634" w:type="dxa"/>
            <w:vAlign w:val="center"/>
          </w:tcPr>
          <w:p w14:paraId="67AFF1EE"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8.</w:t>
            </w:r>
          </w:p>
        </w:tc>
        <w:tc>
          <w:tcPr>
            <w:tcW w:w="9214" w:type="dxa"/>
            <w:vAlign w:val="center"/>
          </w:tcPr>
          <w:p w14:paraId="63E13856"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 xml:space="preserve">Możliwość rozbudowy o moduł dyspensera </w:t>
            </w:r>
          </w:p>
        </w:tc>
      </w:tr>
      <w:tr w:rsidR="006A4DE8" w:rsidRPr="00BB1EC3" w14:paraId="3E7FB8CF" w14:textId="77777777" w:rsidTr="00DE0FFF">
        <w:trPr>
          <w:trHeight w:val="393"/>
        </w:trPr>
        <w:tc>
          <w:tcPr>
            <w:tcW w:w="634" w:type="dxa"/>
            <w:vAlign w:val="center"/>
          </w:tcPr>
          <w:p w14:paraId="42117C5E"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8.1</w:t>
            </w:r>
          </w:p>
        </w:tc>
        <w:tc>
          <w:tcPr>
            <w:tcW w:w="9214" w:type="dxa"/>
            <w:vAlign w:val="center"/>
          </w:tcPr>
          <w:p w14:paraId="33DCF3BF"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Ilość kanałów, co najmniej 2</w:t>
            </w:r>
          </w:p>
        </w:tc>
      </w:tr>
      <w:tr w:rsidR="006A4DE8" w:rsidRPr="00BB1EC3" w14:paraId="3E2448A9" w14:textId="77777777" w:rsidTr="00DE0FFF">
        <w:trPr>
          <w:trHeight w:val="373"/>
        </w:trPr>
        <w:tc>
          <w:tcPr>
            <w:tcW w:w="634" w:type="dxa"/>
            <w:vAlign w:val="center"/>
          </w:tcPr>
          <w:p w14:paraId="44E1AF8C"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8.2</w:t>
            </w:r>
          </w:p>
        </w:tc>
        <w:tc>
          <w:tcPr>
            <w:tcW w:w="9214" w:type="dxa"/>
            <w:vAlign w:val="center"/>
          </w:tcPr>
          <w:p w14:paraId="2118593D"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Zakres dozowanych objętości, co najmniej 5-1000 </w:t>
            </w:r>
            <w:r w:rsidRPr="00BB1EC3">
              <w:rPr>
                <w:rFonts w:asciiTheme="minorHAnsi" w:hAnsiTheme="minorHAnsi" w:cstheme="minorHAnsi"/>
                <w:sz w:val="22"/>
                <w:szCs w:val="22"/>
              </w:rPr>
              <w:sym w:font="Symbol" w:char="F06D"/>
            </w:r>
            <w:r w:rsidRPr="00BB1EC3">
              <w:rPr>
                <w:rFonts w:asciiTheme="minorHAnsi" w:hAnsiTheme="minorHAnsi" w:cstheme="minorHAnsi"/>
                <w:sz w:val="22"/>
                <w:szCs w:val="22"/>
              </w:rPr>
              <w:t>l</w:t>
            </w:r>
          </w:p>
        </w:tc>
      </w:tr>
      <w:tr w:rsidR="006A4DE8" w:rsidRPr="00BB1EC3" w14:paraId="0F979E9F" w14:textId="77777777" w:rsidTr="00DE0FFF">
        <w:trPr>
          <w:trHeight w:val="367"/>
        </w:trPr>
        <w:tc>
          <w:tcPr>
            <w:tcW w:w="634" w:type="dxa"/>
            <w:vAlign w:val="center"/>
          </w:tcPr>
          <w:p w14:paraId="11044A86"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8.3</w:t>
            </w:r>
          </w:p>
        </w:tc>
        <w:tc>
          <w:tcPr>
            <w:tcW w:w="9214" w:type="dxa"/>
            <w:vAlign w:val="center"/>
          </w:tcPr>
          <w:p w14:paraId="6CABA2F6"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Objętość martwa układu: </w:t>
            </w:r>
            <w:r w:rsidRPr="00BB1EC3">
              <w:rPr>
                <w:rFonts w:asciiTheme="minorHAnsi" w:hAnsiTheme="minorHAnsi" w:cstheme="minorHAnsi"/>
                <w:color w:val="000000"/>
                <w:sz w:val="22"/>
                <w:szCs w:val="22"/>
                <w:u w:val="single"/>
              </w:rPr>
              <w:t>&lt;</w:t>
            </w:r>
            <w:r w:rsidRPr="00BB1EC3">
              <w:rPr>
                <w:rFonts w:asciiTheme="minorHAnsi" w:hAnsiTheme="minorHAnsi" w:cstheme="minorHAnsi"/>
                <w:color w:val="000000"/>
                <w:sz w:val="22"/>
                <w:szCs w:val="22"/>
              </w:rPr>
              <w:t xml:space="preserve"> </w:t>
            </w:r>
            <w:r w:rsidRPr="00BB1EC3">
              <w:rPr>
                <w:rFonts w:asciiTheme="minorHAnsi" w:hAnsiTheme="minorHAnsi" w:cstheme="minorHAnsi"/>
                <w:sz w:val="22"/>
                <w:szCs w:val="22"/>
              </w:rPr>
              <w:t>1,5  ml</w:t>
            </w:r>
          </w:p>
        </w:tc>
      </w:tr>
      <w:tr w:rsidR="006A4DE8" w:rsidRPr="00BB1EC3" w14:paraId="632C61B6" w14:textId="77777777" w:rsidTr="00DE0FFF">
        <w:trPr>
          <w:trHeight w:val="375"/>
        </w:trPr>
        <w:tc>
          <w:tcPr>
            <w:tcW w:w="634" w:type="dxa"/>
            <w:vAlign w:val="center"/>
          </w:tcPr>
          <w:p w14:paraId="46ACF8ED"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8.4</w:t>
            </w:r>
          </w:p>
        </w:tc>
        <w:tc>
          <w:tcPr>
            <w:tcW w:w="9214" w:type="dxa"/>
            <w:vAlign w:val="center"/>
          </w:tcPr>
          <w:p w14:paraId="74D67AA7"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Funkcja odzyskiwania odczynnika</w:t>
            </w:r>
          </w:p>
        </w:tc>
      </w:tr>
      <w:tr w:rsidR="006A4DE8" w:rsidRPr="00BB1EC3" w14:paraId="12B991C7" w14:textId="77777777" w:rsidTr="00DE0FFF">
        <w:trPr>
          <w:trHeight w:val="355"/>
        </w:trPr>
        <w:tc>
          <w:tcPr>
            <w:tcW w:w="634" w:type="dxa"/>
            <w:vAlign w:val="center"/>
          </w:tcPr>
          <w:p w14:paraId="38AD6580"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8.5</w:t>
            </w:r>
          </w:p>
        </w:tc>
        <w:tc>
          <w:tcPr>
            <w:tcW w:w="9214" w:type="dxa"/>
            <w:vAlign w:val="center"/>
          </w:tcPr>
          <w:p w14:paraId="6F1BA5EE"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Dokładność dozowania:</w:t>
            </w:r>
            <w:r w:rsidRPr="00BB1EC3">
              <w:rPr>
                <w:rFonts w:asciiTheme="minorHAnsi" w:hAnsiTheme="minorHAnsi" w:cstheme="minorHAnsi"/>
                <w:color w:val="000000"/>
                <w:sz w:val="22"/>
                <w:szCs w:val="22"/>
              </w:rPr>
              <w:t xml:space="preserve"> ≤2% dla zakresu 50-200 µl</w:t>
            </w:r>
          </w:p>
        </w:tc>
      </w:tr>
      <w:tr w:rsidR="006A4DE8" w:rsidRPr="00BB1EC3" w14:paraId="35752532" w14:textId="77777777" w:rsidTr="00DE0FFF">
        <w:trPr>
          <w:trHeight w:val="567"/>
        </w:trPr>
        <w:tc>
          <w:tcPr>
            <w:tcW w:w="634" w:type="dxa"/>
            <w:vAlign w:val="center"/>
          </w:tcPr>
          <w:p w14:paraId="741A2B93"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8.6</w:t>
            </w:r>
          </w:p>
        </w:tc>
        <w:tc>
          <w:tcPr>
            <w:tcW w:w="9214" w:type="dxa"/>
            <w:vAlign w:val="center"/>
          </w:tcPr>
          <w:p w14:paraId="2B068DA8"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Powtarzalność dozowania:</w:t>
            </w:r>
            <w:r w:rsidRPr="00BB1EC3">
              <w:rPr>
                <w:rFonts w:asciiTheme="minorHAnsi" w:hAnsiTheme="minorHAnsi" w:cstheme="minorHAnsi"/>
                <w:color w:val="000000"/>
                <w:sz w:val="22"/>
                <w:szCs w:val="22"/>
              </w:rPr>
              <w:t xml:space="preserve"> ≤ 2%</w:t>
            </w:r>
            <w:r w:rsidRPr="00BB1EC3">
              <w:rPr>
                <w:rFonts w:asciiTheme="minorHAnsi" w:hAnsiTheme="minorHAnsi" w:cstheme="minorHAnsi"/>
                <w:sz w:val="22"/>
                <w:szCs w:val="22"/>
              </w:rPr>
              <w:t xml:space="preserve"> </w:t>
            </w:r>
          </w:p>
        </w:tc>
      </w:tr>
      <w:tr w:rsidR="006A4DE8" w:rsidRPr="00BB1EC3" w14:paraId="7E0B2AC4" w14:textId="77777777" w:rsidTr="00DE0FFF">
        <w:trPr>
          <w:trHeight w:val="401"/>
        </w:trPr>
        <w:tc>
          <w:tcPr>
            <w:tcW w:w="634" w:type="dxa"/>
            <w:vAlign w:val="center"/>
          </w:tcPr>
          <w:p w14:paraId="6A20CDB9"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9.</w:t>
            </w:r>
          </w:p>
        </w:tc>
        <w:tc>
          <w:tcPr>
            <w:tcW w:w="9214" w:type="dxa"/>
            <w:vAlign w:val="center"/>
          </w:tcPr>
          <w:p w14:paraId="078114E4"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 xml:space="preserve">Wbudowany inkubator komory pomiarowej; co najmniej </w:t>
            </w:r>
            <w:r w:rsidRPr="00BB1EC3">
              <w:rPr>
                <w:rFonts w:asciiTheme="minorHAnsi" w:hAnsiTheme="minorHAnsi" w:cstheme="minorHAnsi"/>
                <w:sz w:val="22"/>
                <w:szCs w:val="22"/>
              </w:rPr>
              <w:t>4-strefowy inkubator z możliwością ustawienia różnicy temperatur pracy górnych i dolnych grzałek w celu uniknięcia kondensacji pary wodnej na wieczku płytki</w:t>
            </w:r>
          </w:p>
        </w:tc>
      </w:tr>
      <w:tr w:rsidR="006A4DE8" w:rsidRPr="00BB1EC3" w14:paraId="622E1DE8" w14:textId="77777777" w:rsidTr="00DE0FFF">
        <w:trPr>
          <w:trHeight w:val="311"/>
        </w:trPr>
        <w:tc>
          <w:tcPr>
            <w:tcW w:w="634" w:type="dxa"/>
            <w:vAlign w:val="center"/>
          </w:tcPr>
          <w:p w14:paraId="0D74AD66"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9.1.</w:t>
            </w:r>
          </w:p>
        </w:tc>
        <w:tc>
          <w:tcPr>
            <w:tcW w:w="9214" w:type="dxa"/>
            <w:vAlign w:val="center"/>
          </w:tcPr>
          <w:p w14:paraId="502CCFD6"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Zakres temperatury pracy, co najwyżej od 4</w:t>
            </w:r>
            <w:r w:rsidRPr="00BB1EC3">
              <w:rPr>
                <w:rFonts w:asciiTheme="minorHAnsi" w:hAnsiTheme="minorHAnsi" w:cstheme="minorHAnsi"/>
                <w:sz w:val="22"/>
                <w:szCs w:val="22"/>
              </w:rPr>
              <w:sym w:font="Symbol" w:char="F0B0"/>
            </w:r>
            <w:r w:rsidRPr="00BB1EC3">
              <w:rPr>
                <w:rFonts w:asciiTheme="minorHAnsi" w:hAnsiTheme="minorHAnsi" w:cstheme="minorHAnsi"/>
                <w:sz w:val="22"/>
                <w:szCs w:val="22"/>
              </w:rPr>
              <w:t>C powyżej temp. otoczenia do 45</w:t>
            </w:r>
            <w:r w:rsidRPr="00BB1EC3">
              <w:rPr>
                <w:rFonts w:asciiTheme="minorHAnsi" w:hAnsiTheme="minorHAnsi" w:cstheme="minorHAnsi"/>
                <w:sz w:val="22"/>
                <w:szCs w:val="22"/>
              </w:rPr>
              <w:sym w:font="Symbol" w:char="F0B0"/>
            </w:r>
            <w:r w:rsidRPr="00BB1EC3">
              <w:rPr>
                <w:rFonts w:asciiTheme="minorHAnsi" w:hAnsiTheme="minorHAnsi" w:cstheme="minorHAnsi"/>
                <w:sz w:val="22"/>
                <w:szCs w:val="22"/>
              </w:rPr>
              <w:t>C</w:t>
            </w:r>
          </w:p>
        </w:tc>
      </w:tr>
      <w:tr w:rsidR="006A4DE8" w:rsidRPr="00BB1EC3" w14:paraId="5C186AAF" w14:textId="77777777" w:rsidTr="00DE0FFF">
        <w:trPr>
          <w:trHeight w:val="401"/>
        </w:trPr>
        <w:tc>
          <w:tcPr>
            <w:tcW w:w="634" w:type="dxa"/>
            <w:vAlign w:val="center"/>
          </w:tcPr>
          <w:p w14:paraId="1E3E2CF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9.2.</w:t>
            </w:r>
          </w:p>
        </w:tc>
        <w:tc>
          <w:tcPr>
            <w:tcW w:w="9214" w:type="dxa"/>
            <w:vAlign w:val="center"/>
          </w:tcPr>
          <w:p w14:paraId="524FD7D8"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Nierównomierność temperatury w komorze pomiarowej, co najwyżej </w:t>
            </w:r>
            <w:r w:rsidRPr="00BB1EC3">
              <w:rPr>
                <w:rFonts w:asciiTheme="minorHAnsi" w:hAnsiTheme="minorHAnsi" w:cstheme="minorHAnsi"/>
                <w:sz w:val="22"/>
                <w:szCs w:val="22"/>
              </w:rPr>
              <w:sym w:font="Symbol" w:char="F0B1"/>
            </w:r>
            <w:r w:rsidRPr="00BB1EC3">
              <w:rPr>
                <w:rFonts w:asciiTheme="minorHAnsi" w:hAnsiTheme="minorHAnsi" w:cstheme="minorHAnsi"/>
                <w:sz w:val="22"/>
                <w:szCs w:val="22"/>
              </w:rPr>
              <w:t>0,2</w:t>
            </w:r>
            <w:r w:rsidRPr="00BB1EC3">
              <w:rPr>
                <w:rFonts w:asciiTheme="minorHAnsi" w:hAnsiTheme="minorHAnsi" w:cstheme="minorHAnsi"/>
                <w:sz w:val="22"/>
                <w:szCs w:val="22"/>
              </w:rPr>
              <w:sym w:font="Symbol" w:char="F0B0"/>
            </w:r>
            <w:r w:rsidRPr="00BB1EC3">
              <w:rPr>
                <w:rFonts w:asciiTheme="minorHAnsi" w:hAnsiTheme="minorHAnsi" w:cstheme="minorHAnsi"/>
                <w:sz w:val="22"/>
                <w:szCs w:val="22"/>
              </w:rPr>
              <w:t>C przy 36</w:t>
            </w:r>
            <w:r w:rsidRPr="00BB1EC3">
              <w:rPr>
                <w:rFonts w:asciiTheme="minorHAnsi" w:hAnsiTheme="minorHAnsi" w:cstheme="minorHAnsi"/>
                <w:sz w:val="22"/>
                <w:szCs w:val="22"/>
              </w:rPr>
              <w:sym w:font="Symbol" w:char="F0B0"/>
            </w:r>
            <w:r w:rsidRPr="00BB1EC3">
              <w:rPr>
                <w:rFonts w:asciiTheme="minorHAnsi" w:hAnsiTheme="minorHAnsi" w:cstheme="minorHAnsi"/>
                <w:sz w:val="22"/>
                <w:szCs w:val="22"/>
              </w:rPr>
              <w:t>C</w:t>
            </w:r>
          </w:p>
        </w:tc>
      </w:tr>
      <w:tr w:rsidR="006A4DE8" w:rsidRPr="00BB1EC3" w14:paraId="06DB5369" w14:textId="77777777" w:rsidTr="00DE0FFF">
        <w:trPr>
          <w:trHeight w:val="454"/>
        </w:trPr>
        <w:tc>
          <w:tcPr>
            <w:tcW w:w="634" w:type="dxa"/>
            <w:vAlign w:val="center"/>
          </w:tcPr>
          <w:p w14:paraId="2FC1A706" w14:textId="77777777" w:rsidR="006A4DE8" w:rsidRPr="00BB1EC3" w:rsidRDefault="006A4DE8" w:rsidP="00DE0FFF">
            <w:pPr>
              <w:spacing w:before="20" w:after="20"/>
              <w:jc w:val="center"/>
              <w:rPr>
                <w:rFonts w:asciiTheme="minorHAnsi" w:hAnsiTheme="minorHAnsi" w:cstheme="minorHAnsi"/>
                <w:b/>
                <w:sz w:val="22"/>
                <w:szCs w:val="22"/>
              </w:rPr>
            </w:pPr>
            <w:r w:rsidRPr="00BB1EC3">
              <w:rPr>
                <w:rFonts w:asciiTheme="minorHAnsi" w:hAnsiTheme="minorHAnsi" w:cstheme="minorHAnsi"/>
                <w:b/>
                <w:sz w:val="22"/>
                <w:szCs w:val="22"/>
              </w:rPr>
              <w:t>10.</w:t>
            </w:r>
          </w:p>
        </w:tc>
        <w:tc>
          <w:tcPr>
            <w:tcW w:w="9214" w:type="dxa"/>
            <w:vAlign w:val="center"/>
          </w:tcPr>
          <w:p w14:paraId="333156CA" w14:textId="77777777" w:rsidR="006A4DE8" w:rsidRPr="00BB1EC3" w:rsidRDefault="006A4DE8" w:rsidP="00DE0FFF">
            <w:pPr>
              <w:spacing w:before="20" w:after="20"/>
              <w:rPr>
                <w:rFonts w:asciiTheme="minorHAnsi" w:hAnsiTheme="minorHAnsi" w:cstheme="minorHAnsi"/>
                <w:b/>
                <w:sz w:val="22"/>
                <w:szCs w:val="22"/>
              </w:rPr>
            </w:pPr>
            <w:r w:rsidRPr="00BB1EC3">
              <w:rPr>
                <w:rFonts w:asciiTheme="minorHAnsi" w:hAnsiTheme="minorHAnsi" w:cstheme="minorHAnsi"/>
                <w:b/>
                <w:sz w:val="22"/>
                <w:szCs w:val="22"/>
              </w:rPr>
              <w:t>Jeden program komputerowy do obsługi czytnika i analizy danych</w:t>
            </w:r>
          </w:p>
        </w:tc>
      </w:tr>
      <w:tr w:rsidR="006A4DE8" w:rsidRPr="00BB1EC3" w14:paraId="333F23E5" w14:textId="77777777" w:rsidTr="00DE0FFF">
        <w:trPr>
          <w:trHeight w:val="454"/>
        </w:trPr>
        <w:tc>
          <w:tcPr>
            <w:tcW w:w="634" w:type="dxa"/>
            <w:vAlign w:val="center"/>
          </w:tcPr>
          <w:p w14:paraId="271B9653"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10.1</w:t>
            </w:r>
          </w:p>
        </w:tc>
        <w:tc>
          <w:tcPr>
            <w:tcW w:w="9214" w:type="dxa"/>
            <w:vAlign w:val="center"/>
          </w:tcPr>
          <w:p w14:paraId="6862A3F3"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Modele dopasowania krzywej standardowej, co najmniej:</w:t>
            </w:r>
          </w:p>
          <w:p w14:paraId="2B388B27"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liniowa, wielomianowa, 4-P, 5-P, point to point, </w:t>
            </w:r>
            <w:proofErr w:type="spellStart"/>
            <w:r w:rsidRPr="00BB1EC3">
              <w:rPr>
                <w:rFonts w:asciiTheme="minorHAnsi" w:hAnsiTheme="minorHAnsi" w:cstheme="minorHAnsi"/>
                <w:sz w:val="22"/>
                <w:szCs w:val="22"/>
              </w:rPr>
              <w:t>cubic</w:t>
            </w:r>
            <w:proofErr w:type="spellEnd"/>
            <w:r w:rsidRPr="00BB1EC3">
              <w:rPr>
                <w:rFonts w:asciiTheme="minorHAnsi" w:hAnsiTheme="minorHAnsi" w:cstheme="minorHAnsi"/>
                <w:sz w:val="22"/>
                <w:szCs w:val="22"/>
              </w:rPr>
              <w:t xml:space="preserve"> </w:t>
            </w:r>
            <w:proofErr w:type="spellStart"/>
            <w:r w:rsidRPr="00BB1EC3">
              <w:rPr>
                <w:rFonts w:asciiTheme="minorHAnsi" w:hAnsiTheme="minorHAnsi" w:cstheme="minorHAnsi"/>
                <w:sz w:val="22"/>
                <w:szCs w:val="22"/>
              </w:rPr>
              <w:t>spline</w:t>
            </w:r>
            <w:proofErr w:type="spellEnd"/>
            <w:r w:rsidRPr="00BB1EC3">
              <w:rPr>
                <w:rFonts w:asciiTheme="minorHAnsi" w:hAnsiTheme="minorHAnsi" w:cstheme="minorHAnsi"/>
                <w:sz w:val="22"/>
                <w:szCs w:val="22"/>
              </w:rPr>
              <w:t xml:space="preserve"> (wygładzona)</w:t>
            </w:r>
          </w:p>
        </w:tc>
      </w:tr>
      <w:tr w:rsidR="006A4DE8" w:rsidRPr="00BB1EC3" w14:paraId="2CEFE5D5" w14:textId="77777777" w:rsidTr="00DE0FFF">
        <w:trPr>
          <w:trHeight w:val="454"/>
        </w:trPr>
        <w:tc>
          <w:tcPr>
            <w:tcW w:w="634" w:type="dxa"/>
            <w:vAlign w:val="center"/>
          </w:tcPr>
          <w:p w14:paraId="1850E208"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10.2</w:t>
            </w:r>
          </w:p>
        </w:tc>
        <w:tc>
          <w:tcPr>
            <w:tcW w:w="9214" w:type="dxa"/>
            <w:vAlign w:val="center"/>
          </w:tcPr>
          <w:p w14:paraId="71FC1E93"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Możliwe operacje na wynikach, co najmniej:</w:t>
            </w:r>
          </w:p>
          <w:p w14:paraId="702DED27"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 xml:space="preserve">transformacje, </w:t>
            </w:r>
            <w:proofErr w:type="spellStart"/>
            <w:r w:rsidRPr="00BB1EC3">
              <w:rPr>
                <w:rFonts w:asciiTheme="minorHAnsi" w:hAnsiTheme="minorHAnsi" w:cstheme="minorHAnsi"/>
                <w:sz w:val="22"/>
                <w:szCs w:val="22"/>
              </w:rPr>
              <w:t>cut</w:t>
            </w:r>
            <w:proofErr w:type="spellEnd"/>
            <w:r w:rsidRPr="00BB1EC3">
              <w:rPr>
                <w:rFonts w:asciiTheme="minorHAnsi" w:hAnsiTheme="minorHAnsi" w:cstheme="minorHAnsi"/>
                <w:sz w:val="22"/>
                <w:szCs w:val="22"/>
              </w:rPr>
              <w:t xml:space="preserve"> </w:t>
            </w:r>
            <w:proofErr w:type="spellStart"/>
            <w:r w:rsidRPr="00BB1EC3">
              <w:rPr>
                <w:rFonts w:asciiTheme="minorHAnsi" w:hAnsiTheme="minorHAnsi" w:cstheme="minorHAnsi"/>
                <w:sz w:val="22"/>
                <w:szCs w:val="22"/>
              </w:rPr>
              <w:t>offs</w:t>
            </w:r>
            <w:proofErr w:type="spellEnd"/>
            <w:r w:rsidRPr="00BB1EC3">
              <w:rPr>
                <w:rFonts w:asciiTheme="minorHAnsi" w:hAnsiTheme="minorHAnsi" w:cstheme="minorHAnsi"/>
                <w:sz w:val="22"/>
                <w:szCs w:val="22"/>
              </w:rPr>
              <w:t xml:space="preserve">, formuły, funkcje, sprawdzenie warunków walidacji testu </w:t>
            </w:r>
          </w:p>
        </w:tc>
      </w:tr>
      <w:tr w:rsidR="006A4DE8" w:rsidRPr="00BB1EC3" w14:paraId="031A5520" w14:textId="77777777" w:rsidTr="00DE0FFF">
        <w:trPr>
          <w:trHeight w:val="454"/>
        </w:trPr>
        <w:tc>
          <w:tcPr>
            <w:tcW w:w="634" w:type="dxa"/>
            <w:vAlign w:val="center"/>
          </w:tcPr>
          <w:p w14:paraId="0A50EF2E"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10.3</w:t>
            </w:r>
          </w:p>
        </w:tc>
        <w:tc>
          <w:tcPr>
            <w:tcW w:w="9214" w:type="dxa"/>
            <w:vAlign w:val="center"/>
          </w:tcPr>
          <w:p w14:paraId="5DF4602C"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Testowanie przyrządu z poziomu programu</w:t>
            </w:r>
          </w:p>
        </w:tc>
      </w:tr>
      <w:tr w:rsidR="006A4DE8" w:rsidRPr="00BB1EC3" w14:paraId="5BA48CA5" w14:textId="77777777" w:rsidTr="00DE0FFF">
        <w:trPr>
          <w:trHeight w:val="454"/>
        </w:trPr>
        <w:tc>
          <w:tcPr>
            <w:tcW w:w="634" w:type="dxa"/>
            <w:vAlign w:val="center"/>
          </w:tcPr>
          <w:p w14:paraId="244057A3"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10.4</w:t>
            </w:r>
          </w:p>
        </w:tc>
        <w:tc>
          <w:tcPr>
            <w:tcW w:w="9214" w:type="dxa"/>
            <w:vAlign w:val="center"/>
          </w:tcPr>
          <w:p w14:paraId="536EC5BC"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Eksport danych do arkusza kalkulacyjnego typu Excel i do pliku tekstowego</w:t>
            </w:r>
          </w:p>
        </w:tc>
      </w:tr>
      <w:tr w:rsidR="006A4DE8" w:rsidRPr="00BB1EC3" w14:paraId="1E94AAE6" w14:textId="77777777" w:rsidTr="00DE0FFF">
        <w:trPr>
          <w:trHeight w:val="454"/>
        </w:trPr>
        <w:tc>
          <w:tcPr>
            <w:tcW w:w="634" w:type="dxa"/>
            <w:vAlign w:val="center"/>
          </w:tcPr>
          <w:p w14:paraId="52B47D7E" w14:textId="77777777" w:rsidR="006A4DE8" w:rsidRPr="00BB1EC3" w:rsidRDefault="006A4DE8" w:rsidP="00DE0FFF">
            <w:pPr>
              <w:jc w:val="center"/>
              <w:rPr>
                <w:rFonts w:asciiTheme="minorHAnsi" w:hAnsiTheme="minorHAnsi" w:cstheme="minorHAnsi"/>
                <w:sz w:val="22"/>
                <w:szCs w:val="22"/>
              </w:rPr>
            </w:pPr>
            <w:r w:rsidRPr="00BB1EC3">
              <w:rPr>
                <w:rFonts w:asciiTheme="minorHAnsi" w:hAnsiTheme="minorHAnsi" w:cstheme="minorHAnsi"/>
                <w:sz w:val="22"/>
                <w:szCs w:val="22"/>
              </w:rPr>
              <w:t>10.5</w:t>
            </w:r>
          </w:p>
        </w:tc>
        <w:tc>
          <w:tcPr>
            <w:tcW w:w="9214" w:type="dxa"/>
            <w:vAlign w:val="center"/>
          </w:tcPr>
          <w:p w14:paraId="713F25A9"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Funkcja korekcji długości drogi optycznej</w:t>
            </w:r>
          </w:p>
        </w:tc>
      </w:tr>
      <w:tr w:rsidR="006A4DE8" w:rsidRPr="00BB1EC3" w14:paraId="73882509" w14:textId="77777777" w:rsidTr="00DE0FFF">
        <w:trPr>
          <w:trHeight w:val="307"/>
        </w:trPr>
        <w:tc>
          <w:tcPr>
            <w:tcW w:w="634" w:type="dxa"/>
            <w:vAlign w:val="center"/>
          </w:tcPr>
          <w:p w14:paraId="486CFF9D" w14:textId="77777777" w:rsidR="006A4DE8" w:rsidRPr="00BB1EC3" w:rsidRDefault="006A4DE8" w:rsidP="00DE0FFF">
            <w:pPr>
              <w:jc w:val="center"/>
              <w:rPr>
                <w:rFonts w:asciiTheme="minorHAnsi" w:hAnsiTheme="minorHAnsi" w:cstheme="minorHAnsi"/>
                <w:bCs/>
                <w:sz w:val="22"/>
                <w:szCs w:val="22"/>
              </w:rPr>
            </w:pPr>
            <w:r w:rsidRPr="00BB1EC3">
              <w:rPr>
                <w:rFonts w:asciiTheme="minorHAnsi" w:hAnsiTheme="minorHAnsi" w:cstheme="minorHAnsi"/>
                <w:bCs/>
                <w:sz w:val="22"/>
                <w:szCs w:val="22"/>
              </w:rPr>
              <w:t>10.6</w:t>
            </w:r>
          </w:p>
        </w:tc>
        <w:tc>
          <w:tcPr>
            <w:tcW w:w="9214" w:type="dxa"/>
            <w:vAlign w:val="center"/>
          </w:tcPr>
          <w:p w14:paraId="1896FD82"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Ilość licencji (komputerów na których można uruchomić program) – co najmniej 5</w:t>
            </w:r>
          </w:p>
        </w:tc>
      </w:tr>
      <w:tr w:rsidR="006A4DE8" w:rsidRPr="00BB1EC3" w14:paraId="6B349BFD" w14:textId="77777777" w:rsidTr="00DE0FFF">
        <w:trPr>
          <w:trHeight w:val="567"/>
        </w:trPr>
        <w:tc>
          <w:tcPr>
            <w:tcW w:w="634" w:type="dxa"/>
            <w:vAlign w:val="center"/>
          </w:tcPr>
          <w:p w14:paraId="4901CF0B"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11.</w:t>
            </w:r>
          </w:p>
        </w:tc>
        <w:tc>
          <w:tcPr>
            <w:tcW w:w="9214" w:type="dxa"/>
            <w:vAlign w:val="center"/>
          </w:tcPr>
          <w:p w14:paraId="6570ADBD" w14:textId="77777777" w:rsidR="006A4DE8" w:rsidRPr="00BB1EC3" w:rsidRDefault="006A4DE8" w:rsidP="00DE0FFF">
            <w:pPr>
              <w:rPr>
                <w:rFonts w:asciiTheme="minorHAnsi" w:hAnsiTheme="minorHAnsi" w:cstheme="minorHAnsi"/>
                <w:b/>
                <w:bCs/>
                <w:sz w:val="22"/>
                <w:szCs w:val="22"/>
              </w:rPr>
            </w:pPr>
            <w:r w:rsidRPr="00BB1EC3">
              <w:rPr>
                <w:rFonts w:asciiTheme="minorHAnsi" w:hAnsiTheme="minorHAnsi" w:cstheme="minorHAnsi"/>
                <w:b/>
                <w:bCs/>
                <w:sz w:val="22"/>
                <w:szCs w:val="22"/>
              </w:rPr>
              <w:t>Możliwość rozbudowy o moduł kontroli CO</w:t>
            </w:r>
            <w:r w:rsidRPr="00BB1EC3">
              <w:rPr>
                <w:rFonts w:asciiTheme="minorHAnsi" w:hAnsiTheme="minorHAnsi" w:cstheme="minorHAnsi"/>
                <w:b/>
                <w:bCs/>
                <w:sz w:val="22"/>
                <w:szCs w:val="22"/>
                <w:vertAlign w:val="subscript"/>
              </w:rPr>
              <w:t>2</w:t>
            </w:r>
            <w:r w:rsidRPr="00BB1EC3">
              <w:rPr>
                <w:rFonts w:asciiTheme="minorHAnsi" w:hAnsiTheme="minorHAnsi" w:cstheme="minorHAnsi"/>
                <w:b/>
                <w:bCs/>
                <w:sz w:val="22"/>
                <w:szCs w:val="22"/>
              </w:rPr>
              <w:t xml:space="preserve"> oraz O</w:t>
            </w:r>
            <w:r w:rsidRPr="00BB1EC3">
              <w:rPr>
                <w:rFonts w:asciiTheme="minorHAnsi" w:hAnsiTheme="minorHAnsi" w:cstheme="minorHAnsi"/>
                <w:b/>
                <w:bCs/>
                <w:sz w:val="22"/>
                <w:szCs w:val="22"/>
                <w:vertAlign w:val="subscript"/>
              </w:rPr>
              <w:t>2</w:t>
            </w:r>
            <w:r w:rsidRPr="00BB1EC3">
              <w:rPr>
                <w:rFonts w:asciiTheme="minorHAnsi" w:hAnsiTheme="minorHAnsi" w:cstheme="minorHAnsi"/>
                <w:b/>
                <w:bCs/>
                <w:sz w:val="22"/>
                <w:szCs w:val="22"/>
              </w:rPr>
              <w:t xml:space="preserve">  w komorze pomiarowej. </w:t>
            </w:r>
          </w:p>
          <w:p w14:paraId="2EC61636" w14:textId="77777777" w:rsidR="006A4DE8" w:rsidRPr="00BB1EC3" w:rsidRDefault="006A4DE8" w:rsidP="00DE0FFF">
            <w:pPr>
              <w:rPr>
                <w:rFonts w:asciiTheme="minorHAnsi" w:hAnsiTheme="minorHAnsi" w:cstheme="minorHAnsi"/>
                <w:bCs/>
                <w:sz w:val="22"/>
                <w:szCs w:val="22"/>
              </w:rPr>
            </w:pPr>
            <w:r w:rsidRPr="00BB1EC3">
              <w:rPr>
                <w:rFonts w:asciiTheme="minorHAnsi" w:hAnsiTheme="minorHAnsi" w:cstheme="minorHAnsi"/>
                <w:bCs/>
                <w:sz w:val="22"/>
                <w:szCs w:val="22"/>
              </w:rPr>
              <w:t>Zakres, co najmniej 0 - 20% (CO</w:t>
            </w:r>
            <w:r w:rsidRPr="00BB1EC3">
              <w:rPr>
                <w:rFonts w:asciiTheme="minorHAnsi" w:hAnsiTheme="minorHAnsi" w:cstheme="minorHAnsi"/>
                <w:bCs/>
                <w:sz w:val="22"/>
                <w:szCs w:val="22"/>
                <w:vertAlign w:val="subscript"/>
              </w:rPr>
              <w:t>2</w:t>
            </w:r>
            <w:r w:rsidRPr="00BB1EC3">
              <w:rPr>
                <w:rFonts w:asciiTheme="minorHAnsi" w:hAnsiTheme="minorHAnsi" w:cstheme="minorHAnsi"/>
                <w:bCs/>
                <w:sz w:val="22"/>
                <w:szCs w:val="22"/>
              </w:rPr>
              <w:t>);   1 - 19% (O</w:t>
            </w:r>
            <w:r w:rsidRPr="00BB1EC3">
              <w:rPr>
                <w:rFonts w:asciiTheme="minorHAnsi" w:hAnsiTheme="minorHAnsi" w:cstheme="minorHAnsi"/>
                <w:bCs/>
                <w:sz w:val="22"/>
                <w:szCs w:val="22"/>
                <w:vertAlign w:val="subscript"/>
              </w:rPr>
              <w:t>2</w:t>
            </w:r>
            <w:r w:rsidRPr="00BB1EC3">
              <w:rPr>
                <w:rFonts w:asciiTheme="minorHAnsi" w:hAnsiTheme="minorHAnsi" w:cstheme="minorHAnsi"/>
                <w:bCs/>
                <w:sz w:val="22"/>
                <w:szCs w:val="22"/>
              </w:rPr>
              <w:t>)</w:t>
            </w:r>
          </w:p>
          <w:p w14:paraId="004ED456" w14:textId="77777777" w:rsidR="006A4DE8" w:rsidRPr="00BB1EC3" w:rsidRDefault="006A4DE8" w:rsidP="00DE0FFF">
            <w:pPr>
              <w:rPr>
                <w:rFonts w:asciiTheme="minorHAnsi" w:hAnsiTheme="minorHAnsi" w:cstheme="minorHAnsi"/>
                <w:bCs/>
                <w:sz w:val="22"/>
                <w:szCs w:val="22"/>
              </w:rPr>
            </w:pPr>
            <w:r w:rsidRPr="00BB1EC3">
              <w:rPr>
                <w:rFonts w:asciiTheme="minorHAnsi" w:hAnsiTheme="minorHAnsi" w:cstheme="minorHAnsi"/>
                <w:bCs/>
                <w:sz w:val="22"/>
                <w:szCs w:val="22"/>
              </w:rPr>
              <w:t>Rozdzielczość: +0.1% (CO</w:t>
            </w:r>
            <w:r w:rsidRPr="00BB1EC3">
              <w:rPr>
                <w:rFonts w:asciiTheme="minorHAnsi" w:hAnsiTheme="minorHAnsi" w:cstheme="minorHAnsi"/>
                <w:bCs/>
                <w:sz w:val="22"/>
                <w:szCs w:val="22"/>
                <w:vertAlign w:val="subscript"/>
              </w:rPr>
              <w:t>2</w:t>
            </w:r>
            <w:r w:rsidRPr="00BB1EC3">
              <w:rPr>
                <w:rFonts w:asciiTheme="minorHAnsi" w:hAnsiTheme="minorHAnsi" w:cstheme="minorHAnsi"/>
                <w:bCs/>
                <w:sz w:val="22"/>
                <w:szCs w:val="22"/>
              </w:rPr>
              <w:t xml:space="preserve"> oraz O</w:t>
            </w:r>
            <w:r w:rsidRPr="00BB1EC3">
              <w:rPr>
                <w:rFonts w:asciiTheme="minorHAnsi" w:hAnsiTheme="minorHAnsi" w:cstheme="minorHAnsi"/>
                <w:bCs/>
                <w:sz w:val="22"/>
                <w:szCs w:val="22"/>
                <w:vertAlign w:val="subscript"/>
              </w:rPr>
              <w:t>2</w:t>
            </w:r>
            <w:r w:rsidRPr="00BB1EC3">
              <w:rPr>
                <w:rFonts w:asciiTheme="minorHAnsi" w:hAnsiTheme="minorHAnsi" w:cstheme="minorHAnsi"/>
                <w:bCs/>
                <w:sz w:val="22"/>
                <w:szCs w:val="22"/>
              </w:rPr>
              <w:t>)</w:t>
            </w:r>
          </w:p>
        </w:tc>
      </w:tr>
      <w:tr w:rsidR="006A4DE8" w:rsidRPr="00BB1EC3" w14:paraId="66F81BAE" w14:textId="77777777" w:rsidTr="00DE0FFF">
        <w:trPr>
          <w:trHeight w:val="451"/>
        </w:trPr>
        <w:tc>
          <w:tcPr>
            <w:tcW w:w="634" w:type="dxa"/>
            <w:vAlign w:val="center"/>
          </w:tcPr>
          <w:p w14:paraId="5C513451"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lastRenderedPageBreak/>
              <w:t>12.</w:t>
            </w:r>
          </w:p>
        </w:tc>
        <w:tc>
          <w:tcPr>
            <w:tcW w:w="9214" w:type="dxa"/>
            <w:vAlign w:val="center"/>
          </w:tcPr>
          <w:p w14:paraId="3250F5F2" w14:textId="77777777" w:rsidR="006A4DE8" w:rsidRPr="00BB1EC3" w:rsidRDefault="006A4DE8" w:rsidP="00DE0FFF">
            <w:pPr>
              <w:rPr>
                <w:rFonts w:asciiTheme="minorHAnsi" w:hAnsiTheme="minorHAnsi" w:cstheme="minorHAnsi"/>
                <w:b/>
                <w:sz w:val="22"/>
                <w:szCs w:val="22"/>
              </w:rPr>
            </w:pPr>
            <w:r w:rsidRPr="00BB1EC3">
              <w:rPr>
                <w:rFonts w:asciiTheme="minorHAnsi" w:hAnsiTheme="minorHAnsi" w:cstheme="minorHAnsi"/>
                <w:b/>
                <w:sz w:val="22"/>
                <w:szCs w:val="22"/>
              </w:rPr>
              <w:t>Gwarancja</w:t>
            </w:r>
          </w:p>
        </w:tc>
      </w:tr>
      <w:tr w:rsidR="006A4DE8" w:rsidRPr="00BB1EC3" w14:paraId="0EE6C50F" w14:textId="77777777" w:rsidTr="00DE0FFF">
        <w:trPr>
          <w:trHeight w:val="431"/>
        </w:trPr>
        <w:tc>
          <w:tcPr>
            <w:tcW w:w="634" w:type="dxa"/>
            <w:vAlign w:val="center"/>
          </w:tcPr>
          <w:p w14:paraId="574AC916" w14:textId="77777777" w:rsidR="006A4DE8" w:rsidRPr="00BB1EC3" w:rsidRDefault="006A4DE8" w:rsidP="00DE0FFF">
            <w:pPr>
              <w:jc w:val="center"/>
              <w:rPr>
                <w:rFonts w:asciiTheme="minorHAnsi" w:hAnsiTheme="minorHAnsi" w:cstheme="minorHAnsi"/>
                <w:bCs/>
                <w:sz w:val="22"/>
                <w:szCs w:val="22"/>
              </w:rPr>
            </w:pPr>
            <w:r w:rsidRPr="00BB1EC3">
              <w:rPr>
                <w:rFonts w:asciiTheme="minorHAnsi" w:hAnsiTheme="minorHAnsi" w:cstheme="minorHAnsi"/>
                <w:bCs/>
                <w:sz w:val="22"/>
                <w:szCs w:val="22"/>
              </w:rPr>
              <w:t>12.1</w:t>
            </w:r>
          </w:p>
        </w:tc>
        <w:tc>
          <w:tcPr>
            <w:tcW w:w="9214" w:type="dxa"/>
            <w:vAlign w:val="center"/>
          </w:tcPr>
          <w:p w14:paraId="6B1139E4" w14:textId="77777777" w:rsidR="006A4DE8" w:rsidRPr="00BB1EC3" w:rsidRDefault="006A4DE8" w:rsidP="00DE0FFF">
            <w:pPr>
              <w:rPr>
                <w:rFonts w:asciiTheme="minorHAnsi" w:hAnsiTheme="minorHAnsi" w:cstheme="minorHAnsi"/>
                <w:sz w:val="22"/>
                <w:szCs w:val="22"/>
              </w:rPr>
            </w:pPr>
            <w:r w:rsidRPr="00BB1EC3">
              <w:rPr>
                <w:rFonts w:asciiTheme="minorHAnsi" w:hAnsiTheme="minorHAnsi" w:cstheme="minorHAnsi"/>
                <w:sz w:val="22"/>
                <w:szCs w:val="22"/>
              </w:rPr>
              <w:t>Okres gwarancji: minimum 24 miesiące</w:t>
            </w:r>
          </w:p>
        </w:tc>
      </w:tr>
      <w:tr w:rsidR="006A4DE8" w:rsidRPr="00BB1EC3" w14:paraId="51437CA7" w14:textId="77777777" w:rsidTr="00DE0FFF">
        <w:trPr>
          <w:trHeight w:val="281"/>
        </w:trPr>
        <w:tc>
          <w:tcPr>
            <w:tcW w:w="634" w:type="dxa"/>
            <w:vAlign w:val="center"/>
          </w:tcPr>
          <w:p w14:paraId="46229336" w14:textId="77777777" w:rsidR="006A4DE8" w:rsidRPr="00BB1EC3" w:rsidRDefault="006A4DE8" w:rsidP="00DE0FFF">
            <w:pPr>
              <w:jc w:val="center"/>
              <w:rPr>
                <w:rFonts w:asciiTheme="minorHAnsi" w:hAnsiTheme="minorHAnsi" w:cstheme="minorHAnsi"/>
                <w:bCs/>
                <w:sz w:val="22"/>
                <w:szCs w:val="22"/>
              </w:rPr>
            </w:pPr>
            <w:r w:rsidRPr="00BB1EC3">
              <w:rPr>
                <w:rFonts w:asciiTheme="minorHAnsi" w:hAnsiTheme="minorHAnsi" w:cstheme="minorHAnsi"/>
                <w:bCs/>
                <w:sz w:val="22"/>
                <w:szCs w:val="22"/>
              </w:rPr>
              <w:t>12.2</w:t>
            </w:r>
          </w:p>
        </w:tc>
        <w:tc>
          <w:tcPr>
            <w:tcW w:w="9214" w:type="dxa"/>
            <w:vAlign w:val="center"/>
          </w:tcPr>
          <w:p w14:paraId="37765263" w14:textId="77777777" w:rsidR="006A4DE8" w:rsidRPr="00BB1EC3" w:rsidRDefault="006A4DE8" w:rsidP="00DE0FFF">
            <w:pPr>
              <w:rPr>
                <w:rFonts w:asciiTheme="minorHAnsi" w:hAnsiTheme="minorHAnsi" w:cstheme="minorHAnsi"/>
                <w:bCs/>
                <w:sz w:val="22"/>
                <w:szCs w:val="22"/>
              </w:rPr>
            </w:pPr>
            <w:r w:rsidRPr="00BB1EC3">
              <w:rPr>
                <w:rFonts w:asciiTheme="minorHAnsi" w:hAnsiTheme="minorHAnsi" w:cstheme="minorHAnsi"/>
                <w:bCs/>
                <w:sz w:val="22"/>
                <w:szCs w:val="22"/>
              </w:rPr>
              <w:t xml:space="preserve">Autoryzowany przez producenta serwis </w:t>
            </w:r>
          </w:p>
        </w:tc>
      </w:tr>
      <w:tr w:rsidR="006A4DE8" w:rsidRPr="00BB1EC3" w14:paraId="2DC57455" w14:textId="77777777" w:rsidTr="00DE0FFF">
        <w:trPr>
          <w:trHeight w:val="413"/>
        </w:trPr>
        <w:tc>
          <w:tcPr>
            <w:tcW w:w="634" w:type="dxa"/>
            <w:vAlign w:val="center"/>
          </w:tcPr>
          <w:p w14:paraId="2511E098" w14:textId="77777777" w:rsidR="006A4DE8" w:rsidRPr="00BB1EC3" w:rsidRDefault="006A4DE8" w:rsidP="00DE0FFF">
            <w:pPr>
              <w:jc w:val="center"/>
              <w:rPr>
                <w:rFonts w:asciiTheme="minorHAnsi" w:hAnsiTheme="minorHAnsi" w:cstheme="minorHAnsi"/>
                <w:bCs/>
                <w:sz w:val="22"/>
                <w:szCs w:val="22"/>
              </w:rPr>
            </w:pPr>
            <w:r w:rsidRPr="00BB1EC3">
              <w:rPr>
                <w:rFonts w:asciiTheme="minorHAnsi" w:hAnsiTheme="minorHAnsi" w:cstheme="minorHAnsi"/>
                <w:bCs/>
                <w:sz w:val="22"/>
                <w:szCs w:val="22"/>
              </w:rPr>
              <w:t>12.3</w:t>
            </w:r>
          </w:p>
        </w:tc>
        <w:tc>
          <w:tcPr>
            <w:tcW w:w="9214" w:type="dxa"/>
            <w:vAlign w:val="center"/>
          </w:tcPr>
          <w:p w14:paraId="39E1FD76" w14:textId="77777777" w:rsidR="006A4DE8" w:rsidRPr="00BB1EC3" w:rsidRDefault="006A4DE8" w:rsidP="00DE0FFF">
            <w:pPr>
              <w:rPr>
                <w:rFonts w:asciiTheme="minorHAnsi" w:hAnsiTheme="minorHAnsi" w:cstheme="minorHAnsi"/>
                <w:bCs/>
                <w:sz w:val="22"/>
                <w:szCs w:val="22"/>
              </w:rPr>
            </w:pPr>
            <w:r w:rsidRPr="00BB1EC3">
              <w:rPr>
                <w:rFonts w:asciiTheme="minorHAnsi" w:hAnsiTheme="minorHAnsi" w:cstheme="minorHAnsi"/>
                <w:bCs/>
                <w:sz w:val="22"/>
                <w:szCs w:val="22"/>
              </w:rPr>
              <w:t>Czas reakcji: do 48 h</w:t>
            </w:r>
          </w:p>
        </w:tc>
      </w:tr>
      <w:tr w:rsidR="006A4DE8" w:rsidRPr="00BB1EC3" w14:paraId="237BD33C" w14:textId="77777777" w:rsidTr="00DE0FFF">
        <w:trPr>
          <w:trHeight w:val="567"/>
        </w:trPr>
        <w:tc>
          <w:tcPr>
            <w:tcW w:w="634" w:type="dxa"/>
            <w:vAlign w:val="center"/>
          </w:tcPr>
          <w:p w14:paraId="0B0C99E7" w14:textId="77777777" w:rsidR="006A4DE8" w:rsidRPr="00BB1EC3" w:rsidRDefault="006A4DE8" w:rsidP="00DE0FFF">
            <w:pPr>
              <w:jc w:val="center"/>
              <w:rPr>
                <w:rFonts w:asciiTheme="minorHAnsi" w:hAnsiTheme="minorHAnsi" w:cstheme="minorHAnsi"/>
                <w:bCs/>
                <w:sz w:val="22"/>
                <w:szCs w:val="22"/>
              </w:rPr>
            </w:pPr>
            <w:r w:rsidRPr="00BB1EC3">
              <w:rPr>
                <w:rFonts w:asciiTheme="minorHAnsi" w:hAnsiTheme="minorHAnsi" w:cstheme="minorHAnsi"/>
                <w:bCs/>
                <w:sz w:val="22"/>
                <w:szCs w:val="22"/>
              </w:rPr>
              <w:t>12.4</w:t>
            </w:r>
          </w:p>
        </w:tc>
        <w:tc>
          <w:tcPr>
            <w:tcW w:w="9214" w:type="dxa"/>
            <w:vAlign w:val="center"/>
          </w:tcPr>
          <w:p w14:paraId="7D78EF28" w14:textId="77777777" w:rsidR="006A4DE8" w:rsidRPr="00BB1EC3" w:rsidRDefault="006A4DE8" w:rsidP="00DE0FFF">
            <w:pPr>
              <w:rPr>
                <w:rFonts w:asciiTheme="minorHAnsi" w:hAnsiTheme="minorHAnsi" w:cstheme="minorHAnsi"/>
                <w:bCs/>
                <w:sz w:val="22"/>
                <w:szCs w:val="22"/>
              </w:rPr>
            </w:pPr>
            <w:r w:rsidRPr="00BB1EC3">
              <w:rPr>
                <w:rFonts w:asciiTheme="minorHAnsi" w:hAnsiTheme="minorHAnsi" w:cstheme="minorHAnsi"/>
                <w:bCs/>
                <w:sz w:val="22"/>
                <w:szCs w:val="22"/>
              </w:rPr>
              <w:t>Czas naprawy: do 30 dni. W przypadku konieczności sprowadzenia części spoza granic RP czas ten może zostać wydłużony za zgodą Zamawiającego</w:t>
            </w:r>
          </w:p>
        </w:tc>
      </w:tr>
      <w:tr w:rsidR="006A4DE8" w:rsidRPr="00BB1EC3" w14:paraId="21A3E238" w14:textId="77777777" w:rsidTr="00DE0FFF">
        <w:trPr>
          <w:trHeight w:val="487"/>
        </w:trPr>
        <w:tc>
          <w:tcPr>
            <w:tcW w:w="634" w:type="dxa"/>
            <w:vAlign w:val="center"/>
          </w:tcPr>
          <w:p w14:paraId="60636875"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13.</w:t>
            </w:r>
          </w:p>
        </w:tc>
        <w:tc>
          <w:tcPr>
            <w:tcW w:w="9214" w:type="dxa"/>
            <w:vAlign w:val="center"/>
          </w:tcPr>
          <w:p w14:paraId="60AB2B2A" w14:textId="77777777" w:rsidR="006A4DE8" w:rsidRPr="00BB1EC3" w:rsidRDefault="006A4DE8" w:rsidP="00DE0FFF">
            <w:pPr>
              <w:rPr>
                <w:rFonts w:asciiTheme="minorHAnsi" w:hAnsiTheme="minorHAnsi" w:cstheme="minorHAnsi"/>
                <w:b/>
                <w:sz w:val="22"/>
                <w:szCs w:val="22"/>
              </w:rPr>
            </w:pPr>
            <w:r w:rsidRPr="00BB1EC3">
              <w:rPr>
                <w:rFonts w:asciiTheme="minorHAnsi" w:hAnsiTheme="minorHAnsi" w:cstheme="minorHAnsi"/>
                <w:b/>
                <w:sz w:val="22"/>
                <w:szCs w:val="22"/>
              </w:rPr>
              <w:t xml:space="preserve">Certyfikat  CE-IVD </w:t>
            </w:r>
          </w:p>
        </w:tc>
      </w:tr>
      <w:tr w:rsidR="006A4DE8" w:rsidRPr="00BB1EC3" w14:paraId="6A048999" w14:textId="77777777" w:rsidTr="00DE0FFF">
        <w:trPr>
          <w:trHeight w:val="567"/>
        </w:trPr>
        <w:tc>
          <w:tcPr>
            <w:tcW w:w="634" w:type="dxa"/>
            <w:vAlign w:val="center"/>
          </w:tcPr>
          <w:p w14:paraId="272A50C4"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14.</w:t>
            </w:r>
          </w:p>
        </w:tc>
        <w:tc>
          <w:tcPr>
            <w:tcW w:w="9214" w:type="dxa"/>
            <w:vAlign w:val="center"/>
          </w:tcPr>
          <w:p w14:paraId="1D69418D" w14:textId="77777777" w:rsidR="006A4DE8" w:rsidRPr="00BB1EC3" w:rsidRDefault="006A4DE8" w:rsidP="00DE0FFF">
            <w:pPr>
              <w:rPr>
                <w:rFonts w:asciiTheme="minorHAnsi" w:hAnsiTheme="minorHAnsi" w:cstheme="minorHAnsi"/>
                <w:b/>
                <w:sz w:val="22"/>
                <w:szCs w:val="22"/>
              </w:rPr>
            </w:pPr>
            <w:r w:rsidRPr="00BB1EC3">
              <w:rPr>
                <w:rFonts w:asciiTheme="minorHAnsi" w:hAnsiTheme="minorHAnsi" w:cstheme="minorHAnsi"/>
                <w:b/>
                <w:sz w:val="22"/>
                <w:szCs w:val="22"/>
              </w:rPr>
              <w:t>Wymiary urządzenia nie większe niż 50 x 50 x 50 cm</w:t>
            </w:r>
          </w:p>
        </w:tc>
      </w:tr>
      <w:tr w:rsidR="006A4DE8" w:rsidRPr="00BB1EC3" w14:paraId="17B83CC8" w14:textId="77777777" w:rsidTr="00DE0FFF">
        <w:trPr>
          <w:trHeight w:val="567"/>
        </w:trPr>
        <w:tc>
          <w:tcPr>
            <w:tcW w:w="634" w:type="dxa"/>
            <w:vAlign w:val="center"/>
          </w:tcPr>
          <w:p w14:paraId="4B1FA872"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15.</w:t>
            </w:r>
          </w:p>
        </w:tc>
        <w:tc>
          <w:tcPr>
            <w:tcW w:w="9214" w:type="dxa"/>
            <w:vAlign w:val="center"/>
          </w:tcPr>
          <w:p w14:paraId="188DEC8B" w14:textId="77777777" w:rsidR="006A4DE8" w:rsidRPr="00BB1EC3" w:rsidRDefault="006A4DE8" w:rsidP="00DE0FFF">
            <w:pPr>
              <w:rPr>
                <w:rFonts w:asciiTheme="minorHAnsi" w:hAnsiTheme="minorHAnsi" w:cstheme="minorHAnsi"/>
                <w:b/>
                <w:sz w:val="22"/>
                <w:szCs w:val="24"/>
              </w:rPr>
            </w:pPr>
            <w:r w:rsidRPr="00BB1EC3">
              <w:rPr>
                <w:rFonts w:asciiTheme="minorHAnsi" w:hAnsiTheme="minorHAnsi" w:cstheme="minorHAnsi"/>
                <w:b/>
                <w:sz w:val="22"/>
                <w:szCs w:val="24"/>
              </w:rPr>
              <w:t>Możliwość rozbudowy o akcesorium do pomiaru jednocześnie 48 próbek o objętości 2ul, bez potrzeby stosowania materiałów zużywalnych</w:t>
            </w:r>
          </w:p>
        </w:tc>
      </w:tr>
      <w:tr w:rsidR="006A4DE8" w:rsidRPr="00BB1EC3" w14:paraId="377E0400" w14:textId="77777777" w:rsidTr="00DE0FFF">
        <w:trPr>
          <w:trHeight w:val="567"/>
        </w:trPr>
        <w:tc>
          <w:tcPr>
            <w:tcW w:w="634" w:type="dxa"/>
            <w:vAlign w:val="center"/>
          </w:tcPr>
          <w:p w14:paraId="1200858C"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16.</w:t>
            </w:r>
          </w:p>
        </w:tc>
        <w:tc>
          <w:tcPr>
            <w:tcW w:w="9214" w:type="dxa"/>
            <w:vAlign w:val="center"/>
          </w:tcPr>
          <w:p w14:paraId="39100AE0" w14:textId="77777777" w:rsidR="006A4DE8" w:rsidRPr="00BB1EC3" w:rsidRDefault="006A4DE8" w:rsidP="00DE0FFF">
            <w:pPr>
              <w:rPr>
                <w:rFonts w:asciiTheme="minorHAnsi" w:hAnsiTheme="minorHAnsi" w:cstheme="minorHAnsi"/>
                <w:b/>
                <w:sz w:val="22"/>
                <w:szCs w:val="24"/>
              </w:rPr>
            </w:pPr>
            <w:r w:rsidRPr="00BB1EC3">
              <w:rPr>
                <w:rFonts w:asciiTheme="minorHAnsi" w:hAnsiTheme="minorHAnsi" w:cstheme="minorHAnsi"/>
                <w:b/>
                <w:sz w:val="22"/>
                <w:szCs w:val="24"/>
              </w:rPr>
              <w:t xml:space="preserve">Możliwość integracji z automatycznym inkubatorem szufladowym na 8 płytek w standardzie ANSI z podającym ramieniem </w:t>
            </w:r>
            <w:proofErr w:type="spellStart"/>
            <w:r w:rsidRPr="00BB1EC3">
              <w:rPr>
                <w:rFonts w:asciiTheme="minorHAnsi" w:hAnsiTheme="minorHAnsi" w:cstheme="minorHAnsi"/>
                <w:b/>
                <w:sz w:val="22"/>
                <w:szCs w:val="24"/>
              </w:rPr>
              <w:t>robotycznym</w:t>
            </w:r>
            <w:proofErr w:type="spellEnd"/>
            <w:r w:rsidRPr="00BB1EC3">
              <w:rPr>
                <w:rFonts w:asciiTheme="minorHAnsi" w:hAnsiTheme="minorHAnsi" w:cstheme="minorHAnsi"/>
                <w:b/>
                <w:sz w:val="22"/>
                <w:szCs w:val="24"/>
              </w:rPr>
              <w:t xml:space="preserve"> i kontrolą składu atmosfery i wilgotności</w:t>
            </w:r>
          </w:p>
        </w:tc>
      </w:tr>
      <w:tr w:rsidR="006A4DE8" w:rsidRPr="00BB1EC3" w14:paraId="777B733C" w14:textId="77777777" w:rsidTr="00DE0FFF">
        <w:trPr>
          <w:trHeight w:val="567"/>
        </w:trPr>
        <w:tc>
          <w:tcPr>
            <w:tcW w:w="634" w:type="dxa"/>
            <w:vAlign w:val="center"/>
          </w:tcPr>
          <w:p w14:paraId="786C388E" w14:textId="77777777" w:rsidR="006A4DE8" w:rsidRPr="00BB1EC3" w:rsidRDefault="006A4DE8" w:rsidP="00DE0FFF">
            <w:pPr>
              <w:jc w:val="center"/>
              <w:rPr>
                <w:rFonts w:asciiTheme="minorHAnsi" w:hAnsiTheme="minorHAnsi" w:cstheme="minorHAnsi"/>
                <w:b/>
                <w:bCs/>
                <w:sz w:val="22"/>
                <w:szCs w:val="22"/>
              </w:rPr>
            </w:pPr>
            <w:r w:rsidRPr="00BB1EC3">
              <w:rPr>
                <w:rFonts w:asciiTheme="minorHAnsi" w:hAnsiTheme="minorHAnsi" w:cstheme="minorHAnsi"/>
                <w:b/>
                <w:bCs/>
                <w:sz w:val="22"/>
                <w:szCs w:val="22"/>
              </w:rPr>
              <w:t xml:space="preserve">17. </w:t>
            </w:r>
          </w:p>
        </w:tc>
        <w:tc>
          <w:tcPr>
            <w:tcW w:w="9214" w:type="dxa"/>
            <w:vAlign w:val="center"/>
          </w:tcPr>
          <w:p w14:paraId="6AC2A781" w14:textId="77777777" w:rsidR="006A4DE8" w:rsidRPr="00BB1EC3" w:rsidRDefault="006A4DE8" w:rsidP="00DE0FFF">
            <w:pPr>
              <w:rPr>
                <w:rFonts w:asciiTheme="minorHAnsi" w:hAnsiTheme="minorHAnsi" w:cstheme="minorHAnsi"/>
                <w:b/>
                <w:sz w:val="22"/>
                <w:szCs w:val="24"/>
              </w:rPr>
            </w:pPr>
            <w:r w:rsidRPr="00BB1EC3">
              <w:rPr>
                <w:rFonts w:asciiTheme="minorHAnsi" w:hAnsiTheme="minorHAnsi" w:cstheme="minorHAnsi"/>
                <w:b/>
                <w:sz w:val="22"/>
                <w:szCs w:val="24"/>
              </w:rPr>
              <w:t>Czytnik musi być dostarczony z jednostką sterującą (laptop) o parametrach nie słabszych niż:</w:t>
            </w:r>
          </w:p>
          <w:p w14:paraId="48A0ECE2"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 xml:space="preserve">Procesor o średniej wydajności w teście </w:t>
            </w:r>
            <w:proofErr w:type="spellStart"/>
            <w:r w:rsidRPr="00BB1EC3">
              <w:rPr>
                <w:rFonts w:asciiTheme="minorHAnsi" w:hAnsiTheme="minorHAnsi" w:cstheme="minorHAnsi"/>
                <w:sz w:val="22"/>
                <w:szCs w:val="24"/>
              </w:rPr>
              <w:t>PassMark</w:t>
            </w:r>
            <w:proofErr w:type="spellEnd"/>
            <w:r w:rsidRPr="00BB1EC3">
              <w:rPr>
                <w:rFonts w:asciiTheme="minorHAnsi" w:hAnsiTheme="minorHAnsi" w:cstheme="minorHAnsi"/>
                <w:sz w:val="22"/>
                <w:szCs w:val="24"/>
              </w:rPr>
              <w:t xml:space="preserve"> - CPU Mark Single </w:t>
            </w:r>
            <w:proofErr w:type="spellStart"/>
            <w:r w:rsidRPr="00BB1EC3">
              <w:rPr>
                <w:rFonts w:asciiTheme="minorHAnsi" w:hAnsiTheme="minorHAnsi" w:cstheme="minorHAnsi"/>
                <w:sz w:val="22"/>
                <w:szCs w:val="24"/>
              </w:rPr>
              <w:t>Thread</w:t>
            </w:r>
            <w:proofErr w:type="spellEnd"/>
            <w:r w:rsidRPr="00BB1EC3">
              <w:rPr>
                <w:rFonts w:asciiTheme="minorHAnsi" w:hAnsiTheme="minorHAnsi" w:cstheme="minorHAnsi"/>
                <w:sz w:val="22"/>
                <w:szCs w:val="24"/>
              </w:rPr>
              <w:t xml:space="preserve">, minimum: 3,0 </w:t>
            </w:r>
            <w:proofErr w:type="spellStart"/>
            <w:r w:rsidRPr="00BB1EC3">
              <w:rPr>
                <w:rFonts w:asciiTheme="minorHAnsi" w:hAnsiTheme="minorHAnsi" w:cstheme="minorHAnsi"/>
                <w:sz w:val="22"/>
                <w:szCs w:val="24"/>
              </w:rPr>
              <w:t>MOps</w:t>
            </w:r>
            <w:proofErr w:type="spellEnd"/>
            <w:r w:rsidRPr="00BB1EC3">
              <w:rPr>
                <w:rFonts w:asciiTheme="minorHAnsi" w:hAnsiTheme="minorHAnsi" w:cstheme="minorHAnsi"/>
                <w:sz w:val="22"/>
                <w:szCs w:val="24"/>
              </w:rPr>
              <w:t>/sec.</w:t>
            </w:r>
          </w:p>
          <w:p w14:paraId="60AC7EF4"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Pamięć operacyjna min. 8GB</w:t>
            </w:r>
          </w:p>
          <w:p w14:paraId="548F4336"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 xml:space="preserve">Pamięć dyskowa min. SSD M.2 </w:t>
            </w:r>
            <w:proofErr w:type="spellStart"/>
            <w:r w:rsidRPr="00BB1EC3">
              <w:rPr>
                <w:rFonts w:asciiTheme="minorHAnsi" w:hAnsiTheme="minorHAnsi" w:cstheme="minorHAnsi"/>
                <w:sz w:val="22"/>
                <w:szCs w:val="24"/>
              </w:rPr>
              <w:t>PCIe</w:t>
            </w:r>
            <w:proofErr w:type="spellEnd"/>
            <w:r w:rsidRPr="00BB1EC3">
              <w:rPr>
                <w:rFonts w:asciiTheme="minorHAnsi" w:hAnsiTheme="minorHAnsi" w:cstheme="minorHAnsi"/>
                <w:sz w:val="22"/>
                <w:szCs w:val="24"/>
              </w:rPr>
              <w:t xml:space="preserve"> 480GB</w:t>
            </w:r>
          </w:p>
          <w:p w14:paraId="17125007"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Przekątna ekranu 15,6" o rozdzielczość 1920 x 1080</w:t>
            </w:r>
          </w:p>
          <w:p w14:paraId="3494D51D"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 xml:space="preserve">wraz z oprogramowaniem do akwizycji danych kompatybilnym z oprogramowaniem czytnika płytek oraz UPS do podtrzymania pracy czytnika i jednostki sterującej w przypadku awarii zasilania przez co najmniej 10 minut. </w:t>
            </w:r>
          </w:p>
          <w:p w14:paraId="4CC098B2"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 xml:space="preserve">Dostarczona jednostka musi pracować w oparciu o standardowe systemy operacyjne Microsoft Windows 11 Professional (64 bity), lub inny równoważny 64 bitowy system operacyjny w polskiej wersji językowej wraz z partycją </w:t>
            </w:r>
            <w:proofErr w:type="spellStart"/>
            <w:r w:rsidRPr="00BB1EC3">
              <w:rPr>
                <w:rFonts w:asciiTheme="minorHAnsi" w:hAnsiTheme="minorHAnsi" w:cstheme="minorHAnsi"/>
                <w:sz w:val="22"/>
                <w:szCs w:val="24"/>
              </w:rPr>
              <w:t>recovery</w:t>
            </w:r>
            <w:proofErr w:type="spellEnd"/>
            <w:r w:rsidRPr="00BB1EC3">
              <w:rPr>
                <w:rFonts w:asciiTheme="minorHAnsi" w:hAnsiTheme="minorHAnsi" w:cstheme="minorHAnsi"/>
                <w:sz w:val="22"/>
                <w:szCs w:val="24"/>
              </w:rPr>
              <w:t xml:space="preserve"> umożliwiającą przywrócenie systemu z dysku (wraz ze sterownikami) niewymagającą wpisywania klucza rejestracyjnego lub rejestracji poprzez Internet czy telefon, który ma umożliwiać:</w:t>
            </w:r>
          </w:p>
          <w:p w14:paraId="13AEB25E"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pełną integrację z domeną Active Directory MS Windows (posiadaną przez Zamawiającego)</w:t>
            </w:r>
          </w:p>
          <w:p w14:paraId="2FFD817D"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 xml:space="preserve">uruchomienie i bezproblemową pracę programów: Adobe </w:t>
            </w:r>
            <w:proofErr w:type="spellStart"/>
            <w:r w:rsidRPr="00BB1EC3">
              <w:rPr>
                <w:rFonts w:asciiTheme="minorHAnsi" w:hAnsiTheme="minorHAnsi" w:cstheme="minorHAnsi"/>
                <w:sz w:val="22"/>
                <w:szCs w:val="24"/>
              </w:rPr>
              <w:t>Acrobat</w:t>
            </w:r>
            <w:proofErr w:type="spellEnd"/>
            <w:r w:rsidRPr="00BB1EC3">
              <w:rPr>
                <w:rFonts w:asciiTheme="minorHAnsi" w:hAnsiTheme="minorHAnsi" w:cstheme="minorHAnsi"/>
                <w:sz w:val="22"/>
                <w:szCs w:val="24"/>
              </w:rPr>
              <w:t>, Adobe Flash, Adobe Photoshop, MS Office Professional 2021 oraz innych programów przeznaczonych do pracy na platformie Windows zarówno 32,64 bitowego bez dodatkowego oprogramowania pośredniczącego</w:t>
            </w:r>
          </w:p>
          <w:p w14:paraId="2B5D5AE0"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t>
            </w:r>
            <w:r w:rsidRPr="00BB1EC3">
              <w:rPr>
                <w:rFonts w:asciiTheme="minorHAnsi" w:hAnsiTheme="minorHAnsi" w:cstheme="minorHAnsi"/>
                <w:sz w:val="22"/>
                <w:szCs w:val="24"/>
              </w:rPr>
              <w:tab/>
              <w:t>współpracę z aktualnie wspieranymi przez Microsoft systemami Windows, w szczególności pod kątem wymiany plików i udostępniania drukarek.</w:t>
            </w:r>
          </w:p>
          <w:p w14:paraId="3773FB46" w14:textId="77777777" w:rsidR="006A4DE8" w:rsidRPr="00BB1EC3" w:rsidRDefault="006A4DE8" w:rsidP="00DE0FFF">
            <w:pPr>
              <w:rPr>
                <w:rFonts w:asciiTheme="minorHAnsi" w:hAnsiTheme="minorHAnsi" w:cstheme="minorHAnsi"/>
                <w:sz w:val="22"/>
                <w:szCs w:val="24"/>
              </w:rPr>
            </w:pPr>
            <w:r w:rsidRPr="00BB1EC3">
              <w:rPr>
                <w:rFonts w:asciiTheme="minorHAnsi" w:hAnsiTheme="minorHAnsi" w:cstheme="minorHAnsi"/>
                <w:sz w:val="22"/>
                <w:szCs w:val="24"/>
              </w:rPr>
              <w:t>W przypadku dostarczenie oprogramowania równoważnego należy zapewnić odpowiednie szkolenie Użytkowników i administratorów w siedzibie zamawiającego oraz posiadać pakiet biurowy MS Office 2021 STD.- WERSJA KOMERCYJNA,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tc>
      </w:tr>
    </w:tbl>
    <w:p w14:paraId="5600B796" w14:textId="77777777" w:rsidR="006A4DE8" w:rsidRPr="00A14C88" w:rsidRDefault="006A4DE8" w:rsidP="006A4DE8">
      <w:pPr>
        <w:rPr>
          <w:rFonts w:ascii="Arial" w:hAnsi="Arial" w:cs="Arial"/>
          <w:sz w:val="22"/>
          <w:szCs w:val="22"/>
        </w:rPr>
      </w:pP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r w:rsidRPr="00A14C88">
        <w:rPr>
          <w:rFonts w:ascii="Arial" w:hAnsi="Arial" w:cs="Arial"/>
          <w:sz w:val="22"/>
          <w:szCs w:val="22"/>
        </w:rPr>
        <w:tab/>
      </w:r>
    </w:p>
    <w:p w14:paraId="748FD9D1" w14:textId="77777777" w:rsidR="006A4DE8" w:rsidRPr="00A14C88" w:rsidRDefault="006A4DE8" w:rsidP="006A4DE8">
      <w:pPr>
        <w:rPr>
          <w:rFonts w:ascii="Arial" w:hAnsi="Arial" w:cs="Arial"/>
          <w:sz w:val="22"/>
          <w:szCs w:val="22"/>
        </w:rPr>
      </w:pPr>
    </w:p>
    <w:p w14:paraId="4DA42F72" w14:textId="77777777" w:rsidR="006A4DE8" w:rsidRPr="005036CF" w:rsidRDefault="006A4DE8" w:rsidP="006A4DE8">
      <w:pPr>
        <w:spacing w:after="120" w:line="276" w:lineRule="auto"/>
        <w:rPr>
          <w:rFonts w:ascii="Arial Narrow" w:eastAsiaTheme="minorHAnsi" w:hAnsi="Arial Narrow" w:cs="Calibri"/>
          <w:bCs/>
          <w:sz w:val="22"/>
          <w:lang w:eastAsia="en-US"/>
        </w:rPr>
      </w:pPr>
    </w:p>
    <w:p w14:paraId="2EBD0075" w14:textId="77777777" w:rsidR="006A4DE8" w:rsidRDefault="006A4DE8" w:rsidP="006A4DE8">
      <w:pPr>
        <w:spacing w:after="120" w:line="276" w:lineRule="auto"/>
        <w:rPr>
          <w:rFonts w:ascii="Arial Narrow" w:eastAsiaTheme="minorHAnsi" w:hAnsi="Arial Narrow" w:cs="Calibri"/>
          <w:bCs/>
          <w:sz w:val="22"/>
          <w:lang w:eastAsia="en-US"/>
        </w:rPr>
      </w:pPr>
    </w:p>
    <w:p w14:paraId="23C74C64" w14:textId="77777777" w:rsidR="006A4DE8" w:rsidRDefault="006A4DE8" w:rsidP="006A4DE8">
      <w:pPr>
        <w:spacing w:after="120" w:line="276" w:lineRule="auto"/>
        <w:rPr>
          <w:rFonts w:ascii="Arial Narrow" w:eastAsiaTheme="minorHAnsi" w:hAnsi="Arial Narrow" w:cs="Calibri"/>
          <w:bCs/>
          <w:sz w:val="22"/>
          <w:lang w:eastAsia="en-US"/>
        </w:rPr>
      </w:pPr>
    </w:p>
    <w:p w14:paraId="2FCA6189" w14:textId="77777777" w:rsidR="006A4DE8" w:rsidRDefault="006A4DE8" w:rsidP="006A4DE8">
      <w:pPr>
        <w:spacing w:after="120" w:line="276" w:lineRule="auto"/>
        <w:rPr>
          <w:rFonts w:ascii="Arial Narrow" w:eastAsiaTheme="minorHAnsi" w:hAnsi="Arial Narrow" w:cs="Calibri"/>
          <w:bCs/>
          <w:sz w:val="22"/>
          <w:lang w:eastAsia="en-US"/>
        </w:rPr>
      </w:pPr>
    </w:p>
    <w:p w14:paraId="020C8A02" w14:textId="77777777" w:rsidR="006A4DE8" w:rsidRDefault="006A4DE8" w:rsidP="006A4DE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36171BE9" w14:textId="77777777" w:rsidR="006A4DE8" w:rsidRDefault="006A4DE8" w:rsidP="006A4DE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A4DE8" w14:paraId="3BF023E4" w14:textId="77777777" w:rsidTr="00DE0FFF">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2F96816E" w14:textId="77777777" w:rsidR="006A4DE8" w:rsidRDefault="006A4DE8" w:rsidP="00DE0FFF">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069DADE2" w14:textId="77777777" w:rsidR="006A4DE8" w:rsidRDefault="006A4DE8" w:rsidP="006A4DE8">
      <w:pPr>
        <w:shd w:val="clear" w:color="auto" w:fill="FFFFFF"/>
        <w:tabs>
          <w:tab w:val="left" w:leader="dot" w:pos="2232"/>
        </w:tabs>
        <w:ind w:right="23"/>
        <w:jc w:val="center"/>
        <w:rPr>
          <w:rFonts w:ascii="Calibri" w:hAnsi="Calibri"/>
          <w:b/>
          <w:bCs/>
          <w:sz w:val="22"/>
          <w:szCs w:val="22"/>
        </w:rPr>
      </w:pPr>
    </w:p>
    <w:p w14:paraId="6A247896" w14:textId="77777777" w:rsidR="006A4DE8" w:rsidRDefault="006A4DE8" w:rsidP="006A4DE8">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4330942" w14:textId="77777777" w:rsidR="006A4DE8" w:rsidRDefault="006A4DE8" w:rsidP="006A4DE8">
      <w:pPr>
        <w:shd w:val="clear" w:color="auto" w:fill="FFFFFF"/>
        <w:tabs>
          <w:tab w:val="left" w:leader="dot" w:pos="2232"/>
        </w:tabs>
        <w:ind w:right="23"/>
        <w:jc w:val="center"/>
        <w:rPr>
          <w:rFonts w:ascii="Calibri" w:hAnsi="Calibri"/>
          <w:b/>
          <w:bCs/>
          <w:sz w:val="22"/>
          <w:szCs w:val="22"/>
        </w:rPr>
      </w:pPr>
    </w:p>
    <w:p w14:paraId="04F6D8A3" w14:textId="77777777" w:rsidR="006A4DE8" w:rsidRDefault="006A4DE8" w:rsidP="006A4DE8">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0CE18669" w14:textId="77777777" w:rsidR="006A4DE8" w:rsidRPr="00ED1728" w:rsidRDefault="006A4DE8" w:rsidP="006A4DE8">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42EE2F87" w14:textId="77777777" w:rsidR="006A4DE8" w:rsidRPr="00ED1728" w:rsidRDefault="006A4DE8" w:rsidP="006A4DE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46A22F86" w14:textId="77777777" w:rsidR="006A4DE8" w:rsidRPr="00ED1728" w:rsidRDefault="006A4DE8" w:rsidP="006A4DE8">
      <w:pPr>
        <w:spacing w:line="276" w:lineRule="auto"/>
        <w:jc w:val="both"/>
        <w:rPr>
          <w:rFonts w:asciiTheme="minorHAnsi" w:hAnsiTheme="minorHAnsi" w:cstheme="minorHAnsi"/>
          <w:bCs/>
          <w:sz w:val="22"/>
          <w:szCs w:val="22"/>
        </w:rPr>
      </w:pPr>
    </w:p>
    <w:p w14:paraId="57060D95" w14:textId="77777777" w:rsidR="006A4DE8" w:rsidRPr="00ED1728" w:rsidRDefault="006A4DE8" w:rsidP="006A4DE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1E43E82B" w14:textId="77777777" w:rsidR="006A4DE8" w:rsidRPr="00ED1728" w:rsidRDefault="006A4DE8" w:rsidP="006A4DE8">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2E2E87B3" w14:textId="77777777" w:rsidR="006A4DE8" w:rsidRPr="00ED1728" w:rsidRDefault="006A4DE8" w:rsidP="006A4DE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4A189BD8" w14:textId="77777777" w:rsidR="006A4DE8" w:rsidRPr="00ED1728" w:rsidRDefault="006A4DE8" w:rsidP="006A4DE8">
      <w:pPr>
        <w:spacing w:line="276" w:lineRule="auto"/>
        <w:jc w:val="both"/>
        <w:rPr>
          <w:rFonts w:asciiTheme="minorHAnsi" w:hAnsiTheme="minorHAnsi" w:cstheme="minorHAnsi"/>
          <w:sz w:val="22"/>
          <w:szCs w:val="22"/>
        </w:rPr>
      </w:pPr>
    </w:p>
    <w:p w14:paraId="2D1F81B1" w14:textId="77777777" w:rsidR="006A4DE8" w:rsidRDefault="006A4DE8" w:rsidP="006A4DE8">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2CBF1D12" w14:textId="77777777" w:rsidR="006A4DE8" w:rsidRDefault="006A4DE8" w:rsidP="006A4DE8">
      <w:pPr>
        <w:spacing w:line="276" w:lineRule="auto"/>
        <w:jc w:val="both"/>
        <w:rPr>
          <w:rFonts w:ascii="Calibri" w:hAnsi="Calibri" w:cs="Calibri"/>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p w14:paraId="1C4218F0" w14:textId="77777777" w:rsidR="006A4DE8" w:rsidRPr="00C0244F" w:rsidRDefault="006A4DE8" w:rsidP="006A4DE8">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2EC37685" w14:textId="77777777" w:rsidR="006A4DE8" w:rsidRPr="00C0244F" w:rsidRDefault="006A4DE8" w:rsidP="006A4DE8">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1BA6A329" w14:textId="77777777" w:rsidR="006A4DE8" w:rsidRPr="00D71B2F" w:rsidRDefault="006A4DE8" w:rsidP="006A4DE8">
      <w:pPr>
        <w:numPr>
          <w:ilvl w:val="0"/>
          <w:numId w:val="46"/>
        </w:numPr>
        <w:tabs>
          <w:tab w:val="left" w:pos="360"/>
        </w:tabs>
        <w:suppressAutoHyphens/>
        <w:spacing w:line="276" w:lineRule="auto"/>
        <w:jc w:val="both"/>
        <w:rPr>
          <w:rFonts w:ascii="Calibri" w:hAnsi="Calibri" w:cs="Calibri"/>
          <w:sz w:val="22"/>
          <w:szCs w:val="22"/>
        </w:rPr>
      </w:pPr>
      <w:r w:rsidRPr="007C1BA3">
        <w:rPr>
          <w:rFonts w:ascii="Calibri" w:hAnsi="Calibri" w:cs="Calibri"/>
          <w:sz w:val="22"/>
          <w:szCs w:val="22"/>
        </w:rPr>
        <w:t xml:space="preserve">Na podstawie niniejszej umowy (dalej jako: „umowa”) Wykonawca zobowiązuje się sprzedać i dostarczyć Zamawiającemu </w:t>
      </w:r>
      <w:proofErr w:type="spellStart"/>
      <w:r w:rsidRPr="00686EF8">
        <w:rPr>
          <w:rFonts w:ascii="Calibri" w:hAnsi="Calibri" w:cs="Calibri"/>
          <w:sz w:val="22"/>
          <w:szCs w:val="22"/>
        </w:rPr>
        <w:t>wielodetekcyjny</w:t>
      </w:r>
      <w:proofErr w:type="spellEnd"/>
      <w:r w:rsidRPr="00686EF8">
        <w:rPr>
          <w:rFonts w:ascii="Calibri" w:hAnsi="Calibri" w:cs="Calibri"/>
          <w:sz w:val="22"/>
          <w:szCs w:val="22"/>
        </w:rPr>
        <w:t xml:space="preserve"> </w:t>
      </w:r>
      <w:r>
        <w:rPr>
          <w:rFonts w:ascii="Calibri" w:hAnsi="Calibri" w:cs="Calibri"/>
          <w:sz w:val="22"/>
          <w:szCs w:val="22"/>
        </w:rPr>
        <w:t xml:space="preserve">czytnik płytek </w:t>
      </w:r>
      <w:r w:rsidRPr="007C1BA3">
        <w:rPr>
          <w:rFonts w:ascii="Calibri" w:hAnsi="Calibri" w:cs="Calibri"/>
          <w:sz w:val="22"/>
          <w:szCs w:val="22"/>
        </w:rPr>
        <w:t>do pomiarów absorbancji, fluorescencji i</w:t>
      </w:r>
      <w:r>
        <w:rPr>
          <w:rFonts w:ascii="Calibri" w:hAnsi="Calibri" w:cs="Calibri"/>
          <w:sz w:val="22"/>
          <w:szCs w:val="22"/>
        </w:rPr>
        <w:t> </w:t>
      </w:r>
      <w:r w:rsidRPr="007C1BA3">
        <w:rPr>
          <w:rFonts w:ascii="Calibri" w:hAnsi="Calibri" w:cs="Calibri"/>
          <w:sz w:val="22"/>
          <w:szCs w:val="22"/>
        </w:rPr>
        <w:t>luminescencji</w:t>
      </w:r>
      <w:r w:rsidRPr="006668D4">
        <w:rPr>
          <w:rFonts w:ascii="Calibri" w:hAnsi="Calibri" w:cs="Calibri"/>
          <w:sz w:val="22"/>
          <w:szCs w:val="22"/>
        </w:rPr>
        <w:t xml:space="preserve"> (dalej jako: „</w:t>
      </w:r>
      <w:r w:rsidRPr="003C5A7A">
        <w:rPr>
          <w:rFonts w:ascii="Calibri" w:hAnsi="Calibri" w:cs="Calibri"/>
          <w:sz w:val="22"/>
          <w:szCs w:val="22"/>
        </w:rPr>
        <w:t>Czytnik”), następnie zamontować i za</w:t>
      </w:r>
      <w:r w:rsidRPr="00D71B2F">
        <w:rPr>
          <w:rFonts w:ascii="Calibri" w:hAnsi="Calibri" w:cs="Calibri"/>
          <w:sz w:val="22"/>
          <w:szCs w:val="22"/>
        </w:rPr>
        <w:t>instalować dostarczony sprzęt we wskazanym przez Zamawiającego miejscu oraz przeszkolić personel Zamawiającego w zakresie jego obsługi i oprogramowania,</w:t>
      </w:r>
      <w:r>
        <w:rPr>
          <w:rFonts w:ascii="Calibri" w:hAnsi="Calibri" w:cs="Calibri"/>
          <w:sz w:val="22"/>
          <w:szCs w:val="22"/>
        </w:rPr>
        <w:t xml:space="preserve"> </w:t>
      </w:r>
      <w:r w:rsidRPr="00D71B2F">
        <w:rPr>
          <w:rFonts w:ascii="Calibri" w:hAnsi="Calibri" w:cs="Calibri"/>
          <w:sz w:val="22"/>
          <w:szCs w:val="22"/>
        </w:rPr>
        <w:t>a</w:t>
      </w:r>
      <w:r>
        <w:rPr>
          <w:rFonts w:ascii="Calibri" w:hAnsi="Calibri" w:cs="Calibri"/>
          <w:sz w:val="22"/>
          <w:szCs w:val="22"/>
        </w:rPr>
        <w:t xml:space="preserve"> </w:t>
      </w:r>
      <w:r w:rsidRPr="00D71B2F">
        <w:rPr>
          <w:rFonts w:ascii="Calibri" w:hAnsi="Calibri" w:cs="Calibri"/>
          <w:sz w:val="22"/>
          <w:szCs w:val="22"/>
        </w:rPr>
        <w:t>Zamawiający zobowiązuje się zapłacić Wykonawcy wynagrodzenie w wysokości określonej w § 3 ust. 1 umowy.</w:t>
      </w:r>
    </w:p>
    <w:p w14:paraId="62CE2360" w14:textId="77777777" w:rsidR="006A4DE8" w:rsidRDefault="006A4DE8" w:rsidP="006A4DE8">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tożsamym z załącznikiem nr 6 do specyfikacji warunków zamówienia (SWZ) w postępowaniu, </w:t>
      </w:r>
      <w:r w:rsidRPr="00FD54A2">
        <w:rPr>
          <w:rFonts w:ascii="Calibri" w:hAnsi="Calibri" w:cs="Calibri"/>
          <w:sz w:val="22"/>
          <w:szCs w:val="22"/>
        </w:rPr>
        <w:t>którego dotyczy umowa.</w:t>
      </w:r>
    </w:p>
    <w:p w14:paraId="192FFEA8" w14:textId="77777777" w:rsidR="006A4DE8" w:rsidRPr="00B82E5A" w:rsidRDefault="006A4DE8" w:rsidP="006A4DE8">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Wykonawca oświadcza, że dostarczan</w:t>
      </w:r>
      <w:r>
        <w:rPr>
          <w:rFonts w:ascii="Calibri" w:hAnsi="Calibri" w:cs="Calibri"/>
          <w:sz w:val="22"/>
          <w:szCs w:val="22"/>
        </w:rPr>
        <w:t>y w ramach umowy sprzęt</w:t>
      </w:r>
      <w:r w:rsidRPr="00B82E5A">
        <w:rPr>
          <w:rFonts w:ascii="Calibri" w:hAnsi="Calibri" w:cs="Calibri"/>
          <w:sz w:val="22"/>
          <w:szCs w:val="22"/>
        </w:rPr>
        <w:t>:</w:t>
      </w:r>
    </w:p>
    <w:p w14:paraId="61493245" w14:textId="77777777" w:rsidR="006A4DE8" w:rsidRPr="00B82E5A"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odpowiada wymaganiom Zamawiającego określonym w załączniku nr 1 do umowy,</w:t>
      </w:r>
    </w:p>
    <w:p w14:paraId="501A6698"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jest fabrycznie nowy, nieużywany (niedostarczany) w innych projektach, kompletny, nie powystawowy, bez śladów uszkodzenia</w:t>
      </w:r>
      <w:r>
        <w:rPr>
          <w:rFonts w:ascii="Calibri" w:hAnsi="Calibri" w:cs="Calibri"/>
          <w:sz w:val="22"/>
          <w:szCs w:val="22"/>
        </w:rPr>
        <w:t xml:space="preserve"> mechanicznego i elektronicznego</w:t>
      </w:r>
      <w:r w:rsidRPr="00B82E5A">
        <w:rPr>
          <w:rFonts w:ascii="Calibri" w:hAnsi="Calibri" w:cs="Calibri"/>
          <w:sz w:val="22"/>
          <w:szCs w:val="22"/>
        </w:rPr>
        <w:t xml:space="preserve"> oraz został </w:t>
      </w:r>
      <w:r w:rsidRPr="007F724E">
        <w:rPr>
          <w:rFonts w:ascii="Calibri" w:hAnsi="Calibri" w:cs="Calibri"/>
          <w:sz w:val="22"/>
          <w:szCs w:val="22"/>
        </w:rPr>
        <w:t>przetestowany,</w:t>
      </w:r>
    </w:p>
    <w:p w14:paraId="1FDEB3C8"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lastRenderedPageBreak/>
        <w:t>pochodzi z aktualnej produkcji (rok produkcji nie starszy niż 2024 r.),</w:t>
      </w:r>
    </w:p>
    <w:p w14:paraId="3DA3BBF9"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t>jest kompatybilny z polską siecią elektryczną (wtyczki);</w:t>
      </w:r>
    </w:p>
    <w:p w14:paraId="4D6F21C3"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B6F1BAB"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t>posiada oznaczenie CE w zakresie bezpieczeństwa urządzeń elektrycznych,</w:t>
      </w:r>
    </w:p>
    <w:p w14:paraId="30854331"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t>jest jego własnością (lub Wykonawca posiada upoważnienie do przeniesienia prawa własności na Zamawiającego),</w:t>
      </w:r>
    </w:p>
    <w:p w14:paraId="036F8100" w14:textId="77777777" w:rsidR="006A4DE8" w:rsidRPr="007F724E" w:rsidRDefault="006A4DE8" w:rsidP="006A4DE8">
      <w:pPr>
        <w:numPr>
          <w:ilvl w:val="0"/>
          <w:numId w:val="47"/>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t>nie ma wad prawnych, w szczególności nie jest przedmiotem żadnego postępowania i zabezpieczenia.</w:t>
      </w:r>
    </w:p>
    <w:p w14:paraId="67B49A70" w14:textId="77777777" w:rsidR="006A4DE8" w:rsidRPr="007F724E" w:rsidRDefault="006A4DE8" w:rsidP="006A4DE8">
      <w:pPr>
        <w:numPr>
          <w:ilvl w:val="0"/>
          <w:numId w:val="46"/>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rPr>
        <w:t>Licencje, które powinien dostarczyć Wykonawca będą udzielone na czas nieoznaczony i będą licencjami niewyłącznymi.</w:t>
      </w:r>
    </w:p>
    <w:p w14:paraId="1695B8CB" w14:textId="77777777" w:rsidR="006A4DE8" w:rsidRPr="007F724E" w:rsidRDefault="006A4DE8" w:rsidP="006A4DE8">
      <w:pPr>
        <w:numPr>
          <w:ilvl w:val="0"/>
          <w:numId w:val="46"/>
        </w:numPr>
        <w:tabs>
          <w:tab w:val="left" w:pos="360"/>
        </w:tabs>
        <w:suppressAutoHyphens/>
        <w:spacing w:line="276" w:lineRule="auto"/>
        <w:jc w:val="both"/>
        <w:rPr>
          <w:rFonts w:ascii="Calibri" w:hAnsi="Calibri" w:cs="Calibri"/>
          <w:sz w:val="22"/>
          <w:szCs w:val="22"/>
        </w:rPr>
      </w:pPr>
      <w:r w:rsidRPr="007F724E">
        <w:rPr>
          <w:rFonts w:ascii="Calibri" w:hAnsi="Calibri" w:cs="Calibri"/>
          <w:sz w:val="22"/>
          <w:szCs w:val="22"/>
          <w:shd w:val="clear" w:color="auto" w:fill="FFFFFF"/>
        </w:rPr>
        <w:t>Zamawiający i Wykonawca obowiązani są współdziałać przy wykonaniu umowy w celu należytej realizacji zamówienia.</w:t>
      </w:r>
    </w:p>
    <w:p w14:paraId="08DF1220" w14:textId="77777777" w:rsidR="006A4DE8" w:rsidRDefault="006A4DE8" w:rsidP="006A4DE8">
      <w:pPr>
        <w:spacing w:line="276" w:lineRule="auto"/>
        <w:jc w:val="center"/>
        <w:rPr>
          <w:rFonts w:asciiTheme="minorHAnsi" w:hAnsiTheme="minorHAnsi" w:cstheme="minorHAnsi"/>
          <w:color w:val="595959" w:themeColor="text1" w:themeTint="A6"/>
          <w:sz w:val="22"/>
          <w:szCs w:val="22"/>
        </w:rPr>
      </w:pPr>
    </w:p>
    <w:p w14:paraId="70C708F3" w14:textId="77777777" w:rsidR="006A4DE8" w:rsidRPr="00ED1728" w:rsidRDefault="006A4DE8" w:rsidP="006A4DE8">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1EAF3C61" w14:textId="77777777" w:rsidR="006A4DE8" w:rsidRPr="003A1E76" w:rsidRDefault="006A4DE8" w:rsidP="006A4DE8">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 xml:space="preserve">[Termin i </w:t>
      </w:r>
      <w:r w:rsidRPr="003A1E76">
        <w:rPr>
          <w:rFonts w:asciiTheme="minorHAnsi" w:hAnsiTheme="minorHAnsi" w:cstheme="minorHAnsi"/>
          <w:color w:val="000000" w:themeColor="text1"/>
          <w:sz w:val="22"/>
          <w:szCs w:val="22"/>
        </w:rPr>
        <w:t>miejsce wykonania umowy]</w:t>
      </w:r>
    </w:p>
    <w:p w14:paraId="43AC1082" w14:textId="77777777" w:rsidR="006A4DE8" w:rsidRPr="003A1E76" w:rsidRDefault="006A4DE8" w:rsidP="006A4DE8">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3A1E76">
        <w:rPr>
          <w:rFonts w:asciiTheme="minorHAnsi" w:hAnsiTheme="minorHAnsi" w:cstheme="minorHAnsi"/>
          <w:color w:val="000000" w:themeColor="text1"/>
          <w:sz w:val="22"/>
          <w:szCs w:val="22"/>
        </w:rPr>
        <w:t xml:space="preserve">Wykonawca zobowiązuje się do dostarczenia Czytnika, jego montażu i instalacji oraz przeszkolenia personelu Zamawiającego </w:t>
      </w:r>
      <w:r w:rsidRPr="003A1E76">
        <w:rPr>
          <w:rFonts w:asciiTheme="minorHAnsi" w:hAnsiTheme="minorHAnsi" w:cstheme="minorHAnsi"/>
          <w:sz w:val="22"/>
          <w:szCs w:val="22"/>
        </w:rPr>
        <w:t>w terminie do 12 tygodni od dnia zawarcia umowy.</w:t>
      </w:r>
    </w:p>
    <w:p w14:paraId="3B0218B4" w14:textId="77777777" w:rsidR="006A4DE8" w:rsidRPr="00F21B43" w:rsidRDefault="006A4DE8" w:rsidP="006A4DE8">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16521F">
        <w:rPr>
          <w:rFonts w:asciiTheme="minorHAnsi" w:hAnsiTheme="minorHAnsi" w:cstheme="minorHAnsi"/>
          <w:color w:val="000000" w:themeColor="text1"/>
          <w:sz w:val="22"/>
          <w:szCs w:val="22"/>
        </w:rPr>
        <w:t>raz z</w:t>
      </w:r>
      <w:r>
        <w:rPr>
          <w:rFonts w:asciiTheme="minorHAnsi" w:hAnsiTheme="minorHAnsi" w:cstheme="minorHAnsi"/>
          <w:color w:val="000000" w:themeColor="text1"/>
          <w:sz w:val="22"/>
          <w:szCs w:val="22"/>
        </w:rPr>
        <w:t xml:space="preserve"> dostawą Wykonawca przekaże</w:t>
      </w:r>
      <w:r w:rsidRPr="0016521F">
        <w:rPr>
          <w:rFonts w:asciiTheme="minorHAnsi" w:hAnsiTheme="minorHAnsi" w:cstheme="minorHAnsi"/>
          <w:color w:val="000000" w:themeColor="text1"/>
          <w:sz w:val="22"/>
          <w:szCs w:val="22"/>
        </w:rPr>
        <w:t xml:space="preserve"> Zamawiającemu kompletną dokumentację dotyczącą </w:t>
      </w:r>
      <w:r w:rsidRPr="00F21B43">
        <w:rPr>
          <w:rFonts w:asciiTheme="minorHAnsi" w:hAnsiTheme="minorHAnsi" w:cstheme="minorHAnsi"/>
          <w:color w:val="000000" w:themeColor="text1"/>
          <w:sz w:val="22"/>
          <w:szCs w:val="22"/>
        </w:rPr>
        <w:t>dostarczanego Czytnika, w tym:</w:t>
      </w:r>
    </w:p>
    <w:p w14:paraId="5A7A842F" w14:textId="77777777" w:rsidR="006A4DE8" w:rsidRPr="00F21B43" w:rsidRDefault="006A4DE8" w:rsidP="006A4DE8">
      <w:pPr>
        <w:pStyle w:val="Akapitzlist"/>
        <w:numPr>
          <w:ilvl w:val="0"/>
          <w:numId w:val="77"/>
        </w:numPr>
        <w:tabs>
          <w:tab w:val="left" w:pos="360"/>
        </w:tabs>
        <w:suppressAutoHyphens/>
        <w:spacing w:line="276" w:lineRule="auto"/>
        <w:rPr>
          <w:rFonts w:ascii="Calibri" w:eastAsia="Batang" w:hAnsi="Calibri" w:cs="Calibri"/>
          <w:color w:val="000000"/>
          <w:sz w:val="22"/>
          <w:szCs w:val="22"/>
        </w:rPr>
      </w:pPr>
      <w:r w:rsidRPr="00F21B43">
        <w:rPr>
          <w:rFonts w:ascii="Calibri" w:eastAsia="Batang" w:hAnsi="Calibri" w:cs="Calibri"/>
          <w:color w:val="000000"/>
          <w:sz w:val="22"/>
          <w:szCs w:val="22"/>
        </w:rPr>
        <w:t>karty gwarancyjne</w:t>
      </w:r>
      <w:r w:rsidRPr="00F21B43">
        <w:rPr>
          <w:rFonts w:ascii="Calibri" w:eastAsia="Batang" w:hAnsi="Calibri" w:cs="Calibri"/>
          <w:color w:val="000000"/>
          <w:sz w:val="22"/>
          <w:szCs w:val="22"/>
          <w:lang w:val="pl-PL"/>
        </w:rPr>
        <w:t xml:space="preserve"> lub inne dokumenty potwierdza</w:t>
      </w:r>
      <w:bookmarkStart w:id="62" w:name="_GoBack"/>
      <w:bookmarkEnd w:id="62"/>
      <w:r w:rsidRPr="00F21B43">
        <w:rPr>
          <w:rFonts w:ascii="Calibri" w:eastAsia="Batang" w:hAnsi="Calibri" w:cs="Calibri"/>
          <w:color w:val="000000"/>
          <w:sz w:val="22"/>
          <w:szCs w:val="22"/>
          <w:lang w:val="pl-PL"/>
        </w:rPr>
        <w:t>jące udzielenie gwarancji;</w:t>
      </w:r>
    </w:p>
    <w:p w14:paraId="292DF444" w14:textId="77777777" w:rsidR="006A4DE8" w:rsidRPr="00F21B43" w:rsidRDefault="006A4DE8" w:rsidP="006A4DE8">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F21B43">
        <w:rPr>
          <w:rFonts w:asciiTheme="minorHAnsi" w:hAnsiTheme="minorHAnsi" w:cstheme="minorHAnsi"/>
          <w:color w:val="000000" w:themeColor="text1"/>
          <w:sz w:val="22"/>
          <w:szCs w:val="22"/>
        </w:rPr>
        <w:t xml:space="preserve">instrukcję obsługi w języku polskim </w:t>
      </w:r>
      <w:r w:rsidRPr="00F21B43">
        <w:rPr>
          <w:rFonts w:asciiTheme="minorHAnsi" w:hAnsiTheme="minorHAnsi" w:cstheme="minorHAnsi"/>
          <w:color w:val="000000" w:themeColor="text1"/>
          <w:sz w:val="22"/>
          <w:szCs w:val="22"/>
          <w:lang w:val="pl-PL"/>
        </w:rPr>
        <w:t>i</w:t>
      </w:r>
      <w:r w:rsidRPr="00F21B43">
        <w:rPr>
          <w:rFonts w:asciiTheme="minorHAnsi" w:hAnsiTheme="minorHAnsi" w:cstheme="minorHAnsi"/>
          <w:color w:val="000000" w:themeColor="text1"/>
          <w:sz w:val="22"/>
          <w:szCs w:val="22"/>
        </w:rPr>
        <w:t xml:space="preserve"> angielskim, w wersji papierowej </w:t>
      </w:r>
      <w:r w:rsidRPr="00F21B43">
        <w:rPr>
          <w:rFonts w:asciiTheme="minorHAnsi" w:hAnsiTheme="minorHAnsi" w:cstheme="minorHAnsi"/>
          <w:color w:val="000000" w:themeColor="text1"/>
          <w:sz w:val="22"/>
          <w:szCs w:val="22"/>
          <w:lang w:val="pl-PL"/>
        </w:rPr>
        <w:t>i</w:t>
      </w:r>
      <w:r w:rsidRPr="00F21B43">
        <w:rPr>
          <w:rFonts w:asciiTheme="minorHAnsi" w:hAnsiTheme="minorHAnsi" w:cstheme="minorHAnsi"/>
          <w:color w:val="000000" w:themeColor="text1"/>
          <w:sz w:val="22"/>
          <w:szCs w:val="22"/>
        </w:rPr>
        <w:t xml:space="preserve"> elektronicznej, opisującą szczegółowo użytkowanie</w:t>
      </w:r>
      <w:r w:rsidRPr="00F21B43">
        <w:rPr>
          <w:rFonts w:asciiTheme="minorHAnsi" w:hAnsiTheme="minorHAnsi" w:cstheme="minorHAnsi"/>
          <w:color w:val="000000" w:themeColor="text1"/>
          <w:sz w:val="22"/>
          <w:szCs w:val="22"/>
          <w:lang w:val="pl-PL"/>
        </w:rPr>
        <w:t xml:space="preserve"> dostarczonego sprzętu i innych czynności niezbędnych do prawidłowej pracy Czytnika;</w:t>
      </w:r>
    </w:p>
    <w:p w14:paraId="63008B79" w14:textId="77777777" w:rsidR="006A4DE8" w:rsidRPr="00F21B43" w:rsidRDefault="006A4DE8" w:rsidP="006A4DE8">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F21B43">
        <w:rPr>
          <w:rFonts w:asciiTheme="minorHAnsi" w:hAnsiTheme="minorHAnsi" w:cstheme="minorHAnsi"/>
          <w:color w:val="000000" w:themeColor="text1"/>
          <w:sz w:val="22"/>
          <w:szCs w:val="22"/>
        </w:rPr>
        <w:t>dokumenty opisujące szczegółowo specyfikację techniczną</w:t>
      </w:r>
      <w:r w:rsidRPr="00F21B43">
        <w:rPr>
          <w:rFonts w:asciiTheme="minorHAnsi" w:hAnsiTheme="minorHAnsi" w:cstheme="minorHAnsi"/>
          <w:color w:val="000000" w:themeColor="text1"/>
          <w:sz w:val="22"/>
          <w:szCs w:val="22"/>
          <w:lang w:val="pl-PL"/>
        </w:rPr>
        <w:t xml:space="preserve"> sprzętu;</w:t>
      </w:r>
    </w:p>
    <w:p w14:paraId="26F398B2" w14:textId="77777777" w:rsidR="006A4DE8" w:rsidRPr="00F21B43" w:rsidRDefault="006A4DE8" w:rsidP="006A4DE8">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F21B43">
        <w:rPr>
          <w:rFonts w:asciiTheme="minorHAnsi" w:hAnsiTheme="minorHAnsi" w:cstheme="minorHAnsi"/>
          <w:color w:val="000000" w:themeColor="text1"/>
          <w:sz w:val="22"/>
          <w:szCs w:val="22"/>
        </w:rPr>
        <w:t>broszury aplikacyjne i materiały opisujące możliwości analityczne</w:t>
      </w:r>
      <w:r w:rsidRPr="00F21B43">
        <w:rPr>
          <w:rFonts w:asciiTheme="minorHAnsi" w:hAnsiTheme="minorHAnsi" w:cstheme="minorHAnsi"/>
          <w:color w:val="000000" w:themeColor="text1"/>
          <w:sz w:val="22"/>
          <w:szCs w:val="22"/>
          <w:lang w:val="pl-PL"/>
        </w:rPr>
        <w:t>;</w:t>
      </w:r>
    </w:p>
    <w:p w14:paraId="6A35A22E" w14:textId="77777777" w:rsidR="006A4DE8" w:rsidRPr="00F21B43" w:rsidRDefault="006A4DE8" w:rsidP="006A4DE8">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F21B43">
        <w:rPr>
          <w:rFonts w:asciiTheme="minorHAnsi" w:hAnsiTheme="minorHAnsi" w:cstheme="minorHAnsi"/>
          <w:color w:val="000000" w:themeColor="text1"/>
          <w:sz w:val="22"/>
          <w:szCs w:val="22"/>
        </w:rPr>
        <w:t>certyfikat weryfikacji dostawy oraz instalacji (jeżeli dotyczy).</w:t>
      </w:r>
    </w:p>
    <w:p w14:paraId="269B9D6C" w14:textId="77777777" w:rsidR="006A4DE8" w:rsidRPr="007312BC" w:rsidRDefault="006A4DE8" w:rsidP="006A4DE8">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7312BC">
        <w:rPr>
          <w:rFonts w:asciiTheme="minorHAnsi" w:hAnsiTheme="minorHAnsi" w:cstheme="minorHAnsi"/>
          <w:color w:val="000000" w:themeColor="text1"/>
          <w:sz w:val="22"/>
          <w:szCs w:val="22"/>
        </w:rPr>
        <w:t xml:space="preserve">Wykonawca dostarczy Czytnik, po wcześniejszym uzgodnieniu z Zamawiającym, pod następujący adres: </w:t>
      </w:r>
      <w:bookmarkStart w:id="63" w:name="_Hlk156904177"/>
      <w:r w:rsidRPr="007312BC">
        <w:rPr>
          <w:rFonts w:asciiTheme="minorHAnsi" w:hAnsiTheme="minorHAnsi" w:cstheme="minorHAnsi"/>
          <w:color w:val="000000" w:themeColor="text1"/>
          <w:sz w:val="22"/>
          <w:szCs w:val="22"/>
        </w:rPr>
        <w:t xml:space="preserve">Instytut Zootechniki – Państwowy Instytut Badawczy, </w:t>
      </w:r>
      <w:bookmarkEnd w:id="63"/>
      <w:r w:rsidRPr="007312BC">
        <w:rPr>
          <w:rFonts w:ascii="Calibri" w:hAnsi="Calibri" w:cs="Calibri"/>
          <w:sz w:val="22"/>
          <w:szCs w:val="22"/>
        </w:rPr>
        <w:t>Zakład Żywienia Zwierząt i Paszoznawstwa, ul. Jurajska 44, 32-084 Aleksandrowice</w:t>
      </w:r>
      <w:r w:rsidRPr="007312BC">
        <w:rPr>
          <w:rFonts w:asciiTheme="minorHAnsi" w:hAnsiTheme="minorHAnsi" w:cstheme="minorHAnsi"/>
          <w:color w:val="000000" w:themeColor="text1"/>
          <w:sz w:val="22"/>
          <w:szCs w:val="22"/>
        </w:rPr>
        <w:t>. Dostawa powinna nastąpić w przedziale między godziną 8.00 a 15.00, a dostawca jest zobowiązany wnieść sprzęt do miejsca wskazanego przez Zamawiającego.</w:t>
      </w:r>
    </w:p>
    <w:p w14:paraId="3AF3027D" w14:textId="77777777" w:rsidR="006A4DE8" w:rsidRPr="003021CE" w:rsidRDefault="006A4DE8" w:rsidP="006A4DE8">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Czytnika </w:t>
      </w:r>
      <w:r w:rsidRPr="003021CE">
        <w:rPr>
          <w:rFonts w:asciiTheme="minorHAnsi" w:hAnsiTheme="minorHAnsi" w:cstheme="minorHAnsi"/>
          <w:color w:val="000000" w:themeColor="text1"/>
          <w:sz w:val="22"/>
          <w:szCs w:val="22"/>
        </w:rPr>
        <w:t>bez zastrzeżeń, o którym mowa w § 4 ust. 1.</w:t>
      </w:r>
    </w:p>
    <w:p w14:paraId="17B34F7A" w14:textId="77777777" w:rsidR="006A4DE8" w:rsidRPr="00B82FB1" w:rsidRDefault="006A4DE8" w:rsidP="006A4DE8">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54FCBB88" w14:textId="77777777" w:rsidR="006A4DE8" w:rsidRPr="00ED1728" w:rsidRDefault="006A4DE8" w:rsidP="006A4DE8">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7EB343CB" w14:textId="77777777" w:rsidR="006A4DE8" w:rsidRPr="00F66842" w:rsidRDefault="006A4DE8" w:rsidP="006A4DE8">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3E3CB875" w14:textId="77777777" w:rsidR="006A4DE8" w:rsidRPr="00F66842" w:rsidRDefault="006A4DE8" w:rsidP="006A4D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3A7D4821" w14:textId="77777777" w:rsidR="006A4DE8" w:rsidRPr="009B0945" w:rsidRDefault="006A4DE8" w:rsidP="006A4DE8">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9B0945">
        <w:rPr>
          <w:rFonts w:asciiTheme="minorHAnsi" w:hAnsiTheme="minorHAnsi" w:cstheme="minorHAnsi"/>
          <w:color w:val="000000" w:themeColor="text1"/>
          <w:sz w:val="22"/>
          <w:szCs w:val="22"/>
        </w:rPr>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montażu, instalacji, </w:t>
      </w:r>
      <w:r w:rsidRPr="009B0945">
        <w:rPr>
          <w:rFonts w:asciiTheme="minorHAnsi" w:hAnsiTheme="minorHAnsi" w:cstheme="minorHAnsi"/>
          <w:color w:val="000000" w:themeColor="text1"/>
          <w:sz w:val="22"/>
          <w:szCs w:val="22"/>
        </w:rPr>
        <w:t>licencji</w:t>
      </w:r>
      <w:r>
        <w:rPr>
          <w:rFonts w:asciiTheme="minorHAnsi" w:hAnsiTheme="minorHAnsi" w:cstheme="minorHAnsi"/>
          <w:color w:val="000000" w:themeColor="text1"/>
          <w:sz w:val="22"/>
          <w:szCs w:val="22"/>
        </w:rPr>
        <w:t xml:space="preserve">, szkolenia personelu Zamawiającego </w:t>
      </w:r>
      <w:r w:rsidRPr="009B0945">
        <w:rPr>
          <w:rFonts w:asciiTheme="minorHAnsi" w:hAnsiTheme="minorHAnsi" w:cstheme="minorHAnsi"/>
          <w:color w:val="000000" w:themeColor="text1"/>
          <w:sz w:val="22"/>
          <w:szCs w:val="22"/>
        </w:rPr>
        <w:lastRenderedPageBreak/>
        <w:t>oraz wszystkie koszty pochodne (</w:t>
      </w:r>
      <w:r>
        <w:rPr>
          <w:rFonts w:asciiTheme="minorHAnsi" w:hAnsiTheme="minorHAnsi" w:cstheme="minorHAnsi"/>
          <w:color w:val="000000" w:themeColor="text1"/>
          <w:sz w:val="22"/>
          <w:szCs w:val="22"/>
        </w:rPr>
        <w:t>m.in.</w:t>
      </w:r>
      <w:r w:rsidRPr="009B0945">
        <w:rPr>
          <w:rFonts w:asciiTheme="minorHAnsi" w:hAnsiTheme="minorHAnsi" w:cstheme="minorHAnsi"/>
          <w:color w:val="000000" w:themeColor="text1"/>
          <w:sz w:val="22"/>
          <w:szCs w:val="22"/>
        </w:rPr>
        <w:t>: koszty ubezpieczenia na czas transportu, zysk, rabaty, upusty, opłaty celne, podatki).</w:t>
      </w:r>
    </w:p>
    <w:p w14:paraId="7344FBD8" w14:textId="77777777" w:rsidR="006A4DE8" w:rsidRDefault="006A4DE8" w:rsidP="006A4DE8">
      <w:pPr>
        <w:tabs>
          <w:tab w:val="left" w:pos="360"/>
        </w:tabs>
        <w:suppressAutoHyphens/>
        <w:spacing w:line="276" w:lineRule="auto"/>
        <w:jc w:val="center"/>
        <w:rPr>
          <w:rFonts w:asciiTheme="minorHAnsi" w:hAnsiTheme="minorHAnsi" w:cstheme="minorHAnsi"/>
          <w:color w:val="000000" w:themeColor="text1"/>
          <w:sz w:val="22"/>
          <w:szCs w:val="22"/>
        </w:rPr>
      </w:pPr>
    </w:p>
    <w:p w14:paraId="387E6FDA" w14:textId="77777777" w:rsidR="006A4DE8" w:rsidRPr="007071A3" w:rsidRDefault="006A4DE8" w:rsidP="006A4DE8">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6595C4B3" w14:textId="77777777" w:rsidR="006A4DE8" w:rsidRPr="007312BC" w:rsidRDefault="006A4DE8" w:rsidP="006A4DE8">
      <w:pPr>
        <w:tabs>
          <w:tab w:val="left" w:pos="360"/>
        </w:tabs>
        <w:suppressAutoHyphens/>
        <w:spacing w:after="120" w:line="276" w:lineRule="auto"/>
        <w:jc w:val="center"/>
        <w:rPr>
          <w:rFonts w:asciiTheme="minorHAnsi" w:hAnsiTheme="minorHAnsi" w:cstheme="minorHAnsi"/>
          <w:color w:val="000000" w:themeColor="text1"/>
          <w:sz w:val="22"/>
          <w:szCs w:val="22"/>
        </w:rPr>
      </w:pPr>
      <w:r w:rsidRPr="007312BC">
        <w:rPr>
          <w:rFonts w:asciiTheme="minorHAnsi" w:hAnsiTheme="minorHAnsi" w:cstheme="minorHAnsi"/>
          <w:color w:val="000000" w:themeColor="text1"/>
          <w:sz w:val="22"/>
          <w:szCs w:val="22"/>
        </w:rPr>
        <w:t>[Odbiór]</w:t>
      </w:r>
    </w:p>
    <w:p w14:paraId="3DA8044F" w14:textId="77777777" w:rsidR="006A4DE8" w:rsidRPr="007312BC" w:rsidRDefault="006A4DE8" w:rsidP="006A4DE8">
      <w:pPr>
        <w:pStyle w:val="Akapitzlist"/>
        <w:numPr>
          <w:ilvl w:val="0"/>
          <w:numId w:val="48"/>
        </w:numPr>
        <w:tabs>
          <w:tab w:val="left" w:pos="360"/>
        </w:tabs>
        <w:suppressAutoHyphens/>
        <w:spacing w:line="276" w:lineRule="auto"/>
        <w:rPr>
          <w:rFonts w:ascii="Calibri" w:hAnsi="Calibri" w:cs="Calibri"/>
          <w:sz w:val="22"/>
          <w:szCs w:val="22"/>
        </w:rPr>
      </w:pPr>
      <w:r w:rsidRPr="007312BC">
        <w:rPr>
          <w:rFonts w:ascii="Calibri" w:hAnsi="Calibri" w:cs="Calibri"/>
          <w:sz w:val="22"/>
          <w:szCs w:val="22"/>
        </w:rPr>
        <w:t xml:space="preserve">Zamawiający dokona odbioru zamówienia poprzez podpisanie protokołu odbioru bez zastrzeżeń, </w:t>
      </w:r>
      <w:r w:rsidRPr="007312BC">
        <w:rPr>
          <w:rFonts w:ascii="Calibri" w:hAnsi="Calibri" w:cs="Calibri"/>
          <w:sz w:val="22"/>
          <w:szCs w:val="22"/>
          <w:lang w:val="pl-PL"/>
        </w:rPr>
        <w:t>w dniu realizacji całości zamówienia, tj. po dostarczeniu, zamontowaniu i zainstalowaniu Czytnika oraz przeprowadzeniu szkolenia w zakresie jego obsługi i oprogramowania.</w:t>
      </w:r>
      <w:r w:rsidRPr="007312BC">
        <w:rPr>
          <w:rFonts w:ascii="Calibri" w:hAnsi="Calibri" w:cs="Calibri"/>
          <w:sz w:val="22"/>
          <w:szCs w:val="22"/>
        </w:rPr>
        <w:t xml:space="preserve"> Protokół odbioru zostanie podpisany przez przedstawicieli Stron wskazanych w § 6 ust. 1.</w:t>
      </w:r>
    </w:p>
    <w:p w14:paraId="71BA1925" w14:textId="77777777" w:rsidR="006A4DE8" w:rsidRPr="007071A3" w:rsidRDefault="006A4DE8" w:rsidP="006A4D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w:t>
      </w:r>
      <w:r>
        <w:rPr>
          <w:rFonts w:asciiTheme="minorHAnsi" w:hAnsiTheme="minorHAnsi" w:cstheme="minorHAnsi"/>
          <w:color w:val="000000" w:themeColor="text1"/>
          <w:sz w:val="22"/>
          <w:szCs w:val="22"/>
        </w:rPr>
        <w:t xml:space="preserve">y Czytnik jest </w:t>
      </w:r>
      <w:r w:rsidRPr="007071A3">
        <w:rPr>
          <w:rFonts w:asciiTheme="minorHAnsi" w:hAnsiTheme="minorHAnsi" w:cstheme="minorHAnsi"/>
          <w:color w:val="000000" w:themeColor="text1"/>
          <w:sz w:val="22"/>
          <w:szCs w:val="22"/>
        </w:rPr>
        <w:t>niezgodn</w:t>
      </w:r>
      <w:r>
        <w:rPr>
          <w:rFonts w:asciiTheme="minorHAnsi" w:hAnsiTheme="minorHAnsi" w:cstheme="minorHAnsi"/>
          <w:color w:val="000000" w:themeColor="text1"/>
          <w:sz w:val="22"/>
          <w:szCs w:val="22"/>
        </w:rPr>
        <w:t>y</w:t>
      </w:r>
      <w:r w:rsidRPr="007071A3">
        <w:rPr>
          <w:rFonts w:asciiTheme="minorHAnsi" w:hAnsiTheme="minorHAnsi" w:cstheme="minorHAnsi"/>
          <w:color w:val="000000" w:themeColor="text1"/>
          <w:sz w:val="22"/>
          <w:szCs w:val="22"/>
        </w:rPr>
        <w:t xml:space="preserve"> z umową, ofertą lub w inny sposób nie spełnia wymagań określonych w załączniku nr 1 do umowy, Zamawiający zawiadomi o powyższym Wykonawcę, odnotowując fakt na protokole odbioru. Wykonawca odbierze dostarczony niezgodnie z wymogami sprzęt z siedziby Zamawiającego na swój koszt</w:t>
      </w:r>
      <w:r>
        <w:rPr>
          <w:rFonts w:asciiTheme="minorHAnsi" w:hAnsiTheme="minorHAnsi" w:cstheme="minorHAnsi"/>
          <w:color w:val="000000" w:themeColor="text1"/>
          <w:sz w:val="22"/>
          <w:szCs w:val="22"/>
        </w:rPr>
        <w:t xml:space="preserve">, </w:t>
      </w:r>
      <w:r w:rsidRPr="007071A3">
        <w:rPr>
          <w:rFonts w:asciiTheme="minorHAnsi" w:hAnsiTheme="minorHAnsi" w:cstheme="minorHAnsi"/>
          <w:color w:val="000000" w:themeColor="text1"/>
          <w:sz w:val="22"/>
          <w:szCs w:val="22"/>
        </w:rPr>
        <w:t>wymieni</w:t>
      </w:r>
      <w:r>
        <w:rPr>
          <w:rFonts w:asciiTheme="minorHAnsi" w:hAnsiTheme="minorHAnsi" w:cstheme="minorHAnsi"/>
          <w:color w:val="000000" w:themeColor="text1"/>
          <w:sz w:val="22"/>
          <w:szCs w:val="22"/>
        </w:rPr>
        <w:t xml:space="preserve"> go</w:t>
      </w:r>
      <w:r w:rsidRPr="007071A3">
        <w:rPr>
          <w:rFonts w:asciiTheme="minorHAnsi" w:hAnsiTheme="minorHAnsi" w:cstheme="minorHAnsi"/>
          <w:color w:val="000000" w:themeColor="text1"/>
          <w:sz w:val="22"/>
          <w:szCs w:val="22"/>
        </w:rPr>
        <w:t xml:space="preserve"> na nowy</w:t>
      </w:r>
      <w:r>
        <w:rPr>
          <w:rFonts w:asciiTheme="minorHAnsi" w:hAnsiTheme="minorHAnsi" w:cstheme="minorHAnsi"/>
          <w:color w:val="000000" w:themeColor="text1"/>
          <w:sz w:val="22"/>
          <w:szCs w:val="22"/>
        </w:rPr>
        <w:t xml:space="preserve"> (</w:t>
      </w:r>
      <w:r w:rsidRPr="007071A3">
        <w:rPr>
          <w:rFonts w:asciiTheme="minorHAnsi" w:hAnsiTheme="minorHAnsi" w:cstheme="minorHAnsi"/>
          <w:color w:val="000000" w:themeColor="text1"/>
          <w:sz w:val="22"/>
          <w:szCs w:val="22"/>
        </w:rPr>
        <w:t>wolny od wad</w:t>
      </w:r>
      <w:r>
        <w:rPr>
          <w:rFonts w:asciiTheme="minorHAnsi" w:hAnsiTheme="minorHAnsi" w:cstheme="minorHAnsi"/>
          <w:color w:val="000000" w:themeColor="text1"/>
          <w:sz w:val="22"/>
          <w:szCs w:val="22"/>
        </w:rPr>
        <w:t>)</w:t>
      </w:r>
      <w:r w:rsidRPr="007071A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oraz</w:t>
      </w:r>
      <w:r w:rsidRPr="007071A3">
        <w:rPr>
          <w:rFonts w:asciiTheme="minorHAnsi" w:hAnsiTheme="minorHAnsi" w:cstheme="minorHAnsi"/>
          <w:color w:val="000000" w:themeColor="text1"/>
          <w:sz w:val="22"/>
          <w:szCs w:val="22"/>
        </w:rPr>
        <w:t xml:space="preserve"> dostarczy na własny koszt do siedziby </w:t>
      </w:r>
      <w:r w:rsidRPr="002B3BEC">
        <w:rPr>
          <w:rFonts w:asciiTheme="minorHAnsi" w:hAnsiTheme="minorHAnsi" w:cstheme="minorHAnsi"/>
          <w:color w:val="000000" w:themeColor="text1"/>
          <w:sz w:val="22"/>
          <w:szCs w:val="22"/>
        </w:rPr>
        <w:t>Zamawiającego, w terminie 5 dni roboczych od daty zgłoszenia przez Zamawiającego, bez obciążania Zamawiającego jakimikolwiek kosztami.</w:t>
      </w:r>
    </w:p>
    <w:p w14:paraId="0B63A777" w14:textId="77777777" w:rsidR="006A4DE8" w:rsidRPr="007071A3" w:rsidRDefault="006A4DE8" w:rsidP="006A4D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091C4000" w14:textId="77777777" w:rsidR="006A4DE8" w:rsidRPr="00B82E5A" w:rsidRDefault="006A4DE8" w:rsidP="006A4DE8">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1BCFE338" w14:textId="77777777" w:rsidR="006A4DE8" w:rsidRPr="003B5B04" w:rsidRDefault="006A4DE8" w:rsidP="006A4DE8">
      <w:pPr>
        <w:spacing w:line="276" w:lineRule="auto"/>
        <w:jc w:val="center"/>
        <w:rPr>
          <w:rFonts w:asciiTheme="minorHAnsi" w:hAnsiTheme="minorHAnsi" w:cstheme="minorHAnsi"/>
          <w:color w:val="000000" w:themeColor="text1"/>
          <w:sz w:val="22"/>
          <w:szCs w:val="22"/>
        </w:rPr>
      </w:pPr>
    </w:p>
    <w:p w14:paraId="114C9D0F" w14:textId="77777777" w:rsidR="006A4DE8" w:rsidRPr="003B5B04" w:rsidRDefault="006A4DE8" w:rsidP="006A4DE8">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43320764" w14:textId="77777777" w:rsidR="006A4DE8" w:rsidRPr="003B5B04" w:rsidRDefault="006A4DE8" w:rsidP="006A4DE8">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15250FB"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DF99C39"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6BEB3E66"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3AC5CD76"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5167EBD4" w14:textId="77777777" w:rsidR="006A4DE8" w:rsidRDefault="006A4DE8" w:rsidP="006A4DE8">
      <w:pPr>
        <w:numPr>
          <w:ilvl w:val="0"/>
          <w:numId w:val="6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ACEF431" w14:textId="77777777" w:rsidR="006A4DE8" w:rsidRDefault="006A4DE8" w:rsidP="006A4DE8">
      <w:pPr>
        <w:numPr>
          <w:ilvl w:val="0"/>
          <w:numId w:val="6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107ABCEB" w14:textId="77777777" w:rsidR="006A4DE8" w:rsidRPr="00870B68" w:rsidRDefault="006A4DE8" w:rsidP="006A4DE8">
      <w:pPr>
        <w:numPr>
          <w:ilvl w:val="0"/>
          <w:numId w:val="69"/>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sidRPr="00870B68">
        <w:rPr>
          <w:rFonts w:ascii="Calibri" w:hAnsi="Calibri" w:cs="Calibri"/>
          <w:sz w:val="22"/>
          <w:szCs w:val="22"/>
        </w:rPr>
        <w:t>,</w:t>
      </w:r>
    </w:p>
    <w:p w14:paraId="4FAE30ED" w14:textId="77777777" w:rsidR="006A4DE8" w:rsidRDefault="006A4DE8" w:rsidP="006A4DE8">
      <w:pPr>
        <w:numPr>
          <w:ilvl w:val="0"/>
          <w:numId w:val="6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6897DEB8" w14:textId="77777777" w:rsidR="006A4DE8" w:rsidRDefault="006A4DE8" w:rsidP="006A4DE8">
      <w:pPr>
        <w:numPr>
          <w:ilvl w:val="0"/>
          <w:numId w:val="49"/>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254824E4"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BBC15D2"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599DEEB5" w14:textId="77777777" w:rsidR="006A4DE8" w:rsidRDefault="006A4DE8" w:rsidP="006A4DE8">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lastRenderedPageBreak/>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1ADB724B" w14:textId="77777777" w:rsidR="006A4DE8" w:rsidRPr="00ED1728" w:rsidRDefault="006A4DE8" w:rsidP="006A4DE8">
      <w:pPr>
        <w:spacing w:line="276" w:lineRule="auto"/>
        <w:jc w:val="both"/>
        <w:rPr>
          <w:rFonts w:asciiTheme="minorHAnsi" w:hAnsiTheme="minorHAnsi" w:cstheme="minorHAnsi"/>
          <w:color w:val="000000" w:themeColor="text1"/>
          <w:sz w:val="22"/>
          <w:szCs w:val="22"/>
        </w:rPr>
      </w:pPr>
    </w:p>
    <w:p w14:paraId="6FBC673B" w14:textId="77777777" w:rsidR="006A4DE8" w:rsidRPr="00ED1728" w:rsidRDefault="006A4DE8" w:rsidP="006A4DE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29D14748" w14:textId="77777777" w:rsidR="006A4DE8" w:rsidRPr="00ED1728" w:rsidRDefault="006A4DE8" w:rsidP="006A4DE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5CA870F1" w14:textId="77777777" w:rsidR="006A4DE8" w:rsidRPr="00122548" w:rsidRDefault="006A4DE8" w:rsidP="006A4DE8">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4501BAF2" w14:textId="77777777" w:rsidR="006A4DE8" w:rsidRPr="00122548" w:rsidRDefault="006A4DE8" w:rsidP="006A4DE8">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6E6DB73E" w14:textId="77777777" w:rsidR="006A4DE8" w:rsidRPr="00122548" w:rsidRDefault="006A4DE8" w:rsidP="006A4DE8">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021BC3DB" w14:textId="77777777" w:rsidR="006A4DE8" w:rsidRPr="00ED1728" w:rsidRDefault="006A4DE8" w:rsidP="006A4DE8">
      <w:pPr>
        <w:numPr>
          <w:ilvl w:val="0"/>
          <w:numId w:val="68"/>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7E35659F" w14:textId="77777777" w:rsidR="006A4DE8" w:rsidRPr="00ED1728" w:rsidRDefault="006A4DE8" w:rsidP="006A4DE8">
      <w:pPr>
        <w:spacing w:line="276" w:lineRule="auto"/>
        <w:jc w:val="both"/>
        <w:rPr>
          <w:rFonts w:asciiTheme="minorHAnsi" w:hAnsiTheme="minorHAnsi" w:cstheme="minorHAnsi"/>
          <w:color w:val="000000" w:themeColor="text1"/>
          <w:sz w:val="22"/>
          <w:szCs w:val="22"/>
        </w:rPr>
      </w:pPr>
    </w:p>
    <w:p w14:paraId="61888663" w14:textId="77777777" w:rsidR="006A4DE8" w:rsidRPr="009E65F8" w:rsidRDefault="006A4DE8" w:rsidP="006A4DE8">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4D987E06" w14:textId="77777777" w:rsidR="006A4DE8" w:rsidRPr="009E65F8" w:rsidRDefault="006A4DE8" w:rsidP="006A4DE8">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6E2781E5" w14:textId="77777777" w:rsidR="006A4DE8" w:rsidRPr="002B3BEC" w:rsidRDefault="006A4DE8" w:rsidP="006A4DE8">
      <w:pPr>
        <w:pStyle w:val="Akapitzlist"/>
        <w:numPr>
          <w:ilvl w:val="0"/>
          <w:numId w:val="71"/>
        </w:numPr>
        <w:spacing w:line="276" w:lineRule="auto"/>
        <w:rPr>
          <w:rFonts w:ascii="Calibri" w:hAnsi="Calibri" w:cs="Calibri"/>
          <w:sz w:val="22"/>
          <w:szCs w:val="22"/>
        </w:rPr>
      </w:pPr>
      <w:r w:rsidRPr="002B3BEC">
        <w:rPr>
          <w:rFonts w:ascii="Calibri" w:hAnsi="Calibri" w:cs="Calibri"/>
          <w:sz w:val="22"/>
          <w:szCs w:val="22"/>
        </w:rPr>
        <w:t>Wykonawca zapewnia:</w:t>
      </w:r>
    </w:p>
    <w:p w14:paraId="7CAF2699" w14:textId="77777777" w:rsidR="006A4DE8" w:rsidRPr="003777C1" w:rsidRDefault="006A4DE8" w:rsidP="006A4DE8">
      <w:pPr>
        <w:pStyle w:val="Akapitzlist"/>
        <w:numPr>
          <w:ilvl w:val="0"/>
          <w:numId w:val="78"/>
        </w:numPr>
        <w:spacing w:line="276" w:lineRule="auto"/>
        <w:rPr>
          <w:rFonts w:ascii="Calibri" w:hAnsi="Calibri" w:cs="Calibri"/>
          <w:sz w:val="22"/>
          <w:szCs w:val="22"/>
        </w:rPr>
      </w:pPr>
      <w:r w:rsidRPr="003777C1">
        <w:rPr>
          <w:rFonts w:ascii="Calibri" w:hAnsi="Calibri" w:cs="Calibri"/>
          <w:color w:val="000000"/>
          <w:sz w:val="22"/>
          <w:szCs w:val="22"/>
          <w:lang w:val="pl-PL"/>
        </w:rPr>
        <w:t>gwarancję na wszystkie elementy Czytnika na okres nie krótszy niż 24 miesiące, liczony od daty podpisania protokołu odbioru bez zastrzeżeń;</w:t>
      </w:r>
    </w:p>
    <w:p w14:paraId="6668B7E3" w14:textId="77777777" w:rsidR="006A4DE8" w:rsidRPr="003777C1" w:rsidRDefault="006A4DE8" w:rsidP="006A4DE8">
      <w:pPr>
        <w:pStyle w:val="Akapitzlist"/>
        <w:numPr>
          <w:ilvl w:val="0"/>
          <w:numId w:val="78"/>
        </w:numPr>
        <w:spacing w:line="276" w:lineRule="auto"/>
        <w:rPr>
          <w:rFonts w:ascii="Calibri" w:hAnsi="Calibri" w:cs="Calibri"/>
          <w:color w:val="000000"/>
          <w:sz w:val="22"/>
          <w:szCs w:val="22"/>
        </w:rPr>
      </w:pPr>
      <w:r w:rsidRPr="003777C1">
        <w:rPr>
          <w:rFonts w:ascii="Calibri" w:hAnsi="Calibri" w:cs="Calibri"/>
          <w:color w:val="000000"/>
          <w:sz w:val="22"/>
          <w:szCs w:val="22"/>
        </w:rPr>
        <w:t>autoryzowany serwis gwarancyjny</w:t>
      </w:r>
      <w:r w:rsidRPr="003777C1">
        <w:rPr>
          <w:rFonts w:ascii="Calibri" w:hAnsi="Calibri" w:cs="Calibri"/>
          <w:color w:val="000000"/>
          <w:sz w:val="22"/>
          <w:szCs w:val="22"/>
          <w:lang w:val="pl-PL"/>
        </w:rPr>
        <w:t xml:space="preserve">, </w:t>
      </w:r>
      <w:r w:rsidRPr="003777C1">
        <w:rPr>
          <w:rFonts w:ascii="Calibri" w:hAnsi="Calibri" w:cs="Calibri"/>
          <w:color w:val="000000"/>
          <w:sz w:val="22"/>
          <w:szCs w:val="22"/>
        </w:rPr>
        <w:t>obejmujący części zamienne i robociznę w okresie gwarancji</w:t>
      </w:r>
      <w:r w:rsidRPr="003777C1">
        <w:rPr>
          <w:rFonts w:ascii="Calibri" w:hAnsi="Calibri" w:cs="Calibri"/>
          <w:color w:val="000000"/>
          <w:sz w:val="22"/>
          <w:szCs w:val="22"/>
          <w:lang w:val="pl-PL"/>
        </w:rPr>
        <w:t>;</w:t>
      </w:r>
    </w:p>
    <w:p w14:paraId="5A63667D" w14:textId="77777777" w:rsidR="006A4DE8" w:rsidRPr="003777C1" w:rsidRDefault="006A4DE8" w:rsidP="006A4DE8">
      <w:pPr>
        <w:pStyle w:val="Akapitzlist"/>
        <w:numPr>
          <w:ilvl w:val="0"/>
          <w:numId w:val="78"/>
        </w:numPr>
        <w:spacing w:line="276" w:lineRule="auto"/>
        <w:rPr>
          <w:rFonts w:ascii="Calibri" w:hAnsi="Calibri" w:cs="Calibri"/>
          <w:color w:val="000000"/>
          <w:sz w:val="22"/>
          <w:szCs w:val="22"/>
        </w:rPr>
      </w:pPr>
      <w:r w:rsidRPr="003777C1">
        <w:rPr>
          <w:rFonts w:ascii="Calibri" w:hAnsi="Calibri" w:cs="Calibri"/>
          <w:color w:val="000000"/>
          <w:sz w:val="22"/>
          <w:szCs w:val="22"/>
          <w:lang w:val="pl-PL"/>
        </w:rPr>
        <w:t>autoryzowany serwis pogwarancyjny oraz dostęp do części zamiennych przez okres co najmniej 5 lat od momentu zaprzestania produkcji Czytnika;</w:t>
      </w:r>
    </w:p>
    <w:p w14:paraId="325FC03F" w14:textId="77777777" w:rsidR="006A4DE8" w:rsidRPr="003777C1" w:rsidRDefault="006A4DE8" w:rsidP="006A4DE8">
      <w:pPr>
        <w:pStyle w:val="Akapitzlist"/>
        <w:numPr>
          <w:ilvl w:val="0"/>
          <w:numId w:val="78"/>
        </w:numPr>
        <w:spacing w:line="276" w:lineRule="auto"/>
        <w:rPr>
          <w:rFonts w:ascii="Calibri" w:hAnsi="Calibri" w:cs="Calibri"/>
          <w:color w:val="000000"/>
          <w:sz w:val="22"/>
          <w:szCs w:val="22"/>
        </w:rPr>
      </w:pPr>
      <w:r w:rsidRPr="003777C1">
        <w:rPr>
          <w:rFonts w:ascii="Calibri" w:hAnsi="Calibri" w:cs="Calibri"/>
          <w:sz w:val="22"/>
          <w:szCs w:val="22"/>
        </w:rPr>
        <w:t>obsługę w języku polskim w zakresie realizowanych serwisów, przeglądów</w:t>
      </w:r>
      <w:r w:rsidRPr="003777C1">
        <w:rPr>
          <w:rFonts w:ascii="Calibri" w:hAnsi="Calibri" w:cs="Calibri"/>
          <w:sz w:val="22"/>
          <w:szCs w:val="22"/>
          <w:lang w:val="pl-PL"/>
        </w:rPr>
        <w:t xml:space="preserve"> i </w:t>
      </w:r>
      <w:r w:rsidRPr="003777C1">
        <w:rPr>
          <w:rFonts w:ascii="Calibri" w:hAnsi="Calibri" w:cs="Calibri"/>
          <w:sz w:val="22"/>
          <w:szCs w:val="22"/>
        </w:rPr>
        <w:t>napraw</w:t>
      </w:r>
      <w:r w:rsidRPr="003777C1">
        <w:rPr>
          <w:rFonts w:ascii="Calibri" w:hAnsi="Calibri" w:cs="Calibri"/>
          <w:color w:val="000000"/>
          <w:sz w:val="22"/>
          <w:szCs w:val="22"/>
        </w:rPr>
        <w:t>.</w:t>
      </w:r>
    </w:p>
    <w:p w14:paraId="1E5F0DE0" w14:textId="77777777" w:rsidR="006A4DE8" w:rsidRPr="00025C32" w:rsidRDefault="006A4DE8" w:rsidP="006A4DE8">
      <w:pPr>
        <w:pStyle w:val="Akapitzlist"/>
        <w:numPr>
          <w:ilvl w:val="0"/>
          <w:numId w:val="71"/>
        </w:numPr>
        <w:spacing w:line="276" w:lineRule="auto"/>
        <w:rPr>
          <w:rFonts w:ascii="Calibri" w:hAnsi="Calibri" w:cs="Calibri"/>
          <w:sz w:val="22"/>
          <w:szCs w:val="22"/>
        </w:rPr>
      </w:pPr>
      <w:r w:rsidRPr="00025C32">
        <w:rPr>
          <w:rFonts w:ascii="Calibri" w:hAnsi="Calibri" w:cs="Calibri"/>
          <w:sz w:val="22"/>
          <w:szCs w:val="22"/>
        </w:rPr>
        <w:t>Czas reakcji na zgłoszon</w:t>
      </w:r>
      <w:r w:rsidRPr="00025C32">
        <w:rPr>
          <w:rFonts w:ascii="Calibri" w:hAnsi="Calibri" w:cs="Calibri"/>
          <w:sz w:val="22"/>
          <w:szCs w:val="22"/>
          <w:lang w:val="pl-PL"/>
        </w:rPr>
        <w:t>y problem (u</w:t>
      </w:r>
      <w:proofErr w:type="spellStart"/>
      <w:r w:rsidRPr="00025C32">
        <w:rPr>
          <w:rFonts w:ascii="Calibri" w:hAnsi="Calibri" w:cs="Calibri"/>
          <w:sz w:val="22"/>
          <w:szCs w:val="22"/>
        </w:rPr>
        <w:t>sterkę</w:t>
      </w:r>
      <w:proofErr w:type="spellEnd"/>
      <w:r w:rsidRPr="00025C32">
        <w:rPr>
          <w:rFonts w:ascii="Calibri" w:hAnsi="Calibri" w:cs="Calibri"/>
          <w:sz w:val="22"/>
          <w:szCs w:val="22"/>
          <w:lang w:val="pl-PL"/>
        </w:rPr>
        <w:t xml:space="preserve">, </w:t>
      </w:r>
      <w:r w:rsidRPr="00025C32">
        <w:rPr>
          <w:rFonts w:ascii="Calibri" w:hAnsi="Calibri" w:cs="Calibri"/>
          <w:sz w:val="22"/>
          <w:szCs w:val="22"/>
        </w:rPr>
        <w:t>awari</w:t>
      </w:r>
      <w:r w:rsidRPr="00025C32">
        <w:rPr>
          <w:rFonts w:ascii="Calibri" w:hAnsi="Calibri" w:cs="Calibri"/>
          <w:sz w:val="22"/>
          <w:szCs w:val="22"/>
          <w:lang w:val="pl-PL"/>
        </w:rPr>
        <w:t>ę)</w:t>
      </w:r>
      <w:r w:rsidRPr="00025C32">
        <w:rPr>
          <w:rFonts w:ascii="Calibri" w:hAnsi="Calibri" w:cs="Calibri"/>
          <w:sz w:val="22"/>
          <w:szCs w:val="22"/>
        </w:rPr>
        <w:t xml:space="preserve"> </w:t>
      </w:r>
      <w:r w:rsidRPr="00025C32">
        <w:rPr>
          <w:rFonts w:ascii="Calibri" w:hAnsi="Calibri" w:cs="Calibri"/>
          <w:sz w:val="22"/>
          <w:szCs w:val="22"/>
          <w:lang w:val="pl-PL"/>
        </w:rPr>
        <w:t xml:space="preserve">lub pytanie </w:t>
      </w:r>
      <w:r w:rsidRPr="00025C32">
        <w:rPr>
          <w:rFonts w:ascii="Calibri" w:hAnsi="Calibri" w:cs="Calibri"/>
          <w:sz w:val="22"/>
          <w:szCs w:val="22"/>
        </w:rPr>
        <w:t xml:space="preserve">wynosi </w:t>
      </w:r>
      <w:r w:rsidRPr="00025C32">
        <w:rPr>
          <w:rFonts w:ascii="Calibri" w:hAnsi="Calibri" w:cs="Calibri"/>
          <w:sz w:val="22"/>
          <w:szCs w:val="22"/>
          <w:lang w:val="pl-PL"/>
        </w:rPr>
        <w:t>48 godzin</w:t>
      </w:r>
      <w:r>
        <w:rPr>
          <w:rFonts w:ascii="Calibri" w:hAnsi="Calibri" w:cs="Calibri"/>
          <w:sz w:val="22"/>
          <w:szCs w:val="22"/>
          <w:lang w:val="pl-PL"/>
        </w:rPr>
        <w:t xml:space="preserve"> </w:t>
      </w:r>
      <w:r w:rsidRPr="006668D4">
        <w:rPr>
          <w:rFonts w:ascii="Calibri" w:hAnsi="Calibri" w:cs="Calibri"/>
          <w:sz w:val="22"/>
          <w:szCs w:val="22"/>
          <w:lang w:val="pl-PL"/>
        </w:rPr>
        <w:t>(w dni robocze)</w:t>
      </w:r>
      <w:r w:rsidRPr="00025C32">
        <w:rPr>
          <w:rFonts w:ascii="Calibri" w:hAnsi="Calibri" w:cs="Calibri"/>
          <w:sz w:val="22"/>
          <w:szCs w:val="22"/>
          <w:lang w:val="pl-PL"/>
        </w:rPr>
        <w:t>,</w:t>
      </w:r>
      <w:r w:rsidRPr="002B3BEC">
        <w:rPr>
          <w:rFonts w:ascii="Calibri" w:hAnsi="Calibri" w:cs="Calibri"/>
          <w:sz w:val="22"/>
          <w:szCs w:val="22"/>
        </w:rPr>
        <w:t xml:space="preserve"> </w:t>
      </w:r>
      <w:r w:rsidRPr="00025C32">
        <w:rPr>
          <w:rFonts w:ascii="Calibri" w:hAnsi="Calibri" w:cs="Calibri"/>
          <w:sz w:val="22"/>
          <w:szCs w:val="22"/>
        </w:rPr>
        <w:t xml:space="preserve">licząc </w:t>
      </w:r>
      <w:r w:rsidRPr="00025C32">
        <w:rPr>
          <w:rFonts w:ascii="Calibri" w:hAnsi="Calibri" w:cs="Calibri"/>
          <w:sz w:val="22"/>
          <w:szCs w:val="22"/>
          <w:lang w:val="pl-PL"/>
        </w:rPr>
        <w:t>od momentu</w:t>
      </w:r>
      <w:r w:rsidRPr="00025C32">
        <w:rPr>
          <w:rFonts w:ascii="Calibri" w:hAnsi="Calibri" w:cs="Calibri"/>
          <w:sz w:val="22"/>
          <w:szCs w:val="22"/>
        </w:rPr>
        <w:t xml:space="preserve"> </w:t>
      </w:r>
      <w:r w:rsidRPr="00025C32">
        <w:rPr>
          <w:rFonts w:ascii="Calibri" w:hAnsi="Calibri" w:cs="Calibri"/>
          <w:sz w:val="22"/>
          <w:szCs w:val="22"/>
          <w:lang w:val="pl-PL"/>
        </w:rPr>
        <w:t>wysłania przez Zamawiającego zgłoszenia na adres e-mail: ………………………….…</w:t>
      </w:r>
      <w:r w:rsidRPr="00025C32">
        <w:rPr>
          <w:rFonts w:ascii="Calibri" w:hAnsi="Calibri" w:cs="Calibri"/>
          <w:sz w:val="22"/>
          <w:szCs w:val="22"/>
        </w:rPr>
        <w:t>.</w:t>
      </w:r>
    </w:p>
    <w:p w14:paraId="3FA40DD0" w14:textId="77777777" w:rsidR="006A4DE8" w:rsidRPr="00025C32" w:rsidRDefault="006A4DE8" w:rsidP="006A4DE8">
      <w:pPr>
        <w:pStyle w:val="Akapitzlist"/>
        <w:numPr>
          <w:ilvl w:val="0"/>
          <w:numId w:val="71"/>
        </w:numPr>
        <w:spacing w:line="276" w:lineRule="auto"/>
        <w:rPr>
          <w:rFonts w:ascii="Calibri" w:hAnsi="Calibri" w:cs="Calibri"/>
          <w:sz w:val="22"/>
          <w:szCs w:val="22"/>
        </w:rPr>
      </w:pPr>
      <w:r w:rsidRPr="00025C32">
        <w:rPr>
          <w:rFonts w:ascii="Calibri" w:hAnsi="Calibri" w:cs="Calibri"/>
          <w:sz w:val="22"/>
          <w:szCs w:val="22"/>
        </w:rPr>
        <w:t>Czas naprawy wynosi do 30 dni od dnia przyjęcia zgłoszenia.</w:t>
      </w:r>
      <w:r w:rsidRPr="00025C32">
        <w:rPr>
          <w:rFonts w:ascii="Calibri" w:hAnsi="Calibri" w:cs="Calibri"/>
          <w:sz w:val="22"/>
          <w:szCs w:val="22"/>
          <w:lang w:val="pl-PL"/>
        </w:rPr>
        <w:t xml:space="preserve"> </w:t>
      </w:r>
      <w:r w:rsidRPr="00025C32">
        <w:rPr>
          <w:rFonts w:ascii="Calibri" w:hAnsi="Calibri" w:cs="Calibri"/>
          <w:sz w:val="22"/>
          <w:szCs w:val="22"/>
        </w:rPr>
        <w:t>W uzasadnionych przypadkach termin naprawy może zostać wydłużony za zgodą Zamawiającego</w:t>
      </w:r>
      <w:r w:rsidRPr="00025C32">
        <w:rPr>
          <w:rFonts w:ascii="Calibri" w:hAnsi="Calibri" w:cs="Calibri"/>
          <w:sz w:val="22"/>
          <w:szCs w:val="22"/>
          <w:lang w:val="pl-PL"/>
        </w:rPr>
        <w:t xml:space="preserve">. </w:t>
      </w:r>
      <w:r w:rsidRPr="00025C32">
        <w:rPr>
          <w:rFonts w:ascii="Calibri" w:hAnsi="Calibri" w:cs="Calibri"/>
          <w:sz w:val="22"/>
          <w:szCs w:val="22"/>
        </w:rPr>
        <w:t>Czas naprawy nie wlicza się do okresu gwarancji</w:t>
      </w:r>
      <w:r w:rsidRPr="00025C32">
        <w:rPr>
          <w:rFonts w:ascii="Calibri" w:hAnsi="Calibri" w:cs="Calibri"/>
          <w:sz w:val="22"/>
          <w:szCs w:val="22"/>
          <w:lang w:val="pl-PL"/>
        </w:rPr>
        <w:t>.</w:t>
      </w:r>
    </w:p>
    <w:p w14:paraId="13B2AA53" w14:textId="77777777" w:rsidR="006A4DE8" w:rsidRPr="007071A3" w:rsidRDefault="006A4DE8" w:rsidP="006A4DE8">
      <w:pPr>
        <w:pStyle w:val="Akapitzlist"/>
        <w:numPr>
          <w:ilvl w:val="0"/>
          <w:numId w:val="71"/>
        </w:numPr>
        <w:spacing w:line="276" w:lineRule="auto"/>
        <w:rPr>
          <w:rFonts w:ascii="Calibri" w:hAnsi="Calibri" w:cs="Calibri"/>
          <w:sz w:val="22"/>
          <w:szCs w:val="22"/>
        </w:rPr>
      </w:pPr>
      <w:r w:rsidRPr="007071A3">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483CE9C0" w14:textId="77777777" w:rsidR="006A4DE8" w:rsidRDefault="006A4DE8" w:rsidP="006A4DE8">
      <w:pPr>
        <w:pStyle w:val="Akapitzlist"/>
        <w:numPr>
          <w:ilvl w:val="0"/>
          <w:numId w:val="71"/>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począwszy od dnia podpisania protokołu odbioru niezawierającego zastrzeżeń.</w:t>
      </w:r>
    </w:p>
    <w:p w14:paraId="63E03C0C" w14:textId="77777777" w:rsidR="006A4DE8" w:rsidRPr="00EE5DAC" w:rsidRDefault="006A4DE8" w:rsidP="006A4DE8">
      <w:pPr>
        <w:pStyle w:val="Akapitzlist"/>
        <w:numPr>
          <w:ilvl w:val="0"/>
          <w:numId w:val="71"/>
        </w:numPr>
        <w:spacing w:line="276" w:lineRule="auto"/>
        <w:rPr>
          <w:rFonts w:ascii="Calibri" w:hAnsi="Calibri" w:cs="Calibri"/>
          <w:sz w:val="22"/>
          <w:szCs w:val="22"/>
        </w:rPr>
      </w:pPr>
      <w:r w:rsidRPr="00EE5DAC">
        <w:rPr>
          <w:rFonts w:ascii="Calibri" w:hAnsi="Calibri" w:cs="Calibri"/>
          <w:sz w:val="22"/>
          <w:szCs w:val="22"/>
        </w:rPr>
        <w:t>Usuwanie usterek oraz awarii w ramach gwarancji i rękojmi za wady odbywa się na wyłączny koszt i ryzyko Wykonawcy.</w:t>
      </w:r>
    </w:p>
    <w:p w14:paraId="2C6C7546" w14:textId="77777777" w:rsidR="006A4DE8" w:rsidRPr="007071A3" w:rsidRDefault="006A4DE8" w:rsidP="006A4DE8">
      <w:pPr>
        <w:pStyle w:val="Akapitzlist"/>
        <w:numPr>
          <w:ilvl w:val="0"/>
          <w:numId w:val="71"/>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57DBBAE5" w14:textId="77777777" w:rsidR="006A4DE8" w:rsidRPr="00E50E58" w:rsidRDefault="006A4DE8" w:rsidP="006A4DE8">
      <w:pPr>
        <w:pStyle w:val="Akapitzlist"/>
        <w:spacing w:line="276" w:lineRule="auto"/>
        <w:ind w:left="360"/>
        <w:rPr>
          <w:rFonts w:ascii="Calibri" w:hAnsi="Calibri" w:cs="Calibri"/>
          <w:sz w:val="22"/>
          <w:szCs w:val="22"/>
        </w:rPr>
      </w:pPr>
    </w:p>
    <w:p w14:paraId="239DD370" w14:textId="77777777" w:rsidR="006A4DE8" w:rsidRPr="00ED1728" w:rsidRDefault="006A4DE8" w:rsidP="006A4DE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78C526E8" w14:textId="77777777" w:rsidR="006A4DE8" w:rsidRPr="00ED1728" w:rsidRDefault="006A4DE8" w:rsidP="006A4DE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3E728D77" w14:textId="77777777" w:rsidR="006A4DE8" w:rsidRPr="00BA22DE" w:rsidRDefault="006A4DE8" w:rsidP="006A4DE8">
      <w:pPr>
        <w:numPr>
          <w:ilvl w:val="0"/>
          <w:numId w:val="5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4BA9D962" w14:textId="77777777" w:rsidR="006A4DE8" w:rsidRPr="00BA22DE" w:rsidRDefault="006A4DE8" w:rsidP="006A4DE8">
      <w:pPr>
        <w:numPr>
          <w:ilvl w:val="0"/>
          <w:numId w:val="51"/>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lastRenderedPageBreak/>
        <w:t>Zamawiający może żądać od Wykonawcy zapłaty kary umownej w przypadku:</w:t>
      </w:r>
    </w:p>
    <w:p w14:paraId="4E05658F" w14:textId="77777777" w:rsidR="006A4DE8" w:rsidRPr="007071A3" w:rsidRDefault="006A4DE8" w:rsidP="006A4DE8">
      <w:pPr>
        <w:pStyle w:val="Akapitzlist"/>
        <w:numPr>
          <w:ilvl w:val="0"/>
          <w:numId w:val="73"/>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realizacji zamówienia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w:t>
      </w:r>
    </w:p>
    <w:p w14:paraId="4015FA70" w14:textId="77777777" w:rsidR="006A4DE8" w:rsidRPr="007071A3" w:rsidRDefault="006A4DE8" w:rsidP="006A4DE8">
      <w:pPr>
        <w:pStyle w:val="Akapitzlist"/>
        <w:numPr>
          <w:ilvl w:val="0"/>
          <w:numId w:val="73"/>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reakcji na zgłoszenie usterki lub awarii - w wysokości 0,2% wynagrodzenia umownego brutto, o którym mowa w § 3 ust. 1, za każdy dzień zwłoki, licząc od dnia bezskutecznego upływu terminu, wskazanego w § 7 ust. 2; </w:t>
      </w:r>
    </w:p>
    <w:p w14:paraId="26356C36" w14:textId="77777777" w:rsidR="006A4DE8" w:rsidRPr="00991023" w:rsidRDefault="006A4DE8" w:rsidP="006A4DE8">
      <w:pPr>
        <w:pStyle w:val="Akapitzlist"/>
        <w:numPr>
          <w:ilvl w:val="0"/>
          <w:numId w:val="73"/>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usunięciu wad lub usterek, stwierdzonych przy odbiorze lub w okresie gwarancji i rękojmi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 licząc od dnia bezskutecznego upływu terminu, wskazanego w </w:t>
      </w:r>
      <w:r w:rsidRPr="007071A3">
        <w:rPr>
          <w:rFonts w:ascii="Calibri" w:hAnsi="Calibri" w:cs="Calibri"/>
          <w:sz w:val="22"/>
          <w:szCs w:val="22"/>
          <w:lang w:val="pl-PL"/>
        </w:rPr>
        <w:t xml:space="preserve">§ 4 ust. 3 </w:t>
      </w:r>
      <w:r w:rsidRPr="00991023">
        <w:rPr>
          <w:rFonts w:ascii="Calibri" w:hAnsi="Calibri" w:cs="Calibri"/>
          <w:sz w:val="22"/>
          <w:szCs w:val="22"/>
          <w:lang w:val="pl-PL"/>
        </w:rPr>
        <w:t xml:space="preserve">lub </w:t>
      </w:r>
      <w:r w:rsidRPr="00991023">
        <w:rPr>
          <w:rFonts w:ascii="Calibri" w:hAnsi="Calibri" w:cs="Calibri"/>
          <w:sz w:val="22"/>
          <w:szCs w:val="22"/>
        </w:rPr>
        <w:t xml:space="preserve">§ 7 ust. </w:t>
      </w:r>
      <w:r w:rsidRPr="00991023">
        <w:rPr>
          <w:rFonts w:ascii="Calibri" w:hAnsi="Calibri" w:cs="Calibri"/>
          <w:sz w:val="22"/>
          <w:szCs w:val="22"/>
          <w:lang w:val="pl-PL"/>
        </w:rPr>
        <w:t>3</w:t>
      </w:r>
      <w:r w:rsidRPr="00991023">
        <w:rPr>
          <w:rFonts w:ascii="Calibri" w:hAnsi="Calibri" w:cs="Calibri"/>
          <w:sz w:val="22"/>
          <w:szCs w:val="22"/>
        </w:rPr>
        <w:t xml:space="preserve">; </w:t>
      </w:r>
    </w:p>
    <w:p w14:paraId="6A851F11" w14:textId="77777777" w:rsidR="006A4DE8" w:rsidRPr="00991023" w:rsidRDefault="006A4DE8" w:rsidP="006A4DE8">
      <w:pPr>
        <w:pStyle w:val="Akapitzlist"/>
        <w:numPr>
          <w:ilvl w:val="0"/>
          <w:numId w:val="73"/>
        </w:numPr>
        <w:tabs>
          <w:tab w:val="left" w:pos="360"/>
        </w:tabs>
        <w:suppressAutoHyphens/>
        <w:spacing w:line="276" w:lineRule="auto"/>
        <w:rPr>
          <w:rFonts w:ascii="Calibri" w:hAnsi="Calibri" w:cs="Calibri"/>
          <w:sz w:val="22"/>
          <w:szCs w:val="22"/>
        </w:rPr>
      </w:pPr>
      <w:r w:rsidRPr="00991023">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sidRPr="00991023">
        <w:rPr>
          <w:rFonts w:ascii="Calibri" w:hAnsi="Calibri" w:cs="Calibri"/>
          <w:sz w:val="22"/>
          <w:szCs w:val="22"/>
        </w:rPr>
        <w:t>1.</w:t>
      </w:r>
    </w:p>
    <w:p w14:paraId="1005CC02" w14:textId="77777777" w:rsidR="006A4DE8" w:rsidRPr="00B82E5A" w:rsidRDefault="006A4DE8" w:rsidP="006A4DE8">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497033BB" w14:textId="77777777" w:rsidR="006A4DE8" w:rsidRPr="001E5746" w:rsidRDefault="006A4DE8" w:rsidP="006A4DE8">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707D5FF4" w14:textId="77777777" w:rsidR="006A4DE8" w:rsidRPr="00ED1728" w:rsidRDefault="006A4DE8" w:rsidP="006A4DE8">
      <w:pPr>
        <w:tabs>
          <w:tab w:val="left" w:pos="360"/>
        </w:tabs>
        <w:suppressAutoHyphens/>
        <w:spacing w:line="276" w:lineRule="auto"/>
        <w:jc w:val="both"/>
        <w:rPr>
          <w:rFonts w:asciiTheme="minorHAnsi" w:hAnsiTheme="minorHAnsi" w:cstheme="minorHAnsi"/>
          <w:color w:val="000000" w:themeColor="text1"/>
          <w:sz w:val="22"/>
          <w:szCs w:val="22"/>
        </w:rPr>
      </w:pPr>
    </w:p>
    <w:p w14:paraId="14D6F760" w14:textId="77777777" w:rsidR="006A4DE8" w:rsidRPr="00ED1728" w:rsidRDefault="006A4DE8" w:rsidP="006A4DE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15DCC85D" w14:textId="77777777" w:rsidR="006A4DE8" w:rsidRPr="00ED1728" w:rsidRDefault="006A4DE8" w:rsidP="006A4DE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51FF4AE3" w14:textId="77777777" w:rsidR="006A4DE8" w:rsidRPr="00DB4468" w:rsidRDefault="006A4DE8" w:rsidP="006A4DE8">
      <w:pPr>
        <w:numPr>
          <w:ilvl w:val="0"/>
          <w:numId w:val="52"/>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49E8BBA8" w14:textId="77777777" w:rsidR="006A4DE8" w:rsidRPr="00DB4468" w:rsidRDefault="006A4DE8" w:rsidP="006A4DE8">
      <w:pPr>
        <w:numPr>
          <w:ilvl w:val="0"/>
          <w:numId w:val="52"/>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00740A08" w14:textId="77777777" w:rsidR="006A4DE8" w:rsidRPr="00DB4468" w:rsidRDefault="006A4DE8" w:rsidP="006A4DE8">
      <w:pPr>
        <w:numPr>
          <w:ilvl w:val="0"/>
          <w:numId w:val="81"/>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7EB17AE4" w14:textId="77777777" w:rsidR="006A4DE8" w:rsidRPr="00DB4468" w:rsidRDefault="006A4DE8" w:rsidP="006A4DE8">
      <w:pPr>
        <w:numPr>
          <w:ilvl w:val="0"/>
          <w:numId w:val="81"/>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79C4808D" w14:textId="77777777" w:rsidR="006A4DE8" w:rsidRPr="00D63371" w:rsidRDefault="006A4DE8" w:rsidP="006A4DE8">
      <w:pPr>
        <w:numPr>
          <w:ilvl w:val="0"/>
          <w:numId w:val="81"/>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0284930B" w14:textId="77777777" w:rsidR="006A4DE8" w:rsidRPr="00D63371" w:rsidRDefault="006A4DE8" w:rsidP="006A4DE8">
      <w:pPr>
        <w:pStyle w:val="Akapitzlist"/>
        <w:numPr>
          <w:ilvl w:val="0"/>
          <w:numId w:val="81"/>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4D7235">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4D7235">
        <w:rPr>
          <w:rFonts w:ascii="Calibri" w:hAnsi="Calibri" w:cs="Calibri"/>
          <w:sz w:val="22"/>
          <w:szCs w:val="22"/>
          <w:lang w:val="pl-PL"/>
        </w:rPr>
        <w:t>4 ust.</w:t>
      </w:r>
      <w:r>
        <w:rPr>
          <w:rFonts w:ascii="Calibri" w:hAnsi="Calibri" w:cs="Calibri"/>
          <w:sz w:val="22"/>
          <w:szCs w:val="22"/>
          <w:lang w:val="pl-PL"/>
        </w:rPr>
        <w:t xml:space="preserve"> </w:t>
      </w:r>
      <w:r w:rsidRPr="004D7235">
        <w:rPr>
          <w:rFonts w:ascii="Calibri" w:hAnsi="Calibri" w:cs="Calibri"/>
          <w:sz w:val="22"/>
          <w:szCs w:val="22"/>
          <w:lang w:val="pl-PL"/>
        </w:rPr>
        <w:t>3</w:t>
      </w:r>
      <w:r w:rsidRPr="00D63371">
        <w:rPr>
          <w:rFonts w:ascii="Calibri" w:hAnsi="Calibri" w:cs="Calibri"/>
          <w:sz w:val="22"/>
          <w:szCs w:val="22"/>
          <w:lang w:val="pl-PL"/>
        </w:rPr>
        <w:t>;</w:t>
      </w:r>
    </w:p>
    <w:p w14:paraId="3309BD2D" w14:textId="77777777" w:rsidR="006A4DE8" w:rsidRPr="00B82E5A" w:rsidRDefault="006A4DE8" w:rsidP="006A4DE8">
      <w:pPr>
        <w:numPr>
          <w:ilvl w:val="0"/>
          <w:numId w:val="81"/>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17AB3953" w14:textId="77777777" w:rsidR="006A4DE8" w:rsidRPr="00E405ED" w:rsidRDefault="006A4DE8" w:rsidP="006A4DE8">
      <w:pPr>
        <w:numPr>
          <w:ilvl w:val="0"/>
          <w:numId w:val="81"/>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1EC2E4B2" w14:textId="77777777" w:rsidR="006A4DE8" w:rsidRPr="00E405ED" w:rsidRDefault="006A4DE8" w:rsidP="006A4DE8">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35CC3557" w14:textId="77777777" w:rsidR="006A4DE8" w:rsidRPr="001E5746" w:rsidRDefault="006A4DE8" w:rsidP="006A4DE8">
      <w:pPr>
        <w:numPr>
          <w:ilvl w:val="0"/>
          <w:numId w:val="52"/>
        </w:numPr>
        <w:spacing w:line="276" w:lineRule="auto"/>
        <w:jc w:val="both"/>
        <w:rPr>
          <w:rFonts w:ascii="Calibri" w:hAnsi="Calibri" w:cs="Calibri"/>
          <w:sz w:val="22"/>
          <w:szCs w:val="22"/>
        </w:rPr>
      </w:pPr>
      <w:r w:rsidRPr="001E5746">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w:t>
      </w:r>
      <w:r w:rsidRPr="001E5746">
        <w:rPr>
          <w:rFonts w:ascii="Calibri" w:hAnsi="Calibri" w:cs="Calibri"/>
          <w:sz w:val="22"/>
          <w:szCs w:val="22"/>
        </w:rPr>
        <w:lastRenderedPageBreak/>
        <w:t>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62718AE" w14:textId="77777777" w:rsidR="006A4DE8" w:rsidRDefault="006A4DE8" w:rsidP="006A4DE8">
      <w:pPr>
        <w:spacing w:line="276" w:lineRule="auto"/>
        <w:rPr>
          <w:rFonts w:ascii="Calibri" w:hAnsi="Calibri" w:cs="Calibri"/>
          <w:sz w:val="22"/>
          <w:szCs w:val="22"/>
        </w:rPr>
      </w:pPr>
    </w:p>
    <w:p w14:paraId="54EAAF64" w14:textId="77777777" w:rsidR="006A4DE8" w:rsidRDefault="006A4DE8" w:rsidP="006A4DE8">
      <w:pPr>
        <w:spacing w:line="276" w:lineRule="auto"/>
        <w:jc w:val="center"/>
        <w:rPr>
          <w:rFonts w:ascii="Calibri" w:hAnsi="Calibri" w:cs="Calibri"/>
          <w:sz w:val="22"/>
          <w:szCs w:val="22"/>
        </w:rPr>
      </w:pPr>
      <w:r>
        <w:rPr>
          <w:rFonts w:ascii="Calibri" w:hAnsi="Calibri" w:cs="Calibri"/>
          <w:sz w:val="22"/>
          <w:szCs w:val="22"/>
        </w:rPr>
        <w:t>§ 10</w:t>
      </w:r>
    </w:p>
    <w:p w14:paraId="4A57639F" w14:textId="77777777" w:rsidR="006A4DE8" w:rsidRDefault="006A4DE8" w:rsidP="006A4DE8">
      <w:pPr>
        <w:spacing w:after="120" w:line="276" w:lineRule="auto"/>
        <w:jc w:val="center"/>
        <w:rPr>
          <w:rFonts w:ascii="Calibri" w:hAnsi="Calibri" w:cs="Calibri"/>
          <w:sz w:val="22"/>
          <w:szCs w:val="22"/>
        </w:rPr>
      </w:pPr>
      <w:r>
        <w:rPr>
          <w:rFonts w:ascii="Calibri" w:hAnsi="Calibri" w:cs="Calibri"/>
          <w:sz w:val="22"/>
          <w:szCs w:val="22"/>
        </w:rPr>
        <w:t>[Podwykonawstwo]</w:t>
      </w:r>
    </w:p>
    <w:p w14:paraId="1595B1DE" w14:textId="77777777" w:rsidR="006A4DE8" w:rsidRPr="00CA5B57" w:rsidRDefault="006A4DE8" w:rsidP="006A4DE8">
      <w:pPr>
        <w:pStyle w:val="Akapitzlist"/>
        <w:numPr>
          <w:ilvl w:val="0"/>
          <w:numId w:val="70"/>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2AD542BA" w14:textId="77777777" w:rsidR="006A4DE8" w:rsidRPr="00500E84" w:rsidRDefault="006A4DE8" w:rsidP="006A4DE8">
      <w:pPr>
        <w:pStyle w:val="Akapitzlist"/>
        <w:numPr>
          <w:ilvl w:val="0"/>
          <w:numId w:val="76"/>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526DB26F" w14:textId="77777777" w:rsidR="006A4DE8" w:rsidRPr="00E405ED" w:rsidRDefault="006A4DE8" w:rsidP="006A4DE8">
      <w:pPr>
        <w:pStyle w:val="Akapitzlist"/>
        <w:numPr>
          <w:ilvl w:val="0"/>
          <w:numId w:val="76"/>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5563367F" w14:textId="77777777" w:rsidR="006A4DE8" w:rsidRPr="00E405ED" w:rsidRDefault="006A4DE8" w:rsidP="006A4DE8">
      <w:pPr>
        <w:pStyle w:val="Akapitzlist"/>
        <w:numPr>
          <w:ilvl w:val="0"/>
          <w:numId w:val="70"/>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5A2E8EBC" w14:textId="77777777" w:rsidR="006A4DE8" w:rsidRPr="00DD459C" w:rsidRDefault="006A4DE8" w:rsidP="006A4DE8">
      <w:pPr>
        <w:pStyle w:val="Akapitzlist"/>
        <w:numPr>
          <w:ilvl w:val="0"/>
          <w:numId w:val="70"/>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4726B204" w14:textId="77777777" w:rsidR="006A4DE8" w:rsidRDefault="006A4DE8" w:rsidP="006A4DE8">
      <w:pPr>
        <w:numPr>
          <w:ilvl w:val="0"/>
          <w:numId w:val="70"/>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328816A0" w14:textId="77777777" w:rsidR="006A4DE8" w:rsidRPr="00ED1728" w:rsidRDefault="006A4DE8" w:rsidP="006A4DE8">
      <w:pPr>
        <w:spacing w:line="276" w:lineRule="auto"/>
        <w:jc w:val="center"/>
        <w:rPr>
          <w:rFonts w:asciiTheme="minorHAnsi" w:hAnsiTheme="minorHAnsi" w:cstheme="minorHAnsi"/>
          <w:color w:val="595959" w:themeColor="text1" w:themeTint="A6"/>
          <w:sz w:val="22"/>
          <w:szCs w:val="22"/>
        </w:rPr>
      </w:pPr>
    </w:p>
    <w:p w14:paraId="29D8C36E" w14:textId="77777777" w:rsidR="006A4DE8" w:rsidRDefault="006A4DE8" w:rsidP="006A4DE8">
      <w:pPr>
        <w:spacing w:line="276" w:lineRule="auto"/>
        <w:jc w:val="center"/>
        <w:rPr>
          <w:rFonts w:ascii="Calibri" w:hAnsi="Calibri" w:cs="Calibri"/>
          <w:sz w:val="22"/>
          <w:szCs w:val="22"/>
        </w:rPr>
      </w:pPr>
      <w:r>
        <w:rPr>
          <w:rFonts w:ascii="Calibri" w:hAnsi="Calibri" w:cs="Calibri"/>
          <w:sz w:val="22"/>
          <w:szCs w:val="22"/>
        </w:rPr>
        <w:t>§ 11</w:t>
      </w:r>
    </w:p>
    <w:p w14:paraId="7BCE1B7D" w14:textId="77777777" w:rsidR="006A4DE8" w:rsidRDefault="006A4DE8" w:rsidP="006A4DE8">
      <w:pPr>
        <w:spacing w:after="120" w:line="276" w:lineRule="auto"/>
        <w:jc w:val="center"/>
        <w:rPr>
          <w:rFonts w:ascii="Calibri" w:hAnsi="Calibri" w:cs="Calibri"/>
          <w:sz w:val="22"/>
          <w:szCs w:val="22"/>
        </w:rPr>
      </w:pPr>
      <w:r>
        <w:rPr>
          <w:rFonts w:ascii="Calibri" w:hAnsi="Calibri" w:cs="Calibri"/>
          <w:sz w:val="22"/>
          <w:szCs w:val="22"/>
        </w:rPr>
        <w:t>[Zmiana umowy]</w:t>
      </w:r>
    </w:p>
    <w:p w14:paraId="2D018405" w14:textId="77777777" w:rsidR="006A4DE8" w:rsidRDefault="006A4DE8" w:rsidP="006A4DE8">
      <w:pPr>
        <w:numPr>
          <w:ilvl w:val="0"/>
          <w:numId w:val="5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2E32862A" w14:textId="77777777" w:rsidR="006A4DE8" w:rsidRPr="00F60543" w:rsidRDefault="006A4DE8" w:rsidP="006A4DE8">
      <w:pPr>
        <w:numPr>
          <w:ilvl w:val="0"/>
          <w:numId w:val="5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6351C4A2" w14:textId="77777777" w:rsidR="006A4DE8" w:rsidRPr="00F60543" w:rsidRDefault="006A4DE8" w:rsidP="006A4DE8">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52F170B7" w14:textId="77777777" w:rsidR="006A4DE8" w:rsidRPr="00F60543" w:rsidRDefault="006A4DE8" w:rsidP="006A4DE8">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137DEB9C" w14:textId="77777777" w:rsidR="006A4DE8" w:rsidRPr="00F60543" w:rsidRDefault="006A4DE8" w:rsidP="006A4DE8">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60C46BF4" w14:textId="77777777" w:rsidR="006A4DE8" w:rsidRPr="00F60543" w:rsidRDefault="006A4DE8" w:rsidP="006A4DE8">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A6E56E4" w14:textId="77777777" w:rsidR="006A4DE8" w:rsidRPr="00F60543" w:rsidRDefault="006A4DE8" w:rsidP="006A4DE8">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26084E35" w14:textId="77777777" w:rsidR="006A4DE8" w:rsidRPr="00F60543" w:rsidRDefault="006A4DE8" w:rsidP="006A4DE8">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27AD17E1" w14:textId="77777777" w:rsidR="006A4DE8" w:rsidRPr="00F60543" w:rsidRDefault="006A4DE8" w:rsidP="006A4DE8">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3679D74C" w14:textId="77777777" w:rsidR="006A4DE8" w:rsidRPr="007D4339" w:rsidRDefault="006A4DE8" w:rsidP="006A4DE8">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7B45602A" w14:textId="77777777" w:rsidR="006A4DE8" w:rsidRPr="00DB4468" w:rsidRDefault="006A4DE8" w:rsidP="006A4DE8">
      <w:pPr>
        <w:numPr>
          <w:ilvl w:val="0"/>
          <w:numId w:val="5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F871821" w14:textId="77777777" w:rsidR="006A4DE8" w:rsidRDefault="006A4DE8" w:rsidP="006A4DE8">
      <w:pPr>
        <w:numPr>
          <w:ilvl w:val="0"/>
          <w:numId w:val="5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CB580FA" w14:textId="77777777" w:rsidR="006A4DE8" w:rsidRDefault="006A4DE8" w:rsidP="006A4DE8">
      <w:pPr>
        <w:numPr>
          <w:ilvl w:val="0"/>
          <w:numId w:val="5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A21F29B" w14:textId="77777777" w:rsidR="006A4DE8" w:rsidRDefault="006A4DE8" w:rsidP="006A4DE8">
      <w:pPr>
        <w:spacing w:line="276" w:lineRule="auto"/>
        <w:jc w:val="center"/>
        <w:rPr>
          <w:rFonts w:asciiTheme="minorHAnsi" w:hAnsiTheme="minorHAnsi" w:cstheme="minorHAnsi"/>
          <w:color w:val="000000" w:themeColor="text1"/>
          <w:sz w:val="22"/>
          <w:szCs w:val="22"/>
        </w:rPr>
      </w:pPr>
    </w:p>
    <w:p w14:paraId="5364DA7B" w14:textId="77777777" w:rsidR="006A4DE8" w:rsidRPr="00ED1728" w:rsidRDefault="006A4DE8" w:rsidP="006A4DE8">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5F1E8709" w14:textId="77777777" w:rsidR="006A4DE8" w:rsidRPr="00ED1728" w:rsidRDefault="006A4DE8" w:rsidP="006A4DE8">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312F42C1" w14:textId="77777777" w:rsidR="006A4DE8" w:rsidRPr="00ED1728" w:rsidRDefault="006A4DE8" w:rsidP="006A4DE8">
      <w:pPr>
        <w:numPr>
          <w:ilvl w:val="0"/>
          <w:numId w:val="5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7D20C1D2" w14:textId="77777777" w:rsidR="006A4DE8" w:rsidRPr="00ED1728" w:rsidRDefault="006A4DE8" w:rsidP="006A4DE8">
      <w:pPr>
        <w:numPr>
          <w:ilvl w:val="0"/>
          <w:numId w:val="5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6CB8A214" w14:textId="77777777" w:rsidR="006A4DE8" w:rsidRDefault="006A4DE8" w:rsidP="006A4DE8">
      <w:pPr>
        <w:spacing w:line="276" w:lineRule="auto"/>
        <w:jc w:val="both"/>
        <w:rPr>
          <w:rFonts w:asciiTheme="minorHAnsi" w:hAnsiTheme="minorHAnsi" w:cstheme="minorHAnsi"/>
          <w:color w:val="595959" w:themeColor="text1" w:themeTint="A6"/>
          <w:sz w:val="22"/>
          <w:szCs w:val="22"/>
        </w:rPr>
      </w:pPr>
    </w:p>
    <w:p w14:paraId="022EBECC" w14:textId="77777777" w:rsidR="006A4DE8" w:rsidRPr="00ED1728" w:rsidRDefault="006A4DE8" w:rsidP="006A4DE8">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565A5061" w14:textId="77777777" w:rsidR="006A4DE8" w:rsidRPr="00ED1728" w:rsidRDefault="006A4DE8" w:rsidP="006A4DE8">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61CA82E3" w14:textId="77777777" w:rsidR="006A4DE8" w:rsidRDefault="006A4DE8" w:rsidP="006A4DE8">
      <w:pPr>
        <w:numPr>
          <w:ilvl w:val="0"/>
          <w:numId w:val="72"/>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310C33A7" w14:textId="77777777" w:rsidR="006A4DE8" w:rsidRPr="0075561F" w:rsidRDefault="006A4DE8" w:rsidP="006A4DE8">
      <w:pPr>
        <w:numPr>
          <w:ilvl w:val="0"/>
          <w:numId w:val="72"/>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3C266ACE" w14:textId="77777777" w:rsidR="006A4DE8" w:rsidRDefault="006A4DE8" w:rsidP="006A4DE8">
      <w:pPr>
        <w:numPr>
          <w:ilvl w:val="0"/>
          <w:numId w:val="55"/>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28DC3236" w14:textId="77777777" w:rsidR="006A4DE8" w:rsidRDefault="006A4DE8" w:rsidP="006A4DE8">
      <w:pPr>
        <w:numPr>
          <w:ilvl w:val="0"/>
          <w:numId w:val="55"/>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27EFF23" w14:textId="77777777" w:rsidR="006A4DE8" w:rsidRDefault="006A4DE8" w:rsidP="006A4DE8">
      <w:pPr>
        <w:numPr>
          <w:ilvl w:val="0"/>
          <w:numId w:val="55"/>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7D0E9A0F" w14:textId="77777777" w:rsidR="006A4DE8" w:rsidRDefault="006A4DE8" w:rsidP="006A4DE8">
      <w:pPr>
        <w:numPr>
          <w:ilvl w:val="0"/>
          <w:numId w:val="72"/>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4392211" w14:textId="77777777" w:rsidR="006A4DE8" w:rsidRDefault="006A4DE8" w:rsidP="006A4DE8">
      <w:pPr>
        <w:spacing w:line="276" w:lineRule="auto"/>
        <w:ind w:left="708" w:firstLine="708"/>
        <w:jc w:val="both"/>
        <w:rPr>
          <w:rFonts w:asciiTheme="minorHAnsi" w:hAnsiTheme="minorHAnsi" w:cstheme="minorHAnsi"/>
          <w:b/>
          <w:color w:val="000000" w:themeColor="text1"/>
          <w:sz w:val="22"/>
          <w:szCs w:val="22"/>
        </w:rPr>
      </w:pPr>
    </w:p>
    <w:p w14:paraId="0EDCC051" w14:textId="77777777" w:rsidR="006A4DE8" w:rsidRDefault="006A4DE8" w:rsidP="006A4DE8">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45CAAA9C" w14:textId="77777777" w:rsidR="006A4DE8" w:rsidRDefault="006A4DE8" w:rsidP="006A4DE8">
      <w:pPr>
        <w:rPr>
          <w:rFonts w:ascii="Calibri" w:eastAsia="Calibri" w:hAnsi="Calibri" w:cs="Calibri"/>
          <w:b/>
          <w:sz w:val="22"/>
          <w:szCs w:val="22"/>
        </w:rPr>
      </w:pPr>
    </w:p>
    <w:p w14:paraId="0AFFEB95" w14:textId="77777777" w:rsidR="006A4DE8" w:rsidRDefault="006A4DE8" w:rsidP="006A4DE8">
      <w:pPr>
        <w:rPr>
          <w:rFonts w:ascii="Calibri" w:eastAsia="Calibri" w:hAnsi="Calibri" w:cs="Calibri"/>
          <w:b/>
          <w:sz w:val="22"/>
          <w:szCs w:val="22"/>
        </w:rPr>
      </w:pPr>
    </w:p>
    <w:p w14:paraId="16FD5C7E" w14:textId="77777777" w:rsidR="006A4DE8" w:rsidRDefault="006A4DE8" w:rsidP="006A4DE8">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0D20B71" w14:textId="77777777" w:rsidR="006A4DE8" w:rsidRDefault="006A4DE8" w:rsidP="006A4DE8">
      <w:pPr>
        <w:rPr>
          <w:rFonts w:ascii="Calibri" w:eastAsia="Calibri" w:hAnsi="Calibri" w:cs="Calibri"/>
          <w:i/>
          <w:sz w:val="22"/>
          <w:szCs w:val="22"/>
        </w:rPr>
      </w:pPr>
    </w:p>
    <w:p w14:paraId="650DB455" w14:textId="77777777" w:rsidR="006A4DE8" w:rsidRDefault="006A4DE8" w:rsidP="006A4DE8">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9CC0941" w14:textId="77777777" w:rsidR="006A4DE8" w:rsidRDefault="006A4DE8" w:rsidP="006A4DE8">
      <w:pPr>
        <w:jc w:val="both"/>
        <w:rPr>
          <w:rFonts w:ascii="Calibri" w:eastAsia="Calibri" w:hAnsi="Calibri" w:cs="Calibri"/>
          <w:color w:val="000000"/>
          <w:sz w:val="22"/>
          <w:szCs w:val="22"/>
        </w:rPr>
      </w:pPr>
    </w:p>
    <w:p w14:paraId="038BDD6E" w14:textId="77777777" w:rsidR="006A4DE8" w:rsidRDefault="006A4DE8" w:rsidP="006A4DE8">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27BA7E22"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885A888"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A9F3C80"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49E0E533" w14:textId="77777777" w:rsidR="006A4DE8" w:rsidRDefault="006A4DE8" w:rsidP="006A4DE8">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3C5A22E" w14:textId="77777777" w:rsidR="006A4DE8" w:rsidRDefault="006A4DE8" w:rsidP="006A4DE8">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FEB9194"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B3CD6EB"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180DF4C0"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A733B7F"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1BE577E" w14:textId="77777777" w:rsidR="006A4DE8" w:rsidRDefault="006A4DE8" w:rsidP="006A4DE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5E2F6D3D" w14:textId="77777777" w:rsidR="006A4DE8" w:rsidRPr="00ED1728" w:rsidRDefault="006A4DE8" w:rsidP="006A4DE8">
      <w:pPr>
        <w:spacing w:line="276" w:lineRule="auto"/>
        <w:jc w:val="both"/>
        <w:rPr>
          <w:rFonts w:asciiTheme="minorHAnsi" w:hAnsiTheme="minorHAnsi" w:cstheme="minorHAnsi"/>
          <w:b/>
          <w:color w:val="000000" w:themeColor="text1"/>
          <w:sz w:val="22"/>
          <w:szCs w:val="22"/>
        </w:rPr>
      </w:pPr>
      <w:r w:rsidRPr="0049720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C7EAFA6" w14:textId="77777777" w:rsidR="006A4DE8" w:rsidRDefault="006A4DE8" w:rsidP="006A4DE8">
      <w:pPr>
        <w:spacing w:line="276" w:lineRule="auto"/>
        <w:jc w:val="center"/>
        <w:rPr>
          <w:rFonts w:asciiTheme="minorHAnsi" w:hAnsiTheme="minorHAnsi" w:cstheme="minorHAnsi"/>
          <w:color w:val="000000" w:themeColor="text1"/>
          <w:sz w:val="22"/>
          <w:szCs w:val="22"/>
        </w:rPr>
      </w:pPr>
    </w:p>
    <w:p w14:paraId="03256221" w14:textId="77777777" w:rsidR="006A4DE8" w:rsidRDefault="006A4DE8" w:rsidP="006A4DE8">
      <w:pPr>
        <w:spacing w:line="276" w:lineRule="auto"/>
        <w:jc w:val="center"/>
        <w:rPr>
          <w:rFonts w:asciiTheme="minorHAnsi" w:hAnsiTheme="minorHAnsi" w:cstheme="minorHAnsi"/>
          <w:color w:val="000000" w:themeColor="text1"/>
          <w:sz w:val="22"/>
          <w:szCs w:val="22"/>
        </w:rPr>
      </w:pPr>
    </w:p>
    <w:p w14:paraId="3A9AA453" w14:textId="77777777" w:rsidR="00BF764C" w:rsidRDefault="00BF764C" w:rsidP="00BF764C">
      <w:pPr>
        <w:spacing w:line="276" w:lineRule="auto"/>
        <w:jc w:val="center"/>
        <w:rPr>
          <w:rFonts w:asciiTheme="minorHAnsi" w:hAnsiTheme="minorHAnsi" w:cstheme="minorHAnsi"/>
          <w:color w:val="000000" w:themeColor="text1"/>
          <w:sz w:val="22"/>
          <w:szCs w:val="22"/>
        </w:rPr>
      </w:pPr>
    </w:p>
    <w:p w14:paraId="599ED838" w14:textId="77777777" w:rsidR="00BF764C" w:rsidRDefault="00BF764C" w:rsidP="00BF764C">
      <w:pPr>
        <w:spacing w:line="276" w:lineRule="auto"/>
        <w:jc w:val="center"/>
        <w:rPr>
          <w:rFonts w:asciiTheme="minorHAnsi" w:hAnsiTheme="minorHAnsi" w:cstheme="minorHAnsi"/>
          <w:color w:val="000000" w:themeColor="text1"/>
          <w:sz w:val="22"/>
          <w:szCs w:val="22"/>
        </w:rPr>
      </w:pPr>
    </w:p>
    <w:p w14:paraId="69537B9D" w14:textId="77777777" w:rsidR="003200E8" w:rsidRDefault="003200E8" w:rsidP="00BF764C">
      <w:pPr>
        <w:jc w:val="center"/>
        <w:rPr>
          <w:rFonts w:asciiTheme="minorHAnsi" w:hAnsiTheme="minorHAnsi" w:cstheme="minorHAnsi"/>
          <w:color w:val="000000" w:themeColor="text1"/>
          <w:sz w:val="22"/>
          <w:szCs w:val="22"/>
        </w:rPr>
      </w:pPr>
    </w:p>
    <w:sectPr w:rsidR="003200E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233D1F5A"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2E2B02">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2E2B02">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4C3231E7" w14:textId="77777777" w:rsidR="006A4DE8" w:rsidRDefault="006A4DE8" w:rsidP="006A4DE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3CB14150" w14:textId="77777777" w:rsidR="006A4DE8" w:rsidRDefault="006A4DE8" w:rsidP="006A4DE8">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77237519" w14:textId="77777777" w:rsidR="006A4DE8" w:rsidRDefault="006A4DE8" w:rsidP="006A4DE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3F088431" w:rsidR="00B471C8" w:rsidRPr="00E767BD" w:rsidRDefault="00B471C8" w:rsidP="00E2668B">
    <w:pPr>
      <w:pStyle w:val="Nagwek"/>
      <w:spacing w:before="120"/>
      <w:jc w:val="right"/>
      <w:rPr>
        <w:sz w:val="20"/>
      </w:rPr>
    </w:pPr>
    <w:bookmarkStart w:id="64" w:name="_Hlk64869416"/>
    <w:bookmarkStart w:id="65" w:name="_Hlk64869417"/>
    <w:r w:rsidRPr="00E767BD">
      <w:rPr>
        <w:sz w:val="20"/>
      </w:rPr>
      <w:t xml:space="preserve">Specyfikacja warunków zamówienia </w:t>
    </w:r>
    <w:bookmarkStart w:id="66" w:name="_Hlk155778695"/>
    <w:bookmarkEnd w:id="64"/>
    <w:bookmarkEnd w:id="65"/>
    <w:r w:rsidRPr="005129FD">
      <w:rPr>
        <w:sz w:val="20"/>
      </w:rPr>
      <w:t>UE-01/0</w:t>
    </w:r>
    <w:r w:rsidR="000067AA">
      <w:rPr>
        <w:sz w:val="20"/>
      </w:rPr>
      <w:t>8</w:t>
    </w:r>
    <w:r w:rsidRPr="005129FD">
      <w:rPr>
        <w:sz w:val="20"/>
      </w:rPr>
      <w:t>/KPO/2</w:t>
    </w:r>
    <w:bookmarkEnd w:id="66"/>
    <w:r w:rsidR="002E2B02">
      <w:rPr>
        <w:sz w:val="20"/>
      </w:rPr>
      <w:t>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0C337E"/>
    <w:multiLevelType w:val="hybridMultilevel"/>
    <w:tmpl w:val="61B01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9"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3"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1"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0"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43"/>
  </w:num>
  <w:num w:numId="3">
    <w:abstractNumId w:val="37"/>
  </w:num>
  <w:num w:numId="4">
    <w:abstractNumId w:val="23"/>
  </w:num>
  <w:num w:numId="5">
    <w:abstractNumId w:val="72"/>
  </w:num>
  <w:num w:numId="6">
    <w:abstractNumId w:val="101"/>
  </w:num>
  <w:num w:numId="7">
    <w:abstractNumId w:val="78"/>
  </w:num>
  <w:num w:numId="8">
    <w:abstractNumId w:val="35"/>
  </w:num>
  <w:num w:numId="9">
    <w:abstractNumId w:val="73"/>
  </w:num>
  <w:num w:numId="10">
    <w:abstractNumId w:val="70"/>
  </w:num>
  <w:num w:numId="11">
    <w:abstractNumId w:val="56"/>
  </w:num>
  <w:num w:numId="12">
    <w:abstractNumId w:val="65"/>
  </w:num>
  <w:num w:numId="13">
    <w:abstractNumId w:val="58"/>
  </w:num>
  <w:num w:numId="14">
    <w:abstractNumId w:val="38"/>
  </w:num>
  <w:num w:numId="15">
    <w:abstractNumId w:val="27"/>
  </w:num>
  <w:num w:numId="16">
    <w:abstractNumId w:val="30"/>
  </w:num>
  <w:num w:numId="17">
    <w:abstractNumId w:val="64"/>
  </w:num>
  <w:num w:numId="18">
    <w:abstractNumId w:val="97"/>
  </w:num>
  <w:num w:numId="19">
    <w:abstractNumId w:val="76"/>
  </w:num>
  <w:num w:numId="20">
    <w:abstractNumId w:val="69"/>
  </w:num>
  <w:num w:numId="21">
    <w:abstractNumId w:val="91"/>
  </w:num>
  <w:num w:numId="22">
    <w:abstractNumId w:val="29"/>
  </w:num>
  <w:num w:numId="23">
    <w:abstractNumId w:val="34"/>
  </w:num>
  <w:num w:numId="24">
    <w:abstractNumId w:val="33"/>
  </w:num>
  <w:num w:numId="25">
    <w:abstractNumId w:val="79"/>
  </w:num>
  <w:num w:numId="26">
    <w:abstractNumId w:val="45"/>
  </w:num>
  <w:num w:numId="27">
    <w:abstractNumId w:val="28"/>
  </w:num>
  <w:num w:numId="28">
    <w:abstractNumId w:val="60"/>
  </w:num>
  <w:num w:numId="29">
    <w:abstractNumId w:val="25"/>
  </w:num>
  <w:num w:numId="30">
    <w:abstractNumId w:val="75"/>
  </w:num>
  <w:num w:numId="31">
    <w:abstractNumId w:val="85"/>
  </w:num>
  <w:num w:numId="32">
    <w:abstractNumId w:val="84"/>
  </w:num>
  <w:num w:numId="33">
    <w:abstractNumId w:val="88"/>
  </w:num>
  <w:num w:numId="34">
    <w:abstractNumId w:val="82"/>
  </w:num>
  <w:num w:numId="35">
    <w:abstractNumId w:val="46"/>
  </w:num>
  <w:num w:numId="36">
    <w:abstractNumId w:val="51"/>
  </w:num>
  <w:num w:numId="37">
    <w:abstractNumId w:val="86"/>
  </w:num>
  <w:num w:numId="38">
    <w:abstractNumId w:val="105"/>
  </w:num>
  <w:num w:numId="39">
    <w:abstractNumId w:val="52"/>
  </w:num>
  <w:num w:numId="40">
    <w:abstractNumId w:val="47"/>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50"/>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num>
  <w:num w:numId="52">
    <w:abstractNumId w:val="99"/>
    <w:lvlOverride w:ilvl="0">
      <w:startOverride w:val="1"/>
    </w:lvlOverride>
  </w:num>
  <w:num w:numId="53">
    <w:abstractNumId w:val="24"/>
    <w:lvlOverride w:ilvl="0">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11"/>
  </w:num>
  <w:num w:numId="58">
    <w:abstractNumId w:val="62"/>
  </w:num>
  <w:num w:numId="59">
    <w:abstractNumId w:val="22"/>
  </w:num>
  <w:num w:numId="60">
    <w:abstractNumId w:val="68"/>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108"/>
  </w:num>
  <w:num w:numId="73">
    <w:abstractNumId w:val="94"/>
  </w:num>
  <w:num w:numId="74">
    <w:abstractNumId w:val="95"/>
  </w:num>
  <w:num w:numId="75">
    <w:abstractNumId w:val="63"/>
  </w:num>
  <w:num w:numId="76">
    <w:abstractNumId w:val="36"/>
  </w:num>
  <w:num w:numId="77">
    <w:abstractNumId w:val="39"/>
  </w:num>
  <w:num w:numId="78">
    <w:abstractNumId w:val="110"/>
  </w:num>
  <w:num w:numId="79">
    <w:abstractNumId w:val="32"/>
  </w:num>
  <w:num w:numId="80">
    <w:abstractNumId w:val="100"/>
  </w:num>
  <w:num w:numId="81">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drawingGridHorizontalSpacing w:val="100"/>
  <w:displayHorizontalDrawingGridEvery w:val="2"/>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7AA"/>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B02"/>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42C"/>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9C1D-3064-49EA-ACB8-A04D1E40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36</Pages>
  <Words>14300</Words>
  <Characters>92599</Characters>
  <Application>Microsoft Office Word</Application>
  <DocSecurity>0</DocSecurity>
  <Lines>771</Lines>
  <Paragraphs>213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106686</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185</cp:revision>
  <cp:lastPrinted>2021-03-09T09:34:00Z</cp:lastPrinted>
  <dcterms:created xsi:type="dcterms:W3CDTF">2022-08-03T11:55:00Z</dcterms:created>
  <dcterms:modified xsi:type="dcterms:W3CDTF">2024-02-05T12:15:00Z</dcterms:modified>
</cp:coreProperties>
</file>