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2993" w14:textId="4DD17C93" w:rsidR="009837F4" w:rsidRDefault="009837F4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Nowy Dwór Mazowiecki, dnia 20.12.2024r.</w:t>
      </w:r>
    </w:p>
    <w:p w14:paraId="69707DBB" w14:textId="77777777" w:rsidR="009837F4" w:rsidRDefault="009837F4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2BA06E" w14:textId="6A69C0BB" w:rsidR="009837F4" w:rsidRDefault="009837F4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Prośba o wycenę sporządzenia aktualizacji inwentaryzacji wyrobów zawierających azbest na ternie miasta Nowy Dwór Mazowiecki </w:t>
      </w:r>
    </w:p>
    <w:p w14:paraId="3AD54D8F" w14:textId="77777777" w:rsidR="009837F4" w:rsidRDefault="009837F4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497A8D" w14:textId="69F6C44A" w:rsidR="002B5E0E" w:rsidRPr="002B5E0E" w:rsidRDefault="002B5E0E" w:rsidP="002B5E0E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2B5E0E">
        <w:rPr>
          <w:rFonts w:ascii="Calibri" w:eastAsia="Calibri" w:hAnsi="Calibri" w:cs="Calibri"/>
          <w:b/>
          <w:sz w:val="24"/>
          <w:szCs w:val="24"/>
        </w:rPr>
        <w:t>Opis przedmiotu zamówienia:</w:t>
      </w:r>
    </w:p>
    <w:p w14:paraId="06EF5FF3" w14:textId="77777777" w:rsidR="00692AC9" w:rsidRPr="00692AC9" w:rsidRDefault="00692AC9" w:rsidP="00692AC9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692AC9">
        <w:rPr>
          <w:rFonts w:ascii="Calibri" w:eastAsia="Calibri" w:hAnsi="Calibri" w:cs="Calibri"/>
          <w:b/>
          <w:sz w:val="24"/>
          <w:szCs w:val="24"/>
        </w:rPr>
        <w:t xml:space="preserve">Zadanie 1: </w:t>
      </w:r>
    </w:p>
    <w:p w14:paraId="28408FF9" w14:textId="277D0EF5" w:rsidR="00337B5A" w:rsidRPr="00337B5A" w:rsidRDefault="00337B5A" w:rsidP="00337B5A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37B5A">
        <w:rPr>
          <w:rFonts w:ascii="Calibri" w:eastAsia="Calibri" w:hAnsi="Calibri" w:cs="Calibri"/>
          <w:sz w:val="24"/>
          <w:szCs w:val="24"/>
        </w:rPr>
        <w:t xml:space="preserve">Opracowanie dokumentacji niezbędnej do otrzymania dofinansowania na realizację działań w ramach ogłoszonego przez </w:t>
      </w:r>
      <w:bookmarkStart w:id="0" w:name="_Hlk63848396"/>
      <w:r w:rsidRPr="00337B5A">
        <w:rPr>
          <w:rFonts w:ascii="Calibri" w:eastAsia="Calibri" w:hAnsi="Calibri" w:cs="Calibri"/>
          <w:sz w:val="24"/>
          <w:szCs w:val="24"/>
        </w:rPr>
        <w:t xml:space="preserve">Ministerstwo Rozwoju i Technologii </w:t>
      </w:r>
      <w:bookmarkEnd w:id="0"/>
      <w:r w:rsidRPr="00337B5A">
        <w:rPr>
          <w:rFonts w:ascii="Calibri" w:eastAsia="Calibri" w:hAnsi="Calibri" w:cs="Calibri"/>
          <w:sz w:val="24"/>
          <w:szCs w:val="24"/>
        </w:rPr>
        <w:t>„Konkursu - Azbest 202</w:t>
      </w:r>
      <w:r w:rsidR="00A46B08">
        <w:rPr>
          <w:rFonts w:ascii="Calibri" w:eastAsia="Calibri" w:hAnsi="Calibri" w:cs="Calibri"/>
          <w:sz w:val="24"/>
          <w:szCs w:val="24"/>
        </w:rPr>
        <w:t>5</w:t>
      </w:r>
      <w:r w:rsidRPr="00337B5A">
        <w:rPr>
          <w:rFonts w:ascii="Calibri" w:eastAsia="Calibri" w:hAnsi="Calibri" w:cs="Calibri"/>
          <w:sz w:val="24"/>
          <w:szCs w:val="24"/>
        </w:rPr>
        <w:t xml:space="preserve">”; </w:t>
      </w:r>
    </w:p>
    <w:p w14:paraId="4FDFFAC1" w14:textId="77777777" w:rsidR="00337B5A" w:rsidRPr="00337B5A" w:rsidRDefault="00337B5A" w:rsidP="00337B5A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37B5A">
        <w:rPr>
          <w:rFonts w:ascii="Calibri" w:eastAsia="Calibri" w:hAnsi="Calibri" w:cs="Calibri"/>
          <w:sz w:val="24"/>
          <w:szCs w:val="24"/>
        </w:rPr>
        <w:t>Opracowanie materiałów informacyjnych mających na celu zawiadomienie mieszkańców o prowadzonej inwentaryzacji azbestu;</w:t>
      </w:r>
    </w:p>
    <w:p w14:paraId="5EA399E6" w14:textId="3C00EA31" w:rsidR="00337B5A" w:rsidRPr="00337B5A" w:rsidRDefault="00337B5A" w:rsidP="00337B5A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37B5A">
        <w:rPr>
          <w:rFonts w:ascii="Calibri" w:eastAsia="Calibri" w:hAnsi="Calibri" w:cs="Calibri"/>
          <w:sz w:val="24"/>
          <w:szCs w:val="24"/>
        </w:rPr>
        <w:t xml:space="preserve">Wykonanie dokumentacji fotograficznej i przekazanie na płycie CD zinwentaryzowanych wyrobów zawierających azbest występujących na terenie </w:t>
      </w:r>
      <w:r w:rsidR="00A46B08">
        <w:rPr>
          <w:rFonts w:ascii="Calibri" w:eastAsia="Calibri" w:hAnsi="Calibri" w:cs="Calibri"/>
          <w:sz w:val="24"/>
          <w:szCs w:val="24"/>
        </w:rPr>
        <w:t>Miasta Nowy Dwór Mazowiecki</w:t>
      </w:r>
      <w:r w:rsidRPr="00337B5A">
        <w:rPr>
          <w:rFonts w:ascii="Calibri" w:eastAsia="Calibri" w:hAnsi="Calibri" w:cs="Calibri"/>
          <w:sz w:val="24"/>
          <w:szCs w:val="24"/>
        </w:rPr>
        <w:t xml:space="preserve"> wraz z opisem nieruchomości, której dotyczą;</w:t>
      </w:r>
    </w:p>
    <w:p w14:paraId="0BA49703" w14:textId="63C185B9" w:rsidR="00867D12" w:rsidRPr="006C17E4" w:rsidRDefault="00337B5A" w:rsidP="006C17E4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37B5A">
        <w:rPr>
          <w:rFonts w:ascii="Calibri" w:eastAsia="Calibri" w:hAnsi="Calibri" w:cs="Calibri"/>
          <w:sz w:val="24"/>
          <w:szCs w:val="24"/>
        </w:rPr>
        <w:t xml:space="preserve">Pomoc w opracowaniu sprawozdania końcowego do Ministerstwa Rozwoju </w:t>
      </w:r>
      <w:r w:rsidRPr="00337B5A">
        <w:rPr>
          <w:rFonts w:ascii="Calibri" w:eastAsia="Calibri" w:hAnsi="Calibri" w:cs="Calibri"/>
          <w:sz w:val="24"/>
          <w:szCs w:val="24"/>
        </w:rPr>
        <w:br/>
        <w:t>i Technologii z realizacji niniejszego zadania.</w:t>
      </w:r>
    </w:p>
    <w:p w14:paraId="41A8C09C" w14:textId="77777777" w:rsidR="00692AC9" w:rsidRPr="00692AC9" w:rsidRDefault="00692AC9" w:rsidP="00692AC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b/>
          <w:sz w:val="24"/>
          <w:szCs w:val="24"/>
        </w:rPr>
        <w:t>Zadanie 2:</w:t>
      </w:r>
    </w:p>
    <w:p w14:paraId="3ADC687F" w14:textId="2B523527" w:rsidR="00692AC9" w:rsidRDefault="00692AC9" w:rsidP="00692AC9">
      <w:pPr>
        <w:numPr>
          <w:ilvl w:val="0"/>
          <w:numId w:val="2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sz w:val="24"/>
          <w:szCs w:val="24"/>
        </w:rPr>
        <w:t xml:space="preserve">Sporządzenie aktualizacji inwentaryzacji w formie papierowej i elektronicznej (płyta CD) wyrobów zawierających azbest na terenie </w:t>
      </w:r>
      <w:r w:rsidR="00A46B08">
        <w:rPr>
          <w:rFonts w:ascii="Calibri" w:eastAsia="Calibri" w:hAnsi="Calibri" w:cs="Calibri"/>
          <w:sz w:val="24"/>
          <w:szCs w:val="24"/>
        </w:rPr>
        <w:t xml:space="preserve">Miasta </w:t>
      </w:r>
      <w:r w:rsidR="00A46B08" w:rsidRPr="006C17E4">
        <w:rPr>
          <w:rFonts w:ascii="Calibri" w:eastAsia="Calibri" w:hAnsi="Calibri" w:cs="Calibri"/>
          <w:sz w:val="24"/>
          <w:szCs w:val="24"/>
        </w:rPr>
        <w:t>(zinwentaryzowane powinny zostać wszystkie obiekty lub urządzenia zawierające azbest znajdujące się na danej działce, w tym wyroby zawierające azbest zgromadzone ,,luzem") jako spisu z natury zawierającej co najmniej następujące dane</w:t>
      </w:r>
      <w:r w:rsidRPr="00692AC9">
        <w:rPr>
          <w:rFonts w:ascii="Calibri" w:eastAsia="Calibri" w:hAnsi="Calibri" w:cs="Calibri"/>
          <w:sz w:val="24"/>
          <w:szCs w:val="24"/>
        </w:rPr>
        <w:t xml:space="preserve">: </w:t>
      </w:r>
    </w:p>
    <w:p w14:paraId="68E3F686" w14:textId="248F73B1" w:rsidR="00A46B08" w:rsidRPr="00692AC9" w:rsidRDefault="00A46B08" w:rsidP="00B72EAF">
      <w:pPr>
        <w:numPr>
          <w:ilvl w:val="0"/>
          <w:numId w:val="22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C17E4">
        <w:rPr>
          <w:rFonts w:ascii="Calibri" w:eastAsia="Calibri" w:hAnsi="Calibri" w:cs="Calibri"/>
          <w:sz w:val="24"/>
          <w:szCs w:val="24"/>
        </w:rPr>
        <w:t>określenie posiadacza wyrobów zawierających azbest z podziałem na osoby fizyczne (imię i nazwisko) oraz osoby prawne (nazwa i adres siedziby),</w:t>
      </w:r>
    </w:p>
    <w:p w14:paraId="30DA83C7" w14:textId="76964014" w:rsidR="00867D12" w:rsidRPr="00692AC9" w:rsidRDefault="00692AC9" w:rsidP="00867D12">
      <w:pPr>
        <w:spacing w:after="0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sz w:val="24"/>
          <w:szCs w:val="24"/>
        </w:rPr>
        <w:t xml:space="preserve">• </w:t>
      </w:r>
      <w:r w:rsidRPr="006C17E4">
        <w:rPr>
          <w:rFonts w:ascii="Calibri" w:eastAsia="Calibri" w:hAnsi="Calibri" w:cs="Calibri"/>
          <w:sz w:val="24"/>
          <w:szCs w:val="24"/>
          <w:u w:val="single"/>
        </w:rPr>
        <w:t>dotyczącej osób fizycznych</w:t>
      </w:r>
      <w:r w:rsidRPr="00692AC9">
        <w:rPr>
          <w:rFonts w:ascii="Calibri" w:eastAsia="Calibri" w:hAnsi="Calibri" w:cs="Calibri"/>
          <w:sz w:val="24"/>
          <w:szCs w:val="24"/>
        </w:rPr>
        <w:t>, wraz z przygotowaniem warstwy obrysów obiektów z przypisanymi do obiektu atrybutami: numerem działki ewidencyjnej i numerem obrębu ewidencyjnego; warstwa obrysów umożliwia eksport wyników inwentaryzacji do Bazy Azbestowej do warstw w formacie *.</w:t>
      </w:r>
      <w:proofErr w:type="spellStart"/>
      <w:r w:rsidRPr="00692AC9">
        <w:rPr>
          <w:rFonts w:ascii="Calibri" w:eastAsia="Calibri" w:hAnsi="Calibri" w:cs="Calibri"/>
          <w:sz w:val="24"/>
          <w:szCs w:val="24"/>
        </w:rPr>
        <w:t>shp</w:t>
      </w:r>
      <w:proofErr w:type="spellEnd"/>
      <w:r w:rsidRPr="00692AC9">
        <w:rPr>
          <w:rFonts w:ascii="Calibri" w:eastAsia="Calibri" w:hAnsi="Calibri" w:cs="Calibri"/>
          <w:sz w:val="24"/>
          <w:szCs w:val="24"/>
        </w:rPr>
        <w:t xml:space="preserve"> i *.pdf, zgodnie z załącznikiem zamieszczonym na stronie internetowej konkursu; wyniki inwentaryzacji zasilą Bazę Azbestową (www.bazaazbestowa.gov.pl),</w:t>
      </w:r>
      <w:r w:rsidR="00867D12" w:rsidRPr="006C17E4">
        <w:rPr>
          <w:rFonts w:ascii="Calibri" w:eastAsia="Calibri" w:hAnsi="Calibri" w:cs="Calibri"/>
          <w:sz w:val="24"/>
          <w:szCs w:val="24"/>
        </w:rPr>
        <w:t xml:space="preserve"> W pr</w:t>
      </w:r>
      <w:r w:rsidR="006C17E4">
        <w:rPr>
          <w:rFonts w:ascii="Calibri" w:eastAsia="Calibri" w:hAnsi="Calibri" w:cs="Calibri"/>
          <w:sz w:val="24"/>
          <w:szCs w:val="24"/>
        </w:rPr>
        <w:t>z</w:t>
      </w:r>
      <w:r w:rsidR="00867D12" w:rsidRPr="006C17E4">
        <w:rPr>
          <w:rFonts w:ascii="Calibri" w:eastAsia="Calibri" w:hAnsi="Calibri" w:cs="Calibri"/>
          <w:sz w:val="24"/>
          <w:szCs w:val="24"/>
        </w:rPr>
        <w:t>ypadku osób fizycznych dane powinny zawierać</w:t>
      </w:r>
      <w:r w:rsidR="00867D12" w:rsidRPr="006C17E4">
        <w:rPr>
          <w:rFonts w:ascii="Calibri" w:eastAsia="Calibri" w:hAnsi="Calibri" w:cs="Calibri"/>
          <w:sz w:val="24"/>
          <w:szCs w:val="24"/>
        </w:rPr>
        <w:t xml:space="preserve"> adres nieruchomości (miejscowość, ulica, numer nieruchomości),</w:t>
      </w:r>
      <w:r w:rsidR="00867D12" w:rsidRPr="006C17E4">
        <w:rPr>
          <w:rFonts w:ascii="Calibri" w:eastAsia="Calibri" w:hAnsi="Calibri" w:cs="Calibri"/>
          <w:sz w:val="24"/>
          <w:szCs w:val="24"/>
        </w:rPr>
        <w:br/>
        <w:t>rodzaj zabudowy (budynek mieszkalny, budynek gospodarczy, budynek przemysłowy, budynek mieszkalno-gospodarczy, inny), nazwa, rodzaj i ilość wyrobów (jednostka: m.b., m2 oraz ilość przeliczona na kg i Mg), określone zgodnie z tabelą kodów zamieszczoną na stronie internetowej Bazy Azbestowej www.bazaazbestowa.gov.pl,</w:t>
      </w:r>
      <w:r w:rsidR="00867D12" w:rsidRPr="006C17E4">
        <w:rPr>
          <w:rFonts w:ascii="Calibri" w:eastAsia="Calibri" w:hAnsi="Calibri" w:cs="Calibri"/>
          <w:sz w:val="24"/>
          <w:szCs w:val="24"/>
        </w:rPr>
        <w:br/>
        <w:t>stopień pilności wg ,,Oceny stanu i możliwości bezpiecznego użytkowania wyrobów zawierających azbest",</w:t>
      </w:r>
      <w:r w:rsidR="00867D12" w:rsidRPr="006C17E4">
        <w:rPr>
          <w:rFonts w:ascii="Calibri" w:eastAsia="Calibri" w:hAnsi="Calibri" w:cs="Calibri"/>
          <w:sz w:val="24"/>
          <w:szCs w:val="24"/>
        </w:rPr>
        <w:t xml:space="preserve"> </w:t>
      </w:r>
      <w:r w:rsidR="00867D12" w:rsidRPr="006C17E4">
        <w:rPr>
          <w:rFonts w:ascii="Calibri" w:eastAsia="Calibri" w:hAnsi="Calibri" w:cs="Calibri"/>
          <w:sz w:val="24"/>
          <w:szCs w:val="24"/>
        </w:rPr>
        <w:t>wykonanie arkuszy inwentaryzacyjnych wyrobów zawierających azbest wraz z dokumentacją fotograficzną (CD);</w:t>
      </w:r>
    </w:p>
    <w:p w14:paraId="34A19D77" w14:textId="49FE3A37" w:rsidR="00692AC9" w:rsidRPr="00692AC9" w:rsidRDefault="00692AC9" w:rsidP="00692AC9">
      <w:pPr>
        <w:spacing w:after="0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29069C36" w14:textId="2E561C6D" w:rsidR="00867D12" w:rsidRDefault="00692AC9" w:rsidP="00692AC9">
      <w:pPr>
        <w:spacing w:after="0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sz w:val="24"/>
          <w:szCs w:val="24"/>
        </w:rPr>
        <w:lastRenderedPageBreak/>
        <w:t xml:space="preserve">• </w:t>
      </w:r>
      <w:r w:rsidRPr="006C17E4">
        <w:rPr>
          <w:rFonts w:ascii="Calibri" w:eastAsia="Calibri" w:hAnsi="Calibri" w:cs="Calibri"/>
          <w:sz w:val="24"/>
          <w:szCs w:val="24"/>
          <w:u w:val="single"/>
        </w:rPr>
        <w:t>dotyczącej osób prawnych</w:t>
      </w:r>
      <w:r w:rsidRPr="00692AC9">
        <w:rPr>
          <w:rFonts w:ascii="Calibri" w:eastAsia="Calibri" w:hAnsi="Calibri" w:cs="Calibri"/>
          <w:sz w:val="24"/>
          <w:szCs w:val="24"/>
        </w:rPr>
        <w:t>, wyniki inwentaryzacji wraz z numerem działki ewidencyjnej i numerem obrębu ewidencyjnego</w:t>
      </w:r>
      <w:r w:rsidR="006C17E4" w:rsidRPr="00827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NIP i Regon </w:t>
      </w:r>
      <w:r w:rsidRPr="00692AC9">
        <w:rPr>
          <w:rFonts w:ascii="Calibri" w:eastAsia="Calibri" w:hAnsi="Calibri" w:cs="Calibri"/>
          <w:sz w:val="24"/>
          <w:szCs w:val="24"/>
        </w:rPr>
        <w:t xml:space="preserve">powinny zostać przekazane do właściwego Urzędu Marszałkowskiego (bez wprowadzania danych do Bazy Azbestowej). </w:t>
      </w:r>
      <w:r w:rsidR="00867D12">
        <w:rPr>
          <w:rFonts w:ascii="Calibri" w:eastAsia="Calibri" w:hAnsi="Calibri" w:cs="Calibri"/>
          <w:sz w:val="24"/>
          <w:szCs w:val="24"/>
        </w:rPr>
        <w:t xml:space="preserve">Wyniki inwentaryzacji wyrobów zawierających azbest powinny być opracowane w postaci tabelarycznej która zawiera dane o wyrobach zwierających azbest z Bazy Azbestowej wraz z adnotacją co do ich poprawności ze wskazaniem nieprawidłowości oraz dane o zinwentaryzowanych wyrobach zawierających azbest  a nie ujętych dotychczas w Bazie Azbestowej. </w:t>
      </w:r>
    </w:p>
    <w:p w14:paraId="126E4944" w14:textId="2C6B9AB9" w:rsidR="006C17E4" w:rsidRDefault="006C17E4" w:rsidP="00692AC9">
      <w:pPr>
        <w:numPr>
          <w:ilvl w:val="0"/>
          <w:numId w:val="2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sz w:val="24"/>
          <w:szCs w:val="24"/>
        </w:rPr>
        <w:t>Aktualizacja Bazy Azbestowej www.bazaazbestowa.pl</w:t>
      </w:r>
      <w:r>
        <w:rPr>
          <w:rFonts w:ascii="Calibri" w:eastAsia="Calibri" w:hAnsi="Calibri" w:cs="Calibri"/>
          <w:sz w:val="24"/>
          <w:szCs w:val="24"/>
        </w:rPr>
        <w:t>.</w:t>
      </w:r>
      <w:r w:rsidRPr="00827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</w:t>
      </w:r>
      <w:r w:rsidR="003F4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</w:t>
      </w:r>
      <w:r w:rsidRPr="00827E3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z aktualizacji inwentaryzacji wyrobów zawierających azbest do Bazy Azbestowej (www.bazaazbestowa.gov.pl);</w:t>
      </w:r>
      <w:r w:rsidR="003F450E" w:rsidRPr="003F450E">
        <w:rPr>
          <w:rFonts w:ascii="Calibri" w:eastAsia="Calibri" w:hAnsi="Calibri" w:cs="Calibri"/>
          <w:sz w:val="24"/>
          <w:szCs w:val="24"/>
        </w:rPr>
        <w:t xml:space="preserve"> </w:t>
      </w:r>
      <w:r w:rsidR="003F450E" w:rsidRPr="00692AC9">
        <w:rPr>
          <w:rFonts w:ascii="Calibri" w:eastAsia="Calibri" w:hAnsi="Calibri" w:cs="Calibri"/>
          <w:sz w:val="24"/>
          <w:szCs w:val="24"/>
        </w:rPr>
        <w:t xml:space="preserve">weryfikacja </w:t>
      </w:r>
      <w:r w:rsidR="003F450E">
        <w:rPr>
          <w:rFonts w:ascii="Calibri" w:eastAsia="Calibri" w:hAnsi="Calibri" w:cs="Calibri"/>
          <w:sz w:val="24"/>
          <w:szCs w:val="24"/>
        </w:rPr>
        <w:t xml:space="preserve">danych </w:t>
      </w:r>
      <w:r w:rsidR="003F450E" w:rsidRPr="00692AC9">
        <w:rPr>
          <w:rFonts w:ascii="Calibri" w:eastAsia="Calibri" w:hAnsi="Calibri" w:cs="Calibri"/>
          <w:sz w:val="24"/>
          <w:szCs w:val="24"/>
        </w:rPr>
        <w:t>pod kątem zgodności z aktualną inwentaryzacją</w:t>
      </w:r>
      <w:r w:rsidR="003F450E">
        <w:rPr>
          <w:rFonts w:ascii="Calibri" w:eastAsia="Calibri" w:hAnsi="Calibri" w:cs="Calibri"/>
          <w:sz w:val="24"/>
          <w:szCs w:val="24"/>
        </w:rPr>
        <w:t xml:space="preserve"> i aktualizacja danych w zakresie miejscowości, ulicy, nr domu, nr działki ewidencyjnej, obrębu ewidencyjnego, rodzaju, ilości wyrobu, ilości odpadów zawierających azbest przekazanych do unieszkodliwienia</w:t>
      </w:r>
    </w:p>
    <w:p w14:paraId="1B695338" w14:textId="780329E8" w:rsidR="003F450E" w:rsidRPr="00471112" w:rsidRDefault="00471112" w:rsidP="00471112">
      <w:pPr>
        <w:numPr>
          <w:ilvl w:val="0"/>
          <w:numId w:val="2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F450E">
        <w:rPr>
          <w:rFonts w:ascii="Calibri" w:eastAsia="Calibri" w:hAnsi="Calibri" w:cs="Calibri"/>
          <w:sz w:val="24"/>
          <w:szCs w:val="24"/>
        </w:rPr>
        <w:t>W przypadku, gdy wyrób zawierający azbest został unieszkodliwiony i informacja taka nie została wprowadzona do Bazy Azbestowej, dodaje taka informacje do Bazy Azbestowej poprzez edycję rekordu istniejącego w Bazie Azbestowej;</w:t>
      </w:r>
    </w:p>
    <w:p w14:paraId="022E6B70" w14:textId="482C1095" w:rsidR="003F450E" w:rsidRDefault="003F450E" w:rsidP="003F450E">
      <w:pPr>
        <w:numPr>
          <w:ilvl w:val="0"/>
          <w:numId w:val="2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F450E">
        <w:rPr>
          <w:rFonts w:ascii="Calibri" w:eastAsia="Calibri" w:hAnsi="Calibri" w:cs="Calibri"/>
          <w:sz w:val="24"/>
          <w:szCs w:val="24"/>
        </w:rPr>
        <w:t>Zgłaszanie w przypadku braku możliwości braku zaktualizowania informacji o wyrobie zawierającym azbest rekord do usunięcia za pośrednictwem systemu Bazy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F450E">
        <w:rPr>
          <w:rFonts w:ascii="Calibri" w:eastAsia="Calibri" w:hAnsi="Calibri" w:cs="Calibri"/>
          <w:sz w:val="24"/>
          <w:szCs w:val="24"/>
        </w:rPr>
        <w:t>Azbestowej wraz z uzasadnieniem;</w:t>
      </w:r>
    </w:p>
    <w:p w14:paraId="6662D6F9" w14:textId="520FE4C4" w:rsidR="003F450E" w:rsidRDefault="003F450E" w:rsidP="003F450E">
      <w:pPr>
        <w:numPr>
          <w:ilvl w:val="0"/>
          <w:numId w:val="2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F450E">
        <w:rPr>
          <w:rFonts w:ascii="Calibri" w:eastAsia="Calibri" w:hAnsi="Calibri" w:cs="Calibri"/>
          <w:sz w:val="24"/>
          <w:szCs w:val="24"/>
        </w:rPr>
        <w:t xml:space="preserve">Po zakończeniu prac związanych z wprowadzaniem do Bazy Azbestowej wyników przeprowadzonej inwentaryzacji, </w:t>
      </w:r>
      <w:r>
        <w:rPr>
          <w:rFonts w:ascii="Calibri" w:eastAsia="Calibri" w:hAnsi="Calibri" w:cs="Calibri"/>
          <w:sz w:val="24"/>
          <w:szCs w:val="24"/>
        </w:rPr>
        <w:t>z</w:t>
      </w:r>
      <w:r w:rsidRPr="003F450E">
        <w:rPr>
          <w:rFonts w:ascii="Calibri" w:eastAsia="Calibri" w:hAnsi="Calibri" w:cs="Calibri"/>
          <w:sz w:val="24"/>
          <w:szCs w:val="24"/>
        </w:rPr>
        <w:t>weryfikuje wszystkie wykazane w Bazie Azbestowej rekordy lokalizacji wyrobów zawierających azbest.</w:t>
      </w:r>
    </w:p>
    <w:p w14:paraId="718B596C" w14:textId="796EEE8A" w:rsidR="00692AC9" w:rsidRPr="00692AC9" w:rsidRDefault="003F450E" w:rsidP="003F450E">
      <w:pPr>
        <w:numPr>
          <w:ilvl w:val="0"/>
          <w:numId w:val="2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Pomoc w p</w:t>
      </w:r>
      <w:r w:rsidR="00692AC9" w:rsidRPr="00692AC9">
        <w:rPr>
          <w:rFonts w:ascii="Calibri" w:eastAsia="Calibri" w:hAnsi="Calibri" w:cs="Calibri"/>
          <w:sz w:val="24"/>
          <w:szCs w:val="24"/>
        </w:rPr>
        <w:t>rzygotowani</w:t>
      </w:r>
      <w:r>
        <w:rPr>
          <w:rFonts w:ascii="Calibri" w:eastAsia="Calibri" w:hAnsi="Calibri" w:cs="Calibri"/>
          <w:sz w:val="24"/>
          <w:szCs w:val="24"/>
        </w:rPr>
        <w:t>u</w:t>
      </w:r>
      <w:r w:rsidR="00692AC9" w:rsidRPr="00692AC9">
        <w:rPr>
          <w:rFonts w:ascii="Calibri" w:eastAsia="Calibri" w:hAnsi="Calibri" w:cs="Calibri"/>
          <w:sz w:val="24"/>
          <w:szCs w:val="24"/>
        </w:rPr>
        <w:t xml:space="preserve"> rozliczenia końcowego do Ministerstwo Rozwoju i Technologii zgodnie z regulaminem „Konkursu - Azbest 202</w:t>
      </w:r>
      <w:r>
        <w:rPr>
          <w:rFonts w:ascii="Calibri" w:eastAsia="Calibri" w:hAnsi="Calibri" w:cs="Calibri"/>
          <w:sz w:val="24"/>
          <w:szCs w:val="24"/>
        </w:rPr>
        <w:t>5</w:t>
      </w:r>
      <w:r w:rsidR="00692AC9" w:rsidRPr="00692AC9">
        <w:rPr>
          <w:rFonts w:ascii="Calibri" w:eastAsia="Calibri" w:hAnsi="Calibri" w:cs="Calibri"/>
          <w:sz w:val="24"/>
          <w:szCs w:val="24"/>
        </w:rPr>
        <w:t>” wraz z niezbędną dokumentacją.</w:t>
      </w:r>
    </w:p>
    <w:p w14:paraId="09F28A5C" w14:textId="77777777" w:rsidR="00692AC9" w:rsidRPr="00692AC9" w:rsidRDefault="00692AC9" w:rsidP="00692AC9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78C0681" w14:textId="77777777" w:rsidR="00B72EAF" w:rsidRPr="004254A4" w:rsidRDefault="00B72EAF" w:rsidP="00B72EAF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4254A4">
        <w:rPr>
          <w:rFonts w:ascii="Calibri" w:hAnsi="Calibri" w:cs="Calibri"/>
          <w:b/>
          <w:sz w:val="24"/>
          <w:szCs w:val="24"/>
        </w:rPr>
        <w:t>Niezbędne dane wspomagające sporządzenie oferty i określenie kosztów:</w:t>
      </w:r>
    </w:p>
    <w:p w14:paraId="11E25C42" w14:textId="7B5FE2C7" w:rsidR="00B72EAF" w:rsidRPr="003956AA" w:rsidRDefault="00B72EAF" w:rsidP="00B72EA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54A4">
        <w:rPr>
          <w:rFonts w:ascii="Calibri" w:hAnsi="Calibri" w:cs="Calibri"/>
          <w:sz w:val="24"/>
          <w:szCs w:val="24"/>
        </w:rPr>
        <w:t>1) Liczba mieszkańców stałych – stan na dzień 31.12.202</w:t>
      </w:r>
      <w:r>
        <w:rPr>
          <w:rFonts w:ascii="Calibri" w:hAnsi="Calibri" w:cs="Calibri"/>
          <w:sz w:val="24"/>
          <w:szCs w:val="24"/>
        </w:rPr>
        <w:t>3</w:t>
      </w:r>
      <w:r w:rsidRPr="004254A4">
        <w:rPr>
          <w:rFonts w:ascii="Calibri" w:hAnsi="Calibri" w:cs="Calibri"/>
          <w:sz w:val="24"/>
          <w:szCs w:val="24"/>
        </w:rPr>
        <w:t xml:space="preserve"> r</w:t>
      </w:r>
      <w:r w:rsidRPr="00E63648">
        <w:rPr>
          <w:rFonts w:ascii="Calibri" w:hAnsi="Calibri" w:cs="Calibri"/>
          <w:sz w:val="24"/>
          <w:szCs w:val="24"/>
        </w:rPr>
        <w:t xml:space="preserve">.: </w:t>
      </w:r>
      <w:r w:rsidRPr="003956AA">
        <w:rPr>
          <w:rFonts w:ascii="Calibri" w:hAnsi="Calibri" w:cs="Calibri"/>
          <w:sz w:val="24"/>
          <w:szCs w:val="24"/>
        </w:rPr>
        <w:t>10 022 osób,</w:t>
      </w:r>
    </w:p>
    <w:p w14:paraId="4C97C9E6" w14:textId="378D947E" w:rsidR="00B72EAF" w:rsidRPr="004254A4" w:rsidRDefault="00B72EAF" w:rsidP="00B72EA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956AA">
        <w:rPr>
          <w:rFonts w:ascii="Calibri" w:hAnsi="Calibri" w:cs="Calibri"/>
          <w:sz w:val="24"/>
          <w:szCs w:val="24"/>
        </w:rPr>
        <w:t>2) Powierzchnia Gminy:  152,85 km</w:t>
      </w:r>
      <w:r w:rsidRPr="003956AA">
        <w:rPr>
          <w:rFonts w:ascii="Calibri" w:hAnsi="Calibri" w:cs="Calibri"/>
          <w:sz w:val="24"/>
          <w:szCs w:val="24"/>
          <w:vertAlign w:val="superscript"/>
        </w:rPr>
        <w:t>2</w:t>
      </w:r>
      <w:r w:rsidRPr="003956AA">
        <w:rPr>
          <w:rFonts w:ascii="Calibri" w:hAnsi="Calibri" w:cs="Calibri"/>
          <w:sz w:val="24"/>
          <w:szCs w:val="24"/>
        </w:rPr>
        <w:t>. Użytki rolne zajmują w gminie łącznie 62%, lasy i grunty leśne 29% powierzchni,</w:t>
      </w:r>
    </w:p>
    <w:p w14:paraId="2BF26635" w14:textId="7F842284" w:rsidR="00B72EAF" w:rsidRPr="004254A4" w:rsidRDefault="00B72EAF" w:rsidP="00B72EA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54A4">
        <w:rPr>
          <w:rFonts w:ascii="Calibri" w:hAnsi="Calibri" w:cs="Calibri"/>
          <w:sz w:val="24"/>
          <w:szCs w:val="24"/>
        </w:rPr>
        <w:t xml:space="preserve">5) Charakter Gminy: </w:t>
      </w:r>
      <w:r>
        <w:rPr>
          <w:rFonts w:ascii="Calibri" w:hAnsi="Calibri" w:cs="Calibri"/>
          <w:sz w:val="24"/>
          <w:szCs w:val="24"/>
        </w:rPr>
        <w:t>miejski</w:t>
      </w:r>
      <w:r w:rsidRPr="004254A4">
        <w:rPr>
          <w:rFonts w:ascii="Calibri" w:hAnsi="Calibri" w:cs="Calibri"/>
          <w:sz w:val="24"/>
          <w:szCs w:val="24"/>
        </w:rPr>
        <w:t xml:space="preserve"> (oprócz budynków </w:t>
      </w:r>
      <w:r>
        <w:rPr>
          <w:rFonts w:ascii="Calibri" w:hAnsi="Calibri" w:cs="Calibri"/>
          <w:sz w:val="24"/>
          <w:szCs w:val="24"/>
        </w:rPr>
        <w:t xml:space="preserve">wielorodzinnych </w:t>
      </w:r>
      <w:r w:rsidRPr="004254A4">
        <w:rPr>
          <w:rFonts w:ascii="Calibri" w:hAnsi="Calibri" w:cs="Calibri"/>
          <w:sz w:val="24"/>
          <w:szCs w:val="24"/>
        </w:rPr>
        <w:t>mieszkalnych</w:t>
      </w:r>
      <w:r>
        <w:rPr>
          <w:rFonts w:ascii="Calibri" w:hAnsi="Calibri" w:cs="Calibri"/>
          <w:sz w:val="24"/>
          <w:szCs w:val="24"/>
        </w:rPr>
        <w:t xml:space="preserve"> występują nieruchomości z zabudową jednorodzinn</w:t>
      </w:r>
      <w:r w:rsidR="003956AA">
        <w:rPr>
          <w:rFonts w:ascii="Calibri" w:hAnsi="Calibri" w:cs="Calibri"/>
          <w:sz w:val="24"/>
          <w:szCs w:val="24"/>
        </w:rPr>
        <w:t>ą</w:t>
      </w:r>
      <w:r>
        <w:rPr>
          <w:rFonts w:ascii="Calibri" w:hAnsi="Calibri" w:cs="Calibri"/>
          <w:sz w:val="24"/>
          <w:szCs w:val="24"/>
        </w:rPr>
        <w:t xml:space="preserve"> ok 2345 z tym, że</w:t>
      </w:r>
      <w:r w:rsidR="003956AA">
        <w:rPr>
          <w:rFonts w:ascii="Calibri" w:hAnsi="Calibri" w:cs="Calibri"/>
          <w:sz w:val="24"/>
          <w:szCs w:val="24"/>
        </w:rPr>
        <w:t xml:space="preserve"> bazie azbestowej aktualnie są wskazane  204 pozycje</w:t>
      </w:r>
      <w:r>
        <w:rPr>
          <w:rFonts w:ascii="Calibri" w:hAnsi="Calibri" w:cs="Calibri"/>
          <w:sz w:val="24"/>
          <w:szCs w:val="24"/>
        </w:rPr>
        <w:t xml:space="preserve"> </w:t>
      </w:r>
      <w:r w:rsidRPr="004254A4">
        <w:rPr>
          <w:rFonts w:ascii="Calibri" w:hAnsi="Calibri" w:cs="Calibri"/>
          <w:sz w:val="24"/>
          <w:szCs w:val="24"/>
        </w:rPr>
        <w:t>),</w:t>
      </w:r>
    </w:p>
    <w:p w14:paraId="0D47D4E6" w14:textId="4A984692" w:rsidR="00B72EAF" w:rsidRPr="004254A4" w:rsidRDefault="00B72EAF" w:rsidP="00B72EAF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254A4">
        <w:rPr>
          <w:rFonts w:ascii="Calibri" w:hAnsi="Calibri" w:cs="Calibri"/>
          <w:b/>
          <w:sz w:val="24"/>
          <w:szCs w:val="24"/>
        </w:rPr>
        <w:t xml:space="preserve">3. Termin realizacji przedmiotu zamówienia: do </w:t>
      </w:r>
      <w:r w:rsidR="003956AA">
        <w:rPr>
          <w:rFonts w:ascii="Calibri" w:hAnsi="Calibri" w:cs="Calibri"/>
          <w:b/>
          <w:sz w:val="24"/>
          <w:szCs w:val="24"/>
        </w:rPr>
        <w:t>4 miesięcy od podpisania umowy</w:t>
      </w:r>
      <w:r w:rsidRPr="004254A4">
        <w:rPr>
          <w:rFonts w:ascii="Calibri" w:hAnsi="Calibri" w:cs="Calibri"/>
          <w:b/>
          <w:sz w:val="24"/>
          <w:szCs w:val="24"/>
        </w:rPr>
        <w:t xml:space="preserve"> r.</w:t>
      </w:r>
    </w:p>
    <w:p w14:paraId="17BF46A3" w14:textId="77777777" w:rsidR="00B72EAF" w:rsidRPr="004254A4" w:rsidRDefault="00B72EAF" w:rsidP="00B72EAF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254A4">
        <w:rPr>
          <w:rFonts w:ascii="Calibri" w:hAnsi="Calibri" w:cs="Calibri"/>
          <w:b/>
          <w:sz w:val="24"/>
          <w:szCs w:val="24"/>
        </w:rPr>
        <w:t>4. Kryterium oceny złożonych propozycji cenowych - cena ryczałtowa 100%.</w:t>
      </w:r>
    </w:p>
    <w:p w14:paraId="20058ED8" w14:textId="77777777" w:rsidR="00B72EAF" w:rsidRPr="004254A4" w:rsidRDefault="00B72EAF" w:rsidP="00B72EA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254A4">
        <w:rPr>
          <w:rFonts w:ascii="Calibri" w:hAnsi="Calibri" w:cs="Calibri"/>
          <w:b/>
          <w:sz w:val="24"/>
          <w:szCs w:val="24"/>
        </w:rPr>
        <w:t>5. Wymagania dla oferentów:</w:t>
      </w:r>
    </w:p>
    <w:p w14:paraId="1045ADB8" w14:textId="77777777" w:rsidR="00B72EAF" w:rsidRPr="004254A4" w:rsidRDefault="00B72EAF" w:rsidP="00B72EAF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254A4">
        <w:rPr>
          <w:rFonts w:ascii="Calibri" w:hAnsi="Calibri" w:cs="Calibri"/>
          <w:sz w:val="24"/>
          <w:szCs w:val="24"/>
        </w:rPr>
        <w:t>prowadzenie działalności gospodarczej,</w:t>
      </w:r>
    </w:p>
    <w:p w14:paraId="3C3EED77" w14:textId="6E0D25EA" w:rsidR="00B72EAF" w:rsidRPr="003956AA" w:rsidRDefault="00B72EAF" w:rsidP="003956AA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254A4">
        <w:rPr>
          <w:rFonts w:ascii="Calibri" w:hAnsi="Calibri" w:cs="Calibri"/>
          <w:sz w:val="24"/>
          <w:szCs w:val="24"/>
        </w:rPr>
        <w:t xml:space="preserve">posiadanie doświadczenia, tj.:  zrealizowania minimum 3 zamówień, polegających </w:t>
      </w:r>
      <w:r w:rsidRPr="004254A4">
        <w:rPr>
          <w:rFonts w:ascii="Calibri" w:hAnsi="Calibri" w:cs="Calibri"/>
          <w:sz w:val="24"/>
          <w:szCs w:val="24"/>
        </w:rPr>
        <w:br/>
        <w:t>na opracowaniu inwentaryzacji wyrobów zawierających azbest dla JST</w:t>
      </w:r>
      <w:r w:rsidR="003956AA">
        <w:rPr>
          <w:rFonts w:ascii="Calibri" w:hAnsi="Calibri" w:cs="Calibri"/>
          <w:sz w:val="24"/>
          <w:szCs w:val="24"/>
        </w:rPr>
        <w:t xml:space="preserve"> oraz na </w:t>
      </w:r>
      <w:r w:rsidRPr="003956AA">
        <w:rPr>
          <w:rFonts w:ascii="Calibri" w:hAnsi="Calibri" w:cs="Calibri"/>
          <w:sz w:val="24"/>
          <w:szCs w:val="24"/>
        </w:rPr>
        <w:t xml:space="preserve">opracowaniu dokumentacji niezbędnej do otrzymania dofinansowania na realizację </w:t>
      </w:r>
      <w:r w:rsidRPr="003956AA">
        <w:rPr>
          <w:rFonts w:ascii="Calibri" w:hAnsi="Calibri" w:cs="Calibri"/>
          <w:sz w:val="24"/>
          <w:szCs w:val="24"/>
        </w:rPr>
        <w:lastRenderedPageBreak/>
        <w:t>działań w ramach ogłoszonego przez Ministerstwo Rozwoju i Technologii Konkursu AZBEST.</w:t>
      </w:r>
    </w:p>
    <w:p w14:paraId="38B2A44B" w14:textId="6250C719" w:rsidR="00692AC9" w:rsidRPr="00692AC9" w:rsidRDefault="00692AC9" w:rsidP="00692AC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sz w:val="24"/>
          <w:szCs w:val="24"/>
        </w:rPr>
        <w:t xml:space="preserve">Przedmiot zamówienia należy wykonać zgodnie z obowiązującymi przepisami, </w:t>
      </w:r>
      <w:r w:rsidRPr="00692AC9">
        <w:rPr>
          <w:rFonts w:ascii="Calibri" w:eastAsia="Calibri" w:hAnsi="Calibri" w:cs="Calibri"/>
          <w:sz w:val="24"/>
          <w:szCs w:val="24"/>
        </w:rPr>
        <w:br/>
        <w:t xml:space="preserve">a w szczególności z „Programem Oczyszczania Kraju z Azbestu na lata 2009-2032”, ustawą </w:t>
      </w:r>
      <w:r w:rsidRPr="00692AC9">
        <w:rPr>
          <w:rFonts w:ascii="Calibri" w:eastAsia="Calibri" w:hAnsi="Calibri" w:cs="Calibri"/>
          <w:sz w:val="24"/>
          <w:szCs w:val="24"/>
        </w:rPr>
        <w:br/>
        <w:t>z dnia 27 kwietnia 2</w:t>
      </w:r>
      <w:r w:rsidRPr="00692AC9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>001 r. Prawo ochrony środowiska (Dz. U. z 202</w:t>
      </w:r>
      <w:r w:rsidR="00B72EAF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>4</w:t>
      </w:r>
      <w:r w:rsidRPr="00692AC9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 xml:space="preserve"> r., poz. </w:t>
      </w:r>
      <w:r w:rsidR="00B72EAF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>24</w:t>
      </w:r>
      <w:r w:rsidRPr="00692AC9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 xml:space="preserve"> ze zm.)</w:t>
      </w:r>
      <w:r w:rsidRPr="00692AC9">
        <w:rPr>
          <w:rFonts w:ascii="Calibri" w:eastAsia="Calibri" w:hAnsi="Calibri" w:cs="Calibri"/>
          <w:sz w:val="24"/>
          <w:szCs w:val="24"/>
        </w:rPr>
        <w:t xml:space="preserve"> </w:t>
      </w:r>
      <w:r w:rsidRPr="00692AC9">
        <w:rPr>
          <w:rFonts w:ascii="Calibri" w:eastAsia="Calibri" w:hAnsi="Calibri" w:cs="Calibri"/>
          <w:sz w:val="24"/>
          <w:szCs w:val="24"/>
        </w:rPr>
        <w:br/>
        <w:t xml:space="preserve">i rozporządzeniami wykonawczymi do tej ustawy, ustawą z dnia 14 grudnia 2012 r. </w:t>
      </w:r>
      <w:r w:rsidRPr="00692AC9">
        <w:rPr>
          <w:rFonts w:ascii="Calibri" w:eastAsia="Calibri" w:hAnsi="Calibri" w:cs="Calibri"/>
          <w:sz w:val="24"/>
          <w:szCs w:val="24"/>
        </w:rPr>
        <w:br/>
        <w:t>o odpadach (Dz. U. z 202</w:t>
      </w:r>
      <w:r w:rsidR="00B72EAF">
        <w:rPr>
          <w:rFonts w:ascii="Calibri" w:eastAsia="Calibri" w:hAnsi="Calibri" w:cs="Calibri"/>
          <w:sz w:val="24"/>
          <w:szCs w:val="24"/>
        </w:rPr>
        <w:t>3</w:t>
      </w:r>
      <w:r w:rsidRPr="00692AC9">
        <w:rPr>
          <w:rFonts w:ascii="Calibri" w:eastAsia="Calibri" w:hAnsi="Calibri" w:cs="Calibri"/>
          <w:sz w:val="24"/>
          <w:szCs w:val="24"/>
        </w:rPr>
        <w:t xml:space="preserve"> r., poz. </w:t>
      </w:r>
      <w:r w:rsidR="00B72EAF">
        <w:rPr>
          <w:rFonts w:ascii="Calibri" w:eastAsia="Calibri" w:hAnsi="Calibri" w:cs="Calibri"/>
          <w:sz w:val="24"/>
          <w:szCs w:val="24"/>
        </w:rPr>
        <w:t>1587</w:t>
      </w:r>
      <w:r w:rsidRPr="00692AC9">
        <w:rPr>
          <w:rFonts w:ascii="Calibri" w:eastAsia="Calibri" w:hAnsi="Calibri" w:cs="Calibri"/>
          <w:sz w:val="24"/>
          <w:szCs w:val="24"/>
        </w:rPr>
        <w:t xml:space="preserve"> ze zm.), rozporządzeniem Ministra Gospodarki, Pracy </w:t>
      </w:r>
      <w:r w:rsidRPr="00692AC9">
        <w:rPr>
          <w:rFonts w:ascii="Calibri" w:eastAsia="Calibri" w:hAnsi="Calibri" w:cs="Calibri"/>
          <w:sz w:val="24"/>
          <w:szCs w:val="24"/>
        </w:rPr>
        <w:br/>
        <w:t>i Polityki Społecznej z dnia 02 kwietnia 2004 r. w sprawie sposobów i warunków bezpiecznego użytkowania i usuwania wyrobów zawierających azbest (Dz. U. z 2004 r. Nr 71, poz. 649 ze zm.), ustawą z dnia 3 października 2008 r. o udostępnianiu informacji o środowisku i jego ochronie, udziale społeczeństwa w ochronie środowiska oraz o ocenach oddziaływania na środowisko (Dz. U. z 202</w:t>
      </w:r>
      <w:r w:rsidR="00B72EAF">
        <w:rPr>
          <w:rFonts w:ascii="Calibri" w:eastAsia="Calibri" w:hAnsi="Calibri" w:cs="Calibri"/>
          <w:sz w:val="24"/>
          <w:szCs w:val="24"/>
        </w:rPr>
        <w:t>4</w:t>
      </w:r>
      <w:r w:rsidRPr="00692AC9">
        <w:rPr>
          <w:rFonts w:ascii="Calibri" w:eastAsia="Calibri" w:hAnsi="Calibri" w:cs="Calibri"/>
          <w:sz w:val="24"/>
          <w:szCs w:val="24"/>
        </w:rPr>
        <w:t xml:space="preserve"> r., poz. </w:t>
      </w:r>
      <w:r w:rsidR="00B72EAF">
        <w:rPr>
          <w:rFonts w:ascii="Calibri" w:eastAsia="Calibri" w:hAnsi="Calibri" w:cs="Calibri"/>
          <w:sz w:val="24"/>
          <w:szCs w:val="24"/>
        </w:rPr>
        <w:t>1112</w:t>
      </w:r>
      <w:r w:rsidRPr="00692AC9">
        <w:rPr>
          <w:rFonts w:ascii="Calibri" w:eastAsia="Calibri" w:hAnsi="Calibri" w:cs="Calibri"/>
          <w:sz w:val="24"/>
          <w:szCs w:val="24"/>
        </w:rPr>
        <w:t xml:space="preserve"> ze zm.), na podstawie strategii rozwoju, programów </w:t>
      </w:r>
      <w:r w:rsidRPr="00692AC9">
        <w:rPr>
          <w:rFonts w:ascii="Calibri" w:eastAsia="Calibri" w:hAnsi="Calibri" w:cs="Calibri"/>
          <w:sz w:val="24"/>
          <w:szCs w:val="24"/>
        </w:rPr>
        <w:br/>
        <w:t>i dokumentów programowych, o których mowa w ustawie z dnia 6 grudnia 2006 r. o zasadach prowadzenia polityki rozwoju (Dz. U. z 202</w:t>
      </w:r>
      <w:r w:rsidR="00B72EAF">
        <w:rPr>
          <w:rFonts w:ascii="Calibri" w:eastAsia="Calibri" w:hAnsi="Calibri" w:cs="Calibri"/>
          <w:sz w:val="24"/>
          <w:szCs w:val="24"/>
        </w:rPr>
        <w:t>4</w:t>
      </w:r>
      <w:r w:rsidRPr="00692AC9">
        <w:rPr>
          <w:rFonts w:ascii="Calibri" w:eastAsia="Calibri" w:hAnsi="Calibri" w:cs="Calibri"/>
          <w:sz w:val="24"/>
          <w:szCs w:val="24"/>
        </w:rPr>
        <w:t xml:space="preserve"> r., poz. </w:t>
      </w:r>
      <w:r w:rsidR="00B72EAF">
        <w:rPr>
          <w:rFonts w:ascii="Calibri" w:eastAsia="Calibri" w:hAnsi="Calibri" w:cs="Calibri"/>
          <w:sz w:val="24"/>
          <w:szCs w:val="24"/>
        </w:rPr>
        <w:t>324</w:t>
      </w:r>
      <w:r w:rsidRPr="00692AC9">
        <w:rPr>
          <w:rFonts w:ascii="Calibri" w:eastAsia="Calibri" w:hAnsi="Calibri" w:cs="Calibri"/>
          <w:sz w:val="24"/>
          <w:szCs w:val="24"/>
        </w:rPr>
        <w:t xml:space="preserve">). </w:t>
      </w:r>
    </w:p>
    <w:p w14:paraId="3855A5EA" w14:textId="77777777" w:rsidR="00E35735" w:rsidRPr="002B5E0E" w:rsidRDefault="00E35735" w:rsidP="00692AC9">
      <w:pPr>
        <w:spacing w:after="0"/>
        <w:contextualSpacing/>
        <w:jc w:val="both"/>
      </w:pPr>
    </w:p>
    <w:sectPr w:rsidR="00E35735" w:rsidRPr="002B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419"/>
    <w:multiLevelType w:val="hybridMultilevel"/>
    <w:tmpl w:val="FF28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4A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62EE"/>
    <w:multiLevelType w:val="hybridMultilevel"/>
    <w:tmpl w:val="3B3CE04A"/>
    <w:lvl w:ilvl="0" w:tplc="F4C0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23B47"/>
    <w:multiLevelType w:val="hybridMultilevel"/>
    <w:tmpl w:val="34564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7EB"/>
    <w:multiLevelType w:val="hybridMultilevel"/>
    <w:tmpl w:val="FF9E1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F22"/>
    <w:multiLevelType w:val="hybridMultilevel"/>
    <w:tmpl w:val="7BC6D60A"/>
    <w:lvl w:ilvl="0" w:tplc="63DC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489D"/>
    <w:multiLevelType w:val="hybridMultilevel"/>
    <w:tmpl w:val="DD8605D4"/>
    <w:lvl w:ilvl="0" w:tplc="0BC60F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48C"/>
    <w:multiLevelType w:val="hybridMultilevel"/>
    <w:tmpl w:val="EC24A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22E5B"/>
    <w:multiLevelType w:val="hybridMultilevel"/>
    <w:tmpl w:val="8190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41BD"/>
    <w:multiLevelType w:val="hybridMultilevel"/>
    <w:tmpl w:val="7872492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4AF4A64"/>
    <w:multiLevelType w:val="hybridMultilevel"/>
    <w:tmpl w:val="05DE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1122"/>
    <w:multiLevelType w:val="hybridMultilevel"/>
    <w:tmpl w:val="D22EB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A0183"/>
    <w:multiLevelType w:val="hybridMultilevel"/>
    <w:tmpl w:val="ADC04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457FB"/>
    <w:multiLevelType w:val="hybridMultilevel"/>
    <w:tmpl w:val="5F408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DB7F31"/>
    <w:multiLevelType w:val="hybridMultilevel"/>
    <w:tmpl w:val="89D435CE"/>
    <w:lvl w:ilvl="0" w:tplc="63DC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32E3B"/>
    <w:multiLevelType w:val="hybridMultilevel"/>
    <w:tmpl w:val="56F69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F2DB3"/>
    <w:multiLevelType w:val="hybridMultilevel"/>
    <w:tmpl w:val="ED5C74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795FEE"/>
    <w:multiLevelType w:val="hybridMultilevel"/>
    <w:tmpl w:val="0FE41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815961"/>
    <w:multiLevelType w:val="hybridMultilevel"/>
    <w:tmpl w:val="62C6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53943"/>
    <w:multiLevelType w:val="hybridMultilevel"/>
    <w:tmpl w:val="739EC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04BD"/>
    <w:multiLevelType w:val="hybridMultilevel"/>
    <w:tmpl w:val="7F069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71875">
    <w:abstractNumId w:val="4"/>
  </w:num>
  <w:num w:numId="2" w16cid:durableId="1634481873">
    <w:abstractNumId w:val="13"/>
  </w:num>
  <w:num w:numId="3" w16cid:durableId="463163871">
    <w:abstractNumId w:val="16"/>
  </w:num>
  <w:num w:numId="4" w16cid:durableId="395319640">
    <w:abstractNumId w:val="8"/>
  </w:num>
  <w:num w:numId="5" w16cid:durableId="853689874">
    <w:abstractNumId w:val="19"/>
  </w:num>
  <w:num w:numId="6" w16cid:durableId="299847936">
    <w:abstractNumId w:val="6"/>
  </w:num>
  <w:num w:numId="7" w16cid:durableId="503327020">
    <w:abstractNumId w:val="14"/>
  </w:num>
  <w:num w:numId="8" w16cid:durableId="1617369969">
    <w:abstractNumId w:val="18"/>
  </w:num>
  <w:num w:numId="9" w16cid:durableId="1187982398">
    <w:abstractNumId w:val="2"/>
  </w:num>
  <w:num w:numId="10" w16cid:durableId="1181432766">
    <w:abstractNumId w:val="9"/>
  </w:num>
  <w:num w:numId="11" w16cid:durableId="802037048">
    <w:abstractNumId w:val="17"/>
  </w:num>
  <w:num w:numId="12" w16cid:durableId="165707092">
    <w:abstractNumId w:val="3"/>
  </w:num>
  <w:num w:numId="13" w16cid:durableId="1413774438">
    <w:abstractNumId w:val="10"/>
  </w:num>
  <w:num w:numId="14" w16cid:durableId="1541623036">
    <w:abstractNumId w:val="1"/>
  </w:num>
  <w:num w:numId="15" w16cid:durableId="1511067264">
    <w:abstractNumId w:val="12"/>
  </w:num>
  <w:num w:numId="16" w16cid:durableId="2056660974">
    <w:abstractNumId w:val="0"/>
  </w:num>
  <w:num w:numId="17" w16cid:durableId="1393701574">
    <w:abstractNumId w:val="15"/>
  </w:num>
  <w:num w:numId="18" w16cid:durableId="408574893">
    <w:abstractNumId w:val="7"/>
  </w:num>
  <w:num w:numId="19" w16cid:durableId="1218854932">
    <w:abstractNumId w:val="5"/>
  </w:num>
  <w:num w:numId="20" w16cid:durableId="2050495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187828">
    <w:abstractNumId w:val="7"/>
  </w:num>
  <w:num w:numId="22" w16cid:durableId="480121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D0"/>
    <w:rsid w:val="00013BD0"/>
    <w:rsid w:val="000158BD"/>
    <w:rsid w:val="00016614"/>
    <w:rsid w:val="00043659"/>
    <w:rsid w:val="00050A56"/>
    <w:rsid w:val="00122DCF"/>
    <w:rsid w:val="00123963"/>
    <w:rsid w:val="00157B42"/>
    <w:rsid w:val="00182E33"/>
    <w:rsid w:val="001E39D1"/>
    <w:rsid w:val="002353E7"/>
    <w:rsid w:val="002369CA"/>
    <w:rsid w:val="002451AB"/>
    <w:rsid w:val="00267C80"/>
    <w:rsid w:val="00274B4C"/>
    <w:rsid w:val="0027604E"/>
    <w:rsid w:val="002A61F0"/>
    <w:rsid w:val="002B5E0E"/>
    <w:rsid w:val="002D23C9"/>
    <w:rsid w:val="002D2794"/>
    <w:rsid w:val="002E628A"/>
    <w:rsid w:val="00320F4D"/>
    <w:rsid w:val="00322F65"/>
    <w:rsid w:val="00337B5A"/>
    <w:rsid w:val="003557C0"/>
    <w:rsid w:val="0039325D"/>
    <w:rsid w:val="003956AA"/>
    <w:rsid w:val="003A34F7"/>
    <w:rsid w:val="003C3C01"/>
    <w:rsid w:val="003C508A"/>
    <w:rsid w:val="003D51A3"/>
    <w:rsid w:val="003F450E"/>
    <w:rsid w:val="004254A4"/>
    <w:rsid w:val="0045712C"/>
    <w:rsid w:val="00471112"/>
    <w:rsid w:val="004922A1"/>
    <w:rsid w:val="004F0E61"/>
    <w:rsid w:val="004F310A"/>
    <w:rsid w:val="005406D4"/>
    <w:rsid w:val="00557449"/>
    <w:rsid w:val="00572A46"/>
    <w:rsid w:val="00585C00"/>
    <w:rsid w:val="005C12FD"/>
    <w:rsid w:val="005D2E58"/>
    <w:rsid w:val="00632522"/>
    <w:rsid w:val="00671B35"/>
    <w:rsid w:val="00692AC9"/>
    <w:rsid w:val="00693E94"/>
    <w:rsid w:val="006C17E4"/>
    <w:rsid w:val="006C756F"/>
    <w:rsid w:val="00707484"/>
    <w:rsid w:val="007966B0"/>
    <w:rsid w:val="007C7ACB"/>
    <w:rsid w:val="007E65BB"/>
    <w:rsid w:val="00803257"/>
    <w:rsid w:val="008374EA"/>
    <w:rsid w:val="00847B2C"/>
    <w:rsid w:val="00867D12"/>
    <w:rsid w:val="0090077F"/>
    <w:rsid w:val="009226BD"/>
    <w:rsid w:val="00957B4E"/>
    <w:rsid w:val="00971C97"/>
    <w:rsid w:val="009837F4"/>
    <w:rsid w:val="009E6D5E"/>
    <w:rsid w:val="00A441EE"/>
    <w:rsid w:val="00A46B08"/>
    <w:rsid w:val="00AA5FAF"/>
    <w:rsid w:val="00AB02FB"/>
    <w:rsid w:val="00AD7AB7"/>
    <w:rsid w:val="00B62695"/>
    <w:rsid w:val="00B72EAF"/>
    <w:rsid w:val="00C10411"/>
    <w:rsid w:val="00C130E0"/>
    <w:rsid w:val="00C64202"/>
    <w:rsid w:val="00C92B67"/>
    <w:rsid w:val="00D02EE0"/>
    <w:rsid w:val="00D22AF7"/>
    <w:rsid w:val="00D40213"/>
    <w:rsid w:val="00DD131F"/>
    <w:rsid w:val="00E15985"/>
    <w:rsid w:val="00E35735"/>
    <w:rsid w:val="00E61E15"/>
    <w:rsid w:val="00E91C1D"/>
    <w:rsid w:val="00EB1FA6"/>
    <w:rsid w:val="00EC7E08"/>
    <w:rsid w:val="00ED0ACD"/>
    <w:rsid w:val="00F0783F"/>
    <w:rsid w:val="00F26481"/>
    <w:rsid w:val="00F66FD9"/>
    <w:rsid w:val="00FB6085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50B"/>
  <w15:docId w15:val="{BD231E43-412F-4EF2-AD49-21054BA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9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B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B6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Kiełbasińska</cp:lastModifiedBy>
  <cp:revision>3</cp:revision>
  <cp:lastPrinted>2021-03-18T10:53:00Z</cp:lastPrinted>
  <dcterms:created xsi:type="dcterms:W3CDTF">2024-12-03T10:36:00Z</dcterms:created>
  <dcterms:modified xsi:type="dcterms:W3CDTF">2024-12-16T10:19:00Z</dcterms:modified>
</cp:coreProperties>
</file>