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7C58848B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8C246D">
        <w:rPr>
          <w:b/>
          <w:bCs/>
          <w:iCs/>
          <w:color w:val="000000" w:themeColor="text1"/>
        </w:rPr>
        <w:t>48</w:t>
      </w:r>
      <w:r w:rsidRPr="00134EEB">
        <w:rPr>
          <w:b/>
          <w:bCs/>
          <w:iCs/>
          <w:color w:val="000000" w:themeColor="text1"/>
        </w:rPr>
        <w:t xml:space="preserve"> – </w:t>
      </w:r>
      <w:r w:rsidR="008C246D">
        <w:rPr>
          <w:b/>
          <w:bCs/>
          <w:iCs/>
          <w:color w:val="000000" w:themeColor="text1"/>
        </w:rPr>
        <w:t>APARAT EKG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134EEB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134EEB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70295CB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134EEB" w14:paraId="66A47473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378877F7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Elektrokardiograf 12 kanałowy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B87F45A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707BE33E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Elektrokardiograf będący wyrobem medycznym z aktualnymi dokumentami dopuszczającymi do obrotu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1AED533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7A558F43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Elektrokardiograf z klasą ochronności I i typem ochrony CF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7F261E90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0A04308F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Masa urządzenia maksymalnie 3,5 kg (z baterią, bez papieru)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6CE626F2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7BEF004A" w:rsidR="00134EEB" w:rsidRPr="00134EEB" w:rsidRDefault="008C246D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C246D">
              <w:rPr>
                <w:rFonts w:cstheme="minorHAnsi"/>
                <w:bCs/>
                <w:sz w:val="20"/>
                <w:szCs w:val="20"/>
              </w:rPr>
              <w:t>Impedancja wejściowa ≥ 100 MΩ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B50A1CD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8CCABA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E4A1857" w14:textId="549E18D7" w:rsidR="008C246D" w:rsidRPr="00134EEB" w:rsidRDefault="008C246D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C246D">
              <w:rPr>
                <w:rFonts w:cstheme="minorHAnsi"/>
                <w:bCs/>
                <w:sz w:val="20"/>
                <w:szCs w:val="20"/>
              </w:rPr>
              <w:t>Możliwość w razie konieczności uaktualnienia oprogramowania aparatu, za pośrednictwem zewnętrznych nośników danych takich jak pendrive USB lub karta SD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B94821E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4E7DE11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A94FEE8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103F5F4" w14:textId="38E4381B" w:rsidR="008C246D" w:rsidRPr="00134EEB" w:rsidRDefault="008C246D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C246D">
              <w:rPr>
                <w:rFonts w:cstheme="minorHAnsi"/>
                <w:bCs/>
                <w:sz w:val="20"/>
                <w:szCs w:val="20"/>
              </w:rPr>
              <w:t>Możliwość eksportu ustawień aparatu na dysk USB lub kartę SD i ponownego ich importu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FFF6C3A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7A0D6EF5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C596704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CD1D8AD" w14:textId="0529AA93" w:rsidR="008C246D" w:rsidRPr="00134EEB" w:rsidRDefault="008C246D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C246D">
              <w:rPr>
                <w:rFonts w:cstheme="minorHAnsi"/>
                <w:bCs/>
                <w:sz w:val="20"/>
                <w:szCs w:val="20"/>
              </w:rPr>
              <w:t>Urządzenie przystosowane do pracy z zasilania akumulatorowego przez min. 4 godziny ciągłej pracy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9721E9F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355B65D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0E9BDCC2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Informacja na ekranie o stanie naładowania akumulatora i podłączeniu do sieci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6FE59442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5A60025E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Tryb wygaszania ekranu z konfigurowalnym opóźnieniem w zakresie od 0 do 120 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2F3D5D4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819DCAA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3333316" w14:textId="3E98FB60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Tryb automatycznego wyłączenia aparatu po upływie określonego czasu, konfigurowalny w zakresie od 0 do 120 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3B97DA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60BA466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FF862A4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6ED1415" w14:textId="2DCA8306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Urządzenie posiadające wskaźnik LED na klawiaturze funkcyjnej informujący o pracy na zasilaniu sieciowym, akumulatorowym oraz o procesie ładowania akumulatora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0282FB0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D38582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E498BCB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684F630" w14:textId="3E259675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Obsługa aparatu w języku polskim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5E56AA1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72AF99EA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11AABC0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73B9F6B" w14:textId="2C61FC6A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Kolorowy ekran graficzny z panelem dotykowym zintegrowany z aparatem o rozmiarze min. 8'' w technologii TFT LCD o rozdzielczości 1280x800 pikseli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55FAE53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3D0CED5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B09846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2CE8F6A" w14:textId="3033D895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Położenie ekranu ułatwiające obserwację zapisu EKG. Ekran pod kątem względem podstawy urządzenia.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60DB7A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AB5E680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C9B906E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70097A4" w14:textId="4FE7EFE4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Ekran dotykowy na którym wyświetlane są podczas badania minimum dane demograficzne pacjenta, HR, godzina, tryb badania, stan naładowania akumulatora oraz stan połączenia z siecią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CC63396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02C8EC1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F586A48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F22553" w14:textId="6850B76E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Wodoodporna klawiatura funkcyjna oraz wirtualna klawiatura alfanumeryczna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8E9A7A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688D84EC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155FC1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C075A90" w14:textId="18FBD841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Sygnalizacja graficzna nieprawidłowo podłączonych elektrod na wbudowanym ekranie aparatu – dla każdej elektrody osobno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12A2300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01A84B8F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8314E58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6973C11" w14:textId="046AA90C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Prezentacja 12 odprowadzeń EKG, wszystkie odprowadzenia rejestrowane jednoczasowo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2E8378F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650DC5EE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06761ED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92484B0" w14:textId="590C6475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Obsługa następujących sekwencji odprowadzeń: Standard, Cabrera, Nehb i Frank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030CC5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699131D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C6F343E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134273C" w14:textId="29925D32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Praca w trybach 1, 3, 9 lub 12 odprowadzeniowym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D1F42D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A7DE435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A69BFF7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5F654A6" w14:textId="7BA6478F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Tryby pracy min. auto, manual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1A500D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62E91FE5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AA884CA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FB3AC8" w14:textId="690FB7CB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Wydruk w trybie monitorowania rytmu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A0AFF19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C5F8A5E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798EC7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6672210" w14:textId="77055ED1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Tryb analizy zapisu EKG w odpowiedzi na podane leki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929B61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3E9CDB75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84BFF7C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694E887" w14:textId="17C4B720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Pasmo przenoszenia - min. 0,01 Hz do 500 Hz - zgodnie z wymogami AHA dla badań EKG dzieci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9A94A87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691AE227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9BFD1C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549DA56" w14:textId="6E2C022A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Przetwarzanie sygnału przez wysokiej jakości przetwornik A/D min. 24 bitowy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D49F3CE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CD22E8E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762D479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57E0BC9" w14:textId="03FDF343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Wysoka odporność na zakłócenia - CMRR &gt; 140 dB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F96F217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26EADBE2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650BB07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23D349" w14:textId="128AB673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Częstotliwość próbkowania 64 000Hz na kanał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36D65E5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1C577A7E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B0230D7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E186360" w14:textId="4D0BF37C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Detekcja pików rozrusznika serca z amplitudą min. w zakresie od +/-500µV do +/-700 mV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8A9275A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2D5D0A70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881440D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1C82F6" w14:textId="30760048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Wykrywanie stymulatora. Częstotliwość próbkowania 80 000Hz na kanał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AD8E1D9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246D" w14:paraId="40082A3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789B41" w14:textId="77777777" w:rsidR="008C246D" w:rsidRPr="005B4FD7" w:rsidRDefault="008C246D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BE8C6C2" w14:textId="57DEA49F" w:rsidR="008C246D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Automatyczne regulacja linii izoelektrycznej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C1DD885" w14:textId="77777777" w:rsidR="008C246D" w:rsidRPr="005B4FD7" w:rsidRDefault="008C246D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5C924FFB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0196700D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Filtr sieciowy 50/60Hz z możliwością całkowitego wyłączenia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FA417F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4F2441E4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Filtr DFT – 0,01/0,05/0,32/0,67 Hz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52ACE9BB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72DC7FEC" w:rsidR="00134EEB" w:rsidRPr="00134EEB" w:rsidRDefault="008C246D" w:rsidP="00134EEB">
            <w:pPr>
              <w:jc w:val="both"/>
              <w:rPr>
                <w:bCs/>
                <w:sz w:val="20"/>
                <w:szCs w:val="20"/>
              </w:rPr>
            </w:pPr>
            <w:r w:rsidRPr="008C246D">
              <w:rPr>
                <w:bCs/>
                <w:sz w:val="20"/>
                <w:szCs w:val="20"/>
              </w:rPr>
              <w:t>Filtr zakłóceń mięśniowych z najbardziej użytecznymi wartościami na poziomie 25, 35, 45 Hz z możliwością całkowitego wyłączenia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10A96815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6B105E3" w14:textId="54608DF1" w:rsidR="00134EEB" w:rsidRPr="00134EEB" w:rsidRDefault="00FA3674" w:rsidP="00134EEB">
            <w:pPr>
              <w:jc w:val="both"/>
              <w:rPr>
                <w:bCs/>
                <w:sz w:val="20"/>
                <w:szCs w:val="20"/>
              </w:rPr>
            </w:pPr>
            <w:r w:rsidRPr="00FA3674">
              <w:rPr>
                <w:bCs/>
                <w:sz w:val="20"/>
                <w:szCs w:val="20"/>
              </w:rPr>
              <w:t>Filtr dolno-przepustowy 350, 300, 270, 150, 100, 75 Hz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6940DB87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79A16F3" w14:textId="0CDC7C6D" w:rsidR="00134EEB" w:rsidRPr="00134EEB" w:rsidRDefault="00FA3674" w:rsidP="00134EEB">
            <w:pPr>
              <w:jc w:val="both"/>
              <w:rPr>
                <w:bCs/>
                <w:sz w:val="20"/>
                <w:szCs w:val="20"/>
              </w:rPr>
            </w:pPr>
            <w:r w:rsidRPr="00FA3674">
              <w:rPr>
                <w:bCs/>
                <w:sz w:val="20"/>
                <w:szCs w:val="20"/>
              </w:rPr>
              <w:t>Wzmocnienie: 1,25, 2,5, 5, 10, 20, 10/5 mm/mV oraz tryb Auto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7644571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B1ED741" w14:textId="7DD4170B" w:rsidR="00134EEB" w:rsidRPr="00134EEB" w:rsidRDefault="00FA3674" w:rsidP="00134EEB">
            <w:pPr>
              <w:jc w:val="both"/>
              <w:rPr>
                <w:bCs/>
                <w:sz w:val="20"/>
                <w:szCs w:val="20"/>
              </w:rPr>
            </w:pPr>
            <w:r w:rsidRPr="00FA3674">
              <w:rPr>
                <w:bCs/>
                <w:sz w:val="20"/>
                <w:szCs w:val="20"/>
              </w:rPr>
              <w:t>Przesuw papieru: 5, 6,25, 10, 12,5, 25, 50 mm/s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EAEFBD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0C1623B" w14:textId="68060FCF" w:rsidR="00134EEB" w:rsidRPr="00134EEB" w:rsidRDefault="00FA3674" w:rsidP="00134EEB">
            <w:pPr>
              <w:jc w:val="both"/>
              <w:rPr>
                <w:bCs/>
                <w:sz w:val="20"/>
                <w:szCs w:val="20"/>
              </w:rPr>
            </w:pPr>
            <w:r w:rsidRPr="00FA3674">
              <w:rPr>
                <w:bCs/>
                <w:sz w:val="20"/>
                <w:szCs w:val="20"/>
              </w:rPr>
              <w:t>Aparat EKG w kompaktowej obudowie, z wbudowaną drukarką termiczną o rozdzielczości 8punktów/mm w osi amplitudowej i 40punktów/mm w osi czasu przy 25mm/s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56A3FA0A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2F11A1B" w14:textId="61CCACC4" w:rsidR="00134EEB" w:rsidRPr="00134EEB" w:rsidRDefault="00FA3674" w:rsidP="00134EEB">
            <w:pPr>
              <w:jc w:val="both"/>
              <w:rPr>
                <w:bCs/>
                <w:sz w:val="20"/>
                <w:szCs w:val="20"/>
              </w:rPr>
            </w:pPr>
            <w:r w:rsidRPr="00FA3674">
              <w:rPr>
                <w:bCs/>
                <w:sz w:val="20"/>
                <w:szCs w:val="20"/>
              </w:rPr>
              <w:t>Wydruk na papierze termicznym o szerokości 210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F1D30" w14:paraId="3831E47C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489A4BD" w14:textId="77777777" w:rsidR="008F1D30" w:rsidRPr="005B4FD7" w:rsidRDefault="008F1D30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F81DC86" w14:textId="43BACDC0" w:rsidR="008000AE" w:rsidRPr="00134EEB" w:rsidRDefault="00FA3674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konfiguracji ilości drukowanych kopii badania po wykonaniu badania (od 1 do 5 kopii jednocześnie)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3F5CFCD" w14:textId="77777777" w:rsidR="008F1D30" w:rsidRPr="005B4FD7" w:rsidRDefault="008F1D30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170B3094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75A50D6" w14:textId="77777777" w:rsidR="00FA3674" w:rsidRPr="005B4FD7" w:rsidRDefault="00FA3674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EDC0B8A" w14:textId="17186ECD" w:rsidR="00FA3674" w:rsidRPr="00134EEB" w:rsidRDefault="00FA3674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wydruku badania na drukarce laserowej podłączonej bezpośrednio do aparatu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AB39941" w14:textId="77777777" w:rsidR="00FA3674" w:rsidRPr="005B4FD7" w:rsidRDefault="00FA3674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1EF0C5B2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4648AB3" w14:textId="77777777" w:rsidR="00FA3674" w:rsidRPr="005B4FD7" w:rsidRDefault="00FA3674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29AC40" w14:textId="0C7F5CAB" w:rsidR="00FA3674" w:rsidRPr="00134EEB" w:rsidRDefault="00FA3674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Na wydruku badania oprócz samego zapisu badania i analizy, zawarte informacje dotyczące co najmniej danych demograficznych pacjenta, nazwy placówki wykonującej badanie i numeru urządzenia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C1E811" w14:textId="77777777" w:rsidR="00FA3674" w:rsidRPr="005B4FD7" w:rsidRDefault="00FA3674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71CFE3BC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D2C24C6" w14:textId="77777777" w:rsidR="00FA3674" w:rsidRPr="005B4FD7" w:rsidRDefault="00FA3674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18B6C82" w14:textId="1C4A80A3" w:rsidR="00FA3674" w:rsidRPr="00134EEB" w:rsidRDefault="00FA3674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Automatyczna analiza zapisu uzależniona od co najmniej wieku pacjenta i jego płci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CCEBA5B" w14:textId="77777777" w:rsidR="00FA3674" w:rsidRPr="005B4FD7" w:rsidRDefault="00FA3674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5B21D261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39741B7" w14:textId="77777777" w:rsidR="00FA3674" w:rsidRPr="005B4FD7" w:rsidRDefault="00FA3674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CC0BE3B" w14:textId="4FA1FE06" w:rsidR="00FA3674" w:rsidRPr="00134EEB" w:rsidRDefault="00FA3674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Automatyczne rozpoznawanie arytmii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4EB279" w14:textId="77777777" w:rsidR="00FA3674" w:rsidRPr="005B4FD7" w:rsidRDefault="00FA3674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337524B2" w14:textId="77777777" w:rsidTr="00FA3674">
        <w:trPr>
          <w:trHeight w:val="102"/>
        </w:trPr>
        <w:tc>
          <w:tcPr>
            <w:tcW w:w="650" w:type="dxa"/>
            <w:shd w:val="clear" w:color="auto" w:fill="auto"/>
            <w:vAlign w:val="center"/>
          </w:tcPr>
          <w:p w14:paraId="3E6EEF34" w14:textId="77777777" w:rsidR="00FA3674" w:rsidRPr="005B4FD7" w:rsidRDefault="00FA3674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0DB72EF" w14:textId="7BFE8941" w:rsidR="00FA3674" w:rsidRPr="00134EEB" w:rsidRDefault="00FA3674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 xml:space="preserve">Możliwość ukrycia na głównym ekranie aparatu EKG wpisanych danych demograficznych pacjenta </w:t>
            </w:r>
            <w:r w:rsidRPr="00FA3674">
              <w:rPr>
                <w:rFonts w:cstheme="minorHAnsi"/>
                <w:bCs/>
                <w:sz w:val="20"/>
                <w:szCs w:val="20"/>
              </w:rPr>
              <w:lastRenderedPageBreak/>
              <w:t>– imię, nazwisko, wiek, płeć tak aby nikt postronny nie mógł ich odczytać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D51AE2" w14:textId="77777777" w:rsidR="00FA3674" w:rsidRPr="005B4FD7" w:rsidRDefault="00FA3674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45B4B4A2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809F9F" w14:textId="77777777" w:rsidR="00FA3674" w:rsidRPr="005B4FD7" w:rsidRDefault="00FA3674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27879AA" w14:textId="561CE33D" w:rsidR="00FA3674" w:rsidRPr="00134EEB" w:rsidRDefault="00FA3674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Funkcja wstawiania znaczników wraz z własnym komentarzem podczas zapisu EKG. Pamięć urządzenia pozwalająca na wprowadzenie min. 27 takich zdarzeń podczas jednego zapisu.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2E065F9" w14:textId="77777777" w:rsidR="00FA3674" w:rsidRPr="005B4FD7" w:rsidRDefault="00FA3674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F1D30" w14:paraId="28454FA8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2099E75" w14:textId="77777777" w:rsidR="008F1D30" w:rsidRPr="005B4FD7" w:rsidRDefault="008F1D30" w:rsidP="008F1D3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610C472" w14:textId="7C94261C" w:rsidR="008F1D30" w:rsidRPr="00134EEB" w:rsidRDefault="00FA3674" w:rsidP="008F1D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Regulacja czasu zapisu EKG – min. 10s, 20s, 30s, 1min, 3min, 5min, 10min, 15min oraz 30 min ciągłego zapisu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4D305E" w14:textId="77777777" w:rsidR="008F1D30" w:rsidRPr="005B4FD7" w:rsidRDefault="008F1D30" w:rsidP="008F1D3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6F7C447E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C8F0AFD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6A561C6" w14:textId="24702E7A" w:rsidR="000758E3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Obliczenie m.in. QT i QTc (min. Bazett, Fridericia, Framinham, Hodges)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1A4EF47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0DF24F19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498D84E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AEE15A" w14:textId="1614F653" w:rsidR="000758E3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edycji zapisanego badania – danych pacjenta, parametrów pomiaru w tym min. HR, P, PR, QRS, opisu automatycznej analizy, zmiany sposobu wyświetlania EKG (ilość i ułożenie odprowadzeń), zmiany wzmocnienia, zmiany prędkości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E0842AA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24CFC391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61ABB06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A85AE7F" w14:textId="539F42B5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Funkcja porównywania badań EKG dla tego samego pacjenta z automatyczną analizą porównania co najmniej dwóch badań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840565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68D0FE92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D1CEEA8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9FC5981" w14:textId="3C3233D2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zamiany zapisów z błędnie podłączonych elektrod już po zapisaniu badania w pamięci urządzenia. Brak konieczności ponownego wykonywania badania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0285BA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271FB53F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089211F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7C868FE" w14:textId="0009B2CB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Histogramy ST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70C418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7A6F5D10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1B3B6C4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677650E" w14:textId="6B61DBF9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rozbudowy o wektokardiografię (VCG) oraz TVCG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D6C9A7B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6B589D42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7593F3E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5DC16E0" w14:textId="2DD2E18F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rozbudowy o późne potencjały komorowe (VLP)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6651B0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51CCBE67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7AA1A30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3BB9E52" w14:textId="1C7CA84E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rozbudowy o HRV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FB5856E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2B89B9C8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F8DF84B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47B4077" w14:textId="1FC455C2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Aparat przystosowany do pracy w środowisku sieciowym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76512A9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1DDCB0B7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B58A53B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2C78A5F" w14:textId="2FCC922D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w razie konieczności podłączenia urządzenia do systemów szpitalnych za pomocą DICOM oraz HL7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14325C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16905534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CAD4FD0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FDB9CAD" w14:textId="2DEBC3D5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Wbudowana baza danych pacjentów min. 800 badań z możliwością rozszerzenia za pomocą karty SD lub pamięci USB typu pendrive. Nieograniczona pamięć na badania w dołączonej opcjonalnie dedykowanej aplikacji komputerowej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71688F0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16E3FF12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BA10128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AB6294F" w14:textId="33D2770D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współpracy z aplikacją komputerowa pozwalająca na m.in. przesyłanie przygotowanych zleceń do oferowanych aparatów EKG – tzw. Worklisty, oraz na odbieranie, archiwizowanie i porównywanie badań pacjentów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95B8402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04E03386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94995A8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6FF1E95" w14:textId="00EE3933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Współpraca z dedykowaną aplikacją komputerową tego samego producenta obsługującą zarówno aparaty EKG jak i holtery EKG czy próby wysiłkowe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444F7B9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0D059381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7F109DF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5148150" w14:textId="5A59A793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synchronizacji czasu aparatu z serwerem czasu aplikacji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B1909C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5B19CBEE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23EA594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862D8D7" w14:textId="47D85B92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Eksport wszystkich badań z pamięci jednocześnie, bez konieczności zaznaczania każdego badania z osobna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3255AD0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0D01C5AB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1DA0CEC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52EC10E" w14:textId="0F4F4215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eksportu badania do formatu min. PDF, JPG, BMP, TIFF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DB111B8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4BEC16C9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9A3FDE5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34FFFB9" w14:textId="5418FBCD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Natywna obsługa protokołu FTP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F124BA1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6CCA479D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C1C132B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C183BE8" w14:textId="771C7102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rozbudowy aparatu o moduł WIFI i LTE (4G)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8BEDA52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4468D4E6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D611608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096E7C1" w14:textId="724E02FB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Przesyłanie badań za pomocą kabla sieciowego lub WIFI, LTE (WIFI, LTE jako opcja)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845AF75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054BCDDB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5AEBCC5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B8C8D22" w14:textId="2BDCCB94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Wbudowane złącze LAN, min 2 złącza USB, 1 złącze USB-C i 1 slot kart SD, slot kart SIM (opcja)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A0F3AB4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4A4C703D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55EB5BD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6EF5D2" w14:textId="557EB8E8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Obsługa i możliwość podłączenia czytnika kodów kreskowych 1D i kodów 2D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D92AD0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085BA3B0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E254AA1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7ACF727" w14:textId="6C518701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zablokowania odczytu dysków USB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19265E4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3053BBF7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56183BF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907FEC4" w14:textId="7E5574A1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Wbudowany firewall z możliwością wyłączenia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2C590E0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00B14327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1ABB14B" w14:textId="77777777" w:rsidR="00FA3674" w:rsidRPr="005B4FD7" w:rsidRDefault="00FA3674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2BD47FD" w14:textId="4B869EDE" w:rsidR="00FA3674" w:rsidRPr="00134EEB" w:rsidRDefault="00FA3674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Możliwość zabezpieczenia bazy danych pacjentów i badań hasłem użytkownika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27F8229" w14:textId="77777777" w:rsidR="00FA3674" w:rsidRPr="005B4FD7" w:rsidRDefault="00FA3674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4DEFE03E" w14:textId="77777777" w:rsidTr="0049391E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F65709F" w14:textId="77777777" w:rsidR="00FA3674" w:rsidRPr="005B4FD7" w:rsidRDefault="00FA3674" w:rsidP="00FA367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19E5D43" w14:textId="02658610" w:rsidR="00FA3674" w:rsidRPr="00134EEB" w:rsidRDefault="00FA3674" w:rsidP="00FA367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F0B49">
              <w:rPr>
                <w:rFonts w:cstheme="minorHAnsi"/>
                <w:color w:val="000000"/>
                <w:sz w:val="20"/>
                <w:szCs w:val="20"/>
              </w:rPr>
              <w:t>Dedykowany wózek z kuwetą na akcesoria oraz min. 4 kołami, każde z własną, niezależną blokadą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6CBF34" w14:textId="77777777" w:rsidR="00FA3674" w:rsidRPr="005B4FD7" w:rsidRDefault="00FA3674" w:rsidP="00FA367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3674" w14:paraId="1C3E8A6C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C2B7FE9" w14:textId="77777777" w:rsidR="00FA3674" w:rsidRPr="005B4FD7" w:rsidRDefault="00FA3674" w:rsidP="00FA367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BD6B56E" w14:textId="115346A9" w:rsidR="00FA3674" w:rsidRPr="00134EEB" w:rsidRDefault="00FA3674" w:rsidP="00FA367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A3674">
              <w:rPr>
                <w:rFonts w:cstheme="minorHAnsi"/>
                <w:bCs/>
                <w:sz w:val="20"/>
                <w:szCs w:val="20"/>
              </w:rPr>
              <w:t>Dedykowany 10 elektrodowy kabel EKG, odporny na impuls defibrylatora, z wielorazowymi klipsowymi elektrodami kończynowymi i przyssawkowymi elektrodami przedsercowymi. Konstrukcja kabla utrudniająca „plątanie się” poszczególnych elektrod.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6FB281B" w14:textId="77777777" w:rsidR="00FA3674" w:rsidRPr="005B4FD7" w:rsidRDefault="00FA3674" w:rsidP="00FA367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5513610">
    <w:abstractNumId w:val="0"/>
  </w:num>
  <w:num w:numId="2" w16cid:durableId="1949773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58E3"/>
    <w:rsid w:val="000777FF"/>
    <w:rsid w:val="00134EEB"/>
    <w:rsid w:val="00143FE4"/>
    <w:rsid w:val="001E4360"/>
    <w:rsid w:val="003B7A3A"/>
    <w:rsid w:val="004F1FA5"/>
    <w:rsid w:val="0055707E"/>
    <w:rsid w:val="005B4FD7"/>
    <w:rsid w:val="005F2425"/>
    <w:rsid w:val="006E38A9"/>
    <w:rsid w:val="008000AE"/>
    <w:rsid w:val="008C246D"/>
    <w:rsid w:val="008F1D30"/>
    <w:rsid w:val="009A38AC"/>
    <w:rsid w:val="00A16DE5"/>
    <w:rsid w:val="00A20625"/>
    <w:rsid w:val="00CA08C7"/>
    <w:rsid w:val="00CD3C32"/>
    <w:rsid w:val="00D22D79"/>
    <w:rsid w:val="00F9287C"/>
    <w:rsid w:val="00FA319E"/>
    <w:rsid w:val="00FA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33E91-F13F-4829-8B40-19EE055F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1042</Words>
  <Characters>6253</Characters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2024-12-02T10:50:00Z</dcterms:modified>
</cp:coreProperties>
</file>