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453A858F" w:rsidR="00CA08C7" w:rsidRPr="000777FF" w:rsidRDefault="005B4FD7">
      <w:pPr>
        <w:rPr>
          <w:i/>
        </w:rPr>
      </w:pPr>
      <w:r>
        <w:rPr>
          <w:b/>
        </w:rPr>
        <w:t>TABELA NR</w:t>
      </w:r>
      <w:r w:rsidR="00F96491">
        <w:rPr>
          <w:b/>
        </w:rPr>
        <w:t xml:space="preserve"> 19</w:t>
      </w:r>
      <w:r w:rsidRPr="00134EEB">
        <w:rPr>
          <w:b/>
          <w:bCs/>
          <w:iCs/>
          <w:color w:val="000000" w:themeColor="text1"/>
        </w:rPr>
        <w:t xml:space="preserve"> – </w:t>
      </w:r>
      <w:r w:rsidR="00896F45">
        <w:rPr>
          <w:b/>
          <w:bCs/>
          <w:iCs/>
          <w:color w:val="000000" w:themeColor="text1"/>
        </w:rPr>
        <w:t>STOŁY</w:t>
      </w:r>
      <w:r w:rsidR="009A39E7">
        <w:rPr>
          <w:b/>
          <w:bCs/>
          <w:iCs/>
          <w:color w:val="000000" w:themeColor="text1"/>
        </w:rPr>
        <w:t xml:space="preserve"> NA 4 NOGACH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134EEB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134EEB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5DE27A3B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134EEB" w14:paraId="66A47473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14DCBE36" w:rsidR="00134EEB" w:rsidRPr="00134EEB" w:rsidRDefault="00896F45" w:rsidP="00134EE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Stół</w:t>
            </w:r>
            <w:r w:rsidR="00134EEB" w:rsidRPr="00134EEB">
              <w:rPr>
                <w:rFonts w:cstheme="minorHAnsi"/>
                <w:bCs/>
                <w:sz w:val="20"/>
                <w:szCs w:val="20"/>
              </w:rPr>
              <w:t xml:space="preserve"> – wymiary zgodnie z formularzem asortymentowo – 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B87F45A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39AE2D74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 xml:space="preserve">Blat </w:t>
            </w:r>
            <w:r w:rsidR="00896F45">
              <w:rPr>
                <w:rFonts w:cstheme="minorHAnsi"/>
                <w:bCs/>
                <w:sz w:val="20"/>
                <w:szCs w:val="20"/>
              </w:rPr>
              <w:t>stołu</w:t>
            </w:r>
            <w:r w:rsidRPr="00134EEB">
              <w:rPr>
                <w:rFonts w:cstheme="minorHAnsi"/>
                <w:bCs/>
                <w:sz w:val="20"/>
                <w:szCs w:val="20"/>
              </w:rPr>
              <w:t xml:space="preserve"> wykonany z płyty wiórowej obustronnie laminowanej, w klasie higieny E1, o grubości min. 25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1AED533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0D049E64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Wąskie krawędzie blatu zabezpieczone obrzeżem o grubości 2 mm przyklejonym za pomocą kleju poliuretanowego PUR, który powinien trwale zabezpieczyć krawędzie przed szkodliwym działaniem wilgoci oraz wysokiej temperatury – taka technologia powinna gwarantować wodoodporne połączenie obrzeża z płytą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7F261E90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1C390726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 xml:space="preserve">W blacie osadzone mufy z gwintem do przykręcania stelaży </w:t>
            </w:r>
            <w:r w:rsidR="00896F45">
              <w:rPr>
                <w:rFonts w:cstheme="minorHAnsi"/>
                <w:bCs/>
                <w:sz w:val="20"/>
                <w:szCs w:val="20"/>
              </w:rPr>
              <w:t>stołu</w:t>
            </w:r>
            <w:r w:rsidRPr="00134EEB">
              <w:rPr>
                <w:rFonts w:cstheme="minorHAnsi"/>
                <w:bCs/>
                <w:sz w:val="20"/>
                <w:szCs w:val="20"/>
              </w:rPr>
              <w:t>, pozwala to na wielokrotny montaż i demontaż blatu bez ryzyka jego uszkodzenia. Nie dopuszcza się mocowania blatu za stelaża za pomocą wkrętów mocowanych bezpośrednio do blatu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6CE626F2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158351DE" w:rsidR="00134EEB" w:rsidRPr="00134EEB" w:rsidRDefault="00134EEB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Nogi kolumnowe o przekroju okrągłym o średnicy ok. 40 mm w kształcie obróconej litery C połączone ze sobą belką poprzeczna o przekroju około 50x30 mm w sposób nierozłączny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355B65D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73D7CD36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Wzdłuż dłuższej krawędzi blatu umiejscowiona jest belka spinająca stelaż o przekroju min. 50x30 mm nasunięta na specjalne zaczepy oraz skręcone na śruby zapewniając sztywność konstrukcji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5C924FFB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500F869C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 xml:space="preserve">Nogi </w:t>
            </w:r>
            <w:r w:rsidR="00896F45">
              <w:rPr>
                <w:bCs/>
                <w:sz w:val="20"/>
                <w:szCs w:val="20"/>
              </w:rPr>
              <w:t>stołu</w:t>
            </w:r>
            <w:r w:rsidRPr="00134EEB">
              <w:rPr>
                <w:bCs/>
                <w:sz w:val="20"/>
                <w:szCs w:val="20"/>
              </w:rPr>
              <w:t xml:space="preserve"> powinny posiadać regulację w postaci chromowanych stopek, zamocowanie stopek regulacyjnych powinno być wewnątrz nóg i nie może być widoczne z zewnątrz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FA417F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60E6088D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 xml:space="preserve">Stelaż </w:t>
            </w:r>
            <w:r w:rsidR="00896F45">
              <w:rPr>
                <w:bCs/>
                <w:sz w:val="20"/>
                <w:szCs w:val="20"/>
              </w:rPr>
              <w:t>stołu</w:t>
            </w:r>
            <w:r w:rsidRPr="00134EEB">
              <w:rPr>
                <w:bCs/>
                <w:sz w:val="20"/>
                <w:szCs w:val="20"/>
              </w:rPr>
              <w:t xml:space="preserve"> lakierowany proszkowo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134EEB" w:rsidRDefault="00134EEB" w:rsidP="00134EEB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134EEB" w14:paraId="42DC732B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7EA82528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>Wymaga się przedstawienia Atestu Higienicznego na gotowy wyrób. Nie dopuszcza się przedstawienia atestów na elementy składowe mebla. Stosowny dokument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1B6673B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601D505A" w:rsidR="00134EEB" w:rsidRPr="00134EEB" w:rsidRDefault="00134EEB" w:rsidP="00134EEB">
            <w:pPr>
              <w:jc w:val="both"/>
              <w:rPr>
                <w:sz w:val="20"/>
                <w:szCs w:val="20"/>
              </w:rPr>
            </w:pPr>
            <w:r w:rsidRPr="00134EEB">
              <w:rPr>
                <w:sz w:val="20"/>
                <w:szCs w:val="20"/>
              </w:rPr>
              <w:t xml:space="preserve"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</w:t>
            </w:r>
            <w:r w:rsidRPr="00134EEB">
              <w:rPr>
                <w:sz w:val="20"/>
                <w:szCs w:val="20"/>
              </w:rPr>
              <w:lastRenderedPageBreak/>
              <w:t>uprawnioną do wydawania tego rodzaju zaświadczeń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05B5027B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17280A" w14:textId="780FC722" w:rsidR="00134EEB" w:rsidRPr="00134EEB" w:rsidRDefault="00896F45" w:rsidP="00134EE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Stoły</w:t>
            </w:r>
            <w:r w:rsidR="00134EEB" w:rsidRPr="00134EEB">
              <w:rPr>
                <w:bCs/>
                <w:sz w:val="20"/>
                <w:szCs w:val="20"/>
              </w:rPr>
              <w:t xml:space="preserve">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5513610">
    <w:abstractNumId w:val="0"/>
  </w:num>
  <w:num w:numId="2" w16cid:durableId="1949773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34EEB"/>
    <w:rsid w:val="00143FE4"/>
    <w:rsid w:val="003B7A3A"/>
    <w:rsid w:val="0055707E"/>
    <w:rsid w:val="00561051"/>
    <w:rsid w:val="005B4FD7"/>
    <w:rsid w:val="005F2425"/>
    <w:rsid w:val="00896F45"/>
    <w:rsid w:val="008D59E2"/>
    <w:rsid w:val="009A39E7"/>
    <w:rsid w:val="00A16DE5"/>
    <w:rsid w:val="00A20625"/>
    <w:rsid w:val="00B57C6B"/>
    <w:rsid w:val="00B704B3"/>
    <w:rsid w:val="00CA08C7"/>
    <w:rsid w:val="00CD3C32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396</Words>
  <Characters>2382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2024-11-08T06:57:00Z</dcterms:modified>
</cp:coreProperties>
</file>