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FA463C6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E72FB4" w:rsidRPr="00E72FB4">
        <w:rPr>
          <w:b/>
          <w:bCs/>
          <w:iCs/>
          <w:color w:val="000000" w:themeColor="text1"/>
        </w:rPr>
        <w:t>5</w:t>
      </w:r>
      <w:r w:rsidRPr="00E72FB4">
        <w:rPr>
          <w:b/>
          <w:bCs/>
          <w:iCs/>
          <w:color w:val="000000" w:themeColor="text1"/>
        </w:rPr>
        <w:t xml:space="preserve"> – </w:t>
      </w:r>
      <w:r w:rsidR="00E72FB4" w:rsidRPr="00E72FB4">
        <w:rPr>
          <w:b/>
          <w:bCs/>
          <w:iCs/>
          <w:color w:val="000000" w:themeColor="text1"/>
        </w:rPr>
        <w:t>KRZESŁO STACJONARNE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E72FB4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E72FB4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E72FB4" w14:paraId="66A47473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2FB06239" w:rsidR="00E72FB4" w:rsidRPr="003B7A3A" w:rsidRDefault="00E72FB4" w:rsidP="00E72FB4">
            <w:pPr>
              <w:jc w:val="both"/>
              <w:rPr>
                <w:bCs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Krzesło stacjonarne na 4 nogach, kubełek tworzywowy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2B87F45A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CB4F70E" w14:textId="77777777" w:rsidR="00E72FB4" w:rsidRPr="00802944" w:rsidRDefault="00E72FB4" w:rsidP="00E72FB4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Krzesło powinno posiadać:</w:t>
            </w:r>
          </w:p>
          <w:p w14:paraId="65769F76" w14:textId="77777777" w:rsidR="00E72FB4" w:rsidRPr="00802944" w:rsidRDefault="00E72FB4" w:rsidP="00E72FB4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wysokość całkowita: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825</w:t>
            </w: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mm,</w:t>
            </w:r>
          </w:p>
          <w:p w14:paraId="12D067BC" w14:textId="77777777" w:rsidR="00E72FB4" w:rsidRPr="00802944" w:rsidRDefault="00E72FB4" w:rsidP="00E72FB4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wysokość siedziska: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430</w:t>
            </w: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mm,</w:t>
            </w:r>
          </w:p>
          <w:p w14:paraId="6028400E" w14:textId="77777777" w:rsidR="00E72FB4" w:rsidRPr="00802944" w:rsidRDefault="00E72FB4" w:rsidP="00E72FB4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szerokość całkowita: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490</w:t>
            </w: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mm,</w:t>
            </w:r>
          </w:p>
          <w:p w14:paraId="032E5219" w14:textId="77777777" w:rsidR="00E72FB4" w:rsidRPr="00802944" w:rsidRDefault="00E72FB4" w:rsidP="00E72FB4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głębokość całkowita: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515</w:t>
            </w: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mm,</w:t>
            </w:r>
          </w:p>
          <w:p w14:paraId="7CF845C5" w14:textId="231049F9" w:rsidR="00E72FB4" w:rsidRPr="003B7A3A" w:rsidRDefault="00E72FB4" w:rsidP="00E72FB4">
            <w:pPr>
              <w:jc w:val="both"/>
              <w:rPr>
                <w:bCs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Od powyższych wymiarów dopuszcza się tolerancję w zakresie +/- 30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1AED5336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42F29479" w:rsidR="00E72FB4" w:rsidRPr="003B7A3A" w:rsidRDefault="00E72FB4" w:rsidP="00E72FB4">
            <w:pPr>
              <w:jc w:val="both"/>
              <w:rPr>
                <w:bCs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Stelaż wykonany z rury stalowej o wymiarach 19x1,5 mm, malowany proszkowo na jeden z 8 dostępnych kolorów, nogi krzesła zakończone stopkami z tworzywa sztucznego z ślizgiem filcowym zabezpieczające podłoże przed rysowaniem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7F261E90" w14:textId="77777777" w:rsidTr="00E72FB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6F36CD95" w:rsidR="00E72FB4" w:rsidRPr="003B7A3A" w:rsidRDefault="00E72FB4" w:rsidP="00E72FB4">
            <w:pPr>
              <w:jc w:val="both"/>
              <w:rPr>
                <w:bCs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Siedzisko i oparcie wykonane jako jednolita konstrukcja kubełkowa z polipropylenu w jednym z 7 dostępnych kolorów, z owalnym otworem  na styku siedziska i oparcia krzesła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6CE626F2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2479AEFD" w:rsidR="00E72FB4" w:rsidRPr="003B7A3A" w:rsidRDefault="00E72FB4" w:rsidP="00E72FB4">
            <w:pPr>
              <w:jc w:val="both"/>
              <w:rPr>
                <w:bCs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Kubełek mocowany do stelaża bez widocznych od strony osoby siedzącej śrub montażowych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355B65D4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6B3ADC13" w:rsidR="00E72FB4" w:rsidRPr="003B7A3A" w:rsidRDefault="00E72FB4" w:rsidP="00E72FB4">
            <w:pPr>
              <w:jc w:val="both"/>
              <w:rPr>
                <w:bCs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Konstrukcja krzesła umożliwia jego sztaplowanie w ilości do 12 szt.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E72FB4" w:rsidRDefault="00E72FB4" w:rsidP="00E72FB4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E72FB4" w14:paraId="42DC732B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56A7E213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Wymagane potwierdzenie zgodność produktu z normą EN 16139:2013, EN 1729-1:2008, EN 1729-2:2012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</w:t>
            </w: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wystawione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Stosowny dokument należy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72FB4" w14:paraId="1B6673B4" w14:textId="77777777" w:rsidTr="00E72F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E72FB4" w:rsidRPr="005B4FD7" w:rsidRDefault="00E72FB4" w:rsidP="00E72FB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2261FB4B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  <w:r w:rsidRPr="00802944">
              <w:rPr>
                <w:rFonts w:eastAsia="Lucida Sans Unicode" w:cstheme="minorHAnsi"/>
                <w:kern w:val="1"/>
                <w:sz w:val="20"/>
                <w:szCs w:val="20"/>
              </w:rPr>
              <w:t>Wymagany certyfikat GREENGUARD potwierdzający spełnienie restrykcyjnych limitów emisji substancji chemicznych oraz deklaracja środowiskowa produktu EPD.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Stosowny dokument należy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E72FB4" w:rsidRPr="005B4FD7" w:rsidRDefault="00E72FB4" w:rsidP="00E72FB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lastRenderedPageBreak/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55707E"/>
    <w:rsid w:val="005B4FD7"/>
    <w:rsid w:val="00621E9A"/>
    <w:rsid w:val="00792CA3"/>
    <w:rsid w:val="00A16DE5"/>
    <w:rsid w:val="00A20625"/>
    <w:rsid w:val="00CA08C7"/>
    <w:rsid w:val="00CD3C32"/>
    <w:rsid w:val="00CF6F8F"/>
    <w:rsid w:val="00E7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328</Words>
  <Characters>1971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2024-11-06T10:50:00Z</dcterms:modified>
</cp:coreProperties>
</file>