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9555" w14:textId="77777777" w:rsidR="008B3C1B" w:rsidRPr="00AD268B" w:rsidRDefault="008B3C1B" w:rsidP="008B3C1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D268B">
        <w:rPr>
          <w:rFonts w:asciiTheme="minorHAnsi" w:hAnsiTheme="minorHAnsi" w:cstheme="minorHAnsi"/>
          <w:b/>
          <w:sz w:val="22"/>
          <w:szCs w:val="22"/>
        </w:rPr>
        <w:t>Parametry techniczne</w:t>
      </w:r>
    </w:p>
    <w:p w14:paraId="14ADA36A" w14:textId="4F29C055" w:rsidR="008B3C1B" w:rsidRPr="00AD268B" w:rsidRDefault="008B3C1B" w:rsidP="008B3C1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  <w:t>Załącznik nr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D586D">
        <w:rPr>
          <w:rFonts w:asciiTheme="minorHAnsi" w:hAnsiTheme="minorHAnsi" w:cstheme="minorHAnsi"/>
          <w:b/>
          <w:sz w:val="22"/>
          <w:szCs w:val="22"/>
        </w:rPr>
        <w:t>1 do ZO/58/AI/23</w:t>
      </w:r>
    </w:p>
    <w:p w14:paraId="6462E290" w14:textId="77777777" w:rsidR="008B3C1B" w:rsidRPr="00C57BD4" w:rsidRDefault="008B3C1B" w:rsidP="008B3C1B">
      <w:pPr>
        <w:rPr>
          <w:rFonts w:asciiTheme="minorHAnsi" w:hAnsiTheme="minorHAnsi" w:cstheme="minorHAnsi"/>
          <w:sz w:val="22"/>
          <w:szCs w:val="22"/>
        </w:rPr>
      </w:pPr>
    </w:p>
    <w:p w14:paraId="409A8BF9" w14:textId="77777777" w:rsidR="008B3C1B" w:rsidRPr="00C57BD4" w:rsidRDefault="008B3C1B" w:rsidP="008B3C1B">
      <w:pPr>
        <w:rPr>
          <w:rFonts w:asciiTheme="minorHAnsi" w:hAnsiTheme="minorHAnsi" w:cstheme="minorHAnsi"/>
          <w:sz w:val="22"/>
          <w:szCs w:val="22"/>
        </w:rPr>
      </w:pPr>
    </w:p>
    <w:p w14:paraId="03F8AB40" w14:textId="77777777" w:rsidR="008B3C1B" w:rsidRPr="00ED0AFB" w:rsidRDefault="008B3C1B" w:rsidP="008B3C1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Theme="minorHAnsi" w:hAnsiTheme="minorHAnsi" w:cstheme="minorHAnsi"/>
          <w:sz w:val="22"/>
          <w:szCs w:val="22"/>
        </w:rPr>
        <w:t>Przedmiot zamówienia:</w:t>
      </w:r>
    </w:p>
    <w:p w14:paraId="75CE56EA" w14:textId="33FC60BA" w:rsidR="008B3C1B" w:rsidRPr="00ED0AFB" w:rsidRDefault="008B3C1B" w:rsidP="008B3C1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>
        <w:rPr>
          <w:rFonts w:asciiTheme="minorHAnsi" w:hAnsiTheme="minorHAnsi" w:cstheme="minorHAnsi"/>
          <w:sz w:val="22"/>
          <w:szCs w:val="22"/>
        </w:rPr>
        <w:t xml:space="preserve">dostawy i </w:t>
      </w:r>
      <w:r w:rsidR="00E25905">
        <w:rPr>
          <w:rFonts w:asciiTheme="minorHAnsi" w:hAnsiTheme="minorHAnsi" w:cstheme="minorHAnsi"/>
          <w:sz w:val="22"/>
          <w:szCs w:val="22"/>
        </w:rPr>
        <w:t>wdrożenia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  <w:r w:rsidR="008E0A43">
        <w:rPr>
          <w:rFonts w:asciiTheme="minorHAnsi" w:hAnsiTheme="minorHAnsi" w:cstheme="minorHAnsi"/>
          <w:sz w:val="22"/>
          <w:szCs w:val="22"/>
        </w:rPr>
        <w:t>U</w:t>
      </w:r>
      <w:r w:rsidR="008E0A43" w:rsidRPr="008B3C1B">
        <w:rPr>
          <w:rFonts w:asciiTheme="minorHAnsi" w:hAnsiTheme="minorHAnsi" w:cstheme="minorHAnsi"/>
          <w:sz w:val="22"/>
          <w:szCs w:val="22"/>
        </w:rPr>
        <w:t>pgrade wirtualizatora VWare</w:t>
      </w:r>
      <w:r w:rsidR="008E0A43">
        <w:rPr>
          <w:rFonts w:asciiTheme="minorHAnsi" w:hAnsiTheme="minorHAnsi" w:cstheme="minorHAnsi"/>
          <w:sz w:val="22"/>
          <w:szCs w:val="22"/>
        </w:rPr>
        <w:t xml:space="preserve"> do najwyższej wersji </w:t>
      </w:r>
      <w:r w:rsidR="008E0A43" w:rsidRPr="008B3C1B">
        <w:rPr>
          <w:rFonts w:asciiTheme="minorHAnsi" w:hAnsiTheme="minorHAnsi" w:cstheme="minorHAnsi"/>
          <w:sz w:val="22"/>
          <w:szCs w:val="22"/>
        </w:rPr>
        <w:t xml:space="preserve"> (VSphere </w:t>
      </w:r>
      <w:r w:rsidR="008E0A43">
        <w:rPr>
          <w:rFonts w:asciiTheme="minorHAnsi" w:hAnsiTheme="minorHAnsi" w:cstheme="minorHAnsi"/>
          <w:sz w:val="22"/>
          <w:szCs w:val="22"/>
        </w:rPr>
        <w:t>11</w:t>
      </w:r>
      <w:r w:rsidR="008E0A43" w:rsidRPr="008B3C1B">
        <w:rPr>
          <w:rFonts w:asciiTheme="minorHAnsi" w:hAnsiTheme="minorHAnsi" w:cstheme="minorHAnsi"/>
          <w:sz w:val="22"/>
          <w:szCs w:val="22"/>
        </w:rPr>
        <w:t xml:space="preserve"> procesorów + VCenter)</w:t>
      </w:r>
      <w:r w:rsidR="008E0A43">
        <w:rPr>
          <w:rFonts w:asciiTheme="minorHAnsi" w:hAnsiTheme="minorHAnsi" w:cstheme="minorHAnsi"/>
          <w:sz w:val="22"/>
          <w:szCs w:val="22"/>
        </w:rPr>
        <w:t xml:space="preserve">z </w:t>
      </w:r>
      <w:r w:rsidR="008E0A43" w:rsidRPr="008B3C1B">
        <w:rPr>
          <w:rFonts w:asciiTheme="minorHAnsi" w:hAnsiTheme="minorHAnsi" w:cstheme="minorHAnsi"/>
          <w:sz w:val="22"/>
          <w:szCs w:val="22"/>
        </w:rPr>
        <w:t xml:space="preserve"> 12 m-c</w:t>
      </w:r>
      <w:r w:rsidR="008E0A43">
        <w:rPr>
          <w:rFonts w:asciiTheme="minorHAnsi" w:hAnsiTheme="minorHAnsi" w:cstheme="minorHAnsi"/>
          <w:sz w:val="22"/>
          <w:szCs w:val="22"/>
        </w:rPr>
        <w:t xml:space="preserve"> wsparciem, </w:t>
      </w:r>
      <w:r w:rsidR="008E0A43" w:rsidRPr="008B3C1B">
        <w:rPr>
          <w:rFonts w:asciiTheme="minorHAnsi" w:hAnsiTheme="minorHAnsi" w:cstheme="minorHAnsi"/>
          <w:sz w:val="22"/>
          <w:szCs w:val="22"/>
        </w:rPr>
        <w:t xml:space="preserve"> wraz z instalacją</w:t>
      </w:r>
      <w:r w:rsidR="008E0A43">
        <w:rPr>
          <w:rFonts w:asciiTheme="minorHAnsi" w:hAnsiTheme="minorHAnsi" w:cstheme="minorHAnsi"/>
          <w:sz w:val="22"/>
          <w:szCs w:val="22"/>
        </w:rPr>
        <w:t xml:space="preserve"> i </w:t>
      </w:r>
      <w:r w:rsidR="008E0A43" w:rsidRPr="008B3C1B">
        <w:rPr>
          <w:rFonts w:asciiTheme="minorHAnsi" w:hAnsiTheme="minorHAnsi" w:cstheme="minorHAnsi"/>
          <w:sz w:val="22"/>
          <w:szCs w:val="22"/>
        </w:rPr>
        <w:t xml:space="preserve"> konfiguracją</w:t>
      </w:r>
      <w:r w:rsidR="008E0A43">
        <w:rPr>
          <w:rFonts w:asciiTheme="minorHAnsi" w:hAnsiTheme="minorHAnsi" w:cstheme="minorHAnsi"/>
          <w:sz w:val="22"/>
          <w:szCs w:val="22"/>
        </w:rPr>
        <w:t>, a razie potrzeby upgrade fizycznych urządzeń np. o niezbędne dyski nie mniejsze niż 480GB.</w:t>
      </w:r>
      <w:r w:rsidR="00557C23">
        <w:rPr>
          <w:rFonts w:asciiTheme="minorHAnsi" w:hAnsiTheme="minorHAnsi" w:cstheme="minorHAnsi"/>
          <w:sz w:val="22"/>
          <w:szCs w:val="22"/>
        </w:rPr>
        <w:br/>
      </w:r>
    </w:p>
    <w:p w14:paraId="0FE1D613" w14:textId="77777777" w:rsidR="00557C23" w:rsidRDefault="00557C23" w:rsidP="00557C23">
      <w:pPr>
        <w:pStyle w:val="Default"/>
      </w:pPr>
    </w:p>
    <w:p w14:paraId="2A881973" w14:textId="77777777" w:rsidR="00557C23" w:rsidRDefault="00557C23" w:rsidP="00557C23">
      <w:pPr>
        <w:pStyle w:val="Default"/>
        <w:rPr>
          <w:sz w:val="22"/>
          <w:szCs w:val="22"/>
        </w:rPr>
      </w:pPr>
    </w:p>
    <w:p w14:paraId="3F971DB6" w14:textId="77777777" w:rsidR="00557C23" w:rsidRDefault="00557C23" w:rsidP="00557C23">
      <w:pPr>
        <w:pStyle w:val="Default"/>
      </w:pPr>
    </w:p>
    <w:p w14:paraId="07C055F4" w14:textId="5FE88CEF" w:rsidR="00557C23" w:rsidRDefault="00557C23" w:rsidP="00557C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Zamawiający wymaga by Wykonawca serwisu był autoryzowanym partnerem handlowym firmy VMWare.</w:t>
      </w:r>
    </w:p>
    <w:p w14:paraId="3A498F94" w14:textId="77777777" w:rsidR="00AB02C5" w:rsidRDefault="00AB02C5" w:rsidP="00557C23">
      <w:pPr>
        <w:pStyle w:val="Default"/>
        <w:rPr>
          <w:sz w:val="22"/>
          <w:szCs w:val="22"/>
        </w:rPr>
      </w:pPr>
    </w:p>
    <w:p w14:paraId="7621B4EE" w14:textId="77777777" w:rsidR="00AB02C5" w:rsidRDefault="00AB02C5" w:rsidP="00557C23">
      <w:pPr>
        <w:pStyle w:val="Default"/>
        <w:rPr>
          <w:sz w:val="22"/>
          <w:szCs w:val="22"/>
        </w:rPr>
      </w:pPr>
    </w:p>
    <w:p w14:paraId="5399B5CD" w14:textId="0FE7F305" w:rsidR="00AB02C5" w:rsidRPr="00BA7A52" w:rsidRDefault="00AB02C5" w:rsidP="00BA7A52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/>
        </w:rPr>
      </w:pPr>
      <w:r w:rsidRPr="00BA7A52">
        <w:rPr>
          <w:rFonts w:asciiTheme="majorHAnsi" w:hAnsiTheme="majorHAnsi"/>
          <w:b/>
          <w:bCs/>
        </w:rPr>
        <w:t>Wykonawca zobowiązuje się do:</w:t>
      </w:r>
    </w:p>
    <w:p w14:paraId="1F59D053" w14:textId="77777777" w:rsidR="00AB02C5" w:rsidRDefault="00AB02C5" w:rsidP="00557C23">
      <w:pPr>
        <w:pStyle w:val="Default"/>
        <w:rPr>
          <w:sz w:val="22"/>
          <w:szCs w:val="22"/>
        </w:rPr>
      </w:pPr>
    </w:p>
    <w:p w14:paraId="71DE510D" w14:textId="77777777" w:rsidR="00AB02C5" w:rsidRPr="00BA7A52" w:rsidRDefault="00AB02C5" w:rsidP="00AB02C5">
      <w:pPr>
        <w:numPr>
          <w:ilvl w:val="1"/>
          <w:numId w:val="5"/>
        </w:numPr>
        <w:spacing w:after="12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spacing w:val="4"/>
          <w:shd w:val="clear" w:color="auto" w:fill="FFFFFF"/>
        </w:rPr>
        <w:t xml:space="preserve">dostarczenia Zamawiającemu, do siedziby Szpitala przy ulicy Koszarowej 5 we Wrocławiu, do budynku D (III piętro) oraz do budynku A-2 (II piętro) urządzeń stanowiących przedmiot umowy w konfiguracji i cenie określonej w załączniku 1 </w:t>
      </w:r>
      <w:r w:rsidRPr="00BA7A52">
        <w:rPr>
          <w:rFonts w:asciiTheme="majorHAnsi" w:hAnsiTheme="majorHAnsi"/>
          <w:spacing w:val="4"/>
          <w:shd w:val="clear" w:color="auto" w:fill="FFFFFF"/>
        </w:rPr>
        <w:t>do umowy, zgodnej z ofertą Wykonawcy,</w:t>
      </w:r>
    </w:p>
    <w:p w14:paraId="78D85355" w14:textId="06CC645A" w:rsidR="00AB02C5" w:rsidRPr="00BA7A52" w:rsidRDefault="00AB02C5" w:rsidP="00AB02C5">
      <w:pPr>
        <w:numPr>
          <w:ilvl w:val="1"/>
          <w:numId w:val="5"/>
        </w:numPr>
        <w:spacing w:after="120"/>
        <w:jc w:val="both"/>
        <w:textAlignment w:val="baseline"/>
        <w:rPr>
          <w:rFonts w:asciiTheme="majorHAnsi" w:hAnsiTheme="majorHAnsi"/>
        </w:rPr>
      </w:pPr>
      <w:r w:rsidRPr="00BA7A52">
        <w:rPr>
          <w:rFonts w:asciiTheme="majorHAnsi" w:hAnsiTheme="majorHAnsi"/>
          <w:spacing w:val="4"/>
          <w:shd w:val="clear" w:color="auto" w:fill="FFFFFF"/>
        </w:rPr>
        <w:t>terminowej dostawy</w:t>
      </w:r>
      <w:r w:rsidR="001E4E74" w:rsidRPr="00BA7A52">
        <w:rPr>
          <w:rFonts w:asciiTheme="majorHAnsi" w:hAnsiTheme="majorHAnsi"/>
          <w:spacing w:val="4"/>
          <w:shd w:val="clear" w:color="auto" w:fill="FFFFFF"/>
        </w:rPr>
        <w:t xml:space="preserve"> i </w:t>
      </w:r>
      <w:r w:rsidR="00BA7A52" w:rsidRPr="00BA7A52">
        <w:rPr>
          <w:rFonts w:asciiTheme="majorHAnsi" w:hAnsiTheme="majorHAnsi"/>
          <w:spacing w:val="4"/>
          <w:shd w:val="clear" w:color="auto" w:fill="FFFFFF"/>
        </w:rPr>
        <w:t>wdrożenie</w:t>
      </w:r>
      <w:r w:rsidRPr="00BA7A52">
        <w:rPr>
          <w:rFonts w:asciiTheme="majorHAnsi" w:hAnsiTheme="majorHAnsi"/>
          <w:spacing w:val="4"/>
          <w:shd w:val="clear" w:color="auto" w:fill="FFFFFF"/>
        </w:rPr>
        <w:t xml:space="preserve"> przedmiotu umowy do miejsc wskazanych w pkt 1, na koszt i ryzyko własne,</w:t>
      </w:r>
    </w:p>
    <w:p w14:paraId="1E01EE93" w14:textId="37794B3C" w:rsidR="00AB02C5" w:rsidRPr="001E4E74" w:rsidRDefault="001E4E74" w:rsidP="00AB02C5">
      <w:pPr>
        <w:numPr>
          <w:ilvl w:val="1"/>
          <w:numId w:val="5"/>
        </w:numPr>
        <w:spacing w:after="120"/>
        <w:jc w:val="both"/>
        <w:textAlignment w:val="baseline"/>
        <w:rPr>
          <w:rFonts w:asciiTheme="majorHAnsi" w:hAnsiTheme="majorHAnsi"/>
          <w:strike/>
          <w:spacing w:val="4"/>
          <w:shd w:val="clear" w:color="auto" w:fill="FFFFFF"/>
        </w:rPr>
      </w:pPr>
      <w:r w:rsidRPr="00BA7A52">
        <w:rPr>
          <w:rFonts w:asciiTheme="majorHAnsi" w:hAnsiTheme="majorHAnsi"/>
          <w:spacing w:val="4"/>
          <w:shd w:val="clear" w:color="auto" w:fill="FFFFFF"/>
        </w:rPr>
        <w:t xml:space="preserve">razie potrzeby upgrade fizycznych urządzeń  dostarczone elementy muszą być objęte </w:t>
      </w:r>
      <w:r w:rsidR="008E0A43" w:rsidRPr="00BA7A52">
        <w:rPr>
          <w:rFonts w:asciiTheme="majorHAnsi" w:hAnsiTheme="majorHAnsi"/>
          <w:spacing w:val="4"/>
          <w:shd w:val="clear" w:color="auto" w:fill="FFFFFF"/>
        </w:rPr>
        <w:t>gwarancją</w:t>
      </w:r>
      <w:r w:rsidRPr="00BA7A52">
        <w:rPr>
          <w:rFonts w:asciiTheme="majorHAnsi" w:hAnsiTheme="majorHAnsi"/>
          <w:spacing w:val="4"/>
          <w:shd w:val="clear" w:color="auto" w:fill="FFFFFF"/>
        </w:rPr>
        <w:t xml:space="preserve"> </w:t>
      </w:r>
      <w:r w:rsidR="008E0A43" w:rsidRPr="00BA7A52">
        <w:rPr>
          <w:rFonts w:asciiTheme="majorHAnsi" w:hAnsiTheme="majorHAnsi"/>
          <w:spacing w:val="4"/>
          <w:shd w:val="clear" w:color="auto" w:fill="FFFFFF"/>
        </w:rPr>
        <w:t>producenta</w:t>
      </w:r>
      <w:r w:rsidRPr="00BA7A52">
        <w:rPr>
          <w:rFonts w:asciiTheme="majorHAnsi" w:hAnsiTheme="majorHAnsi"/>
          <w:spacing w:val="4"/>
          <w:shd w:val="clear" w:color="auto" w:fill="FFFFFF"/>
        </w:rPr>
        <w:t xml:space="preserve"> </w:t>
      </w:r>
      <w:r w:rsidR="00AB02C5" w:rsidRPr="00BA7A52">
        <w:rPr>
          <w:rFonts w:asciiTheme="majorHAnsi" w:hAnsiTheme="majorHAnsi"/>
          <w:spacing w:val="4"/>
          <w:shd w:val="clear" w:color="auto" w:fill="FFFFFF"/>
        </w:rPr>
        <w:t>, w pełni sprawne, wolne od wad fizycznych i prawnych</w:t>
      </w:r>
      <w:r>
        <w:rPr>
          <w:rFonts w:asciiTheme="majorHAnsi" w:hAnsiTheme="majorHAnsi"/>
          <w:spacing w:val="4"/>
          <w:shd w:val="clear" w:color="auto" w:fill="FFFFFF"/>
        </w:rPr>
        <w:t>.</w:t>
      </w:r>
      <w:r w:rsidR="00AB02C5">
        <w:rPr>
          <w:rFonts w:asciiTheme="majorHAnsi" w:hAnsiTheme="majorHAnsi"/>
          <w:spacing w:val="4"/>
          <w:shd w:val="clear" w:color="auto" w:fill="FFFFFF"/>
        </w:rPr>
        <w:t xml:space="preserve"> </w:t>
      </w:r>
    </w:p>
    <w:p w14:paraId="1BB85E4A" w14:textId="04A27A86" w:rsidR="00AB02C5" w:rsidRPr="00BA7A52" w:rsidRDefault="00AB02C5" w:rsidP="00AB02C5">
      <w:pPr>
        <w:numPr>
          <w:ilvl w:val="1"/>
          <w:numId w:val="5"/>
        </w:numPr>
        <w:spacing w:after="12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spacing w:val="4"/>
          <w:shd w:val="clear" w:color="auto" w:fill="FFFFFF"/>
        </w:rPr>
        <w:t xml:space="preserve">sporządzenie i dostarczenie do 30 dni po wdrożeniu systemów, dokumentacji powykonawczej, zawierającej minimum </w:t>
      </w:r>
      <w:r w:rsidRPr="008E0A43">
        <w:rPr>
          <w:rFonts w:asciiTheme="majorHAnsi" w:hAnsiTheme="majorHAnsi"/>
          <w:spacing w:val="4"/>
          <w:shd w:val="clear" w:color="auto" w:fill="FFFFFF"/>
        </w:rPr>
        <w:t>miejsce instalacji urządzeń</w:t>
      </w:r>
      <w:r w:rsidR="008E0A43" w:rsidRPr="008E0A43">
        <w:rPr>
          <w:rFonts w:asciiTheme="majorHAnsi" w:hAnsiTheme="majorHAnsi"/>
          <w:spacing w:val="4"/>
          <w:shd w:val="clear" w:color="auto" w:fill="FFFFFF"/>
        </w:rPr>
        <w:t>,</w:t>
      </w:r>
      <w:r>
        <w:rPr>
          <w:rFonts w:asciiTheme="majorHAnsi" w:hAnsiTheme="majorHAnsi"/>
          <w:spacing w:val="4"/>
          <w:shd w:val="clear" w:color="auto" w:fill="FFFFFF"/>
        </w:rPr>
        <w:t xml:space="preserve"> konfiguracje dostarczonych urządzeń i systemów, aktualn</w:t>
      </w:r>
      <w:r w:rsidR="001E4E74">
        <w:rPr>
          <w:rFonts w:asciiTheme="majorHAnsi" w:hAnsiTheme="majorHAnsi"/>
          <w:spacing w:val="4"/>
          <w:shd w:val="clear" w:color="auto" w:fill="FFFFFF"/>
        </w:rPr>
        <w:t>ych</w:t>
      </w:r>
      <w:r>
        <w:rPr>
          <w:rFonts w:asciiTheme="majorHAnsi" w:hAnsiTheme="majorHAnsi"/>
          <w:spacing w:val="4"/>
          <w:shd w:val="clear" w:color="auto" w:fill="FFFFFF"/>
        </w:rPr>
        <w:t xml:space="preserve"> na dzień instalacji tychże systemów.</w:t>
      </w:r>
    </w:p>
    <w:p w14:paraId="37B851A7" w14:textId="77777777" w:rsidR="00BA7A52" w:rsidRDefault="00BA7A52" w:rsidP="00BA7A52">
      <w:pPr>
        <w:spacing w:after="120"/>
        <w:ind w:left="720"/>
        <w:jc w:val="both"/>
        <w:textAlignment w:val="baseline"/>
        <w:rPr>
          <w:rFonts w:asciiTheme="majorHAnsi" w:hAnsiTheme="majorHAnsi"/>
          <w:spacing w:val="4"/>
          <w:shd w:val="clear" w:color="auto" w:fill="FFFFFF"/>
        </w:rPr>
      </w:pPr>
    </w:p>
    <w:p w14:paraId="5A621D7E" w14:textId="77777777" w:rsidR="00BA7A52" w:rsidRDefault="00BA7A52" w:rsidP="00BA7A52">
      <w:pPr>
        <w:spacing w:after="120"/>
        <w:ind w:left="720"/>
        <w:jc w:val="both"/>
        <w:textAlignment w:val="baseline"/>
        <w:rPr>
          <w:rFonts w:asciiTheme="majorHAnsi" w:hAnsiTheme="majorHAnsi"/>
        </w:rPr>
      </w:pPr>
    </w:p>
    <w:p w14:paraId="3846438D" w14:textId="1F9FE7E8" w:rsidR="00BA7A52" w:rsidRPr="00EB0190" w:rsidRDefault="00BA7A52" w:rsidP="00BA7A52">
      <w:pPr>
        <w:pStyle w:val="Akapitzlist"/>
        <w:numPr>
          <w:ilvl w:val="0"/>
          <w:numId w:val="8"/>
        </w:numPr>
        <w:spacing w:before="120" w:after="120" w:line="312" w:lineRule="auto"/>
        <w:rPr>
          <w:rFonts w:asciiTheme="majorHAnsi" w:hAnsiTheme="majorHAnsi"/>
          <w:b/>
          <w:bCs/>
        </w:rPr>
      </w:pPr>
      <w:r w:rsidRPr="00EB0190">
        <w:rPr>
          <w:rFonts w:asciiTheme="majorHAnsi" w:hAnsiTheme="majorHAnsi"/>
          <w:b/>
          <w:bCs/>
        </w:rPr>
        <w:t>O udzielenie zamówienia publicznego mogą ubiegać się Wykonawcy spełniający warunki udziału w postępowaniu dotyczące zdolności technicznej lub zawodowej</w:t>
      </w:r>
    </w:p>
    <w:p w14:paraId="7A9A5881" w14:textId="174A9466" w:rsidR="00BA7A52" w:rsidRDefault="00BA7A52" w:rsidP="00BA7A52">
      <w:pPr>
        <w:spacing w:before="120" w:after="120"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Wykonawca spełni warunek, jeżeli wykaże, że dysponuje osobami, które skieruje do realizacji przedmiotu zamówienia, posiadającymi poniższe doświadczenie, wykształcenie oraz kwalifikacje zawodowe, a mianowicie</w:t>
      </w:r>
      <w:r>
        <w:rPr>
          <w:rFonts w:asciiTheme="majorHAnsi" w:hAnsiTheme="majorHAnsi"/>
          <w:spacing w:val="4"/>
          <w:shd w:val="clear" w:color="auto" w:fill="FFFFFF"/>
        </w:rPr>
        <w:t>:</w:t>
      </w:r>
      <w:r>
        <w:rPr>
          <w:rFonts w:asciiTheme="majorHAnsi" w:hAnsiTheme="majorHAnsi"/>
          <w:spacing w:val="4"/>
          <w:shd w:val="clear" w:color="auto" w:fill="FFFFFF"/>
        </w:rPr>
        <w:br/>
      </w:r>
    </w:p>
    <w:p w14:paraId="30D99096" w14:textId="77777777" w:rsidR="00BB22CB" w:rsidRPr="00250E4C" w:rsidRDefault="00BB22CB" w:rsidP="00BB22CB">
      <w:pPr>
        <w:numPr>
          <w:ilvl w:val="0"/>
          <w:numId w:val="9"/>
        </w:numPr>
        <w:suppressAutoHyphens w:val="0"/>
        <w:spacing w:line="312" w:lineRule="auto"/>
        <w:ind w:left="284" w:hanging="284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Kierownik Projektu skieruje co najmniej jedną osobę spełniającą następujące wymagania, a mianowicie, która posiada:</w:t>
      </w:r>
    </w:p>
    <w:p w14:paraId="258C902D" w14:textId="77777777" w:rsidR="00BB22CB" w:rsidRPr="00250E4C" w:rsidRDefault="00BB22CB" w:rsidP="00BB22CB">
      <w:pPr>
        <w:numPr>
          <w:ilvl w:val="0"/>
          <w:numId w:val="10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lastRenderedPageBreak/>
        <w:t>Wykształcenie wyższe magisterskie na kierunku Informatyka lub pokrewnym;</w:t>
      </w:r>
    </w:p>
    <w:p w14:paraId="1C83E558" w14:textId="77777777" w:rsidR="00BB22CB" w:rsidRPr="00250E4C" w:rsidRDefault="00BB22CB" w:rsidP="00BB22CB">
      <w:pPr>
        <w:numPr>
          <w:ilvl w:val="0"/>
          <w:numId w:val="10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umiejętności potwierdzone certyfikatem PRINCE2® Practitioner lub IPMA na poziomie co najmniej Level „C” lub Project Management Professional (PMP) lub równoważnymi;</w:t>
      </w:r>
    </w:p>
    <w:p w14:paraId="0B021007" w14:textId="77777777" w:rsidR="00BB22CB" w:rsidRPr="00250E4C" w:rsidRDefault="00BB22CB" w:rsidP="00BB22CB">
      <w:pPr>
        <w:numPr>
          <w:ilvl w:val="0"/>
          <w:numId w:val="10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umiejętności potwierdzone certyfikatem Scrum Master lub równoważnym certyfikatem z obszaru metodyk zwinnych;</w:t>
      </w:r>
    </w:p>
    <w:p w14:paraId="692D92B7" w14:textId="77777777" w:rsidR="00BB22CB" w:rsidRPr="00250E4C" w:rsidRDefault="00BB22CB" w:rsidP="00BB22CB">
      <w:pPr>
        <w:numPr>
          <w:ilvl w:val="0"/>
          <w:numId w:val="10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wiedzę z zakresu zarządzania usługami infrastruktury IT potwierdzoną certyfikatem ITIL – Expert lub równoważnym;</w:t>
      </w:r>
    </w:p>
    <w:p w14:paraId="14625CD6" w14:textId="77777777" w:rsidR="00BB22CB" w:rsidRPr="00250E4C" w:rsidRDefault="00BB22CB" w:rsidP="00BB22CB">
      <w:pPr>
        <w:numPr>
          <w:ilvl w:val="0"/>
          <w:numId w:val="11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Wiedzę z zakresu zarządzania bezpieczeństwem informacji potwierdzoną certyfikatem: Administrator Bezpieczeństwa Informacji lub równoważnym;</w:t>
      </w:r>
    </w:p>
    <w:p w14:paraId="1C9035DE" w14:textId="77777777" w:rsidR="00BB22CB" w:rsidRPr="00250E4C" w:rsidRDefault="00BB22CB" w:rsidP="00BB22CB">
      <w:pPr>
        <w:numPr>
          <w:ilvl w:val="0"/>
          <w:numId w:val="11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Co najmniej 5 letnie doświadczenie w pełnieniu funkcji kierownika/koordynatora projektów IT;</w:t>
      </w:r>
    </w:p>
    <w:p w14:paraId="636F3AFF" w14:textId="77777777" w:rsidR="00BB22CB" w:rsidRPr="00250E4C" w:rsidRDefault="00BB22CB" w:rsidP="00BB22CB">
      <w:pPr>
        <w:numPr>
          <w:ilvl w:val="0"/>
          <w:numId w:val="11"/>
        </w:numPr>
        <w:suppressAutoHyphens w:val="0"/>
        <w:spacing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  <w:r w:rsidRPr="00250E4C">
        <w:rPr>
          <w:rFonts w:asciiTheme="majorHAnsi" w:hAnsiTheme="majorHAnsi"/>
          <w:spacing w:val="4"/>
          <w:shd w:val="clear" w:color="auto" w:fill="FFFFFF"/>
        </w:rPr>
        <w:t>Doświadczenie w pełnieniu funkcji koordynatora dostaw wraz z wdrożeniem infrastruktury i oprogramowania dla co najmniej 2 podmiotów;</w:t>
      </w:r>
    </w:p>
    <w:p w14:paraId="38399EC6" w14:textId="77777777" w:rsidR="00BA7A52" w:rsidRPr="00BA7A52" w:rsidRDefault="00BA7A52" w:rsidP="00BA7A52">
      <w:pPr>
        <w:pStyle w:val="Akapitzlist"/>
        <w:spacing w:before="120" w:after="120" w:line="312" w:lineRule="auto"/>
        <w:jc w:val="both"/>
        <w:rPr>
          <w:rFonts w:asciiTheme="majorHAnsi" w:hAnsiTheme="majorHAnsi"/>
          <w:spacing w:val="4"/>
          <w:shd w:val="clear" w:color="auto" w:fill="FFFFFF"/>
        </w:rPr>
      </w:pPr>
    </w:p>
    <w:p w14:paraId="6C0E0B8F" w14:textId="77777777" w:rsidR="00AB02C5" w:rsidRDefault="00AB02C5" w:rsidP="00557C23">
      <w:pPr>
        <w:pStyle w:val="Default"/>
        <w:rPr>
          <w:sz w:val="22"/>
          <w:szCs w:val="22"/>
        </w:rPr>
      </w:pPr>
    </w:p>
    <w:sectPr w:rsidR="00AB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CA5"/>
    <w:multiLevelType w:val="multilevel"/>
    <w:tmpl w:val="7F544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215885"/>
    <w:multiLevelType w:val="multilevel"/>
    <w:tmpl w:val="8F66D56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DF0CA7"/>
    <w:multiLevelType w:val="hybridMultilevel"/>
    <w:tmpl w:val="4F76B550"/>
    <w:lvl w:ilvl="0" w:tplc="66CAE35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D077E"/>
    <w:multiLevelType w:val="multilevel"/>
    <w:tmpl w:val="2BFCF1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BBD2569"/>
    <w:multiLevelType w:val="multilevel"/>
    <w:tmpl w:val="DE18F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CF21CD"/>
    <w:multiLevelType w:val="multilevel"/>
    <w:tmpl w:val="01987B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6888"/>
    <w:multiLevelType w:val="hybridMultilevel"/>
    <w:tmpl w:val="CE52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61521"/>
    <w:multiLevelType w:val="multilevel"/>
    <w:tmpl w:val="F920E2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  <w:shd w:val="clear" w:color="auto" w:fill="FFFFFF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/>
        <w:strike w:val="0"/>
        <w:spacing w:val="4"/>
        <w:sz w:val="20"/>
        <w:szCs w:val="20"/>
        <w:shd w:val="clear" w:color="auto" w:fill="FFFFFF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</w:abstractNum>
  <w:abstractNum w:abstractNumId="8">
    <w:nsid w:val="73B4173D"/>
    <w:multiLevelType w:val="hybridMultilevel"/>
    <w:tmpl w:val="FD66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077ED"/>
    <w:multiLevelType w:val="hybridMultilevel"/>
    <w:tmpl w:val="F97A7896"/>
    <w:lvl w:ilvl="0" w:tplc="C5980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1C6A"/>
    <w:multiLevelType w:val="hybridMultilevel"/>
    <w:tmpl w:val="7C16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3A"/>
    <w:rsid w:val="001E4E74"/>
    <w:rsid w:val="00315970"/>
    <w:rsid w:val="003178B0"/>
    <w:rsid w:val="003D0975"/>
    <w:rsid w:val="003D3D28"/>
    <w:rsid w:val="00410B9C"/>
    <w:rsid w:val="00557C23"/>
    <w:rsid w:val="006B4374"/>
    <w:rsid w:val="006D586D"/>
    <w:rsid w:val="007741E9"/>
    <w:rsid w:val="008B3C1B"/>
    <w:rsid w:val="008E0A43"/>
    <w:rsid w:val="00AB02C5"/>
    <w:rsid w:val="00B5073A"/>
    <w:rsid w:val="00BA7A52"/>
    <w:rsid w:val="00BB22CB"/>
    <w:rsid w:val="00C11699"/>
    <w:rsid w:val="00C80CFA"/>
    <w:rsid w:val="00E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1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1B"/>
    <w:pPr>
      <w:ind w:left="720"/>
      <w:contextualSpacing/>
    </w:pPr>
  </w:style>
  <w:style w:type="paragraph" w:customStyle="1" w:styleId="Default">
    <w:name w:val="Default"/>
    <w:rsid w:val="0055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1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1B"/>
    <w:pPr>
      <w:ind w:left="720"/>
      <w:contextualSpacing/>
    </w:pPr>
  </w:style>
  <w:style w:type="paragraph" w:customStyle="1" w:styleId="Default">
    <w:name w:val="Default"/>
    <w:rsid w:val="0055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0AEC-9DC5-4934-9CE8-5CE833F8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Oleniacz</dc:creator>
  <cp:lastModifiedBy>Ewelina Strąk</cp:lastModifiedBy>
  <cp:revision>3</cp:revision>
  <cp:lastPrinted>2023-11-20T12:53:00Z</cp:lastPrinted>
  <dcterms:created xsi:type="dcterms:W3CDTF">2023-11-20T12:40:00Z</dcterms:created>
  <dcterms:modified xsi:type="dcterms:W3CDTF">2023-11-20T12:53:00Z</dcterms:modified>
</cp:coreProperties>
</file>