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9E17" w14:textId="2D586EAF" w:rsidR="00854316" w:rsidRPr="00A5353E" w:rsidRDefault="004361CB" w:rsidP="00854316">
      <w:pPr>
        <w:spacing w:after="0" w:line="240" w:lineRule="auto"/>
        <w:rPr>
          <w:rFonts w:ascii="Calibri" w:hAnsi="Calibri" w:cs="Calibri"/>
          <w:sz w:val="28"/>
          <w:szCs w:val="28"/>
        </w:rPr>
      </w:pPr>
      <w:r>
        <w:rPr>
          <w:rFonts w:ascii="Calibri" w:hAnsi="Calibri" w:cs="Calibri"/>
          <w:sz w:val="28"/>
          <w:szCs w:val="28"/>
        </w:rPr>
        <w:t>Ogłoszenie o zamówieniu nr  11</w:t>
      </w:r>
      <w:r w:rsidR="00854316" w:rsidRPr="00A5353E">
        <w:rPr>
          <w:rFonts w:ascii="Calibri" w:hAnsi="Calibri" w:cs="Calibri"/>
          <w:sz w:val="28"/>
          <w:szCs w:val="28"/>
        </w:rPr>
        <w:t>/SORFM/2024</w:t>
      </w:r>
    </w:p>
    <w:p w14:paraId="0AA6102D" w14:textId="77777777" w:rsidR="00854316" w:rsidRPr="00A5353E" w:rsidRDefault="00854316" w:rsidP="00854316">
      <w:pPr>
        <w:jc w:val="center"/>
        <w:rPr>
          <w:rFonts w:ascii="Calibri" w:hAnsi="Calibri" w:cs="Calibri"/>
          <w:sz w:val="28"/>
          <w:szCs w:val="28"/>
        </w:rPr>
      </w:pPr>
    </w:p>
    <w:p w14:paraId="7CDABA78" w14:textId="4BC92C6A" w:rsidR="00854316" w:rsidRPr="00A5353E" w:rsidRDefault="00E72EA0" w:rsidP="00854316">
      <w:pPr>
        <w:jc w:val="center"/>
        <w:rPr>
          <w:rFonts w:ascii="Calibri" w:hAnsi="Calibri" w:cs="Calibri"/>
          <w:sz w:val="28"/>
          <w:szCs w:val="28"/>
        </w:rPr>
      </w:pPr>
      <w:r w:rsidRPr="00A5353E">
        <w:rPr>
          <w:rFonts w:ascii="Calibri" w:hAnsi="Calibri" w:cs="Calibri"/>
          <w:sz w:val="28"/>
          <w:szCs w:val="28"/>
        </w:rPr>
        <w:t>FORMULARZ OFERTOWY</w:t>
      </w:r>
      <w:r w:rsidR="0033769A">
        <w:rPr>
          <w:rFonts w:ascii="Calibri" w:hAnsi="Calibri" w:cs="Calibri"/>
          <w:sz w:val="28"/>
          <w:szCs w:val="28"/>
        </w:rPr>
        <w:t xml:space="preserve"> </w:t>
      </w:r>
      <w:r w:rsidR="0033769A">
        <w:rPr>
          <w:rFonts w:ascii="Calibri" w:hAnsi="Calibri" w:cs="Calibri"/>
          <w:sz w:val="28"/>
          <w:szCs w:val="28"/>
          <w:u w:val="single"/>
        </w:rPr>
        <w:t>CZĘŚ</w:t>
      </w:r>
      <w:r w:rsidR="00DC0957">
        <w:rPr>
          <w:rFonts w:ascii="Calibri" w:hAnsi="Calibri" w:cs="Calibri"/>
          <w:sz w:val="28"/>
          <w:szCs w:val="28"/>
          <w:u w:val="single"/>
        </w:rPr>
        <w:t>Ć 2</w:t>
      </w:r>
      <w:r w:rsidR="0033769A" w:rsidRPr="0033769A">
        <w:rPr>
          <w:rFonts w:ascii="Calibri" w:hAnsi="Calibri" w:cs="Calibri"/>
          <w:sz w:val="28"/>
          <w:szCs w:val="28"/>
          <w:u w:val="single"/>
        </w:rPr>
        <w:t>.</w:t>
      </w:r>
    </w:p>
    <w:p w14:paraId="5361EDB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Dane Wykonawcy:</w:t>
      </w:r>
    </w:p>
    <w:p w14:paraId="6EE9C897"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Nazwa: ....................................................................................................</w:t>
      </w:r>
    </w:p>
    <w:p w14:paraId="19C148C3"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Siedziba: .................................................................................................</w:t>
      </w:r>
    </w:p>
    <w:p w14:paraId="271116B7"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NIP: ............................................................................................</w:t>
      </w:r>
    </w:p>
    <w:p w14:paraId="55A134F5"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REGON: .....................................................................................</w:t>
      </w:r>
    </w:p>
    <w:p w14:paraId="247989F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Adres poczty elektronicznej: ..................................................................</w:t>
      </w:r>
    </w:p>
    <w:p w14:paraId="65AEEFAB"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telefonu: ......................................................................................</w:t>
      </w:r>
    </w:p>
    <w:p w14:paraId="277A1668" w14:textId="77777777" w:rsidR="00945F68" w:rsidRPr="001D4547" w:rsidRDefault="00945F68" w:rsidP="00945F68">
      <w:pPr>
        <w:rPr>
          <w:rFonts w:ascii="Calibri" w:hAnsi="Calibri" w:cs="Calibri"/>
          <w:sz w:val="24"/>
          <w:szCs w:val="24"/>
        </w:rPr>
      </w:pPr>
    </w:p>
    <w:p w14:paraId="57251531" w14:textId="4A7CB7B2" w:rsidR="00945F68" w:rsidRPr="001D4547" w:rsidRDefault="00945F68" w:rsidP="0064559C">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Odpowiadając </w:t>
      </w:r>
      <w:r w:rsidR="00DC0957">
        <w:rPr>
          <w:rFonts w:ascii="Calibri" w:hAnsi="Calibri" w:cs="Calibri"/>
          <w:sz w:val="24"/>
          <w:szCs w:val="24"/>
        </w:rPr>
        <w:t xml:space="preserve">na zapytanie ofertowe dotyczące </w:t>
      </w:r>
      <w:r w:rsidR="00116D16" w:rsidRPr="00116D16">
        <w:rPr>
          <w:rFonts w:ascii="Calibri" w:hAnsi="Calibri" w:cs="Calibri"/>
          <w:sz w:val="24"/>
          <w:szCs w:val="24"/>
        </w:rPr>
        <w:t xml:space="preserve">dostawy </w:t>
      </w:r>
      <w:r w:rsidR="0064559C" w:rsidRPr="0064559C">
        <w:rPr>
          <w:rFonts w:ascii="Calibri" w:hAnsi="Calibri" w:cs="Calibri"/>
          <w:sz w:val="24"/>
          <w:szCs w:val="24"/>
        </w:rPr>
        <w:t xml:space="preserve">sprzętu medycznego oraz lamp bakteriobójczych i maszyny czyszczącej dla Szpitalnego Oddziału Ratunkowego Szpitala Specjalistycznego </w:t>
      </w:r>
      <w:proofErr w:type="spellStart"/>
      <w:r w:rsidR="0064559C" w:rsidRPr="0064559C">
        <w:rPr>
          <w:rFonts w:ascii="Calibri" w:hAnsi="Calibri" w:cs="Calibri"/>
          <w:sz w:val="24"/>
          <w:szCs w:val="24"/>
        </w:rPr>
        <w:t>Artmedik</w:t>
      </w:r>
      <w:proofErr w:type="spellEnd"/>
      <w:r w:rsidR="0064559C" w:rsidRPr="0064559C">
        <w:rPr>
          <w:rFonts w:ascii="Calibri" w:hAnsi="Calibri" w:cs="Calibri"/>
          <w:sz w:val="24"/>
          <w:szCs w:val="24"/>
        </w:rPr>
        <w:t xml:space="preserve"> Spółka z</w:t>
      </w:r>
      <w:r w:rsidR="0064559C">
        <w:rPr>
          <w:rFonts w:ascii="Calibri" w:hAnsi="Calibri" w:cs="Calibri"/>
          <w:sz w:val="24"/>
          <w:szCs w:val="24"/>
        </w:rPr>
        <w:t xml:space="preserve"> ograniczoną odpowiedzialnością</w:t>
      </w:r>
      <w:r w:rsidR="00BD728F" w:rsidRPr="00BD728F">
        <w:rPr>
          <w:rFonts w:ascii="Calibri" w:hAnsi="Calibri" w:cs="Calibri"/>
          <w:sz w:val="24"/>
          <w:szCs w:val="24"/>
        </w:rPr>
        <w:t xml:space="preserve"> </w:t>
      </w:r>
      <w:r w:rsidR="00116D16" w:rsidRPr="00116D16">
        <w:rPr>
          <w:rFonts w:ascii="Calibri" w:hAnsi="Calibri" w:cs="Calibri"/>
          <w:sz w:val="24"/>
          <w:szCs w:val="24"/>
        </w:rPr>
        <w:t xml:space="preserve"> </w:t>
      </w:r>
      <w:r w:rsidR="00116D16" w:rsidRPr="00116D16">
        <w:rPr>
          <w:rFonts w:ascii="Calibri" w:hAnsi="Calibri" w:cs="Calibri"/>
          <w:sz w:val="24"/>
          <w:szCs w:val="24"/>
          <w:u w:val="single"/>
        </w:rPr>
        <w:t>oferuję:</w:t>
      </w:r>
    </w:p>
    <w:p w14:paraId="44AAE3E0" w14:textId="7AE5DC7B" w:rsidR="00945F68" w:rsidRPr="001D4547" w:rsidRDefault="00DC0957" w:rsidP="00945F68">
      <w:pPr>
        <w:spacing w:after="0" w:line="360" w:lineRule="auto"/>
        <w:ind w:left="708"/>
        <w:jc w:val="both"/>
        <w:rPr>
          <w:rFonts w:ascii="Calibri" w:hAnsi="Calibri" w:cs="Calibri"/>
          <w:sz w:val="24"/>
          <w:szCs w:val="24"/>
        </w:rPr>
      </w:pPr>
      <w:r>
        <w:rPr>
          <w:rFonts w:ascii="Calibri" w:hAnsi="Calibri" w:cs="Calibri"/>
          <w:sz w:val="24"/>
          <w:szCs w:val="24"/>
        </w:rPr>
        <w:t>Łączną kwotę za wykonanie</w:t>
      </w:r>
      <w:r w:rsidRPr="001D4547">
        <w:rPr>
          <w:rFonts w:ascii="Calibri" w:hAnsi="Calibri" w:cs="Calibri"/>
          <w:sz w:val="24"/>
          <w:szCs w:val="24"/>
        </w:rPr>
        <w:t xml:space="preserve"> przedmiotu zamówienia określonego</w:t>
      </w:r>
      <w:r>
        <w:rPr>
          <w:rFonts w:ascii="Calibri" w:hAnsi="Calibri" w:cs="Calibri"/>
          <w:sz w:val="24"/>
          <w:szCs w:val="24"/>
        </w:rPr>
        <w:t xml:space="preserve"> jako Część 2</w:t>
      </w:r>
      <w:r w:rsidR="00945F68" w:rsidRPr="001D4547">
        <w:rPr>
          <w:rFonts w:ascii="Calibri" w:hAnsi="Calibri" w:cs="Calibri"/>
          <w:sz w:val="24"/>
          <w:szCs w:val="24"/>
        </w:rPr>
        <w:br/>
        <w:t>w zapytaniu ofertowym:</w:t>
      </w:r>
    </w:p>
    <w:p w14:paraId="6AF4D181" w14:textId="1A1DCBEC" w:rsidR="00945F68" w:rsidRPr="001D4547" w:rsidRDefault="00945F68" w:rsidP="00945F68">
      <w:pPr>
        <w:spacing w:after="0" w:line="360" w:lineRule="auto"/>
        <w:ind w:left="708"/>
        <w:jc w:val="both"/>
        <w:rPr>
          <w:rFonts w:ascii="Calibri" w:hAnsi="Calibri" w:cs="Calibri"/>
          <w:sz w:val="24"/>
          <w:szCs w:val="24"/>
        </w:rPr>
      </w:pPr>
      <w:r w:rsidRPr="001D4547">
        <w:rPr>
          <w:rFonts w:ascii="Calibri" w:hAnsi="Calibri" w:cs="Calibri"/>
          <w:sz w:val="24"/>
          <w:szCs w:val="24"/>
        </w:rPr>
        <w:t xml:space="preserve">……………………………….….. brutto </w:t>
      </w:r>
    </w:p>
    <w:p w14:paraId="6D87721E" w14:textId="6503A8A6" w:rsidR="00054222" w:rsidRPr="001D4547" w:rsidRDefault="00054222" w:rsidP="00945F68">
      <w:pPr>
        <w:spacing w:after="0" w:line="360" w:lineRule="auto"/>
        <w:ind w:left="708"/>
        <w:jc w:val="both"/>
        <w:rPr>
          <w:rFonts w:ascii="Calibri" w:hAnsi="Calibri" w:cs="Calibri"/>
          <w:sz w:val="24"/>
          <w:szCs w:val="24"/>
        </w:rPr>
      </w:pPr>
      <w:r w:rsidRPr="001D4547">
        <w:rPr>
          <w:rFonts w:ascii="Calibri" w:hAnsi="Calibri" w:cs="Calibri"/>
          <w:sz w:val="24"/>
          <w:szCs w:val="24"/>
        </w:rPr>
        <w:t>Słownie:</w:t>
      </w:r>
    </w:p>
    <w:p w14:paraId="32C39F4C" w14:textId="7A92F7C7" w:rsidR="00054222" w:rsidRPr="001D4547" w:rsidRDefault="00054222" w:rsidP="00054222">
      <w:pPr>
        <w:spacing w:after="0" w:line="360" w:lineRule="auto"/>
        <w:ind w:left="708"/>
        <w:jc w:val="both"/>
        <w:rPr>
          <w:rFonts w:ascii="Calibri" w:hAnsi="Calibri" w:cs="Calibri"/>
          <w:sz w:val="24"/>
          <w:szCs w:val="24"/>
        </w:rPr>
      </w:pPr>
      <w:r w:rsidRPr="001D4547">
        <w:rPr>
          <w:rFonts w:ascii="Calibri" w:hAnsi="Calibri" w:cs="Calibri"/>
          <w:sz w:val="24"/>
          <w:szCs w:val="24"/>
        </w:rPr>
        <w:t>……………………………………………………………………………………………………………. brutto</w:t>
      </w:r>
    </w:p>
    <w:p w14:paraId="2222F953" w14:textId="77777777" w:rsidR="00054222" w:rsidRPr="00352E3C" w:rsidRDefault="00054222" w:rsidP="00945F68">
      <w:pPr>
        <w:spacing w:after="0" w:line="360" w:lineRule="auto"/>
        <w:ind w:left="708"/>
        <w:jc w:val="both"/>
        <w:rPr>
          <w:rFonts w:ascii="Calibri" w:hAnsi="Calibri" w:cs="Calibri"/>
          <w:sz w:val="28"/>
          <w:szCs w:val="28"/>
        </w:rPr>
      </w:pPr>
    </w:p>
    <w:p w14:paraId="032D67A3" w14:textId="66A90F5E" w:rsidR="00945F68" w:rsidRPr="00352E3C" w:rsidRDefault="000E55A1" w:rsidP="00945F68">
      <w:pPr>
        <w:rPr>
          <w:rFonts w:ascii="Calibri" w:hAnsi="Calibri" w:cs="Calibri"/>
          <w:sz w:val="28"/>
          <w:szCs w:val="28"/>
        </w:rPr>
      </w:pPr>
      <w:r>
        <w:rPr>
          <w:rFonts w:ascii="Calibri" w:hAnsi="Calibri" w:cs="Calibri"/>
          <w:b/>
          <w:sz w:val="28"/>
          <w:szCs w:val="28"/>
        </w:rPr>
        <w:t>Łóżka szpitalne na obszar obserwacji – 8 sztuk</w:t>
      </w:r>
      <w:r w:rsidR="00352E3C">
        <w:rPr>
          <w:rFonts w:ascii="Calibri" w:hAnsi="Calibri" w:cs="Calibri"/>
          <w:b/>
          <w:sz w:val="28"/>
          <w:szCs w:val="28"/>
        </w:rPr>
        <w:t>.</w:t>
      </w:r>
      <w:r>
        <w:rPr>
          <w:rFonts w:ascii="Calibri" w:hAnsi="Calibri" w:cs="Calibri"/>
          <w:b/>
          <w:sz w:val="28"/>
          <w:szCs w:val="28"/>
        </w:rPr>
        <w:t xml:space="preserve"> </w:t>
      </w:r>
    </w:p>
    <w:tbl>
      <w:tblPr>
        <w:tblStyle w:val="Tabela-Siatka"/>
        <w:tblW w:w="9092" w:type="dxa"/>
        <w:tblLook w:val="04A0" w:firstRow="1" w:lastRow="0" w:firstColumn="1" w:lastColumn="0" w:noHBand="0" w:noVBand="1"/>
      </w:tblPr>
      <w:tblGrid>
        <w:gridCol w:w="2697"/>
        <w:gridCol w:w="6395"/>
      </w:tblGrid>
      <w:tr w:rsidR="00F0476F" w:rsidRPr="00FC0AB7" w14:paraId="43E5138D" w14:textId="77777777" w:rsidTr="00EB05AA">
        <w:trPr>
          <w:trHeight w:val="470"/>
        </w:trPr>
        <w:tc>
          <w:tcPr>
            <w:tcW w:w="9092" w:type="dxa"/>
            <w:gridSpan w:val="2"/>
          </w:tcPr>
          <w:p w14:paraId="57611EBD" w14:textId="4C3B6F86" w:rsidR="00F0476F" w:rsidRPr="00FC0AB7" w:rsidRDefault="000E55A1" w:rsidP="00DB12DB">
            <w:pPr>
              <w:jc w:val="center"/>
              <w:rPr>
                <w:rFonts w:ascii="Calibri" w:hAnsi="Calibri" w:cs="Calibri"/>
                <w:b/>
                <w:bCs/>
                <w:sz w:val="18"/>
                <w:szCs w:val="18"/>
              </w:rPr>
            </w:pPr>
            <w:r w:rsidRPr="000E55A1">
              <w:rPr>
                <w:rFonts w:ascii="Calibri" w:hAnsi="Calibri" w:cs="Calibri"/>
                <w:b/>
                <w:sz w:val="18"/>
                <w:szCs w:val="18"/>
              </w:rPr>
              <w:t>Łóżka szpitalne na obszar obserwacji</w:t>
            </w:r>
          </w:p>
        </w:tc>
      </w:tr>
      <w:tr w:rsidR="00F0476F" w:rsidRPr="00FC0AB7" w14:paraId="1A6A2A0F" w14:textId="77777777" w:rsidTr="00E26547">
        <w:trPr>
          <w:trHeight w:val="552"/>
        </w:trPr>
        <w:tc>
          <w:tcPr>
            <w:tcW w:w="9092" w:type="dxa"/>
            <w:gridSpan w:val="2"/>
            <w:vAlign w:val="center"/>
          </w:tcPr>
          <w:p w14:paraId="462BD3D3" w14:textId="77777777" w:rsidR="00F0476F" w:rsidRPr="00FC0AB7" w:rsidRDefault="00F0476F" w:rsidP="00E26547">
            <w:pPr>
              <w:jc w:val="center"/>
              <w:rPr>
                <w:rFonts w:ascii="Calibri" w:hAnsi="Calibri" w:cs="Calibri"/>
                <w:b/>
                <w:bCs/>
                <w:sz w:val="18"/>
                <w:szCs w:val="18"/>
              </w:rPr>
            </w:pPr>
            <w:r w:rsidRPr="00FC0AB7">
              <w:rPr>
                <w:rFonts w:ascii="Calibri" w:hAnsi="Calibri" w:cs="Calibri"/>
                <w:b/>
                <w:bCs/>
                <w:sz w:val="18"/>
                <w:szCs w:val="18"/>
              </w:rPr>
              <w:t>Oferowane Urządzenie</w:t>
            </w:r>
          </w:p>
        </w:tc>
      </w:tr>
      <w:tr w:rsidR="00F0476F" w:rsidRPr="00FC0AB7" w14:paraId="70BC75CC" w14:textId="77777777" w:rsidTr="00DB12DB">
        <w:trPr>
          <w:trHeight w:val="408"/>
        </w:trPr>
        <w:tc>
          <w:tcPr>
            <w:tcW w:w="2697" w:type="dxa"/>
            <w:vAlign w:val="center"/>
          </w:tcPr>
          <w:p w14:paraId="75DC4435" w14:textId="77777777" w:rsidR="00F0476F" w:rsidRPr="00FC0AB7" w:rsidRDefault="00F0476F" w:rsidP="00E26547">
            <w:pPr>
              <w:rPr>
                <w:rFonts w:ascii="Calibri" w:hAnsi="Calibri" w:cs="Calibri"/>
                <w:sz w:val="18"/>
                <w:szCs w:val="18"/>
              </w:rPr>
            </w:pPr>
            <w:r w:rsidRPr="00FC0AB7">
              <w:rPr>
                <w:rFonts w:ascii="Calibri" w:hAnsi="Calibri" w:cs="Calibri"/>
                <w:sz w:val="18"/>
                <w:szCs w:val="18"/>
              </w:rPr>
              <w:t>Producent, adres</w:t>
            </w:r>
          </w:p>
        </w:tc>
        <w:tc>
          <w:tcPr>
            <w:tcW w:w="6395" w:type="dxa"/>
          </w:tcPr>
          <w:p w14:paraId="1E319F64" w14:textId="77777777" w:rsidR="00F0476F" w:rsidRPr="00FC0AB7" w:rsidRDefault="00F0476F" w:rsidP="00185F93">
            <w:pPr>
              <w:jc w:val="center"/>
              <w:rPr>
                <w:rFonts w:ascii="Calibri" w:hAnsi="Calibri" w:cs="Calibri"/>
                <w:sz w:val="18"/>
                <w:szCs w:val="18"/>
              </w:rPr>
            </w:pPr>
          </w:p>
        </w:tc>
      </w:tr>
      <w:tr w:rsidR="00F0476F" w:rsidRPr="00FC0AB7" w14:paraId="0F48B17B" w14:textId="77777777" w:rsidTr="00DB12DB">
        <w:trPr>
          <w:trHeight w:val="432"/>
        </w:trPr>
        <w:tc>
          <w:tcPr>
            <w:tcW w:w="2697" w:type="dxa"/>
            <w:vAlign w:val="center"/>
          </w:tcPr>
          <w:p w14:paraId="09001557" w14:textId="77777777" w:rsidR="00F0476F" w:rsidRPr="00FC0AB7" w:rsidRDefault="00F0476F" w:rsidP="00E26547">
            <w:pPr>
              <w:rPr>
                <w:rFonts w:ascii="Calibri" w:hAnsi="Calibri" w:cs="Calibri"/>
                <w:sz w:val="18"/>
                <w:szCs w:val="18"/>
              </w:rPr>
            </w:pPr>
            <w:r w:rsidRPr="00FC0AB7">
              <w:rPr>
                <w:rFonts w:ascii="Calibri" w:hAnsi="Calibri" w:cs="Calibri"/>
                <w:sz w:val="18"/>
                <w:szCs w:val="18"/>
              </w:rPr>
              <w:t>Nazwa urządzenia, model</w:t>
            </w:r>
          </w:p>
        </w:tc>
        <w:tc>
          <w:tcPr>
            <w:tcW w:w="6395" w:type="dxa"/>
          </w:tcPr>
          <w:p w14:paraId="633F5264" w14:textId="77777777" w:rsidR="00F0476F" w:rsidRPr="00FC0AB7" w:rsidRDefault="00F0476F" w:rsidP="00185F93">
            <w:pPr>
              <w:jc w:val="center"/>
              <w:rPr>
                <w:rFonts w:ascii="Calibri" w:hAnsi="Calibri" w:cs="Calibri"/>
                <w:sz w:val="18"/>
                <w:szCs w:val="18"/>
              </w:rPr>
            </w:pPr>
          </w:p>
        </w:tc>
      </w:tr>
      <w:tr w:rsidR="00F0476F" w:rsidRPr="00FC0AB7" w14:paraId="61075347" w14:textId="77777777" w:rsidTr="00DB12DB">
        <w:trPr>
          <w:trHeight w:val="432"/>
        </w:trPr>
        <w:tc>
          <w:tcPr>
            <w:tcW w:w="2697" w:type="dxa"/>
            <w:vAlign w:val="center"/>
          </w:tcPr>
          <w:p w14:paraId="72CD656A" w14:textId="77777777" w:rsidR="00F0476F" w:rsidRPr="00FC0AB7" w:rsidRDefault="00F0476F" w:rsidP="00E26547">
            <w:pPr>
              <w:rPr>
                <w:rFonts w:ascii="Calibri" w:hAnsi="Calibri" w:cs="Calibri"/>
                <w:sz w:val="18"/>
                <w:szCs w:val="18"/>
              </w:rPr>
            </w:pPr>
            <w:r w:rsidRPr="00FC0AB7">
              <w:rPr>
                <w:rFonts w:ascii="Calibri" w:hAnsi="Calibri" w:cs="Calibri"/>
                <w:sz w:val="18"/>
                <w:szCs w:val="18"/>
              </w:rPr>
              <w:t>Kraj produkcji</w:t>
            </w:r>
          </w:p>
        </w:tc>
        <w:tc>
          <w:tcPr>
            <w:tcW w:w="6395" w:type="dxa"/>
          </w:tcPr>
          <w:p w14:paraId="4CB89A61" w14:textId="77777777" w:rsidR="00F0476F" w:rsidRPr="00FC0AB7" w:rsidRDefault="00F0476F" w:rsidP="00185F93">
            <w:pPr>
              <w:jc w:val="center"/>
              <w:rPr>
                <w:rFonts w:ascii="Calibri" w:hAnsi="Calibri" w:cs="Calibri"/>
                <w:sz w:val="18"/>
                <w:szCs w:val="18"/>
              </w:rPr>
            </w:pPr>
          </w:p>
        </w:tc>
      </w:tr>
      <w:tr w:rsidR="00F0476F" w:rsidRPr="00FC0AB7" w14:paraId="361E0033" w14:textId="77777777" w:rsidTr="00DB12DB">
        <w:trPr>
          <w:trHeight w:val="408"/>
        </w:trPr>
        <w:tc>
          <w:tcPr>
            <w:tcW w:w="2697" w:type="dxa"/>
            <w:vAlign w:val="center"/>
          </w:tcPr>
          <w:p w14:paraId="7112B50A" w14:textId="77777777" w:rsidR="00F0476F" w:rsidRPr="00FC0AB7" w:rsidRDefault="00F0476F" w:rsidP="00E26547">
            <w:pPr>
              <w:rPr>
                <w:rFonts w:ascii="Calibri" w:hAnsi="Calibri" w:cs="Calibri"/>
                <w:sz w:val="18"/>
                <w:szCs w:val="18"/>
              </w:rPr>
            </w:pPr>
            <w:r w:rsidRPr="00FC0AB7">
              <w:rPr>
                <w:rFonts w:ascii="Calibri" w:hAnsi="Calibri" w:cs="Calibri"/>
                <w:sz w:val="18"/>
                <w:szCs w:val="18"/>
              </w:rPr>
              <w:t>Rok produkcji</w:t>
            </w:r>
          </w:p>
        </w:tc>
        <w:tc>
          <w:tcPr>
            <w:tcW w:w="6395" w:type="dxa"/>
          </w:tcPr>
          <w:p w14:paraId="75B83033" w14:textId="77777777" w:rsidR="00F0476F" w:rsidRPr="00FC0AB7" w:rsidRDefault="00F0476F" w:rsidP="00185F93">
            <w:pPr>
              <w:jc w:val="center"/>
              <w:rPr>
                <w:rFonts w:ascii="Calibri" w:hAnsi="Calibri" w:cs="Calibri"/>
                <w:sz w:val="18"/>
                <w:szCs w:val="18"/>
              </w:rPr>
            </w:pPr>
          </w:p>
        </w:tc>
      </w:tr>
      <w:tr w:rsidR="00F0476F" w:rsidRPr="00FC0AB7" w14:paraId="25AF4D96" w14:textId="77777777" w:rsidTr="00DB12DB">
        <w:trPr>
          <w:trHeight w:val="432"/>
        </w:trPr>
        <w:tc>
          <w:tcPr>
            <w:tcW w:w="2697" w:type="dxa"/>
            <w:vAlign w:val="center"/>
          </w:tcPr>
          <w:p w14:paraId="37FA7F1E" w14:textId="77777777" w:rsidR="00F0476F" w:rsidRPr="00FC0AB7" w:rsidRDefault="00F0476F" w:rsidP="00E26547">
            <w:pPr>
              <w:rPr>
                <w:rFonts w:ascii="Calibri" w:hAnsi="Calibri" w:cs="Calibri"/>
                <w:sz w:val="18"/>
                <w:szCs w:val="18"/>
              </w:rPr>
            </w:pPr>
            <w:r w:rsidRPr="00FC0AB7">
              <w:rPr>
                <w:rFonts w:ascii="Calibri" w:hAnsi="Calibri" w:cs="Calibri"/>
                <w:sz w:val="18"/>
                <w:szCs w:val="18"/>
              </w:rPr>
              <w:t>Inne, podać jakie</w:t>
            </w:r>
          </w:p>
        </w:tc>
        <w:tc>
          <w:tcPr>
            <w:tcW w:w="6395" w:type="dxa"/>
          </w:tcPr>
          <w:p w14:paraId="1FEB6C88" w14:textId="77777777" w:rsidR="00F0476F" w:rsidRPr="00FC0AB7" w:rsidRDefault="00F0476F" w:rsidP="00185F93">
            <w:pPr>
              <w:jc w:val="center"/>
              <w:rPr>
                <w:rFonts w:ascii="Calibri" w:hAnsi="Calibri" w:cs="Calibri"/>
                <w:sz w:val="18"/>
                <w:szCs w:val="18"/>
              </w:rPr>
            </w:pPr>
          </w:p>
        </w:tc>
      </w:tr>
    </w:tbl>
    <w:p w14:paraId="6D59744C" w14:textId="77777777" w:rsidR="00854316" w:rsidRDefault="00854316" w:rsidP="00B24680">
      <w:pPr>
        <w:rPr>
          <w:rFonts w:ascii="Calibri" w:hAnsi="Calibri" w:cs="Calibri"/>
        </w:rPr>
      </w:pPr>
    </w:p>
    <w:p w14:paraId="46505D14" w14:textId="77777777" w:rsidR="002645E7" w:rsidRDefault="002645E7" w:rsidP="00B24680">
      <w:pPr>
        <w:rPr>
          <w:rFonts w:ascii="Calibri" w:hAnsi="Calibri" w:cs="Calibri"/>
        </w:rPr>
      </w:pPr>
    </w:p>
    <w:p w14:paraId="1F32571A" w14:textId="77777777" w:rsidR="000E55A1" w:rsidRPr="00A5353E" w:rsidRDefault="000E55A1" w:rsidP="00B24680">
      <w:pPr>
        <w:rPr>
          <w:rFonts w:ascii="Calibri" w:hAnsi="Calibri" w:cs="Calibri"/>
        </w:rPr>
      </w:pPr>
    </w:p>
    <w:tbl>
      <w:tblPr>
        <w:tblW w:w="8962" w:type="dxa"/>
        <w:jc w:val="center"/>
        <w:tblInd w:w="2383" w:type="dxa"/>
        <w:tblLayout w:type="fixed"/>
        <w:tblLook w:val="0000" w:firstRow="0" w:lastRow="0" w:firstColumn="0" w:lastColumn="0" w:noHBand="0" w:noVBand="0"/>
      </w:tblPr>
      <w:tblGrid>
        <w:gridCol w:w="654"/>
        <w:gridCol w:w="3544"/>
        <w:gridCol w:w="1134"/>
        <w:gridCol w:w="992"/>
        <w:gridCol w:w="1134"/>
        <w:gridCol w:w="1504"/>
      </w:tblGrid>
      <w:tr w:rsidR="00116D16" w:rsidRPr="004361CB" w14:paraId="2C0AEFB3" w14:textId="77777777" w:rsidTr="002D4097">
        <w:trPr>
          <w:trHeight w:val="20"/>
          <w:jc w:val="center"/>
        </w:trPr>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3CD381" w14:textId="77777777" w:rsidR="00116D16" w:rsidRPr="004361CB" w:rsidRDefault="00116D16" w:rsidP="00116D16">
            <w:pPr>
              <w:spacing w:after="0" w:line="240" w:lineRule="auto"/>
              <w:jc w:val="center"/>
              <w:rPr>
                <w:rFonts w:ascii="Calibri" w:eastAsia="Times New Roman" w:hAnsi="Calibri" w:cs="Calibri"/>
                <w:b/>
                <w:sz w:val="18"/>
                <w:szCs w:val="18"/>
              </w:rPr>
            </w:pPr>
          </w:p>
          <w:p w14:paraId="498ADBEC" w14:textId="77777777" w:rsidR="00116D16" w:rsidRPr="004361CB" w:rsidRDefault="00116D16" w:rsidP="00116D16">
            <w:pPr>
              <w:spacing w:after="0" w:line="240" w:lineRule="auto"/>
              <w:jc w:val="center"/>
              <w:rPr>
                <w:rFonts w:ascii="Calibri" w:eastAsia="Times New Roman" w:hAnsi="Calibri" w:cs="Calibri"/>
                <w:b/>
                <w:sz w:val="18"/>
                <w:szCs w:val="18"/>
              </w:rPr>
            </w:pPr>
          </w:p>
          <w:p w14:paraId="6F23C153" w14:textId="77777777" w:rsidR="00116D16" w:rsidRPr="004361CB" w:rsidRDefault="00116D16" w:rsidP="00116D16">
            <w:pPr>
              <w:spacing w:after="0" w:line="240" w:lineRule="auto"/>
              <w:jc w:val="center"/>
              <w:rPr>
                <w:rFonts w:ascii="Calibri" w:eastAsia="Times New Roman" w:hAnsi="Calibri" w:cs="Calibri"/>
                <w:b/>
                <w:sz w:val="18"/>
                <w:szCs w:val="18"/>
              </w:rPr>
            </w:pPr>
          </w:p>
          <w:p w14:paraId="49BC9020" w14:textId="77777777" w:rsidR="00116D16" w:rsidRPr="004361CB" w:rsidRDefault="00116D16" w:rsidP="00116D16">
            <w:pPr>
              <w:spacing w:after="0" w:line="240" w:lineRule="auto"/>
              <w:jc w:val="center"/>
              <w:rPr>
                <w:rFonts w:ascii="Calibri" w:eastAsia="Times New Roman" w:hAnsi="Calibri" w:cs="Calibri"/>
                <w:b/>
                <w:sz w:val="18"/>
                <w:szCs w:val="18"/>
              </w:rPr>
            </w:pPr>
            <w:r w:rsidRPr="004361CB">
              <w:rPr>
                <w:rFonts w:ascii="Calibri" w:eastAsia="Times New Roman" w:hAnsi="Calibri" w:cs="Calibri"/>
                <w:b/>
                <w:sz w:val="18"/>
                <w:szCs w:val="18"/>
              </w:rPr>
              <w:t>L.p.</w:t>
            </w:r>
          </w:p>
        </w:tc>
        <w:tc>
          <w:tcPr>
            <w:tcW w:w="354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1F208F2" w14:textId="77777777" w:rsidR="00116D16" w:rsidRPr="004361CB" w:rsidRDefault="00116D16" w:rsidP="00116D16">
            <w:pPr>
              <w:spacing w:after="0" w:line="240" w:lineRule="auto"/>
              <w:jc w:val="center"/>
              <w:rPr>
                <w:rFonts w:ascii="Calibri" w:eastAsia="Times New Roman" w:hAnsi="Calibri" w:cs="Calibri"/>
                <w:b/>
                <w:sz w:val="18"/>
                <w:szCs w:val="18"/>
              </w:rPr>
            </w:pPr>
            <w:r w:rsidRPr="004361CB">
              <w:rPr>
                <w:rFonts w:ascii="Calibri" w:eastAsia="Times New Roman" w:hAnsi="Calibri" w:cs="Calibri"/>
                <w:b/>
                <w:sz w:val="18"/>
                <w:szCs w:val="18"/>
              </w:rPr>
              <w:t>Wymagania minimalne</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14:paraId="1D4E0648" w14:textId="77777777" w:rsidR="00116D16" w:rsidRPr="004361CB" w:rsidRDefault="00116D16" w:rsidP="00116D16">
            <w:pPr>
              <w:spacing w:after="0" w:line="240" w:lineRule="auto"/>
              <w:jc w:val="center"/>
              <w:rPr>
                <w:rFonts w:ascii="Calibri" w:eastAsia="Times New Roman" w:hAnsi="Calibri" w:cs="Calibri"/>
                <w:b/>
                <w:sz w:val="18"/>
                <w:szCs w:val="18"/>
              </w:rPr>
            </w:pPr>
            <w:r w:rsidRPr="004361CB">
              <w:rPr>
                <w:rFonts w:ascii="Calibri" w:eastAsia="Times New Roman" w:hAnsi="Calibri" w:cs="Calibri"/>
                <w:b/>
                <w:sz w:val="18"/>
                <w:szCs w:val="18"/>
              </w:rPr>
              <w:t>Parametr wymagany</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14:paraId="5553ADE1" w14:textId="77777777" w:rsidR="00116D16" w:rsidRPr="004361CB" w:rsidRDefault="00116D16" w:rsidP="00116D16">
            <w:pPr>
              <w:jc w:val="center"/>
              <w:rPr>
                <w:rFonts w:ascii="Calibri" w:eastAsia="Aptos" w:hAnsi="Calibri" w:cs="Calibri"/>
                <w:b/>
                <w:bCs/>
                <w:sz w:val="18"/>
                <w:szCs w:val="18"/>
              </w:rPr>
            </w:pPr>
            <w:r w:rsidRPr="004361CB">
              <w:rPr>
                <w:rFonts w:ascii="Calibri" w:eastAsia="Aptos" w:hAnsi="Calibri" w:cs="Calibri"/>
                <w:b/>
                <w:bCs/>
                <w:sz w:val="18"/>
                <w:szCs w:val="18"/>
              </w:rPr>
              <w:t>TAK – spełniam</w:t>
            </w:r>
          </w:p>
          <w:p w14:paraId="064273A6" w14:textId="77777777" w:rsidR="00116D16" w:rsidRPr="004361CB" w:rsidRDefault="00116D16" w:rsidP="00116D16">
            <w:pPr>
              <w:spacing w:after="0" w:line="240" w:lineRule="auto"/>
              <w:jc w:val="center"/>
              <w:rPr>
                <w:rFonts w:ascii="Calibri" w:eastAsia="Times New Roman" w:hAnsi="Calibri" w:cs="Calibri"/>
                <w:b/>
                <w:sz w:val="18"/>
                <w:szCs w:val="18"/>
              </w:rPr>
            </w:pPr>
            <w:r w:rsidRPr="004361CB">
              <w:rPr>
                <w:rFonts w:ascii="Calibri" w:eastAsia="Aptos" w:hAnsi="Calibri" w:cs="Calibri"/>
                <w:b/>
                <w:bCs/>
                <w:sz w:val="18"/>
                <w:szCs w:val="18"/>
              </w:rPr>
              <w:t>NIE – nie spełniam</w:t>
            </w:r>
          </w:p>
        </w:tc>
        <w:tc>
          <w:tcPr>
            <w:tcW w:w="1134" w:type="dxa"/>
            <w:tcBorders>
              <w:top w:val="single" w:sz="4" w:space="0" w:color="000000"/>
              <w:left w:val="nil"/>
              <w:bottom w:val="single" w:sz="4" w:space="0" w:color="000000"/>
              <w:right w:val="single" w:sz="4" w:space="0" w:color="000000"/>
            </w:tcBorders>
            <w:shd w:val="clear" w:color="auto" w:fill="FFFFFF" w:themeFill="background1"/>
          </w:tcPr>
          <w:p w14:paraId="3E5B51CA" w14:textId="77777777" w:rsidR="00116D16" w:rsidRPr="004361CB" w:rsidRDefault="00116D16" w:rsidP="00116D16">
            <w:pPr>
              <w:spacing w:after="0" w:line="240" w:lineRule="auto"/>
              <w:jc w:val="center"/>
              <w:rPr>
                <w:rFonts w:ascii="Calibri" w:eastAsia="Aptos" w:hAnsi="Calibri" w:cs="Calibri"/>
                <w:b/>
                <w:bCs/>
                <w:sz w:val="18"/>
                <w:szCs w:val="18"/>
              </w:rPr>
            </w:pPr>
          </w:p>
          <w:p w14:paraId="505D8BD9" w14:textId="77777777" w:rsidR="00116D16" w:rsidRPr="004361CB" w:rsidRDefault="00116D16" w:rsidP="00116D16">
            <w:pPr>
              <w:spacing w:after="0" w:line="240" w:lineRule="auto"/>
              <w:jc w:val="center"/>
              <w:rPr>
                <w:rFonts w:ascii="Calibri" w:eastAsia="Aptos" w:hAnsi="Calibri" w:cs="Calibri"/>
                <w:b/>
                <w:bCs/>
                <w:sz w:val="18"/>
                <w:szCs w:val="18"/>
              </w:rPr>
            </w:pPr>
          </w:p>
          <w:p w14:paraId="2FCAD907" w14:textId="77777777" w:rsidR="00116D16" w:rsidRPr="004361CB" w:rsidRDefault="00116D16" w:rsidP="00116D16">
            <w:pPr>
              <w:spacing w:after="0" w:line="240" w:lineRule="auto"/>
              <w:jc w:val="center"/>
              <w:rPr>
                <w:rFonts w:ascii="Calibri" w:eastAsia="Aptos" w:hAnsi="Calibri" w:cs="Calibri"/>
                <w:b/>
                <w:sz w:val="18"/>
                <w:szCs w:val="18"/>
              </w:rPr>
            </w:pPr>
            <w:r w:rsidRPr="004361CB">
              <w:rPr>
                <w:rFonts w:ascii="Calibri" w:eastAsia="Aptos" w:hAnsi="Calibri" w:cs="Calibri"/>
                <w:b/>
                <w:bCs/>
                <w:sz w:val="18"/>
                <w:szCs w:val="18"/>
              </w:rPr>
              <w:t>Parametr oferowany</w:t>
            </w:r>
          </w:p>
        </w:tc>
        <w:tc>
          <w:tcPr>
            <w:tcW w:w="1504" w:type="dxa"/>
            <w:tcBorders>
              <w:top w:val="single" w:sz="4" w:space="0" w:color="000000"/>
              <w:left w:val="nil"/>
              <w:bottom w:val="single" w:sz="4" w:space="0" w:color="000000"/>
              <w:right w:val="single" w:sz="4" w:space="0" w:color="000000"/>
            </w:tcBorders>
            <w:shd w:val="clear" w:color="auto" w:fill="FFFFFF" w:themeFill="background1"/>
            <w:vAlign w:val="center"/>
          </w:tcPr>
          <w:p w14:paraId="13F4A92D" w14:textId="77777777" w:rsidR="00116D16" w:rsidRPr="004361CB" w:rsidRDefault="00116D16" w:rsidP="00116D16">
            <w:pPr>
              <w:spacing w:after="0" w:line="240" w:lineRule="auto"/>
              <w:jc w:val="center"/>
              <w:rPr>
                <w:rFonts w:ascii="Calibri" w:eastAsia="Aptos" w:hAnsi="Calibri" w:cs="Calibri"/>
                <w:b/>
                <w:sz w:val="18"/>
                <w:szCs w:val="18"/>
              </w:rPr>
            </w:pPr>
            <w:r w:rsidRPr="004361CB">
              <w:rPr>
                <w:rFonts w:ascii="Calibri" w:eastAsia="Aptos" w:hAnsi="Calibri" w:cs="Calibri"/>
                <w:b/>
                <w:bCs/>
                <w:sz w:val="18"/>
                <w:szCs w:val="18"/>
              </w:rPr>
              <w:t>Potwierdzenie spełniania danego parametru w załączonej dokumentacji technicznej.</w:t>
            </w:r>
          </w:p>
        </w:tc>
      </w:tr>
      <w:tr w:rsidR="00116D16" w:rsidRPr="004361CB" w14:paraId="5BF32C2F" w14:textId="77777777" w:rsidTr="004361CB">
        <w:trPr>
          <w:trHeight w:val="715"/>
          <w:jc w:val="center"/>
        </w:trPr>
        <w:tc>
          <w:tcPr>
            <w:tcW w:w="654" w:type="dxa"/>
            <w:tcBorders>
              <w:top w:val="single" w:sz="4" w:space="0" w:color="auto"/>
              <w:left w:val="single" w:sz="4" w:space="0" w:color="auto"/>
              <w:bottom w:val="single" w:sz="4" w:space="0" w:color="auto"/>
              <w:right w:val="single" w:sz="4" w:space="0" w:color="auto"/>
            </w:tcBorders>
          </w:tcPr>
          <w:p w14:paraId="3A9A8363" w14:textId="77777777" w:rsidR="00116D16" w:rsidRPr="004361CB" w:rsidRDefault="00116D16" w:rsidP="00116D16">
            <w:pPr>
              <w:spacing w:after="0" w:line="240" w:lineRule="auto"/>
              <w:jc w:val="center"/>
              <w:rPr>
                <w:rFonts w:ascii="Calibri" w:eastAsia="Aptos" w:hAnsi="Calibri" w:cs="Calibri"/>
                <w:bCs/>
                <w:sz w:val="18"/>
                <w:szCs w:val="18"/>
              </w:rPr>
            </w:pPr>
            <w:r w:rsidRPr="004361CB">
              <w:rPr>
                <w:rFonts w:ascii="Calibri" w:eastAsia="Aptos" w:hAnsi="Calibri" w:cs="Calibri"/>
                <w:color w:val="000000"/>
                <w:sz w:val="18"/>
                <w:szCs w:val="18"/>
              </w:rPr>
              <w:t>1.</w:t>
            </w:r>
          </w:p>
        </w:tc>
        <w:tc>
          <w:tcPr>
            <w:tcW w:w="3544" w:type="dxa"/>
            <w:tcBorders>
              <w:top w:val="nil"/>
              <w:left w:val="single" w:sz="4" w:space="0" w:color="auto"/>
              <w:bottom w:val="single" w:sz="4" w:space="0" w:color="000000"/>
              <w:right w:val="single" w:sz="4" w:space="0" w:color="000000"/>
            </w:tcBorders>
          </w:tcPr>
          <w:p w14:paraId="54AF533E" w14:textId="59FA9DC8" w:rsidR="00116D16"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 xml:space="preserve">Zasilanie 100 -240 V, 50-60 </w:t>
            </w:r>
            <w:proofErr w:type="spellStart"/>
            <w:r w:rsidRPr="004361CB">
              <w:rPr>
                <w:rFonts w:ascii="Calibri" w:eastAsia="Calibri" w:hAnsi="Calibri" w:cs="Calibri"/>
                <w:kern w:val="0"/>
                <w:sz w:val="18"/>
                <w:szCs w:val="18"/>
                <w14:ligatures w14:val="none"/>
              </w:rPr>
              <w:t>Hz</w:t>
            </w:r>
            <w:proofErr w:type="spellEnd"/>
            <w:r w:rsidRPr="004361CB">
              <w:rPr>
                <w:rFonts w:ascii="Calibri" w:eastAsia="Calibri" w:hAnsi="Calibri" w:cs="Calibri"/>
                <w:kern w:val="0"/>
                <w:sz w:val="18"/>
                <w:szCs w:val="18"/>
                <w14:ligatures w14:val="none"/>
              </w:rPr>
              <w:t xml:space="preserve"> z sygnalizacją diodową na panelu sterowniczym o podłączeniu do sieci</w:t>
            </w:r>
          </w:p>
        </w:tc>
        <w:tc>
          <w:tcPr>
            <w:tcW w:w="1134" w:type="dxa"/>
            <w:tcBorders>
              <w:top w:val="nil"/>
              <w:left w:val="nil"/>
              <w:bottom w:val="single" w:sz="4" w:space="0" w:color="000000"/>
              <w:right w:val="single" w:sz="4" w:space="0" w:color="000000"/>
            </w:tcBorders>
            <w:vAlign w:val="center"/>
          </w:tcPr>
          <w:p w14:paraId="6519490A" w14:textId="051849FB" w:rsidR="00116D16"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1613E478" w14:textId="77777777" w:rsidR="00116D16" w:rsidRPr="004361CB" w:rsidRDefault="00116D16"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14308F49" w14:textId="77777777" w:rsidR="00116D16" w:rsidRPr="004361CB" w:rsidRDefault="00116D16"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25F5A622" w14:textId="77777777" w:rsidR="00116D16" w:rsidRPr="004361CB" w:rsidRDefault="00116D16" w:rsidP="00116D16">
            <w:pPr>
              <w:spacing w:after="0" w:line="240" w:lineRule="auto"/>
              <w:jc w:val="center"/>
              <w:rPr>
                <w:rFonts w:ascii="Calibri" w:eastAsia="Times New Roman" w:hAnsi="Calibri" w:cs="Calibri"/>
                <w:sz w:val="18"/>
                <w:szCs w:val="18"/>
              </w:rPr>
            </w:pPr>
          </w:p>
        </w:tc>
      </w:tr>
      <w:tr w:rsidR="000E55A1" w:rsidRPr="004361CB" w14:paraId="0F6CF00E"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1AF2EC01"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t>2.</w:t>
            </w:r>
          </w:p>
        </w:tc>
        <w:tc>
          <w:tcPr>
            <w:tcW w:w="3544" w:type="dxa"/>
            <w:tcBorders>
              <w:top w:val="nil"/>
              <w:left w:val="single" w:sz="4" w:space="0" w:color="auto"/>
              <w:bottom w:val="single" w:sz="4" w:space="0" w:color="000000"/>
              <w:right w:val="single" w:sz="4" w:space="0" w:color="000000"/>
            </w:tcBorders>
          </w:tcPr>
          <w:p w14:paraId="7454AF89" w14:textId="785668FD" w:rsidR="000E55A1"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Wbudowany akumulator do zasilania podczas transportu i w sytuacjach zaniku prądu z sygnalizacją diodową na panelu sterowniczym i wskaźnikiem poziomu naładowania</w:t>
            </w:r>
          </w:p>
        </w:tc>
        <w:tc>
          <w:tcPr>
            <w:tcW w:w="1134" w:type="dxa"/>
            <w:tcBorders>
              <w:top w:val="nil"/>
              <w:left w:val="nil"/>
              <w:bottom w:val="single" w:sz="4" w:space="0" w:color="000000"/>
              <w:right w:val="single" w:sz="4" w:space="0" w:color="000000"/>
            </w:tcBorders>
          </w:tcPr>
          <w:p w14:paraId="6FDF1E6A" w14:textId="06D8C622"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5D9ECE4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305B764C"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3FD5FD8D"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28525075"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6141F6CA"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t>3.</w:t>
            </w:r>
          </w:p>
        </w:tc>
        <w:tc>
          <w:tcPr>
            <w:tcW w:w="3544" w:type="dxa"/>
            <w:tcBorders>
              <w:top w:val="nil"/>
              <w:left w:val="single" w:sz="4" w:space="0" w:color="auto"/>
              <w:bottom w:val="single" w:sz="4" w:space="0" w:color="000000"/>
              <w:right w:val="single" w:sz="4" w:space="0" w:color="000000"/>
            </w:tcBorders>
          </w:tcPr>
          <w:p w14:paraId="3AA59BF1" w14:textId="6E66CB9C" w:rsidR="000E55A1"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Długość zewnętrzna łóżka –  2200mm (+/-100mm)  z możliwością przedłużania leża do minimum długości 3100mm (+/-10 mm)</w:t>
            </w:r>
          </w:p>
        </w:tc>
        <w:tc>
          <w:tcPr>
            <w:tcW w:w="1134" w:type="dxa"/>
            <w:tcBorders>
              <w:top w:val="nil"/>
              <w:left w:val="nil"/>
              <w:bottom w:val="single" w:sz="4" w:space="0" w:color="000000"/>
              <w:right w:val="single" w:sz="4" w:space="0" w:color="000000"/>
            </w:tcBorders>
          </w:tcPr>
          <w:p w14:paraId="7E5C505A" w14:textId="4535B5EE"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36838ACD" w14:textId="77777777" w:rsidR="000E55A1" w:rsidRPr="004361CB" w:rsidRDefault="000E55A1" w:rsidP="00116D16">
            <w:pPr>
              <w:spacing w:after="0" w:line="240" w:lineRule="auto"/>
              <w:jc w:val="center"/>
              <w:rPr>
                <w:rFonts w:ascii="Calibri" w:eastAsia="Times New Roman" w:hAnsi="Calibri" w:cs="Calibri"/>
                <w:color w:val="FF0000"/>
                <w:sz w:val="18"/>
                <w:szCs w:val="18"/>
              </w:rPr>
            </w:pPr>
          </w:p>
        </w:tc>
        <w:tc>
          <w:tcPr>
            <w:tcW w:w="1134" w:type="dxa"/>
            <w:tcBorders>
              <w:top w:val="nil"/>
              <w:left w:val="nil"/>
              <w:bottom w:val="single" w:sz="4" w:space="0" w:color="000000"/>
              <w:right w:val="single" w:sz="4" w:space="0" w:color="000000"/>
            </w:tcBorders>
            <w:shd w:val="clear" w:color="auto" w:fill="FFFFFF"/>
          </w:tcPr>
          <w:p w14:paraId="6F70A8EC" w14:textId="77777777" w:rsidR="000E55A1" w:rsidRPr="004361CB" w:rsidRDefault="000E55A1" w:rsidP="00116D16">
            <w:pPr>
              <w:spacing w:after="0" w:line="240" w:lineRule="auto"/>
              <w:jc w:val="center"/>
              <w:rPr>
                <w:rFonts w:ascii="Calibri" w:eastAsia="Times New Roman" w:hAnsi="Calibri" w:cs="Calibri"/>
                <w:color w:val="FF0000"/>
                <w:sz w:val="18"/>
                <w:szCs w:val="18"/>
              </w:rPr>
            </w:pPr>
          </w:p>
        </w:tc>
        <w:tc>
          <w:tcPr>
            <w:tcW w:w="1504" w:type="dxa"/>
            <w:tcBorders>
              <w:top w:val="nil"/>
              <w:left w:val="nil"/>
              <w:bottom w:val="single" w:sz="4" w:space="0" w:color="000000"/>
              <w:right w:val="single" w:sz="4" w:space="0" w:color="000000"/>
            </w:tcBorders>
            <w:shd w:val="clear" w:color="auto" w:fill="FFFFFF"/>
          </w:tcPr>
          <w:p w14:paraId="500D4664" w14:textId="77777777" w:rsidR="000E55A1" w:rsidRPr="004361CB" w:rsidRDefault="000E55A1" w:rsidP="00116D16">
            <w:pPr>
              <w:spacing w:after="0" w:line="240" w:lineRule="auto"/>
              <w:jc w:val="center"/>
              <w:rPr>
                <w:rFonts w:ascii="Calibri" w:eastAsia="Times New Roman" w:hAnsi="Calibri" w:cs="Calibri"/>
                <w:color w:val="FF0000"/>
                <w:sz w:val="18"/>
                <w:szCs w:val="18"/>
              </w:rPr>
            </w:pPr>
          </w:p>
        </w:tc>
      </w:tr>
      <w:tr w:rsidR="000E55A1" w:rsidRPr="004361CB" w14:paraId="20E4A8B1"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78E56215"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w:t>
            </w:r>
          </w:p>
        </w:tc>
        <w:tc>
          <w:tcPr>
            <w:tcW w:w="3544" w:type="dxa"/>
            <w:tcBorders>
              <w:top w:val="nil"/>
              <w:left w:val="single" w:sz="4" w:space="0" w:color="auto"/>
              <w:bottom w:val="single" w:sz="4" w:space="0" w:color="000000"/>
              <w:right w:val="single" w:sz="4" w:space="0" w:color="000000"/>
            </w:tcBorders>
          </w:tcPr>
          <w:p w14:paraId="12F0A7B5" w14:textId="1ADC59A6" w:rsidR="000E55A1"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Szerokość zewnętrzna łóżka przy podniesionych barierkach max. 99 cm</w:t>
            </w:r>
          </w:p>
        </w:tc>
        <w:tc>
          <w:tcPr>
            <w:tcW w:w="1134" w:type="dxa"/>
            <w:tcBorders>
              <w:top w:val="nil"/>
              <w:left w:val="nil"/>
              <w:bottom w:val="single" w:sz="4" w:space="0" w:color="000000"/>
              <w:right w:val="single" w:sz="4" w:space="0" w:color="000000"/>
            </w:tcBorders>
          </w:tcPr>
          <w:p w14:paraId="355E89C5" w14:textId="3891526A"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06D81B3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2B97EB5D"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7E2D09FA"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7104CDC3"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7F28654A"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5.</w:t>
            </w:r>
          </w:p>
        </w:tc>
        <w:tc>
          <w:tcPr>
            <w:tcW w:w="3544" w:type="dxa"/>
            <w:tcBorders>
              <w:top w:val="nil"/>
              <w:left w:val="single" w:sz="4" w:space="0" w:color="auto"/>
              <w:bottom w:val="single" w:sz="4" w:space="0" w:color="000000"/>
              <w:right w:val="single" w:sz="4" w:space="0" w:color="000000"/>
            </w:tcBorders>
          </w:tcPr>
          <w:p w14:paraId="4BC2C3AA" w14:textId="5A7E0625" w:rsidR="000E55A1"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Konstrukcja łóżka wykonana ze stali malowanej metodą proszkową lub natrysku elektrostatycznego. Leże podzielone na 4 segmenty z czego 3 ruchome. 3 segmenty leża wypełnione  zdejmowanymi panelami ze zmywalnego tworzywa sztucznego zapewniającymi stabilną podstawę dla materaca oraz bezpieczną resuscytację, panel podparcia pleców wykonany z płyty HPL przeziernej dla promieni RTG z szynami na kasetę</w:t>
            </w:r>
          </w:p>
        </w:tc>
        <w:tc>
          <w:tcPr>
            <w:tcW w:w="1134" w:type="dxa"/>
            <w:tcBorders>
              <w:top w:val="nil"/>
              <w:left w:val="nil"/>
              <w:bottom w:val="single" w:sz="4" w:space="0" w:color="000000"/>
              <w:right w:val="single" w:sz="4" w:space="0" w:color="000000"/>
            </w:tcBorders>
          </w:tcPr>
          <w:p w14:paraId="09D92D4C" w14:textId="3A137603"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6BAB7C99"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2CD7D81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6F88DFF6"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0243FF00"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6056932C" w14:textId="77777777" w:rsidR="000E55A1" w:rsidRPr="004361CB" w:rsidRDefault="000E55A1" w:rsidP="00116D16">
            <w:pPr>
              <w:spacing w:after="0" w:line="240" w:lineRule="auto"/>
              <w:jc w:val="center"/>
              <w:rPr>
                <w:rFonts w:ascii="Calibri" w:eastAsia="Aptos" w:hAnsi="Calibri" w:cs="Calibri"/>
                <w:bCs/>
                <w:sz w:val="18"/>
                <w:szCs w:val="18"/>
              </w:rPr>
            </w:pPr>
            <w:r w:rsidRPr="004361CB">
              <w:rPr>
                <w:rFonts w:ascii="Calibri" w:eastAsia="Aptos" w:hAnsi="Calibri" w:cs="Calibri"/>
                <w:color w:val="000000"/>
                <w:sz w:val="18"/>
                <w:szCs w:val="18"/>
              </w:rPr>
              <w:t>6.</w:t>
            </w:r>
          </w:p>
        </w:tc>
        <w:tc>
          <w:tcPr>
            <w:tcW w:w="3544" w:type="dxa"/>
            <w:tcBorders>
              <w:top w:val="nil"/>
              <w:left w:val="single" w:sz="4" w:space="0" w:color="auto"/>
              <w:bottom w:val="single" w:sz="4" w:space="0" w:color="000000"/>
              <w:right w:val="single" w:sz="4" w:space="0" w:color="000000"/>
            </w:tcBorders>
          </w:tcPr>
          <w:p w14:paraId="7458D706" w14:textId="0E665410" w:rsidR="000E55A1" w:rsidRPr="004361CB" w:rsidRDefault="000E55A1" w:rsidP="000E55A1">
            <w:pPr>
              <w:widowControl w:val="0"/>
              <w:autoSpaceDE w:val="0"/>
              <w:autoSpaceDN w:val="0"/>
              <w:spacing w:after="0" w:line="256" w:lineRule="auto"/>
              <w:contextualSpacing/>
              <w:rPr>
                <w:rFonts w:ascii="Calibri" w:eastAsia="Calibri" w:hAnsi="Calibri" w:cs="Calibri"/>
                <w:kern w:val="0"/>
                <w:sz w:val="18"/>
                <w:szCs w:val="18"/>
                <w14:ligatures w14:val="none"/>
              </w:rPr>
            </w:pPr>
            <w:r w:rsidRPr="000E55A1">
              <w:rPr>
                <w:rFonts w:ascii="Calibri" w:eastAsia="Calibri" w:hAnsi="Calibri" w:cs="Calibri"/>
                <w:kern w:val="0"/>
                <w:sz w:val="18"/>
                <w:szCs w:val="18"/>
                <w14:ligatures w14:val="none"/>
              </w:rPr>
              <w:t xml:space="preserve">Łóżko w pełni zgodne z europejską normą PN-EN 60601-2-52, PN-EN 60601-1-2:2014 (ed.4.0) </w:t>
            </w:r>
          </w:p>
        </w:tc>
        <w:tc>
          <w:tcPr>
            <w:tcW w:w="1134" w:type="dxa"/>
            <w:tcBorders>
              <w:top w:val="nil"/>
              <w:left w:val="nil"/>
              <w:bottom w:val="single" w:sz="4" w:space="0" w:color="000000"/>
              <w:right w:val="single" w:sz="4" w:space="0" w:color="000000"/>
            </w:tcBorders>
          </w:tcPr>
          <w:p w14:paraId="0F3DEB6E" w14:textId="17A33233"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557DA45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50158A9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6572DAE2"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143F852B" w14:textId="77777777" w:rsidTr="000E55A1">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059A4FE3"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7.</w:t>
            </w:r>
          </w:p>
        </w:tc>
        <w:tc>
          <w:tcPr>
            <w:tcW w:w="3544" w:type="dxa"/>
            <w:tcBorders>
              <w:top w:val="nil"/>
              <w:left w:val="single" w:sz="4" w:space="0" w:color="auto"/>
              <w:bottom w:val="single" w:sz="4" w:space="0" w:color="auto"/>
              <w:right w:val="single" w:sz="4" w:space="0" w:color="000000"/>
            </w:tcBorders>
          </w:tcPr>
          <w:p w14:paraId="7041D788" w14:textId="77777777" w:rsidR="000E55A1" w:rsidRPr="000E55A1" w:rsidRDefault="000E55A1" w:rsidP="000E55A1">
            <w:pPr>
              <w:widowControl w:val="0"/>
              <w:autoSpaceDE w:val="0"/>
              <w:autoSpaceDN w:val="0"/>
              <w:spacing w:after="0" w:line="256" w:lineRule="auto"/>
              <w:contextualSpacing/>
              <w:rPr>
                <w:rFonts w:ascii="Calibri" w:eastAsia="Calibri" w:hAnsi="Calibri" w:cs="Calibri"/>
                <w:kern w:val="0"/>
                <w:sz w:val="18"/>
                <w:szCs w:val="18"/>
                <w14:ligatures w14:val="none"/>
              </w:rPr>
            </w:pPr>
            <w:r w:rsidRPr="000E55A1">
              <w:rPr>
                <w:rFonts w:ascii="Calibri" w:eastAsia="Calibri" w:hAnsi="Calibri" w:cs="Calibri"/>
                <w:kern w:val="0"/>
                <w:sz w:val="18"/>
                <w:szCs w:val="18"/>
                <w14:ligatures w14:val="none"/>
              </w:rPr>
              <w:t>Konstrukcja zapewniająca prześwit pod łóżkiem min. 15 cm</w:t>
            </w:r>
          </w:p>
          <w:p w14:paraId="0BF76361" w14:textId="6C6A222B" w:rsidR="000E55A1" w:rsidRPr="004361CB" w:rsidRDefault="000E55A1" w:rsidP="00116D16">
            <w:pPr>
              <w:spacing w:after="0" w:line="240" w:lineRule="auto"/>
              <w:rPr>
                <w:rFonts w:ascii="Calibri" w:eastAsia="Times New Roman" w:hAnsi="Calibri" w:cs="Calibri"/>
                <w:sz w:val="18"/>
                <w:szCs w:val="18"/>
              </w:rPr>
            </w:pPr>
          </w:p>
        </w:tc>
        <w:tc>
          <w:tcPr>
            <w:tcW w:w="1134" w:type="dxa"/>
            <w:tcBorders>
              <w:top w:val="nil"/>
              <w:left w:val="nil"/>
              <w:bottom w:val="single" w:sz="4" w:space="0" w:color="auto"/>
              <w:right w:val="single" w:sz="4" w:space="0" w:color="000000"/>
            </w:tcBorders>
          </w:tcPr>
          <w:p w14:paraId="2CAC3548" w14:textId="6AC99196"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auto"/>
              <w:right w:val="single" w:sz="4" w:space="0" w:color="000000"/>
            </w:tcBorders>
            <w:shd w:val="clear" w:color="auto" w:fill="FFFFFF"/>
            <w:vAlign w:val="center"/>
          </w:tcPr>
          <w:p w14:paraId="6584C673"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auto"/>
              <w:right w:val="single" w:sz="4" w:space="0" w:color="000000"/>
            </w:tcBorders>
            <w:shd w:val="clear" w:color="auto" w:fill="FFFFFF"/>
          </w:tcPr>
          <w:p w14:paraId="31BE2509"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auto"/>
              <w:right w:val="single" w:sz="4" w:space="0" w:color="000000"/>
            </w:tcBorders>
            <w:shd w:val="clear" w:color="auto" w:fill="FFFFFF"/>
          </w:tcPr>
          <w:p w14:paraId="669F9C64"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4F4424EE" w14:textId="77777777" w:rsidTr="000E55A1">
        <w:trPr>
          <w:trHeight w:val="425"/>
          <w:jc w:val="center"/>
        </w:trPr>
        <w:tc>
          <w:tcPr>
            <w:tcW w:w="654" w:type="dxa"/>
            <w:tcBorders>
              <w:top w:val="single" w:sz="4" w:space="0" w:color="auto"/>
              <w:left w:val="single" w:sz="4" w:space="0" w:color="auto"/>
              <w:bottom w:val="single" w:sz="4" w:space="0" w:color="auto"/>
              <w:right w:val="single" w:sz="4" w:space="0" w:color="auto"/>
            </w:tcBorders>
          </w:tcPr>
          <w:p w14:paraId="63E4781E"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8.</w:t>
            </w:r>
          </w:p>
        </w:tc>
        <w:tc>
          <w:tcPr>
            <w:tcW w:w="3544" w:type="dxa"/>
            <w:tcBorders>
              <w:top w:val="single" w:sz="4" w:space="0" w:color="auto"/>
              <w:left w:val="single" w:sz="4" w:space="0" w:color="auto"/>
              <w:bottom w:val="single" w:sz="4" w:space="0" w:color="auto"/>
              <w:right w:val="single" w:sz="4" w:space="0" w:color="000000"/>
            </w:tcBorders>
          </w:tcPr>
          <w:p w14:paraId="4EE10B43" w14:textId="32B1B38D" w:rsidR="000E55A1" w:rsidRPr="004361CB" w:rsidRDefault="000E55A1"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Bezpieczne obciążenie robocze 250 kg dla każdej pozycji leża. Max. waga pacjenta min. 215 kg</w:t>
            </w:r>
          </w:p>
        </w:tc>
        <w:tc>
          <w:tcPr>
            <w:tcW w:w="1134" w:type="dxa"/>
            <w:tcBorders>
              <w:top w:val="single" w:sz="4" w:space="0" w:color="auto"/>
              <w:left w:val="nil"/>
              <w:bottom w:val="single" w:sz="4" w:space="0" w:color="auto"/>
              <w:right w:val="single" w:sz="4" w:space="0" w:color="000000"/>
            </w:tcBorders>
          </w:tcPr>
          <w:p w14:paraId="2A79E68D" w14:textId="51E31722"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nil"/>
              <w:bottom w:val="single" w:sz="4" w:space="0" w:color="auto"/>
              <w:right w:val="single" w:sz="4" w:space="0" w:color="000000"/>
            </w:tcBorders>
            <w:shd w:val="clear" w:color="auto" w:fill="FFFFFF"/>
            <w:vAlign w:val="center"/>
          </w:tcPr>
          <w:p w14:paraId="218E879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nil"/>
              <w:bottom w:val="single" w:sz="4" w:space="0" w:color="auto"/>
              <w:right w:val="single" w:sz="4" w:space="0" w:color="000000"/>
            </w:tcBorders>
            <w:shd w:val="clear" w:color="auto" w:fill="FFFFFF"/>
          </w:tcPr>
          <w:p w14:paraId="73F37F11"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nil"/>
              <w:bottom w:val="single" w:sz="4" w:space="0" w:color="auto"/>
              <w:right w:val="single" w:sz="4" w:space="0" w:color="000000"/>
            </w:tcBorders>
            <w:shd w:val="clear" w:color="auto" w:fill="FFFFFF"/>
          </w:tcPr>
          <w:p w14:paraId="5F5EB49F"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78C06B32" w14:textId="77777777" w:rsidTr="000E55A1">
        <w:trPr>
          <w:trHeight w:val="274"/>
          <w:jc w:val="center"/>
        </w:trPr>
        <w:tc>
          <w:tcPr>
            <w:tcW w:w="654" w:type="dxa"/>
            <w:tcBorders>
              <w:top w:val="single" w:sz="4" w:space="0" w:color="auto"/>
              <w:left w:val="single" w:sz="4" w:space="0" w:color="auto"/>
              <w:bottom w:val="single" w:sz="4" w:space="0" w:color="auto"/>
              <w:right w:val="single" w:sz="4" w:space="0" w:color="auto"/>
            </w:tcBorders>
          </w:tcPr>
          <w:p w14:paraId="0449B141" w14:textId="77777777" w:rsidR="000E55A1" w:rsidRPr="004361CB" w:rsidRDefault="000E55A1" w:rsidP="00116D16">
            <w:pPr>
              <w:spacing w:after="0" w:line="240" w:lineRule="auto"/>
              <w:jc w:val="center"/>
              <w:rPr>
                <w:rFonts w:ascii="Calibri" w:eastAsia="Aptos" w:hAnsi="Calibri" w:cs="Calibri"/>
                <w:bCs/>
                <w:sz w:val="18"/>
                <w:szCs w:val="18"/>
              </w:rPr>
            </w:pPr>
            <w:r w:rsidRPr="004361CB">
              <w:rPr>
                <w:rFonts w:ascii="Calibri" w:eastAsia="Aptos" w:hAnsi="Calibri" w:cs="Calibri"/>
                <w:color w:val="000000"/>
                <w:sz w:val="18"/>
                <w:szCs w:val="18"/>
              </w:rPr>
              <w:t>9.</w:t>
            </w:r>
          </w:p>
        </w:tc>
        <w:tc>
          <w:tcPr>
            <w:tcW w:w="3544" w:type="dxa"/>
            <w:tcBorders>
              <w:top w:val="single" w:sz="4" w:space="0" w:color="auto"/>
              <w:left w:val="single" w:sz="4" w:space="0" w:color="auto"/>
              <w:bottom w:val="single" w:sz="4" w:space="0" w:color="000000"/>
              <w:right w:val="single" w:sz="4" w:space="0" w:color="000000"/>
            </w:tcBorders>
          </w:tcPr>
          <w:p w14:paraId="1A21C895" w14:textId="1C50C156" w:rsidR="000E55A1" w:rsidRPr="004361CB" w:rsidRDefault="000E55A1" w:rsidP="000E55A1">
            <w:pPr>
              <w:widowControl w:val="0"/>
              <w:autoSpaceDE w:val="0"/>
              <w:autoSpaceDN w:val="0"/>
              <w:spacing w:after="0" w:line="256" w:lineRule="auto"/>
              <w:contextualSpacing/>
              <w:rPr>
                <w:rFonts w:ascii="Calibri" w:eastAsia="Calibri" w:hAnsi="Calibri" w:cs="Calibri"/>
                <w:kern w:val="0"/>
                <w:sz w:val="18"/>
                <w:szCs w:val="18"/>
                <w14:ligatures w14:val="none"/>
              </w:rPr>
            </w:pPr>
            <w:r w:rsidRPr="000E55A1">
              <w:rPr>
                <w:rFonts w:ascii="Calibri" w:eastAsia="Calibri" w:hAnsi="Calibri" w:cs="Calibri"/>
                <w:kern w:val="0"/>
                <w:sz w:val="18"/>
                <w:szCs w:val="18"/>
                <w14:ligatures w14:val="none"/>
              </w:rPr>
              <w:t>3 segmenty leża wypełnione odczepianymi poprzecznymi tworzywowymi lamelami, z systemem zatrzaskiwania. Segment pleców wykonany z płyty HPL przeziernej dla promieni RTG.</w:t>
            </w:r>
          </w:p>
        </w:tc>
        <w:tc>
          <w:tcPr>
            <w:tcW w:w="1134" w:type="dxa"/>
            <w:tcBorders>
              <w:top w:val="single" w:sz="4" w:space="0" w:color="auto"/>
              <w:left w:val="nil"/>
              <w:bottom w:val="single" w:sz="4" w:space="0" w:color="000000"/>
              <w:right w:val="single" w:sz="4" w:space="0" w:color="000000"/>
            </w:tcBorders>
          </w:tcPr>
          <w:p w14:paraId="1D18B7ED" w14:textId="0FFB6612"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nil"/>
              <w:bottom w:val="single" w:sz="4" w:space="0" w:color="000000"/>
              <w:right w:val="single" w:sz="4" w:space="0" w:color="000000"/>
            </w:tcBorders>
            <w:shd w:val="clear" w:color="auto" w:fill="FFFFFF"/>
            <w:vAlign w:val="center"/>
          </w:tcPr>
          <w:p w14:paraId="5854B0A0"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nil"/>
              <w:bottom w:val="single" w:sz="4" w:space="0" w:color="000000"/>
              <w:right w:val="single" w:sz="4" w:space="0" w:color="000000"/>
            </w:tcBorders>
            <w:shd w:val="clear" w:color="auto" w:fill="FFFFFF"/>
          </w:tcPr>
          <w:p w14:paraId="4408C670"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nil"/>
              <w:bottom w:val="single" w:sz="4" w:space="0" w:color="000000"/>
              <w:right w:val="single" w:sz="4" w:space="0" w:color="000000"/>
            </w:tcBorders>
            <w:shd w:val="clear" w:color="auto" w:fill="FFFFFF"/>
          </w:tcPr>
          <w:p w14:paraId="1FB18823"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66594AE0"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08DD5E1F"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t>10.</w:t>
            </w:r>
          </w:p>
        </w:tc>
        <w:tc>
          <w:tcPr>
            <w:tcW w:w="3544" w:type="dxa"/>
            <w:tcBorders>
              <w:top w:val="nil"/>
              <w:left w:val="single" w:sz="4" w:space="0" w:color="auto"/>
              <w:bottom w:val="single" w:sz="4" w:space="0" w:color="000000"/>
              <w:right w:val="single" w:sz="4" w:space="0" w:color="000000"/>
            </w:tcBorders>
          </w:tcPr>
          <w:p w14:paraId="2F706F9A" w14:textId="10D92FA7" w:rsidR="000E55A1" w:rsidRPr="004361CB" w:rsidRDefault="000E55A1" w:rsidP="000E55A1">
            <w:pPr>
              <w:pStyle w:val="TableParagraph"/>
              <w:tabs>
                <w:tab w:val="left" w:pos="227"/>
              </w:tabs>
              <w:spacing w:line="276" w:lineRule="auto"/>
              <w:ind w:right="409"/>
              <w:rPr>
                <w:sz w:val="18"/>
                <w:szCs w:val="18"/>
              </w:rPr>
            </w:pPr>
            <w:r w:rsidRPr="004361CB">
              <w:rPr>
                <w:sz w:val="18"/>
                <w:szCs w:val="18"/>
              </w:rPr>
              <w:t>Szczyty łóżka wyjmowane od strony nóg bez konieczności użycia narzędzi bądź zdjęcia blokad. Szczyty z elementami kolorystycznymi</w:t>
            </w:r>
          </w:p>
        </w:tc>
        <w:tc>
          <w:tcPr>
            <w:tcW w:w="1134" w:type="dxa"/>
            <w:tcBorders>
              <w:top w:val="nil"/>
              <w:left w:val="nil"/>
              <w:bottom w:val="single" w:sz="4" w:space="0" w:color="000000"/>
              <w:right w:val="single" w:sz="4" w:space="0" w:color="000000"/>
            </w:tcBorders>
          </w:tcPr>
          <w:p w14:paraId="07764476" w14:textId="3A877789"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5F2D0A5A"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5DF31455"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515FE176"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5E823BD1"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0A9A5981"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t>11.</w:t>
            </w:r>
          </w:p>
        </w:tc>
        <w:tc>
          <w:tcPr>
            <w:tcW w:w="3544" w:type="dxa"/>
            <w:tcBorders>
              <w:top w:val="nil"/>
              <w:left w:val="single" w:sz="4" w:space="0" w:color="auto"/>
              <w:bottom w:val="single" w:sz="4" w:space="0" w:color="000000"/>
              <w:right w:val="single" w:sz="4" w:space="0" w:color="000000"/>
            </w:tcBorders>
          </w:tcPr>
          <w:p w14:paraId="3F555646" w14:textId="77777777" w:rsidR="005A6A56" w:rsidRPr="005A6A56" w:rsidRDefault="005A6A56" w:rsidP="005A6A56">
            <w:pPr>
              <w:widowControl w:val="0"/>
              <w:autoSpaceDE w:val="0"/>
              <w:autoSpaceDN w:val="0"/>
              <w:spacing w:after="0" w:line="256" w:lineRule="auto"/>
              <w:contextualSpacing/>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Sterowanie elektryczne przy pomocy:</w:t>
            </w:r>
          </w:p>
          <w:p w14:paraId="47DB986A" w14:textId="77777777" w:rsidR="005A6A56" w:rsidRPr="005A6A56" w:rsidRDefault="005A6A56" w:rsidP="005A6A56">
            <w:pPr>
              <w:widowControl w:val="0"/>
              <w:autoSpaceDE w:val="0"/>
              <w:autoSpaceDN w:val="0"/>
              <w:spacing w:after="0" w:line="240" w:lineRule="auto"/>
              <w:jc w:val="both"/>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 Zintegrowanego sterowania w barierkach bocznych zarówno od strony wewnętrznej dla pacjenta jak i zewnętrznej dla personelu med.</w:t>
            </w:r>
          </w:p>
          <w:p w14:paraId="4E73044E" w14:textId="77777777" w:rsidR="005A6A56" w:rsidRPr="005A6A56" w:rsidRDefault="005A6A56" w:rsidP="005A6A56">
            <w:pPr>
              <w:widowControl w:val="0"/>
              <w:autoSpaceDE w:val="0"/>
              <w:autoSpaceDN w:val="0"/>
              <w:spacing w:after="0" w:line="240" w:lineRule="auto"/>
              <w:jc w:val="both"/>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 xml:space="preserve">- Sterowanie za pomocą panelu sterowniczego głównego dla personelu med. montowanego na szczycie od strony nóg posiadającego piktogramy pozwalające na łatwą identyfikację funkcji wykonywanej za </w:t>
            </w:r>
            <w:r w:rsidRPr="005A6A56">
              <w:rPr>
                <w:rFonts w:ascii="Calibri" w:eastAsia="Calibri" w:hAnsi="Calibri" w:cs="Calibri"/>
                <w:kern w:val="0"/>
                <w:sz w:val="18"/>
                <w:szCs w:val="18"/>
                <w14:ligatures w14:val="none"/>
              </w:rPr>
              <w:lastRenderedPageBreak/>
              <w:t>pomocą konkretnego przycisku</w:t>
            </w:r>
          </w:p>
          <w:p w14:paraId="5E687371" w14:textId="2D791075" w:rsidR="000E55A1" w:rsidRPr="004361CB" w:rsidRDefault="005A6A56" w:rsidP="005A6A5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 xml:space="preserve">- Pilota przewodowego dla pacjenta zawieszanego na poręczy bocznej z funkcjami: regulacja segmentu pleców i nóg, </w:t>
            </w:r>
            <w:proofErr w:type="spellStart"/>
            <w:r w:rsidRPr="004361CB">
              <w:rPr>
                <w:rFonts w:ascii="Calibri" w:eastAsia="Calibri" w:hAnsi="Calibri" w:cs="Calibri"/>
                <w:kern w:val="0"/>
                <w:sz w:val="18"/>
                <w:szCs w:val="18"/>
                <w14:ligatures w14:val="none"/>
              </w:rPr>
              <w:t>autokontur</w:t>
            </w:r>
            <w:proofErr w:type="spellEnd"/>
            <w:r w:rsidRPr="004361CB">
              <w:rPr>
                <w:rFonts w:ascii="Calibri" w:eastAsia="Calibri" w:hAnsi="Calibri" w:cs="Calibri"/>
                <w:kern w:val="0"/>
                <w:sz w:val="18"/>
                <w:szCs w:val="18"/>
                <w14:ligatures w14:val="none"/>
              </w:rPr>
              <w:t>, regulacja wysokości.</w:t>
            </w:r>
          </w:p>
        </w:tc>
        <w:tc>
          <w:tcPr>
            <w:tcW w:w="1134" w:type="dxa"/>
            <w:tcBorders>
              <w:top w:val="nil"/>
              <w:left w:val="nil"/>
              <w:bottom w:val="single" w:sz="4" w:space="0" w:color="000000"/>
              <w:right w:val="single" w:sz="4" w:space="0" w:color="000000"/>
            </w:tcBorders>
          </w:tcPr>
          <w:p w14:paraId="68219E20" w14:textId="7A01A90B"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lastRenderedPageBreak/>
              <w:t>Tak</w:t>
            </w:r>
          </w:p>
        </w:tc>
        <w:tc>
          <w:tcPr>
            <w:tcW w:w="992" w:type="dxa"/>
            <w:tcBorders>
              <w:top w:val="nil"/>
              <w:left w:val="nil"/>
              <w:bottom w:val="single" w:sz="4" w:space="0" w:color="000000"/>
              <w:right w:val="single" w:sz="4" w:space="0" w:color="000000"/>
            </w:tcBorders>
            <w:shd w:val="clear" w:color="auto" w:fill="FFFFFF"/>
            <w:vAlign w:val="center"/>
          </w:tcPr>
          <w:p w14:paraId="6CBC16ED"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06C8721F"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52CEB1A7"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36E7DF2A"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453DAD32"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lastRenderedPageBreak/>
              <w:t>12.</w:t>
            </w:r>
          </w:p>
        </w:tc>
        <w:tc>
          <w:tcPr>
            <w:tcW w:w="3544" w:type="dxa"/>
            <w:tcBorders>
              <w:top w:val="nil"/>
              <w:left w:val="single" w:sz="4" w:space="0" w:color="auto"/>
              <w:bottom w:val="single" w:sz="4" w:space="0" w:color="000000"/>
              <w:right w:val="single" w:sz="4" w:space="0" w:color="000000"/>
            </w:tcBorders>
          </w:tcPr>
          <w:p w14:paraId="6A2A430F" w14:textId="24537033"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Regulacja elektryczna wysokości leża, w zakresie 37cm do 75cm (+/- 20 mm)</w:t>
            </w:r>
          </w:p>
        </w:tc>
        <w:tc>
          <w:tcPr>
            <w:tcW w:w="1134" w:type="dxa"/>
            <w:tcBorders>
              <w:top w:val="nil"/>
              <w:left w:val="nil"/>
              <w:bottom w:val="single" w:sz="4" w:space="0" w:color="000000"/>
              <w:right w:val="single" w:sz="4" w:space="0" w:color="000000"/>
            </w:tcBorders>
          </w:tcPr>
          <w:p w14:paraId="725B85DD" w14:textId="2CBF08E1"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3C2B734F"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69F379A2"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3C8E372F"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61A591D5"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786926F8" w14:textId="77777777" w:rsidR="000E55A1" w:rsidRPr="004361CB" w:rsidRDefault="000E55A1" w:rsidP="00116D16">
            <w:pPr>
              <w:spacing w:after="0" w:line="240" w:lineRule="auto"/>
              <w:jc w:val="center"/>
              <w:rPr>
                <w:rFonts w:ascii="Calibri" w:eastAsia="Aptos" w:hAnsi="Calibri" w:cs="Calibri"/>
                <w:sz w:val="18"/>
                <w:szCs w:val="18"/>
              </w:rPr>
            </w:pPr>
            <w:r w:rsidRPr="004361CB">
              <w:rPr>
                <w:rFonts w:ascii="Calibri" w:eastAsia="Aptos" w:hAnsi="Calibri" w:cs="Calibri"/>
                <w:color w:val="000000"/>
                <w:sz w:val="18"/>
                <w:szCs w:val="18"/>
              </w:rPr>
              <w:t>13.</w:t>
            </w:r>
          </w:p>
        </w:tc>
        <w:tc>
          <w:tcPr>
            <w:tcW w:w="3544" w:type="dxa"/>
            <w:tcBorders>
              <w:top w:val="nil"/>
              <w:left w:val="single" w:sz="4" w:space="0" w:color="auto"/>
              <w:bottom w:val="single" w:sz="4" w:space="0" w:color="000000"/>
              <w:right w:val="single" w:sz="4" w:space="0" w:color="000000"/>
            </w:tcBorders>
          </w:tcPr>
          <w:p w14:paraId="7508FAB1" w14:textId="56085722"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Wskaźnik najniższego położenia leża w postaci diody LED na sterownikach wbudowanych w barierki boczne od strony zewnętrznej</w:t>
            </w:r>
          </w:p>
        </w:tc>
        <w:tc>
          <w:tcPr>
            <w:tcW w:w="1134" w:type="dxa"/>
            <w:tcBorders>
              <w:top w:val="nil"/>
              <w:left w:val="nil"/>
              <w:bottom w:val="single" w:sz="4" w:space="0" w:color="000000"/>
              <w:right w:val="single" w:sz="4" w:space="0" w:color="000000"/>
            </w:tcBorders>
          </w:tcPr>
          <w:p w14:paraId="74864937" w14:textId="37C45936"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5EB3B8FE"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2FCCC569"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5DBE1E84"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0CEBBC28"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27D87717" w14:textId="77777777" w:rsidR="000E55A1" w:rsidRPr="004361CB" w:rsidRDefault="000E55A1" w:rsidP="00116D16">
            <w:pPr>
              <w:keepNext/>
              <w:keepLines/>
              <w:numPr>
                <w:ilvl w:val="12"/>
                <w:numId w:val="0"/>
              </w:numPr>
              <w:spacing w:before="360" w:after="80"/>
              <w:jc w:val="center"/>
              <w:outlineLvl w:val="0"/>
              <w:rPr>
                <w:rFonts w:ascii="Calibri" w:eastAsia="Times New Roman" w:hAnsi="Calibri" w:cs="Calibri"/>
                <w:color w:val="0F4761"/>
                <w:sz w:val="18"/>
                <w:szCs w:val="18"/>
              </w:rPr>
            </w:pPr>
            <w:r w:rsidRPr="004361CB">
              <w:rPr>
                <w:rFonts w:ascii="Calibri" w:eastAsia="Times New Roman" w:hAnsi="Calibri" w:cs="Calibri"/>
                <w:color w:val="000000"/>
                <w:sz w:val="18"/>
                <w:szCs w:val="18"/>
              </w:rPr>
              <w:t>14.</w:t>
            </w:r>
          </w:p>
        </w:tc>
        <w:tc>
          <w:tcPr>
            <w:tcW w:w="3544" w:type="dxa"/>
            <w:tcBorders>
              <w:top w:val="nil"/>
              <w:left w:val="single" w:sz="4" w:space="0" w:color="auto"/>
              <w:bottom w:val="single" w:sz="4" w:space="0" w:color="000000"/>
              <w:right w:val="single" w:sz="4" w:space="0" w:color="000000"/>
            </w:tcBorders>
          </w:tcPr>
          <w:p w14:paraId="6B7C98DB" w14:textId="77777777" w:rsidR="005A6A56" w:rsidRPr="005A6A56" w:rsidRDefault="005A6A56" w:rsidP="005A6A56">
            <w:pPr>
              <w:widowControl w:val="0"/>
              <w:autoSpaceDE w:val="0"/>
              <w:autoSpaceDN w:val="0"/>
              <w:spacing w:after="0" w:line="256" w:lineRule="auto"/>
              <w:contextualSpacing/>
              <w:rPr>
                <w:rFonts w:ascii="Calibri" w:eastAsia="Calibri" w:hAnsi="Calibri" w:cs="Calibri"/>
                <w:kern w:val="0"/>
                <w:sz w:val="18"/>
                <w:szCs w:val="18"/>
                <w14:ligatures w14:val="none"/>
              </w:rPr>
            </w:pPr>
            <w:bookmarkStart w:id="0" w:name="gjdgxs" w:colFirst="0" w:colLast="0"/>
            <w:bookmarkEnd w:id="0"/>
            <w:r w:rsidRPr="005A6A56">
              <w:rPr>
                <w:rFonts w:ascii="Calibri" w:eastAsia="Calibri" w:hAnsi="Calibri" w:cs="Calibri"/>
                <w:kern w:val="0"/>
                <w:sz w:val="18"/>
                <w:szCs w:val="18"/>
                <w14:ligatures w14:val="none"/>
              </w:rPr>
              <w:t>Regulacja elektryczna części plecowej w zakresie 0-65’ +/- 5’</w:t>
            </w:r>
          </w:p>
          <w:p w14:paraId="3AC275BC" w14:textId="2100E167" w:rsidR="000E55A1" w:rsidRPr="004361CB" w:rsidRDefault="000E55A1" w:rsidP="00116D16">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512B93DF" w14:textId="029F2C4F"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0FD4C56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70A5CFC4"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242079C2"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5539083B"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4A9DF23E"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15.</w:t>
            </w:r>
          </w:p>
        </w:tc>
        <w:tc>
          <w:tcPr>
            <w:tcW w:w="3544" w:type="dxa"/>
            <w:tcBorders>
              <w:top w:val="nil"/>
              <w:left w:val="single" w:sz="4" w:space="0" w:color="auto"/>
              <w:bottom w:val="single" w:sz="4" w:space="0" w:color="000000"/>
              <w:right w:val="single" w:sz="4" w:space="0" w:color="000000"/>
            </w:tcBorders>
          </w:tcPr>
          <w:p w14:paraId="286318B4" w14:textId="66849893"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Leże w sekcji pleców przezierne dla promieni RTG, z uchwytem na kasetę</w:t>
            </w:r>
          </w:p>
        </w:tc>
        <w:tc>
          <w:tcPr>
            <w:tcW w:w="1134" w:type="dxa"/>
            <w:tcBorders>
              <w:top w:val="nil"/>
              <w:left w:val="nil"/>
              <w:bottom w:val="single" w:sz="4" w:space="0" w:color="000000"/>
              <w:right w:val="single" w:sz="4" w:space="0" w:color="000000"/>
            </w:tcBorders>
          </w:tcPr>
          <w:p w14:paraId="7CB7859B" w14:textId="2F739550"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278D91CF"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7D1F677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38D16C6B"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02BB377C"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07FDA497"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16.</w:t>
            </w:r>
          </w:p>
        </w:tc>
        <w:tc>
          <w:tcPr>
            <w:tcW w:w="3544" w:type="dxa"/>
            <w:tcBorders>
              <w:top w:val="nil"/>
              <w:left w:val="single" w:sz="4" w:space="0" w:color="auto"/>
              <w:bottom w:val="single" w:sz="4" w:space="0" w:color="000000"/>
              <w:right w:val="single" w:sz="4" w:space="0" w:color="000000"/>
            </w:tcBorders>
          </w:tcPr>
          <w:p w14:paraId="289FF093" w14:textId="43224FFD"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Regulacja elektryczna części nożnej w zakresie 0-30’ +/- 2’</w:t>
            </w:r>
          </w:p>
        </w:tc>
        <w:tc>
          <w:tcPr>
            <w:tcW w:w="1134" w:type="dxa"/>
            <w:tcBorders>
              <w:top w:val="nil"/>
              <w:left w:val="nil"/>
              <w:bottom w:val="single" w:sz="4" w:space="0" w:color="000000"/>
              <w:right w:val="single" w:sz="4" w:space="0" w:color="000000"/>
            </w:tcBorders>
          </w:tcPr>
          <w:p w14:paraId="1ADD0854" w14:textId="0033E3E7"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2C953896"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73A8A390"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2797B9AF"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2E442BDB"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634C3968"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17.</w:t>
            </w:r>
          </w:p>
        </w:tc>
        <w:tc>
          <w:tcPr>
            <w:tcW w:w="3544" w:type="dxa"/>
            <w:tcBorders>
              <w:top w:val="nil"/>
              <w:left w:val="single" w:sz="4" w:space="0" w:color="auto"/>
              <w:bottom w:val="single" w:sz="4" w:space="0" w:color="000000"/>
              <w:right w:val="single" w:sz="4" w:space="0" w:color="000000"/>
            </w:tcBorders>
            <w:shd w:val="clear" w:color="auto" w:fill="auto"/>
          </w:tcPr>
          <w:p w14:paraId="603D2B3F" w14:textId="77777777" w:rsidR="000E55A1" w:rsidRDefault="005A6A56"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Regulacja manualna sekcji podparcia podudzi</w:t>
            </w:r>
          </w:p>
          <w:p w14:paraId="7E432ECF" w14:textId="0F74915A" w:rsidR="004361CB" w:rsidRPr="004361CB" w:rsidRDefault="004361CB" w:rsidP="00116D16">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7267BED8" w14:textId="61BAC41F"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11116A3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6424A2A9"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6C810FB3"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03B442FD" w14:textId="77777777" w:rsidTr="006E3485">
        <w:trPr>
          <w:trHeight w:val="89"/>
          <w:jc w:val="center"/>
        </w:trPr>
        <w:tc>
          <w:tcPr>
            <w:tcW w:w="654" w:type="dxa"/>
            <w:tcBorders>
              <w:top w:val="single" w:sz="4" w:space="0" w:color="auto"/>
              <w:left w:val="single" w:sz="4" w:space="0" w:color="auto"/>
              <w:bottom w:val="single" w:sz="4" w:space="0" w:color="auto"/>
              <w:right w:val="single" w:sz="4" w:space="0" w:color="auto"/>
            </w:tcBorders>
          </w:tcPr>
          <w:p w14:paraId="085344B5" w14:textId="77777777" w:rsidR="000E55A1" w:rsidRPr="004361CB" w:rsidRDefault="000E55A1" w:rsidP="00116D16">
            <w:pPr>
              <w:keepNext/>
              <w:keepLines/>
              <w:numPr>
                <w:ilvl w:val="12"/>
                <w:numId w:val="0"/>
              </w:numPr>
              <w:spacing w:before="360" w:after="80"/>
              <w:jc w:val="center"/>
              <w:outlineLvl w:val="0"/>
              <w:rPr>
                <w:rFonts w:ascii="Calibri" w:eastAsia="Times New Roman" w:hAnsi="Calibri" w:cs="Calibri"/>
                <w:color w:val="0F4761"/>
                <w:sz w:val="18"/>
                <w:szCs w:val="18"/>
              </w:rPr>
            </w:pPr>
            <w:r w:rsidRPr="004361CB">
              <w:rPr>
                <w:rFonts w:ascii="Calibri" w:eastAsia="Times New Roman" w:hAnsi="Calibri" w:cs="Calibri"/>
                <w:color w:val="000000"/>
                <w:sz w:val="18"/>
                <w:szCs w:val="18"/>
              </w:rPr>
              <w:t>18.</w:t>
            </w:r>
          </w:p>
        </w:tc>
        <w:tc>
          <w:tcPr>
            <w:tcW w:w="3544" w:type="dxa"/>
            <w:tcBorders>
              <w:top w:val="nil"/>
              <w:left w:val="single" w:sz="4" w:space="0" w:color="auto"/>
              <w:bottom w:val="single" w:sz="4" w:space="0" w:color="000000"/>
              <w:right w:val="single" w:sz="4" w:space="0" w:color="000000"/>
            </w:tcBorders>
          </w:tcPr>
          <w:p w14:paraId="092EBF7B" w14:textId="77777777" w:rsidR="005A6A56" w:rsidRPr="005A6A56" w:rsidRDefault="005A6A56" w:rsidP="005A6A56">
            <w:pPr>
              <w:widowControl w:val="0"/>
              <w:autoSpaceDE w:val="0"/>
              <w:autoSpaceDN w:val="0"/>
              <w:spacing w:after="0" w:line="256" w:lineRule="auto"/>
              <w:contextualSpacing/>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System podwójnej autoregresji przy podnoszeniu segmentów pleców (min. 9 cm) i nóg ( min. 4 cm)</w:t>
            </w:r>
          </w:p>
          <w:p w14:paraId="2059D546" w14:textId="26C0B07F" w:rsidR="000E55A1" w:rsidRPr="004361CB" w:rsidRDefault="000E55A1" w:rsidP="00116D16">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31579042" w14:textId="5502C3BC"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074605CD"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24594A70"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108970AC"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101E24E8"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357AA8D8"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19.</w:t>
            </w:r>
          </w:p>
        </w:tc>
        <w:tc>
          <w:tcPr>
            <w:tcW w:w="3544" w:type="dxa"/>
            <w:tcBorders>
              <w:top w:val="nil"/>
              <w:left w:val="single" w:sz="4" w:space="0" w:color="auto"/>
              <w:bottom w:val="single" w:sz="4" w:space="0" w:color="000000"/>
              <w:right w:val="single" w:sz="4" w:space="0" w:color="000000"/>
            </w:tcBorders>
          </w:tcPr>
          <w:p w14:paraId="3DAC4481" w14:textId="7CA0CD40"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 xml:space="preserve">Regulacja elektryczna funkcji </w:t>
            </w:r>
            <w:proofErr w:type="spellStart"/>
            <w:r w:rsidRPr="004361CB">
              <w:rPr>
                <w:rFonts w:ascii="Calibri" w:eastAsia="Calibri" w:hAnsi="Calibri" w:cs="Calibri"/>
                <w:kern w:val="0"/>
                <w:sz w:val="18"/>
                <w:szCs w:val="18"/>
                <w14:ligatures w14:val="none"/>
              </w:rPr>
              <w:t>autokontur</w:t>
            </w:r>
            <w:proofErr w:type="spellEnd"/>
            <w:r w:rsidRPr="004361CB">
              <w:rPr>
                <w:rFonts w:ascii="Calibri" w:eastAsia="Calibri" w:hAnsi="Calibri" w:cs="Calibri"/>
                <w:kern w:val="0"/>
                <w:sz w:val="18"/>
                <w:szCs w:val="18"/>
                <w14:ligatures w14:val="none"/>
              </w:rPr>
              <w:t xml:space="preserve"> (ustawienie segmentu pleców i nóg dla wygodniejszej pozycji dla pacjenta), sterowanie przy pomocy jednego przycisku na panelu sterowniczego dla personelu med. montowanego na szczycie łóżka od strony nóg  oraz na sterownikach wbudowanych w barierki boczne od strony wewnętrznej</w:t>
            </w:r>
          </w:p>
        </w:tc>
        <w:tc>
          <w:tcPr>
            <w:tcW w:w="1134" w:type="dxa"/>
            <w:tcBorders>
              <w:top w:val="nil"/>
              <w:left w:val="nil"/>
              <w:bottom w:val="single" w:sz="4" w:space="0" w:color="000000"/>
              <w:right w:val="single" w:sz="4" w:space="0" w:color="000000"/>
            </w:tcBorders>
          </w:tcPr>
          <w:p w14:paraId="14CCE122" w14:textId="661BEFCB"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12E587C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0A96C080"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5463B4DB"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22BDA794"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6F7A889C"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20.</w:t>
            </w:r>
          </w:p>
        </w:tc>
        <w:tc>
          <w:tcPr>
            <w:tcW w:w="3544" w:type="dxa"/>
            <w:tcBorders>
              <w:top w:val="nil"/>
              <w:left w:val="single" w:sz="4" w:space="0" w:color="auto"/>
              <w:bottom w:val="single" w:sz="4" w:space="0" w:color="000000"/>
              <w:right w:val="single" w:sz="4" w:space="0" w:color="000000"/>
            </w:tcBorders>
            <w:shd w:val="clear" w:color="auto" w:fill="auto"/>
          </w:tcPr>
          <w:p w14:paraId="4AD7A894" w14:textId="13D09484" w:rsidR="000E55A1" w:rsidRPr="004361CB" w:rsidRDefault="005A6A56" w:rsidP="005A6A56">
            <w:pPr>
              <w:widowControl w:val="0"/>
              <w:autoSpaceDE w:val="0"/>
              <w:autoSpaceDN w:val="0"/>
              <w:spacing w:after="0" w:line="256" w:lineRule="auto"/>
              <w:contextualSpacing/>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 xml:space="preserve">Regulacja elektryczna pozycji </w:t>
            </w:r>
            <w:proofErr w:type="spellStart"/>
            <w:r w:rsidRPr="005A6A56">
              <w:rPr>
                <w:rFonts w:ascii="Calibri" w:eastAsia="Calibri" w:hAnsi="Calibri" w:cs="Calibri"/>
                <w:kern w:val="0"/>
                <w:sz w:val="18"/>
                <w:szCs w:val="18"/>
                <w14:ligatures w14:val="none"/>
              </w:rPr>
              <w:t>Trendelenburga</w:t>
            </w:r>
            <w:proofErr w:type="spellEnd"/>
            <w:r w:rsidRPr="005A6A56">
              <w:rPr>
                <w:rFonts w:ascii="Calibri" w:eastAsia="Calibri" w:hAnsi="Calibri" w:cs="Calibri"/>
                <w:kern w:val="0"/>
                <w:sz w:val="18"/>
                <w:szCs w:val="18"/>
                <w14:ligatures w14:val="none"/>
              </w:rPr>
              <w:t xml:space="preserve"> i anty-</w:t>
            </w:r>
            <w:proofErr w:type="spellStart"/>
            <w:r w:rsidRPr="005A6A56">
              <w:rPr>
                <w:rFonts w:ascii="Calibri" w:eastAsia="Calibri" w:hAnsi="Calibri" w:cs="Calibri"/>
                <w:kern w:val="0"/>
                <w:sz w:val="18"/>
                <w:szCs w:val="18"/>
                <w14:ligatures w14:val="none"/>
              </w:rPr>
              <w:t>Trendelenburga</w:t>
            </w:r>
            <w:proofErr w:type="spellEnd"/>
            <w:r w:rsidRPr="005A6A56">
              <w:rPr>
                <w:rFonts w:ascii="Calibri" w:eastAsia="Calibri" w:hAnsi="Calibri" w:cs="Calibri"/>
                <w:kern w:val="0"/>
                <w:sz w:val="18"/>
                <w:szCs w:val="18"/>
                <w14:ligatures w14:val="none"/>
              </w:rPr>
              <w:t xml:space="preserve">  14’ +/-  2’ sterowanie z panelu sterowniczego montowanego na szczycie łóżka od strony nóg oraz na sterownikach wbudowanych w barierki boczne od strony zewnętrznej </w:t>
            </w:r>
          </w:p>
        </w:tc>
        <w:tc>
          <w:tcPr>
            <w:tcW w:w="1134" w:type="dxa"/>
            <w:tcBorders>
              <w:top w:val="nil"/>
              <w:left w:val="nil"/>
              <w:bottom w:val="single" w:sz="4" w:space="0" w:color="000000"/>
              <w:right w:val="single" w:sz="4" w:space="0" w:color="000000"/>
            </w:tcBorders>
          </w:tcPr>
          <w:p w14:paraId="4E6B22C9" w14:textId="58CB192F"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7F225DDF"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64782095"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6F86D59C"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27D9FCA5" w14:textId="77777777" w:rsidTr="006E3485">
        <w:trPr>
          <w:trHeight w:val="20"/>
          <w:jc w:val="center"/>
        </w:trPr>
        <w:tc>
          <w:tcPr>
            <w:tcW w:w="654" w:type="dxa"/>
            <w:tcBorders>
              <w:top w:val="single" w:sz="4" w:space="0" w:color="auto"/>
              <w:left w:val="single" w:sz="4" w:space="0" w:color="auto"/>
              <w:bottom w:val="single" w:sz="4" w:space="0" w:color="auto"/>
              <w:right w:val="single" w:sz="4" w:space="0" w:color="auto"/>
            </w:tcBorders>
          </w:tcPr>
          <w:p w14:paraId="60D28D70" w14:textId="77777777" w:rsidR="000E55A1" w:rsidRPr="004361CB" w:rsidRDefault="000E55A1"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21.</w:t>
            </w:r>
          </w:p>
        </w:tc>
        <w:tc>
          <w:tcPr>
            <w:tcW w:w="3544" w:type="dxa"/>
            <w:tcBorders>
              <w:top w:val="nil"/>
              <w:left w:val="single" w:sz="4" w:space="0" w:color="auto"/>
              <w:bottom w:val="single" w:sz="4" w:space="0" w:color="000000"/>
              <w:right w:val="single" w:sz="4" w:space="0" w:color="000000"/>
            </w:tcBorders>
            <w:shd w:val="clear" w:color="auto" w:fill="auto"/>
          </w:tcPr>
          <w:p w14:paraId="0888F621" w14:textId="40D80943" w:rsidR="000E55A1" w:rsidRPr="004361CB" w:rsidRDefault="005A6A56" w:rsidP="006034FE">
            <w:pPr>
              <w:pStyle w:val="TableParagraph"/>
              <w:rPr>
                <w:rFonts w:eastAsia="Times New Roman"/>
                <w:sz w:val="18"/>
                <w:szCs w:val="18"/>
              </w:rPr>
            </w:pPr>
            <w:r w:rsidRPr="004361CB">
              <w:rPr>
                <w:sz w:val="18"/>
                <w:szCs w:val="18"/>
              </w:rPr>
              <w:t>Regulacja elektryczna do pozycji krzesła kardiologicznego  – sterowanie przy pomocy jednego oznaczonego odpowiednim piktogramem przycisku na panelu sterowniczym montowanym na szczycie łóżka od strony nóg  oraz na sterownikach wbudowanych w barierki boczne od strony wewnętrznej</w:t>
            </w:r>
          </w:p>
        </w:tc>
        <w:tc>
          <w:tcPr>
            <w:tcW w:w="1134" w:type="dxa"/>
            <w:tcBorders>
              <w:top w:val="nil"/>
              <w:left w:val="nil"/>
              <w:bottom w:val="single" w:sz="4" w:space="0" w:color="000000"/>
              <w:right w:val="single" w:sz="4" w:space="0" w:color="000000"/>
            </w:tcBorders>
          </w:tcPr>
          <w:p w14:paraId="09570DCF" w14:textId="02920322"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000000"/>
              <w:right w:val="single" w:sz="4" w:space="0" w:color="000000"/>
            </w:tcBorders>
            <w:shd w:val="clear" w:color="auto" w:fill="FFFFFF"/>
            <w:vAlign w:val="center"/>
          </w:tcPr>
          <w:p w14:paraId="6BB96C0E"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shd w:val="clear" w:color="auto" w:fill="FFFFFF"/>
          </w:tcPr>
          <w:p w14:paraId="43733538"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000000"/>
              <w:right w:val="single" w:sz="4" w:space="0" w:color="000000"/>
            </w:tcBorders>
            <w:shd w:val="clear" w:color="auto" w:fill="FFFFFF"/>
          </w:tcPr>
          <w:p w14:paraId="35CD80FB"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0E55A1" w:rsidRPr="004361CB" w14:paraId="58A3F421"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70BE0926" w14:textId="77777777" w:rsidR="000E55A1" w:rsidRPr="004361CB" w:rsidRDefault="000E55A1" w:rsidP="00116D16">
            <w:pPr>
              <w:spacing w:after="0" w:line="240" w:lineRule="auto"/>
              <w:jc w:val="center"/>
              <w:rPr>
                <w:rFonts w:ascii="Calibri" w:eastAsia="Aptos" w:hAnsi="Calibri" w:cs="Calibri"/>
                <w:bCs/>
                <w:sz w:val="18"/>
                <w:szCs w:val="18"/>
              </w:rPr>
            </w:pPr>
            <w:r w:rsidRPr="004361CB">
              <w:rPr>
                <w:rFonts w:ascii="Calibri" w:eastAsia="Aptos" w:hAnsi="Calibri" w:cs="Calibri"/>
                <w:color w:val="000000"/>
                <w:sz w:val="18"/>
                <w:szCs w:val="18"/>
              </w:rPr>
              <w:t>22.</w:t>
            </w:r>
          </w:p>
        </w:tc>
        <w:tc>
          <w:tcPr>
            <w:tcW w:w="3544" w:type="dxa"/>
            <w:tcBorders>
              <w:top w:val="nil"/>
              <w:left w:val="single" w:sz="4" w:space="0" w:color="auto"/>
              <w:bottom w:val="single" w:sz="4" w:space="0" w:color="auto"/>
              <w:right w:val="single" w:sz="4" w:space="0" w:color="000000"/>
            </w:tcBorders>
            <w:vAlign w:val="center"/>
          </w:tcPr>
          <w:p w14:paraId="4571F462" w14:textId="0D77247D" w:rsidR="000E55A1" w:rsidRPr="004361CB" w:rsidRDefault="005A6A56" w:rsidP="00116D16">
            <w:pPr>
              <w:spacing w:after="0" w:line="240" w:lineRule="auto"/>
              <w:rPr>
                <w:rFonts w:ascii="Calibri" w:eastAsia="Times New Roman" w:hAnsi="Calibri" w:cs="Calibri"/>
                <w:sz w:val="18"/>
                <w:szCs w:val="18"/>
              </w:rPr>
            </w:pPr>
            <w:r w:rsidRPr="004361CB">
              <w:rPr>
                <w:rFonts w:ascii="Calibri" w:eastAsia="Calibri" w:hAnsi="Calibri" w:cs="Calibri"/>
                <w:kern w:val="0"/>
                <w:sz w:val="18"/>
                <w:szCs w:val="18"/>
                <w14:ligatures w14:val="none"/>
              </w:rPr>
              <w:t>Elektryczna funkcja CPR (wypoziomowania wszystkich segmentów i opuszczania leża do minimalnej wysokości) - sterowanie przy pomocy jednego przycisku oznaczonego odpowiednim piktogramem na panelu sterowniczym montowanym na szczycie łóżka od strony nóg (dwa przyciski aktywujące funkcję CPR, po jednym po każdej stronie panelu sterującego) oraz na sterownikach wbudowanych w barierki boczne od strony zewnętrznej</w:t>
            </w:r>
          </w:p>
        </w:tc>
        <w:tc>
          <w:tcPr>
            <w:tcW w:w="1134" w:type="dxa"/>
            <w:tcBorders>
              <w:top w:val="nil"/>
              <w:left w:val="nil"/>
              <w:bottom w:val="single" w:sz="4" w:space="0" w:color="auto"/>
              <w:right w:val="single" w:sz="4" w:space="0" w:color="000000"/>
            </w:tcBorders>
          </w:tcPr>
          <w:p w14:paraId="3FB93DED" w14:textId="368EE7C6" w:rsidR="000E55A1" w:rsidRPr="004361CB" w:rsidRDefault="000E55A1"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nil"/>
              <w:left w:val="nil"/>
              <w:bottom w:val="single" w:sz="4" w:space="0" w:color="auto"/>
              <w:right w:val="single" w:sz="4" w:space="0" w:color="000000"/>
            </w:tcBorders>
            <w:shd w:val="clear" w:color="auto" w:fill="FFFFFF"/>
            <w:vAlign w:val="center"/>
          </w:tcPr>
          <w:p w14:paraId="40897D45"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134" w:type="dxa"/>
            <w:tcBorders>
              <w:top w:val="nil"/>
              <w:left w:val="nil"/>
              <w:bottom w:val="single" w:sz="4" w:space="0" w:color="auto"/>
              <w:right w:val="single" w:sz="4" w:space="0" w:color="000000"/>
            </w:tcBorders>
            <w:shd w:val="clear" w:color="auto" w:fill="FFFFFF"/>
          </w:tcPr>
          <w:p w14:paraId="7597A78A" w14:textId="77777777" w:rsidR="000E55A1" w:rsidRPr="004361CB" w:rsidRDefault="000E55A1" w:rsidP="00116D16">
            <w:pPr>
              <w:spacing w:after="0" w:line="240" w:lineRule="auto"/>
              <w:jc w:val="center"/>
              <w:rPr>
                <w:rFonts w:ascii="Calibri" w:eastAsia="Times New Roman" w:hAnsi="Calibri" w:cs="Calibri"/>
                <w:sz w:val="18"/>
                <w:szCs w:val="18"/>
              </w:rPr>
            </w:pPr>
          </w:p>
        </w:tc>
        <w:tc>
          <w:tcPr>
            <w:tcW w:w="1504" w:type="dxa"/>
            <w:tcBorders>
              <w:top w:val="nil"/>
              <w:left w:val="nil"/>
              <w:bottom w:val="single" w:sz="4" w:space="0" w:color="auto"/>
              <w:right w:val="single" w:sz="4" w:space="0" w:color="000000"/>
            </w:tcBorders>
            <w:shd w:val="clear" w:color="auto" w:fill="FFFFFF"/>
          </w:tcPr>
          <w:p w14:paraId="5603536A" w14:textId="77777777" w:rsidR="000E55A1" w:rsidRPr="004361CB" w:rsidRDefault="000E55A1" w:rsidP="00116D16">
            <w:pPr>
              <w:spacing w:after="0" w:line="240" w:lineRule="auto"/>
              <w:jc w:val="center"/>
              <w:rPr>
                <w:rFonts w:ascii="Calibri" w:eastAsia="Times New Roman" w:hAnsi="Calibri" w:cs="Calibri"/>
                <w:sz w:val="18"/>
                <w:szCs w:val="18"/>
              </w:rPr>
            </w:pPr>
          </w:p>
        </w:tc>
      </w:tr>
      <w:tr w:rsidR="005638D4" w:rsidRPr="004361CB" w14:paraId="1F0DB350"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4199D27A" w14:textId="4DC5AB4B"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23.</w:t>
            </w:r>
          </w:p>
        </w:tc>
        <w:tc>
          <w:tcPr>
            <w:tcW w:w="3544" w:type="dxa"/>
            <w:tcBorders>
              <w:top w:val="single" w:sz="4" w:space="0" w:color="auto"/>
              <w:left w:val="single" w:sz="4" w:space="0" w:color="auto"/>
              <w:bottom w:val="single" w:sz="4" w:space="0" w:color="auto"/>
              <w:right w:val="single" w:sz="4" w:space="0" w:color="auto"/>
            </w:tcBorders>
            <w:vAlign w:val="center"/>
          </w:tcPr>
          <w:p w14:paraId="452C6245" w14:textId="14DEA2D0"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 xml:space="preserve">Elektryczna pozycja </w:t>
            </w:r>
            <w:proofErr w:type="spellStart"/>
            <w:r w:rsidRPr="004361CB">
              <w:rPr>
                <w:rFonts w:ascii="Calibri" w:eastAsia="Calibri" w:hAnsi="Calibri" w:cs="Calibri"/>
                <w:kern w:val="0"/>
                <w:sz w:val="18"/>
                <w:szCs w:val="18"/>
                <w14:ligatures w14:val="none"/>
              </w:rPr>
              <w:t>antyszokowa</w:t>
            </w:r>
            <w:proofErr w:type="spellEnd"/>
            <w:r w:rsidRPr="004361CB">
              <w:rPr>
                <w:rFonts w:ascii="Calibri" w:eastAsia="Calibri" w:hAnsi="Calibri" w:cs="Calibri"/>
                <w:kern w:val="0"/>
                <w:sz w:val="18"/>
                <w:szCs w:val="18"/>
                <w14:ligatures w14:val="none"/>
              </w:rPr>
              <w:t xml:space="preserve"> (wypoziomowania wszystkich segmentów i wykonania przechyłu </w:t>
            </w:r>
            <w:proofErr w:type="spellStart"/>
            <w:r w:rsidRPr="004361CB">
              <w:rPr>
                <w:rFonts w:ascii="Calibri" w:eastAsia="Calibri" w:hAnsi="Calibri" w:cs="Calibri"/>
                <w:kern w:val="0"/>
                <w:sz w:val="18"/>
                <w:szCs w:val="18"/>
                <w14:ligatures w14:val="none"/>
              </w:rPr>
              <w:t>Trendelenburga</w:t>
            </w:r>
            <w:proofErr w:type="spellEnd"/>
            <w:r w:rsidRPr="004361CB">
              <w:rPr>
                <w:rFonts w:ascii="Calibri" w:eastAsia="Calibri" w:hAnsi="Calibri" w:cs="Calibri"/>
                <w:kern w:val="0"/>
                <w:sz w:val="18"/>
                <w:szCs w:val="18"/>
                <w14:ligatures w14:val="none"/>
              </w:rPr>
              <w:t xml:space="preserve">) - sterowanie przy pomocy jednego przycisku oznaczonego odpowiednim piktogramem na </w:t>
            </w:r>
            <w:r w:rsidRPr="004361CB">
              <w:rPr>
                <w:rFonts w:ascii="Calibri" w:eastAsia="Calibri" w:hAnsi="Calibri" w:cs="Calibri"/>
                <w:kern w:val="0"/>
                <w:sz w:val="18"/>
                <w:szCs w:val="18"/>
                <w14:ligatures w14:val="none"/>
              </w:rPr>
              <w:lastRenderedPageBreak/>
              <w:t>panelu sterowniczym montowanym na szczycie łóżka od strony nóg oraz na sterownikach wbudowanych w barierki boczne od strony zewnętrznej</w:t>
            </w:r>
          </w:p>
        </w:tc>
        <w:tc>
          <w:tcPr>
            <w:tcW w:w="1134" w:type="dxa"/>
            <w:tcBorders>
              <w:top w:val="single" w:sz="4" w:space="0" w:color="auto"/>
              <w:left w:val="single" w:sz="4" w:space="0" w:color="auto"/>
              <w:bottom w:val="single" w:sz="4" w:space="0" w:color="auto"/>
              <w:right w:val="single" w:sz="4" w:space="0" w:color="auto"/>
            </w:tcBorders>
          </w:tcPr>
          <w:p w14:paraId="52C2C3A3" w14:textId="3BA9F03D"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lastRenderedPageBreak/>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82480"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FD05A3"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7FCE0E76"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7A25F1FC"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16C9FE28" w14:textId="1B529029"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lastRenderedPageBreak/>
              <w:t>24.</w:t>
            </w:r>
          </w:p>
        </w:tc>
        <w:tc>
          <w:tcPr>
            <w:tcW w:w="3544" w:type="dxa"/>
            <w:tcBorders>
              <w:top w:val="single" w:sz="4" w:space="0" w:color="auto"/>
              <w:left w:val="single" w:sz="4" w:space="0" w:color="auto"/>
              <w:bottom w:val="single" w:sz="4" w:space="0" w:color="auto"/>
              <w:right w:val="single" w:sz="4" w:space="0" w:color="auto"/>
            </w:tcBorders>
            <w:vAlign w:val="center"/>
          </w:tcPr>
          <w:p w14:paraId="5E280651" w14:textId="160EE406"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Elektryczna pozycja egzaminacyjna, do badań (wypoziomowanie wszystkich segmentów i podwyższenie leża do maksymalnej wysokości w celu nie narażania personelu medycznego na zginanie się nad pacjentem)– sterowanie przy pomocy jednego przycisku oznaczonego odpowiednim piktogramem na panelu sterowniczym montowanym na szczycie łóżka od strony nóg oraz na sterownikach wbudowanych w barierki boczne od strony zewnętrznej</w:t>
            </w:r>
          </w:p>
        </w:tc>
        <w:tc>
          <w:tcPr>
            <w:tcW w:w="1134" w:type="dxa"/>
            <w:tcBorders>
              <w:top w:val="single" w:sz="4" w:space="0" w:color="auto"/>
              <w:left w:val="single" w:sz="4" w:space="0" w:color="auto"/>
              <w:bottom w:val="single" w:sz="4" w:space="0" w:color="auto"/>
              <w:right w:val="single" w:sz="4" w:space="0" w:color="auto"/>
            </w:tcBorders>
          </w:tcPr>
          <w:p w14:paraId="40873DB3" w14:textId="0172228A"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56C190"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4C7A5E"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36FF45CF"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3A3BD0ED"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5629FC86" w14:textId="33B55B7F"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25.</w:t>
            </w:r>
          </w:p>
        </w:tc>
        <w:tc>
          <w:tcPr>
            <w:tcW w:w="3544" w:type="dxa"/>
            <w:tcBorders>
              <w:top w:val="single" w:sz="4" w:space="0" w:color="auto"/>
              <w:left w:val="single" w:sz="4" w:space="0" w:color="auto"/>
              <w:bottom w:val="single" w:sz="4" w:space="0" w:color="auto"/>
              <w:right w:val="single" w:sz="4" w:space="0" w:color="auto"/>
            </w:tcBorders>
            <w:vAlign w:val="center"/>
          </w:tcPr>
          <w:p w14:paraId="19D9B387" w14:textId="77777777" w:rsidR="005638D4" w:rsidRPr="005A6A56" w:rsidRDefault="005638D4" w:rsidP="005A6A56">
            <w:pPr>
              <w:widowControl w:val="0"/>
              <w:autoSpaceDE w:val="0"/>
              <w:autoSpaceDN w:val="0"/>
              <w:spacing w:after="0" w:line="256" w:lineRule="auto"/>
              <w:contextualSpacing/>
              <w:rPr>
                <w:rFonts w:ascii="Calibri" w:eastAsia="Calibri" w:hAnsi="Calibri" w:cs="Calibri"/>
                <w:kern w:val="0"/>
                <w:sz w:val="18"/>
                <w:szCs w:val="18"/>
                <w14:ligatures w14:val="none"/>
              </w:rPr>
            </w:pPr>
            <w:r w:rsidRPr="005A6A56">
              <w:rPr>
                <w:rFonts w:ascii="Calibri" w:eastAsia="Calibri" w:hAnsi="Calibri" w:cs="Calibri"/>
                <w:kern w:val="0"/>
                <w:sz w:val="18"/>
                <w:szCs w:val="18"/>
                <w14:ligatures w14:val="none"/>
              </w:rPr>
              <w:t>Elektryczna  pozycja  ułatwiająca wejście i zejście z lóżka pacjentowi (wypoziomowanie segmentu nóg, obniżenie leża do minimalnej wysokości i podniesienie segmentu pleców) -  sterowana przy pomocy jednego przycisku oznaczonego odpowiednim piktogramem na panelu sterowniczym montowanym na szczycie łóżka od strony nóg oraz na sterownikach wbudowanych w barierki boczne od strony wewnętrznej</w:t>
            </w:r>
          </w:p>
          <w:p w14:paraId="23C97DE4" w14:textId="77777777" w:rsidR="005638D4" w:rsidRPr="004361CB" w:rsidRDefault="005638D4" w:rsidP="00116D16">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3EF6C2C" w14:textId="12A3BB76"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158D6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DDA153"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1D82B3E3"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720F80F"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00F553CD" w14:textId="01F61343"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26.</w:t>
            </w:r>
          </w:p>
        </w:tc>
        <w:tc>
          <w:tcPr>
            <w:tcW w:w="3544" w:type="dxa"/>
            <w:tcBorders>
              <w:top w:val="single" w:sz="4" w:space="0" w:color="auto"/>
              <w:left w:val="single" w:sz="4" w:space="0" w:color="auto"/>
              <w:bottom w:val="single" w:sz="4" w:space="0" w:color="auto"/>
              <w:right w:val="single" w:sz="4" w:space="0" w:color="auto"/>
            </w:tcBorders>
            <w:vAlign w:val="center"/>
          </w:tcPr>
          <w:p w14:paraId="5E9C8157" w14:textId="263C60F3" w:rsidR="005638D4" w:rsidRPr="004361CB"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Blokada funkcji elektrycznych (na panelu sterowniczym) dla poszczególnych regulacji:</w:t>
            </w:r>
            <w:r w:rsidRPr="004361CB">
              <w:rPr>
                <w:rFonts w:ascii="Calibri" w:eastAsia="Calibri" w:hAnsi="Calibri" w:cs="Calibri"/>
                <w:kern w:val="0"/>
                <w:sz w:val="18"/>
                <w:szCs w:val="18"/>
                <w14:ligatures w14:val="none"/>
              </w:rPr>
              <w:t xml:space="preserve">                - regulacji wysokości- regulacji części plecowej                                 </w:t>
            </w:r>
            <w:r w:rsidR="0064559C">
              <w:rPr>
                <w:rFonts w:ascii="Calibri" w:eastAsia="Calibri" w:hAnsi="Calibri" w:cs="Calibri"/>
                <w:kern w:val="0"/>
                <w:sz w:val="18"/>
                <w:szCs w:val="18"/>
                <w14:ligatures w14:val="none"/>
              </w:rPr>
              <w:t xml:space="preserve">                                </w:t>
            </w:r>
            <w:r w:rsidRPr="004361CB">
              <w:rPr>
                <w:rFonts w:ascii="Calibri" w:eastAsia="Calibri" w:hAnsi="Calibri" w:cs="Calibri"/>
                <w:kern w:val="0"/>
                <w:sz w:val="18"/>
                <w:szCs w:val="18"/>
                <w14:ligatures w14:val="none"/>
              </w:rPr>
              <w:t xml:space="preserve"> - regulacji części nożnej</w:t>
            </w:r>
          </w:p>
        </w:tc>
        <w:tc>
          <w:tcPr>
            <w:tcW w:w="1134" w:type="dxa"/>
            <w:tcBorders>
              <w:top w:val="single" w:sz="4" w:space="0" w:color="auto"/>
              <w:left w:val="single" w:sz="4" w:space="0" w:color="auto"/>
              <w:bottom w:val="single" w:sz="4" w:space="0" w:color="auto"/>
              <w:right w:val="single" w:sz="4" w:space="0" w:color="auto"/>
            </w:tcBorders>
          </w:tcPr>
          <w:p w14:paraId="351AC458" w14:textId="2E5B619B"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EB2BD3"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FD1EE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F97A1A4"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4258D2EF"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4D9F5D30" w14:textId="45A9F23D"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27.</w:t>
            </w:r>
          </w:p>
        </w:tc>
        <w:tc>
          <w:tcPr>
            <w:tcW w:w="3544" w:type="dxa"/>
            <w:tcBorders>
              <w:top w:val="single" w:sz="4" w:space="0" w:color="auto"/>
              <w:left w:val="single" w:sz="4" w:space="0" w:color="auto"/>
              <w:bottom w:val="single" w:sz="4" w:space="0" w:color="auto"/>
              <w:right w:val="single" w:sz="4" w:space="0" w:color="auto"/>
            </w:tcBorders>
            <w:vAlign w:val="center"/>
          </w:tcPr>
          <w:p w14:paraId="75C6D8EB" w14:textId="66134A09"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Zablokowane funkcje widoczne na panelach w poręczach bocznych (zew. i wew.) za pomocą sygnalizacji diodowej LED</w:t>
            </w:r>
          </w:p>
        </w:tc>
        <w:tc>
          <w:tcPr>
            <w:tcW w:w="1134" w:type="dxa"/>
            <w:tcBorders>
              <w:top w:val="single" w:sz="4" w:space="0" w:color="auto"/>
              <w:left w:val="single" w:sz="4" w:space="0" w:color="auto"/>
              <w:bottom w:val="single" w:sz="4" w:space="0" w:color="auto"/>
              <w:right w:val="single" w:sz="4" w:space="0" w:color="auto"/>
            </w:tcBorders>
          </w:tcPr>
          <w:p w14:paraId="687CB172" w14:textId="02BC3E15"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B048D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E74590"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3664568B"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53FD734C"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47681D87" w14:textId="23BEE3CE"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28.</w:t>
            </w:r>
          </w:p>
        </w:tc>
        <w:tc>
          <w:tcPr>
            <w:tcW w:w="3544" w:type="dxa"/>
            <w:tcBorders>
              <w:top w:val="single" w:sz="4" w:space="0" w:color="auto"/>
              <w:left w:val="single" w:sz="4" w:space="0" w:color="auto"/>
              <w:bottom w:val="single" w:sz="4" w:space="0" w:color="auto"/>
              <w:right w:val="single" w:sz="4" w:space="0" w:color="auto"/>
            </w:tcBorders>
            <w:vAlign w:val="center"/>
          </w:tcPr>
          <w:p w14:paraId="0041A90D" w14:textId="2490FFC8"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Elektryczna i mechaniczna funkcja CPR. Mechaniczna funkcja CPR umożliwiająca natychmiastowe opuszczenie segmentu oparcia, dostępna z obu stron wezgłowia łóżka</w:t>
            </w:r>
          </w:p>
        </w:tc>
        <w:tc>
          <w:tcPr>
            <w:tcW w:w="1134" w:type="dxa"/>
            <w:tcBorders>
              <w:top w:val="single" w:sz="4" w:space="0" w:color="auto"/>
              <w:left w:val="single" w:sz="4" w:space="0" w:color="auto"/>
              <w:bottom w:val="single" w:sz="4" w:space="0" w:color="auto"/>
              <w:right w:val="single" w:sz="4" w:space="0" w:color="auto"/>
            </w:tcBorders>
          </w:tcPr>
          <w:p w14:paraId="71FF0580" w14:textId="0AA66165"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82FF07"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7E9D9D"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7771635A"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119237A0"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6362523E" w14:textId="6D3620E9"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29.</w:t>
            </w:r>
          </w:p>
        </w:tc>
        <w:tc>
          <w:tcPr>
            <w:tcW w:w="3544" w:type="dxa"/>
            <w:tcBorders>
              <w:top w:val="single" w:sz="4" w:space="0" w:color="auto"/>
              <w:left w:val="single" w:sz="4" w:space="0" w:color="auto"/>
              <w:bottom w:val="single" w:sz="4" w:space="0" w:color="auto"/>
              <w:right w:val="single" w:sz="4" w:space="0" w:color="auto"/>
            </w:tcBorders>
            <w:vAlign w:val="center"/>
          </w:tcPr>
          <w:p w14:paraId="4DFA0DFB" w14:textId="3AC94AF8"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Wskaźnik naładowania baterii widoczny w panelach sterowania wbudowanych w poręczach bocznych (zew.) oraz na panelu sterowniczym dla personelu med.</w:t>
            </w:r>
          </w:p>
        </w:tc>
        <w:tc>
          <w:tcPr>
            <w:tcW w:w="1134" w:type="dxa"/>
            <w:tcBorders>
              <w:top w:val="single" w:sz="4" w:space="0" w:color="auto"/>
              <w:left w:val="single" w:sz="4" w:space="0" w:color="auto"/>
              <w:bottom w:val="single" w:sz="4" w:space="0" w:color="auto"/>
              <w:right w:val="single" w:sz="4" w:space="0" w:color="auto"/>
            </w:tcBorders>
          </w:tcPr>
          <w:p w14:paraId="0CF740E3" w14:textId="2BF30C8A"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80EAC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BAC0F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778A5956"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60870155"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2BB06E7A" w14:textId="50998AFF"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30.</w:t>
            </w:r>
          </w:p>
        </w:tc>
        <w:tc>
          <w:tcPr>
            <w:tcW w:w="3544" w:type="dxa"/>
            <w:tcBorders>
              <w:top w:val="single" w:sz="4" w:space="0" w:color="auto"/>
              <w:left w:val="single" w:sz="4" w:space="0" w:color="auto"/>
              <w:bottom w:val="single" w:sz="4" w:space="0" w:color="auto"/>
              <w:right w:val="single" w:sz="4" w:space="0" w:color="auto"/>
            </w:tcBorders>
            <w:vAlign w:val="center"/>
          </w:tcPr>
          <w:p w14:paraId="2A8AFE3C" w14:textId="07677884"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Podwójne koła z centralnym systemem hamulcowym</w:t>
            </w:r>
          </w:p>
        </w:tc>
        <w:tc>
          <w:tcPr>
            <w:tcW w:w="1134" w:type="dxa"/>
            <w:tcBorders>
              <w:top w:val="single" w:sz="4" w:space="0" w:color="auto"/>
              <w:left w:val="single" w:sz="4" w:space="0" w:color="auto"/>
              <w:bottom w:val="single" w:sz="4" w:space="0" w:color="auto"/>
              <w:right w:val="single" w:sz="4" w:space="0" w:color="auto"/>
            </w:tcBorders>
          </w:tcPr>
          <w:p w14:paraId="31481B50" w14:textId="2634DCBC"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4CABE6"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6B563F"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ED8717F"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172FEF66"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3754262B" w14:textId="2D763852"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31.</w:t>
            </w:r>
          </w:p>
        </w:tc>
        <w:tc>
          <w:tcPr>
            <w:tcW w:w="3544" w:type="dxa"/>
            <w:tcBorders>
              <w:top w:val="single" w:sz="4" w:space="0" w:color="auto"/>
              <w:left w:val="single" w:sz="4" w:space="0" w:color="auto"/>
              <w:bottom w:val="single" w:sz="4" w:space="0" w:color="auto"/>
              <w:right w:val="single" w:sz="4" w:space="0" w:color="auto"/>
            </w:tcBorders>
            <w:vAlign w:val="center"/>
          </w:tcPr>
          <w:p w14:paraId="324913B1" w14:textId="5C7A0577"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Łóżko wyposażone w piąte koło kierunkowe umiejscowione w części centralnej</w:t>
            </w:r>
          </w:p>
        </w:tc>
        <w:tc>
          <w:tcPr>
            <w:tcW w:w="1134" w:type="dxa"/>
            <w:tcBorders>
              <w:top w:val="single" w:sz="4" w:space="0" w:color="auto"/>
              <w:left w:val="single" w:sz="4" w:space="0" w:color="auto"/>
              <w:bottom w:val="single" w:sz="4" w:space="0" w:color="auto"/>
              <w:right w:val="single" w:sz="4" w:space="0" w:color="auto"/>
            </w:tcBorders>
          </w:tcPr>
          <w:p w14:paraId="38853F7F" w14:textId="5504D9A2"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E1CEF0"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CCCB4A"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129FCAB3"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175056A9"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6CC033E9" w14:textId="2B5B79E8"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32.</w:t>
            </w:r>
          </w:p>
        </w:tc>
        <w:tc>
          <w:tcPr>
            <w:tcW w:w="3544" w:type="dxa"/>
            <w:tcBorders>
              <w:top w:val="single" w:sz="4" w:space="0" w:color="auto"/>
              <w:left w:val="single" w:sz="4" w:space="0" w:color="auto"/>
              <w:bottom w:val="single" w:sz="4" w:space="0" w:color="auto"/>
              <w:right w:val="single" w:sz="4" w:space="0" w:color="auto"/>
            </w:tcBorders>
            <w:vAlign w:val="center"/>
          </w:tcPr>
          <w:p w14:paraId="24946AF5" w14:textId="37A5C320"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Centralna blokada wszystkich kół jednocześnie, dźwignie hamulców i jazdy ze wszystkich 4 stron kół z kolorystycznym oznaczeniem funkcji</w:t>
            </w:r>
          </w:p>
        </w:tc>
        <w:tc>
          <w:tcPr>
            <w:tcW w:w="1134" w:type="dxa"/>
            <w:tcBorders>
              <w:top w:val="single" w:sz="4" w:space="0" w:color="auto"/>
              <w:left w:val="single" w:sz="4" w:space="0" w:color="auto"/>
              <w:bottom w:val="single" w:sz="4" w:space="0" w:color="auto"/>
              <w:right w:val="single" w:sz="4" w:space="0" w:color="auto"/>
            </w:tcBorders>
          </w:tcPr>
          <w:p w14:paraId="6CD7EF79" w14:textId="361E04AD"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0AF72F"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B99439"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587839DA"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734A9918"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5498846A" w14:textId="6F608422"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33.</w:t>
            </w:r>
          </w:p>
        </w:tc>
        <w:tc>
          <w:tcPr>
            <w:tcW w:w="3544" w:type="dxa"/>
            <w:tcBorders>
              <w:top w:val="single" w:sz="4" w:space="0" w:color="auto"/>
              <w:left w:val="single" w:sz="4" w:space="0" w:color="auto"/>
              <w:bottom w:val="single" w:sz="4" w:space="0" w:color="auto"/>
              <w:right w:val="single" w:sz="4" w:space="0" w:color="auto"/>
            </w:tcBorders>
            <w:vAlign w:val="center"/>
          </w:tcPr>
          <w:p w14:paraId="7A1CB3CA" w14:textId="3AF134C3"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Podwójne koła o średnicy 15 cm  bez widocznej metalowej osi obrotu zaopatrzone w osłony zabezpieczające mechanizm kół przed zanieczyszczeniem gwarantujące doskonałą mobilność łóżka</w:t>
            </w:r>
          </w:p>
        </w:tc>
        <w:tc>
          <w:tcPr>
            <w:tcW w:w="1134" w:type="dxa"/>
            <w:tcBorders>
              <w:top w:val="single" w:sz="4" w:space="0" w:color="auto"/>
              <w:left w:val="single" w:sz="4" w:space="0" w:color="auto"/>
              <w:bottom w:val="single" w:sz="4" w:space="0" w:color="auto"/>
              <w:right w:val="single" w:sz="4" w:space="0" w:color="auto"/>
            </w:tcBorders>
          </w:tcPr>
          <w:p w14:paraId="3A2A520E" w14:textId="38A63F1C"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9ABEBA"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939EA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1D3AC956"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4D30BEAB"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2E5E5A19" w14:textId="64B9F7CC"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34.</w:t>
            </w:r>
          </w:p>
        </w:tc>
        <w:tc>
          <w:tcPr>
            <w:tcW w:w="3544" w:type="dxa"/>
            <w:tcBorders>
              <w:top w:val="single" w:sz="4" w:space="0" w:color="auto"/>
              <w:left w:val="single" w:sz="4" w:space="0" w:color="auto"/>
              <w:bottom w:val="single" w:sz="4" w:space="0" w:color="auto"/>
              <w:right w:val="single" w:sz="4" w:space="0" w:color="auto"/>
            </w:tcBorders>
            <w:vAlign w:val="center"/>
          </w:tcPr>
          <w:p w14:paraId="74B3485F" w14:textId="7CB20D37"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Łóżko wyposażone w dzielone barierki boczne, zabezpieczające pacjenta na całej długości leża. Wbudowane wizualne wskaźniki kąta nachylenia segmentu oparcia do 90’ oraz kąta nachylenia ramy łóżka do 15’</w:t>
            </w:r>
          </w:p>
        </w:tc>
        <w:tc>
          <w:tcPr>
            <w:tcW w:w="1134" w:type="dxa"/>
            <w:tcBorders>
              <w:top w:val="single" w:sz="4" w:space="0" w:color="auto"/>
              <w:left w:val="single" w:sz="4" w:space="0" w:color="auto"/>
              <w:bottom w:val="single" w:sz="4" w:space="0" w:color="auto"/>
              <w:right w:val="single" w:sz="4" w:space="0" w:color="auto"/>
            </w:tcBorders>
          </w:tcPr>
          <w:p w14:paraId="1CEC55CE" w14:textId="5CCFDBFA"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A48BE4"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976B5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1BFCD2D4"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5BABFF72"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33D590AA" w14:textId="4D64393B"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lastRenderedPageBreak/>
              <w:t>35.</w:t>
            </w:r>
          </w:p>
        </w:tc>
        <w:tc>
          <w:tcPr>
            <w:tcW w:w="3544" w:type="dxa"/>
            <w:tcBorders>
              <w:top w:val="single" w:sz="4" w:space="0" w:color="auto"/>
              <w:left w:val="single" w:sz="4" w:space="0" w:color="auto"/>
              <w:bottom w:val="single" w:sz="4" w:space="0" w:color="auto"/>
              <w:right w:val="single" w:sz="4" w:space="0" w:color="auto"/>
            </w:tcBorders>
            <w:vAlign w:val="center"/>
          </w:tcPr>
          <w:p w14:paraId="231B9DFB" w14:textId="51E58F6B"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Barierki boczne ze wspomaganiem gazowym, samoblokujące się,  opuszczane pod leże, poniżej wysokości materaca</w:t>
            </w:r>
          </w:p>
        </w:tc>
        <w:tc>
          <w:tcPr>
            <w:tcW w:w="1134" w:type="dxa"/>
            <w:tcBorders>
              <w:top w:val="single" w:sz="4" w:space="0" w:color="auto"/>
              <w:left w:val="single" w:sz="4" w:space="0" w:color="auto"/>
              <w:bottom w:val="single" w:sz="4" w:space="0" w:color="auto"/>
              <w:right w:val="single" w:sz="4" w:space="0" w:color="auto"/>
            </w:tcBorders>
          </w:tcPr>
          <w:p w14:paraId="75885FF3" w14:textId="2D36F89D"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D5EF35"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46768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0F3E14AE"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76A65ABB"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09CDC29F" w14:textId="18F46A65"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36.</w:t>
            </w:r>
          </w:p>
        </w:tc>
        <w:tc>
          <w:tcPr>
            <w:tcW w:w="3544" w:type="dxa"/>
            <w:tcBorders>
              <w:top w:val="single" w:sz="4" w:space="0" w:color="auto"/>
              <w:left w:val="single" w:sz="4" w:space="0" w:color="auto"/>
              <w:bottom w:val="single" w:sz="4" w:space="0" w:color="auto"/>
              <w:right w:val="single" w:sz="4" w:space="0" w:color="auto"/>
            </w:tcBorders>
            <w:vAlign w:val="center"/>
          </w:tcPr>
          <w:p w14:paraId="35B0043C" w14:textId="4B788DE8"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Zintegrowane sterowanie w barierkach umieszczone po wewnętrznej jak i zewnętrznej stronie (dla personelu jak i dla pacjenta). Sterowanie w części barierki od strony głowy na wysokości wzroku leżącego pacjenta z dużymi wyraźnymi piktogramami  w celu łatwej identyfikacji regulacji</w:t>
            </w:r>
          </w:p>
        </w:tc>
        <w:tc>
          <w:tcPr>
            <w:tcW w:w="1134" w:type="dxa"/>
            <w:tcBorders>
              <w:top w:val="single" w:sz="4" w:space="0" w:color="auto"/>
              <w:left w:val="single" w:sz="4" w:space="0" w:color="auto"/>
              <w:bottom w:val="single" w:sz="4" w:space="0" w:color="auto"/>
              <w:right w:val="single" w:sz="4" w:space="0" w:color="auto"/>
            </w:tcBorders>
          </w:tcPr>
          <w:p w14:paraId="3C9F4DA9" w14:textId="30EC5D01"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731A65"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C871E7"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CC68342"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A353BF9"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3D840133" w14:textId="73A275FC"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37.</w:t>
            </w:r>
          </w:p>
        </w:tc>
        <w:tc>
          <w:tcPr>
            <w:tcW w:w="3544" w:type="dxa"/>
            <w:tcBorders>
              <w:top w:val="single" w:sz="4" w:space="0" w:color="auto"/>
              <w:left w:val="single" w:sz="4" w:space="0" w:color="auto"/>
              <w:bottom w:val="single" w:sz="4" w:space="0" w:color="auto"/>
              <w:right w:val="single" w:sz="4" w:space="0" w:color="auto"/>
            </w:tcBorders>
            <w:vAlign w:val="center"/>
          </w:tcPr>
          <w:p w14:paraId="0C2ED1B4" w14:textId="37171929"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Barierki tworzywowe, od strony podgłówka poruszające się wraz z segmentem leża – zabezpieczające również w pozycji siedzącej, z uchwytami ułatwiającymi pionizację pacjenta. Barierki o potwierdzonym udźwigu min. 100 kg.</w:t>
            </w:r>
          </w:p>
        </w:tc>
        <w:tc>
          <w:tcPr>
            <w:tcW w:w="1134" w:type="dxa"/>
            <w:tcBorders>
              <w:top w:val="single" w:sz="4" w:space="0" w:color="auto"/>
              <w:left w:val="single" w:sz="4" w:space="0" w:color="auto"/>
              <w:bottom w:val="single" w:sz="4" w:space="0" w:color="auto"/>
              <w:right w:val="single" w:sz="4" w:space="0" w:color="auto"/>
            </w:tcBorders>
          </w:tcPr>
          <w:p w14:paraId="7B2FA780" w14:textId="76B8AB27"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39D3C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7E8A4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008BB1EB"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DB6E5AD"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5068926E" w14:textId="3A9547D2"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38.</w:t>
            </w:r>
          </w:p>
        </w:tc>
        <w:tc>
          <w:tcPr>
            <w:tcW w:w="3544" w:type="dxa"/>
            <w:tcBorders>
              <w:top w:val="single" w:sz="4" w:space="0" w:color="auto"/>
              <w:left w:val="single" w:sz="4" w:space="0" w:color="auto"/>
              <w:bottom w:val="single" w:sz="4" w:space="0" w:color="auto"/>
              <w:right w:val="single" w:sz="4" w:space="0" w:color="auto"/>
            </w:tcBorders>
            <w:vAlign w:val="center"/>
          </w:tcPr>
          <w:p w14:paraId="56C67109" w14:textId="1C773A38"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Barierki boczne z wyprofilowanymi uchwytami mogącymi służyć jako podparcie dla pacjenta podczas wstawania</w:t>
            </w:r>
          </w:p>
        </w:tc>
        <w:tc>
          <w:tcPr>
            <w:tcW w:w="1134" w:type="dxa"/>
            <w:tcBorders>
              <w:top w:val="single" w:sz="4" w:space="0" w:color="auto"/>
              <w:left w:val="single" w:sz="4" w:space="0" w:color="auto"/>
              <w:bottom w:val="single" w:sz="4" w:space="0" w:color="auto"/>
              <w:right w:val="single" w:sz="4" w:space="0" w:color="auto"/>
            </w:tcBorders>
          </w:tcPr>
          <w:p w14:paraId="15EB3ADE" w14:textId="258AF56D"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E0CE5"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819A8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E116E07"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A80966B"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268A41E9" w14:textId="0BF1261F"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39.</w:t>
            </w:r>
          </w:p>
        </w:tc>
        <w:tc>
          <w:tcPr>
            <w:tcW w:w="3544" w:type="dxa"/>
            <w:tcBorders>
              <w:top w:val="single" w:sz="4" w:space="0" w:color="auto"/>
              <w:left w:val="single" w:sz="4" w:space="0" w:color="auto"/>
              <w:bottom w:val="single" w:sz="4" w:space="0" w:color="auto"/>
              <w:right w:val="single" w:sz="4" w:space="0" w:color="auto"/>
            </w:tcBorders>
            <w:vAlign w:val="center"/>
          </w:tcPr>
          <w:p w14:paraId="210F5CFD" w14:textId="5F804D5D"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4 kółka odbojowe w narożach łóżka chroniące przed uszkodzeniami</w:t>
            </w:r>
          </w:p>
        </w:tc>
        <w:tc>
          <w:tcPr>
            <w:tcW w:w="1134" w:type="dxa"/>
            <w:tcBorders>
              <w:top w:val="single" w:sz="4" w:space="0" w:color="auto"/>
              <w:left w:val="single" w:sz="4" w:space="0" w:color="auto"/>
              <w:bottom w:val="single" w:sz="4" w:space="0" w:color="auto"/>
              <w:right w:val="single" w:sz="4" w:space="0" w:color="auto"/>
            </w:tcBorders>
          </w:tcPr>
          <w:p w14:paraId="656F2B7A" w14:textId="5EF60C9F"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E3D1CA"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F436D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4DE94ECB"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574D397F"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70CACD43" w14:textId="3D503D24"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40.</w:t>
            </w:r>
          </w:p>
        </w:tc>
        <w:tc>
          <w:tcPr>
            <w:tcW w:w="3544" w:type="dxa"/>
            <w:tcBorders>
              <w:top w:val="single" w:sz="4" w:space="0" w:color="auto"/>
              <w:left w:val="single" w:sz="4" w:space="0" w:color="auto"/>
              <w:bottom w:val="single" w:sz="4" w:space="0" w:color="auto"/>
              <w:right w:val="single" w:sz="4" w:space="0" w:color="auto"/>
            </w:tcBorders>
            <w:vAlign w:val="center"/>
          </w:tcPr>
          <w:p w14:paraId="57A33998" w14:textId="77777777" w:rsidR="005638D4" w:rsidRPr="005638D4"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Uchwyty obejmujące materac, po każdej ze stron, zapobiegają przesuwaniu się materaca po płycie leża</w:t>
            </w:r>
          </w:p>
          <w:p w14:paraId="2F3183FE" w14:textId="77777777" w:rsidR="005638D4" w:rsidRPr="004361CB" w:rsidRDefault="005638D4" w:rsidP="00116D16">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9A17C78" w14:textId="204F082E"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0CF39"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8AB06C"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7D9EFC97"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25264249"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69EB6206" w14:textId="4A466BAA"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41.</w:t>
            </w:r>
          </w:p>
        </w:tc>
        <w:tc>
          <w:tcPr>
            <w:tcW w:w="3544" w:type="dxa"/>
            <w:tcBorders>
              <w:top w:val="single" w:sz="4" w:space="0" w:color="auto"/>
              <w:left w:val="single" w:sz="4" w:space="0" w:color="auto"/>
              <w:bottom w:val="single" w:sz="4" w:space="0" w:color="auto"/>
              <w:right w:val="single" w:sz="4" w:space="0" w:color="auto"/>
            </w:tcBorders>
            <w:vAlign w:val="center"/>
          </w:tcPr>
          <w:p w14:paraId="1754586F" w14:textId="77777777" w:rsidR="005638D4" w:rsidRPr="005638D4"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 xml:space="preserve">Podświetlenie leża </w:t>
            </w:r>
          </w:p>
          <w:p w14:paraId="061C7239" w14:textId="77777777" w:rsidR="005638D4" w:rsidRPr="004361CB" w:rsidRDefault="005638D4" w:rsidP="00116D16">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C56B9B8" w14:textId="12F98D14"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1F867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771731"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1DC18C0B"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15027290"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718B692E" w14:textId="0A9D2D95"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42.</w:t>
            </w:r>
          </w:p>
        </w:tc>
        <w:tc>
          <w:tcPr>
            <w:tcW w:w="3544" w:type="dxa"/>
            <w:tcBorders>
              <w:top w:val="single" w:sz="4" w:space="0" w:color="auto"/>
              <w:left w:val="single" w:sz="4" w:space="0" w:color="auto"/>
              <w:bottom w:val="single" w:sz="4" w:space="0" w:color="auto"/>
              <w:right w:val="single" w:sz="4" w:space="0" w:color="auto"/>
            </w:tcBorders>
            <w:vAlign w:val="center"/>
          </w:tcPr>
          <w:p w14:paraId="5C4ED3A0" w14:textId="77777777" w:rsidR="005638D4" w:rsidRPr="005638D4"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Uchwyt z 4 haczykami na worki urologiczne umiejscowiony z obu stron leża</w:t>
            </w:r>
          </w:p>
          <w:p w14:paraId="0C4EFCF4" w14:textId="77777777" w:rsidR="005638D4" w:rsidRPr="004361CB" w:rsidRDefault="005638D4" w:rsidP="00116D16">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D4ADE34" w14:textId="0AA5ECDE"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3B484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4FDDE0"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7FFA24F"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2C0C79A0"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674DF955" w14:textId="4AEA51EB"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43.</w:t>
            </w:r>
          </w:p>
        </w:tc>
        <w:tc>
          <w:tcPr>
            <w:tcW w:w="3544" w:type="dxa"/>
            <w:tcBorders>
              <w:top w:val="single" w:sz="4" w:space="0" w:color="auto"/>
              <w:left w:val="single" w:sz="4" w:space="0" w:color="auto"/>
              <w:bottom w:val="single" w:sz="4" w:space="0" w:color="auto"/>
              <w:right w:val="single" w:sz="4" w:space="0" w:color="auto"/>
            </w:tcBorders>
            <w:vAlign w:val="center"/>
          </w:tcPr>
          <w:p w14:paraId="356315E9" w14:textId="0B663B2D"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Łóżko posiadające wysuwaną od strony nóg spod leża półkę (np. do odkładania pościeli lub chowania centralnego panelu sterowniczego)</w:t>
            </w:r>
          </w:p>
        </w:tc>
        <w:tc>
          <w:tcPr>
            <w:tcW w:w="1134" w:type="dxa"/>
            <w:tcBorders>
              <w:top w:val="single" w:sz="4" w:space="0" w:color="auto"/>
              <w:left w:val="single" w:sz="4" w:space="0" w:color="auto"/>
              <w:bottom w:val="single" w:sz="4" w:space="0" w:color="auto"/>
              <w:right w:val="single" w:sz="4" w:space="0" w:color="auto"/>
            </w:tcBorders>
          </w:tcPr>
          <w:p w14:paraId="354C51EE" w14:textId="1A7CC7C2"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EFD979"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76D1C5"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85A521A"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96FC822"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13EB503E" w14:textId="1A558555"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44.</w:t>
            </w:r>
          </w:p>
        </w:tc>
        <w:tc>
          <w:tcPr>
            <w:tcW w:w="3544" w:type="dxa"/>
            <w:tcBorders>
              <w:top w:val="single" w:sz="4" w:space="0" w:color="auto"/>
              <w:left w:val="single" w:sz="4" w:space="0" w:color="auto"/>
              <w:bottom w:val="single" w:sz="4" w:space="0" w:color="auto"/>
              <w:right w:val="single" w:sz="4" w:space="0" w:color="auto"/>
            </w:tcBorders>
            <w:vAlign w:val="center"/>
          </w:tcPr>
          <w:p w14:paraId="45720D1A" w14:textId="39C5516B"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Tuleje uniwersalne umożliwiające montaż dodatkowego wyposażenia umieszczone w każdym narożu łóżka</w:t>
            </w:r>
          </w:p>
        </w:tc>
        <w:tc>
          <w:tcPr>
            <w:tcW w:w="1134" w:type="dxa"/>
            <w:tcBorders>
              <w:top w:val="single" w:sz="4" w:space="0" w:color="auto"/>
              <w:left w:val="single" w:sz="4" w:space="0" w:color="auto"/>
              <w:bottom w:val="single" w:sz="4" w:space="0" w:color="auto"/>
              <w:right w:val="single" w:sz="4" w:space="0" w:color="auto"/>
            </w:tcBorders>
          </w:tcPr>
          <w:p w14:paraId="436D6939" w14:textId="40081F6A"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6A942F"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C3BF2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689A446"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03FEB589"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5580F821" w14:textId="5DE8C300"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45.</w:t>
            </w:r>
          </w:p>
        </w:tc>
        <w:tc>
          <w:tcPr>
            <w:tcW w:w="3544" w:type="dxa"/>
            <w:tcBorders>
              <w:top w:val="single" w:sz="4" w:space="0" w:color="auto"/>
              <w:left w:val="single" w:sz="4" w:space="0" w:color="auto"/>
              <w:bottom w:val="single" w:sz="4" w:space="0" w:color="auto"/>
              <w:right w:val="single" w:sz="4" w:space="0" w:color="auto"/>
            </w:tcBorders>
            <w:vAlign w:val="center"/>
          </w:tcPr>
          <w:p w14:paraId="4FBBF3A3" w14:textId="2E3997B5"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Kabel zasilający, skręcany, wzmocniony, rozciągliwy, o zwiększonej odporności i żywotności</w:t>
            </w:r>
          </w:p>
        </w:tc>
        <w:tc>
          <w:tcPr>
            <w:tcW w:w="1134" w:type="dxa"/>
            <w:tcBorders>
              <w:top w:val="single" w:sz="4" w:space="0" w:color="auto"/>
              <w:left w:val="single" w:sz="4" w:space="0" w:color="auto"/>
              <w:bottom w:val="single" w:sz="4" w:space="0" w:color="auto"/>
              <w:right w:val="single" w:sz="4" w:space="0" w:color="auto"/>
            </w:tcBorders>
          </w:tcPr>
          <w:p w14:paraId="787E9266" w14:textId="12A9F95B"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C3394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786987"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0C751DA3"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5D9CC1C4"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495E71C7" w14:textId="458DCEE3"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46.</w:t>
            </w:r>
          </w:p>
        </w:tc>
        <w:tc>
          <w:tcPr>
            <w:tcW w:w="3544" w:type="dxa"/>
            <w:tcBorders>
              <w:top w:val="single" w:sz="4" w:space="0" w:color="auto"/>
              <w:left w:val="single" w:sz="4" w:space="0" w:color="auto"/>
              <w:bottom w:val="single" w:sz="4" w:space="0" w:color="auto"/>
              <w:right w:val="single" w:sz="4" w:space="0" w:color="auto"/>
            </w:tcBorders>
            <w:vAlign w:val="center"/>
          </w:tcPr>
          <w:p w14:paraId="26E4ACE4" w14:textId="77777777" w:rsidR="005638D4" w:rsidRPr="005638D4"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Klasa wodoszczelności produktu  IPX4</w:t>
            </w:r>
          </w:p>
          <w:p w14:paraId="473FA8CC" w14:textId="77777777" w:rsidR="005638D4" w:rsidRPr="004361CB" w:rsidRDefault="005638D4" w:rsidP="00116D16">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703B7B37" w14:textId="1DCFD55A"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F2D668"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181D2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F229AE3"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251EFB62"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35CCEB21" w14:textId="6C46A5EA"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47.</w:t>
            </w:r>
          </w:p>
        </w:tc>
        <w:tc>
          <w:tcPr>
            <w:tcW w:w="3544" w:type="dxa"/>
            <w:tcBorders>
              <w:top w:val="single" w:sz="4" w:space="0" w:color="auto"/>
              <w:left w:val="single" w:sz="4" w:space="0" w:color="auto"/>
              <w:bottom w:val="single" w:sz="4" w:space="0" w:color="auto"/>
              <w:right w:val="single" w:sz="4" w:space="0" w:color="auto"/>
            </w:tcBorders>
            <w:vAlign w:val="center"/>
          </w:tcPr>
          <w:p w14:paraId="7EA656EC" w14:textId="77777777" w:rsidR="005638D4" w:rsidRPr="005638D4" w:rsidRDefault="005638D4" w:rsidP="005638D4">
            <w:pPr>
              <w:widowControl w:val="0"/>
              <w:autoSpaceDE w:val="0"/>
              <w:autoSpaceDN w:val="0"/>
              <w:spacing w:after="0" w:line="256" w:lineRule="auto"/>
              <w:contextualSpacing/>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MATERAC</w:t>
            </w:r>
          </w:p>
          <w:p w14:paraId="11651F71" w14:textId="53170765" w:rsidR="005638D4" w:rsidRPr="004361CB" w:rsidRDefault="005638D4" w:rsidP="005638D4">
            <w:pPr>
              <w:widowControl w:val="0"/>
              <w:autoSpaceDE w:val="0"/>
              <w:autoSpaceDN w:val="0"/>
              <w:spacing w:after="0" w:line="240" w:lineRule="auto"/>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 mat</w:t>
            </w:r>
            <w:r w:rsidRPr="004361CB">
              <w:rPr>
                <w:rFonts w:ascii="Calibri" w:eastAsia="Calibri" w:hAnsi="Calibri" w:cs="Calibri"/>
                <w:kern w:val="0"/>
                <w:sz w:val="18"/>
                <w:szCs w:val="18"/>
                <w14:ligatures w14:val="none"/>
              </w:rPr>
              <w:t xml:space="preserve">erac z pianki poliuretanowej  z pokrowcem </w:t>
            </w:r>
            <w:r w:rsidRPr="005638D4">
              <w:rPr>
                <w:rFonts w:ascii="Calibri" w:eastAsia="Calibri" w:hAnsi="Calibri" w:cs="Calibri"/>
                <w:kern w:val="0"/>
                <w:sz w:val="18"/>
                <w:szCs w:val="18"/>
                <w14:ligatures w14:val="none"/>
              </w:rPr>
              <w:t xml:space="preserve">nie przepuszczającym płynów, </w:t>
            </w:r>
            <w:r w:rsidRPr="004361CB">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a przepuszczającym powietrze, rozciągliwym w 4 kierunkach,  </w:t>
            </w:r>
            <w:r w:rsidRPr="004361CB">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o wysokości 12 cm. Pianka redystrybuująca ciśnienie, przezierny dla promieni RTG, </w:t>
            </w:r>
            <w:r w:rsidRPr="004361CB">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o udźwigu 215 kg </w:t>
            </w:r>
            <w:r w:rsidRPr="004361CB">
              <w:rPr>
                <w:rFonts w:ascii="Calibri" w:eastAsia="Calibri" w:hAnsi="Calibri" w:cs="Calibri"/>
                <w:kern w:val="0"/>
                <w:sz w:val="18"/>
                <w:szCs w:val="18"/>
                <w14:ligatures w14:val="none"/>
              </w:rPr>
              <w:t xml:space="preserve">                                 - długość i szerokość materaca     o kształcie dostosowanym do wymiarów leża łóżka</w:t>
            </w:r>
          </w:p>
        </w:tc>
        <w:tc>
          <w:tcPr>
            <w:tcW w:w="1134" w:type="dxa"/>
            <w:tcBorders>
              <w:top w:val="single" w:sz="4" w:space="0" w:color="auto"/>
              <w:left w:val="single" w:sz="4" w:space="0" w:color="auto"/>
              <w:bottom w:val="single" w:sz="4" w:space="0" w:color="auto"/>
              <w:right w:val="single" w:sz="4" w:space="0" w:color="auto"/>
            </w:tcBorders>
          </w:tcPr>
          <w:p w14:paraId="6F73EC58" w14:textId="4938A780"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3ED1F2"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0912FE"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3D2A918F" w14:textId="77777777" w:rsidR="005638D4" w:rsidRPr="004361CB" w:rsidRDefault="005638D4" w:rsidP="00116D16">
            <w:pPr>
              <w:spacing w:after="0" w:line="240" w:lineRule="auto"/>
              <w:jc w:val="center"/>
              <w:rPr>
                <w:rFonts w:ascii="Calibri" w:eastAsia="Times New Roman" w:hAnsi="Calibri" w:cs="Calibri"/>
                <w:sz w:val="18"/>
                <w:szCs w:val="18"/>
              </w:rPr>
            </w:pPr>
          </w:p>
        </w:tc>
      </w:tr>
      <w:tr w:rsidR="005638D4" w:rsidRPr="004361CB" w14:paraId="763697A5" w14:textId="77777777" w:rsidTr="005A6A56">
        <w:trPr>
          <w:trHeight w:val="470"/>
          <w:jc w:val="center"/>
        </w:trPr>
        <w:tc>
          <w:tcPr>
            <w:tcW w:w="654" w:type="dxa"/>
            <w:tcBorders>
              <w:top w:val="single" w:sz="4" w:space="0" w:color="auto"/>
              <w:left w:val="single" w:sz="4" w:space="0" w:color="auto"/>
              <w:bottom w:val="single" w:sz="4" w:space="0" w:color="auto"/>
              <w:right w:val="single" w:sz="4" w:space="0" w:color="auto"/>
            </w:tcBorders>
          </w:tcPr>
          <w:p w14:paraId="7F680935" w14:textId="6D57FED6" w:rsidR="005638D4" w:rsidRPr="004361CB" w:rsidRDefault="005638D4" w:rsidP="00116D16">
            <w:pPr>
              <w:spacing w:after="0" w:line="240" w:lineRule="auto"/>
              <w:jc w:val="center"/>
              <w:rPr>
                <w:rFonts w:ascii="Calibri" w:eastAsia="Aptos" w:hAnsi="Calibri" w:cs="Calibri"/>
                <w:color w:val="000000"/>
                <w:sz w:val="18"/>
                <w:szCs w:val="18"/>
              </w:rPr>
            </w:pPr>
            <w:r w:rsidRPr="004361CB">
              <w:rPr>
                <w:rFonts w:ascii="Calibri" w:eastAsia="Aptos" w:hAnsi="Calibri" w:cs="Calibri"/>
                <w:color w:val="000000"/>
                <w:sz w:val="18"/>
                <w:szCs w:val="18"/>
              </w:rPr>
              <w:t>48.</w:t>
            </w:r>
          </w:p>
        </w:tc>
        <w:tc>
          <w:tcPr>
            <w:tcW w:w="3544" w:type="dxa"/>
            <w:tcBorders>
              <w:top w:val="single" w:sz="4" w:space="0" w:color="auto"/>
              <w:left w:val="single" w:sz="4" w:space="0" w:color="auto"/>
              <w:bottom w:val="single" w:sz="4" w:space="0" w:color="auto"/>
              <w:right w:val="single" w:sz="4" w:space="0" w:color="auto"/>
            </w:tcBorders>
            <w:vAlign w:val="center"/>
          </w:tcPr>
          <w:p w14:paraId="553625AC" w14:textId="0A94CD6C" w:rsidR="005638D4" w:rsidRPr="004361CB" w:rsidRDefault="005638D4" w:rsidP="00116D16">
            <w:pPr>
              <w:spacing w:after="0" w:line="240" w:lineRule="auto"/>
              <w:rPr>
                <w:rFonts w:ascii="Calibri" w:eastAsia="Calibri" w:hAnsi="Calibri" w:cs="Calibri"/>
                <w:kern w:val="0"/>
                <w:sz w:val="18"/>
                <w:szCs w:val="18"/>
                <w14:ligatures w14:val="none"/>
              </w:rPr>
            </w:pPr>
            <w:r w:rsidRPr="004361CB">
              <w:rPr>
                <w:rFonts w:ascii="Calibri" w:eastAsia="Calibri" w:hAnsi="Calibri" w:cs="Calibri"/>
                <w:kern w:val="0"/>
                <w:sz w:val="18"/>
                <w:szCs w:val="18"/>
                <w14:ligatures w14:val="none"/>
              </w:rPr>
              <w:t>Gwarancja min. 36 miesięcy</w:t>
            </w:r>
          </w:p>
        </w:tc>
        <w:tc>
          <w:tcPr>
            <w:tcW w:w="1134" w:type="dxa"/>
            <w:tcBorders>
              <w:top w:val="single" w:sz="4" w:space="0" w:color="auto"/>
              <w:left w:val="single" w:sz="4" w:space="0" w:color="auto"/>
              <w:bottom w:val="single" w:sz="4" w:space="0" w:color="auto"/>
              <w:right w:val="single" w:sz="4" w:space="0" w:color="auto"/>
            </w:tcBorders>
          </w:tcPr>
          <w:p w14:paraId="19501539" w14:textId="1D7EB01F" w:rsidR="005638D4" w:rsidRPr="004361CB" w:rsidRDefault="005638D4" w:rsidP="00116D16">
            <w:pPr>
              <w:spacing w:after="0" w:line="240" w:lineRule="auto"/>
              <w:jc w:val="center"/>
              <w:rPr>
                <w:rFonts w:ascii="Calibri" w:eastAsia="Times New Roman" w:hAnsi="Calibri" w:cs="Calibri"/>
                <w:sz w:val="18"/>
                <w:szCs w:val="18"/>
              </w:rPr>
            </w:pPr>
            <w:r w:rsidRPr="004361CB">
              <w:rPr>
                <w:rFonts w:ascii="Calibri" w:eastAsia="Times New Roman" w:hAnsi="Calibri" w:cs="Calibri"/>
                <w:sz w:val="18"/>
                <w:szCs w:val="18"/>
              </w:rPr>
              <w:t>Tak</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4AE81A"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B6F05B" w14:textId="77777777" w:rsidR="005638D4" w:rsidRPr="004361CB" w:rsidRDefault="005638D4" w:rsidP="00116D16">
            <w:pPr>
              <w:spacing w:after="0" w:line="240" w:lineRule="auto"/>
              <w:jc w:val="center"/>
              <w:rPr>
                <w:rFonts w:ascii="Calibri" w:eastAsia="Times New Roman" w:hAnsi="Calibri" w:cs="Calibri"/>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392FB4C4" w14:textId="77777777" w:rsidR="005638D4" w:rsidRPr="004361CB" w:rsidRDefault="005638D4" w:rsidP="00116D16">
            <w:pPr>
              <w:spacing w:after="0" w:line="240" w:lineRule="auto"/>
              <w:jc w:val="center"/>
              <w:rPr>
                <w:rFonts w:ascii="Calibri" w:eastAsia="Times New Roman" w:hAnsi="Calibri" w:cs="Calibri"/>
                <w:sz w:val="18"/>
                <w:szCs w:val="18"/>
              </w:rPr>
            </w:pPr>
          </w:p>
        </w:tc>
      </w:tr>
    </w:tbl>
    <w:p w14:paraId="07DB50C5" w14:textId="77777777" w:rsidR="00A5353E" w:rsidRPr="00A5353E" w:rsidRDefault="00A5353E" w:rsidP="00945F68">
      <w:pPr>
        <w:rPr>
          <w:rFonts w:ascii="Calibri" w:hAnsi="Calibri" w:cs="Calibri"/>
        </w:rPr>
      </w:pPr>
    </w:p>
    <w:p w14:paraId="3CB32794" w14:textId="1D15C26D" w:rsidR="00945F68" w:rsidRPr="001D4547" w:rsidRDefault="00945F68" w:rsidP="00A5353E">
      <w:pPr>
        <w:pStyle w:val="Akapitzlist"/>
        <w:numPr>
          <w:ilvl w:val="0"/>
          <w:numId w:val="1"/>
        </w:numPr>
        <w:suppressAutoHyphens/>
        <w:spacing w:after="0" w:line="360" w:lineRule="auto"/>
        <w:jc w:val="both"/>
        <w:rPr>
          <w:rFonts w:ascii="Calibri" w:hAnsi="Calibri" w:cs="Calibri"/>
          <w:sz w:val="24"/>
          <w:szCs w:val="24"/>
        </w:rPr>
      </w:pPr>
      <w:r w:rsidRPr="001D4547">
        <w:rPr>
          <w:rFonts w:ascii="Calibri" w:hAnsi="Calibri" w:cs="Calibri"/>
          <w:sz w:val="24"/>
          <w:szCs w:val="24"/>
        </w:rPr>
        <w:t xml:space="preserve">Oświadczam, że zapoznałem się z </w:t>
      </w:r>
      <w:r w:rsidR="002F7F61" w:rsidRPr="001D4547">
        <w:rPr>
          <w:rFonts w:ascii="Calibri" w:hAnsi="Calibri" w:cs="Calibri"/>
          <w:sz w:val="24"/>
          <w:szCs w:val="24"/>
        </w:rPr>
        <w:t>treścią zapytania ofertowego oraz jego załącznikami,</w:t>
      </w:r>
      <w:r w:rsidRPr="001D4547">
        <w:rPr>
          <w:rFonts w:ascii="Calibri" w:hAnsi="Calibri" w:cs="Calibri"/>
          <w:sz w:val="24"/>
          <w:szCs w:val="24"/>
        </w:rPr>
        <w:t xml:space="preserve"> ud</w:t>
      </w:r>
      <w:r w:rsidR="00187B71" w:rsidRPr="001D4547">
        <w:rPr>
          <w:rFonts w:ascii="Calibri" w:hAnsi="Calibri" w:cs="Calibri"/>
          <w:sz w:val="24"/>
          <w:szCs w:val="24"/>
        </w:rPr>
        <w:t>ostępnioną przez Zamawiającego.</w:t>
      </w:r>
    </w:p>
    <w:p w14:paraId="4002221F" w14:textId="0F5DDB21"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lastRenderedPageBreak/>
        <w:t xml:space="preserve">Oświadczam, że nie wnoszę do nich uwag oraz, że akceptuję istotne postanowienia </w:t>
      </w:r>
      <w:r w:rsidR="002F7F61" w:rsidRPr="001D4547">
        <w:rPr>
          <w:rFonts w:ascii="Calibri" w:hAnsi="Calibri" w:cs="Calibri"/>
          <w:sz w:val="24"/>
          <w:szCs w:val="24"/>
        </w:rPr>
        <w:t>zapytania ofertowego</w:t>
      </w:r>
      <w:r w:rsidRPr="001D4547">
        <w:rPr>
          <w:rFonts w:ascii="Calibri" w:hAnsi="Calibri" w:cs="Calibri"/>
          <w:sz w:val="24"/>
          <w:szCs w:val="24"/>
        </w:rPr>
        <w:t xml:space="preserve"> oraz treść umowy.</w:t>
      </w:r>
    </w:p>
    <w:p w14:paraId="2CE3D26F"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Zobowiązuję się do wykonania przedmiotu zamówienia w zakresie wskazanym w Zapytaniu ofertowym.</w:t>
      </w:r>
    </w:p>
    <w:p w14:paraId="16E33124" w14:textId="44D33C9C" w:rsidR="00945F68" w:rsidRPr="001D4547" w:rsidRDefault="00B4008B"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oferowany sprzęt jest fabrycznie nowy, rok produkcji 2023, lub nowszy,  </w:t>
      </w:r>
      <w:r w:rsidR="00187B71" w:rsidRPr="001D4547">
        <w:rPr>
          <w:rFonts w:ascii="Calibri" w:hAnsi="Calibri" w:cs="Calibri"/>
          <w:sz w:val="24"/>
          <w:szCs w:val="24"/>
        </w:rPr>
        <w:t xml:space="preserve">posiada Deklaracje zgodności CE </w:t>
      </w:r>
      <w:r w:rsidR="001D4547" w:rsidRPr="001D4547">
        <w:rPr>
          <w:rFonts w:ascii="Calibri" w:hAnsi="Calibri" w:cs="Calibri"/>
          <w:sz w:val="24"/>
          <w:szCs w:val="24"/>
        </w:rPr>
        <w:t>i zgłoszenie/wpis</w:t>
      </w:r>
      <w:r w:rsidR="0064559C">
        <w:rPr>
          <w:rFonts w:ascii="Calibri" w:hAnsi="Calibri" w:cs="Calibri"/>
          <w:sz w:val="24"/>
          <w:szCs w:val="24"/>
        </w:rPr>
        <w:t xml:space="preserve"> do rejestru wyrobów medycznych.</w:t>
      </w:r>
      <w:bookmarkStart w:id="1" w:name="_GoBack"/>
      <w:bookmarkEnd w:id="1"/>
    </w:p>
    <w:p w14:paraId="3B0CB7A1"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2023 poz. 129).</w:t>
      </w:r>
    </w:p>
    <w:p w14:paraId="383552E9" w14:textId="140FA9E6" w:rsidR="00B4008B" w:rsidRDefault="00945F68" w:rsidP="002645E7">
      <w:pPr>
        <w:spacing w:after="0" w:line="240" w:lineRule="auto"/>
        <w:ind w:left="4956"/>
        <w:jc w:val="both"/>
        <w:rPr>
          <w:rFonts w:ascii="Calibri" w:hAnsi="Calibri" w:cs="Calibri"/>
          <w:sz w:val="24"/>
          <w:szCs w:val="24"/>
        </w:rPr>
      </w:pPr>
      <w:r w:rsidRPr="001D4547">
        <w:rPr>
          <w:rFonts w:ascii="Calibri" w:hAnsi="Calibri" w:cs="Calibri"/>
          <w:sz w:val="24"/>
          <w:szCs w:val="24"/>
        </w:rPr>
        <w:tab/>
      </w:r>
      <w:r w:rsidRPr="001D4547">
        <w:rPr>
          <w:rFonts w:ascii="Calibri" w:hAnsi="Calibri" w:cs="Calibri"/>
          <w:sz w:val="24"/>
          <w:szCs w:val="24"/>
        </w:rPr>
        <w:tab/>
      </w:r>
    </w:p>
    <w:p w14:paraId="42C6DA61" w14:textId="77777777" w:rsidR="002645E7" w:rsidRDefault="002645E7" w:rsidP="002645E7">
      <w:pPr>
        <w:spacing w:after="0" w:line="240" w:lineRule="auto"/>
        <w:ind w:left="4956"/>
        <w:jc w:val="both"/>
        <w:rPr>
          <w:rFonts w:ascii="Calibri" w:hAnsi="Calibri" w:cs="Calibri"/>
          <w:sz w:val="24"/>
          <w:szCs w:val="24"/>
        </w:rPr>
      </w:pPr>
    </w:p>
    <w:p w14:paraId="61B4954D" w14:textId="77777777" w:rsidR="002645E7" w:rsidRDefault="002645E7" w:rsidP="002645E7">
      <w:pPr>
        <w:spacing w:after="0" w:line="240" w:lineRule="auto"/>
        <w:ind w:left="4956"/>
        <w:jc w:val="both"/>
        <w:rPr>
          <w:rFonts w:ascii="Calibri" w:hAnsi="Calibri" w:cs="Calibri"/>
          <w:sz w:val="24"/>
          <w:szCs w:val="24"/>
        </w:rPr>
      </w:pPr>
    </w:p>
    <w:p w14:paraId="476C9B40" w14:textId="77777777" w:rsidR="002645E7" w:rsidRPr="002645E7" w:rsidRDefault="002645E7" w:rsidP="002645E7">
      <w:pPr>
        <w:spacing w:after="0" w:line="240" w:lineRule="auto"/>
        <w:ind w:left="4956"/>
        <w:jc w:val="both"/>
        <w:rPr>
          <w:rFonts w:ascii="Calibri" w:hAnsi="Calibri" w:cs="Calibri"/>
          <w:sz w:val="24"/>
          <w:szCs w:val="24"/>
        </w:rPr>
      </w:pPr>
    </w:p>
    <w:p w14:paraId="71ED6404" w14:textId="2C8DA485" w:rsidR="00945F68" w:rsidRPr="00A5353E" w:rsidRDefault="00945F68" w:rsidP="00945F68">
      <w:pPr>
        <w:spacing w:after="0" w:line="240" w:lineRule="auto"/>
        <w:ind w:left="4956"/>
        <w:jc w:val="both"/>
        <w:rPr>
          <w:rFonts w:ascii="Calibri" w:hAnsi="Calibri" w:cs="Calibri"/>
          <w:sz w:val="28"/>
          <w:szCs w:val="28"/>
        </w:rPr>
      </w:pPr>
      <w:r w:rsidRPr="00A5353E">
        <w:rPr>
          <w:rFonts w:ascii="Calibri" w:hAnsi="Calibri" w:cs="Calibri"/>
          <w:sz w:val="28"/>
          <w:szCs w:val="28"/>
        </w:rPr>
        <w:tab/>
      </w:r>
      <w:r w:rsidRPr="00A5353E">
        <w:rPr>
          <w:rFonts w:ascii="Calibri" w:hAnsi="Calibri" w:cs="Calibri"/>
          <w:sz w:val="28"/>
          <w:szCs w:val="28"/>
        </w:rPr>
        <w:tab/>
        <w:t xml:space="preserve">      ………………………………….</w:t>
      </w:r>
    </w:p>
    <w:p w14:paraId="3B22E710" w14:textId="40D23136" w:rsidR="00945F68" w:rsidRPr="00A5353E" w:rsidRDefault="00945F68" w:rsidP="00945F68">
      <w:pPr>
        <w:spacing w:after="0" w:line="240" w:lineRule="auto"/>
        <w:jc w:val="both"/>
        <w:rPr>
          <w:rFonts w:ascii="Calibri" w:hAnsi="Calibri" w:cs="Calibri"/>
        </w:rPr>
      </w:pPr>
      <w:r w:rsidRPr="00A5353E">
        <w:rPr>
          <w:rFonts w:ascii="Calibri" w:hAnsi="Calibri" w:cs="Calibri"/>
          <w:sz w:val="28"/>
          <w:szCs w:val="28"/>
        </w:rPr>
        <w:t xml:space="preserve">                                                      </w:t>
      </w:r>
      <w:r w:rsidR="00B4008B" w:rsidRPr="00A5353E">
        <w:rPr>
          <w:rFonts w:ascii="Calibri" w:hAnsi="Calibri" w:cs="Calibri"/>
          <w:sz w:val="28"/>
          <w:szCs w:val="28"/>
        </w:rPr>
        <w:t xml:space="preserve">                     </w:t>
      </w:r>
      <w:r w:rsidR="00B4008B" w:rsidRPr="00A5353E">
        <w:rPr>
          <w:rFonts w:ascii="Calibri" w:hAnsi="Calibri" w:cs="Calibri"/>
          <w:sz w:val="18"/>
          <w:szCs w:val="18"/>
        </w:rPr>
        <w:t xml:space="preserve"> /Podpis Oferenta lub osoby upoważnionej/</w:t>
      </w:r>
    </w:p>
    <w:sectPr w:rsidR="00945F68" w:rsidRPr="00A5353E" w:rsidSect="000C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CE72F5A"/>
    <w:multiLevelType w:val="hybridMultilevel"/>
    <w:tmpl w:val="0FAC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2D91456F"/>
    <w:multiLevelType w:val="hybridMultilevel"/>
    <w:tmpl w:val="F02436AA"/>
    <w:lvl w:ilvl="0" w:tplc="94809470">
      <w:numFmt w:val="bullet"/>
      <w:lvlText w:val="-"/>
      <w:lvlJc w:val="left"/>
      <w:pPr>
        <w:ind w:left="110" w:hanging="117"/>
      </w:pPr>
      <w:rPr>
        <w:rFonts w:ascii="Calibri" w:eastAsia="Calibri" w:hAnsi="Calibri" w:cs="Calibri" w:hint="default"/>
        <w:b w:val="0"/>
        <w:bCs w:val="0"/>
        <w:i w:val="0"/>
        <w:iCs w:val="0"/>
        <w:w w:val="100"/>
        <w:sz w:val="22"/>
        <w:szCs w:val="22"/>
        <w:lang w:val="pl-PL" w:eastAsia="en-US" w:bidi="ar-SA"/>
      </w:rPr>
    </w:lvl>
    <w:lvl w:ilvl="1" w:tplc="21B6AE16">
      <w:numFmt w:val="bullet"/>
      <w:lvlText w:val="•"/>
      <w:lvlJc w:val="left"/>
      <w:pPr>
        <w:ind w:left="688" w:hanging="117"/>
      </w:pPr>
      <w:rPr>
        <w:rFonts w:hint="default"/>
        <w:lang w:val="pl-PL" w:eastAsia="en-US" w:bidi="ar-SA"/>
      </w:rPr>
    </w:lvl>
    <w:lvl w:ilvl="2" w:tplc="F7CCE2AC">
      <w:numFmt w:val="bullet"/>
      <w:lvlText w:val="•"/>
      <w:lvlJc w:val="left"/>
      <w:pPr>
        <w:ind w:left="1257" w:hanging="117"/>
      </w:pPr>
      <w:rPr>
        <w:rFonts w:hint="default"/>
        <w:lang w:val="pl-PL" w:eastAsia="en-US" w:bidi="ar-SA"/>
      </w:rPr>
    </w:lvl>
    <w:lvl w:ilvl="3" w:tplc="98F6B478">
      <w:numFmt w:val="bullet"/>
      <w:lvlText w:val="•"/>
      <w:lvlJc w:val="left"/>
      <w:pPr>
        <w:ind w:left="1826" w:hanging="117"/>
      </w:pPr>
      <w:rPr>
        <w:rFonts w:hint="default"/>
        <w:lang w:val="pl-PL" w:eastAsia="en-US" w:bidi="ar-SA"/>
      </w:rPr>
    </w:lvl>
    <w:lvl w:ilvl="4" w:tplc="FC948342">
      <w:numFmt w:val="bullet"/>
      <w:lvlText w:val="•"/>
      <w:lvlJc w:val="left"/>
      <w:pPr>
        <w:ind w:left="2394" w:hanging="117"/>
      </w:pPr>
      <w:rPr>
        <w:rFonts w:hint="default"/>
        <w:lang w:val="pl-PL" w:eastAsia="en-US" w:bidi="ar-SA"/>
      </w:rPr>
    </w:lvl>
    <w:lvl w:ilvl="5" w:tplc="1408D416">
      <w:numFmt w:val="bullet"/>
      <w:lvlText w:val="•"/>
      <w:lvlJc w:val="left"/>
      <w:pPr>
        <w:ind w:left="2963" w:hanging="117"/>
      </w:pPr>
      <w:rPr>
        <w:rFonts w:hint="default"/>
        <w:lang w:val="pl-PL" w:eastAsia="en-US" w:bidi="ar-SA"/>
      </w:rPr>
    </w:lvl>
    <w:lvl w:ilvl="6" w:tplc="FB3CD024">
      <w:numFmt w:val="bullet"/>
      <w:lvlText w:val="•"/>
      <w:lvlJc w:val="left"/>
      <w:pPr>
        <w:ind w:left="3532" w:hanging="117"/>
      </w:pPr>
      <w:rPr>
        <w:rFonts w:hint="default"/>
        <w:lang w:val="pl-PL" w:eastAsia="en-US" w:bidi="ar-SA"/>
      </w:rPr>
    </w:lvl>
    <w:lvl w:ilvl="7" w:tplc="A4828BA4">
      <w:numFmt w:val="bullet"/>
      <w:lvlText w:val="•"/>
      <w:lvlJc w:val="left"/>
      <w:pPr>
        <w:ind w:left="4100" w:hanging="117"/>
      </w:pPr>
      <w:rPr>
        <w:rFonts w:hint="default"/>
        <w:lang w:val="pl-PL" w:eastAsia="en-US" w:bidi="ar-SA"/>
      </w:rPr>
    </w:lvl>
    <w:lvl w:ilvl="8" w:tplc="87E03AAE">
      <w:numFmt w:val="bullet"/>
      <w:lvlText w:val="•"/>
      <w:lvlJc w:val="left"/>
      <w:pPr>
        <w:ind w:left="4669" w:hanging="117"/>
      </w:pPr>
      <w:rPr>
        <w:rFonts w:hint="default"/>
        <w:lang w:val="pl-PL" w:eastAsia="en-US" w:bidi="ar-SA"/>
      </w:rPr>
    </w:lvl>
  </w:abstractNum>
  <w:abstractNum w:abstractNumId="10">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5097A78"/>
    <w:multiLevelType w:val="singleLevel"/>
    <w:tmpl w:val="00000001"/>
    <w:lvl w:ilvl="0">
      <w:start w:val="1"/>
      <w:numFmt w:val="decimal"/>
      <w:lvlText w:val="%1."/>
      <w:lvlJc w:val="left"/>
      <w:pPr>
        <w:tabs>
          <w:tab w:val="num" w:pos="0"/>
        </w:tabs>
        <w:ind w:left="720" w:hanging="360"/>
      </w:pPr>
    </w:lvl>
  </w:abstractNum>
  <w:abstractNum w:abstractNumId="15">
    <w:nsid w:val="5B656D22"/>
    <w:multiLevelType w:val="hybridMultilevel"/>
    <w:tmpl w:val="E19CDBB2"/>
    <w:lvl w:ilvl="0" w:tplc="DB9EB4E2">
      <w:start w:val="1"/>
      <w:numFmt w:val="lowerLetter"/>
      <w:lvlText w:val="%1."/>
      <w:lvlJc w:val="left"/>
      <w:pPr>
        <w:ind w:left="1550" w:hanging="360"/>
        <w:jc w:val="left"/>
      </w:pPr>
      <w:rPr>
        <w:rFonts w:ascii="Calibri" w:eastAsia="Calibri" w:hAnsi="Calibri" w:cs="Calibri" w:hint="default"/>
        <w:b w:val="0"/>
        <w:bCs w:val="0"/>
        <w:i w:val="0"/>
        <w:iCs w:val="0"/>
        <w:w w:val="100"/>
        <w:sz w:val="22"/>
        <w:szCs w:val="22"/>
        <w:lang w:val="pl-PL" w:eastAsia="en-US" w:bidi="ar-SA"/>
      </w:rPr>
    </w:lvl>
    <w:lvl w:ilvl="1" w:tplc="F3A6D49C">
      <w:numFmt w:val="bullet"/>
      <w:lvlText w:val="•"/>
      <w:lvlJc w:val="left"/>
      <w:pPr>
        <w:ind w:left="1984" w:hanging="360"/>
      </w:pPr>
      <w:rPr>
        <w:rFonts w:hint="default"/>
        <w:lang w:val="pl-PL" w:eastAsia="en-US" w:bidi="ar-SA"/>
      </w:rPr>
    </w:lvl>
    <w:lvl w:ilvl="2" w:tplc="0C429884">
      <w:numFmt w:val="bullet"/>
      <w:lvlText w:val="•"/>
      <w:lvlJc w:val="left"/>
      <w:pPr>
        <w:ind w:left="2409" w:hanging="360"/>
      </w:pPr>
      <w:rPr>
        <w:rFonts w:hint="default"/>
        <w:lang w:val="pl-PL" w:eastAsia="en-US" w:bidi="ar-SA"/>
      </w:rPr>
    </w:lvl>
    <w:lvl w:ilvl="3" w:tplc="AB706396">
      <w:numFmt w:val="bullet"/>
      <w:lvlText w:val="•"/>
      <w:lvlJc w:val="left"/>
      <w:pPr>
        <w:ind w:left="2834" w:hanging="360"/>
      </w:pPr>
      <w:rPr>
        <w:rFonts w:hint="default"/>
        <w:lang w:val="pl-PL" w:eastAsia="en-US" w:bidi="ar-SA"/>
      </w:rPr>
    </w:lvl>
    <w:lvl w:ilvl="4" w:tplc="04A8F226">
      <w:numFmt w:val="bullet"/>
      <w:lvlText w:val="•"/>
      <w:lvlJc w:val="left"/>
      <w:pPr>
        <w:ind w:left="3258" w:hanging="360"/>
      </w:pPr>
      <w:rPr>
        <w:rFonts w:hint="default"/>
        <w:lang w:val="pl-PL" w:eastAsia="en-US" w:bidi="ar-SA"/>
      </w:rPr>
    </w:lvl>
    <w:lvl w:ilvl="5" w:tplc="1AB4A9CE">
      <w:numFmt w:val="bullet"/>
      <w:lvlText w:val="•"/>
      <w:lvlJc w:val="left"/>
      <w:pPr>
        <w:ind w:left="3683" w:hanging="360"/>
      </w:pPr>
      <w:rPr>
        <w:rFonts w:hint="default"/>
        <w:lang w:val="pl-PL" w:eastAsia="en-US" w:bidi="ar-SA"/>
      </w:rPr>
    </w:lvl>
    <w:lvl w:ilvl="6" w:tplc="E8802C74">
      <w:numFmt w:val="bullet"/>
      <w:lvlText w:val="•"/>
      <w:lvlJc w:val="left"/>
      <w:pPr>
        <w:ind w:left="4108" w:hanging="360"/>
      </w:pPr>
      <w:rPr>
        <w:rFonts w:hint="default"/>
        <w:lang w:val="pl-PL" w:eastAsia="en-US" w:bidi="ar-SA"/>
      </w:rPr>
    </w:lvl>
    <w:lvl w:ilvl="7" w:tplc="E6C836F6">
      <w:numFmt w:val="bullet"/>
      <w:lvlText w:val="•"/>
      <w:lvlJc w:val="left"/>
      <w:pPr>
        <w:ind w:left="4532" w:hanging="360"/>
      </w:pPr>
      <w:rPr>
        <w:rFonts w:hint="default"/>
        <w:lang w:val="pl-PL" w:eastAsia="en-US" w:bidi="ar-SA"/>
      </w:rPr>
    </w:lvl>
    <w:lvl w:ilvl="8" w:tplc="FC201704">
      <w:numFmt w:val="bullet"/>
      <w:lvlText w:val="•"/>
      <w:lvlJc w:val="left"/>
      <w:pPr>
        <w:ind w:left="4957" w:hanging="360"/>
      </w:pPr>
      <w:rPr>
        <w:rFonts w:hint="default"/>
        <w:lang w:val="pl-PL" w:eastAsia="en-US" w:bidi="ar-SA"/>
      </w:rPr>
    </w:lvl>
  </w:abstractNum>
  <w:abstractNum w:abstractNumId="16">
    <w:nsid w:val="5E7F6C5E"/>
    <w:multiLevelType w:val="multilevel"/>
    <w:tmpl w:val="5F30255A"/>
    <w:styleLink w:val="WW8Num6"/>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b w:val="0"/>
        <w:bCs w:val="0"/>
        <w:sz w:val="24"/>
      </w:rPr>
    </w:lvl>
    <w:lvl w:ilvl="2">
      <w:start w:val="1"/>
      <w:numFmt w:val="lowerRoman"/>
      <w:lvlText w:val="%1.%2.%3."/>
      <w:lvlJc w:val="right"/>
      <w:pPr>
        <w:ind w:left="2160" w:hanging="180"/>
      </w:pPr>
      <w:rPr>
        <w:b w:val="0"/>
        <w:bCs w:val="0"/>
        <w:sz w:val="24"/>
      </w:rPr>
    </w:lvl>
    <w:lvl w:ilvl="3">
      <w:start w:val="1"/>
      <w:numFmt w:val="decimal"/>
      <w:lvlText w:val="%1.%2.%3.%4."/>
      <w:lvlJc w:val="left"/>
      <w:pPr>
        <w:ind w:left="2880" w:hanging="360"/>
      </w:pPr>
      <w:rPr>
        <w:b w:val="0"/>
        <w:bCs w:val="0"/>
        <w:sz w:val="24"/>
      </w:rPr>
    </w:lvl>
    <w:lvl w:ilvl="4">
      <w:start w:val="1"/>
      <w:numFmt w:val="lowerLetter"/>
      <w:lvlText w:val="%1.%2.%3.%4.%5."/>
      <w:lvlJc w:val="left"/>
      <w:pPr>
        <w:ind w:left="3600" w:hanging="360"/>
      </w:pPr>
      <w:rPr>
        <w:b w:val="0"/>
        <w:bCs w:val="0"/>
        <w:sz w:val="24"/>
      </w:rPr>
    </w:lvl>
    <w:lvl w:ilvl="5">
      <w:start w:val="1"/>
      <w:numFmt w:val="lowerRoman"/>
      <w:lvlText w:val="%1.%2.%3.%4.%5.%6."/>
      <w:lvlJc w:val="right"/>
      <w:pPr>
        <w:ind w:left="4320" w:hanging="180"/>
      </w:pPr>
      <w:rPr>
        <w:b w:val="0"/>
        <w:bCs w:val="0"/>
        <w:sz w:val="24"/>
      </w:rPr>
    </w:lvl>
    <w:lvl w:ilvl="6">
      <w:start w:val="1"/>
      <w:numFmt w:val="decimal"/>
      <w:lvlText w:val="%1.%2.%3.%4.%5.%6.%7."/>
      <w:lvlJc w:val="left"/>
      <w:pPr>
        <w:ind w:left="5040" w:hanging="360"/>
      </w:pPr>
      <w:rPr>
        <w:b w:val="0"/>
        <w:bCs w:val="0"/>
        <w:sz w:val="24"/>
      </w:rPr>
    </w:lvl>
    <w:lvl w:ilvl="7">
      <w:start w:val="1"/>
      <w:numFmt w:val="lowerLetter"/>
      <w:lvlText w:val="%1.%2.%3.%4.%5.%6.%7.%8."/>
      <w:lvlJc w:val="left"/>
      <w:pPr>
        <w:ind w:left="5760" w:hanging="360"/>
      </w:pPr>
      <w:rPr>
        <w:b w:val="0"/>
        <w:bCs w:val="0"/>
        <w:sz w:val="24"/>
      </w:rPr>
    </w:lvl>
    <w:lvl w:ilvl="8">
      <w:start w:val="1"/>
      <w:numFmt w:val="lowerRoman"/>
      <w:lvlText w:val="%1.%2.%3.%4.%5.%6.%7.%8.%9."/>
      <w:lvlJc w:val="right"/>
      <w:pPr>
        <w:ind w:left="6480" w:hanging="180"/>
      </w:pPr>
      <w:rPr>
        <w:b w:val="0"/>
        <w:bCs w:val="0"/>
        <w:sz w:val="24"/>
      </w:rPr>
    </w:lvl>
  </w:abstractNum>
  <w:abstractNum w:abstractNumId="17">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724505E8"/>
    <w:multiLevelType w:val="hybridMultilevel"/>
    <w:tmpl w:val="D1703868"/>
    <w:lvl w:ilvl="0" w:tplc="52AA93E8">
      <w:start w:val="14"/>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3"/>
  </w:num>
  <w:num w:numId="5">
    <w:abstractNumId w:val="17"/>
  </w:num>
  <w:num w:numId="6">
    <w:abstractNumId w:val="3"/>
  </w:num>
  <w:num w:numId="7">
    <w:abstractNumId w:val="6"/>
  </w:num>
  <w:num w:numId="8">
    <w:abstractNumId w:val="5"/>
  </w:num>
  <w:num w:numId="9">
    <w:abstractNumId w:val="21"/>
  </w:num>
  <w:num w:numId="10">
    <w:abstractNumId w:val="19"/>
  </w:num>
  <w:num w:numId="11">
    <w:abstractNumId w:val="2"/>
  </w:num>
  <w:num w:numId="12">
    <w:abstractNumId w:val="11"/>
  </w:num>
  <w:num w:numId="13">
    <w:abstractNumId w:val="18"/>
  </w:num>
  <w:num w:numId="14">
    <w:abstractNumId w:val="10"/>
  </w:num>
  <w:num w:numId="15">
    <w:abstractNumId w:val="16"/>
    <w:lvlOverride w:ilvl="0">
      <w:lvl w:ilvl="0">
        <w:start w:val="1"/>
        <w:numFmt w:val="decimal"/>
        <w:lvlText w:val="%1."/>
        <w:lvlJc w:val="left"/>
        <w:pPr>
          <w:ind w:left="720" w:hanging="360"/>
        </w:pPr>
        <w:rPr>
          <w:b w:val="0"/>
          <w:bCs w:val="0"/>
          <w:sz w:val="16"/>
          <w:szCs w:val="16"/>
        </w:rPr>
      </w:lvl>
    </w:lvlOverride>
  </w:num>
  <w:num w:numId="16">
    <w:abstractNumId w:val="7"/>
  </w:num>
  <w:num w:numId="17">
    <w:abstractNumId w:val="4"/>
  </w:num>
  <w:num w:numId="18">
    <w:abstractNumId w:val="18"/>
    <w:lvlOverride w:ilvl="0">
      <w:startOverride w:val="1"/>
    </w:lvlOverride>
  </w:num>
  <w:num w:numId="19">
    <w:abstractNumId w:val="11"/>
    <w:lvlOverride w:ilvl="0">
      <w:startOverride w:val="1"/>
    </w:lvlOverride>
  </w:num>
  <w:num w:numId="20">
    <w:abstractNumId w:val="2"/>
    <w:lvlOverride w:ilvl="0">
      <w:startOverride w:val="1"/>
    </w:lvlOverride>
  </w:num>
  <w:num w:numId="21">
    <w:abstractNumId w:val="4"/>
  </w:num>
  <w:num w:numId="22">
    <w:abstractNumId w:val="10"/>
    <w:lvlOverride w:ilvl="0">
      <w:startOverride w:val="1"/>
    </w:lvlOverride>
  </w:num>
  <w:num w:numId="23">
    <w:abstractNumId w:val="16"/>
    <w:lvlOverride w:ilvl="0">
      <w:startOverride w:val="1"/>
      <w:lvl w:ilvl="0">
        <w:start w:val="1"/>
        <w:numFmt w:val="decimal"/>
        <w:lvlText w:val="%1."/>
        <w:lvlJc w:val="left"/>
        <w:pPr>
          <w:ind w:left="786" w:hanging="360"/>
        </w:pPr>
        <w:rPr>
          <w:b w:val="0"/>
          <w:bCs w:val="0"/>
          <w:sz w:val="18"/>
          <w:szCs w:val="18"/>
        </w:rPr>
      </w:lvl>
    </w:lvlOverride>
  </w:num>
  <w:num w:numId="24">
    <w:abstractNumId w:val="7"/>
    <w:lvlOverride w:ilvl="0">
      <w:startOverride w:val="1"/>
    </w:lvlOverride>
  </w:num>
  <w:num w:numId="25">
    <w:abstractNumId w:val="12"/>
  </w:num>
  <w:num w:numId="26">
    <w:abstractNumId w:val="16"/>
  </w:num>
  <w:num w:numId="27">
    <w:abstractNumId w:val="9"/>
  </w:num>
  <w:num w:numId="28">
    <w:abstractNumId w:val="1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05A56"/>
    <w:rsid w:val="00054222"/>
    <w:rsid w:val="00055FB9"/>
    <w:rsid w:val="000B535F"/>
    <w:rsid w:val="000C5587"/>
    <w:rsid w:val="000D51E4"/>
    <w:rsid w:val="000E55A1"/>
    <w:rsid w:val="00116D16"/>
    <w:rsid w:val="001353AB"/>
    <w:rsid w:val="00151FEC"/>
    <w:rsid w:val="00187B71"/>
    <w:rsid w:val="00190F3F"/>
    <w:rsid w:val="0019554B"/>
    <w:rsid w:val="001D4547"/>
    <w:rsid w:val="00255C97"/>
    <w:rsid w:val="002645E7"/>
    <w:rsid w:val="002E52FE"/>
    <w:rsid w:val="002F7F61"/>
    <w:rsid w:val="0033769A"/>
    <w:rsid w:val="00352E3C"/>
    <w:rsid w:val="003916C4"/>
    <w:rsid w:val="00415704"/>
    <w:rsid w:val="004361CB"/>
    <w:rsid w:val="004D3FB7"/>
    <w:rsid w:val="00511801"/>
    <w:rsid w:val="0051716D"/>
    <w:rsid w:val="005638D4"/>
    <w:rsid w:val="005A4ECD"/>
    <w:rsid w:val="005A6A56"/>
    <w:rsid w:val="005E57B9"/>
    <w:rsid w:val="006034FE"/>
    <w:rsid w:val="0064559C"/>
    <w:rsid w:val="00651F54"/>
    <w:rsid w:val="00692585"/>
    <w:rsid w:val="00704A69"/>
    <w:rsid w:val="0072116F"/>
    <w:rsid w:val="00724BE8"/>
    <w:rsid w:val="00796465"/>
    <w:rsid w:val="007D7C4D"/>
    <w:rsid w:val="0084766E"/>
    <w:rsid w:val="00854316"/>
    <w:rsid w:val="00865235"/>
    <w:rsid w:val="008719CC"/>
    <w:rsid w:val="008900F0"/>
    <w:rsid w:val="008B4AEC"/>
    <w:rsid w:val="008F137E"/>
    <w:rsid w:val="00945F68"/>
    <w:rsid w:val="00966324"/>
    <w:rsid w:val="00A5353E"/>
    <w:rsid w:val="00A85B17"/>
    <w:rsid w:val="00B24680"/>
    <w:rsid w:val="00B361CE"/>
    <w:rsid w:val="00B4008B"/>
    <w:rsid w:val="00B47A5B"/>
    <w:rsid w:val="00BD728F"/>
    <w:rsid w:val="00C2499C"/>
    <w:rsid w:val="00D30C4A"/>
    <w:rsid w:val="00D3173A"/>
    <w:rsid w:val="00DB12DB"/>
    <w:rsid w:val="00DB289A"/>
    <w:rsid w:val="00DC0957"/>
    <w:rsid w:val="00DF45BC"/>
    <w:rsid w:val="00E12226"/>
    <w:rsid w:val="00E26547"/>
    <w:rsid w:val="00E44343"/>
    <w:rsid w:val="00E72EA0"/>
    <w:rsid w:val="00E96001"/>
    <w:rsid w:val="00EB093D"/>
    <w:rsid w:val="00EE0FE4"/>
    <w:rsid w:val="00F0476F"/>
    <w:rsid w:val="00F1775F"/>
    <w:rsid w:val="00F41298"/>
    <w:rsid w:val="00FC0AB7"/>
    <w:rsid w:val="00FE426C"/>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2645E7"/>
    <w:pPr>
      <w:numPr>
        <w:numId w:val="10"/>
      </w:numPr>
    </w:pPr>
  </w:style>
  <w:style w:type="numbering" w:customStyle="1" w:styleId="WW8Num2">
    <w:name w:val="WW8Num2"/>
    <w:basedOn w:val="Bezlisty"/>
    <w:rsid w:val="002645E7"/>
    <w:pPr>
      <w:numPr>
        <w:numId w:val="11"/>
      </w:numPr>
    </w:pPr>
  </w:style>
  <w:style w:type="numbering" w:customStyle="1" w:styleId="WW8Num3">
    <w:name w:val="WW8Num3"/>
    <w:basedOn w:val="Bezlisty"/>
    <w:rsid w:val="002645E7"/>
    <w:pPr>
      <w:numPr>
        <w:numId w:val="12"/>
      </w:numPr>
    </w:pPr>
  </w:style>
  <w:style w:type="numbering" w:customStyle="1" w:styleId="WW8Num4">
    <w:name w:val="WW8Num4"/>
    <w:basedOn w:val="Bezlisty"/>
    <w:rsid w:val="002645E7"/>
    <w:pPr>
      <w:numPr>
        <w:numId w:val="13"/>
      </w:numPr>
    </w:pPr>
  </w:style>
  <w:style w:type="numbering" w:customStyle="1" w:styleId="WW8Num5">
    <w:name w:val="WW8Num5"/>
    <w:basedOn w:val="Bezlisty"/>
    <w:rsid w:val="002645E7"/>
    <w:pPr>
      <w:numPr>
        <w:numId w:val="14"/>
      </w:numPr>
    </w:pPr>
  </w:style>
  <w:style w:type="numbering" w:customStyle="1" w:styleId="WW8Num6">
    <w:name w:val="WW8Num6"/>
    <w:basedOn w:val="Bezlisty"/>
    <w:rsid w:val="002645E7"/>
    <w:pPr>
      <w:numPr>
        <w:numId w:val="26"/>
      </w:numPr>
    </w:pPr>
  </w:style>
  <w:style w:type="numbering" w:customStyle="1" w:styleId="WW8Num7">
    <w:name w:val="WW8Num7"/>
    <w:basedOn w:val="Bezlisty"/>
    <w:rsid w:val="002645E7"/>
    <w:pPr>
      <w:numPr>
        <w:numId w:val="16"/>
      </w:numPr>
    </w:pPr>
  </w:style>
  <w:style w:type="numbering" w:customStyle="1" w:styleId="WW8Num8">
    <w:name w:val="WW8Num8"/>
    <w:basedOn w:val="Bezlisty"/>
    <w:rsid w:val="002645E7"/>
    <w:pPr>
      <w:numPr>
        <w:numId w:val="17"/>
      </w:numPr>
    </w:pPr>
  </w:style>
  <w:style w:type="paragraph" w:customStyle="1" w:styleId="TableParagraph">
    <w:name w:val="Table Paragraph"/>
    <w:basedOn w:val="Normalny"/>
    <w:uiPriority w:val="1"/>
    <w:qFormat/>
    <w:rsid w:val="00116D16"/>
    <w:pPr>
      <w:widowControl w:val="0"/>
      <w:autoSpaceDE w:val="0"/>
      <w:autoSpaceDN w:val="0"/>
      <w:spacing w:after="0" w:line="240" w:lineRule="auto"/>
    </w:pPr>
    <w:rPr>
      <w:rFonts w:ascii="Calibri" w:eastAsia="Calibri" w:hAnsi="Calibri" w:cs="Calibri"/>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2645E7"/>
    <w:pPr>
      <w:numPr>
        <w:numId w:val="10"/>
      </w:numPr>
    </w:pPr>
  </w:style>
  <w:style w:type="numbering" w:customStyle="1" w:styleId="WW8Num2">
    <w:name w:val="WW8Num2"/>
    <w:basedOn w:val="Bezlisty"/>
    <w:rsid w:val="002645E7"/>
    <w:pPr>
      <w:numPr>
        <w:numId w:val="11"/>
      </w:numPr>
    </w:pPr>
  </w:style>
  <w:style w:type="numbering" w:customStyle="1" w:styleId="WW8Num3">
    <w:name w:val="WW8Num3"/>
    <w:basedOn w:val="Bezlisty"/>
    <w:rsid w:val="002645E7"/>
    <w:pPr>
      <w:numPr>
        <w:numId w:val="12"/>
      </w:numPr>
    </w:pPr>
  </w:style>
  <w:style w:type="numbering" w:customStyle="1" w:styleId="WW8Num4">
    <w:name w:val="WW8Num4"/>
    <w:basedOn w:val="Bezlisty"/>
    <w:rsid w:val="002645E7"/>
    <w:pPr>
      <w:numPr>
        <w:numId w:val="13"/>
      </w:numPr>
    </w:pPr>
  </w:style>
  <w:style w:type="numbering" w:customStyle="1" w:styleId="WW8Num5">
    <w:name w:val="WW8Num5"/>
    <w:basedOn w:val="Bezlisty"/>
    <w:rsid w:val="002645E7"/>
    <w:pPr>
      <w:numPr>
        <w:numId w:val="14"/>
      </w:numPr>
    </w:pPr>
  </w:style>
  <w:style w:type="numbering" w:customStyle="1" w:styleId="WW8Num6">
    <w:name w:val="WW8Num6"/>
    <w:basedOn w:val="Bezlisty"/>
    <w:rsid w:val="002645E7"/>
    <w:pPr>
      <w:numPr>
        <w:numId w:val="26"/>
      </w:numPr>
    </w:pPr>
  </w:style>
  <w:style w:type="numbering" w:customStyle="1" w:styleId="WW8Num7">
    <w:name w:val="WW8Num7"/>
    <w:basedOn w:val="Bezlisty"/>
    <w:rsid w:val="002645E7"/>
    <w:pPr>
      <w:numPr>
        <w:numId w:val="16"/>
      </w:numPr>
    </w:pPr>
  </w:style>
  <w:style w:type="numbering" w:customStyle="1" w:styleId="WW8Num8">
    <w:name w:val="WW8Num8"/>
    <w:basedOn w:val="Bezlisty"/>
    <w:rsid w:val="002645E7"/>
    <w:pPr>
      <w:numPr>
        <w:numId w:val="17"/>
      </w:numPr>
    </w:pPr>
  </w:style>
  <w:style w:type="paragraph" w:customStyle="1" w:styleId="TableParagraph">
    <w:name w:val="Table Paragraph"/>
    <w:basedOn w:val="Normalny"/>
    <w:uiPriority w:val="1"/>
    <w:qFormat/>
    <w:rsid w:val="00116D16"/>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12FF-8409-41EC-B7F9-0F541871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1554</Words>
  <Characters>9325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24</cp:revision>
  <dcterms:created xsi:type="dcterms:W3CDTF">2024-05-15T08:59:00Z</dcterms:created>
  <dcterms:modified xsi:type="dcterms:W3CDTF">2024-09-19T09:12:00Z</dcterms:modified>
</cp:coreProperties>
</file>