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C00F9" w:rsidRPr="00EC00F9" w:rsidRDefault="00A4615D" w:rsidP="00EC00F9">
      <w:pPr>
        <w:tabs>
          <w:tab w:val="left" w:pos="3119"/>
          <w:tab w:val="center" w:pos="4536"/>
          <w:tab w:val="right" w:pos="9072"/>
        </w:tabs>
        <w:spacing w:after="0" w:line="240" w:lineRule="atLeast"/>
        <w:jc w:val="right"/>
        <w:rPr>
          <w:rFonts w:ascii="Times New Roman" w:hAnsi="Times New Roman" w:cs="Times New Roman"/>
          <w:color w:val="5B9BD5" w:themeColor="accent1"/>
          <w:sz w:val="24"/>
          <w:szCs w:val="24"/>
        </w:rPr>
      </w:pPr>
      <w:r>
        <w:rPr>
          <w:rFonts w:ascii="Times New Roman" w:hAnsi="Times New Roman" w:cs="Times New Roman"/>
          <w:b/>
          <w:bCs/>
          <w:color w:val="0070C0"/>
        </w:rPr>
        <w:t xml:space="preserve">  </w:t>
      </w:r>
      <w:bookmarkEnd w:id="0"/>
      <w:r w:rsidR="00EC00F9" w:rsidRPr="00EC00F9">
        <w:rPr>
          <w:rFonts w:ascii="Times New Roman" w:hAnsi="Times New Roman" w:cs="Times New Roman"/>
          <w:sz w:val="24"/>
          <w:szCs w:val="24"/>
        </w:rPr>
        <w:t xml:space="preserve">Ogłoszenie nr </w:t>
      </w:r>
      <w:r w:rsidR="00070C50" w:rsidRPr="00070C50">
        <w:rPr>
          <w:rFonts w:ascii="Times New Roman" w:hAnsi="Times New Roman" w:cs="Times New Roman"/>
        </w:rPr>
        <w:t xml:space="preserve">2023/BZP 00505891/01 </w:t>
      </w:r>
      <w:bookmarkStart w:id="1" w:name="_GoBack"/>
      <w:bookmarkEnd w:id="1"/>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A90ADB">
        <w:rPr>
          <w:rFonts w:ascii="Times New Roman" w:hAnsi="Times New Roman" w:cs="Times New Roman"/>
          <w:b/>
          <w:color w:val="0070C0"/>
          <w:szCs w:val="18"/>
        </w:rPr>
        <w:t>50</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4D3ED8" w:rsidRDefault="004D3ED8" w:rsidP="00E735CF">
      <w:pPr>
        <w:rPr>
          <w:rFonts w:ascii="Times New Roman" w:hAnsi="Times New Roman" w:cs="Times New Roman"/>
        </w:rPr>
      </w:pPr>
    </w:p>
    <w:p w:rsidR="004D3ED8" w:rsidRPr="00E735CF" w:rsidRDefault="004D3ED8" w:rsidP="00E735CF">
      <w:pPr>
        <w:rPr>
          <w:rFonts w:ascii="Times New Roman" w:hAnsi="Times New Roman" w:cs="Times New Roman"/>
        </w:rPr>
      </w:pP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0E79CC" w:rsidRPr="001F28B1" w:rsidRDefault="00697629" w:rsidP="00FC4AD0">
      <w:pPr>
        <w:pStyle w:val="Teksttreci0"/>
        <w:shd w:val="clear" w:color="auto" w:fill="auto"/>
        <w:spacing w:before="400" w:after="820"/>
        <w:rPr>
          <w:rFonts w:eastAsia="DejaVu Sans"/>
          <w:b/>
          <w:sz w:val="32"/>
          <w:szCs w:val="32"/>
        </w:rPr>
      </w:pPr>
      <w:r w:rsidRPr="001F28B1">
        <w:rPr>
          <w:b/>
          <w:sz w:val="32"/>
          <w:szCs w:val="32"/>
        </w:rPr>
        <w:t>Przedmiot zamówienia:</w:t>
      </w:r>
      <w:r w:rsidR="00FC4AD0" w:rsidRPr="001F28B1">
        <w:rPr>
          <w:b/>
          <w:sz w:val="32"/>
          <w:szCs w:val="32"/>
        </w:rPr>
        <w:t xml:space="preserve"> </w:t>
      </w:r>
      <w:r w:rsidR="00FC4AD0" w:rsidRPr="001F28B1">
        <w:rPr>
          <w:rFonts w:eastAsia="DejaVu Sans"/>
          <w:b/>
          <w:bCs/>
          <w:sz w:val="32"/>
          <w:szCs w:val="32"/>
        </w:rPr>
        <w:t xml:space="preserve">Zakup </w:t>
      </w:r>
      <w:r w:rsidR="00A90ADB" w:rsidRPr="001F28B1">
        <w:rPr>
          <w:rFonts w:eastAsia="DejaVu Sans"/>
          <w:b/>
          <w:bCs/>
          <w:sz w:val="32"/>
          <w:szCs w:val="32"/>
        </w:rPr>
        <w:t>sprzętu kwaterunkowego dla garnizonu mazowieckiego w podziale na  3 zadania</w:t>
      </w:r>
      <w:r w:rsidR="001F28B1" w:rsidRPr="001F28B1">
        <w:rPr>
          <w:rFonts w:eastAsia="DejaVu Sans"/>
          <w:b/>
          <w:bCs/>
          <w:sz w:val="32"/>
          <w:szCs w:val="32"/>
        </w:rPr>
        <w:t xml:space="preserve">: </w:t>
      </w:r>
      <w:r w:rsidR="001F28B1" w:rsidRPr="001F28B1">
        <w:rPr>
          <w:b/>
          <w:sz w:val="32"/>
          <w:szCs w:val="32"/>
        </w:rPr>
        <w:t>Fotele skórzane obrotowe, fotele obrotowe, krzesła twarde i miękkie</w:t>
      </w: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747390" w:rsidRPr="00E735CF" w:rsidRDefault="00747390" w:rsidP="00E735CF">
      <w:pPr>
        <w:rPr>
          <w:rFonts w:ascii="Times New Roman" w:hAnsi="Times New Roman" w:cs="Times New Roman"/>
          <w:b/>
        </w:rPr>
      </w:pPr>
    </w:p>
    <w:p w:rsidR="00BB1B4C"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r w:rsidR="00BB1B4C">
        <w:rPr>
          <w:rFonts w:ascii="Times New Roman" w:hAnsi="Times New Roman" w:cs="Times New Roman"/>
          <w:b/>
        </w:rPr>
        <w:t>:</w:t>
      </w:r>
    </w:p>
    <w:p w:rsidR="007D6743" w:rsidRPr="00F6390F" w:rsidRDefault="007D6743" w:rsidP="007D6743">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7D6743" w:rsidRPr="00F6390F" w:rsidRDefault="007D6743" w:rsidP="007D674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7D6743" w:rsidRPr="00F6390F" w:rsidRDefault="007D6743" w:rsidP="007D674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7D6743" w:rsidRPr="00FB19E3" w:rsidRDefault="007D6743" w:rsidP="007D6743">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p>
    <w:p w:rsidR="007D6743" w:rsidRDefault="007D6743" w:rsidP="007D6743">
      <w:pPr>
        <w:rPr>
          <w:rFonts w:ascii="Times New Roman" w:hAnsi="Times New Roman" w:cs="Times New Roman"/>
          <w:bCs/>
        </w:rPr>
      </w:pPr>
    </w:p>
    <w:p w:rsidR="00BB1B4C" w:rsidRDefault="00BB1B4C" w:rsidP="00BB1B4C">
      <w:pPr>
        <w:spacing w:after="0" w:line="240" w:lineRule="auto"/>
        <w:ind w:left="708" w:firstLine="708"/>
        <w:rPr>
          <w:rFonts w:ascii="Times New Roman" w:hAnsi="Times New Roman" w:cs="Times New Roman"/>
          <w:b/>
          <w:sz w:val="20"/>
          <w:szCs w:val="20"/>
        </w:rPr>
      </w:pPr>
    </w:p>
    <w:p w:rsidR="004D3ED8" w:rsidRPr="00E735CF" w:rsidRDefault="004D3ED8"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FE703C">
        <w:rPr>
          <w:rFonts w:ascii="Times New Roman" w:hAnsi="Times New Roman" w:cs="Times New Roman"/>
          <w:bCs/>
        </w:rPr>
        <w:t>22.11.2023r.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D053FB"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ustawy z dnia 11 września 2019 r. Prawo zamówień publicznych (Dz. U. z 202</w:t>
      </w:r>
      <w:r w:rsidR="002B091C">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2B091C">
        <w:rPr>
          <w:rFonts w:ascii="Times New Roman" w:hAnsi="Times New Roman" w:cs="Times New Roman"/>
        </w:rPr>
        <w:t>605</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E0F44" w:rsidRDefault="006E0F44" w:rsidP="006E0F44">
      <w:pPr>
        <w:spacing w:after="0" w:line="276" w:lineRule="auto"/>
        <w:ind w:left="434"/>
        <w:contextualSpacing/>
        <w:rPr>
          <w:rFonts w:ascii="Times New Roman" w:hAnsi="Times New Roman" w:cs="Times New Roman"/>
          <w:b/>
        </w:rPr>
      </w:pPr>
    </w:p>
    <w:p w:rsidR="00B51D2D" w:rsidRDefault="00FC4AD0" w:rsidP="00364B69">
      <w:pPr>
        <w:pStyle w:val="Standard"/>
        <w:ind w:left="283" w:right="-283" w:hanging="283"/>
        <w:rPr>
          <w:rFonts w:ascii="Times New Roman" w:hAnsi="Times New Roman" w:cs="Times New Roman"/>
          <w:b/>
          <w:bCs/>
          <w:color w:val="auto"/>
          <w:sz w:val="22"/>
          <w:szCs w:val="22"/>
        </w:rPr>
      </w:pPr>
      <w:r w:rsidRPr="00364B69">
        <w:rPr>
          <w:rFonts w:ascii="Times New Roman" w:hAnsi="Times New Roman" w:cs="Times New Roman"/>
          <w:b/>
          <w:sz w:val="22"/>
          <w:szCs w:val="22"/>
        </w:rPr>
        <w:t xml:space="preserve">V.1. </w:t>
      </w:r>
      <w:r w:rsidR="00E735CF" w:rsidRPr="00364B69">
        <w:rPr>
          <w:rFonts w:ascii="Times New Roman" w:hAnsi="Times New Roman" w:cs="Times New Roman"/>
          <w:b/>
          <w:sz w:val="22"/>
          <w:szCs w:val="22"/>
        </w:rPr>
        <w:t>Przedmio</w:t>
      </w:r>
      <w:r w:rsidR="00B61EA9" w:rsidRPr="00364B69">
        <w:rPr>
          <w:rFonts w:ascii="Times New Roman" w:hAnsi="Times New Roman" w:cs="Times New Roman"/>
          <w:b/>
          <w:sz w:val="22"/>
          <w:szCs w:val="22"/>
        </w:rPr>
        <w:t>te</w:t>
      </w:r>
      <w:r w:rsidR="00E735CF" w:rsidRPr="00364B69">
        <w:rPr>
          <w:rFonts w:ascii="Times New Roman" w:hAnsi="Times New Roman" w:cs="Times New Roman"/>
          <w:b/>
          <w:sz w:val="22"/>
          <w:szCs w:val="22"/>
        </w:rPr>
        <w:t xml:space="preserve">m zamówienia jest </w:t>
      </w:r>
      <w:r w:rsidR="00E735CF" w:rsidRPr="00364B69">
        <w:rPr>
          <w:rFonts w:ascii="Times New Roman" w:hAnsi="Times New Roman" w:cs="Times New Roman"/>
          <w:b/>
          <w:bCs/>
          <w:sz w:val="22"/>
          <w:szCs w:val="22"/>
        </w:rPr>
        <w:t>–</w:t>
      </w:r>
      <w:r w:rsidRPr="00364B69">
        <w:rPr>
          <w:rFonts w:ascii="Times New Roman" w:hAnsi="Times New Roman" w:cs="Times New Roman"/>
          <w:b/>
          <w:bCs/>
          <w:sz w:val="22"/>
          <w:szCs w:val="22"/>
        </w:rPr>
        <w:t xml:space="preserve"> </w:t>
      </w:r>
      <w:r w:rsidR="00A90ADB" w:rsidRPr="00364B69">
        <w:rPr>
          <w:rFonts w:ascii="Times New Roman" w:hAnsi="Times New Roman" w:cs="Times New Roman"/>
          <w:b/>
          <w:bCs/>
          <w:color w:val="auto"/>
          <w:sz w:val="22"/>
          <w:szCs w:val="22"/>
        </w:rPr>
        <w:t>Zakup sprz</w:t>
      </w:r>
      <w:r w:rsidR="0057206F">
        <w:rPr>
          <w:rFonts w:ascii="Times New Roman" w:hAnsi="Times New Roman" w:cs="Times New Roman"/>
          <w:b/>
          <w:bCs/>
          <w:color w:val="auto"/>
          <w:sz w:val="22"/>
          <w:szCs w:val="22"/>
        </w:rPr>
        <w:t>ę</w:t>
      </w:r>
      <w:r w:rsidR="00A90ADB" w:rsidRPr="00364B69">
        <w:rPr>
          <w:rFonts w:ascii="Times New Roman" w:hAnsi="Times New Roman" w:cs="Times New Roman"/>
          <w:b/>
          <w:bCs/>
          <w:color w:val="auto"/>
          <w:sz w:val="22"/>
          <w:szCs w:val="22"/>
        </w:rPr>
        <w:t>tu kwaterunkowego dla garnizonu mazowie</w:t>
      </w:r>
      <w:r w:rsidR="00364B69">
        <w:rPr>
          <w:rFonts w:ascii="Times New Roman" w:hAnsi="Times New Roman" w:cs="Times New Roman"/>
          <w:b/>
          <w:bCs/>
          <w:color w:val="auto"/>
          <w:sz w:val="22"/>
          <w:szCs w:val="22"/>
        </w:rPr>
        <w:t>c</w:t>
      </w:r>
      <w:r w:rsidR="00A90ADB" w:rsidRPr="00364B69">
        <w:rPr>
          <w:rFonts w:ascii="Times New Roman" w:hAnsi="Times New Roman" w:cs="Times New Roman"/>
          <w:b/>
          <w:bCs/>
          <w:color w:val="auto"/>
          <w:sz w:val="22"/>
          <w:szCs w:val="22"/>
        </w:rPr>
        <w:t>kiego  w podziale na 3 zadania</w:t>
      </w:r>
      <w:r w:rsidR="00364B69">
        <w:rPr>
          <w:rFonts w:ascii="Times New Roman" w:hAnsi="Times New Roman" w:cs="Times New Roman"/>
          <w:b/>
          <w:bCs/>
          <w:color w:val="auto"/>
          <w:sz w:val="22"/>
          <w:szCs w:val="22"/>
        </w:rPr>
        <w:t>:</w:t>
      </w:r>
    </w:p>
    <w:p w:rsidR="00B51D2D" w:rsidRDefault="00B51D2D" w:rsidP="00364B69">
      <w:pPr>
        <w:pStyle w:val="Standard"/>
        <w:ind w:left="283" w:right="-283" w:hanging="283"/>
        <w:rPr>
          <w:rFonts w:ascii="Times New Roman" w:hAnsi="Times New Roman" w:cs="Times New Roman"/>
          <w:b/>
          <w:bCs/>
          <w:color w:val="auto"/>
          <w:sz w:val="22"/>
          <w:szCs w:val="22"/>
        </w:rPr>
      </w:pPr>
    </w:p>
    <w:p w:rsidR="00B51D2D" w:rsidRDefault="00B51D2D" w:rsidP="00364B69">
      <w:pPr>
        <w:pStyle w:val="Standard"/>
        <w:ind w:left="283" w:right="-283" w:hanging="283"/>
        <w:rPr>
          <w:rFonts w:ascii="Times New Roman" w:hAnsi="Times New Roman" w:cs="Times New Roman"/>
          <w:color w:val="auto"/>
          <w:sz w:val="22"/>
          <w:szCs w:val="22"/>
        </w:rPr>
      </w:pPr>
      <w:bookmarkStart w:id="2" w:name="_Hlk151469782"/>
      <w:r>
        <w:rPr>
          <w:rFonts w:ascii="Times New Roman" w:hAnsi="Times New Roman" w:cs="Times New Roman"/>
          <w:b/>
          <w:sz w:val="22"/>
          <w:szCs w:val="22"/>
        </w:rPr>
        <w:t>Zadanie nr 1</w:t>
      </w:r>
      <w:bookmarkEnd w:id="2"/>
      <w:r>
        <w:rPr>
          <w:rFonts w:ascii="Times New Roman" w:hAnsi="Times New Roman" w:cs="Times New Roman"/>
          <w:b/>
          <w:sz w:val="22"/>
          <w:szCs w:val="22"/>
        </w:rPr>
        <w:t>-</w:t>
      </w:r>
      <w:r>
        <w:rPr>
          <w:rFonts w:ascii="Times New Roman" w:hAnsi="Times New Roman" w:cs="Times New Roman"/>
          <w:b/>
          <w:bCs/>
          <w:color w:val="auto"/>
          <w:sz w:val="22"/>
          <w:szCs w:val="22"/>
        </w:rPr>
        <w:t xml:space="preserve"> </w:t>
      </w:r>
      <w:r w:rsidR="00364B69">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f</w:t>
      </w:r>
      <w:r w:rsidR="00A90ADB" w:rsidRPr="00364B69">
        <w:rPr>
          <w:rFonts w:ascii="Times New Roman" w:hAnsi="Times New Roman" w:cs="Times New Roman"/>
          <w:color w:val="auto"/>
          <w:sz w:val="22"/>
          <w:szCs w:val="22"/>
        </w:rPr>
        <w:t xml:space="preserve">otele skórzane obrotowe, </w:t>
      </w:r>
    </w:p>
    <w:p w:rsidR="00B51D2D" w:rsidRDefault="00B51D2D" w:rsidP="00364B69">
      <w:pPr>
        <w:pStyle w:val="Standard"/>
        <w:ind w:left="283" w:right="-283" w:hanging="283"/>
        <w:rPr>
          <w:rFonts w:ascii="Times New Roman" w:hAnsi="Times New Roman" w:cs="Times New Roman"/>
          <w:color w:val="auto"/>
          <w:sz w:val="22"/>
          <w:szCs w:val="22"/>
        </w:rPr>
      </w:pPr>
      <w:r>
        <w:rPr>
          <w:rFonts w:ascii="Times New Roman" w:hAnsi="Times New Roman" w:cs="Times New Roman"/>
          <w:b/>
          <w:sz w:val="22"/>
          <w:szCs w:val="22"/>
        </w:rPr>
        <w:t xml:space="preserve">Zadanie nr 2- </w:t>
      </w:r>
      <w:r w:rsidR="00A90ADB" w:rsidRPr="00364B69">
        <w:rPr>
          <w:rFonts w:ascii="Times New Roman" w:hAnsi="Times New Roman" w:cs="Times New Roman"/>
          <w:color w:val="auto"/>
          <w:sz w:val="22"/>
          <w:szCs w:val="22"/>
        </w:rPr>
        <w:t xml:space="preserve">fotele obrotowe, </w:t>
      </w:r>
    </w:p>
    <w:p w:rsidR="00A90ADB" w:rsidRDefault="00B51D2D" w:rsidP="00364B69">
      <w:pPr>
        <w:pStyle w:val="Standard"/>
        <w:ind w:left="283" w:right="-283" w:hanging="283"/>
        <w:rPr>
          <w:rFonts w:ascii="Times New Roman" w:hAnsi="Times New Roman" w:cs="Times New Roman"/>
          <w:color w:val="auto"/>
          <w:sz w:val="22"/>
          <w:szCs w:val="22"/>
        </w:rPr>
      </w:pPr>
      <w:r>
        <w:rPr>
          <w:rFonts w:ascii="Times New Roman" w:hAnsi="Times New Roman" w:cs="Times New Roman"/>
          <w:b/>
          <w:sz w:val="22"/>
          <w:szCs w:val="22"/>
        </w:rPr>
        <w:t xml:space="preserve">Zadanie nr 3- </w:t>
      </w:r>
      <w:r w:rsidR="00A90ADB" w:rsidRPr="00364B69">
        <w:rPr>
          <w:rFonts w:ascii="Times New Roman" w:hAnsi="Times New Roman" w:cs="Times New Roman"/>
          <w:color w:val="auto"/>
          <w:sz w:val="22"/>
          <w:szCs w:val="22"/>
        </w:rPr>
        <w:t>krzesła twarde i miękkie</w:t>
      </w:r>
    </w:p>
    <w:p w:rsidR="00B51D2D" w:rsidRDefault="00B51D2D" w:rsidP="00364B69">
      <w:pPr>
        <w:pStyle w:val="Standard"/>
        <w:ind w:left="283" w:right="-283" w:hanging="283"/>
        <w:rPr>
          <w:rFonts w:ascii="Times New Roman" w:hAnsi="Times New Roman" w:cs="Times New Roman"/>
          <w:color w:val="auto"/>
          <w:sz w:val="22"/>
          <w:szCs w:val="22"/>
        </w:rPr>
      </w:pPr>
    </w:p>
    <w:p w:rsidR="00CA70ED" w:rsidRPr="000F7A02" w:rsidRDefault="00CA70ED" w:rsidP="000F7A02">
      <w:pPr>
        <w:widowControl w:val="0"/>
        <w:tabs>
          <w:tab w:val="left" w:pos="525"/>
        </w:tabs>
        <w:suppressAutoHyphens/>
        <w:autoSpaceDE w:val="0"/>
        <w:autoSpaceDN w:val="0"/>
        <w:adjustRightInd w:val="0"/>
        <w:spacing w:before="1" w:after="0" w:line="240" w:lineRule="auto"/>
        <w:jc w:val="both"/>
        <w:rPr>
          <w:rFonts w:ascii="Times New Roman" w:hAnsi="Times New Roman" w:cs="Times New Roman"/>
        </w:rPr>
      </w:pPr>
    </w:p>
    <w:p w:rsidR="0057206F" w:rsidRPr="000F7A02" w:rsidRDefault="0057206F" w:rsidP="0057206F">
      <w:pPr>
        <w:pStyle w:val="Akapitzlist"/>
        <w:widowControl w:val="0"/>
        <w:numPr>
          <w:ilvl w:val="0"/>
          <w:numId w:val="53"/>
        </w:numPr>
        <w:tabs>
          <w:tab w:val="left" w:pos="544"/>
        </w:tabs>
        <w:suppressAutoHyphens/>
        <w:autoSpaceDE w:val="0"/>
        <w:autoSpaceDN w:val="0"/>
        <w:adjustRightInd w:val="0"/>
        <w:spacing w:after="0" w:line="240" w:lineRule="auto"/>
        <w:ind w:left="1086"/>
        <w:contextualSpacing w:val="0"/>
        <w:jc w:val="both"/>
        <w:rPr>
          <w:rFonts w:ascii="Times New Roman" w:hAnsi="Times New Roman" w:cs="Times New Roman"/>
        </w:rPr>
      </w:pPr>
      <w:r w:rsidRPr="000F7A02">
        <w:rPr>
          <w:rFonts w:ascii="Times New Roman" w:hAnsi="Times New Roman" w:cs="Times New Roman"/>
        </w:rPr>
        <w:t xml:space="preserve">Dostawa </w:t>
      </w:r>
      <w:r w:rsidRPr="000F7A02">
        <w:rPr>
          <w:rFonts w:ascii="Times New Roman" w:hAnsi="Times New Roman" w:cs="Times New Roman"/>
          <w:spacing w:val="37"/>
        </w:rPr>
        <w:t xml:space="preserve"> </w:t>
      </w:r>
      <w:r w:rsidRPr="000F7A02">
        <w:rPr>
          <w:rFonts w:ascii="Times New Roman" w:hAnsi="Times New Roman" w:cs="Times New Roman"/>
        </w:rPr>
        <w:t>przedmiotu</w:t>
      </w:r>
      <w:r w:rsidRPr="000F7A02">
        <w:rPr>
          <w:rFonts w:ascii="Times New Roman" w:hAnsi="Times New Roman" w:cs="Times New Roman"/>
          <w:spacing w:val="39"/>
        </w:rPr>
        <w:t xml:space="preserve"> </w:t>
      </w:r>
      <w:r w:rsidRPr="000F7A02">
        <w:rPr>
          <w:rFonts w:ascii="Times New Roman" w:hAnsi="Times New Roman" w:cs="Times New Roman"/>
        </w:rPr>
        <w:t>zamówienia</w:t>
      </w:r>
      <w:r w:rsidRPr="000F7A02">
        <w:rPr>
          <w:rFonts w:ascii="Times New Roman" w:hAnsi="Times New Roman" w:cs="Times New Roman"/>
          <w:spacing w:val="37"/>
        </w:rPr>
        <w:t xml:space="preserve"> </w:t>
      </w:r>
      <w:r w:rsidRPr="000F7A02">
        <w:rPr>
          <w:rFonts w:ascii="Times New Roman" w:hAnsi="Times New Roman" w:cs="Times New Roman"/>
        </w:rPr>
        <w:t>powinna</w:t>
      </w:r>
      <w:r w:rsidRPr="000F7A02">
        <w:rPr>
          <w:rFonts w:ascii="Times New Roman" w:hAnsi="Times New Roman" w:cs="Times New Roman"/>
          <w:spacing w:val="37"/>
        </w:rPr>
        <w:t xml:space="preserve"> </w:t>
      </w:r>
      <w:r w:rsidRPr="000F7A02">
        <w:rPr>
          <w:rFonts w:ascii="Times New Roman" w:hAnsi="Times New Roman" w:cs="Times New Roman"/>
        </w:rPr>
        <w:t>być</w:t>
      </w:r>
      <w:r w:rsidRPr="000F7A02">
        <w:rPr>
          <w:rFonts w:ascii="Times New Roman" w:hAnsi="Times New Roman" w:cs="Times New Roman"/>
          <w:spacing w:val="40"/>
        </w:rPr>
        <w:t xml:space="preserve"> </w:t>
      </w:r>
      <w:r w:rsidRPr="000F7A02">
        <w:rPr>
          <w:rFonts w:ascii="Times New Roman" w:hAnsi="Times New Roman" w:cs="Times New Roman"/>
        </w:rPr>
        <w:t>zrealizowana</w:t>
      </w:r>
      <w:r w:rsidRPr="000F7A02">
        <w:rPr>
          <w:rFonts w:ascii="Times New Roman" w:hAnsi="Times New Roman" w:cs="Times New Roman"/>
          <w:spacing w:val="37"/>
        </w:rPr>
        <w:t xml:space="preserve"> </w:t>
      </w:r>
      <w:r w:rsidRPr="000F7A02">
        <w:rPr>
          <w:rFonts w:ascii="Times New Roman" w:hAnsi="Times New Roman" w:cs="Times New Roman"/>
        </w:rPr>
        <w:t>w</w:t>
      </w:r>
      <w:r w:rsidRPr="000F7A02">
        <w:rPr>
          <w:rFonts w:ascii="Times New Roman" w:hAnsi="Times New Roman" w:cs="Times New Roman"/>
          <w:spacing w:val="39"/>
        </w:rPr>
        <w:t xml:space="preserve"> </w:t>
      </w:r>
      <w:r w:rsidRPr="000F7A02">
        <w:rPr>
          <w:rFonts w:ascii="Times New Roman" w:hAnsi="Times New Roman" w:cs="Times New Roman"/>
        </w:rPr>
        <w:t>dni</w:t>
      </w:r>
      <w:r w:rsidRPr="000F7A02">
        <w:rPr>
          <w:rFonts w:ascii="Times New Roman" w:hAnsi="Times New Roman" w:cs="Times New Roman"/>
          <w:spacing w:val="39"/>
        </w:rPr>
        <w:t xml:space="preserve"> </w:t>
      </w:r>
      <w:r w:rsidRPr="000F7A02">
        <w:rPr>
          <w:rFonts w:ascii="Times New Roman" w:hAnsi="Times New Roman" w:cs="Times New Roman"/>
        </w:rPr>
        <w:t>robocze</w:t>
      </w:r>
      <w:r w:rsidRPr="000F7A02">
        <w:rPr>
          <w:rFonts w:ascii="Times New Roman" w:hAnsi="Times New Roman" w:cs="Times New Roman"/>
        </w:rPr>
        <w:br/>
        <w:t>w</w:t>
      </w:r>
      <w:r w:rsidRPr="000F7A02">
        <w:rPr>
          <w:rFonts w:ascii="Times New Roman" w:hAnsi="Times New Roman" w:cs="Times New Roman"/>
          <w:spacing w:val="38"/>
        </w:rPr>
        <w:t xml:space="preserve"> </w:t>
      </w:r>
      <w:r w:rsidRPr="000F7A02">
        <w:rPr>
          <w:rFonts w:ascii="Times New Roman" w:hAnsi="Times New Roman" w:cs="Times New Roman"/>
        </w:rPr>
        <w:t xml:space="preserve">godzinach 8.00 – 15.00 tj.  od poniedziałku  do piątku  z wyłączeniem  dni ustawowo  </w:t>
      </w:r>
      <w:r w:rsidRPr="000F7A02">
        <w:rPr>
          <w:rFonts w:ascii="Times New Roman" w:hAnsi="Times New Roman" w:cs="Times New Roman"/>
        </w:rPr>
        <w:lastRenderedPageBreak/>
        <w:t>wolnych od pracy.</w:t>
      </w:r>
    </w:p>
    <w:p w:rsidR="0057206F" w:rsidRPr="000F7A02" w:rsidRDefault="0057206F" w:rsidP="0057206F">
      <w:pPr>
        <w:pStyle w:val="Akapitzlist"/>
        <w:widowControl w:val="0"/>
        <w:numPr>
          <w:ilvl w:val="0"/>
          <w:numId w:val="53"/>
        </w:numPr>
        <w:tabs>
          <w:tab w:val="left" w:pos="544"/>
        </w:tabs>
        <w:suppressAutoHyphens/>
        <w:autoSpaceDE w:val="0"/>
        <w:autoSpaceDN w:val="0"/>
        <w:adjustRightInd w:val="0"/>
        <w:spacing w:after="0" w:line="240" w:lineRule="auto"/>
        <w:ind w:left="1086"/>
        <w:contextualSpacing w:val="0"/>
        <w:jc w:val="both"/>
        <w:rPr>
          <w:rFonts w:ascii="Times New Roman" w:hAnsi="Times New Roman" w:cs="Times New Roman"/>
        </w:rPr>
      </w:pPr>
      <w:r w:rsidRPr="000F7A02">
        <w:rPr>
          <w:rFonts w:ascii="Times New Roman" w:hAnsi="Times New Roman" w:cs="Times New Roman"/>
        </w:rPr>
        <w:t>Dostawa przedmiotu zamówienia nastąpi transportem własnym Wykonawcy  na  jego koszt, wraz z rozładunkiem  i  wniesieniem  do  pomieszczeń,  wskazanych  przez</w:t>
      </w:r>
      <w:r w:rsidRPr="000F7A02">
        <w:rPr>
          <w:rFonts w:ascii="Times New Roman" w:hAnsi="Times New Roman" w:cs="Times New Roman"/>
          <w:spacing w:val="-12"/>
        </w:rPr>
        <w:t xml:space="preserve"> </w:t>
      </w:r>
      <w:r w:rsidRPr="000F7A02">
        <w:rPr>
          <w:rFonts w:ascii="Times New Roman" w:hAnsi="Times New Roman" w:cs="Times New Roman"/>
        </w:rPr>
        <w:t>Zamawiającego.</w:t>
      </w:r>
    </w:p>
    <w:p w:rsidR="0057206F" w:rsidRPr="000F7A02" w:rsidRDefault="0057206F" w:rsidP="0057206F">
      <w:pPr>
        <w:widowControl w:val="0"/>
        <w:tabs>
          <w:tab w:val="left" w:pos="544"/>
        </w:tabs>
        <w:suppressAutoHyphens/>
        <w:autoSpaceDE w:val="0"/>
        <w:autoSpaceDN w:val="0"/>
        <w:adjustRightInd w:val="0"/>
        <w:spacing w:after="0" w:line="240" w:lineRule="auto"/>
        <w:jc w:val="both"/>
        <w:rPr>
          <w:rFonts w:ascii="Times New Roman" w:hAnsi="Times New Roman" w:cs="Times New Roman"/>
        </w:rPr>
      </w:pPr>
    </w:p>
    <w:p w:rsidR="00A90ADB" w:rsidRPr="000F7A02" w:rsidRDefault="0057206F" w:rsidP="0057206F">
      <w:pPr>
        <w:pStyle w:val="Akapitzlist"/>
        <w:widowControl w:val="0"/>
        <w:numPr>
          <w:ilvl w:val="0"/>
          <w:numId w:val="53"/>
        </w:numPr>
        <w:tabs>
          <w:tab w:val="left" w:pos="515"/>
          <w:tab w:val="left" w:leader="dot" w:pos="3239"/>
        </w:tabs>
        <w:suppressAutoHyphens/>
        <w:autoSpaceDE w:val="0"/>
        <w:autoSpaceDN w:val="0"/>
        <w:adjustRightInd w:val="0"/>
        <w:spacing w:before="1" w:after="0" w:line="240" w:lineRule="auto"/>
        <w:contextualSpacing w:val="0"/>
        <w:jc w:val="both"/>
        <w:rPr>
          <w:rFonts w:ascii="Times New Roman" w:hAnsi="Times New Roman" w:cs="Times New Roman"/>
        </w:rPr>
      </w:pPr>
      <w:r w:rsidRPr="000F7A02">
        <w:rPr>
          <w:rFonts w:ascii="Times New Roman" w:hAnsi="Times New Roman" w:cs="Times New Roman"/>
        </w:rPr>
        <w:t>Wykonawca</w:t>
      </w:r>
      <w:r w:rsidRPr="000F7A02">
        <w:rPr>
          <w:rFonts w:ascii="Times New Roman" w:hAnsi="Times New Roman" w:cs="Times New Roman"/>
          <w:spacing w:val="14"/>
        </w:rPr>
        <w:t xml:space="preserve"> </w:t>
      </w:r>
      <w:r w:rsidRPr="000F7A02">
        <w:rPr>
          <w:rFonts w:ascii="Times New Roman" w:hAnsi="Times New Roman" w:cs="Times New Roman"/>
        </w:rPr>
        <w:t>udziela………..</w:t>
      </w:r>
      <w:r w:rsidRPr="000F7A02">
        <w:rPr>
          <w:rFonts w:ascii="Times New Roman" w:hAnsi="Times New Roman" w:cs="Times New Roman"/>
        </w:rPr>
        <w:tab/>
        <w:t>miesięcznej</w:t>
      </w:r>
      <w:r w:rsidRPr="000F7A02">
        <w:rPr>
          <w:rFonts w:ascii="Times New Roman" w:hAnsi="Times New Roman" w:cs="Times New Roman"/>
          <w:spacing w:val="16"/>
        </w:rPr>
        <w:t xml:space="preserve"> </w:t>
      </w:r>
      <w:r w:rsidRPr="000F7A02">
        <w:rPr>
          <w:rFonts w:ascii="Times New Roman" w:hAnsi="Times New Roman" w:cs="Times New Roman"/>
        </w:rPr>
        <w:t>gwarancji</w:t>
      </w:r>
      <w:r w:rsidR="00C410B2" w:rsidRPr="000F7A02">
        <w:rPr>
          <w:rFonts w:ascii="Times New Roman" w:hAnsi="Times New Roman" w:cs="Times New Roman"/>
          <w:color w:val="000000" w:themeColor="text1"/>
        </w:rPr>
        <w:t xml:space="preserve"> (wskazanej w Formularzu ofertowym)</w:t>
      </w:r>
      <w:r w:rsidR="00C410B2" w:rsidRPr="000F7A02">
        <w:rPr>
          <w:rFonts w:ascii="Times New Roman" w:hAnsi="Times New Roman" w:cs="Times New Roman"/>
        </w:rPr>
        <w:t xml:space="preserve"> </w:t>
      </w:r>
      <w:r w:rsidRPr="000F7A02">
        <w:rPr>
          <w:rFonts w:ascii="Times New Roman" w:hAnsi="Times New Roman" w:cs="Times New Roman"/>
          <w:spacing w:val="16"/>
        </w:rPr>
        <w:t xml:space="preserve"> </w:t>
      </w:r>
      <w:r w:rsidRPr="000F7A02">
        <w:rPr>
          <w:rFonts w:ascii="Times New Roman" w:hAnsi="Times New Roman" w:cs="Times New Roman"/>
        </w:rPr>
        <w:t>na</w:t>
      </w:r>
      <w:r w:rsidRPr="000F7A02">
        <w:rPr>
          <w:rFonts w:ascii="Times New Roman" w:hAnsi="Times New Roman" w:cs="Times New Roman"/>
          <w:spacing w:val="14"/>
        </w:rPr>
        <w:t xml:space="preserve"> </w:t>
      </w:r>
      <w:r w:rsidRPr="000F7A02">
        <w:rPr>
          <w:rFonts w:ascii="Times New Roman" w:hAnsi="Times New Roman" w:cs="Times New Roman"/>
        </w:rPr>
        <w:t>przedmiot</w:t>
      </w:r>
      <w:r w:rsidRPr="000F7A02">
        <w:rPr>
          <w:rFonts w:ascii="Times New Roman" w:hAnsi="Times New Roman" w:cs="Times New Roman"/>
          <w:spacing w:val="17"/>
        </w:rPr>
        <w:t xml:space="preserve"> </w:t>
      </w:r>
      <w:r w:rsidRPr="000F7A02">
        <w:rPr>
          <w:rFonts w:ascii="Times New Roman" w:hAnsi="Times New Roman" w:cs="Times New Roman"/>
        </w:rPr>
        <w:t>umowy</w:t>
      </w:r>
      <w:r w:rsidRPr="000F7A02">
        <w:rPr>
          <w:rFonts w:ascii="Times New Roman" w:hAnsi="Times New Roman" w:cs="Times New Roman"/>
          <w:spacing w:val="10"/>
        </w:rPr>
        <w:t xml:space="preserve"> </w:t>
      </w:r>
      <w:r w:rsidRPr="000F7A02">
        <w:rPr>
          <w:rFonts w:ascii="Times New Roman" w:hAnsi="Times New Roman" w:cs="Times New Roman"/>
        </w:rPr>
        <w:t>od</w:t>
      </w:r>
      <w:r w:rsidRPr="000F7A02">
        <w:rPr>
          <w:rFonts w:ascii="Times New Roman" w:hAnsi="Times New Roman" w:cs="Times New Roman"/>
          <w:spacing w:val="17"/>
        </w:rPr>
        <w:t xml:space="preserve"> </w:t>
      </w:r>
      <w:r w:rsidRPr="000F7A02">
        <w:rPr>
          <w:rFonts w:ascii="Times New Roman" w:hAnsi="Times New Roman" w:cs="Times New Roman"/>
        </w:rPr>
        <w:t>dnia</w:t>
      </w:r>
      <w:r w:rsidRPr="000F7A02">
        <w:rPr>
          <w:rFonts w:ascii="Times New Roman" w:hAnsi="Times New Roman" w:cs="Times New Roman"/>
          <w:spacing w:val="15"/>
        </w:rPr>
        <w:t xml:space="preserve"> </w:t>
      </w:r>
      <w:r w:rsidRPr="000F7A02">
        <w:rPr>
          <w:rFonts w:ascii="Times New Roman" w:hAnsi="Times New Roman" w:cs="Times New Roman"/>
        </w:rPr>
        <w:t>podpisania protokołu  odbioru  ilościowo   –  jakościowego   (załącznik   nr … do umowy)   przez   Zamawiającego i</w:t>
      </w:r>
      <w:r w:rsidRPr="000F7A02">
        <w:rPr>
          <w:rFonts w:ascii="Times New Roman" w:hAnsi="Times New Roman" w:cs="Times New Roman"/>
          <w:spacing w:val="-1"/>
        </w:rPr>
        <w:t xml:space="preserve"> </w:t>
      </w:r>
      <w:r w:rsidRPr="000F7A02">
        <w:rPr>
          <w:rFonts w:ascii="Times New Roman" w:hAnsi="Times New Roman" w:cs="Times New Roman"/>
        </w:rPr>
        <w:t>Wykonawcę</w:t>
      </w:r>
    </w:p>
    <w:p w:rsidR="00881A36" w:rsidRPr="00B61EA9" w:rsidRDefault="00FC4AD0" w:rsidP="006D265B">
      <w:pPr>
        <w:pStyle w:val="Teksttreci0"/>
        <w:shd w:val="clear" w:color="auto" w:fill="auto"/>
        <w:spacing w:before="400" w:after="0"/>
        <w:rPr>
          <w:b/>
        </w:rPr>
      </w:pPr>
      <w:r>
        <w:rPr>
          <w:b/>
        </w:rPr>
        <w:t>V.</w:t>
      </w:r>
      <w:r w:rsidR="00E61E95">
        <w:rPr>
          <w:b/>
        </w:rPr>
        <w:t>2</w:t>
      </w:r>
      <w:r w:rsidR="00E735CF" w:rsidRPr="00E735CF">
        <w:rPr>
          <w:b/>
        </w:rPr>
        <w:t>. Szczegóło</w:t>
      </w:r>
      <w:r w:rsidR="006E0F44">
        <w:rPr>
          <w:b/>
        </w:rPr>
        <w:t>w</w:t>
      </w:r>
      <w:r w:rsidR="00E735CF" w:rsidRPr="00E735CF">
        <w:rPr>
          <w:b/>
        </w:rPr>
        <w:t xml:space="preserve">y opis przedmiotu zamówienia zawarty jest w: </w:t>
      </w:r>
    </w:p>
    <w:p w:rsidR="00E735CF" w:rsidRPr="00D100C1" w:rsidRDefault="00C728C1" w:rsidP="006D265B">
      <w:pPr>
        <w:numPr>
          <w:ilvl w:val="0"/>
          <w:numId w:val="37"/>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4416EA">
        <w:rPr>
          <w:rFonts w:ascii="Times New Roman" w:hAnsi="Times New Roman" w:cs="Times New Roman"/>
        </w:rPr>
        <w:t>1</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004416EA">
        <w:rPr>
          <w:rFonts w:ascii="Times New Roman" w:hAnsi="Times New Roman" w:cs="Times New Roman"/>
        </w:rPr>
        <w:t xml:space="preserve"> </w:t>
      </w:r>
      <w:r w:rsidR="004416EA">
        <w:rPr>
          <w:rFonts w:ascii="Times New Roman" w:hAnsi="Times New Roman" w:cs="Times New Roman"/>
          <w:color w:val="000000" w:themeColor="text1"/>
        </w:rPr>
        <w:t xml:space="preserve">Formularzu </w:t>
      </w:r>
      <w:r w:rsidR="00D25A0C">
        <w:rPr>
          <w:rFonts w:ascii="Times New Roman" w:hAnsi="Times New Roman" w:cs="Times New Roman"/>
          <w:color w:val="000000" w:themeColor="text1"/>
        </w:rPr>
        <w:t>ofertowym</w:t>
      </w:r>
    </w:p>
    <w:p w:rsidR="00E735CF" w:rsidRDefault="00D100C1" w:rsidP="006D265B">
      <w:pPr>
        <w:numPr>
          <w:ilvl w:val="0"/>
          <w:numId w:val="37"/>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F09D0">
        <w:rPr>
          <w:rFonts w:ascii="Times New Roman" w:hAnsi="Times New Roman" w:cs="Times New Roman"/>
          <w:bCs/>
        </w:rPr>
        <w:t>2</w:t>
      </w:r>
      <w:r w:rsidR="00E735CF" w:rsidRPr="00D100C1">
        <w:rPr>
          <w:rFonts w:ascii="Times New Roman" w:hAnsi="Times New Roman" w:cs="Times New Roman"/>
          <w:bCs/>
        </w:rPr>
        <w:t xml:space="preserve"> – </w:t>
      </w:r>
      <w:r w:rsidR="00F57CB4">
        <w:rPr>
          <w:rFonts w:ascii="Times New Roman" w:hAnsi="Times New Roman" w:cs="Times New Roman"/>
          <w:bCs/>
        </w:rPr>
        <w:t>projekcie</w:t>
      </w:r>
      <w:r w:rsidR="004416EA">
        <w:rPr>
          <w:rFonts w:ascii="Times New Roman" w:hAnsi="Times New Roman" w:cs="Times New Roman"/>
          <w:bCs/>
        </w:rPr>
        <w:t xml:space="preserve"> umowy</w:t>
      </w:r>
    </w:p>
    <w:p w:rsidR="00F00109" w:rsidRDefault="00F00109" w:rsidP="006D265B">
      <w:pPr>
        <w:numPr>
          <w:ilvl w:val="0"/>
          <w:numId w:val="37"/>
        </w:numPr>
        <w:spacing w:after="0" w:line="276" w:lineRule="auto"/>
        <w:contextualSpacing/>
        <w:jc w:val="both"/>
        <w:rPr>
          <w:rFonts w:ascii="Times New Roman" w:hAnsi="Times New Roman" w:cs="Times New Roman"/>
          <w:bCs/>
        </w:rPr>
      </w:pPr>
      <w:r>
        <w:rPr>
          <w:rFonts w:ascii="Times New Roman" w:hAnsi="Times New Roman" w:cs="Times New Roman"/>
          <w:bCs/>
        </w:rPr>
        <w:t>załącznik</w:t>
      </w:r>
      <w:r w:rsidR="006D265B">
        <w:rPr>
          <w:rFonts w:ascii="Times New Roman" w:hAnsi="Times New Roman" w:cs="Times New Roman"/>
          <w:bCs/>
        </w:rPr>
        <w:t>i</w:t>
      </w:r>
      <w:r>
        <w:rPr>
          <w:rFonts w:ascii="Times New Roman" w:hAnsi="Times New Roman" w:cs="Times New Roman"/>
          <w:bCs/>
        </w:rPr>
        <w:t xml:space="preserve"> nr</w:t>
      </w:r>
      <w:r w:rsidR="00D25A0C">
        <w:rPr>
          <w:rFonts w:ascii="Times New Roman" w:hAnsi="Times New Roman" w:cs="Times New Roman"/>
          <w:bCs/>
        </w:rPr>
        <w:t xml:space="preserve"> </w:t>
      </w:r>
      <w:r w:rsidR="000F09D0">
        <w:rPr>
          <w:rFonts w:ascii="Times New Roman" w:hAnsi="Times New Roman" w:cs="Times New Roman"/>
          <w:bCs/>
        </w:rPr>
        <w:t>4</w:t>
      </w:r>
      <w:r w:rsidR="006D265B">
        <w:rPr>
          <w:rFonts w:ascii="Times New Roman" w:hAnsi="Times New Roman" w:cs="Times New Roman"/>
          <w:bCs/>
        </w:rPr>
        <w:t>.1-4.3</w:t>
      </w:r>
      <w:r w:rsidR="00D25A0C">
        <w:rPr>
          <w:rFonts w:ascii="Times New Roman" w:hAnsi="Times New Roman" w:cs="Times New Roman"/>
          <w:bCs/>
        </w:rPr>
        <w:t xml:space="preserve"> </w:t>
      </w:r>
      <w:r>
        <w:rPr>
          <w:rFonts w:ascii="Times New Roman" w:hAnsi="Times New Roman" w:cs="Times New Roman"/>
          <w:bCs/>
        </w:rPr>
        <w:t>-</w:t>
      </w:r>
      <w:r w:rsidR="005D6C0E">
        <w:rPr>
          <w:rFonts w:ascii="Times New Roman" w:hAnsi="Times New Roman" w:cs="Times New Roman"/>
          <w:bCs/>
        </w:rPr>
        <w:t xml:space="preserve">  </w:t>
      </w:r>
      <w:r w:rsidR="00F83BE7">
        <w:rPr>
          <w:rFonts w:ascii="Times New Roman" w:hAnsi="Times New Roman" w:cs="Times New Roman"/>
          <w:bCs/>
        </w:rPr>
        <w:t>Opis</w:t>
      </w:r>
      <w:r w:rsidR="000F06A8">
        <w:rPr>
          <w:rFonts w:ascii="Times New Roman" w:hAnsi="Times New Roman" w:cs="Times New Roman"/>
          <w:bCs/>
        </w:rPr>
        <w:t xml:space="preserve"> </w:t>
      </w:r>
      <w:r w:rsidR="00F83BE7">
        <w:rPr>
          <w:rFonts w:ascii="Times New Roman" w:hAnsi="Times New Roman" w:cs="Times New Roman"/>
          <w:bCs/>
        </w:rPr>
        <w:t xml:space="preserve"> przedmiotu zamówienia</w:t>
      </w:r>
      <w:r>
        <w:rPr>
          <w:rFonts w:ascii="Times New Roman" w:hAnsi="Times New Roman" w:cs="Times New Roman"/>
          <w:bCs/>
        </w:rPr>
        <w:t xml:space="preserve"> </w:t>
      </w:r>
    </w:p>
    <w:p w:rsidR="00C815FD" w:rsidRDefault="00C815FD" w:rsidP="006D265B">
      <w:pPr>
        <w:spacing w:after="0" w:line="276" w:lineRule="auto"/>
        <w:rPr>
          <w:rFonts w:ascii="Times New Roman" w:hAnsi="Times New Roman" w:cs="Times New Roman"/>
          <w:b/>
        </w:rPr>
      </w:pPr>
    </w:p>
    <w:p w:rsidR="00C815FD" w:rsidRPr="00E735CF" w:rsidRDefault="00FC4AD0" w:rsidP="00E735CF">
      <w:pPr>
        <w:spacing w:after="0" w:line="276" w:lineRule="auto"/>
        <w:rPr>
          <w:rFonts w:ascii="Times New Roman" w:hAnsi="Times New Roman"/>
          <w:b/>
        </w:rPr>
      </w:pPr>
      <w:r>
        <w:rPr>
          <w:rFonts w:ascii="Times New Roman" w:hAnsi="Times New Roman"/>
          <w:b/>
        </w:rPr>
        <w:t>V.</w:t>
      </w:r>
      <w:r w:rsidR="00E61E95">
        <w:rPr>
          <w:rFonts w:ascii="Times New Roman" w:hAnsi="Times New Roman"/>
          <w:b/>
        </w:rPr>
        <w:t>3</w:t>
      </w:r>
      <w:r>
        <w:rPr>
          <w:rFonts w:ascii="Times New Roman" w:hAnsi="Times New Roman"/>
          <w:b/>
        </w:rPr>
        <w:t xml:space="preserve"> </w:t>
      </w:r>
      <w:r w:rsidR="00E735CF" w:rsidRPr="00E735CF">
        <w:rPr>
          <w:rFonts w:ascii="Times New Roman" w:hAnsi="Times New Roman"/>
          <w:b/>
        </w:rPr>
        <w:t>.Nazwa i kody CPV:</w:t>
      </w:r>
    </w:p>
    <w:p w:rsidR="00940B42" w:rsidRPr="006E0F44" w:rsidRDefault="00940B42" w:rsidP="00043E39">
      <w:pPr>
        <w:pStyle w:val="Tekstpodstawowy21"/>
        <w:tabs>
          <w:tab w:val="left" w:pos="426"/>
        </w:tabs>
        <w:spacing w:before="57" w:line="240" w:lineRule="auto"/>
        <w:jc w:val="both"/>
        <w:rPr>
          <w:rFonts w:eastAsia="Calibri"/>
          <w:b/>
          <w:sz w:val="22"/>
          <w:szCs w:val="22"/>
          <w:lang w:eastAsia="en-US"/>
        </w:rPr>
      </w:pPr>
    </w:p>
    <w:p w:rsidR="001F28B1" w:rsidRPr="006E0F44" w:rsidRDefault="001F28B1" w:rsidP="001F28B1">
      <w:pPr>
        <w:pStyle w:val="Standard"/>
        <w:ind w:right="-288"/>
        <w:rPr>
          <w:rFonts w:ascii="Times New Roman" w:hAnsi="Times New Roman" w:cs="Times New Roman"/>
          <w:b/>
          <w:sz w:val="22"/>
          <w:szCs w:val="22"/>
        </w:rPr>
      </w:pPr>
      <w:r w:rsidRPr="006E0F44">
        <w:rPr>
          <w:rFonts w:ascii="Times New Roman" w:hAnsi="Times New Roman" w:cs="Times New Roman"/>
          <w:b/>
          <w:color w:val="auto"/>
          <w:sz w:val="22"/>
          <w:szCs w:val="22"/>
        </w:rPr>
        <w:t xml:space="preserve">KOD CPV: 39113100-8  Fotele, </w:t>
      </w:r>
      <w:r w:rsidRPr="006E0F44">
        <w:rPr>
          <w:rFonts w:ascii="Times New Roman" w:eastAsia="Segoe UI" w:hAnsi="Times New Roman" w:cs="Times New Roman"/>
          <w:b/>
          <w:color w:val="000000"/>
          <w:sz w:val="22"/>
          <w:szCs w:val="22"/>
          <w:lang w:eastAsia="zh-CN" w:bidi="hi-IN"/>
        </w:rPr>
        <w:t xml:space="preserve">39113000-7 Różne siedziska i krzesła </w:t>
      </w:r>
    </w:p>
    <w:p w:rsidR="001F28B1" w:rsidRDefault="001F28B1" w:rsidP="001F28B1">
      <w:pPr>
        <w:pStyle w:val="Standard"/>
        <w:ind w:left="709" w:right="-288"/>
        <w:rPr>
          <w:i/>
        </w:rPr>
      </w:pPr>
    </w:p>
    <w:p w:rsidR="00F46235" w:rsidRDefault="00F46235" w:rsidP="00E735CF">
      <w:pPr>
        <w:spacing w:after="0" w:line="276" w:lineRule="auto"/>
        <w:jc w:val="both"/>
        <w:rPr>
          <w:rFonts w:ascii="Times New Roman" w:hAnsi="Times New Roman" w:cs="Times New Roman"/>
          <w:color w:val="000000" w:themeColor="text1"/>
        </w:rPr>
      </w:pPr>
    </w:p>
    <w:p w:rsidR="00BA735B" w:rsidRPr="00CC1862" w:rsidRDefault="00BA735B" w:rsidP="00BA735B">
      <w:pPr>
        <w:spacing w:after="0" w:line="276" w:lineRule="auto"/>
        <w:jc w:val="both"/>
        <w:rPr>
          <w:rFonts w:ascii="Times New Roman" w:hAnsi="Times New Roman" w:cs="Times New Roman"/>
          <w:b/>
        </w:rPr>
      </w:pPr>
      <w:r w:rsidRPr="00BA735B">
        <w:rPr>
          <w:rFonts w:ascii="Times New Roman" w:hAnsi="Times New Roman" w:cs="Times New Roman"/>
          <w:b/>
          <w:color w:val="000000" w:themeColor="text1"/>
        </w:rPr>
        <w:t>V.</w:t>
      </w:r>
      <w:r w:rsidR="00E61E95">
        <w:rPr>
          <w:rFonts w:ascii="Times New Roman" w:hAnsi="Times New Roman" w:cs="Times New Roman"/>
          <w:b/>
          <w:color w:val="000000" w:themeColor="text1"/>
        </w:rPr>
        <w:t>4</w:t>
      </w:r>
      <w:r w:rsidRPr="00BA735B">
        <w:rPr>
          <w:rFonts w:ascii="Times New Roman" w:hAnsi="Times New Roman" w:cs="Times New Roman"/>
          <w:b/>
          <w:color w:val="000000" w:themeColor="text1"/>
        </w:rPr>
        <w:t xml:space="preserve">.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77EC0">
        <w:rPr>
          <w:rFonts w:ascii="Times New Roman" w:hAnsi="Times New Roman" w:cs="Times New Roman"/>
          <w:b/>
          <w:color w:val="000000" w:themeColor="text1"/>
        </w:rPr>
        <w:t xml:space="preserve"> </w:t>
      </w:r>
      <w:r w:rsidR="000C1DB0">
        <w:rPr>
          <w:rFonts w:ascii="Times New Roman" w:hAnsi="Times New Roman" w:cs="Times New Roman"/>
          <w:b/>
        </w:rPr>
        <w:t xml:space="preserve"> nie dotyczy </w:t>
      </w:r>
    </w:p>
    <w:p w:rsidR="00BA735B" w:rsidRPr="00BA735B" w:rsidRDefault="00BA735B" w:rsidP="00BA735B">
      <w:pPr>
        <w:spacing w:after="0" w:line="276" w:lineRule="auto"/>
        <w:jc w:val="both"/>
        <w:rPr>
          <w:rFonts w:ascii="Times New Roman" w:hAnsi="Times New Roman" w:cs="Times New Roman"/>
          <w:color w:val="000000" w:themeColor="text1"/>
        </w:rPr>
      </w:pPr>
    </w:p>
    <w:p w:rsidR="00F00109" w:rsidRPr="00AE5A7A" w:rsidRDefault="00B41D78" w:rsidP="00F00109">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344ED6" w:rsidRPr="00DD640B" w:rsidRDefault="00344ED6" w:rsidP="00DD640B">
      <w:pPr>
        <w:pStyle w:val="Teksttreci0"/>
        <w:shd w:val="clear" w:color="auto" w:fill="auto"/>
        <w:tabs>
          <w:tab w:val="left" w:pos="827"/>
        </w:tabs>
        <w:spacing w:after="100" w:line="276" w:lineRule="auto"/>
        <w:ind w:left="360"/>
        <w:rPr>
          <w:rFonts w:eastAsia="Calibri"/>
        </w:rPr>
      </w:pPr>
      <w:r w:rsidRPr="00DD640B">
        <w:rPr>
          <w:rFonts w:eastAsia="Calibri"/>
        </w:rPr>
        <w:t xml:space="preserve">Jeżeli wykonawca nie złoży przedmiotowych środków dowodowych wskazanych w pkt. </w:t>
      </w:r>
      <w:r w:rsidR="001D380C" w:rsidRPr="00DD640B">
        <w:rPr>
          <w:rFonts w:eastAsia="Calibri"/>
        </w:rPr>
        <w:t>1</w:t>
      </w:r>
      <w:r w:rsidRPr="00DD640B">
        <w:rPr>
          <w:rFonts w:eastAsia="Calibri"/>
        </w:rPr>
        <w:t xml:space="preserve"> </w:t>
      </w:r>
      <w:proofErr w:type="spellStart"/>
      <w:r w:rsidR="00FA69F0" w:rsidRPr="00DD640B">
        <w:rPr>
          <w:rFonts w:eastAsia="Calibri"/>
        </w:rPr>
        <w:t>lit.a</w:t>
      </w:r>
      <w:proofErr w:type="spellEnd"/>
      <w:r w:rsidR="00FA69F0" w:rsidRPr="00DD640B">
        <w:rPr>
          <w:rFonts w:eastAsia="Calibri"/>
        </w:rPr>
        <w:t xml:space="preserve"> </w:t>
      </w:r>
      <w:r w:rsidRPr="00DD640B">
        <w:rPr>
          <w:rFonts w:eastAsia="Calibri"/>
        </w:rPr>
        <w:t xml:space="preserve">wraz z ofertą lub złożone przedmiotowe środki dowodowe wskazane w pkt. </w:t>
      </w:r>
      <w:r w:rsidR="00B63750" w:rsidRPr="00DD640B">
        <w:rPr>
          <w:rFonts w:eastAsia="Calibri"/>
        </w:rPr>
        <w:t>1</w:t>
      </w:r>
      <w:r w:rsidR="00C32AC9" w:rsidRPr="00DD640B">
        <w:rPr>
          <w:rFonts w:eastAsia="Calibri"/>
        </w:rPr>
        <w:t xml:space="preserve"> </w:t>
      </w:r>
      <w:proofErr w:type="spellStart"/>
      <w:r w:rsidR="00C32AC9" w:rsidRPr="00DD640B">
        <w:rPr>
          <w:rFonts w:eastAsia="Calibri"/>
        </w:rPr>
        <w:t>lit.a</w:t>
      </w:r>
      <w:proofErr w:type="spellEnd"/>
      <w:r w:rsidR="00302B3C" w:rsidRPr="00DD640B">
        <w:rPr>
          <w:rFonts w:eastAsia="Calibri"/>
        </w:rPr>
        <w:t xml:space="preserve"> </w:t>
      </w:r>
      <w:r w:rsidRPr="00DD640B">
        <w:rPr>
          <w:rFonts w:eastAsia="Calibri"/>
        </w:rPr>
        <w:t>będą niekompletne, zamawiający wezwie wykonawcę do ich złożenia lub uzupełnienia w wyznaczonym terminie. Zamawiający będzie zobowiązany w 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4D4F3F">
      <w:pPr>
        <w:numPr>
          <w:ilvl w:val="0"/>
          <w:numId w:val="41"/>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 xml:space="preserve">Jeżeli przedmiotowy środek dowodowy oraz inny dokument lub oświadczenie zostały sporządzone jako dokument w postaci papierowej i opatrzone własnoręcznym podpisem, przekazuje się cyfrowe odwzorowanie tego dokumentu (tj. skan) opatrzone </w:t>
      </w:r>
      <w:r w:rsidRPr="008B6BEE">
        <w:rPr>
          <w:rFonts w:ascii="Times New Roman" w:hAnsi="Times New Roman" w:cs="Times New Roman"/>
          <w:b/>
          <w:color w:val="000000" w:themeColor="text1"/>
        </w:rPr>
        <w:lastRenderedPageBreak/>
        <w:t>kwalifikowanym podpisem elektronicznym, podpisem zaufanym lub elektronicznym podpisem osobistym.</w:t>
      </w:r>
    </w:p>
    <w:p w:rsidR="008B6BEE" w:rsidRPr="008B6BEE" w:rsidRDefault="008B6BEE" w:rsidP="004D4F3F">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4D4F3F">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897B21">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Pr="009758EB" w:rsidRDefault="005D1242" w:rsidP="00044230">
      <w:pPr>
        <w:spacing w:after="0" w:line="276" w:lineRule="auto"/>
        <w:jc w:val="both"/>
        <w:rPr>
          <w:rFonts w:ascii="Times New Roman" w:hAnsi="Times New Roman" w:cs="Times New Roman"/>
        </w:rPr>
      </w:pPr>
    </w:p>
    <w:p w:rsidR="00044230" w:rsidRPr="005A0724" w:rsidRDefault="001F5E8D" w:rsidP="00044230">
      <w:pPr>
        <w:spacing w:after="0" w:line="276" w:lineRule="auto"/>
        <w:jc w:val="both"/>
        <w:rPr>
          <w:rFonts w:ascii="Times New Roman" w:hAnsi="Times New Roman" w:cs="Times New Roman"/>
          <w:bCs/>
        </w:rPr>
      </w:pPr>
      <w:r w:rsidRPr="009758EB">
        <w:rPr>
          <w:rFonts w:ascii="Times New Roman" w:hAnsi="Times New Roman" w:cs="Times New Roman"/>
        </w:rPr>
        <w:t>Wymagany termin lub okres realizacji  zamówienia wynosi:</w:t>
      </w:r>
      <w:r w:rsidR="00033E80" w:rsidRPr="009758EB">
        <w:rPr>
          <w:rFonts w:ascii="Times New Roman" w:hAnsi="Times New Roman" w:cs="Times New Roman"/>
        </w:rPr>
        <w:t xml:space="preserve"> </w:t>
      </w:r>
      <w:r w:rsidR="006E0F44" w:rsidRPr="005A0724">
        <w:rPr>
          <w:rFonts w:ascii="Times New Roman" w:hAnsi="Times New Roman" w:cs="Times New Roman"/>
        </w:rPr>
        <w:t>14 dni kalendarzowych</w:t>
      </w:r>
      <w:r w:rsidR="00A923EB" w:rsidRPr="005A0724">
        <w:rPr>
          <w:rFonts w:ascii="Times New Roman" w:hAnsi="Times New Roman" w:cs="Times New Roman"/>
        </w:rPr>
        <w:t xml:space="preserve"> od daty zawarcia umowy</w:t>
      </w:r>
    </w:p>
    <w:p w:rsidR="00B60C62" w:rsidRPr="009758EB" w:rsidRDefault="00B60C62" w:rsidP="00B41678">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D57AC5">
        <w:rPr>
          <w:rFonts w:ascii="Times New Roman" w:hAnsi="Times New Roman" w:cs="Times New Roman"/>
          <w:color w:val="0070C0"/>
          <w:szCs w:val="24"/>
          <w:u w:val="single"/>
        </w:rPr>
        <w:t xml:space="preserve">2 </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0C1DB0" w:rsidRPr="005D086C" w:rsidRDefault="000C1DB0" w:rsidP="006D265B">
      <w:pPr>
        <w:widowControl w:val="0"/>
        <w:spacing w:after="0" w:line="276" w:lineRule="auto"/>
        <w:rPr>
          <w:rFonts w:ascii="Times New Roman" w:eastAsia="Times New Roman" w:hAnsi="Times New Roman" w:cs="Times New Roman"/>
          <w:b/>
          <w:bCs/>
          <w:sz w:val="21"/>
          <w:szCs w:val="21"/>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lastRenderedPageBreak/>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r>
      <w:r w:rsidRPr="00E735CF">
        <w:rPr>
          <w:rFonts w:ascii="Times New Roman" w:hAnsi="Times New Roman" w:cs="Times New Roman"/>
          <w:color w:val="000000" w:themeColor="text1"/>
        </w:rPr>
        <w:lastRenderedPageBreak/>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00EC6F65">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w:t>
      </w:r>
      <w:r w:rsidR="00544030" w:rsidRPr="00544030">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0F7A02" w:rsidRDefault="00E735CF" w:rsidP="006D265B">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6D265B" w:rsidRPr="006D265B" w:rsidRDefault="006D265B" w:rsidP="006D265B">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r w:rsidR="000C1DB0">
        <w:rPr>
          <w:rFonts w:ascii="Times New Roman" w:hAnsi="Times New Roman" w:cs="Times New Roman"/>
          <w:b/>
          <w:color w:val="000000" w:themeColor="text1"/>
        </w:rPr>
        <w:t xml:space="preserve">  - </w:t>
      </w:r>
      <w:r w:rsidR="00897B21">
        <w:rPr>
          <w:rFonts w:ascii="Times New Roman" w:hAnsi="Times New Roman" w:cs="Times New Roman"/>
          <w:b/>
          <w:color w:val="000000" w:themeColor="text1"/>
        </w:rPr>
        <w:t>N</w:t>
      </w:r>
      <w:r w:rsidR="000C1DB0">
        <w:rPr>
          <w:rFonts w:ascii="Times New Roman" w:hAnsi="Times New Roman" w:cs="Times New Roman"/>
          <w:b/>
          <w:color w:val="000000" w:themeColor="text1"/>
        </w:rPr>
        <w:t>ie dotyczy</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r w:rsidR="00A12EBC">
        <w:rPr>
          <w:rFonts w:ascii="Times New Roman" w:hAnsi="Times New Roman" w:cs="Times New Roman"/>
          <w:b/>
          <w:color w:val="000000" w:themeColor="text1"/>
        </w:rPr>
        <w:t xml:space="preserve"> </w:t>
      </w:r>
    </w:p>
    <w:p w:rsidR="00E735CF" w:rsidRDefault="00A12EBC" w:rsidP="00BF02DF">
      <w:pPr>
        <w:spacing w:after="0" w:line="276" w:lineRule="auto"/>
        <w:ind w:left="720"/>
        <w:contextualSpacing/>
        <w:rPr>
          <w:rFonts w:ascii="Times New Roman" w:hAnsi="Times New Roman" w:cs="Times New Roman"/>
          <w:color w:val="000000" w:themeColor="text1"/>
        </w:rPr>
      </w:pPr>
      <w:r w:rsidRPr="00A12EBC">
        <w:rPr>
          <w:rFonts w:ascii="Times New Roman" w:hAnsi="Times New Roman" w:cs="Times New Roman"/>
          <w:color w:val="000000" w:themeColor="text1"/>
        </w:rPr>
        <w:t>Zamawiający nie będzie żądał wniesienia zabezpieczenia należytego wykonania umowy</w:t>
      </w:r>
    </w:p>
    <w:p w:rsidR="00BF02DF" w:rsidRPr="00E735CF" w:rsidRDefault="00BF02DF" w:rsidP="00BF02DF">
      <w:pPr>
        <w:spacing w:after="0" w:line="276" w:lineRule="auto"/>
        <w:ind w:left="720"/>
        <w:contextualSpacing/>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5362A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E735CF" w:rsidRPr="00A12EBC"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A12EBC">
        <w:rPr>
          <w:rFonts w:ascii="Times New Roman" w:hAnsi="Times New Roman" w:cs="Times New Roman"/>
          <w:b/>
          <w:color w:val="000000" w:themeColor="text1"/>
        </w:rPr>
        <w:t>Pełnomocnictwo</w:t>
      </w:r>
      <w:r w:rsidRPr="00A12EBC">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6339D5">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6339D5">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w:t>
      </w:r>
      <w:r w:rsidR="004247D8">
        <w:rPr>
          <w:rFonts w:ascii="Times New Roman" w:hAnsi="Times New Roman" w:cs="Times New Roman"/>
          <w:b/>
          <w:color w:val="000000" w:themeColor="text1"/>
        </w:rPr>
        <w:t>y</w:t>
      </w:r>
      <w:r w:rsidRPr="004D14B2">
        <w:rPr>
          <w:rFonts w:ascii="Times New Roman" w:hAnsi="Times New Roman" w:cs="Times New Roman"/>
          <w:b/>
          <w:color w:val="000000" w:themeColor="text1"/>
        </w:rPr>
        <w:t>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660CE">
        <w:rPr>
          <w:rFonts w:ascii="Times New Roman" w:hAnsi="Times New Roman" w:cs="Times New Roman"/>
          <w:b/>
          <w:color w:val="4472C4" w:themeColor="accent5"/>
          <w:u w:val="single"/>
        </w:rPr>
        <w:t xml:space="preserve">3 </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2F544B" w:rsidRPr="001F28B1" w:rsidRDefault="00E735CF" w:rsidP="001F28B1">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E735CF" w:rsidRPr="004D14B2" w:rsidRDefault="00E735CF" w:rsidP="006339D5">
      <w:pPr>
        <w:pStyle w:val="Akapitzlist"/>
        <w:numPr>
          <w:ilvl w:val="0"/>
          <w:numId w:val="25"/>
        </w:numPr>
        <w:spacing w:after="0" w:line="276" w:lineRule="auto"/>
        <w:jc w:val="both"/>
        <w:rPr>
          <w:rFonts w:ascii="Times New Roman" w:hAnsi="Times New Roman" w:cs="Times New Roman"/>
          <w:b/>
          <w:color w:val="0070C0"/>
        </w:rPr>
      </w:pPr>
      <w:r w:rsidRPr="004D14B2">
        <w:rPr>
          <w:rFonts w:ascii="Times New Roman" w:hAnsi="Times New Roman" w:cs="Times New Roman"/>
          <w:b/>
          <w:color w:val="000000" w:themeColor="text1"/>
        </w:rPr>
        <w:lastRenderedPageBreak/>
        <w:t>Oferta</w:t>
      </w:r>
      <w:r w:rsidR="00FD0681">
        <w:rPr>
          <w:rFonts w:ascii="Times New Roman" w:hAnsi="Times New Roman" w:cs="Times New Roman"/>
          <w:b/>
          <w:color w:val="000000" w:themeColor="text1"/>
        </w:rPr>
        <w:t xml:space="preserve"> oraz </w:t>
      </w:r>
      <w:r w:rsidRPr="004D14B2">
        <w:rPr>
          <w:rFonts w:ascii="Times New Roman" w:hAnsi="Times New Roman" w:cs="Times New Roman"/>
          <w:b/>
          <w:color w:val="000000" w:themeColor="text1"/>
        </w:rPr>
        <w:t>oświadczenie o niepodleganiu wkluczeniu z postępowania muszą być złożone w</w:t>
      </w:r>
      <w:r w:rsidR="000904FE" w:rsidRPr="004D14B2">
        <w:rPr>
          <w:rFonts w:ascii="Times New Roman" w:hAnsi="Times New Roman" w:cs="Times New Roman"/>
          <w:b/>
          <w:color w:val="000000" w:themeColor="text1"/>
        </w:rPr>
        <w:t> </w:t>
      </w:r>
      <w:r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6339D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6339D5" w:rsidRDefault="00E735CF" w:rsidP="006339D5">
      <w:pPr>
        <w:pStyle w:val="Akapitzlist"/>
        <w:numPr>
          <w:ilvl w:val="0"/>
          <w:numId w:val="25"/>
        </w:numPr>
        <w:spacing w:after="0" w:line="276" w:lineRule="auto"/>
        <w:jc w:val="both"/>
        <w:rPr>
          <w:rFonts w:ascii="Times New Roman" w:hAnsi="Times New Roman" w:cs="Times New Roman"/>
          <w:b/>
          <w:color w:val="0070C0"/>
        </w:rPr>
      </w:pPr>
      <w:r w:rsidRPr="006339D5">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57607" w:rsidRPr="00657607" w:rsidRDefault="006339D5" w:rsidP="00657607">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bCs/>
          <w:color w:val="000000" w:themeColor="text1"/>
          <w:u w:val="single"/>
        </w:rPr>
        <w:t>9</w:t>
      </w:r>
      <w:r w:rsidR="00E735CF" w:rsidRPr="00E735CF">
        <w:rPr>
          <w:rFonts w:ascii="Times New Roman" w:hAnsi="Times New Roman" w:cs="Times New Roman"/>
          <w:bCs/>
          <w:color w:val="000000" w:themeColor="text1"/>
          <w:u w:val="single"/>
        </w:rPr>
        <w:t>.1.</w:t>
      </w:r>
      <w:r w:rsidR="00657607" w:rsidRPr="00657607">
        <w:rPr>
          <w:rFonts w:ascii="Times New Roman" w:hAnsi="Times New Roman" w:cs="Times New Roman"/>
          <w:color w:val="000000"/>
          <w:u w:val="single"/>
        </w:rPr>
        <w:t xml:space="preserve"> Oświadczenie Wykonawcy o braku podstaw wykluczenia</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3 do SWZ</w:t>
      </w:r>
      <w:r w:rsidR="00657607" w:rsidRPr="00657607">
        <w:rPr>
          <w:rFonts w:ascii="Times New Roman" w:hAnsi="Times New Roman" w:cs="Times New Roman"/>
          <w:color w:val="000000"/>
        </w:rPr>
        <w:t xml:space="preserve"> </w:t>
      </w:r>
    </w:p>
    <w:p w:rsidR="00657607" w:rsidRPr="00657607" w:rsidRDefault="00657607" w:rsidP="0081515B">
      <w:pPr>
        <w:autoSpaceDE w:val="0"/>
        <w:autoSpaceDN w:val="0"/>
        <w:adjustRightInd w:val="0"/>
        <w:spacing w:after="0" w:line="240" w:lineRule="auto"/>
        <w:ind w:left="567" w:hanging="567"/>
        <w:jc w:val="both"/>
        <w:rPr>
          <w:rFonts w:ascii="Times New Roman" w:hAnsi="Times New Roman" w:cs="Times New Roman"/>
          <w:color w:val="000000"/>
        </w:rPr>
      </w:pPr>
      <w:r w:rsidRPr="00657607">
        <w:rPr>
          <w:rFonts w:ascii="Times New Roman" w:hAnsi="Times New Roman" w:cs="Times New Roman"/>
          <w:color w:val="000000"/>
        </w:rPr>
        <w:lastRenderedPageBreak/>
        <w:t>, pod</w:t>
      </w:r>
      <w:r w:rsidR="0081515B">
        <w:rPr>
          <w:rFonts w:ascii="Times New Roman" w:hAnsi="Times New Roman" w:cs="Times New Roman"/>
          <w:color w:val="000000"/>
        </w:rPr>
        <w:t xml:space="preserve">  </w:t>
      </w:r>
      <w:r w:rsidRPr="00657607">
        <w:rPr>
          <w:rFonts w:ascii="Times New Roman" w:hAnsi="Times New Roman" w:cs="Times New Roman"/>
          <w:color w:val="000000"/>
        </w:rPr>
        <w:t>rygorem nieważności należy złożyć:</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ind w:left="720"/>
        <w:contextualSpacing/>
        <w:jc w:val="both"/>
        <w:rPr>
          <w:rFonts w:ascii="Times New Roman" w:hAnsi="Times New Roman" w:cs="Times New Roman"/>
          <w:color w:val="000000"/>
        </w:rPr>
      </w:pPr>
      <w:r w:rsidRPr="00657607">
        <w:rPr>
          <w:rFonts w:ascii="Times New Roman" w:hAnsi="Times New Roman" w:cs="Times New Roman"/>
          <w:color w:val="000000"/>
        </w:rPr>
        <w:t>lub</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jc w:val="both"/>
        <w:rPr>
          <w:rFonts w:ascii="Times New Roman" w:hAnsi="Times New Roman" w:cs="Times New Roman"/>
          <w:b/>
          <w:color w:val="000000"/>
        </w:rPr>
      </w:pPr>
      <w:r w:rsidRPr="00657607">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657607">
        <w:rPr>
          <w:rFonts w:ascii="Times New Roman" w:hAnsi="Times New Roman" w:cs="Times New Roman"/>
          <w:color w:val="000000"/>
        </w:rPr>
        <w:cr/>
      </w:r>
    </w:p>
    <w:p w:rsidR="00657607" w:rsidRPr="00084BF1" w:rsidRDefault="00657607" w:rsidP="00084BF1">
      <w:pPr>
        <w:autoSpaceDE w:val="0"/>
        <w:autoSpaceDN w:val="0"/>
        <w:adjustRightInd w:val="0"/>
        <w:spacing w:after="0" w:line="240" w:lineRule="auto"/>
        <w:jc w:val="both"/>
        <w:rPr>
          <w:rFonts w:ascii="Times New Roman" w:hAnsi="Times New Roman" w:cs="Times New Roman"/>
          <w:color w:val="000000"/>
          <w:u w:val="single"/>
        </w:rPr>
      </w:pPr>
      <w:r w:rsidRPr="00657607">
        <w:rPr>
          <w:rFonts w:ascii="Times New Roman" w:hAnsi="Times New Roman" w:cs="Times New Roman"/>
          <w:color w:val="000000"/>
          <w:u w:val="single"/>
        </w:rPr>
        <w:t>Poświadczenia zgodności cyfrowego odwzorowania z dokumentem w postaci papierowej może dokonać również notariusz.</w:t>
      </w:r>
      <w:r w:rsidRPr="00657607">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3"/>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eży złożyć w terminie do dnia</w:t>
      </w:r>
      <w:r w:rsidR="00544030">
        <w:rPr>
          <w:rFonts w:ascii="Times New Roman" w:hAnsi="Times New Roman" w:cs="Times New Roman"/>
          <w:b/>
          <w:color w:val="5B9BD5" w:themeColor="accent1"/>
          <w:u w:val="single"/>
        </w:rPr>
        <w:t xml:space="preserve"> </w:t>
      </w:r>
      <w:r w:rsidR="00FF7BA6">
        <w:rPr>
          <w:rFonts w:ascii="Times New Roman" w:hAnsi="Times New Roman" w:cs="Times New Roman"/>
          <w:b/>
          <w:color w:val="5B9BD5" w:themeColor="accent1"/>
          <w:u w:val="single"/>
        </w:rPr>
        <w:t>30</w:t>
      </w:r>
      <w:r w:rsidR="00544030">
        <w:rPr>
          <w:rFonts w:ascii="Times New Roman" w:hAnsi="Times New Roman" w:cs="Times New Roman"/>
          <w:b/>
          <w:color w:val="5B9BD5" w:themeColor="accent1"/>
          <w:u w:val="single"/>
        </w:rPr>
        <w:t>.11.2023r.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w:t>
      </w:r>
      <w:r w:rsidR="00C53DB3">
        <w:rPr>
          <w:rFonts w:ascii="Times New Roman" w:hAnsi="Times New Roman" w:cs="Times New Roman"/>
          <w:b/>
          <w:bCs/>
          <w:color w:val="000000" w:themeColor="text1"/>
        </w:rPr>
        <w:t xml:space="preserve">zadań 1-3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5F0EFC"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1F28B1" w:rsidRPr="006075E1" w:rsidRDefault="001F28B1" w:rsidP="001F28B1">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Otwarcie ofert nastąpi w dniu</w:t>
      </w:r>
      <w:r w:rsidR="0005326E">
        <w:rPr>
          <w:rFonts w:ascii="Times New Roman" w:hAnsi="Times New Roman" w:cs="Times New Roman"/>
          <w:b/>
          <w:color w:val="000000" w:themeColor="text1"/>
        </w:rPr>
        <w:t xml:space="preserve"> </w:t>
      </w:r>
      <w:r w:rsidR="00E92778">
        <w:rPr>
          <w:rFonts w:ascii="Times New Roman" w:hAnsi="Times New Roman" w:cs="Times New Roman"/>
          <w:b/>
          <w:color w:val="000000" w:themeColor="text1"/>
        </w:rPr>
        <w:t xml:space="preserve">   </w:t>
      </w:r>
      <w:r w:rsidR="00FF7BA6">
        <w:rPr>
          <w:rFonts w:ascii="Times New Roman" w:hAnsi="Times New Roman" w:cs="Times New Roman"/>
          <w:b/>
          <w:color w:val="5B9BD5" w:themeColor="accent1"/>
          <w:u w:val="single"/>
        </w:rPr>
        <w:t>30</w:t>
      </w:r>
      <w:r w:rsidR="00544030">
        <w:rPr>
          <w:rFonts w:ascii="Times New Roman" w:hAnsi="Times New Roman" w:cs="Times New Roman"/>
          <w:b/>
          <w:color w:val="5B9BD5" w:themeColor="accent1"/>
          <w:u w:val="single"/>
        </w:rPr>
        <w:t>.11.2023r.</w:t>
      </w:r>
      <w:r w:rsidR="00544030">
        <w:rPr>
          <w:rFonts w:ascii="Times New Roman" w:hAnsi="Times New Roman" w:cs="Times New Roman"/>
          <w:b/>
          <w:color w:val="000000" w:themeColor="text1"/>
        </w:rPr>
        <w:t xml:space="preserve">    </w:t>
      </w:r>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lastRenderedPageBreak/>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0603A" w:rsidRPr="002B50D1" w:rsidRDefault="00E735CF" w:rsidP="002B50D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w:t>
      </w:r>
      <w:r w:rsidR="0081515B">
        <w:rPr>
          <w:rStyle w:val="markedcontent"/>
          <w:rFonts w:ascii="Times New Roman" w:hAnsi="Times New Roman" w:cs="Times New Roman"/>
        </w:rPr>
        <w:t xml:space="preserve"> </w:t>
      </w:r>
      <w:r w:rsidR="0081515B" w:rsidRPr="00E735CF">
        <w:rPr>
          <w:rFonts w:ascii="Times New Roman" w:hAnsi="Times New Roman" w:cs="Times New Roman"/>
          <w:color w:val="000000" w:themeColor="text1"/>
        </w:rPr>
        <w:t>Zamawiający nie stawia wymagań</w:t>
      </w:r>
      <w:r w:rsidR="0081515B"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4800DA" w:rsidRPr="00E735CF" w:rsidRDefault="00E735CF" w:rsidP="004800DA">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794C65">
        <w:rPr>
          <w:rFonts w:ascii="Times New Roman" w:hAnsi="Times New Roman" w:cs="Times New Roman"/>
          <w:b/>
          <w:color w:val="000000" w:themeColor="text1"/>
        </w:rPr>
        <w:t>zdolności technicznej lub zawodowej</w:t>
      </w:r>
      <w:bookmarkStart w:id="4" w:name="_Hlk79586327"/>
      <w:r w:rsidR="00B733B1" w:rsidRPr="00794C65">
        <w:rPr>
          <w:rFonts w:ascii="Times New Roman" w:hAnsi="Times New Roman" w:cs="Times New Roman"/>
          <w:b/>
          <w:color w:val="000000" w:themeColor="text1"/>
        </w:rPr>
        <w:t xml:space="preserve"> </w:t>
      </w:r>
      <w:r w:rsidR="00794C65">
        <w:rPr>
          <w:rFonts w:ascii="Times New Roman" w:hAnsi="Times New Roman" w:cs="Times New Roman"/>
          <w:b/>
          <w:color w:val="000000" w:themeColor="text1"/>
        </w:rPr>
        <w:t>–</w:t>
      </w:r>
      <w:r w:rsidR="004800DA">
        <w:rPr>
          <w:rStyle w:val="markedcontent"/>
          <w:rFonts w:ascii="Times New Roman" w:hAnsi="Times New Roman" w:cs="Times New Roman"/>
        </w:rPr>
        <w:t xml:space="preserve">  </w:t>
      </w:r>
      <w:r w:rsidR="004800DA" w:rsidRPr="00E735CF">
        <w:rPr>
          <w:rFonts w:ascii="Times New Roman" w:hAnsi="Times New Roman" w:cs="Times New Roman"/>
          <w:color w:val="000000" w:themeColor="text1"/>
        </w:rPr>
        <w:t>Zamawiający nie stawia wymagań</w:t>
      </w:r>
      <w:r w:rsidR="004800DA" w:rsidRPr="00E735CF">
        <w:rPr>
          <w:rFonts w:ascii="Times New Roman" w:hAnsi="Times New Roman" w:cs="Times New Roman"/>
          <w:color w:val="000000" w:themeColor="text1"/>
        </w:rPr>
        <w:br/>
        <w:t>w zakresie tego warunku;</w:t>
      </w:r>
    </w:p>
    <w:p w:rsidR="00AE05F6" w:rsidRPr="00794C65" w:rsidRDefault="00AE05F6" w:rsidP="0068713B">
      <w:pPr>
        <w:tabs>
          <w:tab w:val="left" w:pos="284"/>
        </w:tabs>
        <w:suppressAutoHyphens/>
        <w:autoSpaceDE w:val="0"/>
        <w:spacing w:after="0" w:line="276" w:lineRule="auto"/>
        <w:contextualSpacing/>
        <w:jc w:val="both"/>
        <w:rPr>
          <w:rFonts w:ascii="Times New Roman" w:hAnsi="Times New Roman" w:cs="Times New Roman"/>
        </w:rPr>
      </w:pPr>
    </w:p>
    <w:bookmarkEnd w:id="4"/>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w:t>
      </w:r>
      <w:r w:rsidRPr="00E735CF">
        <w:rPr>
          <w:rFonts w:ascii="Times New Roman" w:hAnsi="Times New Roman" w:cs="Times New Roman"/>
        </w:rPr>
        <w:lastRenderedPageBreak/>
        <w:t>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614715" w:rsidRDefault="00614715" w:rsidP="00614715">
      <w:pPr>
        <w:spacing w:after="0" w:line="276" w:lineRule="auto"/>
        <w:contextualSpacing/>
        <w:jc w:val="both"/>
        <w:rPr>
          <w:rFonts w:ascii="Times New Roman" w:hAnsi="Times New Roman" w:cs="Times New Roman"/>
          <w:b/>
          <w:u w:val="single"/>
        </w:rPr>
      </w:pPr>
    </w:p>
    <w:p w:rsidR="00B13D93" w:rsidRPr="00E735CF" w:rsidRDefault="00B13D93" w:rsidP="00B13D93">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B13D93" w:rsidRPr="00E735CF" w:rsidRDefault="00B13D93" w:rsidP="00B13D93">
      <w:pPr>
        <w:spacing w:after="0" w:line="276" w:lineRule="auto"/>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B13D93" w:rsidRDefault="00B13D93" w:rsidP="00B13D93">
      <w:pPr>
        <w:spacing w:after="0" w:line="276" w:lineRule="auto"/>
        <w:jc w:val="both"/>
        <w:rPr>
          <w:rFonts w:ascii="Times New Roman" w:hAnsi="Times New Roman" w:cs="Times New Roman"/>
          <w:b/>
          <w:u w:val="single"/>
        </w:rPr>
      </w:pPr>
    </w:p>
    <w:p w:rsidR="00B13D93" w:rsidRDefault="00B13D93" w:rsidP="00B13D93">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B13D93" w:rsidRPr="00E735CF" w:rsidRDefault="00B13D93" w:rsidP="00B13D93">
      <w:pPr>
        <w:spacing w:after="0" w:line="276" w:lineRule="auto"/>
        <w:ind w:firstLine="360"/>
        <w:jc w:val="both"/>
        <w:rPr>
          <w:rFonts w:ascii="Times New Roman" w:hAnsi="Times New Roman" w:cs="Times New Roman"/>
          <w:bCs/>
          <w:color w:val="000000" w:themeColor="text1"/>
        </w:rPr>
      </w:pP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13D93" w:rsidRPr="00E735CF" w:rsidRDefault="00B13D93" w:rsidP="00B13D93">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B13D93" w:rsidRPr="00E735CF" w:rsidRDefault="00B13D93" w:rsidP="00B13D93">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B13D93" w:rsidRPr="00E735CF" w:rsidRDefault="00B13D93" w:rsidP="00B13D93">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B13D93" w:rsidRPr="00E735CF" w:rsidRDefault="00B13D93" w:rsidP="00B13D93">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B13D93" w:rsidRPr="009B43A2" w:rsidRDefault="00B13D93" w:rsidP="00614715">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4472FF"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cenę oferty w Formularzu ofertowym sporządzonym według wzoru stanowiącego </w:t>
      </w:r>
      <w:r w:rsidRPr="004F4239">
        <w:rPr>
          <w:rFonts w:ascii="Times New Roman" w:hAnsi="Times New Roman" w:cs="Times New Roman"/>
          <w:u w:val="single"/>
        </w:rPr>
        <w:t xml:space="preserve">załącznik nr </w:t>
      </w:r>
      <w:r w:rsidR="00CB182D" w:rsidRPr="004F4239">
        <w:rPr>
          <w:rFonts w:ascii="Times New Roman" w:hAnsi="Times New Roman" w:cs="Times New Roman"/>
          <w:u w:val="single"/>
        </w:rPr>
        <w:t>1</w:t>
      </w:r>
      <w:r w:rsidRPr="004F4239">
        <w:rPr>
          <w:rFonts w:ascii="Times New Roman" w:hAnsi="Times New Roman" w:cs="Times New Roman"/>
          <w:u w:val="single"/>
        </w:rPr>
        <w:t xml:space="preserve"> do SWZ</w:t>
      </w:r>
      <w:r w:rsidRPr="004F4239">
        <w:rPr>
          <w:rFonts w:ascii="Times New Roman" w:hAnsi="Times New Roman" w:cs="Times New Roman"/>
        </w:rPr>
        <w:t xml:space="preserve"> jako cenę brutto (z uwzględnieniem podatku od towarów i usług (VAT) z wyszczególnieniem stawki podatku od towarów i usług (VAT) oraz cenę netto (bez podatku od towaru i usług VAT). </w:t>
      </w:r>
    </w:p>
    <w:p w:rsidR="004F4239" w:rsidRPr="00B61EA9" w:rsidRDefault="004A152C" w:rsidP="004F4239">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F4239"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Cena musi być wyrażona w złotych polskich (PLN), z dokładnością nie większą niż dwa miejsca po przecinku.</w:t>
      </w:r>
    </w:p>
    <w:p w:rsidR="004A152C" w:rsidRDefault="004A152C" w:rsidP="004D4F3F">
      <w:pPr>
        <w:numPr>
          <w:ilvl w:val="0"/>
          <w:numId w:val="42"/>
        </w:numPr>
        <w:spacing w:after="0" w:line="276" w:lineRule="auto"/>
        <w:contextualSpacing/>
        <w:jc w:val="both"/>
        <w:rPr>
          <w:rFonts w:ascii="Times New Roman" w:hAnsi="Times New Roman" w:cs="Times New Roman"/>
        </w:rPr>
      </w:pPr>
      <w:r w:rsidRPr="004F4239">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w:t>
      </w:r>
      <w:r w:rsidRPr="004F4239">
        <w:rPr>
          <w:rFonts w:ascii="Times New Roman" w:hAnsi="Times New Roman" w:cs="Times New Roman"/>
        </w:rPr>
        <w:lastRenderedPageBreak/>
        <w:t xml:space="preserve">odrzucenie oferty, jeżeli nie ziszczą się ustawowe przesłanki omyłki (na podstawie art. 226 ust.1 pkt 10 </w:t>
      </w:r>
      <w:proofErr w:type="spellStart"/>
      <w:r w:rsidRPr="004F4239">
        <w:rPr>
          <w:rFonts w:ascii="Times New Roman" w:hAnsi="Times New Roman" w:cs="Times New Roman"/>
        </w:rPr>
        <w:t>pzp</w:t>
      </w:r>
      <w:proofErr w:type="spellEnd"/>
      <w:r w:rsidRPr="004F4239">
        <w:rPr>
          <w:rFonts w:ascii="Times New Roman" w:hAnsi="Times New Roman" w:cs="Times New Roman"/>
        </w:rPr>
        <w:t xml:space="preserve"> w związku z at. 223 ust. 2 pkt 3 </w:t>
      </w:r>
      <w:proofErr w:type="spellStart"/>
      <w:r w:rsidRPr="004F4239">
        <w:rPr>
          <w:rFonts w:ascii="Times New Roman" w:hAnsi="Times New Roman" w:cs="Times New Roman"/>
        </w:rPr>
        <w:t>Pzp</w:t>
      </w:r>
      <w:proofErr w:type="spellEnd"/>
      <w:r w:rsidRPr="004F4239">
        <w:rPr>
          <w:rFonts w:ascii="Times New Roman" w:hAnsi="Times New Roman" w:cs="Times New Roman"/>
        </w:rPr>
        <w:t>).</w:t>
      </w:r>
    </w:p>
    <w:p w:rsidR="008374EC" w:rsidRPr="00126A0A" w:rsidRDefault="008374EC" w:rsidP="004D4F3F">
      <w:pPr>
        <w:numPr>
          <w:ilvl w:val="0"/>
          <w:numId w:val="42"/>
        </w:numPr>
        <w:spacing w:after="0" w:line="276" w:lineRule="auto"/>
        <w:contextualSpacing/>
        <w:jc w:val="both"/>
        <w:rPr>
          <w:rFonts w:ascii="Times New Roman" w:hAnsi="Times New Roman" w:cs="Times New Roman"/>
          <w:b/>
        </w:rPr>
      </w:pPr>
      <w:r w:rsidRPr="00126A0A">
        <w:rPr>
          <w:rFonts w:ascii="Times New Roman" w:hAnsi="Times New Roman" w:cs="Times New Roman"/>
          <w:b/>
        </w:rPr>
        <w:t>Wykonawca wypełni tabelę w Formularzu ofertowym podając cenę jednostkową brutto  w kolumnie nr 6 wartość</w:t>
      </w:r>
      <w:r w:rsidR="00043245">
        <w:rPr>
          <w:rFonts w:ascii="Times New Roman" w:hAnsi="Times New Roman" w:cs="Times New Roman"/>
          <w:b/>
        </w:rPr>
        <w:t>,</w:t>
      </w:r>
      <w:r w:rsidRPr="00126A0A">
        <w:rPr>
          <w:rFonts w:ascii="Times New Roman" w:hAnsi="Times New Roman" w:cs="Times New Roman"/>
          <w:b/>
        </w:rPr>
        <w:t xml:space="preserve"> brutto w kolumnie nr 7 oraz RAZEM wartość brutto dla wszystkich pozycji</w:t>
      </w: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9C32B5" w:rsidRDefault="009C32B5" w:rsidP="001D103F">
      <w:pPr>
        <w:suppressAutoHyphens/>
        <w:autoSpaceDE w:val="0"/>
        <w:autoSpaceDN w:val="0"/>
        <w:adjustRightInd w:val="0"/>
        <w:spacing w:after="0" w:line="276" w:lineRule="auto"/>
        <w:jc w:val="both"/>
        <w:rPr>
          <w:rFonts w:ascii="Times New Roman" w:hAnsi="Times New Roman" w:cs="Times New Roman"/>
          <w:b/>
          <w:bCs/>
        </w:rPr>
      </w:pPr>
    </w:p>
    <w:p w:rsidR="00155B90" w:rsidRPr="00AE3A17" w:rsidRDefault="00155B90" w:rsidP="00155B90">
      <w:pPr>
        <w:pStyle w:val="Tekstpodstawowywcity2"/>
        <w:spacing w:line="240" w:lineRule="auto"/>
        <w:rPr>
          <w:rFonts w:ascii="Times New Roman" w:hAnsi="Times New Roman" w:cs="Times New Roman"/>
        </w:rPr>
      </w:pPr>
      <w:r w:rsidRPr="00AE3A17">
        <w:rPr>
          <w:rFonts w:ascii="Times New Roman" w:hAnsi="Times New Roman" w:cs="Times New Roman"/>
          <w:b/>
        </w:rPr>
        <w:t>cena 60%, udzielona gwarancja 40%</w:t>
      </w:r>
    </w:p>
    <w:p w:rsidR="00155B90" w:rsidRPr="00AE3A17" w:rsidRDefault="004D3ED8" w:rsidP="00155B90">
      <w:pPr>
        <w:pStyle w:val="Tekstpodstawowywcity2"/>
        <w:spacing w:line="240" w:lineRule="auto"/>
        <w:rPr>
          <w:rFonts w:ascii="Times New Roman" w:hAnsi="Times New Roman" w:cs="Times New Roman"/>
        </w:rPr>
      </w:pPr>
      <w:r>
        <w:rPr>
          <w:rFonts w:ascii="Times New Roman" w:hAnsi="Times New Roman" w:cs="Times New Roman"/>
        </w:rPr>
        <w:t xml:space="preserve">       </w:t>
      </w:r>
      <w:r w:rsidR="00155B90" w:rsidRPr="00AE3A17">
        <w:rPr>
          <w:rFonts w:ascii="Times New Roman" w:hAnsi="Times New Roman" w:cs="Times New Roman"/>
        </w:rPr>
        <w:t xml:space="preserve">  </w:t>
      </w:r>
      <w:r w:rsidR="00155B90" w:rsidRPr="00AE3A17">
        <w:rPr>
          <w:rFonts w:ascii="Times New Roman" w:hAnsi="Times New Roman" w:cs="Times New Roman"/>
          <w:b/>
          <w:bCs/>
        </w:rPr>
        <w:t xml:space="preserve">I. </w:t>
      </w:r>
      <w:r w:rsidR="00155B90" w:rsidRPr="00AE3A17">
        <w:rPr>
          <w:rFonts w:ascii="Times New Roman" w:hAnsi="Times New Roman" w:cs="Times New Roman"/>
        </w:rPr>
        <w:t xml:space="preserve">    </w:t>
      </w:r>
      <w:r w:rsidR="00155B90" w:rsidRPr="00AE3A17">
        <w:rPr>
          <w:rFonts w:ascii="Times New Roman" w:hAnsi="Times New Roman" w:cs="Times New Roman"/>
          <w:b/>
        </w:rPr>
        <w:t>cena – waga 60%</w:t>
      </w:r>
    </w:p>
    <w:p w:rsidR="00155B90" w:rsidRPr="00AE3A17" w:rsidRDefault="00155B90" w:rsidP="00155B90">
      <w:pPr>
        <w:pStyle w:val="Tekstpodstawowywcity2"/>
        <w:spacing w:line="240" w:lineRule="auto"/>
        <w:rPr>
          <w:rFonts w:ascii="Times New Roman" w:hAnsi="Times New Roman" w:cs="Times New Roman"/>
        </w:rPr>
      </w:pPr>
      <w:r w:rsidRPr="00AE3A17">
        <w:rPr>
          <w:rFonts w:ascii="Times New Roman" w:hAnsi="Times New Roman" w:cs="Times New Roman"/>
        </w:rPr>
        <w:tab/>
        <w:t xml:space="preserve">         C=(CN:COB)x60pkt.</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rPr>
        <w:t>gdzie: C-przyznane punkty w kryterium „cena”, CN – najniższa zaoferowana cena ofertowa (brutto) spośród wszystkich ofert podlegających ocenie, COB – cena oferty badanej (brutto)</w:t>
      </w:r>
    </w:p>
    <w:p w:rsidR="00155B90"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b/>
          <w:bCs/>
        </w:rPr>
        <w:t xml:space="preserve">II.  </w:t>
      </w:r>
      <w:r w:rsidRPr="00AE3A17">
        <w:rPr>
          <w:rFonts w:ascii="Times New Roman" w:hAnsi="Times New Roman" w:cs="Times New Roman"/>
        </w:rPr>
        <w:t xml:space="preserve">   </w:t>
      </w:r>
      <w:r w:rsidRPr="00AE3A17">
        <w:rPr>
          <w:rFonts w:ascii="Times New Roman" w:hAnsi="Times New Roman" w:cs="Times New Roman"/>
          <w:b/>
          <w:bCs/>
        </w:rPr>
        <w:t>okres udzielonej gwarancji G – waga 40%</w:t>
      </w:r>
      <w:r w:rsidRPr="00AE3A17">
        <w:rPr>
          <w:rFonts w:ascii="Times New Roman" w:hAnsi="Times New Roman" w:cs="Times New Roman"/>
        </w:rPr>
        <w:t xml:space="preserve"> (wyrażony w pełnych miesiącach – liczbie całkowitej), powyżej minimalnych warunków (wymagane minimum 12 miesięcy)</w:t>
      </w:r>
      <w:r w:rsidR="00126A0A">
        <w:rPr>
          <w:rFonts w:ascii="Times New Roman" w:hAnsi="Times New Roman" w:cs="Times New Roman"/>
        </w:rPr>
        <w:t>.</w:t>
      </w:r>
    </w:p>
    <w:p w:rsidR="00126A0A" w:rsidRPr="00AE3A17" w:rsidRDefault="00126A0A" w:rsidP="00155B90">
      <w:pPr>
        <w:pStyle w:val="Tekstpodstawowywcity2"/>
        <w:spacing w:line="240" w:lineRule="auto"/>
        <w:ind w:left="708" w:firstLine="1"/>
        <w:rPr>
          <w:rFonts w:ascii="Times New Roman" w:hAnsi="Times New Roman" w:cs="Times New Roman"/>
        </w:rPr>
      </w:pPr>
      <w:r>
        <w:rPr>
          <w:rFonts w:ascii="Times New Roman" w:hAnsi="Times New Roman" w:cs="Times New Roman"/>
          <w:b/>
          <w:bCs/>
        </w:rPr>
        <w:t>Okres gwarancji liczony od podpisania protokołu odbioru jakościowego załącznik nr  2 do umowy przez zamawiającego i wykonawcę.</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b/>
        </w:rPr>
        <w:t xml:space="preserve"> </w:t>
      </w:r>
      <w:r w:rsidRPr="00AE3A17">
        <w:rPr>
          <w:rFonts w:ascii="Times New Roman" w:hAnsi="Times New Roman" w:cs="Times New Roman"/>
        </w:rPr>
        <w:t>(maksymalnie Wykonawca może otrzymać 40 punktów)</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rPr>
        <w:t>12-24 miesięcy  -  0 pkt.</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rPr>
        <w:t>25-35 miesięcy  -  10 pkt.</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rPr>
        <w:t>36 miesięcy i więcej  -  40 pkt.</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b/>
        </w:rPr>
        <w:t>Łączna ilość punktów ocenianej oferty:    W=C+G</w:t>
      </w:r>
    </w:p>
    <w:p w:rsidR="00155B90" w:rsidRPr="00AE3A17" w:rsidRDefault="00155B90" w:rsidP="00155B90">
      <w:pPr>
        <w:pStyle w:val="Tekstpodstawowywcity2"/>
        <w:spacing w:line="240" w:lineRule="auto"/>
        <w:ind w:left="708" w:firstLine="1"/>
        <w:rPr>
          <w:rFonts w:ascii="Times New Roman" w:hAnsi="Times New Roman" w:cs="Times New Roman"/>
        </w:rPr>
      </w:pPr>
      <w:r w:rsidRPr="00AE3A17">
        <w:rPr>
          <w:rFonts w:ascii="Times New Roman" w:hAnsi="Times New Roman" w:cs="Times New Roman"/>
        </w:rPr>
        <w:t>gdzie: W- łączna punktacja, C-punkty za kryterium cena, G- punkty za kryterium okres udzielonej gwarancji</w:t>
      </w:r>
    </w:p>
    <w:p w:rsidR="00155B90" w:rsidRPr="004D3ED8" w:rsidRDefault="00155B90" w:rsidP="004D3ED8">
      <w:pPr>
        <w:pStyle w:val="Tekstpodstawowywcity2"/>
        <w:spacing w:line="240" w:lineRule="auto"/>
        <w:ind w:left="708" w:firstLine="1"/>
        <w:jc w:val="both"/>
        <w:rPr>
          <w:rFonts w:ascii="Times New Roman" w:hAnsi="Times New Roman" w:cs="Times New Roman"/>
        </w:rPr>
      </w:pPr>
      <w:r w:rsidRPr="00AE3A17">
        <w:rPr>
          <w:rFonts w:ascii="Times New Roman" w:hAnsi="Times New Roman" w:cs="Times New Roman"/>
          <w:b/>
          <w:bCs/>
        </w:rPr>
        <w:t xml:space="preserve">Oferty zawierające okres gwarancji krótszy niż 12 miesięcy zostaną odrzucone, jako niezgodne z </w:t>
      </w:r>
      <w:r w:rsidR="008374EC">
        <w:rPr>
          <w:rFonts w:ascii="Times New Roman" w:hAnsi="Times New Roman" w:cs="Times New Roman"/>
          <w:b/>
          <w:bCs/>
        </w:rPr>
        <w:t xml:space="preserve"> warunkami zamówienia</w:t>
      </w:r>
      <w:r w:rsidRPr="00AE3A17">
        <w:rPr>
          <w:rFonts w:ascii="Times New Roman" w:hAnsi="Times New Roman" w:cs="Times New Roman"/>
          <w:b/>
          <w:bCs/>
        </w:rPr>
        <w:t>, natomiast w przypadku ofert zawierających okres gwarancji dłuższy niż 36 miesięcy, do wyliczenia i przyznania ofercie punktacji za zaoferowany okres gwarancji przyjęte zostanie 36 miesięcy.</w:t>
      </w: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1C56D5" w:rsidRPr="001C56D5" w:rsidRDefault="005E1672" w:rsidP="001C56D5">
      <w:pPr>
        <w:suppressAutoHyphens/>
        <w:autoSpaceDE w:val="0"/>
        <w:autoSpaceDN w:val="0"/>
        <w:adjustRightInd w:val="0"/>
        <w:spacing w:after="0" w:line="276" w:lineRule="auto"/>
        <w:jc w:val="both"/>
        <w:rPr>
          <w:rFonts w:ascii="Times New Roman" w:hAnsi="Times New Roman" w:cs="Times New Roman"/>
        </w:rPr>
      </w:pPr>
      <w:r w:rsidRPr="005E1672">
        <w:rPr>
          <w:rFonts w:ascii="Times New Roman" w:hAnsi="Times New Roman" w:cs="Times New Roman"/>
        </w:rPr>
        <w:t xml:space="preserve">1.     </w:t>
      </w:r>
      <w:r w:rsidR="001C56D5" w:rsidRPr="001C56D5">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C56D5" w:rsidRPr="001C56D5" w:rsidRDefault="001C56D5" w:rsidP="001C56D5">
      <w:pPr>
        <w:suppressAutoHyphens/>
        <w:autoSpaceDE w:val="0"/>
        <w:autoSpaceDN w:val="0"/>
        <w:adjustRightInd w:val="0"/>
        <w:spacing w:after="0" w:line="276" w:lineRule="auto"/>
        <w:jc w:val="both"/>
        <w:rPr>
          <w:rFonts w:ascii="Times New Roman" w:hAnsi="Times New Roman" w:cs="Times New Roman"/>
        </w:rPr>
      </w:pPr>
      <w:r w:rsidRPr="001C56D5">
        <w:rPr>
          <w:rFonts w:ascii="Times New Roman" w:hAnsi="Times New Roman" w:cs="Times New Roman"/>
        </w:rPr>
        <w:lastRenderedPageBreak/>
        <w:t>Jeżeli oferty otrzymały taką samą ocenę w kryterium o najwyższej wadze, zamawiający wybiera ofertę z najniższą ceną lub najniższym kosztem.</w:t>
      </w:r>
    </w:p>
    <w:p w:rsidR="001C56D5" w:rsidRDefault="001C56D5" w:rsidP="001C56D5">
      <w:pPr>
        <w:suppressAutoHyphens/>
        <w:autoSpaceDE w:val="0"/>
        <w:autoSpaceDN w:val="0"/>
        <w:adjustRightInd w:val="0"/>
        <w:spacing w:after="0" w:line="276" w:lineRule="auto"/>
        <w:jc w:val="both"/>
        <w:rPr>
          <w:rFonts w:ascii="Times New Roman" w:hAnsi="Times New Roman" w:cs="Times New Roman"/>
        </w:rPr>
      </w:pPr>
      <w:r w:rsidRPr="001C56D5">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r w:rsidR="005E1672" w:rsidRPr="005E1672">
        <w:rPr>
          <w:rFonts w:ascii="Times New Roman" w:hAnsi="Times New Roman" w:cs="Times New Roman"/>
        </w:rPr>
        <w:t xml:space="preserve"> </w:t>
      </w:r>
    </w:p>
    <w:p w:rsidR="001C56D5" w:rsidRDefault="001C56D5" w:rsidP="001C56D5">
      <w:pPr>
        <w:spacing w:after="0" w:line="240" w:lineRule="auto"/>
        <w:rPr>
          <w:rFonts w:ascii="Times New Roman" w:hAnsi="Times New Roman" w:cs="Times New Roman"/>
        </w:rPr>
      </w:pPr>
    </w:p>
    <w:p w:rsidR="00E735CF" w:rsidRPr="00E735CF" w:rsidRDefault="00E735CF" w:rsidP="001C56D5">
      <w:pPr>
        <w:spacing w:after="0" w:line="240" w:lineRule="auto"/>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odrzuci oferty w przypadkach określonych w art. 226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4D3ED8">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726477">
        <w:rPr>
          <w:rFonts w:ascii="Times New Roman" w:hAnsi="Times New Roman" w:cs="Times New Roman"/>
          <w:b/>
          <w:bCs/>
          <w:color w:val="0070C0"/>
          <w:u w:val="single"/>
        </w:rPr>
        <w:t>2</w:t>
      </w:r>
      <w:r w:rsidR="008D2C35">
        <w:rPr>
          <w:rFonts w:ascii="Times New Roman" w:hAnsi="Times New Roman" w:cs="Times New Roman"/>
          <w:b/>
          <w:bCs/>
          <w:color w:val="0070C0"/>
          <w:u w:val="single"/>
        </w:rPr>
        <w:t xml:space="preserve"> </w:t>
      </w:r>
      <w:r w:rsidRPr="001F48FD">
        <w:rPr>
          <w:rFonts w:ascii="Times New Roman" w:hAnsi="Times New Roman" w:cs="Times New Roman"/>
          <w:b/>
          <w:bCs/>
          <w:color w:val="0070C0"/>
          <w:u w:val="single"/>
        </w:rPr>
        <w:t>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9174DA" w:rsidRDefault="00E735CF" w:rsidP="0068713B">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Szczegółowe informacje dotyczące środków ochrony prawnej określone są w Dziale IX „Środki ochrony prawnej”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68713B" w:rsidRPr="0068713B" w:rsidRDefault="0068713B" w:rsidP="0068713B">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r w:rsidRPr="00E735CF">
        <w:rPr>
          <w:rFonts w:ascii="Times New Roman" w:hAnsi="Times New Roman" w:cs="Times New Roman"/>
          <w:color w:val="000000"/>
          <w:lang w:eastAsia="pl-PL"/>
        </w:rPr>
        <w:lastRenderedPageBreak/>
        <w:t>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733DD3" w:rsidRPr="002B50D1" w:rsidRDefault="00733DD3" w:rsidP="002B50D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1F28B1">
        <w:rPr>
          <w:rFonts w:ascii="Times New Roman" w:hAnsi="Times New Roman" w:cs="Times New Roman"/>
          <w:b/>
          <w:color w:val="000000" w:themeColor="text1"/>
        </w:rPr>
        <w:t>TAK</w:t>
      </w:r>
    </w:p>
    <w:p w:rsidR="00A05BB7" w:rsidRPr="009801E0"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w:t>
      </w:r>
      <w:r w:rsidR="001F28B1" w:rsidRPr="001F28B1">
        <w:rPr>
          <w:rFonts w:ascii="Times New Roman" w:hAnsi="Times New Roman" w:cs="Times New Roman"/>
          <w:b/>
          <w:bCs/>
          <w:color w:val="000000" w:themeColor="text1"/>
        </w:rPr>
        <w:t>3</w:t>
      </w:r>
    </w:p>
    <w:p w:rsidR="009801E0" w:rsidRPr="009801E0" w:rsidRDefault="009801E0" w:rsidP="009801E0">
      <w:pPr>
        <w:spacing w:after="0" w:line="276" w:lineRule="auto"/>
        <w:ind w:left="643"/>
        <w:contextualSpacing/>
        <w:jc w:val="both"/>
        <w:rPr>
          <w:rFonts w:ascii="Times New Roman" w:hAnsi="Times New Roman" w:cs="Times New Roman"/>
          <w:b/>
          <w:bCs/>
          <w:color w:val="000000" w:themeColor="text1"/>
        </w:rPr>
      </w:pPr>
      <w:r w:rsidRPr="009801E0">
        <w:rPr>
          <w:rFonts w:ascii="Times New Roman" w:hAnsi="Times New Roman" w:cs="Times New Roman"/>
          <w:b/>
          <w:bCs/>
          <w:color w:val="000000" w:themeColor="text1"/>
        </w:rPr>
        <w:t>Zadanie nr 1- Fotele skórzane obrotowe</w:t>
      </w:r>
    </w:p>
    <w:p w:rsidR="009801E0" w:rsidRPr="009801E0" w:rsidRDefault="009801E0" w:rsidP="009801E0">
      <w:pPr>
        <w:spacing w:after="0" w:line="276" w:lineRule="auto"/>
        <w:ind w:left="643"/>
        <w:contextualSpacing/>
        <w:jc w:val="both"/>
        <w:rPr>
          <w:rFonts w:ascii="Times New Roman" w:hAnsi="Times New Roman" w:cs="Times New Roman"/>
          <w:b/>
          <w:bCs/>
          <w:color w:val="000000" w:themeColor="text1"/>
        </w:rPr>
      </w:pPr>
      <w:r w:rsidRPr="009801E0">
        <w:rPr>
          <w:rFonts w:ascii="Times New Roman" w:hAnsi="Times New Roman" w:cs="Times New Roman"/>
          <w:b/>
          <w:bCs/>
          <w:color w:val="000000" w:themeColor="text1"/>
        </w:rPr>
        <w:t>Zadanie nr 2- Fotele obrotowe</w:t>
      </w:r>
    </w:p>
    <w:p w:rsidR="009801E0" w:rsidRPr="009801E0" w:rsidRDefault="009801E0" w:rsidP="009801E0">
      <w:pPr>
        <w:spacing w:after="0" w:line="276" w:lineRule="auto"/>
        <w:ind w:left="643"/>
        <w:contextualSpacing/>
        <w:jc w:val="both"/>
        <w:rPr>
          <w:rFonts w:ascii="Times New Roman" w:hAnsi="Times New Roman" w:cs="Times New Roman"/>
          <w:b/>
          <w:bCs/>
          <w:color w:val="000000" w:themeColor="text1"/>
        </w:rPr>
      </w:pPr>
      <w:r w:rsidRPr="009801E0">
        <w:rPr>
          <w:rFonts w:ascii="Times New Roman" w:hAnsi="Times New Roman" w:cs="Times New Roman"/>
          <w:b/>
          <w:bCs/>
          <w:color w:val="000000" w:themeColor="text1"/>
        </w:rPr>
        <w:t>Zadanie nr 3- Krzesła twarde i miękkie</w:t>
      </w:r>
    </w:p>
    <w:p w:rsidR="009801E0" w:rsidRPr="000904FE" w:rsidRDefault="009801E0" w:rsidP="009801E0">
      <w:pPr>
        <w:spacing w:after="0" w:line="276" w:lineRule="auto"/>
        <w:ind w:left="643"/>
        <w:contextualSpacing/>
        <w:jc w:val="both"/>
        <w:rPr>
          <w:rFonts w:ascii="Times New Roman" w:hAnsi="Times New Roman" w:cs="Times New Roman"/>
          <w:bCs/>
          <w:color w:val="000000" w:themeColor="text1"/>
        </w:rPr>
      </w:pPr>
    </w:p>
    <w:p w:rsidR="004F4239" w:rsidRPr="001F28B1" w:rsidRDefault="001F28B1" w:rsidP="001F28B1">
      <w:pPr>
        <w:spacing w:line="276" w:lineRule="auto"/>
        <w:ind w:right="-283"/>
        <w:jc w:val="both"/>
        <w:rPr>
          <w:rFonts w:ascii="Times New Roman" w:hAnsi="Times New Roman" w:cs="Times New Roman"/>
          <w:bCs/>
          <w:color w:val="000000"/>
        </w:rPr>
      </w:pPr>
      <w:r>
        <w:rPr>
          <w:rFonts w:ascii="Times New Roman" w:hAnsi="Times New Roman" w:cs="Times New Roman"/>
          <w:bCs/>
          <w:color w:val="000000"/>
        </w:rPr>
        <w:t xml:space="preserve">           </w:t>
      </w:r>
      <w:r w:rsidR="00E735CF" w:rsidRPr="00F80164">
        <w:rPr>
          <w:rFonts w:ascii="Times New Roman" w:hAnsi="Times New Roman" w:cs="Times New Roman"/>
          <w:bCs/>
          <w:color w:val="000000"/>
        </w:rPr>
        <w:t>Powód niedokonania podziału zamówienia na części (jeżeli dotyczy):</w:t>
      </w:r>
      <w:r>
        <w:rPr>
          <w:rFonts w:ascii="Times New Roman" w:hAnsi="Times New Roman" w:cs="Times New Roman"/>
          <w:bCs/>
          <w:color w:val="000000"/>
        </w:rPr>
        <w:t xml:space="preserve">  </w:t>
      </w:r>
      <w:r w:rsidRPr="001F28B1">
        <w:rPr>
          <w:rFonts w:ascii="Times New Roman" w:hAnsi="Times New Roman" w:cs="Times New Roman"/>
          <w:b/>
          <w:bCs/>
          <w:color w:val="000000"/>
        </w:rPr>
        <w:t>Nie dotyczy</w:t>
      </w:r>
      <w:r>
        <w:rPr>
          <w:rFonts w:ascii="Times New Roman" w:hAnsi="Times New Roman" w:cs="Times New Roman"/>
          <w:bCs/>
          <w:color w:val="000000"/>
        </w:rPr>
        <w:t xml:space="preserve"> </w:t>
      </w:r>
    </w:p>
    <w:p w:rsidR="00E735CF" w:rsidRPr="001F28B1" w:rsidRDefault="00E735CF" w:rsidP="001F28B1">
      <w:pPr>
        <w:pStyle w:val="Akapitzlist"/>
        <w:numPr>
          <w:ilvl w:val="0"/>
          <w:numId w:val="21"/>
        </w:numPr>
        <w:spacing w:line="276" w:lineRule="auto"/>
        <w:ind w:right="-283"/>
        <w:jc w:val="both"/>
        <w:rPr>
          <w:rFonts w:ascii="Times New Roman" w:hAnsi="Times New Roman" w:cs="Times New Roman"/>
          <w:bCs/>
          <w:color w:val="000000"/>
        </w:rPr>
      </w:pPr>
      <w:r w:rsidRPr="001F28B1">
        <w:rPr>
          <w:rFonts w:ascii="Times New Roman" w:hAnsi="Times New Roman" w:cs="Times New Roman"/>
          <w:color w:val="000000"/>
        </w:rPr>
        <w:t xml:space="preserve">Zamawiający zaleca </w:t>
      </w:r>
      <w:r w:rsidRPr="001F28B1">
        <w:rPr>
          <w:rFonts w:ascii="Times New Roman" w:hAnsi="Times New Roman" w:cs="Times New Roman"/>
          <w:bCs/>
          <w:color w:val="000000"/>
        </w:rPr>
        <w:t>przeprowadzenie wizji lokalnej</w:t>
      </w:r>
      <w:r w:rsidR="000535F3" w:rsidRPr="001F28B1">
        <w:rPr>
          <w:rFonts w:ascii="Times New Roman" w:hAnsi="Times New Roman" w:cs="Times New Roman"/>
          <w:b/>
          <w:bCs/>
          <w:color w:val="000000"/>
        </w:rPr>
        <w:t xml:space="preserve">: </w:t>
      </w:r>
      <w:r w:rsidR="001F28B1" w:rsidRPr="001F28B1">
        <w:rPr>
          <w:rFonts w:ascii="Times New Roman" w:hAnsi="Times New Roman" w:cs="Times New Roman"/>
          <w:b/>
          <w:bCs/>
          <w:color w:val="000000"/>
        </w:rPr>
        <w:t xml:space="preserve"> </w:t>
      </w:r>
      <w:r w:rsidR="001F28B1">
        <w:rPr>
          <w:rFonts w:ascii="Times New Roman" w:hAnsi="Times New Roman" w:cs="Times New Roman"/>
          <w:b/>
          <w:bCs/>
          <w:color w:val="000000"/>
        </w:rPr>
        <w:t>N</w:t>
      </w:r>
      <w:r w:rsidR="000535F3" w:rsidRPr="001F28B1">
        <w:rPr>
          <w:rFonts w:ascii="Times New Roman" w:hAnsi="Times New Roman" w:cs="Times New Roman"/>
          <w:b/>
          <w:bCs/>
          <w:color w:val="000000"/>
        </w:rPr>
        <w:t>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lastRenderedPageBreak/>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xml:space="preserve">. – </w:t>
      </w:r>
      <w:r w:rsidRPr="001F28B1">
        <w:rPr>
          <w:rFonts w:ascii="Times New Roman" w:hAnsi="Times New Roman" w:cs="Times New Roman"/>
          <w:b/>
          <w:color w:val="000000" w:themeColor="text1"/>
        </w:rPr>
        <w:t>NIE</w:t>
      </w:r>
      <w:r w:rsidRPr="001F28B1">
        <w:rPr>
          <w:rFonts w:ascii="Times New Roman" w:hAnsi="Times New Roman" w:cs="Times New Roman"/>
          <w:b/>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DD4A5D"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 xml:space="preserve">Zamawiający wyraża zgodę na przesyłanie ustrukturyzowanych faktur elektronicznych za pośrednictwem Platformy Elektronicznego Fakturowania (indywidualny identyfikator PEPPOL-GLN </w:t>
      </w:r>
      <w:r w:rsidRPr="00B65B7A">
        <w:rPr>
          <w:rFonts w:ascii="Times New Roman" w:hAnsi="Times New Roman" w:cs="Times New Roman"/>
        </w:rPr>
        <w:t>5907714353</w:t>
      </w:r>
      <w:r w:rsidR="00B65B7A" w:rsidRPr="00B65B7A">
        <w:rPr>
          <w:rFonts w:ascii="Times New Roman" w:hAnsi="Times New Roman" w:cs="Times New Roman"/>
        </w:rPr>
        <w:t>642</w:t>
      </w:r>
      <w:r w:rsidRPr="00B65B7A">
        <w:rPr>
          <w:rFonts w:ascii="Times New Roman" w:hAnsi="Times New Roman" w:cs="Times New Roman"/>
        </w:rPr>
        <w:t>)</w:t>
      </w:r>
      <w:r w:rsidR="00E735CF" w:rsidRPr="00B65B7A">
        <w:rPr>
          <w:rFonts w:ascii="Times New Roman" w:hAnsi="Times New Roman" w:cs="Times New Roman"/>
          <w:bCs/>
        </w:rPr>
        <w:t>.</w:t>
      </w:r>
    </w:p>
    <w:p w:rsidR="002B50D1" w:rsidRDefault="002B50D1" w:rsidP="005D1242">
      <w:pPr>
        <w:spacing w:after="0" w:line="276" w:lineRule="auto"/>
        <w:contextualSpacing/>
        <w:jc w:val="both"/>
        <w:rPr>
          <w:rFonts w:ascii="Times New Roman" w:hAnsi="Times New Roman" w:cs="Times New Roman"/>
          <w:color w:val="000000" w:themeColor="text1"/>
        </w:rPr>
      </w:pPr>
    </w:p>
    <w:p w:rsidR="002B50D1" w:rsidRPr="006E6555" w:rsidRDefault="002B50D1" w:rsidP="005D1242">
      <w:pPr>
        <w:spacing w:after="0" w:line="276" w:lineRule="auto"/>
        <w:contextualSpacing/>
        <w:jc w:val="both"/>
        <w:rPr>
          <w:rFonts w:ascii="Times New Roman" w:hAnsi="Times New Roman" w:cs="Times New Roman"/>
          <w:color w:val="000000" w:themeColor="text1"/>
        </w:rPr>
      </w:pPr>
    </w:p>
    <w:p w:rsidR="00D17680" w:rsidRPr="00ED7416" w:rsidRDefault="00E735CF" w:rsidP="00B85B4A">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bookmarkStart w:id="5" w:name="_Hlk145491734"/>
    </w:p>
    <w:p w:rsidR="00ED7416" w:rsidRPr="00ED7416" w:rsidRDefault="00ED7416" w:rsidP="007C754D">
      <w:pPr>
        <w:spacing w:after="0" w:line="240" w:lineRule="auto"/>
        <w:jc w:val="both"/>
        <w:rPr>
          <w:rFonts w:ascii="Times New Roman" w:hAnsi="Times New Roman" w:cs="Times New Roman"/>
          <w:sz w:val="20"/>
          <w:szCs w:val="20"/>
        </w:rPr>
      </w:pPr>
      <w:r w:rsidRPr="00ED7416">
        <w:rPr>
          <w:rFonts w:ascii="Times New Roman" w:hAnsi="Times New Roman" w:cs="Times New Roman"/>
          <w:sz w:val="20"/>
          <w:szCs w:val="20"/>
        </w:rPr>
        <w:t>Załącznik  nr 1 -  Formularz ofertowy</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2 – Projekt umowy </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3  - Oświadczenie o niepodleganiu wykluczeniu</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4</w:t>
      </w:r>
      <w:r w:rsidR="001F28B1">
        <w:rPr>
          <w:rFonts w:ascii="Times New Roman" w:hAnsi="Times New Roman" w:cs="Times New Roman"/>
          <w:sz w:val="20"/>
          <w:szCs w:val="20"/>
        </w:rPr>
        <w:t xml:space="preserve">.1 -4.3 </w:t>
      </w:r>
      <w:r w:rsidRPr="00ED7416">
        <w:rPr>
          <w:rFonts w:ascii="Times New Roman" w:hAnsi="Times New Roman" w:cs="Times New Roman"/>
          <w:sz w:val="20"/>
          <w:szCs w:val="20"/>
        </w:rPr>
        <w:t xml:space="preserve">  – </w:t>
      </w:r>
      <w:r w:rsidR="006E6555">
        <w:rPr>
          <w:rFonts w:ascii="Times New Roman" w:hAnsi="Times New Roman" w:cs="Times New Roman"/>
          <w:sz w:val="20"/>
          <w:szCs w:val="20"/>
        </w:rPr>
        <w:t>Opis  przedmiotu zamówienia</w:t>
      </w:r>
    </w:p>
    <w:p w:rsidR="00ED7416" w:rsidRPr="00ED7416" w:rsidRDefault="00ED7416" w:rsidP="00ED7416">
      <w:pPr>
        <w:spacing w:after="0" w:line="276" w:lineRule="auto"/>
        <w:jc w:val="both"/>
        <w:rPr>
          <w:rFonts w:ascii="Times New Roman" w:hAnsi="Times New Roman" w:cs="Times New Roman"/>
          <w:color w:val="000000" w:themeColor="text1"/>
        </w:rPr>
      </w:pPr>
    </w:p>
    <w:p w:rsidR="00ED7416" w:rsidRPr="00ED7416" w:rsidRDefault="00ED7416" w:rsidP="00ED7416">
      <w:pPr>
        <w:spacing w:after="0" w:line="276" w:lineRule="auto"/>
        <w:jc w:val="both"/>
        <w:rPr>
          <w:rFonts w:ascii="Times New Roman" w:hAnsi="Times New Roman" w:cs="Times New Roman"/>
          <w:color w:val="000000" w:themeColor="text1"/>
          <w:sz w:val="20"/>
        </w:rPr>
      </w:pPr>
      <w:r w:rsidRPr="00ED7416">
        <w:rPr>
          <w:rFonts w:ascii="Times New Roman" w:hAnsi="Times New Roman" w:cs="Times New Roman"/>
          <w:color w:val="000000" w:themeColor="text1"/>
          <w:sz w:val="20"/>
        </w:rPr>
        <w:t xml:space="preserve">Dokument opracowała: Ewa Piasta-Grzegorczyk </w:t>
      </w:r>
    </w:p>
    <w:p w:rsidR="00B85B4A" w:rsidRDefault="00B85B4A" w:rsidP="00B85B4A">
      <w:pPr>
        <w:contextualSpacing/>
        <w:jc w:val="both"/>
        <w:rPr>
          <w:rFonts w:ascii="Times New Roman" w:hAnsi="Times New Roman" w:cs="Times New Roman"/>
          <w:sz w:val="20"/>
          <w:szCs w:val="20"/>
        </w:rPr>
      </w:pPr>
    </w:p>
    <w:bookmarkEnd w:id="5"/>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Pr="00A95211" w:rsidRDefault="00B85B4A"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FB" w:rsidRDefault="00D053FB">
      <w:pPr>
        <w:spacing w:after="0" w:line="240" w:lineRule="auto"/>
      </w:pPr>
      <w:r>
        <w:separator/>
      </w:r>
    </w:p>
  </w:endnote>
  <w:endnote w:type="continuationSeparator" w:id="0">
    <w:p w:rsidR="00D053FB" w:rsidRDefault="00D0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D22E52" w:rsidRDefault="00D22E52">
        <w:pPr>
          <w:pStyle w:val="Stopka"/>
          <w:jc w:val="center"/>
        </w:pPr>
      </w:p>
      <w:p w:rsidR="00D22E52" w:rsidRPr="00C8630A" w:rsidRDefault="00D22E52"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D22E52" w:rsidRDefault="00D22E52"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D22E52" w:rsidRDefault="00D22E52">
        <w:pPr>
          <w:pStyle w:val="Stopka"/>
          <w:jc w:val="center"/>
        </w:pPr>
      </w:p>
      <w:p w:rsidR="00D22E52" w:rsidRPr="00256F5F" w:rsidRDefault="00D22E52">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D22E52" w:rsidRPr="000F63F6" w:rsidRDefault="00D22E52">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FB" w:rsidRDefault="00D053FB">
      <w:pPr>
        <w:spacing w:after="0" w:line="240" w:lineRule="auto"/>
      </w:pPr>
      <w:r>
        <w:separator/>
      </w:r>
    </w:p>
  </w:footnote>
  <w:footnote w:type="continuationSeparator" w:id="0">
    <w:p w:rsidR="00D053FB" w:rsidRDefault="00D05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4"/>
    <w:multiLevelType w:val="multilevel"/>
    <w:tmpl w:val="00000004"/>
    <w:lvl w:ilvl="0">
      <w:start w:val="1"/>
      <w:numFmt w:val="decimal"/>
      <w:lvlText w:val="%1."/>
      <w:lvlJc w:val="left"/>
      <w:pPr>
        <w:ind w:left="543" w:hanging="286"/>
      </w:pPr>
      <w:rPr>
        <w:rFonts w:ascii="Times New Roman" w:hAnsi="Times New Roman" w:cs="Times New Roman"/>
      </w:rPr>
    </w:lvl>
    <w:lvl w:ilvl="1">
      <w:numFmt w:val="bullet"/>
      <w:lvlText w:val="•"/>
      <w:lvlJc w:val="left"/>
      <w:pPr>
        <w:ind w:left="1444" w:hanging="286"/>
      </w:pPr>
      <w:rPr>
        <w:rFonts w:ascii="Liberation Serif"/>
      </w:rPr>
    </w:lvl>
    <w:lvl w:ilvl="2">
      <w:numFmt w:val="bullet"/>
      <w:lvlText w:val="•"/>
      <w:lvlJc w:val="left"/>
      <w:pPr>
        <w:ind w:left="2349" w:hanging="286"/>
      </w:pPr>
      <w:rPr>
        <w:rFonts w:ascii="Liberation Serif" w:hAnsi="Liberation Serif"/>
      </w:rPr>
    </w:lvl>
    <w:lvl w:ilvl="3">
      <w:numFmt w:val="bullet"/>
      <w:lvlText w:val="•"/>
      <w:lvlJc w:val="left"/>
      <w:pPr>
        <w:ind w:left="3253" w:hanging="286"/>
      </w:pPr>
      <w:rPr>
        <w:rFonts w:ascii="Liberation Serif" w:hAnsi="Liberation Serif"/>
      </w:rPr>
    </w:lvl>
    <w:lvl w:ilvl="4">
      <w:numFmt w:val="bullet"/>
      <w:lvlText w:val="•"/>
      <w:lvlJc w:val="left"/>
      <w:pPr>
        <w:ind w:left="4158" w:hanging="286"/>
      </w:pPr>
      <w:rPr>
        <w:rFonts w:ascii="Liberation Serif" w:hAnsi="Liberation Serif"/>
      </w:rPr>
    </w:lvl>
    <w:lvl w:ilvl="5">
      <w:numFmt w:val="bullet"/>
      <w:lvlText w:val="•"/>
      <w:lvlJc w:val="left"/>
      <w:pPr>
        <w:ind w:left="5063" w:hanging="286"/>
      </w:pPr>
      <w:rPr>
        <w:rFonts w:ascii="Liberation Serif" w:hAnsi="Liberation Serif"/>
      </w:rPr>
    </w:lvl>
    <w:lvl w:ilvl="6">
      <w:numFmt w:val="bullet"/>
      <w:lvlText w:val="•"/>
      <w:lvlJc w:val="left"/>
      <w:pPr>
        <w:ind w:left="5967" w:hanging="286"/>
      </w:pPr>
      <w:rPr>
        <w:rFonts w:ascii="Liberation Serif" w:hAnsi="Liberation Serif"/>
      </w:rPr>
    </w:lvl>
    <w:lvl w:ilvl="7">
      <w:numFmt w:val="bullet"/>
      <w:lvlText w:val="•"/>
      <w:lvlJc w:val="left"/>
      <w:pPr>
        <w:ind w:left="6872" w:hanging="286"/>
      </w:pPr>
      <w:rPr>
        <w:rFonts w:ascii="Liberation Serif" w:hAnsi="Liberation Serif"/>
      </w:rPr>
    </w:lvl>
    <w:lvl w:ilvl="8">
      <w:numFmt w:val="bullet"/>
      <w:lvlText w:val="•"/>
      <w:lvlJc w:val="left"/>
      <w:pPr>
        <w:ind w:left="7777" w:hanging="286"/>
      </w:pPr>
      <w:rPr>
        <w:rFonts w:ascii="Liberation Serif" w:hAnsi="Liberation Serif"/>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5"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6"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8"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9" w15:restartNumberingAfterBreak="0">
    <w:nsid w:val="00E92224"/>
    <w:multiLevelType w:val="hybridMultilevel"/>
    <w:tmpl w:val="D6287F12"/>
    <w:lvl w:ilvl="0" w:tplc="76422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7C0359"/>
    <w:multiLevelType w:val="hybridMultilevel"/>
    <w:tmpl w:val="6F4AC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275E7"/>
    <w:multiLevelType w:val="hybridMultilevel"/>
    <w:tmpl w:val="CDDC191C"/>
    <w:lvl w:ilvl="0" w:tplc="76AAF4B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AB73B6"/>
    <w:multiLevelType w:val="hybridMultilevel"/>
    <w:tmpl w:val="91CEF35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12B01AF"/>
    <w:multiLevelType w:val="hybridMultilevel"/>
    <w:tmpl w:val="91CEF35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3BB141F"/>
    <w:multiLevelType w:val="hybridMultilevel"/>
    <w:tmpl w:val="60D4429E"/>
    <w:lvl w:ilvl="0" w:tplc="97AAC00E">
      <w:start w:val="1"/>
      <w:numFmt w:val="upperRoman"/>
      <w:lvlText w:val="%1."/>
      <w:lvlJc w:val="left"/>
      <w:pPr>
        <w:ind w:left="794" w:hanging="72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6"/>
  </w:num>
  <w:num w:numId="3">
    <w:abstractNumId w:val="39"/>
  </w:num>
  <w:num w:numId="4">
    <w:abstractNumId w:val="17"/>
  </w:num>
  <w:num w:numId="5">
    <w:abstractNumId w:val="27"/>
  </w:num>
  <w:num w:numId="6">
    <w:abstractNumId w:val="51"/>
  </w:num>
  <w:num w:numId="7">
    <w:abstractNumId w:val="13"/>
  </w:num>
  <w:num w:numId="8">
    <w:abstractNumId w:val="16"/>
  </w:num>
  <w:num w:numId="9">
    <w:abstractNumId w:val="31"/>
  </w:num>
  <w:num w:numId="10">
    <w:abstractNumId w:val="15"/>
  </w:num>
  <w:num w:numId="11">
    <w:abstractNumId w:val="23"/>
  </w:num>
  <w:num w:numId="12">
    <w:abstractNumId w:val="57"/>
  </w:num>
  <w:num w:numId="13">
    <w:abstractNumId w:val="35"/>
  </w:num>
  <w:num w:numId="14">
    <w:abstractNumId w:val="33"/>
  </w:num>
  <w:num w:numId="15">
    <w:abstractNumId w:val="50"/>
  </w:num>
  <w:num w:numId="16">
    <w:abstractNumId w:val="41"/>
  </w:num>
  <w:num w:numId="17">
    <w:abstractNumId w:val="53"/>
  </w:num>
  <w:num w:numId="18">
    <w:abstractNumId w:val="24"/>
  </w:num>
  <w:num w:numId="19">
    <w:abstractNumId w:val="11"/>
  </w:num>
  <w:num w:numId="20">
    <w:abstractNumId w:val="29"/>
  </w:num>
  <w:num w:numId="21">
    <w:abstractNumId w:val="48"/>
  </w:num>
  <w:num w:numId="22">
    <w:abstractNumId w:val="34"/>
  </w:num>
  <w:num w:numId="23">
    <w:abstractNumId w:val="19"/>
  </w:num>
  <w:num w:numId="24">
    <w:abstractNumId w:val="18"/>
  </w:num>
  <w:num w:numId="25">
    <w:abstractNumId w:val="61"/>
  </w:num>
  <w:num w:numId="26">
    <w:abstractNumId w:val="30"/>
  </w:num>
  <w:num w:numId="27">
    <w:abstractNumId w:val="59"/>
  </w:num>
  <w:num w:numId="28">
    <w:abstractNumId w:val="38"/>
  </w:num>
  <w:num w:numId="29">
    <w:abstractNumId w:val="44"/>
  </w:num>
  <w:num w:numId="30">
    <w:abstractNumId w:val="46"/>
  </w:num>
  <w:num w:numId="31">
    <w:abstractNumId w:val="25"/>
  </w:num>
  <w:num w:numId="32">
    <w:abstractNumId w:val="43"/>
  </w:num>
  <w:num w:numId="33">
    <w:abstractNumId w:val="37"/>
  </w:num>
  <w:num w:numId="34">
    <w:abstractNumId w:val="55"/>
  </w:num>
  <w:num w:numId="35">
    <w:abstractNumId w:val="9"/>
  </w:num>
  <w:num w:numId="36">
    <w:abstractNumId w:val="56"/>
  </w:num>
  <w:num w:numId="37">
    <w:abstractNumId w:val="47"/>
  </w:num>
  <w:num w:numId="38">
    <w:abstractNumId w:val="22"/>
  </w:num>
  <w:num w:numId="39">
    <w:abstractNumId w:val="58"/>
  </w:num>
  <w:num w:numId="40">
    <w:abstractNumId w:val="36"/>
  </w:num>
  <w:num w:numId="41">
    <w:abstractNumId w:val="45"/>
  </w:num>
  <w:num w:numId="42">
    <w:abstractNumId w:val="21"/>
  </w:num>
  <w:num w:numId="43">
    <w:abstractNumId w:val="14"/>
  </w:num>
  <w:num w:numId="44">
    <w:abstractNumId w:val="60"/>
  </w:num>
  <w:num w:numId="45">
    <w:abstractNumId w:val="10"/>
  </w:num>
  <w:num w:numId="46">
    <w:abstractNumId w:val="49"/>
  </w:num>
  <w:num w:numId="47">
    <w:abstractNumId w:val="40"/>
  </w:num>
  <w:num w:numId="48">
    <w:abstractNumId w:val="12"/>
  </w:num>
  <w:num w:numId="49">
    <w:abstractNumId w:val="5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20"/>
  </w:num>
  <w:num w:numId="53">
    <w:abstractNumId w:val="2"/>
  </w:num>
  <w:num w:numId="54">
    <w:abstractNumId w:val="3"/>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2E0B"/>
    <w:rsid w:val="00003FE5"/>
    <w:rsid w:val="00004660"/>
    <w:rsid w:val="000230BD"/>
    <w:rsid w:val="00032C2D"/>
    <w:rsid w:val="00033E80"/>
    <w:rsid w:val="00040625"/>
    <w:rsid w:val="00043245"/>
    <w:rsid w:val="00043E39"/>
    <w:rsid w:val="00044230"/>
    <w:rsid w:val="0005326E"/>
    <w:rsid w:val="000535F3"/>
    <w:rsid w:val="000544A9"/>
    <w:rsid w:val="000560CE"/>
    <w:rsid w:val="00064AC0"/>
    <w:rsid w:val="00064D68"/>
    <w:rsid w:val="00064E98"/>
    <w:rsid w:val="00070C50"/>
    <w:rsid w:val="00084BF1"/>
    <w:rsid w:val="000904FE"/>
    <w:rsid w:val="0009267F"/>
    <w:rsid w:val="00092A95"/>
    <w:rsid w:val="00097046"/>
    <w:rsid w:val="000B146A"/>
    <w:rsid w:val="000B2F6B"/>
    <w:rsid w:val="000B3152"/>
    <w:rsid w:val="000B4D72"/>
    <w:rsid w:val="000B772F"/>
    <w:rsid w:val="000C1DB0"/>
    <w:rsid w:val="000C4B16"/>
    <w:rsid w:val="000C52B6"/>
    <w:rsid w:val="000D4933"/>
    <w:rsid w:val="000E5947"/>
    <w:rsid w:val="000E79CC"/>
    <w:rsid w:val="000F06A8"/>
    <w:rsid w:val="000F09D0"/>
    <w:rsid w:val="000F169A"/>
    <w:rsid w:val="000F7A02"/>
    <w:rsid w:val="00104B56"/>
    <w:rsid w:val="00116440"/>
    <w:rsid w:val="00120303"/>
    <w:rsid w:val="00123E4F"/>
    <w:rsid w:val="00126A0A"/>
    <w:rsid w:val="00130D5F"/>
    <w:rsid w:val="00141E57"/>
    <w:rsid w:val="001423B9"/>
    <w:rsid w:val="00142707"/>
    <w:rsid w:val="00144D7C"/>
    <w:rsid w:val="00154363"/>
    <w:rsid w:val="00155B90"/>
    <w:rsid w:val="0015679D"/>
    <w:rsid w:val="00170EF8"/>
    <w:rsid w:val="00172034"/>
    <w:rsid w:val="00184284"/>
    <w:rsid w:val="001901C7"/>
    <w:rsid w:val="001A32A4"/>
    <w:rsid w:val="001A3D9E"/>
    <w:rsid w:val="001A4284"/>
    <w:rsid w:val="001A588B"/>
    <w:rsid w:val="001C56D5"/>
    <w:rsid w:val="001C6857"/>
    <w:rsid w:val="001D017D"/>
    <w:rsid w:val="001D03FB"/>
    <w:rsid w:val="001D103F"/>
    <w:rsid w:val="001D14F9"/>
    <w:rsid w:val="001D26D1"/>
    <w:rsid w:val="001D380C"/>
    <w:rsid w:val="001D652D"/>
    <w:rsid w:val="001D7ECC"/>
    <w:rsid w:val="001E3BBA"/>
    <w:rsid w:val="001F28B1"/>
    <w:rsid w:val="001F2C7D"/>
    <w:rsid w:val="001F48FD"/>
    <w:rsid w:val="001F5E8D"/>
    <w:rsid w:val="002006FC"/>
    <w:rsid w:val="002139F4"/>
    <w:rsid w:val="002218C2"/>
    <w:rsid w:val="00227F90"/>
    <w:rsid w:val="00235E36"/>
    <w:rsid w:val="00240E8F"/>
    <w:rsid w:val="002416B3"/>
    <w:rsid w:val="00241BB9"/>
    <w:rsid w:val="00256F5F"/>
    <w:rsid w:val="00263302"/>
    <w:rsid w:val="00277EC0"/>
    <w:rsid w:val="00282302"/>
    <w:rsid w:val="0029290B"/>
    <w:rsid w:val="00293B7E"/>
    <w:rsid w:val="00295C80"/>
    <w:rsid w:val="002A0BE7"/>
    <w:rsid w:val="002A1E8B"/>
    <w:rsid w:val="002A3D27"/>
    <w:rsid w:val="002A66BE"/>
    <w:rsid w:val="002B091C"/>
    <w:rsid w:val="002B160C"/>
    <w:rsid w:val="002B4837"/>
    <w:rsid w:val="002B4BDA"/>
    <w:rsid w:val="002B50D1"/>
    <w:rsid w:val="002C45D5"/>
    <w:rsid w:val="002C7FDF"/>
    <w:rsid w:val="002D648A"/>
    <w:rsid w:val="002E5857"/>
    <w:rsid w:val="002F544B"/>
    <w:rsid w:val="00302B3C"/>
    <w:rsid w:val="003151D5"/>
    <w:rsid w:val="00320FC6"/>
    <w:rsid w:val="003322B7"/>
    <w:rsid w:val="00332368"/>
    <w:rsid w:val="00332B3D"/>
    <w:rsid w:val="00335122"/>
    <w:rsid w:val="003357D3"/>
    <w:rsid w:val="00337C99"/>
    <w:rsid w:val="0034307A"/>
    <w:rsid w:val="00344ED6"/>
    <w:rsid w:val="003476D9"/>
    <w:rsid w:val="00351C08"/>
    <w:rsid w:val="00353DF4"/>
    <w:rsid w:val="00364B69"/>
    <w:rsid w:val="00367ED4"/>
    <w:rsid w:val="00373B39"/>
    <w:rsid w:val="00376370"/>
    <w:rsid w:val="00386001"/>
    <w:rsid w:val="00390717"/>
    <w:rsid w:val="003918A8"/>
    <w:rsid w:val="0039647C"/>
    <w:rsid w:val="003B4FA5"/>
    <w:rsid w:val="003B53DF"/>
    <w:rsid w:val="003B558C"/>
    <w:rsid w:val="003B6DD5"/>
    <w:rsid w:val="003C37E1"/>
    <w:rsid w:val="003D40DC"/>
    <w:rsid w:val="003F249A"/>
    <w:rsid w:val="003F4A9D"/>
    <w:rsid w:val="003F67E3"/>
    <w:rsid w:val="00407544"/>
    <w:rsid w:val="00411CD8"/>
    <w:rsid w:val="004247D8"/>
    <w:rsid w:val="0042788C"/>
    <w:rsid w:val="004416EA"/>
    <w:rsid w:val="004472FF"/>
    <w:rsid w:val="004477BA"/>
    <w:rsid w:val="0045090B"/>
    <w:rsid w:val="0045705F"/>
    <w:rsid w:val="00457E64"/>
    <w:rsid w:val="004660CE"/>
    <w:rsid w:val="004800DA"/>
    <w:rsid w:val="00484A08"/>
    <w:rsid w:val="00490EC0"/>
    <w:rsid w:val="00491F29"/>
    <w:rsid w:val="004A152C"/>
    <w:rsid w:val="004B0C43"/>
    <w:rsid w:val="004B5CC8"/>
    <w:rsid w:val="004C75C5"/>
    <w:rsid w:val="004D14B2"/>
    <w:rsid w:val="004D383A"/>
    <w:rsid w:val="004D3ED8"/>
    <w:rsid w:val="004D4F3F"/>
    <w:rsid w:val="004D697F"/>
    <w:rsid w:val="004F386C"/>
    <w:rsid w:val="004F4239"/>
    <w:rsid w:val="005051FD"/>
    <w:rsid w:val="00506E90"/>
    <w:rsid w:val="00515312"/>
    <w:rsid w:val="00531F89"/>
    <w:rsid w:val="00533F8B"/>
    <w:rsid w:val="005362AC"/>
    <w:rsid w:val="00540C04"/>
    <w:rsid w:val="00542141"/>
    <w:rsid w:val="00543197"/>
    <w:rsid w:val="00543A4E"/>
    <w:rsid w:val="00544030"/>
    <w:rsid w:val="005443F4"/>
    <w:rsid w:val="005467BD"/>
    <w:rsid w:val="00551AFA"/>
    <w:rsid w:val="00555891"/>
    <w:rsid w:val="00557E78"/>
    <w:rsid w:val="0056048C"/>
    <w:rsid w:val="00563907"/>
    <w:rsid w:val="0057206F"/>
    <w:rsid w:val="00573ACB"/>
    <w:rsid w:val="00575696"/>
    <w:rsid w:val="005773DD"/>
    <w:rsid w:val="00580EF9"/>
    <w:rsid w:val="00591BDF"/>
    <w:rsid w:val="00595D3C"/>
    <w:rsid w:val="005A0724"/>
    <w:rsid w:val="005A17BF"/>
    <w:rsid w:val="005A3782"/>
    <w:rsid w:val="005A5BDB"/>
    <w:rsid w:val="005A6D60"/>
    <w:rsid w:val="005A7C50"/>
    <w:rsid w:val="005B6E9E"/>
    <w:rsid w:val="005D1242"/>
    <w:rsid w:val="005D6C0E"/>
    <w:rsid w:val="005E1672"/>
    <w:rsid w:val="005F0EFC"/>
    <w:rsid w:val="005F19A1"/>
    <w:rsid w:val="005F5C17"/>
    <w:rsid w:val="005F6F37"/>
    <w:rsid w:val="006075E1"/>
    <w:rsid w:val="00614715"/>
    <w:rsid w:val="006208A9"/>
    <w:rsid w:val="006339D5"/>
    <w:rsid w:val="0063686C"/>
    <w:rsid w:val="006515BF"/>
    <w:rsid w:val="00653E7D"/>
    <w:rsid w:val="00656239"/>
    <w:rsid w:val="00657607"/>
    <w:rsid w:val="00660A28"/>
    <w:rsid w:val="00662341"/>
    <w:rsid w:val="00665F3D"/>
    <w:rsid w:val="00674681"/>
    <w:rsid w:val="00675131"/>
    <w:rsid w:val="00675409"/>
    <w:rsid w:val="006822EA"/>
    <w:rsid w:val="0068629C"/>
    <w:rsid w:val="0068713B"/>
    <w:rsid w:val="00697629"/>
    <w:rsid w:val="00697CD8"/>
    <w:rsid w:val="006A51E7"/>
    <w:rsid w:val="006B173D"/>
    <w:rsid w:val="006D265B"/>
    <w:rsid w:val="006E0F44"/>
    <w:rsid w:val="006E46E0"/>
    <w:rsid w:val="006E6555"/>
    <w:rsid w:val="006E79A4"/>
    <w:rsid w:val="00703E65"/>
    <w:rsid w:val="00715319"/>
    <w:rsid w:val="007154BB"/>
    <w:rsid w:val="00720E8F"/>
    <w:rsid w:val="00726477"/>
    <w:rsid w:val="007309F0"/>
    <w:rsid w:val="007328D9"/>
    <w:rsid w:val="007335C8"/>
    <w:rsid w:val="00733DD3"/>
    <w:rsid w:val="0074664E"/>
    <w:rsid w:val="00747390"/>
    <w:rsid w:val="00763497"/>
    <w:rsid w:val="00766E36"/>
    <w:rsid w:val="00767A98"/>
    <w:rsid w:val="007835E3"/>
    <w:rsid w:val="00794C65"/>
    <w:rsid w:val="007C754D"/>
    <w:rsid w:val="007D0734"/>
    <w:rsid w:val="007D2ADD"/>
    <w:rsid w:val="007D2C44"/>
    <w:rsid w:val="007D6743"/>
    <w:rsid w:val="007E011C"/>
    <w:rsid w:val="007E1AC4"/>
    <w:rsid w:val="007E323A"/>
    <w:rsid w:val="007E5D41"/>
    <w:rsid w:val="0080006F"/>
    <w:rsid w:val="008006B2"/>
    <w:rsid w:val="00805761"/>
    <w:rsid w:val="00805B68"/>
    <w:rsid w:val="008115AE"/>
    <w:rsid w:val="008126F6"/>
    <w:rsid w:val="008133F6"/>
    <w:rsid w:val="0081395F"/>
    <w:rsid w:val="0081515B"/>
    <w:rsid w:val="008170D0"/>
    <w:rsid w:val="00823B11"/>
    <w:rsid w:val="00830C07"/>
    <w:rsid w:val="008374EC"/>
    <w:rsid w:val="008417C1"/>
    <w:rsid w:val="008462EA"/>
    <w:rsid w:val="00854B0A"/>
    <w:rsid w:val="00857D6D"/>
    <w:rsid w:val="00870B55"/>
    <w:rsid w:val="00874576"/>
    <w:rsid w:val="00881A36"/>
    <w:rsid w:val="008840F8"/>
    <w:rsid w:val="00897B21"/>
    <w:rsid w:val="008B37E2"/>
    <w:rsid w:val="008B6290"/>
    <w:rsid w:val="008B6BEE"/>
    <w:rsid w:val="008C5700"/>
    <w:rsid w:val="008C7044"/>
    <w:rsid w:val="008D2C35"/>
    <w:rsid w:val="008E06D0"/>
    <w:rsid w:val="008F369E"/>
    <w:rsid w:val="008F3F63"/>
    <w:rsid w:val="0090369D"/>
    <w:rsid w:val="009061E8"/>
    <w:rsid w:val="00913223"/>
    <w:rsid w:val="009174DA"/>
    <w:rsid w:val="00934C8D"/>
    <w:rsid w:val="00940B42"/>
    <w:rsid w:val="009414F6"/>
    <w:rsid w:val="00947203"/>
    <w:rsid w:val="0095148C"/>
    <w:rsid w:val="00955293"/>
    <w:rsid w:val="009758EB"/>
    <w:rsid w:val="00977548"/>
    <w:rsid w:val="009801E0"/>
    <w:rsid w:val="009836EC"/>
    <w:rsid w:val="00984CFD"/>
    <w:rsid w:val="00990762"/>
    <w:rsid w:val="00991F9A"/>
    <w:rsid w:val="00992601"/>
    <w:rsid w:val="00994DAE"/>
    <w:rsid w:val="009956A5"/>
    <w:rsid w:val="00995D72"/>
    <w:rsid w:val="00996551"/>
    <w:rsid w:val="009A2D98"/>
    <w:rsid w:val="009B0C8B"/>
    <w:rsid w:val="009B43A2"/>
    <w:rsid w:val="009C32B5"/>
    <w:rsid w:val="009D374D"/>
    <w:rsid w:val="009E154F"/>
    <w:rsid w:val="009E2E39"/>
    <w:rsid w:val="009E333C"/>
    <w:rsid w:val="009E6B3F"/>
    <w:rsid w:val="009F11CC"/>
    <w:rsid w:val="00A008F4"/>
    <w:rsid w:val="00A031DF"/>
    <w:rsid w:val="00A05BB7"/>
    <w:rsid w:val="00A10AB3"/>
    <w:rsid w:val="00A12EBC"/>
    <w:rsid w:val="00A236B6"/>
    <w:rsid w:val="00A30455"/>
    <w:rsid w:val="00A4615D"/>
    <w:rsid w:val="00A52587"/>
    <w:rsid w:val="00A76EED"/>
    <w:rsid w:val="00A7708A"/>
    <w:rsid w:val="00A84480"/>
    <w:rsid w:val="00A86F0A"/>
    <w:rsid w:val="00A90ADB"/>
    <w:rsid w:val="00A923EB"/>
    <w:rsid w:val="00A95211"/>
    <w:rsid w:val="00A96BEC"/>
    <w:rsid w:val="00A96F11"/>
    <w:rsid w:val="00AA1423"/>
    <w:rsid w:val="00AA1CBE"/>
    <w:rsid w:val="00AB3D3F"/>
    <w:rsid w:val="00AC03A9"/>
    <w:rsid w:val="00AC07A3"/>
    <w:rsid w:val="00AE002E"/>
    <w:rsid w:val="00AE05F6"/>
    <w:rsid w:val="00AE3A17"/>
    <w:rsid w:val="00AE54F4"/>
    <w:rsid w:val="00AE5A7A"/>
    <w:rsid w:val="00AE723D"/>
    <w:rsid w:val="00AF2EAE"/>
    <w:rsid w:val="00AF6D27"/>
    <w:rsid w:val="00B07E79"/>
    <w:rsid w:val="00B10FCE"/>
    <w:rsid w:val="00B1283A"/>
    <w:rsid w:val="00B13D93"/>
    <w:rsid w:val="00B15F02"/>
    <w:rsid w:val="00B17B35"/>
    <w:rsid w:val="00B20BD5"/>
    <w:rsid w:val="00B254A5"/>
    <w:rsid w:val="00B3557B"/>
    <w:rsid w:val="00B41678"/>
    <w:rsid w:val="00B41D78"/>
    <w:rsid w:val="00B43043"/>
    <w:rsid w:val="00B452E3"/>
    <w:rsid w:val="00B45577"/>
    <w:rsid w:val="00B51D2D"/>
    <w:rsid w:val="00B52851"/>
    <w:rsid w:val="00B52F13"/>
    <w:rsid w:val="00B60C62"/>
    <w:rsid w:val="00B61EA9"/>
    <w:rsid w:val="00B63750"/>
    <w:rsid w:val="00B65B7A"/>
    <w:rsid w:val="00B70E14"/>
    <w:rsid w:val="00B733B1"/>
    <w:rsid w:val="00B73BB2"/>
    <w:rsid w:val="00B76B4D"/>
    <w:rsid w:val="00B858C6"/>
    <w:rsid w:val="00B85B4A"/>
    <w:rsid w:val="00B86DE5"/>
    <w:rsid w:val="00B908EF"/>
    <w:rsid w:val="00B974CE"/>
    <w:rsid w:val="00BA4379"/>
    <w:rsid w:val="00BA4DCF"/>
    <w:rsid w:val="00BA735B"/>
    <w:rsid w:val="00BB1B4C"/>
    <w:rsid w:val="00BB5AA5"/>
    <w:rsid w:val="00BB64DC"/>
    <w:rsid w:val="00BD1C0A"/>
    <w:rsid w:val="00BD2CC8"/>
    <w:rsid w:val="00BD3048"/>
    <w:rsid w:val="00BD3928"/>
    <w:rsid w:val="00BD71BA"/>
    <w:rsid w:val="00BE0218"/>
    <w:rsid w:val="00BE683B"/>
    <w:rsid w:val="00BF02DF"/>
    <w:rsid w:val="00BF687F"/>
    <w:rsid w:val="00C04056"/>
    <w:rsid w:val="00C0686B"/>
    <w:rsid w:val="00C12B11"/>
    <w:rsid w:val="00C12CA7"/>
    <w:rsid w:val="00C27A9A"/>
    <w:rsid w:val="00C32AC9"/>
    <w:rsid w:val="00C40AC3"/>
    <w:rsid w:val="00C410B2"/>
    <w:rsid w:val="00C44B64"/>
    <w:rsid w:val="00C46217"/>
    <w:rsid w:val="00C5256D"/>
    <w:rsid w:val="00C527C4"/>
    <w:rsid w:val="00C53DB3"/>
    <w:rsid w:val="00C608BB"/>
    <w:rsid w:val="00C655BE"/>
    <w:rsid w:val="00C716DC"/>
    <w:rsid w:val="00C728C1"/>
    <w:rsid w:val="00C7497F"/>
    <w:rsid w:val="00C815FD"/>
    <w:rsid w:val="00C82F26"/>
    <w:rsid w:val="00C852DE"/>
    <w:rsid w:val="00C93A48"/>
    <w:rsid w:val="00C93D83"/>
    <w:rsid w:val="00C94472"/>
    <w:rsid w:val="00C9527D"/>
    <w:rsid w:val="00C97CD0"/>
    <w:rsid w:val="00CA70ED"/>
    <w:rsid w:val="00CB182D"/>
    <w:rsid w:val="00CB5CB7"/>
    <w:rsid w:val="00CC1862"/>
    <w:rsid w:val="00CC6F09"/>
    <w:rsid w:val="00CD2329"/>
    <w:rsid w:val="00CD3CC3"/>
    <w:rsid w:val="00CD5729"/>
    <w:rsid w:val="00CD7BEB"/>
    <w:rsid w:val="00CE3938"/>
    <w:rsid w:val="00CE740A"/>
    <w:rsid w:val="00D052D7"/>
    <w:rsid w:val="00D053FB"/>
    <w:rsid w:val="00D05833"/>
    <w:rsid w:val="00D100C1"/>
    <w:rsid w:val="00D114F9"/>
    <w:rsid w:val="00D1178C"/>
    <w:rsid w:val="00D146EA"/>
    <w:rsid w:val="00D15C1A"/>
    <w:rsid w:val="00D161F8"/>
    <w:rsid w:val="00D17680"/>
    <w:rsid w:val="00D207A1"/>
    <w:rsid w:val="00D22E52"/>
    <w:rsid w:val="00D2480A"/>
    <w:rsid w:val="00D252E8"/>
    <w:rsid w:val="00D25A0C"/>
    <w:rsid w:val="00D30DB1"/>
    <w:rsid w:val="00D35264"/>
    <w:rsid w:val="00D36D04"/>
    <w:rsid w:val="00D572E0"/>
    <w:rsid w:val="00D57AC5"/>
    <w:rsid w:val="00D65096"/>
    <w:rsid w:val="00D76278"/>
    <w:rsid w:val="00D77E79"/>
    <w:rsid w:val="00D81309"/>
    <w:rsid w:val="00D9165A"/>
    <w:rsid w:val="00D92A81"/>
    <w:rsid w:val="00D96D47"/>
    <w:rsid w:val="00DA0328"/>
    <w:rsid w:val="00DA2043"/>
    <w:rsid w:val="00DA4479"/>
    <w:rsid w:val="00DD02CD"/>
    <w:rsid w:val="00DD2353"/>
    <w:rsid w:val="00DD30BF"/>
    <w:rsid w:val="00DD4A5D"/>
    <w:rsid w:val="00DD4E04"/>
    <w:rsid w:val="00DD5731"/>
    <w:rsid w:val="00DD5E35"/>
    <w:rsid w:val="00DD640B"/>
    <w:rsid w:val="00DD6581"/>
    <w:rsid w:val="00DE7318"/>
    <w:rsid w:val="00E0603A"/>
    <w:rsid w:val="00E07D8A"/>
    <w:rsid w:val="00E116BD"/>
    <w:rsid w:val="00E1180E"/>
    <w:rsid w:val="00E22956"/>
    <w:rsid w:val="00E23455"/>
    <w:rsid w:val="00E254C6"/>
    <w:rsid w:val="00E346AC"/>
    <w:rsid w:val="00E37C32"/>
    <w:rsid w:val="00E434CD"/>
    <w:rsid w:val="00E473D6"/>
    <w:rsid w:val="00E52CF5"/>
    <w:rsid w:val="00E61E95"/>
    <w:rsid w:val="00E63F01"/>
    <w:rsid w:val="00E644C8"/>
    <w:rsid w:val="00E64EB4"/>
    <w:rsid w:val="00E725A9"/>
    <w:rsid w:val="00E735CF"/>
    <w:rsid w:val="00E73C40"/>
    <w:rsid w:val="00E73E86"/>
    <w:rsid w:val="00E83688"/>
    <w:rsid w:val="00E92778"/>
    <w:rsid w:val="00EA2CA8"/>
    <w:rsid w:val="00EB502F"/>
    <w:rsid w:val="00EB5E52"/>
    <w:rsid w:val="00EC00F9"/>
    <w:rsid w:val="00EC3A01"/>
    <w:rsid w:val="00EC5C4E"/>
    <w:rsid w:val="00EC6F65"/>
    <w:rsid w:val="00EC7A72"/>
    <w:rsid w:val="00EC7A7F"/>
    <w:rsid w:val="00ED4941"/>
    <w:rsid w:val="00ED7416"/>
    <w:rsid w:val="00EE0652"/>
    <w:rsid w:val="00EF3A9F"/>
    <w:rsid w:val="00EF48CE"/>
    <w:rsid w:val="00F00109"/>
    <w:rsid w:val="00F008B6"/>
    <w:rsid w:val="00F06BD3"/>
    <w:rsid w:val="00F06C15"/>
    <w:rsid w:val="00F20A86"/>
    <w:rsid w:val="00F21047"/>
    <w:rsid w:val="00F31269"/>
    <w:rsid w:val="00F32C01"/>
    <w:rsid w:val="00F41163"/>
    <w:rsid w:val="00F46235"/>
    <w:rsid w:val="00F57CB4"/>
    <w:rsid w:val="00F80164"/>
    <w:rsid w:val="00F83BE7"/>
    <w:rsid w:val="00F8509D"/>
    <w:rsid w:val="00F91C24"/>
    <w:rsid w:val="00F96BAB"/>
    <w:rsid w:val="00FA69F0"/>
    <w:rsid w:val="00FC08C3"/>
    <w:rsid w:val="00FC4AD0"/>
    <w:rsid w:val="00FC5B80"/>
    <w:rsid w:val="00FC692A"/>
    <w:rsid w:val="00FC7262"/>
    <w:rsid w:val="00FD0681"/>
    <w:rsid w:val="00FD7204"/>
    <w:rsid w:val="00FE2AF2"/>
    <w:rsid w:val="00FE4914"/>
    <w:rsid w:val="00FE703C"/>
    <w:rsid w:val="00FF7BA6"/>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C283"/>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00DA"/>
  </w:style>
  <w:style w:type="paragraph" w:styleId="Nagwek2">
    <w:name w:val="heading 2"/>
    <w:basedOn w:val="Normalny"/>
    <w:next w:val="Normalny"/>
    <w:link w:val="Nagwek2Znak"/>
    <w:qFormat/>
    <w:rsid w:val="0063686C"/>
    <w:pPr>
      <w:keepNext/>
      <w:tabs>
        <w:tab w:val="left" w:pos="1080"/>
      </w:tabs>
      <w:spacing w:after="0" w:line="240" w:lineRule="auto"/>
      <w:jc w:val="center"/>
      <w:outlineLvl w:val="1"/>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99"/>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character" w:customStyle="1" w:styleId="Nagwek2Znak">
    <w:name w:val="Nagłówek 2 Znak"/>
    <w:basedOn w:val="Domylnaczcionkaakapitu"/>
    <w:link w:val="Nagwek2"/>
    <w:rsid w:val="0063686C"/>
    <w:rPr>
      <w:rFonts w:ascii="Arial" w:eastAsia="Times New Roman" w:hAnsi="Arial" w:cs="Times New Roman"/>
      <w:b/>
      <w:szCs w:val="20"/>
      <w:lang w:eastAsia="pl-PL"/>
    </w:rPr>
  </w:style>
  <w:style w:type="character" w:customStyle="1" w:styleId="Teksttreci">
    <w:name w:val="Tekst treści_"/>
    <w:basedOn w:val="Domylnaczcionkaakapitu"/>
    <w:link w:val="Teksttreci0"/>
    <w:rsid w:val="00FC4AD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C4AD0"/>
    <w:pPr>
      <w:widowControl w:val="0"/>
      <w:shd w:val="clear" w:color="auto" w:fill="FFFFFF"/>
      <w:spacing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06C0-F601-4239-8FDB-CD96C2D0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21</Pages>
  <Words>8448</Words>
  <Characters>50688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297</cp:revision>
  <cp:lastPrinted>2023-11-22T08:21:00Z</cp:lastPrinted>
  <dcterms:created xsi:type="dcterms:W3CDTF">2023-05-17T12:11:00Z</dcterms:created>
  <dcterms:modified xsi:type="dcterms:W3CDTF">2023-11-22T14:30:00Z</dcterms:modified>
</cp:coreProperties>
</file>