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0233" w14:textId="262CB9AB" w:rsidR="006431EF" w:rsidRPr="0031487A" w:rsidRDefault="00EE3586" w:rsidP="00EE3586">
      <w:pPr>
        <w:keepNext/>
        <w:spacing w:after="200"/>
        <w:jc w:val="right"/>
        <w:rPr>
          <w:rFonts w:asciiTheme="minorHAnsi" w:eastAsia="Calibri" w:hAnsiTheme="minorHAnsi" w:cstheme="minorHAnsi"/>
          <w:sz w:val="24"/>
          <w:szCs w:val="24"/>
        </w:rPr>
      </w:pPr>
      <w:r w:rsidRPr="0031487A">
        <w:rPr>
          <w:rFonts w:asciiTheme="minorHAnsi" w:eastAsia="Calibri" w:hAnsiTheme="minorHAnsi" w:cstheme="minorHAnsi"/>
          <w:sz w:val="24"/>
          <w:szCs w:val="24"/>
        </w:rPr>
        <w:t xml:space="preserve">Załącznik nr 7 </w:t>
      </w:r>
    </w:p>
    <w:p w14:paraId="2E5F5032" w14:textId="35825629" w:rsidR="003F0D92" w:rsidRPr="0031487A" w:rsidRDefault="003F0D92" w:rsidP="003F0D92">
      <w:pPr>
        <w:keepNext/>
        <w:spacing w:after="200"/>
        <w:jc w:val="center"/>
        <w:rPr>
          <w:rFonts w:asciiTheme="minorHAnsi" w:eastAsia="Calibri" w:hAnsiTheme="minorHAnsi" w:cstheme="minorHAnsi"/>
          <w:sz w:val="24"/>
          <w:szCs w:val="24"/>
        </w:rPr>
      </w:pPr>
      <w:r w:rsidRPr="0031487A">
        <w:rPr>
          <w:rFonts w:asciiTheme="minorHAnsi" w:eastAsia="Calibri" w:hAnsiTheme="minorHAnsi" w:cstheme="minorHAnsi"/>
          <w:b/>
          <w:sz w:val="24"/>
          <w:szCs w:val="24"/>
        </w:rPr>
        <w:t xml:space="preserve">UMOWA NR </w:t>
      </w:r>
      <w:r w:rsidRPr="0031487A">
        <w:rPr>
          <w:rFonts w:asciiTheme="minorHAnsi" w:eastAsia="Calibri" w:hAnsiTheme="minorHAnsi" w:cstheme="minorHAnsi"/>
          <w:b/>
          <w:bCs/>
          <w:sz w:val="24"/>
          <w:szCs w:val="24"/>
        </w:rPr>
        <w:t xml:space="preserve">– </w:t>
      </w:r>
      <w:r w:rsidR="00D508BF" w:rsidRPr="0031487A">
        <w:rPr>
          <w:rFonts w:asciiTheme="minorHAnsi" w:eastAsia="Calibri" w:hAnsiTheme="minorHAnsi" w:cstheme="minorHAnsi"/>
          <w:b/>
          <w:bCs/>
          <w:sz w:val="24"/>
          <w:szCs w:val="24"/>
        </w:rPr>
        <w:t>AZ.263.1792.2024</w:t>
      </w:r>
    </w:p>
    <w:p w14:paraId="199456C6" w14:textId="77777777" w:rsidR="003F0D92" w:rsidRPr="0031487A" w:rsidRDefault="003F0D92" w:rsidP="003F0D92">
      <w:pPr>
        <w:tabs>
          <w:tab w:val="left" w:pos="708"/>
          <w:tab w:val="center" w:pos="4536"/>
          <w:tab w:val="right" w:pos="9072"/>
        </w:tabs>
        <w:spacing w:before="240" w:after="200"/>
        <w:jc w:val="center"/>
        <w:rPr>
          <w:rFonts w:asciiTheme="minorHAnsi" w:eastAsia="Calibri" w:hAnsiTheme="minorHAnsi" w:cstheme="minorHAnsi"/>
          <w:sz w:val="24"/>
          <w:szCs w:val="24"/>
        </w:rPr>
      </w:pPr>
      <w:r w:rsidRPr="0031487A">
        <w:rPr>
          <w:rFonts w:asciiTheme="minorHAnsi" w:eastAsia="Calibri" w:hAnsiTheme="minorHAnsi" w:cstheme="minorHAnsi"/>
          <w:sz w:val="24"/>
          <w:szCs w:val="24"/>
        </w:rPr>
        <w:t>zawarta ……………………. roku w Poznaniu</w:t>
      </w:r>
    </w:p>
    <w:p w14:paraId="6AD19DC7" w14:textId="77777777" w:rsidR="003F0D92" w:rsidRPr="0031487A" w:rsidRDefault="003F0D92" w:rsidP="003F0D92">
      <w:pPr>
        <w:jc w:val="both"/>
        <w:rPr>
          <w:rFonts w:asciiTheme="minorHAnsi" w:eastAsia="Calibri" w:hAnsiTheme="minorHAnsi" w:cstheme="minorHAnsi"/>
          <w:b/>
          <w:sz w:val="24"/>
          <w:szCs w:val="24"/>
        </w:rPr>
      </w:pPr>
      <w:r w:rsidRPr="0031487A">
        <w:rPr>
          <w:rFonts w:asciiTheme="minorHAnsi" w:eastAsia="Calibri" w:hAnsiTheme="minorHAnsi" w:cstheme="minorHAnsi"/>
          <w:sz w:val="24"/>
          <w:szCs w:val="24"/>
        </w:rPr>
        <w:t>pomiędzy:</w:t>
      </w:r>
    </w:p>
    <w:p w14:paraId="069ECFCF" w14:textId="77777777" w:rsidR="003F0D92" w:rsidRPr="0031487A" w:rsidRDefault="003F0D92" w:rsidP="003F0D92">
      <w:pPr>
        <w:jc w:val="both"/>
        <w:rPr>
          <w:rFonts w:asciiTheme="minorHAnsi" w:eastAsia="Calibri" w:hAnsiTheme="minorHAnsi" w:cstheme="minorHAnsi"/>
          <w:b/>
          <w:sz w:val="24"/>
          <w:szCs w:val="24"/>
        </w:rPr>
      </w:pPr>
      <w:r w:rsidRPr="0031487A">
        <w:rPr>
          <w:rFonts w:asciiTheme="minorHAnsi" w:eastAsia="Calibri" w:hAnsiTheme="minorHAnsi" w:cstheme="minorHAnsi"/>
          <w:b/>
          <w:sz w:val="24"/>
          <w:szCs w:val="24"/>
        </w:rPr>
        <w:t>Uniwersytetem Przyrodniczym w Poznaniu</w:t>
      </w:r>
    </w:p>
    <w:p w14:paraId="1596FD10" w14:textId="77777777" w:rsidR="003F0D92" w:rsidRPr="0031487A" w:rsidRDefault="003F0D92" w:rsidP="003F0D92">
      <w:pPr>
        <w:jc w:val="both"/>
        <w:rPr>
          <w:rFonts w:asciiTheme="minorHAnsi" w:eastAsia="Calibri" w:hAnsiTheme="minorHAnsi" w:cstheme="minorHAnsi"/>
          <w:sz w:val="24"/>
          <w:szCs w:val="24"/>
        </w:rPr>
      </w:pPr>
      <w:r w:rsidRPr="0031487A">
        <w:rPr>
          <w:rFonts w:asciiTheme="minorHAnsi" w:eastAsia="Calibri" w:hAnsiTheme="minorHAnsi" w:cstheme="minorHAnsi"/>
          <w:sz w:val="24"/>
          <w:szCs w:val="24"/>
        </w:rPr>
        <w:t xml:space="preserve">ul. Wojska Polskiego 28, 60-637 Poznań, </w:t>
      </w:r>
    </w:p>
    <w:p w14:paraId="5C76FF84" w14:textId="77777777" w:rsidR="003F0D92" w:rsidRPr="0031487A" w:rsidRDefault="003F0D92" w:rsidP="003F0D92">
      <w:pPr>
        <w:jc w:val="both"/>
        <w:rPr>
          <w:rFonts w:asciiTheme="minorHAnsi" w:eastAsia="Calibri" w:hAnsiTheme="minorHAnsi" w:cstheme="minorHAnsi"/>
          <w:sz w:val="24"/>
          <w:szCs w:val="24"/>
        </w:rPr>
      </w:pPr>
      <w:r w:rsidRPr="0031487A">
        <w:rPr>
          <w:rFonts w:asciiTheme="minorHAnsi" w:eastAsia="Calibri" w:hAnsiTheme="minorHAnsi" w:cstheme="minorHAnsi"/>
          <w:sz w:val="24"/>
          <w:szCs w:val="24"/>
        </w:rPr>
        <w:t>REGON: 000001844, NIP: 777-00-04-960</w:t>
      </w:r>
    </w:p>
    <w:p w14:paraId="5C354757" w14:textId="77777777" w:rsidR="003F0D92" w:rsidRPr="0031487A" w:rsidRDefault="003F0D92" w:rsidP="003F0D92">
      <w:pPr>
        <w:jc w:val="both"/>
        <w:rPr>
          <w:rFonts w:asciiTheme="minorHAnsi" w:eastAsia="Calibri" w:hAnsiTheme="minorHAnsi" w:cstheme="minorHAnsi"/>
          <w:sz w:val="24"/>
          <w:szCs w:val="24"/>
        </w:rPr>
      </w:pPr>
      <w:r w:rsidRPr="0031487A">
        <w:rPr>
          <w:rFonts w:asciiTheme="minorHAnsi" w:eastAsia="Calibri" w:hAnsiTheme="minorHAnsi" w:cstheme="minorHAnsi"/>
          <w:sz w:val="24"/>
          <w:szCs w:val="24"/>
        </w:rPr>
        <w:t xml:space="preserve">reprezentowanym przez: </w:t>
      </w:r>
    </w:p>
    <w:p w14:paraId="02FEAD06" w14:textId="77777777" w:rsidR="003F0D92" w:rsidRPr="0031487A" w:rsidRDefault="003F0D92" w:rsidP="003F0D92">
      <w:pPr>
        <w:jc w:val="both"/>
        <w:rPr>
          <w:rFonts w:asciiTheme="minorHAnsi" w:hAnsiTheme="minorHAnsi" w:cstheme="minorHAnsi"/>
          <w:sz w:val="24"/>
          <w:szCs w:val="24"/>
        </w:rPr>
      </w:pPr>
      <w:r w:rsidRPr="0031487A">
        <w:rPr>
          <w:rFonts w:asciiTheme="minorHAnsi" w:hAnsiTheme="minorHAnsi" w:cstheme="minorHAnsi"/>
          <w:sz w:val="24"/>
          <w:szCs w:val="24"/>
        </w:rPr>
        <w:t>……………………………………….</w:t>
      </w:r>
    </w:p>
    <w:p w14:paraId="7F407F8A" w14:textId="77777777" w:rsidR="003F0D92" w:rsidRPr="0031487A" w:rsidRDefault="003F0D92" w:rsidP="003F0D92">
      <w:pPr>
        <w:jc w:val="both"/>
        <w:rPr>
          <w:rFonts w:asciiTheme="minorHAnsi" w:hAnsiTheme="minorHAnsi" w:cstheme="minorHAnsi"/>
          <w:sz w:val="24"/>
          <w:szCs w:val="24"/>
        </w:rPr>
      </w:pPr>
      <w:r w:rsidRPr="0031487A">
        <w:rPr>
          <w:rFonts w:asciiTheme="minorHAnsi" w:hAnsiTheme="minorHAnsi" w:cstheme="minorHAnsi"/>
          <w:sz w:val="24"/>
          <w:szCs w:val="24"/>
        </w:rPr>
        <w:t>……………………………………….</w:t>
      </w:r>
    </w:p>
    <w:p w14:paraId="6869D276" w14:textId="77777777" w:rsidR="003F0D92" w:rsidRPr="0031487A" w:rsidRDefault="003F0D92" w:rsidP="003F0D92">
      <w:pPr>
        <w:jc w:val="both"/>
        <w:rPr>
          <w:rFonts w:asciiTheme="minorHAnsi" w:eastAsia="Calibri" w:hAnsiTheme="minorHAnsi" w:cstheme="minorHAnsi"/>
          <w:sz w:val="24"/>
          <w:szCs w:val="24"/>
        </w:rPr>
      </w:pPr>
      <w:r w:rsidRPr="0031487A">
        <w:rPr>
          <w:rFonts w:asciiTheme="minorHAnsi" w:eastAsia="Calibri" w:hAnsiTheme="minorHAnsi" w:cstheme="minorHAnsi"/>
          <w:sz w:val="24"/>
          <w:szCs w:val="24"/>
        </w:rPr>
        <w:t xml:space="preserve">zwanym dalej w treści </w:t>
      </w:r>
      <w:r w:rsidRPr="0031487A">
        <w:rPr>
          <w:rFonts w:asciiTheme="minorHAnsi" w:eastAsia="Calibri" w:hAnsiTheme="minorHAnsi" w:cstheme="minorHAnsi"/>
          <w:b/>
          <w:sz w:val="24"/>
          <w:szCs w:val="24"/>
        </w:rPr>
        <w:t>„Zamawiającym”</w:t>
      </w:r>
    </w:p>
    <w:p w14:paraId="3EBBD70D" w14:textId="77777777" w:rsidR="003F0D92" w:rsidRPr="0031487A" w:rsidRDefault="003F0D92" w:rsidP="003F0D92">
      <w:pPr>
        <w:jc w:val="both"/>
        <w:rPr>
          <w:rFonts w:asciiTheme="minorHAnsi" w:hAnsiTheme="minorHAnsi" w:cstheme="minorHAnsi"/>
          <w:bCs/>
          <w:sz w:val="24"/>
          <w:szCs w:val="24"/>
        </w:rPr>
      </w:pPr>
    </w:p>
    <w:p w14:paraId="4735F3ED" w14:textId="77777777" w:rsidR="003F0D92" w:rsidRPr="0031487A" w:rsidRDefault="003F0D92" w:rsidP="003F0D92">
      <w:pPr>
        <w:jc w:val="both"/>
        <w:rPr>
          <w:rFonts w:asciiTheme="minorHAnsi" w:hAnsiTheme="minorHAnsi" w:cstheme="minorHAnsi"/>
          <w:bCs/>
          <w:sz w:val="24"/>
          <w:szCs w:val="24"/>
        </w:rPr>
      </w:pPr>
      <w:r w:rsidRPr="0031487A">
        <w:rPr>
          <w:rFonts w:asciiTheme="minorHAnsi" w:hAnsiTheme="minorHAnsi" w:cstheme="minorHAnsi"/>
          <w:bCs/>
          <w:sz w:val="24"/>
          <w:szCs w:val="24"/>
        </w:rPr>
        <w:t xml:space="preserve">a </w:t>
      </w:r>
    </w:p>
    <w:p w14:paraId="7BDB9BA4" w14:textId="5584AA26" w:rsidR="003F0D92" w:rsidRPr="0031487A" w:rsidRDefault="003F0D92" w:rsidP="00285233">
      <w:pPr>
        <w:shd w:val="clear" w:color="auto" w:fill="FFFFFF"/>
        <w:rPr>
          <w:rFonts w:asciiTheme="minorHAnsi" w:hAnsiTheme="minorHAnsi" w:cstheme="minorHAnsi"/>
          <w:color w:val="000000"/>
          <w:sz w:val="24"/>
          <w:szCs w:val="24"/>
        </w:rPr>
      </w:pPr>
      <w:r w:rsidRPr="0031487A">
        <w:rPr>
          <w:rFonts w:asciiTheme="minorHAnsi" w:hAnsiTheme="minorHAnsi" w:cstheme="minorHAnsi"/>
          <w:color w:val="000000"/>
          <w:sz w:val="24"/>
          <w:szCs w:val="24"/>
        </w:rPr>
        <w:t>……………………………………………………………………………………………………………………………………………………………………………………………………………………………………………………………………………………………</w:t>
      </w:r>
    </w:p>
    <w:p w14:paraId="32EEECE6" w14:textId="77777777" w:rsidR="003F0D92" w:rsidRPr="0031487A" w:rsidRDefault="003F0D92" w:rsidP="003F0D92">
      <w:pPr>
        <w:jc w:val="both"/>
        <w:rPr>
          <w:rFonts w:asciiTheme="minorHAnsi" w:eastAsia="Calibri" w:hAnsiTheme="minorHAnsi" w:cstheme="minorHAnsi"/>
          <w:sz w:val="24"/>
          <w:szCs w:val="24"/>
        </w:rPr>
      </w:pPr>
      <w:r w:rsidRPr="0031487A">
        <w:rPr>
          <w:rFonts w:asciiTheme="minorHAnsi" w:eastAsia="Calibri" w:hAnsiTheme="minorHAnsi" w:cstheme="minorHAnsi"/>
          <w:sz w:val="24"/>
          <w:szCs w:val="24"/>
        </w:rPr>
        <w:t xml:space="preserve">zwanym dalej w treści </w:t>
      </w:r>
      <w:r w:rsidRPr="0031487A">
        <w:rPr>
          <w:rFonts w:asciiTheme="minorHAnsi" w:eastAsia="Calibri" w:hAnsiTheme="minorHAnsi" w:cstheme="minorHAnsi"/>
          <w:b/>
          <w:sz w:val="24"/>
          <w:szCs w:val="24"/>
        </w:rPr>
        <w:t>„Wykonawcą”</w:t>
      </w:r>
    </w:p>
    <w:p w14:paraId="1302F306" w14:textId="77777777" w:rsidR="00285233" w:rsidRPr="0031487A" w:rsidRDefault="00285233" w:rsidP="00285233">
      <w:pPr>
        <w:shd w:val="clear" w:color="auto" w:fill="FFFFFF"/>
        <w:rPr>
          <w:rFonts w:asciiTheme="minorHAnsi" w:hAnsiTheme="minorHAnsi" w:cstheme="minorHAnsi"/>
          <w:color w:val="000000"/>
          <w:sz w:val="24"/>
          <w:szCs w:val="24"/>
        </w:rPr>
      </w:pPr>
    </w:p>
    <w:p w14:paraId="5AA708A9" w14:textId="7CD77E0E" w:rsidR="00E853A2" w:rsidRPr="0031487A" w:rsidRDefault="00E853A2" w:rsidP="00E853A2">
      <w:pPr>
        <w:jc w:val="both"/>
        <w:rPr>
          <w:rFonts w:asciiTheme="minorHAnsi" w:hAnsiTheme="minorHAnsi" w:cstheme="minorHAnsi"/>
          <w:bCs/>
          <w:sz w:val="24"/>
          <w:szCs w:val="24"/>
        </w:rPr>
      </w:pPr>
      <w:r w:rsidRPr="0031487A">
        <w:rPr>
          <w:rFonts w:asciiTheme="minorHAnsi" w:hAnsiTheme="minorHAnsi" w:cstheme="minorHAnsi"/>
          <w:sz w:val="24"/>
          <w:szCs w:val="24"/>
        </w:rPr>
        <w:t xml:space="preserve">W wyniku postępowania o udzielenie zamówienia publicznego prowadzonego </w:t>
      </w:r>
      <w:bookmarkStart w:id="0" w:name="_Hlk177021187"/>
      <w:r w:rsidRPr="0031487A">
        <w:rPr>
          <w:rFonts w:asciiTheme="minorHAnsi" w:hAnsiTheme="minorHAnsi" w:cstheme="minorHAnsi"/>
          <w:sz w:val="24"/>
          <w:szCs w:val="24"/>
        </w:rPr>
        <w:t>w trybie podstawowym na podstawie art. 275 pkt</w:t>
      </w:r>
      <w:r w:rsidR="00F54E34" w:rsidRPr="0031487A">
        <w:rPr>
          <w:rFonts w:asciiTheme="minorHAnsi" w:hAnsiTheme="minorHAnsi" w:cstheme="minorHAnsi"/>
          <w:sz w:val="24"/>
          <w:szCs w:val="24"/>
        </w:rPr>
        <w:t xml:space="preserve"> </w:t>
      </w:r>
      <w:r w:rsidRPr="0031487A">
        <w:rPr>
          <w:rFonts w:asciiTheme="minorHAnsi" w:hAnsiTheme="minorHAnsi" w:cstheme="minorHAnsi"/>
          <w:sz w:val="24"/>
          <w:szCs w:val="24"/>
        </w:rPr>
        <w:t>1 w zw. z art. 359 pkt</w:t>
      </w:r>
      <w:r w:rsidR="00F54E34" w:rsidRPr="0031487A">
        <w:rPr>
          <w:rFonts w:asciiTheme="minorHAnsi" w:hAnsiTheme="minorHAnsi" w:cstheme="minorHAnsi"/>
          <w:sz w:val="24"/>
          <w:szCs w:val="24"/>
        </w:rPr>
        <w:t xml:space="preserve"> </w:t>
      </w:r>
      <w:r w:rsidRPr="0031487A">
        <w:rPr>
          <w:rFonts w:asciiTheme="minorHAnsi" w:hAnsiTheme="minorHAnsi" w:cstheme="minorHAnsi"/>
          <w:sz w:val="24"/>
          <w:szCs w:val="24"/>
        </w:rPr>
        <w:t>2 ustawy z dnia 11 września 2019 r. Prawo zamówień publicznych (Dz. U.  z 20</w:t>
      </w:r>
      <w:r w:rsidR="00FC3CB1" w:rsidRPr="0031487A">
        <w:rPr>
          <w:rFonts w:asciiTheme="minorHAnsi" w:hAnsiTheme="minorHAnsi" w:cstheme="minorHAnsi"/>
          <w:sz w:val="24"/>
          <w:szCs w:val="24"/>
        </w:rPr>
        <w:t>2</w:t>
      </w:r>
      <w:r w:rsidR="00D508BF" w:rsidRPr="0031487A">
        <w:rPr>
          <w:rFonts w:asciiTheme="minorHAnsi" w:hAnsiTheme="minorHAnsi" w:cstheme="minorHAnsi"/>
          <w:sz w:val="24"/>
          <w:szCs w:val="24"/>
        </w:rPr>
        <w:t>4</w:t>
      </w:r>
      <w:r w:rsidRPr="0031487A">
        <w:rPr>
          <w:rFonts w:asciiTheme="minorHAnsi" w:hAnsiTheme="minorHAnsi" w:cstheme="minorHAnsi"/>
          <w:sz w:val="24"/>
          <w:szCs w:val="24"/>
        </w:rPr>
        <w:t xml:space="preserve"> r. poz. 1</w:t>
      </w:r>
      <w:r w:rsidR="00D508BF" w:rsidRPr="0031487A">
        <w:rPr>
          <w:rFonts w:asciiTheme="minorHAnsi" w:hAnsiTheme="minorHAnsi" w:cstheme="minorHAnsi"/>
          <w:sz w:val="24"/>
          <w:szCs w:val="24"/>
        </w:rPr>
        <w:t>320</w:t>
      </w:r>
      <w:r w:rsidRPr="0031487A">
        <w:rPr>
          <w:rFonts w:asciiTheme="minorHAnsi" w:hAnsiTheme="minorHAnsi" w:cstheme="minorHAnsi"/>
          <w:sz w:val="24"/>
          <w:szCs w:val="24"/>
        </w:rPr>
        <w:t xml:space="preserve"> z późn.zm.)  w przedmiocie usług objętych przepisami Działu IV Rozdziału 4 Pzp pt. „Zamówienia na usługi społeczne i inne szczególne usługi” </w:t>
      </w:r>
      <w:bookmarkEnd w:id="0"/>
      <w:r w:rsidRPr="0031487A">
        <w:rPr>
          <w:rFonts w:asciiTheme="minorHAnsi" w:hAnsiTheme="minorHAnsi" w:cstheme="minorHAnsi"/>
          <w:sz w:val="24"/>
          <w:szCs w:val="24"/>
        </w:rPr>
        <w:t>została zawarta umowa następującej treści:</w:t>
      </w:r>
    </w:p>
    <w:p w14:paraId="55041F46" w14:textId="77777777" w:rsidR="00405D0E" w:rsidRPr="0031487A" w:rsidRDefault="00405D0E" w:rsidP="00405D0E">
      <w:pPr>
        <w:pStyle w:val="Nagwek1"/>
        <w:shd w:val="clear" w:color="auto" w:fill="A6A6A6" w:themeFill="background1" w:themeFillShade="A6"/>
        <w:tabs>
          <w:tab w:val="left" w:pos="1080"/>
          <w:tab w:val="left" w:pos="2610"/>
          <w:tab w:val="center" w:pos="4536"/>
        </w:tabs>
        <w:jc w:val="center"/>
        <w:rPr>
          <w:rFonts w:asciiTheme="minorHAnsi" w:eastAsia="Times New Roman" w:hAnsiTheme="minorHAnsi" w:cstheme="minorHAnsi"/>
          <w:b/>
          <w:color w:val="000000" w:themeColor="text1"/>
          <w:sz w:val="24"/>
          <w:szCs w:val="24"/>
        </w:rPr>
      </w:pPr>
      <w:r w:rsidRPr="0031487A">
        <w:rPr>
          <w:rFonts w:asciiTheme="minorHAnsi" w:eastAsia="Times New Roman" w:hAnsiTheme="minorHAnsi" w:cstheme="minorHAnsi"/>
          <w:b/>
          <w:color w:val="000000" w:themeColor="text1"/>
          <w:sz w:val="24"/>
          <w:szCs w:val="24"/>
        </w:rPr>
        <w:t>§ 1 - PRZEDMIOT UMOWY</w:t>
      </w:r>
    </w:p>
    <w:p w14:paraId="18AA7548" w14:textId="771A6420" w:rsidR="00661FA5" w:rsidRPr="0031487A" w:rsidRDefault="00661FA5" w:rsidP="00695ED2">
      <w:pPr>
        <w:pStyle w:val="Default"/>
        <w:numPr>
          <w:ilvl w:val="0"/>
          <w:numId w:val="29"/>
        </w:numPr>
        <w:ind w:left="360"/>
        <w:jc w:val="both"/>
        <w:rPr>
          <w:rFonts w:asciiTheme="minorHAnsi" w:hAnsiTheme="minorHAnsi" w:cstheme="minorHAnsi"/>
          <w:color w:val="auto"/>
        </w:rPr>
      </w:pPr>
      <w:r w:rsidRPr="0031487A">
        <w:rPr>
          <w:rFonts w:asciiTheme="minorHAnsi" w:hAnsiTheme="minorHAnsi" w:cstheme="minorHAnsi"/>
          <w:color w:val="auto"/>
        </w:rPr>
        <w:t xml:space="preserve">Przedmiotem zamówienia jest sukcesywne świadczenie usług pocztowych </w:t>
      </w:r>
      <w:r w:rsidRPr="0031487A">
        <w:rPr>
          <w:rFonts w:asciiTheme="minorHAnsi" w:hAnsiTheme="minorHAnsi" w:cstheme="minorHAnsi"/>
          <w:color w:val="auto"/>
        </w:rPr>
        <w:br/>
        <w:t xml:space="preserve">w obrocie krajowym i zagranicznym </w:t>
      </w:r>
      <w:r w:rsidR="00114750">
        <w:rPr>
          <w:rFonts w:asciiTheme="minorHAnsi" w:hAnsiTheme="minorHAnsi" w:cstheme="minorHAnsi"/>
          <w:color w:val="auto"/>
        </w:rPr>
        <w:t>na rzecz</w:t>
      </w:r>
      <w:r w:rsidR="00114750" w:rsidRPr="0031487A">
        <w:rPr>
          <w:rFonts w:asciiTheme="minorHAnsi" w:hAnsiTheme="minorHAnsi" w:cstheme="minorHAnsi"/>
          <w:color w:val="auto"/>
        </w:rPr>
        <w:t xml:space="preserve"> </w:t>
      </w:r>
      <w:r w:rsidRPr="0031487A">
        <w:rPr>
          <w:rFonts w:asciiTheme="minorHAnsi" w:hAnsiTheme="minorHAnsi" w:cstheme="minorHAnsi"/>
          <w:color w:val="auto"/>
        </w:rPr>
        <w:t xml:space="preserve">Uniwersytetu Przyrodniczego w Poznaniu. </w:t>
      </w:r>
    </w:p>
    <w:p w14:paraId="5655F255" w14:textId="53D2E8FF" w:rsidR="000B5468" w:rsidRPr="0031487A" w:rsidRDefault="000B5468" w:rsidP="00695ED2">
      <w:pPr>
        <w:pStyle w:val="Akapitzlist"/>
        <w:numPr>
          <w:ilvl w:val="0"/>
          <w:numId w:val="29"/>
        </w:numPr>
        <w:tabs>
          <w:tab w:val="left" w:pos="0"/>
          <w:tab w:val="left" w:pos="851"/>
        </w:tabs>
        <w:autoSpaceDN w:val="0"/>
        <w:ind w:left="360"/>
        <w:jc w:val="both"/>
        <w:rPr>
          <w:rFonts w:asciiTheme="minorHAnsi" w:hAnsiTheme="minorHAnsi" w:cstheme="minorHAnsi"/>
          <w:sz w:val="24"/>
          <w:szCs w:val="24"/>
        </w:rPr>
      </w:pPr>
      <w:r w:rsidRPr="0031487A">
        <w:rPr>
          <w:rFonts w:asciiTheme="minorHAnsi" w:hAnsiTheme="minorHAnsi" w:cstheme="minorHAnsi"/>
          <w:sz w:val="24"/>
          <w:szCs w:val="24"/>
        </w:rPr>
        <w:t xml:space="preserve">Wykonawca zapewnia wykonanie przedmiotu umowy zgodnie </w:t>
      </w:r>
      <w:r w:rsidR="00D338E1" w:rsidRPr="0031487A">
        <w:rPr>
          <w:rFonts w:asciiTheme="minorHAnsi" w:hAnsiTheme="minorHAnsi" w:cstheme="minorHAnsi"/>
          <w:sz w:val="24"/>
          <w:szCs w:val="24"/>
        </w:rPr>
        <w:t>z</w:t>
      </w:r>
      <w:r w:rsidRPr="0031487A">
        <w:rPr>
          <w:rFonts w:asciiTheme="minorHAnsi" w:hAnsiTheme="minorHAnsi" w:cstheme="minorHAnsi"/>
          <w:sz w:val="24"/>
          <w:szCs w:val="24"/>
        </w:rPr>
        <w:t xml:space="preserve"> ofertą (załącznik nr 1 do umowy</w:t>
      </w:r>
      <w:r w:rsidR="009E3EC2">
        <w:rPr>
          <w:rFonts w:asciiTheme="minorHAnsi" w:hAnsiTheme="minorHAnsi" w:cstheme="minorHAnsi"/>
          <w:sz w:val="24"/>
          <w:szCs w:val="24"/>
        </w:rPr>
        <w:t xml:space="preserve">) oraz </w:t>
      </w:r>
      <w:r w:rsidR="009E3EC2" w:rsidRPr="0031487A">
        <w:rPr>
          <w:rFonts w:asciiTheme="minorHAnsi" w:hAnsiTheme="minorHAnsi" w:cstheme="minorHAnsi"/>
          <w:sz w:val="24"/>
          <w:szCs w:val="24"/>
        </w:rPr>
        <w:t>formularzem cenowym (załącznik nr 2 do umowy).</w:t>
      </w:r>
    </w:p>
    <w:p w14:paraId="3A3E80F2" w14:textId="023AAC00" w:rsidR="00B4521E" w:rsidRDefault="00B4521E" w:rsidP="00695ED2">
      <w:pPr>
        <w:pStyle w:val="Akapitzlist"/>
        <w:numPr>
          <w:ilvl w:val="0"/>
          <w:numId w:val="29"/>
        </w:numPr>
        <w:tabs>
          <w:tab w:val="left" w:pos="0"/>
          <w:tab w:val="left" w:pos="851"/>
        </w:tabs>
        <w:autoSpaceDN w:val="0"/>
        <w:ind w:left="360"/>
        <w:jc w:val="both"/>
        <w:rPr>
          <w:rFonts w:asciiTheme="minorHAnsi" w:hAnsiTheme="minorHAnsi" w:cstheme="minorHAnsi"/>
          <w:sz w:val="24"/>
          <w:szCs w:val="24"/>
        </w:rPr>
      </w:pPr>
      <w:r w:rsidRPr="0031487A">
        <w:rPr>
          <w:rFonts w:asciiTheme="minorHAnsi" w:hAnsiTheme="minorHAnsi" w:cstheme="minorHAnsi"/>
          <w:sz w:val="24"/>
          <w:szCs w:val="24"/>
        </w:rPr>
        <w:t>Szczegółowy opis przedmiotu zamówienia stanowi załącznik A do SWZ.</w:t>
      </w:r>
    </w:p>
    <w:p w14:paraId="1FE532C6" w14:textId="4E39D7EE" w:rsidR="009E3EC2" w:rsidRPr="0031487A" w:rsidRDefault="009E3EC2" w:rsidP="00695ED2">
      <w:pPr>
        <w:pStyle w:val="Akapitzlist"/>
        <w:numPr>
          <w:ilvl w:val="0"/>
          <w:numId w:val="29"/>
        </w:numPr>
        <w:tabs>
          <w:tab w:val="left" w:pos="0"/>
          <w:tab w:val="left" w:pos="851"/>
        </w:tabs>
        <w:autoSpaceDN w:val="0"/>
        <w:ind w:left="360"/>
        <w:jc w:val="both"/>
        <w:rPr>
          <w:rFonts w:asciiTheme="minorHAnsi" w:hAnsiTheme="minorHAnsi" w:cstheme="minorHAnsi"/>
          <w:sz w:val="24"/>
          <w:szCs w:val="24"/>
        </w:rPr>
      </w:pPr>
      <w:r>
        <w:rPr>
          <w:rFonts w:asciiTheme="minorHAnsi" w:hAnsiTheme="minorHAnsi" w:cstheme="minorHAnsi"/>
          <w:sz w:val="24"/>
          <w:szCs w:val="24"/>
        </w:rPr>
        <w:t>SWZ stanowi integralną część umowy.</w:t>
      </w:r>
    </w:p>
    <w:p w14:paraId="220AB304" w14:textId="2E11AF7A" w:rsidR="00BD4D41" w:rsidRPr="0031487A" w:rsidRDefault="0036292B" w:rsidP="00695ED2">
      <w:pPr>
        <w:pStyle w:val="Bezodstpw"/>
        <w:numPr>
          <w:ilvl w:val="0"/>
          <w:numId w:val="29"/>
        </w:numPr>
        <w:ind w:left="360"/>
        <w:jc w:val="both"/>
        <w:rPr>
          <w:rFonts w:asciiTheme="minorHAnsi" w:hAnsiTheme="minorHAnsi" w:cstheme="minorHAnsi"/>
          <w:sz w:val="24"/>
          <w:szCs w:val="24"/>
        </w:rPr>
      </w:pPr>
      <w:r w:rsidRPr="0031487A">
        <w:rPr>
          <w:rFonts w:asciiTheme="minorHAnsi" w:hAnsiTheme="minorHAnsi" w:cstheme="minorHAnsi"/>
          <w:sz w:val="24"/>
          <w:szCs w:val="24"/>
        </w:rPr>
        <w:t>Wykonawca zapewnia wykonanie przedmiotu umowy zgodnie z u</w:t>
      </w:r>
      <w:r w:rsidR="00BD4D41" w:rsidRPr="0031487A">
        <w:rPr>
          <w:rFonts w:asciiTheme="minorHAnsi" w:hAnsiTheme="minorHAnsi" w:cstheme="minorHAnsi"/>
          <w:sz w:val="24"/>
          <w:szCs w:val="24"/>
        </w:rPr>
        <w:t>staw</w:t>
      </w:r>
      <w:r w:rsidRPr="0031487A">
        <w:rPr>
          <w:rFonts w:asciiTheme="minorHAnsi" w:hAnsiTheme="minorHAnsi" w:cstheme="minorHAnsi"/>
          <w:sz w:val="24"/>
          <w:szCs w:val="24"/>
        </w:rPr>
        <w:t>ą</w:t>
      </w:r>
      <w:r w:rsidR="00BD4D41" w:rsidRPr="0031487A">
        <w:rPr>
          <w:rFonts w:asciiTheme="minorHAnsi" w:hAnsiTheme="minorHAnsi" w:cstheme="minorHAnsi"/>
          <w:sz w:val="24"/>
          <w:szCs w:val="24"/>
        </w:rPr>
        <w:t xml:space="preserve"> z dnia 23 listopada 2012 roku Prawo Pocztowe (j.t. Dz.U. z 202</w:t>
      </w:r>
      <w:r w:rsidR="00AE3F02">
        <w:rPr>
          <w:rFonts w:asciiTheme="minorHAnsi" w:hAnsiTheme="minorHAnsi" w:cstheme="minorHAnsi"/>
          <w:sz w:val="24"/>
          <w:szCs w:val="24"/>
        </w:rPr>
        <w:t>3</w:t>
      </w:r>
      <w:r w:rsidR="00BD4D41" w:rsidRPr="0031487A">
        <w:rPr>
          <w:rFonts w:asciiTheme="minorHAnsi" w:hAnsiTheme="minorHAnsi" w:cstheme="minorHAnsi"/>
          <w:sz w:val="24"/>
          <w:szCs w:val="24"/>
        </w:rPr>
        <w:t xml:space="preserve"> roku, poz. 1</w:t>
      </w:r>
      <w:r w:rsidR="00AE3F02">
        <w:rPr>
          <w:rFonts w:asciiTheme="minorHAnsi" w:hAnsiTheme="minorHAnsi" w:cstheme="minorHAnsi"/>
          <w:sz w:val="24"/>
          <w:szCs w:val="24"/>
        </w:rPr>
        <w:t>640</w:t>
      </w:r>
      <w:r w:rsidR="00BD4D41" w:rsidRPr="0031487A">
        <w:rPr>
          <w:rFonts w:asciiTheme="minorHAnsi" w:hAnsiTheme="minorHAnsi" w:cstheme="minorHAnsi"/>
          <w:sz w:val="24"/>
          <w:szCs w:val="24"/>
        </w:rPr>
        <w:t>)</w:t>
      </w:r>
      <w:r w:rsidRPr="0031487A">
        <w:rPr>
          <w:rFonts w:asciiTheme="minorHAnsi" w:hAnsiTheme="minorHAnsi" w:cstheme="minorHAnsi"/>
          <w:sz w:val="24"/>
          <w:szCs w:val="24"/>
        </w:rPr>
        <w:t xml:space="preserve">. W </w:t>
      </w:r>
      <w:r w:rsidR="00BD4D41" w:rsidRPr="0031487A">
        <w:rPr>
          <w:rFonts w:asciiTheme="minorHAnsi" w:hAnsiTheme="minorHAnsi" w:cstheme="minorHAnsi"/>
          <w:sz w:val="24"/>
          <w:szCs w:val="24"/>
        </w:rPr>
        <w:t>przypadku zmiany przepisów</w:t>
      </w:r>
      <w:r w:rsidR="009E3EC2">
        <w:rPr>
          <w:rFonts w:asciiTheme="minorHAnsi" w:hAnsiTheme="minorHAnsi" w:cstheme="minorHAnsi"/>
          <w:sz w:val="24"/>
          <w:szCs w:val="24"/>
        </w:rPr>
        <w:t xml:space="preserve"> </w:t>
      </w:r>
      <w:r w:rsidR="00BD4D41" w:rsidRPr="0031487A">
        <w:rPr>
          <w:rFonts w:asciiTheme="minorHAnsi" w:hAnsiTheme="minorHAnsi" w:cstheme="minorHAnsi"/>
          <w:sz w:val="24"/>
          <w:szCs w:val="24"/>
        </w:rPr>
        <w:t>w tym zakresie będą miały zastosowanie przepisy obowiązujące, bez konieczności</w:t>
      </w:r>
      <w:r w:rsidR="009E3EC2">
        <w:rPr>
          <w:rFonts w:asciiTheme="minorHAnsi" w:hAnsiTheme="minorHAnsi" w:cstheme="minorHAnsi"/>
          <w:sz w:val="24"/>
          <w:szCs w:val="24"/>
        </w:rPr>
        <w:t xml:space="preserve"> </w:t>
      </w:r>
      <w:r w:rsidR="00BD4D41" w:rsidRPr="0031487A">
        <w:rPr>
          <w:rFonts w:asciiTheme="minorHAnsi" w:hAnsiTheme="minorHAnsi" w:cstheme="minorHAnsi"/>
          <w:sz w:val="24"/>
          <w:szCs w:val="24"/>
        </w:rPr>
        <w:t xml:space="preserve">aneksowania umowy. </w:t>
      </w:r>
    </w:p>
    <w:p w14:paraId="0F826FCE" w14:textId="5D415D1F" w:rsidR="006431EF" w:rsidRPr="0031487A" w:rsidRDefault="00A241CA" w:rsidP="00695ED2">
      <w:pPr>
        <w:numPr>
          <w:ilvl w:val="0"/>
          <w:numId w:val="29"/>
        </w:numPr>
        <w:autoSpaceDE w:val="0"/>
        <w:autoSpaceDN w:val="0"/>
        <w:ind w:left="360"/>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Określone w </w:t>
      </w:r>
      <w:r w:rsidR="002D3556" w:rsidRPr="0031487A">
        <w:rPr>
          <w:rFonts w:asciiTheme="minorHAnsi" w:hAnsiTheme="minorHAnsi" w:cstheme="minorHAnsi"/>
          <w:sz w:val="24"/>
          <w:szCs w:val="24"/>
        </w:rPr>
        <w:t>f</w:t>
      </w:r>
      <w:r w:rsidRPr="0031487A">
        <w:rPr>
          <w:rFonts w:asciiTheme="minorHAnsi" w:hAnsiTheme="minorHAnsi" w:cstheme="minorHAnsi"/>
          <w:sz w:val="24"/>
          <w:szCs w:val="24"/>
        </w:rPr>
        <w:t>ormularzu c</w:t>
      </w:r>
      <w:r w:rsidR="001F7C45" w:rsidRPr="0031487A">
        <w:rPr>
          <w:rFonts w:asciiTheme="minorHAnsi" w:hAnsiTheme="minorHAnsi" w:cstheme="minorHAnsi"/>
          <w:sz w:val="24"/>
          <w:szCs w:val="24"/>
        </w:rPr>
        <w:t>enowym</w:t>
      </w:r>
      <w:r w:rsidRPr="0031487A">
        <w:rPr>
          <w:rFonts w:asciiTheme="minorHAnsi" w:hAnsiTheme="minorHAnsi" w:cstheme="minorHAnsi"/>
          <w:sz w:val="24"/>
          <w:szCs w:val="24"/>
        </w:rPr>
        <w:t xml:space="preserve"> rodzaje i liczby przesyłek w ramach świadczonych usług są szacunkowe, </w:t>
      </w:r>
      <w:r w:rsidR="006431EF" w:rsidRPr="0031487A">
        <w:rPr>
          <w:rFonts w:asciiTheme="minorHAnsi" w:hAnsiTheme="minorHAnsi" w:cstheme="minorHAnsi"/>
          <w:sz w:val="24"/>
          <w:szCs w:val="24"/>
        </w:rPr>
        <w:t>tym</w:t>
      </w:r>
      <w:r w:rsidRPr="0031487A">
        <w:rPr>
          <w:rFonts w:asciiTheme="minorHAnsi" w:hAnsiTheme="minorHAnsi" w:cstheme="minorHAnsi"/>
          <w:sz w:val="24"/>
          <w:szCs w:val="24"/>
        </w:rPr>
        <w:t xml:space="preserve"> samym </w:t>
      </w:r>
      <w:r w:rsidR="006431EF" w:rsidRPr="0031487A">
        <w:rPr>
          <w:rFonts w:asciiTheme="minorHAnsi" w:hAnsiTheme="minorHAnsi" w:cstheme="minorHAnsi"/>
          <w:sz w:val="24"/>
          <w:szCs w:val="24"/>
        </w:rPr>
        <w:t xml:space="preserve">Wykonawca </w:t>
      </w:r>
      <w:r w:rsidRPr="0031487A">
        <w:rPr>
          <w:rFonts w:asciiTheme="minorHAnsi" w:hAnsiTheme="minorHAnsi" w:cstheme="minorHAnsi"/>
          <w:sz w:val="24"/>
          <w:szCs w:val="24"/>
        </w:rPr>
        <w:t>oświadcza, że nie będzie dochodził roszczeń z</w:t>
      </w:r>
      <w:r w:rsidR="008E3CA3">
        <w:rPr>
          <w:rFonts w:asciiTheme="minorHAnsi" w:hAnsiTheme="minorHAnsi" w:cstheme="minorHAnsi"/>
          <w:sz w:val="24"/>
          <w:szCs w:val="24"/>
        </w:rPr>
        <w:t> </w:t>
      </w:r>
      <w:r w:rsidRPr="0031487A">
        <w:rPr>
          <w:rFonts w:asciiTheme="minorHAnsi" w:hAnsiTheme="minorHAnsi" w:cstheme="minorHAnsi"/>
          <w:sz w:val="24"/>
          <w:szCs w:val="24"/>
        </w:rPr>
        <w:t xml:space="preserve"> tytułu zmian rodzajowych i liczbowych w trakcie realizacji umowy</w:t>
      </w:r>
      <w:r w:rsidR="001C4A5F" w:rsidRPr="0031487A">
        <w:rPr>
          <w:rFonts w:asciiTheme="minorHAnsi" w:hAnsiTheme="minorHAnsi" w:cstheme="minorHAnsi"/>
          <w:sz w:val="24"/>
          <w:szCs w:val="24"/>
        </w:rPr>
        <w:t>.</w:t>
      </w:r>
    </w:p>
    <w:p w14:paraId="2C9D78DC" w14:textId="77777777" w:rsidR="00EB1BC5" w:rsidRDefault="00A241CA" w:rsidP="00EB1BC5">
      <w:pPr>
        <w:pStyle w:val="Default"/>
        <w:numPr>
          <w:ilvl w:val="0"/>
          <w:numId w:val="29"/>
        </w:numPr>
        <w:ind w:left="360"/>
        <w:jc w:val="both"/>
        <w:rPr>
          <w:rFonts w:asciiTheme="minorHAnsi" w:hAnsiTheme="minorHAnsi" w:cstheme="minorHAnsi"/>
          <w:color w:val="auto"/>
        </w:rPr>
      </w:pPr>
      <w:r w:rsidRPr="0031487A">
        <w:rPr>
          <w:rFonts w:asciiTheme="minorHAnsi" w:hAnsiTheme="minorHAnsi" w:cstheme="minorHAnsi"/>
          <w:color w:val="auto"/>
        </w:rPr>
        <w:t xml:space="preserve">Zamawiający przyjął </w:t>
      </w:r>
      <w:r w:rsidR="006431EF" w:rsidRPr="0031487A">
        <w:rPr>
          <w:rFonts w:asciiTheme="minorHAnsi" w:hAnsiTheme="minorHAnsi" w:cstheme="minorHAnsi"/>
          <w:color w:val="auto"/>
        </w:rPr>
        <w:t xml:space="preserve">do kalkulacji w formularzu cenowym </w:t>
      </w:r>
      <w:r w:rsidR="00E45D79">
        <w:rPr>
          <w:rFonts w:asciiTheme="minorHAnsi" w:hAnsiTheme="minorHAnsi" w:cstheme="minorHAnsi"/>
          <w:color w:val="auto"/>
        </w:rPr>
        <w:t>szacunkowe</w:t>
      </w:r>
      <w:r w:rsidRPr="0031487A">
        <w:rPr>
          <w:rFonts w:asciiTheme="minorHAnsi" w:hAnsiTheme="minorHAnsi" w:cstheme="minorHAnsi"/>
          <w:color w:val="auto"/>
        </w:rPr>
        <w:t xml:space="preserve"> ilości przesyłek każdego rodzaju dla okresu realizacji zamówienia</w:t>
      </w:r>
      <w:r w:rsidR="006431EF" w:rsidRPr="0031487A">
        <w:rPr>
          <w:rFonts w:asciiTheme="minorHAnsi" w:hAnsiTheme="minorHAnsi" w:cstheme="minorHAnsi"/>
          <w:color w:val="auto"/>
        </w:rPr>
        <w:t xml:space="preserve"> i</w:t>
      </w:r>
      <w:r w:rsidRPr="0031487A">
        <w:rPr>
          <w:rFonts w:asciiTheme="minorHAnsi" w:hAnsiTheme="minorHAnsi" w:cstheme="minorHAnsi"/>
          <w:color w:val="auto"/>
        </w:rPr>
        <w:t xml:space="preserve"> nie jest zobowiązany do zrealizowania podanych ilości przesyłek</w:t>
      </w:r>
      <w:r w:rsidR="0027146D" w:rsidRPr="0031487A">
        <w:rPr>
          <w:rFonts w:asciiTheme="minorHAnsi" w:hAnsiTheme="minorHAnsi" w:cstheme="minorHAnsi"/>
          <w:color w:val="auto"/>
        </w:rPr>
        <w:t xml:space="preserve">. </w:t>
      </w:r>
      <w:r w:rsidRPr="0031487A">
        <w:rPr>
          <w:rFonts w:asciiTheme="minorHAnsi" w:hAnsiTheme="minorHAnsi" w:cstheme="minorHAnsi"/>
          <w:color w:val="auto"/>
        </w:rPr>
        <w:t>Faktyczne ilości realizowanych przesyłek mogą odbiegać od podanych średnich ilości, przy czym łączna wartość zamówienia nie przekroczy kwoty wynikającej z</w:t>
      </w:r>
      <w:r w:rsidR="008E3CA3">
        <w:rPr>
          <w:rFonts w:asciiTheme="minorHAnsi" w:hAnsiTheme="minorHAnsi" w:cstheme="minorHAnsi"/>
          <w:color w:val="auto"/>
        </w:rPr>
        <w:t> </w:t>
      </w:r>
      <w:r w:rsidR="0027146D" w:rsidRPr="0031487A">
        <w:rPr>
          <w:rFonts w:asciiTheme="minorHAnsi" w:hAnsiTheme="minorHAnsi" w:cstheme="minorHAnsi"/>
          <w:color w:val="auto"/>
        </w:rPr>
        <w:t>oferty cenowej</w:t>
      </w:r>
      <w:r w:rsidRPr="0031487A">
        <w:rPr>
          <w:rFonts w:asciiTheme="minorHAnsi" w:hAnsiTheme="minorHAnsi" w:cstheme="minorHAnsi"/>
          <w:color w:val="auto"/>
        </w:rPr>
        <w:t xml:space="preserve"> Wykonawcy</w:t>
      </w:r>
      <w:r w:rsidR="001C4A5F" w:rsidRPr="0031487A">
        <w:rPr>
          <w:rFonts w:asciiTheme="minorHAnsi" w:hAnsiTheme="minorHAnsi" w:cstheme="minorHAnsi"/>
          <w:color w:val="auto"/>
        </w:rPr>
        <w:t>.</w:t>
      </w:r>
      <w:r w:rsidR="008278A0" w:rsidRPr="0031487A">
        <w:rPr>
          <w:rFonts w:asciiTheme="minorHAnsi" w:hAnsiTheme="minorHAnsi" w:cstheme="minorHAnsi"/>
          <w:color w:val="auto"/>
        </w:rPr>
        <w:t xml:space="preserve"> Zamawiający zobowiązuje się do wykorzystania nie mniej niż </w:t>
      </w:r>
      <w:r w:rsidR="00F3068E">
        <w:rPr>
          <w:rFonts w:asciiTheme="minorHAnsi" w:hAnsiTheme="minorHAnsi" w:cstheme="minorHAnsi"/>
          <w:color w:val="auto"/>
        </w:rPr>
        <w:t>3</w:t>
      </w:r>
      <w:r w:rsidR="008278A0" w:rsidRPr="0031487A">
        <w:rPr>
          <w:rFonts w:asciiTheme="minorHAnsi" w:hAnsiTheme="minorHAnsi" w:cstheme="minorHAnsi"/>
          <w:color w:val="auto"/>
        </w:rPr>
        <w:t>0% wartości brutto umowy.</w:t>
      </w:r>
    </w:p>
    <w:p w14:paraId="79FCA44D" w14:textId="2275F44F" w:rsidR="00695ED2" w:rsidRPr="00EB1BC5" w:rsidRDefault="00695ED2" w:rsidP="00EB1BC5">
      <w:pPr>
        <w:pStyle w:val="Default"/>
        <w:numPr>
          <w:ilvl w:val="0"/>
          <w:numId w:val="29"/>
        </w:numPr>
        <w:ind w:left="360"/>
        <w:jc w:val="both"/>
        <w:rPr>
          <w:rFonts w:asciiTheme="minorHAnsi" w:hAnsiTheme="minorHAnsi" w:cstheme="minorHAnsi"/>
          <w:color w:val="auto"/>
        </w:rPr>
      </w:pPr>
      <w:r w:rsidRPr="00EB1BC5">
        <w:rPr>
          <w:rFonts w:asciiTheme="minorHAnsi" w:eastAsia="Calibri" w:hAnsiTheme="minorHAnsi" w:cstheme="minorHAnsi"/>
        </w:rPr>
        <w:lastRenderedPageBreak/>
        <w:t xml:space="preserve">Strony dopuszczają możliwość zmian zakresu ilościowo-przedmiotowych niniejszej umowy poprzez wyłączenie </w:t>
      </w:r>
      <w:r w:rsidR="00EB1BC5">
        <w:rPr>
          <w:rFonts w:asciiTheme="minorHAnsi" w:eastAsia="Calibri" w:hAnsiTheme="minorHAnsi" w:cstheme="minorHAnsi"/>
        </w:rPr>
        <w:t xml:space="preserve">z zakresu przedmiotu Umowy </w:t>
      </w:r>
      <w:r w:rsidRPr="00EB1BC5">
        <w:rPr>
          <w:rFonts w:asciiTheme="minorHAnsi" w:eastAsia="Calibri" w:hAnsiTheme="minorHAnsi" w:cstheme="minorHAnsi"/>
        </w:rPr>
        <w:t>części przesyłek pocztowych,</w:t>
      </w:r>
      <w:r w:rsidR="00EB1BC5">
        <w:rPr>
          <w:rFonts w:asciiTheme="minorHAnsi" w:eastAsia="Calibri" w:hAnsiTheme="minorHAnsi" w:cstheme="minorHAnsi"/>
        </w:rPr>
        <w:t xml:space="preserve"> </w:t>
      </w:r>
      <w:r w:rsidRPr="00EB1BC5">
        <w:rPr>
          <w:rFonts w:asciiTheme="minorHAnsi" w:eastAsia="Calibri" w:hAnsiTheme="minorHAnsi" w:cstheme="minorHAnsi"/>
        </w:rPr>
        <w:t xml:space="preserve">w przypadku zmiany obowiązujących przepisów prawa, a w szczególności, gdy część przedmiotu zamówienia zostanie zastrzeżona dla Operatora wyznaczonego przepisem prawa. </w:t>
      </w:r>
    </w:p>
    <w:p w14:paraId="15595AAE" w14:textId="2E137AEC" w:rsidR="0017490D" w:rsidRPr="0031487A" w:rsidRDefault="0017490D" w:rsidP="00695ED2">
      <w:pPr>
        <w:numPr>
          <w:ilvl w:val="0"/>
          <w:numId w:val="29"/>
        </w:numPr>
        <w:suppressAutoHyphens/>
        <w:autoSpaceDN w:val="0"/>
        <w:ind w:left="36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sz w:val="24"/>
          <w:szCs w:val="24"/>
        </w:rPr>
        <w:t xml:space="preserve">Wykonawca oświadcza, że znana jest mu treść postanowień ustawy </w:t>
      </w:r>
      <w:r w:rsidR="00F54E34" w:rsidRPr="0031487A">
        <w:rPr>
          <w:rFonts w:asciiTheme="minorHAnsi" w:eastAsia="Calibri" w:hAnsiTheme="minorHAnsi" w:cstheme="minorHAnsi"/>
          <w:sz w:val="24"/>
          <w:szCs w:val="24"/>
        </w:rPr>
        <w:t>z dnia 19 lipca 2019 r.</w:t>
      </w:r>
      <w:r w:rsidR="00BC3EA5" w:rsidRPr="0031487A">
        <w:rPr>
          <w:rFonts w:asciiTheme="minorHAnsi" w:eastAsia="Calibri" w:hAnsiTheme="minorHAnsi" w:cstheme="minorHAnsi"/>
          <w:sz w:val="24"/>
          <w:szCs w:val="24"/>
        </w:rPr>
        <w:br/>
      </w:r>
      <w:r w:rsidRPr="0031487A">
        <w:rPr>
          <w:rFonts w:asciiTheme="minorHAnsi" w:eastAsia="Calibri" w:hAnsiTheme="minorHAnsi" w:cstheme="minorHAnsi"/>
          <w:sz w:val="24"/>
          <w:szCs w:val="24"/>
        </w:rPr>
        <w:t>o zapewnianiu dostępności osobom ze szczególnymi potrzebami (t.j. Dz.U. z 202</w:t>
      </w:r>
      <w:r w:rsidR="00AE3F02">
        <w:rPr>
          <w:rFonts w:asciiTheme="minorHAnsi" w:eastAsia="Calibri" w:hAnsiTheme="minorHAnsi" w:cstheme="minorHAnsi"/>
          <w:sz w:val="24"/>
          <w:szCs w:val="24"/>
        </w:rPr>
        <w:t>2</w:t>
      </w:r>
      <w:r w:rsidRPr="0031487A">
        <w:rPr>
          <w:rFonts w:asciiTheme="minorHAnsi" w:eastAsia="Calibri" w:hAnsiTheme="minorHAnsi" w:cstheme="minorHAnsi"/>
          <w:sz w:val="24"/>
          <w:szCs w:val="24"/>
        </w:rPr>
        <w:t xml:space="preserve"> r. poz. </w:t>
      </w:r>
      <w:r w:rsidR="00AE3F02">
        <w:rPr>
          <w:rFonts w:asciiTheme="minorHAnsi" w:eastAsia="Calibri" w:hAnsiTheme="minorHAnsi" w:cstheme="minorHAnsi"/>
          <w:sz w:val="24"/>
          <w:szCs w:val="24"/>
        </w:rPr>
        <w:t>2240</w:t>
      </w:r>
      <w:r w:rsidRPr="0031487A">
        <w:rPr>
          <w:rFonts w:asciiTheme="minorHAnsi" w:eastAsia="Calibri" w:hAnsiTheme="minorHAnsi" w:cstheme="minorHAnsi"/>
          <w:sz w:val="24"/>
          <w:szCs w:val="24"/>
        </w:rPr>
        <w:t>).</w:t>
      </w:r>
    </w:p>
    <w:p w14:paraId="1FF88B45" w14:textId="77777777" w:rsidR="0017490D" w:rsidRPr="0031487A" w:rsidRDefault="0017490D" w:rsidP="00695ED2">
      <w:pPr>
        <w:numPr>
          <w:ilvl w:val="0"/>
          <w:numId w:val="29"/>
        </w:numPr>
        <w:suppressAutoHyphens/>
        <w:autoSpaceDN w:val="0"/>
        <w:ind w:left="36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sz w:val="24"/>
          <w:szCs w:val="24"/>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1D03A98A" w14:textId="613CAE81" w:rsidR="0017490D" w:rsidRPr="0031487A" w:rsidRDefault="0017490D" w:rsidP="00695ED2">
      <w:pPr>
        <w:numPr>
          <w:ilvl w:val="0"/>
          <w:numId w:val="29"/>
        </w:numPr>
        <w:suppressAutoHyphens/>
        <w:autoSpaceDN w:val="0"/>
        <w:ind w:left="36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sz w:val="24"/>
          <w:szCs w:val="24"/>
        </w:rPr>
        <w:t>Wykonawca zobowiązuje się do zapewnienia dostępności osobom ze szczególnymi potrzebami</w:t>
      </w:r>
      <w:r w:rsidR="009E3EC2">
        <w:rPr>
          <w:rFonts w:asciiTheme="minorHAnsi" w:eastAsia="Calibri" w:hAnsiTheme="minorHAnsi" w:cstheme="minorHAnsi"/>
          <w:sz w:val="24"/>
          <w:szCs w:val="24"/>
        </w:rPr>
        <w:t xml:space="preserve"> </w:t>
      </w:r>
      <w:r w:rsidRPr="0031487A">
        <w:rPr>
          <w:rFonts w:asciiTheme="minorHAnsi" w:eastAsia="Calibri" w:hAnsiTheme="minorHAnsi" w:cstheme="minorHAnsi"/>
          <w:sz w:val="24"/>
          <w:szCs w:val="24"/>
        </w:rPr>
        <w:t>w ramach niniejszej umowy, o ile jest to możliwe, z uwzględnieniem uniwersalnego</w:t>
      </w:r>
      <w:r w:rsidR="009E3EC2">
        <w:rPr>
          <w:rFonts w:asciiTheme="minorHAnsi" w:eastAsia="Calibri" w:hAnsiTheme="minorHAnsi" w:cstheme="minorHAnsi"/>
          <w:sz w:val="24"/>
          <w:szCs w:val="24"/>
        </w:rPr>
        <w:t xml:space="preserve"> </w:t>
      </w:r>
      <w:r w:rsidRPr="0031487A">
        <w:rPr>
          <w:rFonts w:asciiTheme="minorHAnsi" w:eastAsia="Calibri" w:hAnsiTheme="minorHAnsi" w:cstheme="minorHAnsi"/>
          <w:sz w:val="24"/>
          <w:szCs w:val="24"/>
        </w:rPr>
        <w:t>projektowania,</w:t>
      </w:r>
      <w:r w:rsidR="009E3EC2">
        <w:rPr>
          <w:rFonts w:asciiTheme="minorHAnsi" w:eastAsia="Calibri" w:hAnsiTheme="minorHAnsi" w:cstheme="minorHAnsi"/>
          <w:sz w:val="24"/>
          <w:szCs w:val="24"/>
        </w:rPr>
        <w:t xml:space="preserve"> </w:t>
      </w:r>
      <w:r w:rsidRPr="0031487A">
        <w:rPr>
          <w:rFonts w:asciiTheme="minorHAnsi" w:eastAsia="Calibri" w:hAnsiTheme="minorHAnsi" w:cstheme="minorHAnsi"/>
          <w:sz w:val="24"/>
          <w:szCs w:val="24"/>
        </w:rPr>
        <w:t xml:space="preserve">o którym mowa w art. 2 pkt 4 ustawy wskazanej w ust. 1. </w:t>
      </w:r>
    </w:p>
    <w:p w14:paraId="308BD3F2" w14:textId="47C111D8" w:rsidR="00491EAF" w:rsidRPr="0031487A" w:rsidRDefault="00491EAF" w:rsidP="00695ED2">
      <w:pPr>
        <w:numPr>
          <w:ilvl w:val="0"/>
          <w:numId w:val="29"/>
        </w:numPr>
        <w:suppressAutoHyphens/>
        <w:autoSpaceDN w:val="0"/>
        <w:ind w:left="36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bCs/>
          <w:sz w:val="24"/>
          <w:szCs w:val="24"/>
        </w:rPr>
        <w:t xml:space="preserve">Zamawiający nie przewiduje zamówień uzupełniających, o których mowa w 214 ust. 1 pkt </w:t>
      </w:r>
      <w:r w:rsidR="00FC3CB1" w:rsidRPr="0031487A">
        <w:rPr>
          <w:rFonts w:asciiTheme="minorHAnsi" w:eastAsia="Calibri" w:hAnsiTheme="minorHAnsi" w:cstheme="minorHAnsi"/>
          <w:bCs/>
          <w:sz w:val="24"/>
          <w:szCs w:val="24"/>
        </w:rPr>
        <w:t xml:space="preserve">7 </w:t>
      </w:r>
      <w:r w:rsidRPr="0031487A">
        <w:rPr>
          <w:rFonts w:asciiTheme="minorHAnsi" w:eastAsia="Calibri" w:hAnsiTheme="minorHAnsi" w:cstheme="minorHAnsi"/>
          <w:bCs/>
          <w:sz w:val="24"/>
          <w:szCs w:val="24"/>
        </w:rPr>
        <w:t>ustawy Pzp.</w:t>
      </w:r>
    </w:p>
    <w:p w14:paraId="7F4EC952" w14:textId="77777777" w:rsidR="00491EAF" w:rsidRPr="0031487A" w:rsidRDefault="00491EAF" w:rsidP="00BD487F">
      <w:pPr>
        <w:suppressAutoHyphens/>
        <w:autoSpaceDN w:val="0"/>
        <w:ind w:left="20"/>
        <w:jc w:val="both"/>
        <w:textAlignment w:val="baseline"/>
        <w:rPr>
          <w:rFonts w:asciiTheme="minorHAnsi" w:eastAsia="Calibri" w:hAnsiTheme="minorHAnsi" w:cstheme="minorHAnsi"/>
          <w:color w:val="000000" w:themeColor="text1"/>
          <w:sz w:val="24"/>
          <w:szCs w:val="24"/>
        </w:rPr>
      </w:pPr>
    </w:p>
    <w:p w14:paraId="0C8E49E6" w14:textId="77777777" w:rsidR="00497C4F" w:rsidRPr="0031487A" w:rsidRDefault="00497C4F" w:rsidP="00BD487F">
      <w:pPr>
        <w:pStyle w:val="Nagwek1"/>
        <w:shd w:val="clear" w:color="auto" w:fill="BFBFBF" w:themeFill="background1" w:themeFillShade="BF"/>
        <w:spacing w:before="0"/>
        <w:jc w:val="center"/>
        <w:rPr>
          <w:rFonts w:asciiTheme="minorHAnsi" w:eastAsia="Times New Roman" w:hAnsiTheme="minorHAnsi" w:cstheme="minorHAnsi"/>
          <w:b/>
          <w:color w:val="auto"/>
          <w:sz w:val="24"/>
          <w:szCs w:val="24"/>
        </w:rPr>
      </w:pPr>
      <w:bookmarkStart w:id="1" w:name="_Hlk79573097"/>
      <w:r w:rsidRPr="0031487A">
        <w:rPr>
          <w:rFonts w:asciiTheme="minorHAnsi" w:eastAsia="Times New Roman" w:hAnsiTheme="minorHAnsi" w:cstheme="minorHAnsi"/>
          <w:b/>
          <w:color w:val="auto"/>
          <w:sz w:val="24"/>
          <w:szCs w:val="24"/>
        </w:rPr>
        <w:t xml:space="preserve">§ </w:t>
      </w:r>
      <w:r w:rsidR="00D004D8" w:rsidRPr="0031487A">
        <w:rPr>
          <w:rFonts w:asciiTheme="minorHAnsi" w:eastAsia="Times New Roman" w:hAnsiTheme="minorHAnsi" w:cstheme="minorHAnsi"/>
          <w:b/>
          <w:color w:val="auto"/>
          <w:sz w:val="24"/>
          <w:szCs w:val="24"/>
        </w:rPr>
        <w:t>2</w:t>
      </w:r>
      <w:r w:rsidRPr="0031487A">
        <w:rPr>
          <w:rFonts w:asciiTheme="minorHAnsi" w:eastAsia="Times New Roman" w:hAnsiTheme="minorHAnsi" w:cstheme="minorHAnsi"/>
          <w:b/>
          <w:color w:val="auto"/>
          <w:sz w:val="24"/>
          <w:szCs w:val="24"/>
        </w:rPr>
        <w:t xml:space="preserve"> - T</w:t>
      </w:r>
      <w:r w:rsidR="007E303E" w:rsidRPr="0031487A">
        <w:rPr>
          <w:rFonts w:asciiTheme="minorHAnsi" w:eastAsia="Times New Roman" w:hAnsiTheme="minorHAnsi" w:cstheme="minorHAnsi"/>
          <w:b/>
          <w:color w:val="auto"/>
          <w:sz w:val="24"/>
          <w:szCs w:val="24"/>
        </w:rPr>
        <w:t>ER</w:t>
      </w:r>
      <w:r w:rsidRPr="0031487A">
        <w:rPr>
          <w:rFonts w:asciiTheme="minorHAnsi" w:eastAsia="Times New Roman" w:hAnsiTheme="minorHAnsi" w:cstheme="minorHAnsi"/>
          <w:b/>
          <w:color w:val="auto"/>
          <w:sz w:val="24"/>
          <w:szCs w:val="24"/>
        </w:rPr>
        <w:t>MIN OBOWIĄZYWANIA UMOWY</w:t>
      </w:r>
    </w:p>
    <w:p w14:paraId="49B5C0D0" w14:textId="31BAD3C1" w:rsidR="00E242E8" w:rsidRPr="0031487A" w:rsidRDefault="003B3961" w:rsidP="00695ED2">
      <w:pPr>
        <w:pStyle w:val="Akapitzlist"/>
        <w:numPr>
          <w:ilvl w:val="0"/>
          <w:numId w:val="12"/>
        </w:numPr>
        <w:jc w:val="both"/>
        <w:rPr>
          <w:rFonts w:asciiTheme="minorHAnsi" w:hAnsiTheme="minorHAnsi" w:cstheme="minorHAnsi"/>
          <w:b/>
          <w:bCs/>
          <w:color w:val="000000" w:themeColor="text1"/>
          <w:sz w:val="24"/>
          <w:szCs w:val="24"/>
        </w:rPr>
      </w:pPr>
      <w:bookmarkStart w:id="2" w:name="_Hlk177558014"/>
      <w:bookmarkEnd w:id="1"/>
      <w:r w:rsidRPr="0031487A">
        <w:rPr>
          <w:rFonts w:asciiTheme="minorHAnsi" w:hAnsiTheme="minorHAnsi" w:cstheme="minorHAnsi"/>
          <w:color w:val="000000" w:themeColor="text1"/>
          <w:sz w:val="24"/>
          <w:szCs w:val="24"/>
        </w:rPr>
        <w:t>Umowa zosta</w:t>
      </w:r>
      <w:r w:rsidR="007E303E" w:rsidRPr="0031487A">
        <w:rPr>
          <w:rFonts w:asciiTheme="minorHAnsi" w:hAnsiTheme="minorHAnsi" w:cstheme="minorHAnsi"/>
          <w:color w:val="000000" w:themeColor="text1"/>
          <w:sz w:val="24"/>
          <w:szCs w:val="24"/>
        </w:rPr>
        <w:t>je</w:t>
      </w:r>
      <w:r w:rsidRPr="0031487A">
        <w:rPr>
          <w:rFonts w:asciiTheme="minorHAnsi" w:hAnsiTheme="minorHAnsi" w:cstheme="minorHAnsi"/>
          <w:color w:val="000000" w:themeColor="text1"/>
          <w:sz w:val="24"/>
          <w:szCs w:val="24"/>
        </w:rPr>
        <w:t xml:space="preserve"> zawarta na okres </w:t>
      </w:r>
      <w:r w:rsidRPr="0031487A">
        <w:rPr>
          <w:rFonts w:asciiTheme="minorHAnsi" w:hAnsiTheme="minorHAnsi" w:cstheme="minorHAnsi"/>
          <w:bCs/>
          <w:color w:val="000000" w:themeColor="text1"/>
          <w:sz w:val="24"/>
          <w:szCs w:val="24"/>
        </w:rPr>
        <w:t>36 miesięcy</w:t>
      </w:r>
      <w:r w:rsidRPr="004C3192">
        <w:rPr>
          <w:rFonts w:asciiTheme="minorHAnsi" w:hAnsiTheme="minorHAnsi" w:cstheme="minorHAnsi"/>
          <w:strike/>
          <w:color w:val="000000" w:themeColor="text1"/>
          <w:sz w:val="24"/>
          <w:szCs w:val="24"/>
        </w:rPr>
        <w:t xml:space="preserve"> </w:t>
      </w:r>
      <w:r w:rsidR="00AD7414">
        <w:rPr>
          <w:rFonts w:asciiTheme="minorHAnsi" w:hAnsiTheme="minorHAnsi" w:cstheme="minorHAnsi"/>
          <w:color w:val="000000" w:themeColor="text1"/>
          <w:sz w:val="24"/>
          <w:szCs w:val="24"/>
        </w:rPr>
        <w:t xml:space="preserve">oraz </w:t>
      </w:r>
      <w:r w:rsidR="00FD1838">
        <w:rPr>
          <w:rFonts w:asciiTheme="minorHAnsi" w:hAnsiTheme="minorHAnsi" w:cstheme="minorHAnsi"/>
          <w:color w:val="000000" w:themeColor="text1"/>
          <w:sz w:val="24"/>
          <w:szCs w:val="24"/>
        </w:rPr>
        <w:t xml:space="preserve">8 dni </w:t>
      </w:r>
      <w:r w:rsidR="00AD7414">
        <w:rPr>
          <w:rFonts w:asciiTheme="minorHAnsi" w:hAnsiTheme="minorHAnsi" w:cstheme="minorHAnsi"/>
          <w:color w:val="000000" w:themeColor="text1"/>
          <w:sz w:val="24"/>
          <w:szCs w:val="24"/>
        </w:rPr>
        <w:t xml:space="preserve">i </w:t>
      </w:r>
      <w:r w:rsidR="00FD1838">
        <w:rPr>
          <w:rFonts w:asciiTheme="minorHAnsi" w:hAnsiTheme="minorHAnsi" w:cstheme="minorHAnsi"/>
          <w:bCs/>
          <w:color w:val="000000" w:themeColor="text1"/>
          <w:sz w:val="24"/>
          <w:szCs w:val="24"/>
        </w:rPr>
        <w:t>obowiązuje</w:t>
      </w:r>
      <w:r w:rsidR="00E242E8" w:rsidRPr="0031487A">
        <w:rPr>
          <w:rFonts w:asciiTheme="minorHAnsi" w:hAnsiTheme="minorHAnsi" w:cstheme="minorHAnsi"/>
          <w:bCs/>
          <w:color w:val="000000" w:themeColor="text1"/>
          <w:sz w:val="24"/>
          <w:szCs w:val="24"/>
        </w:rPr>
        <w:t xml:space="preserve"> od dnia </w:t>
      </w:r>
      <w:r w:rsidR="00FD1838">
        <w:rPr>
          <w:rFonts w:asciiTheme="minorHAnsi" w:hAnsiTheme="minorHAnsi" w:cstheme="minorHAnsi"/>
          <w:bCs/>
          <w:color w:val="000000" w:themeColor="text1"/>
          <w:sz w:val="24"/>
          <w:szCs w:val="24"/>
        </w:rPr>
        <w:t>23.11.2024</w:t>
      </w:r>
      <w:r w:rsidR="00E242E8" w:rsidRPr="0031487A">
        <w:rPr>
          <w:rFonts w:asciiTheme="minorHAnsi" w:hAnsiTheme="minorHAnsi" w:cstheme="minorHAnsi"/>
          <w:bCs/>
          <w:color w:val="000000" w:themeColor="text1"/>
          <w:sz w:val="24"/>
          <w:szCs w:val="24"/>
        </w:rPr>
        <w:t xml:space="preserve"> r. do dnia </w:t>
      </w:r>
      <w:r w:rsidR="00FD1838">
        <w:rPr>
          <w:rFonts w:asciiTheme="minorHAnsi" w:hAnsiTheme="minorHAnsi" w:cstheme="minorHAnsi"/>
          <w:bCs/>
          <w:color w:val="000000" w:themeColor="text1"/>
          <w:sz w:val="24"/>
          <w:szCs w:val="24"/>
        </w:rPr>
        <w:t>30.11.2027</w:t>
      </w:r>
      <w:r w:rsidR="009E3EC2">
        <w:rPr>
          <w:rFonts w:asciiTheme="minorHAnsi" w:hAnsiTheme="minorHAnsi" w:cstheme="minorHAnsi"/>
          <w:bCs/>
          <w:color w:val="000000" w:themeColor="text1"/>
          <w:sz w:val="24"/>
          <w:szCs w:val="24"/>
        </w:rPr>
        <w:t xml:space="preserve"> </w:t>
      </w:r>
      <w:r w:rsidR="00E242E8" w:rsidRPr="0031487A">
        <w:rPr>
          <w:rFonts w:asciiTheme="minorHAnsi" w:hAnsiTheme="minorHAnsi" w:cstheme="minorHAnsi"/>
          <w:bCs/>
          <w:color w:val="000000" w:themeColor="text1"/>
          <w:sz w:val="24"/>
          <w:szCs w:val="24"/>
        </w:rPr>
        <w:t>r</w:t>
      </w:r>
      <w:r w:rsidR="009E3EC2">
        <w:rPr>
          <w:rFonts w:asciiTheme="minorHAnsi" w:hAnsiTheme="minorHAnsi" w:cstheme="minorHAnsi"/>
          <w:bCs/>
          <w:color w:val="000000" w:themeColor="text1"/>
          <w:sz w:val="24"/>
          <w:szCs w:val="24"/>
        </w:rPr>
        <w:t xml:space="preserve">. </w:t>
      </w:r>
      <w:r w:rsidR="00E242E8" w:rsidRPr="0031487A">
        <w:rPr>
          <w:rFonts w:asciiTheme="minorHAnsi" w:hAnsiTheme="minorHAnsi" w:cstheme="minorHAnsi"/>
          <w:bCs/>
          <w:color w:val="000000" w:themeColor="text1"/>
          <w:sz w:val="24"/>
          <w:szCs w:val="24"/>
        </w:rPr>
        <w:t xml:space="preserve">celem zachowania ciągłości </w:t>
      </w:r>
      <w:r w:rsidR="006A49F0" w:rsidRPr="0031487A">
        <w:rPr>
          <w:rFonts w:asciiTheme="minorHAnsi" w:hAnsiTheme="minorHAnsi" w:cstheme="minorHAnsi"/>
          <w:bCs/>
          <w:color w:val="000000" w:themeColor="text1"/>
          <w:sz w:val="24"/>
          <w:szCs w:val="24"/>
        </w:rPr>
        <w:t xml:space="preserve">świadczenia </w:t>
      </w:r>
      <w:r w:rsidR="00E242E8" w:rsidRPr="0031487A">
        <w:rPr>
          <w:rFonts w:asciiTheme="minorHAnsi" w:hAnsiTheme="minorHAnsi" w:cstheme="minorHAnsi"/>
          <w:bCs/>
          <w:color w:val="000000" w:themeColor="text1"/>
          <w:sz w:val="24"/>
          <w:szCs w:val="24"/>
        </w:rPr>
        <w:t xml:space="preserve">usług </w:t>
      </w:r>
      <w:bookmarkEnd w:id="2"/>
      <w:r w:rsidR="00E242E8" w:rsidRPr="0031487A">
        <w:rPr>
          <w:rFonts w:asciiTheme="minorHAnsi" w:hAnsiTheme="minorHAnsi" w:cstheme="minorHAnsi"/>
          <w:bCs/>
          <w:color w:val="000000" w:themeColor="text1"/>
          <w:sz w:val="24"/>
          <w:szCs w:val="24"/>
        </w:rPr>
        <w:t>z zastrzeżeniem ust. 2</w:t>
      </w:r>
      <w:r w:rsidR="00E242E8" w:rsidRPr="0031487A">
        <w:rPr>
          <w:rFonts w:asciiTheme="minorHAnsi" w:hAnsiTheme="minorHAnsi" w:cstheme="minorHAnsi"/>
          <w:b/>
          <w:bCs/>
          <w:color w:val="000000" w:themeColor="text1"/>
          <w:sz w:val="24"/>
          <w:szCs w:val="24"/>
        </w:rPr>
        <w:t xml:space="preserve">. </w:t>
      </w:r>
    </w:p>
    <w:p w14:paraId="5CB2D79C" w14:textId="37FB39B1" w:rsidR="003B3961" w:rsidRPr="0031487A" w:rsidRDefault="003B3961" w:rsidP="00695ED2">
      <w:pPr>
        <w:numPr>
          <w:ilvl w:val="0"/>
          <w:numId w:val="12"/>
        </w:numPr>
        <w:autoSpaceDE w:val="0"/>
        <w:autoSpaceDN w:val="0"/>
        <w:adjustRightInd w:val="0"/>
        <w:jc w:val="both"/>
        <w:rPr>
          <w:rFonts w:asciiTheme="minorHAnsi" w:hAnsiTheme="minorHAnsi" w:cstheme="minorHAnsi"/>
          <w:color w:val="000000" w:themeColor="text1"/>
          <w:sz w:val="24"/>
          <w:szCs w:val="24"/>
        </w:rPr>
      </w:pPr>
      <w:r w:rsidRPr="0031487A">
        <w:rPr>
          <w:rFonts w:asciiTheme="minorHAnsi" w:hAnsiTheme="minorHAnsi" w:cstheme="minorHAnsi"/>
          <w:color w:val="000000" w:themeColor="text1"/>
          <w:sz w:val="24"/>
          <w:szCs w:val="24"/>
        </w:rPr>
        <w:t xml:space="preserve">Umowa ulega wcześniejszemu rozwiązaniu w przypadku osiągnięcia kwoty, o której </w:t>
      </w:r>
      <w:r w:rsidRPr="0031487A">
        <w:rPr>
          <w:rFonts w:asciiTheme="minorHAnsi" w:hAnsiTheme="minorHAnsi" w:cstheme="minorHAnsi"/>
          <w:sz w:val="24"/>
          <w:szCs w:val="24"/>
        </w:rPr>
        <w:t xml:space="preserve">mowa </w:t>
      </w:r>
      <w:r w:rsidR="00491EAF" w:rsidRPr="0031487A">
        <w:rPr>
          <w:rFonts w:asciiTheme="minorHAnsi" w:hAnsiTheme="minorHAnsi" w:cstheme="minorHAnsi"/>
          <w:sz w:val="24"/>
          <w:szCs w:val="24"/>
        </w:rPr>
        <w:br/>
      </w:r>
      <w:r w:rsidRPr="0031487A">
        <w:rPr>
          <w:rFonts w:asciiTheme="minorHAnsi" w:hAnsiTheme="minorHAnsi" w:cstheme="minorHAnsi"/>
          <w:sz w:val="24"/>
          <w:szCs w:val="24"/>
        </w:rPr>
        <w:t xml:space="preserve">w § </w:t>
      </w:r>
      <w:r w:rsidR="009700F8" w:rsidRPr="0031487A">
        <w:rPr>
          <w:rFonts w:asciiTheme="minorHAnsi" w:hAnsiTheme="minorHAnsi" w:cstheme="minorHAnsi"/>
          <w:sz w:val="24"/>
          <w:szCs w:val="24"/>
        </w:rPr>
        <w:t>9</w:t>
      </w:r>
      <w:r w:rsidRPr="0031487A">
        <w:rPr>
          <w:rFonts w:asciiTheme="minorHAnsi" w:hAnsiTheme="minorHAnsi" w:cstheme="minorHAnsi"/>
          <w:sz w:val="24"/>
          <w:szCs w:val="24"/>
        </w:rPr>
        <w:t xml:space="preserve"> ust. </w:t>
      </w:r>
      <w:r w:rsidR="00673B7B" w:rsidRPr="0031487A">
        <w:rPr>
          <w:rFonts w:asciiTheme="minorHAnsi" w:hAnsiTheme="minorHAnsi" w:cstheme="minorHAnsi"/>
          <w:sz w:val="24"/>
          <w:szCs w:val="24"/>
        </w:rPr>
        <w:t>1</w:t>
      </w:r>
      <w:r w:rsidR="00C019C4" w:rsidRPr="0031487A">
        <w:rPr>
          <w:rFonts w:asciiTheme="minorHAnsi" w:hAnsiTheme="minorHAnsi" w:cstheme="minorHAnsi"/>
          <w:sz w:val="24"/>
          <w:szCs w:val="24"/>
        </w:rPr>
        <w:t xml:space="preserve">. </w:t>
      </w:r>
    </w:p>
    <w:p w14:paraId="119E192E" w14:textId="77777777" w:rsidR="00063D59" w:rsidRPr="0031487A" w:rsidRDefault="00063D59" w:rsidP="00063D59">
      <w:pPr>
        <w:pStyle w:val="Nagwek1"/>
        <w:shd w:val="clear" w:color="auto" w:fill="BFBFBF" w:themeFill="background1" w:themeFillShade="BF"/>
        <w:tabs>
          <w:tab w:val="left" w:pos="1215"/>
          <w:tab w:val="center" w:pos="4536"/>
        </w:tabs>
        <w:spacing w:line="276" w:lineRule="auto"/>
        <w:jc w:val="center"/>
        <w:rPr>
          <w:rFonts w:asciiTheme="minorHAnsi" w:eastAsia="Times New Roman" w:hAnsiTheme="minorHAnsi" w:cstheme="minorHAnsi"/>
          <w:b/>
          <w:color w:val="000000" w:themeColor="text1"/>
          <w:sz w:val="24"/>
          <w:szCs w:val="24"/>
        </w:rPr>
      </w:pPr>
      <w:r w:rsidRPr="0031487A">
        <w:rPr>
          <w:rFonts w:asciiTheme="minorHAnsi" w:eastAsia="Times New Roman" w:hAnsiTheme="minorHAnsi" w:cstheme="minorHAnsi"/>
          <w:b/>
          <w:color w:val="000000" w:themeColor="text1"/>
          <w:sz w:val="24"/>
          <w:szCs w:val="24"/>
        </w:rPr>
        <w:t>§ 3 - OGÓLNE ZASADY</w:t>
      </w:r>
    </w:p>
    <w:p w14:paraId="7938AFE2" w14:textId="08D8A88D" w:rsidR="00DA2024" w:rsidRPr="0031487A" w:rsidRDefault="00DA2024" w:rsidP="00695ED2">
      <w:pPr>
        <w:pStyle w:val="Akapitzlist"/>
        <w:numPr>
          <w:ilvl w:val="0"/>
          <w:numId w:val="3"/>
        </w:numPr>
        <w:suppressAutoHyphens/>
        <w:autoSpaceDN w:val="0"/>
        <w:ind w:left="360"/>
        <w:jc w:val="both"/>
        <w:textAlignment w:val="baseline"/>
        <w:rPr>
          <w:rFonts w:asciiTheme="minorHAnsi" w:eastAsia="Calibri" w:hAnsiTheme="minorHAnsi" w:cstheme="minorHAnsi"/>
          <w:color w:val="000000" w:themeColor="text1"/>
          <w:sz w:val="24"/>
          <w:szCs w:val="24"/>
        </w:rPr>
      </w:pPr>
      <w:r w:rsidRPr="0031487A">
        <w:rPr>
          <w:rFonts w:asciiTheme="minorHAnsi" w:eastAsia="Calibri" w:hAnsiTheme="minorHAnsi" w:cstheme="minorHAnsi"/>
          <w:color w:val="000000" w:themeColor="text1"/>
          <w:sz w:val="24"/>
          <w:szCs w:val="24"/>
        </w:rPr>
        <w:t>Zamawiający jest odpowiedzialny za przygotowanie przesyłek listowych i paczek do nadania</w:t>
      </w:r>
      <w:r w:rsidR="00114750">
        <w:rPr>
          <w:rFonts w:asciiTheme="minorHAnsi" w:eastAsia="Calibri" w:hAnsiTheme="minorHAnsi" w:cstheme="minorHAnsi"/>
          <w:color w:val="000000" w:themeColor="text1"/>
          <w:sz w:val="24"/>
          <w:szCs w:val="24"/>
        </w:rPr>
        <w:t xml:space="preserve"> </w:t>
      </w:r>
      <w:r w:rsidRPr="0031487A">
        <w:rPr>
          <w:rFonts w:asciiTheme="minorHAnsi" w:eastAsia="Calibri" w:hAnsiTheme="minorHAnsi" w:cstheme="minorHAnsi"/>
          <w:color w:val="000000" w:themeColor="text1"/>
          <w:sz w:val="24"/>
          <w:szCs w:val="24"/>
        </w:rPr>
        <w:t>w stanie umożliwiającym Wykonawcy doręczenie bez ubytku i uszkodzenia, do miejsca</w:t>
      </w:r>
      <w:r w:rsidR="00294C42">
        <w:rPr>
          <w:rFonts w:asciiTheme="minorHAnsi" w:eastAsia="Calibri" w:hAnsiTheme="minorHAnsi" w:cstheme="minorHAnsi"/>
          <w:color w:val="000000" w:themeColor="text1"/>
          <w:sz w:val="24"/>
          <w:szCs w:val="24"/>
        </w:rPr>
        <w:t xml:space="preserve"> </w:t>
      </w:r>
      <w:r w:rsidRPr="0031487A">
        <w:rPr>
          <w:rFonts w:asciiTheme="minorHAnsi" w:eastAsia="Calibri" w:hAnsiTheme="minorHAnsi" w:cstheme="minorHAnsi"/>
          <w:color w:val="000000" w:themeColor="text1"/>
          <w:sz w:val="24"/>
          <w:szCs w:val="24"/>
        </w:rPr>
        <w:t>zgodnie</w:t>
      </w:r>
      <w:r w:rsidR="00114750">
        <w:rPr>
          <w:rFonts w:asciiTheme="minorHAnsi" w:eastAsia="Calibri" w:hAnsiTheme="minorHAnsi" w:cstheme="minorHAnsi"/>
          <w:color w:val="000000" w:themeColor="text1"/>
          <w:sz w:val="24"/>
          <w:szCs w:val="24"/>
        </w:rPr>
        <w:t xml:space="preserve"> </w:t>
      </w:r>
      <w:r w:rsidRPr="0031487A">
        <w:rPr>
          <w:rFonts w:asciiTheme="minorHAnsi" w:eastAsia="Calibri" w:hAnsiTheme="minorHAnsi" w:cstheme="minorHAnsi"/>
          <w:color w:val="000000" w:themeColor="text1"/>
          <w:sz w:val="24"/>
          <w:szCs w:val="24"/>
        </w:rPr>
        <w:t xml:space="preserve">z adresem przeznaczenia. Zamawiający będzie przygotowywał przesyłki w stanie uporządkowanym według kategorii rodzajowej i wagowej. Opakowanie przesyłek listowych stanowi zaklejona koperta Zamawiającego, opakowanie paczki stanowi sztywne pudełko lub szary papier stanowiące zabezpieczenie przed dostępem do zawartości tak, aby uniemożliwiało to uszkodzenie przesyłki </w:t>
      </w:r>
      <w:r w:rsidR="00E70143">
        <w:rPr>
          <w:rFonts w:asciiTheme="minorHAnsi" w:eastAsia="Calibri" w:hAnsiTheme="minorHAnsi" w:cstheme="minorHAnsi"/>
          <w:color w:val="000000" w:themeColor="text1"/>
          <w:sz w:val="24"/>
          <w:szCs w:val="24"/>
        </w:rPr>
        <w:t xml:space="preserve">w </w:t>
      </w:r>
      <w:r w:rsidRPr="0031487A">
        <w:rPr>
          <w:rFonts w:asciiTheme="minorHAnsi" w:eastAsia="Calibri" w:hAnsiTheme="minorHAnsi" w:cstheme="minorHAnsi"/>
          <w:color w:val="000000" w:themeColor="text1"/>
          <w:sz w:val="24"/>
          <w:szCs w:val="24"/>
        </w:rPr>
        <w:t>czasie przemieszczania</w:t>
      </w:r>
      <w:r w:rsidR="00D31A40">
        <w:rPr>
          <w:rFonts w:asciiTheme="minorHAnsi" w:eastAsia="Calibri" w:hAnsiTheme="minorHAnsi" w:cstheme="minorHAnsi"/>
          <w:color w:val="000000" w:themeColor="text1"/>
          <w:sz w:val="24"/>
          <w:szCs w:val="24"/>
        </w:rPr>
        <w:t>.</w:t>
      </w:r>
      <w:r w:rsidR="00D31A40" w:rsidRPr="00AD7414">
        <w:rPr>
          <w:rFonts w:asciiTheme="minorHAnsi" w:eastAsia="Calibri" w:hAnsiTheme="minorHAnsi" w:cstheme="minorHAnsi"/>
          <w:color w:val="000000" w:themeColor="text1"/>
          <w:sz w:val="24"/>
          <w:szCs w:val="24"/>
        </w:rPr>
        <w:t xml:space="preserve"> Przesyłka kurierska </w:t>
      </w:r>
      <w:r w:rsidR="00D31A40">
        <w:rPr>
          <w:rFonts w:asciiTheme="minorHAnsi" w:eastAsia="Calibri" w:hAnsiTheme="minorHAnsi" w:cstheme="minorHAnsi"/>
          <w:color w:val="000000" w:themeColor="text1"/>
          <w:sz w:val="24"/>
          <w:szCs w:val="24"/>
        </w:rPr>
        <w:t>do 1kg może zostać wysłana w kopercie firmowej dostarczonej przez Wykonawcę,</w:t>
      </w:r>
      <w:r w:rsidR="00D31A40" w:rsidRPr="00AD7414">
        <w:rPr>
          <w:rFonts w:asciiTheme="minorHAnsi" w:eastAsia="Calibri" w:hAnsiTheme="minorHAnsi" w:cstheme="minorHAnsi"/>
          <w:color w:val="000000" w:themeColor="text1"/>
          <w:sz w:val="24"/>
          <w:szCs w:val="24"/>
        </w:rPr>
        <w:t xml:space="preserve"> a do większych gabarytów Zamawiający będzie stosował własne opakowania </w:t>
      </w:r>
      <w:r w:rsidRPr="0031487A">
        <w:rPr>
          <w:rFonts w:asciiTheme="minorHAnsi" w:eastAsia="Calibri" w:hAnsiTheme="minorHAnsi" w:cstheme="minorHAnsi"/>
          <w:color w:val="000000" w:themeColor="text1"/>
          <w:sz w:val="24"/>
          <w:szCs w:val="24"/>
        </w:rPr>
        <w:t xml:space="preserve">Zamawiający umieszcza w sposób trwały i czytelny informacje jednoznacznie identyfikujące adresata i nadawcę, jednocześnie określając rodzaj przesyłki oraz pełną </w:t>
      </w:r>
      <w:r w:rsidR="00674C4B" w:rsidRPr="0031487A">
        <w:rPr>
          <w:rFonts w:asciiTheme="minorHAnsi" w:eastAsia="Calibri" w:hAnsiTheme="minorHAnsi" w:cstheme="minorHAnsi"/>
          <w:color w:val="000000" w:themeColor="text1"/>
          <w:sz w:val="24"/>
          <w:szCs w:val="24"/>
        </w:rPr>
        <w:t>nazwę i</w:t>
      </w:r>
      <w:r w:rsidRPr="0031487A">
        <w:rPr>
          <w:rFonts w:asciiTheme="minorHAnsi" w:eastAsia="Calibri" w:hAnsiTheme="minorHAnsi" w:cstheme="minorHAnsi"/>
          <w:color w:val="000000" w:themeColor="text1"/>
          <w:sz w:val="24"/>
          <w:szCs w:val="24"/>
        </w:rPr>
        <w:t xml:space="preserve"> adres zwrotny nadawcy.</w:t>
      </w:r>
    </w:p>
    <w:p w14:paraId="0EC05775" w14:textId="77777777" w:rsidR="00450187" w:rsidRPr="0031487A" w:rsidRDefault="00450187" w:rsidP="00695ED2">
      <w:pPr>
        <w:pStyle w:val="Akapitzlist"/>
        <w:numPr>
          <w:ilvl w:val="0"/>
          <w:numId w:val="3"/>
        </w:numPr>
        <w:suppressAutoHyphens/>
        <w:autoSpaceDN w:val="0"/>
        <w:ind w:left="360"/>
        <w:jc w:val="both"/>
        <w:textAlignment w:val="baseline"/>
        <w:rPr>
          <w:rFonts w:asciiTheme="minorHAnsi" w:eastAsia="Calibri" w:hAnsiTheme="minorHAnsi" w:cstheme="minorHAnsi"/>
          <w:color w:val="000000" w:themeColor="text1"/>
          <w:sz w:val="24"/>
          <w:szCs w:val="24"/>
        </w:rPr>
      </w:pPr>
      <w:r w:rsidRPr="0031487A">
        <w:rPr>
          <w:rFonts w:asciiTheme="minorHAnsi" w:eastAsia="Calibri" w:hAnsiTheme="minorHAnsi" w:cstheme="minorHAnsi"/>
          <w:color w:val="000000" w:themeColor="text1"/>
          <w:sz w:val="24"/>
          <w:szCs w:val="24"/>
        </w:rPr>
        <w:t xml:space="preserve">Zamawiający nadawał będzie przesyłki w stanie uporządkowanym, przez co należy rozumieć: </w:t>
      </w:r>
    </w:p>
    <w:p w14:paraId="03E7DBC7" w14:textId="569DBE42" w:rsidR="00450187" w:rsidRPr="0031487A" w:rsidRDefault="00450187" w:rsidP="00695ED2">
      <w:pPr>
        <w:numPr>
          <w:ilvl w:val="1"/>
          <w:numId w:val="11"/>
        </w:numPr>
        <w:suppressAutoHyphens/>
        <w:autoSpaceDN w:val="0"/>
        <w:ind w:left="700"/>
        <w:jc w:val="both"/>
        <w:textAlignment w:val="baseline"/>
        <w:rPr>
          <w:rFonts w:asciiTheme="minorHAnsi" w:eastAsia="Calibri" w:hAnsiTheme="minorHAnsi" w:cstheme="minorHAnsi"/>
          <w:color w:val="000000" w:themeColor="text1"/>
          <w:sz w:val="24"/>
          <w:szCs w:val="24"/>
        </w:rPr>
      </w:pPr>
      <w:r w:rsidRPr="0031487A">
        <w:rPr>
          <w:rFonts w:asciiTheme="minorHAnsi" w:eastAsia="Calibri" w:hAnsiTheme="minorHAnsi" w:cstheme="minorHAnsi"/>
          <w:color w:val="000000" w:themeColor="text1"/>
          <w:sz w:val="24"/>
          <w:szCs w:val="24"/>
        </w:rPr>
        <w:t xml:space="preserve">dla przesyłek rejestrowanych - </w:t>
      </w:r>
      <w:r w:rsidR="00674C4B" w:rsidRPr="0031487A">
        <w:rPr>
          <w:rFonts w:asciiTheme="minorHAnsi" w:eastAsia="Calibri" w:hAnsiTheme="minorHAnsi" w:cstheme="minorHAnsi"/>
          <w:color w:val="000000" w:themeColor="text1"/>
          <w:sz w:val="24"/>
          <w:szCs w:val="24"/>
        </w:rPr>
        <w:t>wpisanie każdej</w:t>
      </w:r>
      <w:r w:rsidRPr="0031487A">
        <w:rPr>
          <w:rFonts w:asciiTheme="minorHAnsi" w:eastAsia="Calibri" w:hAnsiTheme="minorHAnsi" w:cstheme="minorHAnsi"/>
          <w:color w:val="000000" w:themeColor="text1"/>
          <w:sz w:val="24"/>
          <w:szCs w:val="24"/>
        </w:rPr>
        <w:t xml:space="preserve"> przesyłki do pocztowej książki nadawczej</w:t>
      </w:r>
      <w:r w:rsidR="004C3192">
        <w:rPr>
          <w:rFonts w:asciiTheme="minorHAnsi" w:eastAsia="Calibri" w:hAnsiTheme="minorHAnsi" w:cstheme="minorHAnsi"/>
          <w:color w:val="000000" w:themeColor="text1"/>
          <w:sz w:val="24"/>
          <w:szCs w:val="24"/>
        </w:rPr>
        <w:t xml:space="preserve"> </w:t>
      </w:r>
      <w:r w:rsidRPr="0031487A">
        <w:rPr>
          <w:rFonts w:asciiTheme="minorHAnsi" w:eastAsia="Calibri" w:hAnsiTheme="minorHAnsi" w:cstheme="minorHAnsi"/>
          <w:color w:val="000000" w:themeColor="text1"/>
          <w:sz w:val="24"/>
          <w:szCs w:val="24"/>
        </w:rPr>
        <w:t>w dwóch egzemplarzach, z których oryginał będzie przeznaczony dla Wykonawcy w</w:t>
      </w:r>
      <w:r w:rsidR="008E3CA3">
        <w:rPr>
          <w:rFonts w:asciiTheme="minorHAnsi" w:eastAsia="Calibri" w:hAnsiTheme="minorHAnsi" w:cstheme="minorHAnsi"/>
          <w:color w:val="000000" w:themeColor="text1"/>
          <w:sz w:val="24"/>
          <w:szCs w:val="24"/>
        </w:rPr>
        <w:t> </w:t>
      </w:r>
      <w:r w:rsidRPr="0031487A">
        <w:rPr>
          <w:rFonts w:asciiTheme="minorHAnsi" w:eastAsia="Calibri" w:hAnsiTheme="minorHAnsi" w:cstheme="minorHAnsi"/>
          <w:color w:val="000000" w:themeColor="text1"/>
          <w:sz w:val="24"/>
          <w:szCs w:val="24"/>
        </w:rPr>
        <w:t xml:space="preserve">celach rozliczeniowych, a kopia stanowić </w:t>
      </w:r>
      <w:r w:rsidR="00674C4B" w:rsidRPr="0031487A">
        <w:rPr>
          <w:rFonts w:asciiTheme="minorHAnsi" w:eastAsia="Calibri" w:hAnsiTheme="minorHAnsi" w:cstheme="minorHAnsi"/>
          <w:color w:val="000000" w:themeColor="text1"/>
          <w:sz w:val="24"/>
          <w:szCs w:val="24"/>
        </w:rPr>
        <w:t>będzie dla</w:t>
      </w:r>
      <w:r w:rsidRPr="0031487A">
        <w:rPr>
          <w:rFonts w:asciiTheme="minorHAnsi" w:eastAsia="Calibri" w:hAnsiTheme="minorHAnsi" w:cstheme="minorHAnsi"/>
          <w:color w:val="000000" w:themeColor="text1"/>
          <w:sz w:val="24"/>
          <w:szCs w:val="24"/>
        </w:rPr>
        <w:t xml:space="preserve"> Zamawiającego potwierdzenie nadania danej partii przesyłek,</w:t>
      </w:r>
    </w:p>
    <w:p w14:paraId="70E72493" w14:textId="77777777" w:rsidR="00450187" w:rsidRPr="0031487A" w:rsidRDefault="00450187" w:rsidP="00695ED2">
      <w:pPr>
        <w:numPr>
          <w:ilvl w:val="1"/>
          <w:numId w:val="11"/>
        </w:numPr>
        <w:suppressAutoHyphens/>
        <w:autoSpaceDN w:val="0"/>
        <w:ind w:left="700"/>
        <w:jc w:val="both"/>
        <w:textAlignment w:val="baseline"/>
        <w:rPr>
          <w:rFonts w:asciiTheme="minorHAnsi" w:eastAsia="Calibri" w:hAnsiTheme="minorHAnsi" w:cstheme="minorHAnsi"/>
          <w:color w:val="000000" w:themeColor="text1"/>
          <w:sz w:val="24"/>
          <w:szCs w:val="24"/>
        </w:rPr>
      </w:pPr>
      <w:r w:rsidRPr="0031487A">
        <w:rPr>
          <w:rFonts w:asciiTheme="minorHAnsi" w:eastAsia="Calibri" w:hAnsiTheme="minorHAnsi" w:cstheme="minorHAnsi"/>
          <w:color w:val="000000" w:themeColor="text1"/>
          <w:sz w:val="24"/>
          <w:szCs w:val="24"/>
        </w:rPr>
        <w:lastRenderedPageBreak/>
        <w:t>dla przesyłek zwykłych nierejestrowanych - zestawienie ilościowe przesyłek według poszczególnych kategorii wagowych, sporządzone dla celów rozliczeniowych w dwóch egzemplarzach, z których oryginał będzie przeznaczony dla Wykonawcy w celach rozliczeniowych, a kopia stanowić będzie dla Zamawiającego potwierdzenie nadania danej partii przesyłek</w:t>
      </w:r>
      <w:r w:rsidR="00297013" w:rsidRPr="0031487A">
        <w:rPr>
          <w:rFonts w:asciiTheme="minorHAnsi" w:eastAsia="Calibri" w:hAnsiTheme="minorHAnsi" w:cstheme="minorHAnsi"/>
          <w:color w:val="000000" w:themeColor="text1"/>
          <w:sz w:val="24"/>
          <w:szCs w:val="24"/>
        </w:rPr>
        <w:t>.</w:t>
      </w:r>
    </w:p>
    <w:p w14:paraId="519D938E" w14:textId="77777777" w:rsidR="00D43161" w:rsidRPr="000950D2" w:rsidRDefault="00D43161" w:rsidP="00695ED2">
      <w:pPr>
        <w:pStyle w:val="Akapitzlist"/>
        <w:numPr>
          <w:ilvl w:val="0"/>
          <w:numId w:val="3"/>
        </w:numPr>
        <w:suppressAutoHyphens/>
        <w:autoSpaceDN w:val="0"/>
        <w:ind w:left="36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color w:val="000000" w:themeColor="text1"/>
          <w:sz w:val="24"/>
          <w:szCs w:val="24"/>
        </w:rPr>
        <w:t xml:space="preserve">Zamawiający </w:t>
      </w:r>
      <w:r w:rsidR="00450187" w:rsidRPr="0031487A">
        <w:rPr>
          <w:rFonts w:asciiTheme="minorHAnsi" w:eastAsia="Calibri" w:hAnsiTheme="minorHAnsi" w:cstheme="minorHAnsi"/>
          <w:color w:val="000000" w:themeColor="text1"/>
          <w:sz w:val="24"/>
          <w:szCs w:val="24"/>
        </w:rPr>
        <w:t xml:space="preserve">zobowiązany jest </w:t>
      </w:r>
      <w:r w:rsidRPr="0031487A">
        <w:rPr>
          <w:rFonts w:asciiTheme="minorHAnsi" w:eastAsia="Calibri" w:hAnsiTheme="minorHAnsi" w:cstheme="minorHAnsi"/>
          <w:color w:val="000000" w:themeColor="text1"/>
          <w:sz w:val="24"/>
          <w:szCs w:val="24"/>
        </w:rPr>
        <w:t xml:space="preserve">do umieszczenia na stronie adresowej przesyłki, w miejscu przeznaczonym na znak opłaty pocztowej nadruku, napisu lub odcisku pieczęci o treści uzgodnionej z Wykonawcą umożliwiających identyfikację </w:t>
      </w:r>
      <w:r w:rsidR="00787299" w:rsidRPr="0031487A">
        <w:rPr>
          <w:rFonts w:asciiTheme="minorHAnsi" w:eastAsia="Calibri" w:hAnsiTheme="minorHAnsi" w:cstheme="minorHAnsi"/>
          <w:color w:val="000000" w:themeColor="text1"/>
          <w:sz w:val="24"/>
          <w:szCs w:val="24"/>
        </w:rPr>
        <w:t>u</w:t>
      </w:r>
      <w:r w:rsidRPr="0031487A">
        <w:rPr>
          <w:rFonts w:asciiTheme="minorHAnsi" w:eastAsia="Calibri" w:hAnsiTheme="minorHAnsi" w:cstheme="minorHAnsi"/>
          <w:color w:val="000000" w:themeColor="text1"/>
          <w:sz w:val="24"/>
          <w:szCs w:val="24"/>
        </w:rPr>
        <w:t>mowy na podstawie</w:t>
      </w:r>
      <w:r w:rsidR="00787299" w:rsidRPr="0031487A">
        <w:rPr>
          <w:rFonts w:asciiTheme="minorHAnsi" w:eastAsia="Calibri" w:hAnsiTheme="minorHAnsi" w:cstheme="minorHAnsi"/>
          <w:color w:val="000000" w:themeColor="text1"/>
          <w:sz w:val="24"/>
          <w:szCs w:val="24"/>
        </w:rPr>
        <w:t>,</w:t>
      </w:r>
      <w:r w:rsidRPr="0031487A">
        <w:rPr>
          <w:rFonts w:asciiTheme="minorHAnsi" w:eastAsia="Calibri" w:hAnsiTheme="minorHAnsi" w:cstheme="minorHAnsi"/>
          <w:color w:val="000000" w:themeColor="text1"/>
          <w:sz w:val="24"/>
          <w:szCs w:val="24"/>
        </w:rPr>
        <w:t xml:space="preserve"> której są świadczone usługi pocztowe. Znak opłaty pocztowej zastąpi nadruk, napis lub pieczęć wykonan</w:t>
      </w:r>
      <w:r w:rsidR="006B34C9" w:rsidRPr="0031487A">
        <w:rPr>
          <w:rFonts w:asciiTheme="minorHAnsi" w:eastAsia="Calibri" w:hAnsiTheme="minorHAnsi" w:cstheme="minorHAnsi"/>
          <w:color w:val="000000" w:themeColor="text1"/>
          <w:sz w:val="24"/>
          <w:szCs w:val="24"/>
        </w:rPr>
        <w:t>y</w:t>
      </w:r>
      <w:r w:rsidRPr="0031487A">
        <w:rPr>
          <w:rFonts w:asciiTheme="minorHAnsi" w:eastAsia="Calibri" w:hAnsiTheme="minorHAnsi" w:cstheme="minorHAnsi"/>
          <w:color w:val="000000" w:themeColor="text1"/>
          <w:sz w:val="24"/>
          <w:szCs w:val="24"/>
        </w:rPr>
        <w:t xml:space="preserve"> według wzoru dostarczonego przez Wykonawcę stanowiący załącznik do </w:t>
      </w:r>
      <w:r w:rsidR="00371E97" w:rsidRPr="000950D2">
        <w:rPr>
          <w:rFonts w:asciiTheme="minorHAnsi" w:eastAsia="Calibri" w:hAnsiTheme="minorHAnsi" w:cstheme="minorHAnsi"/>
          <w:sz w:val="24"/>
          <w:szCs w:val="24"/>
        </w:rPr>
        <w:t>u</w:t>
      </w:r>
      <w:r w:rsidRPr="000950D2">
        <w:rPr>
          <w:rFonts w:asciiTheme="minorHAnsi" w:eastAsia="Calibri" w:hAnsiTheme="minorHAnsi" w:cstheme="minorHAnsi"/>
          <w:sz w:val="24"/>
          <w:szCs w:val="24"/>
        </w:rPr>
        <w:t>mowy.</w:t>
      </w:r>
    </w:p>
    <w:p w14:paraId="176897F2" w14:textId="5E2F4444" w:rsidR="00D31A40" w:rsidRPr="00AD7414" w:rsidRDefault="00C60925" w:rsidP="00695ED2">
      <w:pPr>
        <w:pStyle w:val="Akapitzlist"/>
        <w:widowControl w:val="0"/>
        <w:numPr>
          <w:ilvl w:val="0"/>
          <w:numId w:val="57"/>
        </w:numPr>
        <w:autoSpaceDE w:val="0"/>
        <w:autoSpaceDN w:val="0"/>
        <w:adjustRightInd w:val="0"/>
        <w:ind w:left="357" w:hanging="357"/>
        <w:contextualSpacing/>
        <w:jc w:val="both"/>
        <w:textAlignment w:val="baseline"/>
        <w:rPr>
          <w:rFonts w:asciiTheme="minorHAnsi" w:eastAsia="Calibri" w:hAnsiTheme="minorHAnsi" w:cstheme="minorHAnsi"/>
          <w:color w:val="000000" w:themeColor="text1"/>
          <w:sz w:val="24"/>
          <w:szCs w:val="24"/>
        </w:rPr>
      </w:pPr>
      <w:r w:rsidRPr="00AD7414">
        <w:rPr>
          <w:rFonts w:asciiTheme="minorHAnsi" w:eastAsia="Calibri" w:hAnsiTheme="minorHAnsi" w:cstheme="minorHAnsi"/>
          <w:color w:val="000000" w:themeColor="text1"/>
          <w:sz w:val="24"/>
          <w:szCs w:val="24"/>
        </w:rPr>
        <w:t>Wszelkie oznaczenia przesyłek rejestrowanych i priorytetowych muszą być zapewnione przez Wykonawcę. Wykonawca zobowiązany jest zapewnić i dostarczyć bezpłatne formularze zwrotnych potwierdzeń odbioru oraz innych druków pocztowych niezbędnych do realizacji przedmiotu zamówienia z zastrzeżeniem, że nie dotyczy to druków potwierdzeń odbioru dla przesyłek</w:t>
      </w:r>
      <w:r w:rsidR="003E6143" w:rsidRPr="00AD7414">
        <w:rPr>
          <w:rFonts w:asciiTheme="minorHAnsi" w:eastAsia="Calibri" w:hAnsiTheme="minorHAnsi" w:cstheme="minorHAnsi"/>
          <w:color w:val="000000" w:themeColor="text1"/>
          <w:sz w:val="24"/>
          <w:szCs w:val="24"/>
        </w:rPr>
        <w:t xml:space="preserve"> </w:t>
      </w:r>
      <w:r w:rsidRPr="00AD7414">
        <w:rPr>
          <w:rFonts w:asciiTheme="minorHAnsi" w:eastAsia="Calibri" w:hAnsiTheme="minorHAnsi" w:cstheme="minorHAnsi"/>
          <w:color w:val="000000" w:themeColor="text1"/>
          <w:sz w:val="24"/>
          <w:szCs w:val="24"/>
        </w:rPr>
        <w:t>na zasadach specjalnych</w:t>
      </w:r>
      <w:r w:rsidR="00D31A40" w:rsidRPr="00AD7414">
        <w:rPr>
          <w:rFonts w:asciiTheme="minorHAnsi" w:eastAsia="Calibri" w:hAnsiTheme="minorHAnsi" w:cstheme="minorHAnsi"/>
          <w:color w:val="000000" w:themeColor="text1"/>
          <w:sz w:val="24"/>
          <w:szCs w:val="24"/>
        </w:rPr>
        <w:t xml:space="preserve"> Wykonawca będzie dostarczał bezpłatne opakowania firmowe (wymiary: 34,5cm x 24,5cm) przeznaczone do wysyłania przesyłek kurierskich (dokumentów) o masie nie większej niż 1 kg. </w:t>
      </w:r>
    </w:p>
    <w:p w14:paraId="1E525327" w14:textId="77777777" w:rsidR="00C60925" w:rsidRPr="00AD7414" w:rsidRDefault="00C60925" w:rsidP="00695ED2">
      <w:pPr>
        <w:pStyle w:val="Akapitzlist"/>
        <w:numPr>
          <w:ilvl w:val="0"/>
          <w:numId w:val="58"/>
        </w:numPr>
        <w:suppressAutoHyphens/>
        <w:autoSpaceDN w:val="0"/>
        <w:jc w:val="both"/>
        <w:textAlignment w:val="baseline"/>
        <w:rPr>
          <w:rFonts w:asciiTheme="minorHAnsi" w:eastAsia="Calibri" w:hAnsiTheme="minorHAnsi" w:cstheme="minorHAnsi"/>
          <w:color w:val="000000" w:themeColor="text1"/>
          <w:sz w:val="24"/>
          <w:szCs w:val="24"/>
        </w:rPr>
      </w:pPr>
      <w:r w:rsidRPr="00AD7414">
        <w:rPr>
          <w:rFonts w:asciiTheme="minorHAnsi" w:eastAsia="Calibri" w:hAnsiTheme="minorHAnsi" w:cstheme="minorHAnsi"/>
          <w:color w:val="000000" w:themeColor="text1"/>
          <w:sz w:val="24"/>
          <w:szCs w:val="24"/>
        </w:rPr>
        <w:t>Zamawiający nie dopuszcza jakiejkolwiek ingerencji przez Wykonawcę w zewnętrzne opakowania przesyłki mogącej naruszyć jej pierwotny format, kształt i wagę.</w:t>
      </w:r>
    </w:p>
    <w:p w14:paraId="574CBABC" w14:textId="152B3422" w:rsidR="00C60925" w:rsidRDefault="00C60925" w:rsidP="00695ED2">
      <w:pPr>
        <w:pStyle w:val="Akapitzlist"/>
        <w:numPr>
          <w:ilvl w:val="0"/>
          <w:numId w:val="58"/>
        </w:numPr>
        <w:suppressAutoHyphens/>
        <w:autoSpaceDN w:val="0"/>
        <w:jc w:val="both"/>
        <w:textAlignment w:val="baseline"/>
        <w:rPr>
          <w:rFonts w:asciiTheme="minorHAnsi" w:eastAsia="Calibri" w:hAnsiTheme="minorHAnsi" w:cstheme="minorHAnsi"/>
          <w:color w:val="000000" w:themeColor="text1"/>
          <w:sz w:val="24"/>
          <w:szCs w:val="24"/>
        </w:rPr>
      </w:pPr>
      <w:r w:rsidRPr="00AD7414">
        <w:rPr>
          <w:rFonts w:asciiTheme="minorHAnsi" w:eastAsia="Calibri" w:hAnsiTheme="minorHAnsi" w:cstheme="minorHAnsi"/>
          <w:color w:val="000000" w:themeColor="text1"/>
          <w:sz w:val="24"/>
          <w:szCs w:val="24"/>
        </w:rPr>
        <w:t xml:space="preserve">Zamawiający nie dopuszcza stosowania przez Wykonawcę własnych opakowań na listy, przesyłki paczki. Zamawiający nie dopuszcza </w:t>
      </w:r>
      <w:r w:rsidR="00674C4B" w:rsidRPr="00AD7414">
        <w:rPr>
          <w:rFonts w:asciiTheme="minorHAnsi" w:eastAsia="Calibri" w:hAnsiTheme="minorHAnsi" w:cstheme="minorHAnsi"/>
          <w:color w:val="000000" w:themeColor="text1"/>
          <w:sz w:val="24"/>
          <w:szCs w:val="24"/>
        </w:rPr>
        <w:t>również sytuacji</w:t>
      </w:r>
      <w:r w:rsidRPr="00AD7414">
        <w:rPr>
          <w:rFonts w:asciiTheme="minorHAnsi" w:eastAsia="Calibri" w:hAnsiTheme="minorHAnsi" w:cstheme="minorHAnsi"/>
          <w:color w:val="000000" w:themeColor="text1"/>
          <w:sz w:val="24"/>
          <w:szCs w:val="24"/>
        </w:rPr>
        <w:t>, w której na opakowaniu przesyłki nadanej przez Zamawiającego i na dowodzie nadania przesyłki widniałby inny podmiot niż Zamawiający.</w:t>
      </w:r>
    </w:p>
    <w:p w14:paraId="0AAC99AD" w14:textId="5F63D277" w:rsidR="00EC4CB1" w:rsidRPr="00AD7414" w:rsidRDefault="00EC4CB1" w:rsidP="00695ED2">
      <w:pPr>
        <w:pStyle w:val="Akapitzlist"/>
        <w:numPr>
          <w:ilvl w:val="0"/>
          <w:numId w:val="30"/>
        </w:numPr>
        <w:tabs>
          <w:tab w:val="left" w:pos="426"/>
        </w:tabs>
        <w:suppressAutoHyphens/>
        <w:autoSpaceDN w:val="0"/>
        <w:jc w:val="both"/>
        <w:textAlignment w:val="baseline"/>
        <w:rPr>
          <w:rFonts w:asciiTheme="minorHAnsi" w:eastAsia="Calibri" w:hAnsiTheme="minorHAnsi" w:cstheme="minorHAnsi"/>
          <w:color w:val="000000" w:themeColor="text1"/>
          <w:sz w:val="24"/>
          <w:szCs w:val="24"/>
        </w:rPr>
      </w:pPr>
      <w:r w:rsidRPr="00AD7414">
        <w:rPr>
          <w:rFonts w:asciiTheme="minorHAnsi" w:eastAsia="Calibri" w:hAnsiTheme="minorHAnsi" w:cstheme="minorHAnsi"/>
          <w:color w:val="000000" w:themeColor="text1"/>
          <w:sz w:val="24"/>
          <w:szCs w:val="24"/>
        </w:rPr>
        <w:t>Wykonawca powinien posiadać polisę ubezpieczeniową OC w zakresie prowadzonej działalności związanej z przedmiotem zamówienia.</w:t>
      </w:r>
    </w:p>
    <w:p w14:paraId="1664C33C" w14:textId="222A06A5" w:rsidR="00D508BF" w:rsidRPr="00AD7414" w:rsidRDefault="007A4495" w:rsidP="00695ED2">
      <w:pPr>
        <w:widowControl w:val="0"/>
        <w:numPr>
          <w:ilvl w:val="0"/>
          <w:numId w:val="30"/>
        </w:numPr>
        <w:autoSpaceDE w:val="0"/>
        <w:autoSpaceDN w:val="0"/>
        <w:adjustRightInd w:val="0"/>
        <w:jc w:val="both"/>
        <w:textAlignment w:val="baseline"/>
        <w:rPr>
          <w:rFonts w:asciiTheme="minorHAnsi" w:eastAsia="Calibri" w:hAnsiTheme="minorHAnsi" w:cstheme="minorHAnsi"/>
          <w:color w:val="000000" w:themeColor="text1"/>
          <w:sz w:val="24"/>
          <w:szCs w:val="24"/>
        </w:rPr>
      </w:pPr>
      <w:r w:rsidRPr="00AD7414">
        <w:rPr>
          <w:rFonts w:asciiTheme="minorHAnsi" w:eastAsia="Calibri" w:hAnsiTheme="minorHAnsi" w:cstheme="minorHAnsi"/>
          <w:color w:val="000000" w:themeColor="text1"/>
          <w:sz w:val="24"/>
          <w:szCs w:val="24"/>
        </w:rPr>
        <w:t>Przez przesyłki będące przedmiotem zamówienia rozumie się:</w:t>
      </w:r>
    </w:p>
    <w:p w14:paraId="1DC4C43D" w14:textId="5FA3B046" w:rsidR="00D508BF" w:rsidRPr="0031487A" w:rsidRDefault="00D508BF" w:rsidP="00294C42">
      <w:pPr>
        <w:widowControl w:val="0"/>
        <w:tabs>
          <w:tab w:val="num" w:pos="709"/>
        </w:tabs>
        <w:autoSpaceDE w:val="0"/>
        <w:autoSpaceDN w:val="0"/>
        <w:adjustRightInd w:val="0"/>
        <w:ind w:left="284"/>
        <w:contextualSpacing/>
        <w:jc w:val="both"/>
        <w:textAlignment w:val="baseline"/>
        <w:rPr>
          <w:rFonts w:asciiTheme="minorHAnsi" w:hAnsiTheme="minorHAnsi" w:cstheme="minorHAnsi"/>
          <w:b/>
          <w:sz w:val="24"/>
          <w:szCs w:val="24"/>
        </w:rPr>
      </w:pPr>
      <w:r w:rsidRPr="0031487A">
        <w:rPr>
          <w:rFonts w:asciiTheme="minorHAnsi" w:hAnsiTheme="minorHAnsi" w:cstheme="minorHAnsi"/>
          <w:b/>
          <w:sz w:val="24"/>
          <w:szCs w:val="24"/>
        </w:rPr>
        <w:t>8.1. PRZESYŁKI KRAJOWE</w:t>
      </w:r>
    </w:p>
    <w:p w14:paraId="20A91F92" w14:textId="3B31A6F8" w:rsidR="00D508BF" w:rsidRPr="0031487A" w:rsidRDefault="00D508BF" w:rsidP="00AD7414">
      <w:pPr>
        <w:widowControl w:val="0"/>
        <w:tabs>
          <w:tab w:val="num" w:pos="709"/>
        </w:tabs>
        <w:autoSpaceDE w:val="0"/>
        <w:autoSpaceDN w:val="0"/>
        <w:adjustRightInd w:val="0"/>
        <w:ind w:left="720"/>
        <w:contextualSpacing/>
        <w:jc w:val="both"/>
        <w:textAlignment w:val="baseline"/>
        <w:rPr>
          <w:rFonts w:asciiTheme="minorHAnsi" w:hAnsiTheme="minorHAnsi" w:cstheme="minorHAnsi"/>
          <w:b/>
          <w:sz w:val="24"/>
          <w:szCs w:val="24"/>
        </w:rPr>
      </w:pPr>
      <w:r w:rsidRPr="0031487A">
        <w:rPr>
          <w:rFonts w:asciiTheme="minorHAnsi" w:hAnsiTheme="minorHAnsi" w:cstheme="minorHAnsi"/>
          <w:b/>
          <w:sz w:val="24"/>
          <w:szCs w:val="24"/>
        </w:rPr>
        <w:t xml:space="preserve">8.1.1. Przesyłki listowe </w:t>
      </w:r>
      <w:r w:rsidRPr="0031487A">
        <w:rPr>
          <w:rFonts w:asciiTheme="minorHAnsi" w:hAnsiTheme="minorHAnsi" w:cstheme="minorHAnsi"/>
          <w:sz w:val="24"/>
          <w:szCs w:val="24"/>
        </w:rPr>
        <w:t xml:space="preserve">o wadze do </w:t>
      </w:r>
      <w:bookmarkStart w:id="3" w:name="_Hlk164851121"/>
      <w:r w:rsidRPr="0031487A">
        <w:rPr>
          <w:rFonts w:asciiTheme="minorHAnsi" w:hAnsiTheme="minorHAnsi" w:cstheme="minorHAnsi"/>
          <w:sz w:val="24"/>
          <w:szCs w:val="24"/>
        </w:rPr>
        <w:t>2000 g (format S, M, L)</w:t>
      </w:r>
      <w:bookmarkEnd w:id="3"/>
    </w:p>
    <w:p w14:paraId="132CDB7D" w14:textId="77777777" w:rsidR="00D508BF" w:rsidRPr="0031487A" w:rsidRDefault="00D508BF" w:rsidP="00695ED2">
      <w:pPr>
        <w:pStyle w:val="Akapitzlist"/>
        <w:widowControl w:val="0"/>
        <w:numPr>
          <w:ilvl w:val="0"/>
          <w:numId w:val="42"/>
        </w:numPr>
        <w:autoSpaceDE w:val="0"/>
        <w:autoSpaceDN w:val="0"/>
        <w:adjustRightInd w:val="0"/>
        <w:ind w:left="71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przesyłki listowe</w:t>
      </w:r>
      <w:r w:rsidRPr="0031487A">
        <w:rPr>
          <w:rFonts w:asciiTheme="minorHAnsi" w:hAnsiTheme="minorHAnsi" w:cstheme="minorHAnsi"/>
          <w:b/>
          <w:sz w:val="24"/>
          <w:szCs w:val="24"/>
        </w:rPr>
        <w:t xml:space="preserve"> nierejestrowane (zwykłe)</w:t>
      </w:r>
      <w:r w:rsidRPr="0031487A">
        <w:rPr>
          <w:rFonts w:asciiTheme="minorHAnsi" w:hAnsiTheme="minorHAnsi" w:cstheme="minorHAnsi"/>
          <w:sz w:val="24"/>
          <w:szCs w:val="24"/>
        </w:rPr>
        <w:t xml:space="preserve"> </w:t>
      </w:r>
    </w:p>
    <w:p w14:paraId="3AED0DC5" w14:textId="77777777" w:rsidR="00D508BF" w:rsidRPr="0031487A" w:rsidRDefault="00D508BF" w:rsidP="00695ED2">
      <w:pPr>
        <w:pStyle w:val="Akapitzlist"/>
        <w:widowControl w:val="0"/>
        <w:numPr>
          <w:ilvl w:val="0"/>
          <w:numId w:val="34"/>
        </w:numPr>
        <w:autoSpaceDE w:val="0"/>
        <w:autoSpaceDN w:val="0"/>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ekonomiczne: przesyłki nierejestrowane niebędące przesyłkami najszybszej kategorii</w:t>
      </w:r>
    </w:p>
    <w:p w14:paraId="333623B9" w14:textId="77777777" w:rsidR="00D508BF" w:rsidRPr="0031487A" w:rsidRDefault="00D508BF" w:rsidP="00695ED2">
      <w:pPr>
        <w:pStyle w:val="Akapitzlist"/>
        <w:widowControl w:val="0"/>
        <w:numPr>
          <w:ilvl w:val="0"/>
          <w:numId w:val="34"/>
        </w:numPr>
        <w:autoSpaceDE w:val="0"/>
        <w:autoSpaceDN w:val="0"/>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priorytetowe: przesyłki nierejestrowane będące przesyłkami najszybszej kategorii</w:t>
      </w:r>
    </w:p>
    <w:p w14:paraId="3F052BED" w14:textId="77777777" w:rsidR="00D508BF" w:rsidRPr="0031487A" w:rsidRDefault="00D508BF" w:rsidP="00695ED2">
      <w:pPr>
        <w:pStyle w:val="Akapitzlist"/>
        <w:widowControl w:val="0"/>
        <w:numPr>
          <w:ilvl w:val="0"/>
          <w:numId w:val="42"/>
        </w:numPr>
        <w:autoSpaceDE w:val="0"/>
        <w:autoSpaceDN w:val="0"/>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przesyłki listowe</w:t>
      </w:r>
      <w:r w:rsidRPr="0031487A">
        <w:rPr>
          <w:rFonts w:asciiTheme="minorHAnsi" w:hAnsiTheme="minorHAnsi" w:cstheme="minorHAnsi"/>
          <w:b/>
          <w:sz w:val="24"/>
          <w:szCs w:val="24"/>
        </w:rPr>
        <w:t xml:space="preserve"> polecone</w:t>
      </w:r>
      <w:r w:rsidRPr="0031487A">
        <w:rPr>
          <w:rFonts w:asciiTheme="minorHAnsi" w:hAnsiTheme="minorHAnsi" w:cstheme="minorHAnsi"/>
          <w:sz w:val="24"/>
          <w:szCs w:val="24"/>
        </w:rPr>
        <w:t xml:space="preserve"> </w:t>
      </w:r>
    </w:p>
    <w:p w14:paraId="4472F405" w14:textId="77777777" w:rsidR="00D508BF" w:rsidRPr="0031487A" w:rsidRDefault="00D508BF" w:rsidP="00695ED2">
      <w:pPr>
        <w:widowControl w:val="0"/>
        <w:numPr>
          <w:ilvl w:val="1"/>
          <w:numId w:val="31"/>
        </w:numPr>
        <w:tabs>
          <w:tab w:val="clear" w:pos="1250"/>
          <w:tab w:val="left" w:pos="851"/>
          <w:tab w:val="left" w:pos="2156"/>
          <w:tab w:val="right" w:pos="8953"/>
        </w:tabs>
        <w:autoSpaceDE w:val="0"/>
        <w:autoSpaceDN w:val="0"/>
        <w:adjustRightInd w:val="0"/>
        <w:ind w:left="1151" w:hanging="357"/>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ekonomiczne:</w:t>
      </w:r>
      <w:r w:rsidRPr="0031487A">
        <w:rPr>
          <w:rFonts w:asciiTheme="minorHAnsi" w:hAnsiTheme="minorHAnsi" w:cstheme="minorHAnsi"/>
          <w:sz w:val="24"/>
          <w:szCs w:val="24"/>
        </w:rPr>
        <w:t xml:space="preserve"> przesyłki rejestrowane nie będące przesyłkami najszybszej kategorii</w:t>
      </w:r>
    </w:p>
    <w:p w14:paraId="09084441" w14:textId="77777777" w:rsidR="00D508BF" w:rsidRPr="0031487A" w:rsidRDefault="00D508BF" w:rsidP="00695ED2">
      <w:pPr>
        <w:widowControl w:val="0"/>
        <w:numPr>
          <w:ilvl w:val="1"/>
          <w:numId w:val="31"/>
        </w:numPr>
        <w:tabs>
          <w:tab w:val="clear" w:pos="1250"/>
          <w:tab w:val="left" w:pos="568"/>
          <w:tab w:val="left" w:pos="2156"/>
          <w:tab w:val="right" w:pos="8953"/>
        </w:tabs>
        <w:autoSpaceDE w:val="0"/>
        <w:autoSpaceDN w:val="0"/>
        <w:adjustRightInd w:val="0"/>
        <w:ind w:left="1117" w:hanging="340"/>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ekonomiczne za potwierdzeniem odbioru:</w:t>
      </w:r>
      <w:r w:rsidRPr="0031487A">
        <w:rPr>
          <w:rFonts w:asciiTheme="minorHAnsi" w:hAnsiTheme="minorHAnsi" w:cstheme="minorHAnsi"/>
          <w:sz w:val="24"/>
          <w:szCs w:val="24"/>
        </w:rPr>
        <w:t xml:space="preserve"> przesyłki niebędące przesyłkami najszybszej kategorii przyjęte za potwierdzeniem nadania i doręczone za pokwitowaniem odbioru</w:t>
      </w:r>
    </w:p>
    <w:p w14:paraId="1D2F1C53" w14:textId="77777777" w:rsidR="00D508BF" w:rsidRPr="0031487A" w:rsidRDefault="00D508BF" w:rsidP="00695ED2">
      <w:pPr>
        <w:widowControl w:val="0"/>
        <w:numPr>
          <w:ilvl w:val="1"/>
          <w:numId w:val="31"/>
        </w:numPr>
        <w:tabs>
          <w:tab w:val="clear" w:pos="1250"/>
          <w:tab w:val="left" w:pos="568"/>
          <w:tab w:val="left" w:pos="2156"/>
          <w:tab w:val="right" w:pos="8953"/>
        </w:tabs>
        <w:autoSpaceDE w:val="0"/>
        <w:autoSpaceDN w:val="0"/>
        <w:adjustRightInd w:val="0"/>
        <w:ind w:left="1134" w:hanging="357"/>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priorytetowe</w:t>
      </w:r>
      <w:r w:rsidRPr="0031487A">
        <w:rPr>
          <w:rFonts w:asciiTheme="minorHAnsi" w:hAnsiTheme="minorHAnsi" w:cstheme="minorHAnsi"/>
          <w:sz w:val="24"/>
          <w:szCs w:val="24"/>
        </w:rPr>
        <w:t>: przesyłki rejestrowane będące przesyłkami najszybszej kategorii,</w:t>
      </w:r>
    </w:p>
    <w:p w14:paraId="335E6429" w14:textId="77777777" w:rsidR="00D508BF" w:rsidRPr="0031487A" w:rsidRDefault="00D508BF" w:rsidP="00695ED2">
      <w:pPr>
        <w:pStyle w:val="Akapitzlist"/>
        <w:widowControl w:val="0"/>
        <w:numPr>
          <w:ilvl w:val="1"/>
          <w:numId w:val="31"/>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priorytetowe za potwierdzeniem odbioru:</w:t>
      </w:r>
      <w:r w:rsidRPr="0031487A">
        <w:rPr>
          <w:rFonts w:asciiTheme="minorHAnsi" w:hAnsiTheme="minorHAnsi" w:cstheme="minorHAnsi"/>
          <w:sz w:val="24"/>
          <w:szCs w:val="24"/>
        </w:rPr>
        <w:t xml:space="preserve"> przesyłki będące przesyłkami najszybszej kategorii przyjęte za potwierdzeniem nadania i doręczone za pokwitowaniem odbiór</w:t>
      </w:r>
    </w:p>
    <w:p w14:paraId="473541BA" w14:textId="77777777" w:rsidR="00D508BF" w:rsidRPr="0031487A" w:rsidRDefault="00D508BF" w:rsidP="00695ED2">
      <w:pPr>
        <w:pStyle w:val="Default"/>
        <w:numPr>
          <w:ilvl w:val="0"/>
          <w:numId w:val="42"/>
        </w:numPr>
        <w:jc w:val="both"/>
        <w:rPr>
          <w:rFonts w:asciiTheme="minorHAnsi" w:hAnsiTheme="minorHAnsi" w:cstheme="minorHAnsi"/>
        </w:rPr>
      </w:pPr>
      <w:r w:rsidRPr="0031487A">
        <w:rPr>
          <w:rFonts w:asciiTheme="minorHAnsi" w:hAnsiTheme="minorHAnsi" w:cstheme="minorHAnsi"/>
        </w:rPr>
        <w:t xml:space="preserve">w zależności od </w:t>
      </w:r>
      <w:r w:rsidRPr="0031487A">
        <w:rPr>
          <w:rFonts w:asciiTheme="minorHAnsi" w:hAnsiTheme="minorHAnsi" w:cstheme="minorHAnsi"/>
          <w:b/>
        </w:rPr>
        <w:t>rozmiarów (format) i wagi</w:t>
      </w:r>
      <w:r w:rsidRPr="0031487A">
        <w:rPr>
          <w:rFonts w:asciiTheme="minorHAnsi" w:hAnsiTheme="minorHAnsi" w:cstheme="minorHAnsi"/>
        </w:rPr>
        <w:t xml:space="preserve"> przesyłek listowych, Zamawiający dzieli je na:</w:t>
      </w:r>
    </w:p>
    <w:p w14:paraId="61274553" w14:textId="77777777" w:rsidR="00D508BF" w:rsidRPr="0031487A" w:rsidRDefault="00D508BF" w:rsidP="00695ED2">
      <w:pPr>
        <w:pStyle w:val="Akapitzlist"/>
        <w:numPr>
          <w:ilvl w:val="0"/>
          <w:numId w:val="37"/>
        </w:numPr>
        <w:ind w:left="1134" w:hanging="357"/>
        <w:contextualSpacing/>
        <w:jc w:val="both"/>
        <w:rPr>
          <w:rFonts w:asciiTheme="minorHAnsi" w:hAnsiTheme="minorHAnsi" w:cstheme="minorHAnsi"/>
          <w:sz w:val="24"/>
          <w:szCs w:val="24"/>
        </w:rPr>
      </w:pPr>
      <w:r w:rsidRPr="0031487A">
        <w:rPr>
          <w:rFonts w:asciiTheme="minorHAnsi" w:hAnsiTheme="minorHAnsi" w:cstheme="minorHAnsi"/>
          <w:b/>
          <w:sz w:val="24"/>
          <w:szCs w:val="24"/>
        </w:rPr>
        <w:t>Format S</w:t>
      </w:r>
      <w:r w:rsidRPr="0031487A">
        <w:rPr>
          <w:rFonts w:asciiTheme="minorHAnsi" w:hAnsiTheme="minorHAnsi" w:cstheme="minorHAnsi"/>
          <w:sz w:val="24"/>
          <w:szCs w:val="24"/>
        </w:rPr>
        <w:t xml:space="preserve"> (do 500 g) to przesyłki o wymiarach: </w:t>
      </w:r>
    </w:p>
    <w:p w14:paraId="3A9B694E" w14:textId="77777777" w:rsidR="00D508BF" w:rsidRPr="0031487A" w:rsidRDefault="00D508BF" w:rsidP="00695ED2">
      <w:pPr>
        <w:pStyle w:val="Akapitzlist"/>
        <w:numPr>
          <w:ilvl w:val="0"/>
          <w:numId w:val="32"/>
        </w:numPr>
        <w:ind w:left="1559" w:hanging="357"/>
        <w:contextualSpacing/>
        <w:jc w:val="both"/>
        <w:rPr>
          <w:rFonts w:asciiTheme="minorHAnsi" w:hAnsiTheme="minorHAnsi" w:cstheme="minorHAnsi"/>
          <w:sz w:val="24"/>
          <w:szCs w:val="24"/>
        </w:rPr>
      </w:pPr>
      <w:r w:rsidRPr="0031487A">
        <w:rPr>
          <w:rFonts w:asciiTheme="minorHAnsi" w:hAnsiTheme="minorHAnsi" w:cstheme="minorHAnsi"/>
          <w:sz w:val="24"/>
          <w:szCs w:val="24"/>
        </w:rPr>
        <w:lastRenderedPageBreak/>
        <w:t xml:space="preserve">minimum - wymiary strony adresowej nie mogą być mniejsze niż 90 mm x 140 mm, </w:t>
      </w:r>
    </w:p>
    <w:p w14:paraId="77239B3E" w14:textId="77777777" w:rsidR="00D508BF" w:rsidRPr="0031487A" w:rsidRDefault="00D508BF" w:rsidP="00695ED2">
      <w:pPr>
        <w:pStyle w:val="Akapitzlist"/>
        <w:numPr>
          <w:ilvl w:val="0"/>
          <w:numId w:val="32"/>
        </w:numPr>
        <w:ind w:left="1560"/>
        <w:contextualSpacing/>
        <w:jc w:val="both"/>
        <w:rPr>
          <w:rFonts w:asciiTheme="minorHAnsi" w:hAnsiTheme="minorHAnsi" w:cstheme="minorHAnsi"/>
          <w:sz w:val="24"/>
          <w:szCs w:val="24"/>
        </w:rPr>
      </w:pPr>
      <w:r w:rsidRPr="0031487A">
        <w:rPr>
          <w:rFonts w:asciiTheme="minorHAnsi" w:hAnsiTheme="minorHAnsi" w:cstheme="minorHAnsi"/>
          <w:sz w:val="24"/>
          <w:szCs w:val="24"/>
        </w:rPr>
        <w:t>maksimum - żaden z wymiarów nie może przekroczyć: wysokość 20 mm, długość 230 mm, szerokość 160 mm;</w:t>
      </w:r>
    </w:p>
    <w:p w14:paraId="2C07856C" w14:textId="77777777" w:rsidR="00D508BF" w:rsidRPr="0031487A" w:rsidRDefault="00D508BF" w:rsidP="00695ED2">
      <w:pPr>
        <w:pStyle w:val="Akapitzlist"/>
        <w:numPr>
          <w:ilvl w:val="0"/>
          <w:numId w:val="37"/>
        </w:numPr>
        <w:ind w:left="1134" w:hanging="357"/>
        <w:contextualSpacing/>
        <w:jc w:val="both"/>
        <w:rPr>
          <w:rFonts w:asciiTheme="minorHAnsi" w:hAnsiTheme="minorHAnsi" w:cstheme="minorHAnsi"/>
          <w:sz w:val="24"/>
          <w:szCs w:val="24"/>
        </w:rPr>
      </w:pPr>
      <w:r w:rsidRPr="0031487A">
        <w:rPr>
          <w:rFonts w:asciiTheme="minorHAnsi" w:hAnsiTheme="minorHAnsi" w:cstheme="minorHAnsi"/>
          <w:b/>
          <w:sz w:val="24"/>
          <w:szCs w:val="24"/>
        </w:rPr>
        <w:t>Format M</w:t>
      </w:r>
      <w:r w:rsidRPr="0031487A">
        <w:rPr>
          <w:rFonts w:asciiTheme="minorHAnsi" w:hAnsiTheme="minorHAnsi" w:cstheme="minorHAnsi"/>
          <w:sz w:val="24"/>
          <w:szCs w:val="24"/>
        </w:rPr>
        <w:t xml:space="preserve"> (ponad 500 g do 1000 g) to przesyłki o wymiarach:</w:t>
      </w:r>
    </w:p>
    <w:p w14:paraId="3796494A" w14:textId="77777777" w:rsidR="00D508BF" w:rsidRPr="0031487A" w:rsidRDefault="00D508BF" w:rsidP="00695ED2">
      <w:pPr>
        <w:pStyle w:val="Akapitzlist"/>
        <w:numPr>
          <w:ilvl w:val="0"/>
          <w:numId w:val="33"/>
        </w:numPr>
        <w:ind w:left="1559" w:hanging="357"/>
        <w:contextualSpacing/>
        <w:jc w:val="both"/>
        <w:rPr>
          <w:rFonts w:asciiTheme="minorHAnsi" w:hAnsiTheme="minorHAnsi" w:cstheme="minorHAnsi"/>
          <w:sz w:val="24"/>
          <w:szCs w:val="24"/>
        </w:rPr>
      </w:pPr>
      <w:r w:rsidRPr="0031487A">
        <w:rPr>
          <w:rFonts w:asciiTheme="minorHAnsi" w:hAnsiTheme="minorHAnsi" w:cstheme="minorHAnsi"/>
          <w:sz w:val="24"/>
          <w:szCs w:val="24"/>
        </w:rPr>
        <w:t xml:space="preserve">minimum - wymiary strony adresowej nie mogą być mniejsze niż 90 mm x 140 mm, </w:t>
      </w:r>
    </w:p>
    <w:p w14:paraId="1B86798C" w14:textId="77777777" w:rsidR="00D508BF" w:rsidRPr="0031487A" w:rsidRDefault="00D508BF" w:rsidP="00695ED2">
      <w:pPr>
        <w:pStyle w:val="Akapitzlist"/>
        <w:numPr>
          <w:ilvl w:val="0"/>
          <w:numId w:val="33"/>
        </w:numPr>
        <w:ind w:left="1560"/>
        <w:contextualSpacing/>
        <w:jc w:val="both"/>
        <w:rPr>
          <w:rFonts w:asciiTheme="minorHAnsi" w:hAnsiTheme="minorHAnsi" w:cstheme="minorHAnsi"/>
          <w:sz w:val="24"/>
          <w:szCs w:val="24"/>
        </w:rPr>
      </w:pPr>
      <w:r w:rsidRPr="0031487A">
        <w:rPr>
          <w:rFonts w:asciiTheme="minorHAnsi" w:hAnsiTheme="minorHAnsi" w:cstheme="minorHAnsi"/>
          <w:sz w:val="24"/>
          <w:szCs w:val="24"/>
        </w:rPr>
        <w:t>maksimum - żaden z wymiarów nie może przekroczyć: wysokość 20 mm, długość     325 mm, szerokość 230 mm;</w:t>
      </w:r>
    </w:p>
    <w:p w14:paraId="10F1A549" w14:textId="77777777" w:rsidR="00D508BF" w:rsidRPr="0031487A" w:rsidRDefault="00D508BF" w:rsidP="00695ED2">
      <w:pPr>
        <w:pStyle w:val="Akapitzlist"/>
        <w:numPr>
          <w:ilvl w:val="0"/>
          <w:numId w:val="38"/>
        </w:numPr>
        <w:ind w:left="1134" w:hanging="357"/>
        <w:contextualSpacing/>
        <w:jc w:val="both"/>
        <w:rPr>
          <w:rFonts w:asciiTheme="minorHAnsi" w:hAnsiTheme="minorHAnsi" w:cstheme="minorHAnsi"/>
          <w:sz w:val="24"/>
          <w:szCs w:val="24"/>
        </w:rPr>
      </w:pPr>
      <w:r w:rsidRPr="0031487A">
        <w:rPr>
          <w:rFonts w:asciiTheme="minorHAnsi" w:hAnsiTheme="minorHAnsi" w:cstheme="minorHAnsi"/>
          <w:b/>
          <w:sz w:val="24"/>
          <w:szCs w:val="24"/>
        </w:rPr>
        <w:t>Format L</w:t>
      </w:r>
      <w:r w:rsidRPr="0031487A">
        <w:rPr>
          <w:rFonts w:asciiTheme="minorHAnsi" w:hAnsiTheme="minorHAnsi" w:cstheme="minorHAnsi"/>
          <w:sz w:val="24"/>
          <w:szCs w:val="24"/>
        </w:rPr>
        <w:t xml:space="preserve"> ( ponad 1000 g do 2000 g) to przesyłki o wymiarach:</w:t>
      </w:r>
    </w:p>
    <w:p w14:paraId="215EA88E" w14:textId="77777777" w:rsidR="00D508BF" w:rsidRPr="0031487A" w:rsidRDefault="00D508BF" w:rsidP="00695ED2">
      <w:pPr>
        <w:pStyle w:val="Akapitzlist"/>
        <w:numPr>
          <w:ilvl w:val="0"/>
          <w:numId w:val="45"/>
        </w:numPr>
        <w:ind w:left="1559" w:hanging="357"/>
        <w:contextualSpacing/>
        <w:jc w:val="both"/>
        <w:rPr>
          <w:rFonts w:asciiTheme="minorHAnsi" w:hAnsiTheme="minorHAnsi" w:cstheme="minorHAnsi"/>
          <w:sz w:val="24"/>
          <w:szCs w:val="24"/>
        </w:rPr>
      </w:pPr>
      <w:r w:rsidRPr="0031487A">
        <w:rPr>
          <w:rFonts w:asciiTheme="minorHAnsi" w:hAnsiTheme="minorHAnsi" w:cstheme="minorHAnsi"/>
          <w:sz w:val="24"/>
          <w:szCs w:val="24"/>
        </w:rPr>
        <w:t xml:space="preserve">minimum - wymiary strony adresowej nie mogą być mniejsze niż 90 mm x 140 mm, </w:t>
      </w:r>
    </w:p>
    <w:p w14:paraId="47750A8E" w14:textId="77777777" w:rsidR="00D508BF" w:rsidRPr="0031487A" w:rsidRDefault="00D508BF" w:rsidP="00695ED2">
      <w:pPr>
        <w:pStyle w:val="Akapitzlist"/>
        <w:numPr>
          <w:ilvl w:val="0"/>
          <w:numId w:val="45"/>
        </w:numPr>
        <w:ind w:left="1560" w:hanging="357"/>
        <w:contextualSpacing/>
        <w:jc w:val="both"/>
        <w:rPr>
          <w:rFonts w:asciiTheme="minorHAnsi" w:hAnsiTheme="minorHAnsi" w:cstheme="minorHAnsi"/>
          <w:sz w:val="24"/>
          <w:szCs w:val="24"/>
        </w:rPr>
      </w:pPr>
      <w:r w:rsidRPr="0031487A">
        <w:rPr>
          <w:rFonts w:asciiTheme="minorHAnsi" w:hAnsiTheme="minorHAnsi" w:cstheme="minorHAnsi"/>
          <w:sz w:val="24"/>
          <w:szCs w:val="24"/>
        </w:rPr>
        <w:t>maksimum - suma długości, szerokości i wysokości 900 mm, przy czym największy z tych wymiarów (długość) nie może przekroczyć 600 mm.</w:t>
      </w:r>
    </w:p>
    <w:p w14:paraId="7022C18D" w14:textId="77777777" w:rsidR="00D508BF" w:rsidRPr="0031487A" w:rsidRDefault="00D508BF" w:rsidP="004C3192">
      <w:pPr>
        <w:ind w:firstLine="708"/>
        <w:rPr>
          <w:rFonts w:asciiTheme="minorHAnsi" w:hAnsiTheme="minorHAnsi" w:cstheme="minorHAnsi"/>
          <w:sz w:val="24"/>
          <w:szCs w:val="24"/>
        </w:rPr>
      </w:pPr>
      <w:bookmarkStart w:id="4" w:name="_Hlk165272686"/>
      <w:r w:rsidRPr="0031487A">
        <w:rPr>
          <w:rFonts w:asciiTheme="minorHAnsi" w:hAnsiTheme="minorHAnsi" w:cstheme="minorHAnsi"/>
          <w:sz w:val="24"/>
          <w:szCs w:val="24"/>
        </w:rPr>
        <w:t>Wszystkie wymiary przyjmuje się z tolerancją +/-2 mm;</w:t>
      </w:r>
    </w:p>
    <w:bookmarkEnd w:id="4"/>
    <w:p w14:paraId="00682182" w14:textId="434BF526" w:rsidR="00D508BF" w:rsidRPr="0031487A" w:rsidRDefault="00D508BF" w:rsidP="00AD7414">
      <w:pPr>
        <w:widowControl w:val="0"/>
        <w:adjustRightInd w:val="0"/>
        <w:contextualSpacing/>
        <w:jc w:val="both"/>
        <w:textAlignment w:val="baseline"/>
        <w:rPr>
          <w:rFonts w:asciiTheme="minorHAnsi" w:hAnsiTheme="minorHAnsi" w:cstheme="minorHAnsi"/>
          <w:b/>
          <w:sz w:val="24"/>
          <w:szCs w:val="24"/>
        </w:rPr>
      </w:pPr>
      <w:r w:rsidRPr="0031487A">
        <w:rPr>
          <w:rFonts w:asciiTheme="minorHAnsi" w:hAnsiTheme="minorHAnsi" w:cstheme="minorHAnsi"/>
          <w:b/>
          <w:sz w:val="24"/>
          <w:szCs w:val="24"/>
        </w:rPr>
        <w:t>8.1.</w:t>
      </w:r>
      <w:r w:rsidR="008E3CA3">
        <w:rPr>
          <w:rFonts w:asciiTheme="minorHAnsi" w:hAnsiTheme="minorHAnsi" w:cstheme="minorHAnsi"/>
          <w:b/>
          <w:sz w:val="24"/>
          <w:szCs w:val="24"/>
        </w:rPr>
        <w:t>2</w:t>
      </w:r>
      <w:r w:rsidRPr="0031487A">
        <w:rPr>
          <w:rFonts w:asciiTheme="minorHAnsi" w:hAnsiTheme="minorHAnsi" w:cstheme="minorHAnsi"/>
          <w:b/>
          <w:sz w:val="24"/>
          <w:szCs w:val="24"/>
        </w:rPr>
        <w:t xml:space="preserve">.Paczki pocztowe </w:t>
      </w:r>
      <w:r w:rsidRPr="0031487A">
        <w:rPr>
          <w:rFonts w:asciiTheme="minorHAnsi" w:hAnsiTheme="minorHAnsi" w:cstheme="minorHAnsi"/>
          <w:sz w:val="24"/>
          <w:szCs w:val="24"/>
        </w:rPr>
        <w:t>o wadze do 10 kg (gabaryt A i B)</w:t>
      </w:r>
    </w:p>
    <w:p w14:paraId="35DA1F44" w14:textId="77777777" w:rsidR="00D508BF" w:rsidRPr="0031487A" w:rsidRDefault="00D508BF" w:rsidP="00695ED2">
      <w:pPr>
        <w:pStyle w:val="Akapitzlist"/>
        <w:widowControl w:val="0"/>
        <w:numPr>
          <w:ilvl w:val="0"/>
          <w:numId w:val="41"/>
        </w:numPr>
        <w:tabs>
          <w:tab w:val="left" w:pos="24"/>
          <w:tab w:val="left" w:pos="709"/>
          <w:tab w:val="left" w:pos="2156"/>
          <w:tab w:val="right" w:pos="8953"/>
        </w:tabs>
        <w:autoSpaceDE w:val="0"/>
        <w:autoSpaceDN w:val="0"/>
        <w:adjustRightInd w:val="0"/>
        <w:ind w:left="714" w:hanging="357"/>
        <w:contextualSpacing/>
        <w:jc w:val="both"/>
        <w:textAlignment w:val="baseline"/>
        <w:rPr>
          <w:rFonts w:asciiTheme="minorHAnsi" w:hAnsiTheme="minorHAnsi" w:cstheme="minorHAnsi"/>
          <w:b/>
          <w:sz w:val="24"/>
          <w:szCs w:val="24"/>
        </w:rPr>
      </w:pPr>
      <w:r w:rsidRPr="0031487A">
        <w:rPr>
          <w:rFonts w:asciiTheme="minorHAnsi" w:hAnsiTheme="minorHAnsi" w:cstheme="minorHAnsi"/>
          <w:b/>
          <w:sz w:val="24"/>
          <w:szCs w:val="24"/>
        </w:rPr>
        <w:t>paczki pocztowe ekonomiczne:</w:t>
      </w:r>
      <w:r w:rsidRPr="0031487A">
        <w:rPr>
          <w:rFonts w:asciiTheme="minorHAnsi" w:hAnsiTheme="minorHAnsi" w:cstheme="minorHAnsi"/>
          <w:sz w:val="24"/>
          <w:szCs w:val="24"/>
        </w:rPr>
        <w:t xml:space="preserve"> rejestrowane niebędące paczkami najszybszej kategorii,</w:t>
      </w:r>
    </w:p>
    <w:p w14:paraId="0BEE3F89" w14:textId="77777777" w:rsidR="00D508BF" w:rsidRPr="0031487A" w:rsidRDefault="00D508BF" w:rsidP="00695ED2">
      <w:pPr>
        <w:pStyle w:val="Akapitzlist"/>
        <w:widowControl w:val="0"/>
        <w:numPr>
          <w:ilvl w:val="0"/>
          <w:numId w:val="41"/>
        </w:numPr>
        <w:tabs>
          <w:tab w:val="left" w:pos="24"/>
          <w:tab w:val="left" w:pos="709"/>
          <w:tab w:val="left" w:pos="2156"/>
          <w:tab w:val="right" w:pos="8953"/>
        </w:tabs>
        <w:autoSpaceDE w:val="0"/>
        <w:autoSpaceDN w:val="0"/>
        <w:adjustRightInd w:val="0"/>
        <w:ind w:left="71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paczki pocztowe ekonomiczne za potwierdzeniem odbioru</w:t>
      </w:r>
      <w:r w:rsidRPr="0031487A">
        <w:rPr>
          <w:rFonts w:asciiTheme="minorHAnsi" w:hAnsiTheme="minorHAnsi" w:cstheme="minorHAnsi"/>
          <w:sz w:val="24"/>
          <w:szCs w:val="24"/>
        </w:rPr>
        <w:t>: rejestrowane niebędące paczkami najszybszej kategorii, przyjęte za potwierdzeniem nadania i doręczone za pokwitowaniem odbioru,</w:t>
      </w:r>
    </w:p>
    <w:p w14:paraId="4E0825BD" w14:textId="77777777" w:rsidR="00D508BF" w:rsidRPr="0031487A" w:rsidRDefault="00D508BF" w:rsidP="00695ED2">
      <w:pPr>
        <w:pStyle w:val="Akapitzlist"/>
        <w:widowControl w:val="0"/>
        <w:numPr>
          <w:ilvl w:val="0"/>
          <w:numId w:val="41"/>
        </w:numPr>
        <w:tabs>
          <w:tab w:val="left" w:pos="24"/>
          <w:tab w:val="left" w:pos="851"/>
          <w:tab w:val="left" w:pos="2156"/>
          <w:tab w:val="right" w:pos="8953"/>
        </w:tabs>
        <w:autoSpaceDE w:val="0"/>
        <w:autoSpaceDN w:val="0"/>
        <w:adjustRightInd w:val="0"/>
        <w:ind w:left="71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paczki pocztowe priorytetowe:</w:t>
      </w:r>
      <w:r w:rsidRPr="0031487A">
        <w:rPr>
          <w:rFonts w:asciiTheme="minorHAnsi" w:hAnsiTheme="minorHAnsi" w:cstheme="minorHAnsi"/>
          <w:sz w:val="24"/>
          <w:szCs w:val="24"/>
        </w:rPr>
        <w:t xml:space="preserve"> rejestrowane będące paczkami najszybszej kategorii,</w:t>
      </w:r>
    </w:p>
    <w:p w14:paraId="299C9BA1" w14:textId="77777777" w:rsidR="00D508BF" w:rsidRPr="0031487A" w:rsidRDefault="00D508BF" w:rsidP="00695ED2">
      <w:pPr>
        <w:pStyle w:val="Akapitzlist"/>
        <w:widowControl w:val="0"/>
        <w:numPr>
          <w:ilvl w:val="0"/>
          <w:numId w:val="41"/>
        </w:numPr>
        <w:tabs>
          <w:tab w:val="left" w:pos="24"/>
          <w:tab w:val="left" w:pos="851"/>
          <w:tab w:val="left" w:pos="2156"/>
          <w:tab w:val="right" w:pos="8953"/>
        </w:tabs>
        <w:autoSpaceDE w:val="0"/>
        <w:autoSpaceDN w:val="0"/>
        <w:adjustRightInd w:val="0"/>
        <w:ind w:left="71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paczki pocztowe priorytetowe za potwierdzeniem odbioru</w:t>
      </w:r>
      <w:r w:rsidRPr="0031487A">
        <w:rPr>
          <w:rFonts w:asciiTheme="minorHAnsi" w:hAnsiTheme="minorHAnsi" w:cstheme="minorHAnsi"/>
          <w:sz w:val="24"/>
          <w:szCs w:val="24"/>
        </w:rPr>
        <w:t>: rejestrowane będące paczkami najszybszej kategorii, przyjęte za potwierdzeniem nadania i doręczone za pokwitowaniem odbioru,</w:t>
      </w:r>
    </w:p>
    <w:p w14:paraId="780B2C67" w14:textId="77777777" w:rsidR="00D508BF" w:rsidRPr="0031487A" w:rsidRDefault="00D508BF" w:rsidP="00695ED2">
      <w:pPr>
        <w:pStyle w:val="Akapitzlist"/>
        <w:widowControl w:val="0"/>
        <w:numPr>
          <w:ilvl w:val="0"/>
          <w:numId w:val="41"/>
        </w:numPr>
        <w:tabs>
          <w:tab w:val="left" w:pos="24"/>
          <w:tab w:val="left" w:pos="851"/>
          <w:tab w:val="left" w:pos="2156"/>
          <w:tab w:val="right" w:pos="8953"/>
        </w:tabs>
        <w:autoSpaceDE w:val="0"/>
        <w:autoSpaceDN w:val="0"/>
        <w:adjustRightInd w:val="0"/>
        <w:ind w:left="71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w zależności od wielkości (gabarytów) paczek pocztowych, Zamawiający dzieli je na: </w:t>
      </w:r>
    </w:p>
    <w:p w14:paraId="5FB35F1B" w14:textId="77777777" w:rsidR="00D508BF" w:rsidRPr="0031487A" w:rsidRDefault="00D508BF" w:rsidP="00695ED2">
      <w:pPr>
        <w:widowControl w:val="0"/>
        <w:numPr>
          <w:ilvl w:val="1"/>
          <w:numId w:val="31"/>
        </w:numPr>
        <w:tabs>
          <w:tab w:val="clear" w:pos="1250"/>
          <w:tab w:val="left" w:pos="24"/>
          <w:tab w:val="left" w:pos="568"/>
          <w:tab w:val="left" w:pos="2156"/>
          <w:tab w:val="right" w:pos="8953"/>
        </w:tabs>
        <w:autoSpaceDE w:val="0"/>
        <w:autoSpaceDN w:val="0"/>
        <w:adjustRightInd w:val="0"/>
        <w:ind w:left="1117" w:hanging="340"/>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GABARYT A</w:t>
      </w:r>
      <w:r w:rsidRPr="0031487A">
        <w:rPr>
          <w:rFonts w:asciiTheme="minorHAnsi" w:hAnsiTheme="minorHAnsi" w:cstheme="minorHAnsi"/>
          <w:sz w:val="24"/>
          <w:szCs w:val="24"/>
        </w:rPr>
        <w:t xml:space="preserve"> – to paczki o wymiarach:</w:t>
      </w:r>
    </w:p>
    <w:p w14:paraId="7F547A07" w14:textId="77777777" w:rsidR="00D508BF" w:rsidRPr="0031487A" w:rsidRDefault="00D508BF" w:rsidP="00695ED2">
      <w:pPr>
        <w:pStyle w:val="Akapitzlist"/>
        <w:widowControl w:val="0"/>
        <w:numPr>
          <w:ilvl w:val="0"/>
          <w:numId w:val="43"/>
        </w:numPr>
        <w:tabs>
          <w:tab w:val="left" w:pos="24"/>
          <w:tab w:val="left" w:pos="568"/>
          <w:tab w:val="left" w:pos="2156"/>
          <w:tab w:val="right" w:pos="8953"/>
        </w:tabs>
        <w:autoSpaceDE w:val="0"/>
        <w:autoSpaceDN w:val="0"/>
        <w:adjustRightInd w:val="0"/>
        <w:ind w:left="1559"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minimum – wymiar strony adresowej nie mniejszej niż 90 mm x 140 mm, </w:t>
      </w:r>
    </w:p>
    <w:p w14:paraId="66DA5BF9" w14:textId="77777777" w:rsidR="00D508BF" w:rsidRPr="0031487A" w:rsidRDefault="00D508BF" w:rsidP="00695ED2">
      <w:pPr>
        <w:pStyle w:val="Akapitzlist"/>
        <w:widowControl w:val="0"/>
        <w:numPr>
          <w:ilvl w:val="0"/>
          <w:numId w:val="43"/>
        </w:numPr>
        <w:tabs>
          <w:tab w:val="left" w:pos="24"/>
          <w:tab w:val="left" w:pos="568"/>
          <w:tab w:val="left" w:pos="2156"/>
          <w:tab w:val="right" w:pos="8953"/>
        </w:tabs>
        <w:autoSpaceDE w:val="0"/>
        <w:autoSpaceDN w:val="0"/>
        <w:adjustRightInd w:val="0"/>
        <w:ind w:left="1559"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maksimum – żaden z wymiarów nie może przekroczyć długości </w:t>
      </w:r>
      <w:smartTag w:uri="urn:schemas-microsoft-com:office:smarttags" w:element="metricconverter">
        <w:smartTagPr>
          <w:attr w:name="ProductID" w:val="600 mm"/>
        </w:smartTagPr>
        <w:r w:rsidRPr="0031487A">
          <w:rPr>
            <w:rFonts w:asciiTheme="minorHAnsi" w:hAnsiTheme="minorHAnsi" w:cstheme="minorHAnsi"/>
            <w:sz w:val="24"/>
            <w:szCs w:val="24"/>
          </w:rPr>
          <w:t>600 mm</w:t>
        </w:r>
      </w:smartTag>
      <w:r w:rsidRPr="0031487A">
        <w:rPr>
          <w:rFonts w:asciiTheme="minorHAnsi" w:hAnsiTheme="minorHAnsi" w:cstheme="minorHAnsi"/>
          <w:sz w:val="24"/>
          <w:szCs w:val="24"/>
        </w:rPr>
        <w:t xml:space="preserve">, szerokości </w:t>
      </w:r>
      <w:smartTag w:uri="urn:schemas-microsoft-com:office:smarttags" w:element="metricconverter">
        <w:smartTagPr>
          <w:attr w:name="ProductID" w:val="500 mm"/>
        </w:smartTagPr>
        <w:r w:rsidRPr="0031487A">
          <w:rPr>
            <w:rFonts w:asciiTheme="minorHAnsi" w:hAnsiTheme="minorHAnsi" w:cstheme="minorHAnsi"/>
            <w:sz w:val="24"/>
            <w:szCs w:val="24"/>
          </w:rPr>
          <w:t>500 mm</w:t>
        </w:r>
      </w:smartTag>
      <w:r w:rsidRPr="0031487A">
        <w:rPr>
          <w:rFonts w:asciiTheme="minorHAnsi" w:hAnsiTheme="minorHAnsi" w:cstheme="minorHAnsi"/>
          <w:sz w:val="24"/>
          <w:szCs w:val="24"/>
        </w:rPr>
        <w:t xml:space="preserve"> oraz wysokości 300 mm;</w:t>
      </w:r>
    </w:p>
    <w:p w14:paraId="62073BFE" w14:textId="77777777" w:rsidR="00D508BF" w:rsidRPr="0031487A" w:rsidRDefault="00D508BF" w:rsidP="00695ED2">
      <w:pPr>
        <w:pStyle w:val="Akapitzlist"/>
        <w:widowControl w:val="0"/>
        <w:numPr>
          <w:ilvl w:val="1"/>
          <w:numId w:val="31"/>
        </w:numPr>
        <w:tabs>
          <w:tab w:val="left" w:pos="24"/>
          <w:tab w:val="left" w:pos="568"/>
          <w:tab w:val="left" w:pos="2156"/>
          <w:tab w:val="right" w:pos="8953"/>
        </w:tabs>
        <w:autoSpaceDE w:val="0"/>
        <w:autoSpaceDN w:val="0"/>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GABARYT B</w:t>
      </w:r>
      <w:r w:rsidRPr="0031487A">
        <w:rPr>
          <w:rFonts w:asciiTheme="minorHAnsi" w:hAnsiTheme="minorHAnsi" w:cstheme="minorHAnsi"/>
          <w:sz w:val="24"/>
          <w:szCs w:val="24"/>
        </w:rPr>
        <w:t xml:space="preserve"> – to paczki o wymiarach:</w:t>
      </w:r>
    </w:p>
    <w:p w14:paraId="4A9565A0" w14:textId="77777777" w:rsidR="00D508BF" w:rsidRPr="0031487A" w:rsidRDefault="00D508BF" w:rsidP="00695ED2">
      <w:pPr>
        <w:pStyle w:val="Akapitzlist"/>
        <w:widowControl w:val="0"/>
        <w:numPr>
          <w:ilvl w:val="0"/>
          <w:numId w:val="44"/>
        </w:numPr>
        <w:tabs>
          <w:tab w:val="left" w:pos="24"/>
          <w:tab w:val="left" w:pos="568"/>
          <w:tab w:val="left" w:pos="2156"/>
          <w:tab w:val="right" w:pos="8953"/>
        </w:tabs>
        <w:autoSpaceDE w:val="0"/>
        <w:autoSpaceDN w:val="0"/>
        <w:adjustRightInd w:val="0"/>
        <w:ind w:left="1559"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minimum - jeśli choć jeden z wymiarów przekracza długość </w:t>
      </w:r>
      <w:smartTag w:uri="urn:schemas-microsoft-com:office:smarttags" w:element="metricconverter">
        <w:smartTagPr>
          <w:attr w:name="ProductID" w:val="600 mm"/>
        </w:smartTagPr>
        <w:r w:rsidRPr="0031487A">
          <w:rPr>
            <w:rFonts w:asciiTheme="minorHAnsi" w:hAnsiTheme="minorHAnsi" w:cstheme="minorHAnsi"/>
            <w:sz w:val="24"/>
            <w:szCs w:val="24"/>
          </w:rPr>
          <w:t>600 mm</w:t>
        </w:r>
      </w:smartTag>
      <w:r w:rsidRPr="0031487A">
        <w:rPr>
          <w:rFonts w:asciiTheme="minorHAnsi" w:hAnsiTheme="minorHAnsi" w:cstheme="minorHAnsi"/>
          <w:sz w:val="24"/>
          <w:szCs w:val="24"/>
        </w:rPr>
        <w:t xml:space="preserve">, szerokość 500 mm, wysokość 300 mm; </w:t>
      </w:r>
    </w:p>
    <w:p w14:paraId="6068899C" w14:textId="77777777" w:rsidR="00D508BF" w:rsidRPr="0031487A" w:rsidRDefault="00D508BF" w:rsidP="00695ED2">
      <w:pPr>
        <w:pStyle w:val="Akapitzlist"/>
        <w:widowControl w:val="0"/>
        <w:numPr>
          <w:ilvl w:val="0"/>
          <w:numId w:val="44"/>
        </w:numPr>
        <w:tabs>
          <w:tab w:val="left" w:pos="24"/>
          <w:tab w:val="left" w:pos="568"/>
          <w:tab w:val="left" w:pos="2156"/>
          <w:tab w:val="right" w:pos="8953"/>
        </w:tabs>
        <w:autoSpaceDE w:val="0"/>
        <w:autoSpaceDN w:val="0"/>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maksimum - suma długości i największego obwodu mierzonego w innym kierunku </w:t>
      </w:r>
      <w:r w:rsidRPr="0031487A">
        <w:rPr>
          <w:rFonts w:asciiTheme="minorHAnsi" w:hAnsiTheme="minorHAnsi" w:cstheme="minorHAnsi"/>
          <w:sz w:val="24"/>
          <w:szCs w:val="24"/>
        </w:rPr>
        <w:br/>
        <w:t xml:space="preserve">niż długość - </w:t>
      </w:r>
      <w:smartTag w:uri="urn:schemas-microsoft-com:office:smarttags" w:element="metricconverter">
        <w:smartTagPr>
          <w:attr w:name="ProductID" w:val="3000 mm"/>
        </w:smartTagPr>
        <w:r w:rsidRPr="0031487A">
          <w:rPr>
            <w:rFonts w:asciiTheme="minorHAnsi" w:hAnsiTheme="minorHAnsi" w:cstheme="minorHAnsi"/>
            <w:sz w:val="24"/>
            <w:szCs w:val="24"/>
          </w:rPr>
          <w:t>3000 mm</w:t>
        </w:r>
      </w:smartTag>
      <w:r w:rsidRPr="0031487A">
        <w:rPr>
          <w:rFonts w:asciiTheme="minorHAnsi" w:hAnsiTheme="minorHAnsi" w:cstheme="minorHAnsi"/>
          <w:sz w:val="24"/>
          <w:szCs w:val="24"/>
        </w:rPr>
        <w:t xml:space="preserve">, przy czym największy wymiar nie może przekroczyć 1500 mm. </w:t>
      </w:r>
    </w:p>
    <w:p w14:paraId="25740163" w14:textId="77777777" w:rsidR="00D508BF" w:rsidRPr="0031487A" w:rsidRDefault="00D508BF" w:rsidP="00695ED2">
      <w:pPr>
        <w:pStyle w:val="Akapitzlist"/>
        <w:widowControl w:val="0"/>
        <w:numPr>
          <w:ilvl w:val="0"/>
          <w:numId w:val="41"/>
        </w:numPr>
        <w:adjustRightInd w:val="0"/>
        <w:ind w:left="71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Przedziały wagowe paczek pocztowych nadawanych przez  Zamawiającego:</w:t>
      </w:r>
    </w:p>
    <w:p w14:paraId="6E65F307" w14:textId="77777777" w:rsidR="00D508BF" w:rsidRPr="0031487A" w:rsidRDefault="00D508BF" w:rsidP="00695ED2">
      <w:pPr>
        <w:pStyle w:val="Akapitzlist"/>
        <w:widowControl w:val="0"/>
        <w:numPr>
          <w:ilvl w:val="1"/>
          <w:numId w:val="31"/>
        </w:numPr>
        <w:tabs>
          <w:tab w:val="clear" w:pos="1250"/>
        </w:tabs>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do </w:t>
      </w:r>
      <w:smartTag w:uri="urn:schemas-microsoft-com:office:smarttags" w:element="metricconverter">
        <w:smartTagPr>
          <w:attr w:name="ProductID" w:val="1 kg"/>
        </w:smartTagPr>
        <w:r w:rsidRPr="0031487A">
          <w:rPr>
            <w:rFonts w:asciiTheme="minorHAnsi" w:hAnsiTheme="minorHAnsi" w:cstheme="minorHAnsi"/>
            <w:sz w:val="24"/>
            <w:szCs w:val="24"/>
          </w:rPr>
          <w:t>1 kg</w:t>
        </w:r>
      </w:smartTag>
      <w:r w:rsidRPr="0031487A">
        <w:rPr>
          <w:rFonts w:asciiTheme="minorHAnsi" w:hAnsiTheme="minorHAnsi" w:cstheme="minorHAnsi"/>
          <w:sz w:val="24"/>
          <w:szCs w:val="24"/>
        </w:rPr>
        <w:t xml:space="preserve"> (gabaryt A i B)</w:t>
      </w:r>
    </w:p>
    <w:p w14:paraId="582938FF" w14:textId="77777777" w:rsidR="00D508BF" w:rsidRPr="0031487A" w:rsidRDefault="00D508BF" w:rsidP="00695ED2">
      <w:pPr>
        <w:pStyle w:val="Akapitzlist"/>
        <w:widowControl w:val="0"/>
        <w:numPr>
          <w:ilvl w:val="1"/>
          <w:numId w:val="31"/>
        </w:numPr>
        <w:tabs>
          <w:tab w:val="clear" w:pos="1250"/>
        </w:tabs>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od </w:t>
      </w:r>
      <w:smartTag w:uri="urn:schemas-microsoft-com:office:smarttags" w:element="metricconverter">
        <w:smartTagPr>
          <w:attr w:name="ProductID" w:val="1 kg"/>
        </w:smartTagPr>
        <w:r w:rsidRPr="0031487A">
          <w:rPr>
            <w:rFonts w:asciiTheme="minorHAnsi" w:hAnsiTheme="minorHAnsi" w:cstheme="minorHAnsi"/>
            <w:sz w:val="24"/>
            <w:szCs w:val="24"/>
          </w:rPr>
          <w:t>1 kg</w:t>
        </w:r>
      </w:smartTag>
      <w:r w:rsidRPr="0031487A">
        <w:rPr>
          <w:rFonts w:asciiTheme="minorHAnsi" w:hAnsiTheme="minorHAnsi" w:cstheme="minorHAnsi"/>
          <w:sz w:val="24"/>
          <w:szCs w:val="24"/>
        </w:rPr>
        <w:t xml:space="preserve"> do </w:t>
      </w:r>
      <w:smartTag w:uri="urn:schemas-microsoft-com:office:smarttags" w:element="metricconverter">
        <w:smartTagPr>
          <w:attr w:name="ProductID" w:val="2 kg"/>
        </w:smartTagPr>
        <w:r w:rsidRPr="0031487A">
          <w:rPr>
            <w:rFonts w:asciiTheme="minorHAnsi" w:hAnsiTheme="minorHAnsi" w:cstheme="minorHAnsi"/>
            <w:sz w:val="24"/>
            <w:szCs w:val="24"/>
          </w:rPr>
          <w:t>2 kg</w:t>
        </w:r>
      </w:smartTag>
      <w:r w:rsidRPr="0031487A">
        <w:rPr>
          <w:rFonts w:asciiTheme="minorHAnsi" w:hAnsiTheme="minorHAnsi" w:cstheme="minorHAnsi"/>
          <w:sz w:val="24"/>
          <w:szCs w:val="24"/>
        </w:rPr>
        <w:t xml:space="preserve"> (gabaryt A i B)</w:t>
      </w:r>
    </w:p>
    <w:p w14:paraId="6B8EE807" w14:textId="700A26C4" w:rsidR="002001D9" w:rsidRPr="004C3192" w:rsidRDefault="00D508BF" w:rsidP="00695ED2">
      <w:pPr>
        <w:pStyle w:val="Akapitzlist"/>
        <w:widowControl w:val="0"/>
        <w:numPr>
          <w:ilvl w:val="1"/>
          <w:numId w:val="31"/>
        </w:numPr>
        <w:tabs>
          <w:tab w:val="clear" w:pos="1250"/>
        </w:tabs>
        <w:adjustRightInd w:val="0"/>
        <w:ind w:left="1134" w:hanging="357"/>
        <w:contextualSpacing/>
        <w:jc w:val="both"/>
        <w:textAlignment w:val="baseline"/>
        <w:rPr>
          <w:rFonts w:asciiTheme="minorHAnsi" w:hAnsiTheme="minorHAnsi" w:cstheme="minorHAnsi"/>
          <w:b/>
          <w:sz w:val="24"/>
          <w:szCs w:val="24"/>
        </w:rPr>
      </w:pPr>
      <w:r w:rsidRPr="0031487A">
        <w:rPr>
          <w:rFonts w:asciiTheme="minorHAnsi" w:hAnsiTheme="minorHAnsi" w:cstheme="minorHAnsi"/>
          <w:sz w:val="24"/>
          <w:szCs w:val="24"/>
        </w:rPr>
        <w:t xml:space="preserve">od </w:t>
      </w:r>
      <w:smartTag w:uri="urn:schemas-microsoft-com:office:smarttags" w:element="metricconverter">
        <w:smartTagPr>
          <w:attr w:name="ProductID" w:val="2 kg"/>
        </w:smartTagPr>
        <w:r w:rsidRPr="0031487A">
          <w:rPr>
            <w:rFonts w:asciiTheme="minorHAnsi" w:hAnsiTheme="minorHAnsi" w:cstheme="minorHAnsi"/>
            <w:sz w:val="24"/>
            <w:szCs w:val="24"/>
          </w:rPr>
          <w:t>2 kg</w:t>
        </w:r>
      </w:smartTag>
      <w:r w:rsidRPr="0031487A">
        <w:rPr>
          <w:rFonts w:asciiTheme="minorHAnsi" w:hAnsiTheme="minorHAnsi" w:cstheme="minorHAnsi"/>
          <w:sz w:val="24"/>
          <w:szCs w:val="24"/>
        </w:rPr>
        <w:t xml:space="preserve"> do </w:t>
      </w:r>
      <w:smartTag w:uri="urn:schemas-microsoft-com:office:smarttags" w:element="metricconverter">
        <w:smartTagPr>
          <w:attr w:name="ProductID" w:val="5 kg"/>
        </w:smartTagPr>
        <w:r w:rsidRPr="0031487A">
          <w:rPr>
            <w:rFonts w:asciiTheme="minorHAnsi" w:hAnsiTheme="minorHAnsi" w:cstheme="minorHAnsi"/>
            <w:sz w:val="24"/>
            <w:szCs w:val="24"/>
          </w:rPr>
          <w:t>5 kg</w:t>
        </w:r>
      </w:smartTag>
      <w:r w:rsidRPr="0031487A">
        <w:rPr>
          <w:rFonts w:asciiTheme="minorHAnsi" w:hAnsiTheme="minorHAnsi" w:cstheme="minorHAnsi"/>
          <w:sz w:val="24"/>
          <w:szCs w:val="24"/>
        </w:rPr>
        <w:t xml:space="preserve"> (gabaryt A i B)</w:t>
      </w:r>
      <w:r w:rsidRPr="004C3192">
        <w:rPr>
          <w:rFonts w:asciiTheme="minorHAnsi" w:hAnsiTheme="minorHAnsi" w:cstheme="minorHAnsi"/>
          <w:sz w:val="24"/>
          <w:szCs w:val="24"/>
        </w:rPr>
        <w:t xml:space="preserve">od </w:t>
      </w:r>
      <w:smartTag w:uri="urn:schemas-microsoft-com:office:smarttags" w:element="metricconverter">
        <w:smartTagPr>
          <w:attr w:name="ProductID" w:val="5 kg"/>
        </w:smartTagPr>
        <w:r w:rsidRPr="004C3192">
          <w:rPr>
            <w:rFonts w:asciiTheme="minorHAnsi" w:hAnsiTheme="minorHAnsi" w:cstheme="minorHAnsi"/>
            <w:sz w:val="24"/>
            <w:szCs w:val="24"/>
          </w:rPr>
          <w:t>5 kg</w:t>
        </w:r>
      </w:smartTag>
      <w:r w:rsidRPr="004C3192">
        <w:rPr>
          <w:rFonts w:asciiTheme="minorHAnsi" w:hAnsiTheme="minorHAnsi" w:cstheme="minorHAnsi"/>
          <w:sz w:val="24"/>
          <w:szCs w:val="24"/>
        </w:rPr>
        <w:t xml:space="preserve"> do </w:t>
      </w:r>
      <w:smartTag w:uri="urn:schemas-microsoft-com:office:smarttags" w:element="metricconverter">
        <w:smartTagPr>
          <w:attr w:name="ProductID" w:val="10 kg"/>
        </w:smartTagPr>
        <w:r w:rsidRPr="004C3192">
          <w:rPr>
            <w:rFonts w:asciiTheme="minorHAnsi" w:hAnsiTheme="minorHAnsi" w:cstheme="minorHAnsi"/>
            <w:sz w:val="24"/>
            <w:szCs w:val="24"/>
          </w:rPr>
          <w:t>10 kg</w:t>
        </w:r>
      </w:smartTag>
      <w:r w:rsidRPr="004C3192">
        <w:rPr>
          <w:rFonts w:asciiTheme="minorHAnsi" w:hAnsiTheme="minorHAnsi" w:cstheme="minorHAnsi"/>
          <w:sz w:val="24"/>
          <w:szCs w:val="24"/>
        </w:rPr>
        <w:t xml:space="preserve"> (gabaryt A i B)</w:t>
      </w:r>
    </w:p>
    <w:p w14:paraId="426FD061" w14:textId="5A5AE1A2" w:rsidR="00D508BF" w:rsidRPr="004C3192" w:rsidRDefault="008E3CA3" w:rsidP="004C3192">
      <w:pPr>
        <w:widowControl w:val="0"/>
        <w:adjustRightInd w:val="0"/>
        <w:contextualSpacing/>
        <w:jc w:val="both"/>
        <w:textAlignment w:val="baseline"/>
        <w:rPr>
          <w:rFonts w:asciiTheme="minorHAnsi" w:hAnsiTheme="minorHAnsi" w:cstheme="minorHAnsi"/>
          <w:b/>
          <w:sz w:val="24"/>
          <w:szCs w:val="24"/>
        </w:rPr>
      </w:pPr>
      <w:r w:rsidRPr="004C3192">
        <w:rPr>
          <w:rFonts w:asciiTheme="minorHAnsi" w:hAnsiTheme="minorHAnsi" w:cstheme="minorHAnsi"/>
          <w:b/>
          <w:sz w:val="24"/>
          <w:szCs w:val="24"/>
        </w:rPr>
        <w:t xml:space="preserve">8.1.3. </w:t>
      </w:r>
      <w:r w:rsidR="00D508BF" w:rsidRPr="004C3192">
        <w:rPr>
          <w:rFonts w:asciiTheme="minorHAnsi" w:hAnsiTheme="minorHAnsi" w:cstheme="minorHAnsi"/>
          <w:b/>
          <w:sz w:val="24"/>
          <w:szCs w:val="24"/>
        </w:rPr>
        <w:t>Przesyłki kurierskie</w:t>
      </w:r>
    </w:p>
    <w:p w14:paraId="569A01D6" w14:textId="77CCFA05" w:rsidR="00D508BF" w:rsidRPr="004C3192" w:rsidRDefault="00D508BF" w:rsidP="00695ED2">
      <w:pPr>
        <w:pStyle w:val="Akapitzlist"/>
        <w:widowControl w:val="0"/>
        <w:numPr>
          <w:ilvl w:val="0"/>
          <w:numId w:val="60"/>
        </w:numPr>
        <w:autoSpaceDE w:val="0"/>
        <w:autoSpaceDN w:val="0"/>
        <w:adjustRightInd w:val="0"/>
        <w:contextualSpacing/>
        <w:jc w:val="both"/>
        <w:textAlignment w:val="baseline"/>
        <w:rPr>
          <w:rFonts w:asciiTheme="minorHAnsi" w:hAnsiTheme="minorHAnsi" w:cstheme="minorHAnsi"/>
          <w:b/>
          <w:sz w:val="24"/>
          <w:szCs w:val="24"/>
        </w:rPr>
      </w:pPr>
      <w:r w:rsidRPr="004C3192">
        <w:rPr>
          <w:rFonts w:asciiTheme="minorHAnsi" w:hAnsiTheme="minorHAnsi" w:cstheme="minorHAnsi"/>
          <w:b/>
          <w:sz w:val="24"/>
          <w:szCs w:val="24"/>
        </w:rPr>
        <w:t>O formacie/kopercie:</w:t>
      </w:r>
    </w:p>
    <w:p w14:paraId="6D455E75" w14:textId="77777777" w:rsidR="00D508BF" w:rsidRPr="0031487A" w:rsidRDefault="00D508BF" w:rsidP="00695ED2">
      <w:pPr>
        <w:pStyle w:val="Akapitzlist"/>
        <w:widowControl w:val="0"/>
        <w:numPr>
          <w:ilvl w:val="0"/>
          <w:numId w:val="52"/>
        </w:numPr>
        <w:autoSpaceDE w:val="0"/>
        <w:autoSpaceDN w:val="0"/>
        <w:adjustRightInd w:val="0"/>
        <w:ind w:left="1134"/>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koperta Pocztex do 1 kg</w:t>
      </w:r>
    </w:p>
    <w:p w14:paraId="1945A80A" w14:textId="77777777" w:rsidR="00D508BF" w:rsidRPr="0031487A" w:rsidRDefault="00D508BF" w:rsidP="00695ED2">
      <w:pPr>
        <w:pStyle w:val="Akapitzlist"/>
        <w:widowControl w:val="0"/>
        <w:numPr>
          <w:ilvl w:val="0"/>
          <w:numId w:val="52"/>
        </w:numPr>
        <w:autoSpaceDE w:val="0"/>
        <w:autoSpaceDN w:val="0"/>
        <w:adjustRightInd w:val="0"/>
        <w:ind w:left="1134"/>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S </w:t>
      </w:r>
      <w:bookmarkStart w:id="5" w:name="_Hlk172794292"/>
      <w:r w:rsidRPr="0031487A">
        <w:rPr>
          <w:rFonts w:asciiTheme="minorHAnsi" w:hAnsiTheme="minorHAnsi" w:cstheme="minorHAnsi"/>
          <w:sz w:val="24"/>
          <w:szCs w:val="24"/>
        </w:rPr>
        <w:t>(do 20 kg) o wym. wysokość 9 cm, szerokość 40 cm, długość 65 cm</w:t>
      </w:r>
      <w:bookmarkEnd w:id="5"/>
    </w:p>
    <w:p w14:paraId="204C5316" w14:textId="77777777" w:rsidR="00D508BF" w:rsidRPr="0031487A" w:rsidRDefault="00D508BF" w:rsidP="00695ED2">
      <w:pPr>
        <w:pStyle w:val="Akapitzlist"/>
        <w:widowControl w:val="0"/>
        <w:numPr>
          <w:ilvl w:val="0"/>
          <w:numId w:val="52"/>
        </w:numPr>
        <w:autoSpaceDE w:val="0"/>
        <w:autoSpaceDN w:val="0"/>
        <w:adjustRightInd w:val="0"/>
        <w:ind w:left="1134"/>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lastRenderedPageBreak/>
        <w:t>M (do 20 kg) o wym. wysokość 20 cm, szerokość 40 cm, długość 65 cm</w:t>
      </w:r>
    </w:p>
    <w:p w14:paraId="2B1C4976" w14:textId="77777777" w:rsidR="00D508BF" w:rsidRPr="0031487A" w:rsidRDefault="00D508BF" w:rsidP="00695ED2">
      <w:pPr>
        <w:pStyle w:val="Akapitzlist"/>
        <w:widowControl w:val="0"/>
        <w:numPr>
          <w:ilvl w:val="0"/>
          <w:numId w:val="52"/>
        </w:numPr>
        <w:autoSpaceDE w:val="0"/>
        <w:autoSpaceDN w:val="0"/>
        <w:adjustRightInd w:val="0"/>
        <w:ind w:left="1134"/>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L (do 20 kg) o wym. wysokość 42 cm, szerokość 40 cm, długość 65 cm</w:t>
      </w:r>
    </w:p>
    <w:p w14:paraId="773AFEDE" w14:textId="77777777" w:rsidR="00D508BF" w:rsidRPr="0031487A" w:rsidRDefault="00D508BF" w:rsidP="00695ED2">
      <w:pPr>
        <w:pStyle w:val="Akapitzlist"/>
        <w:widowControl w:val="0"/>
        <w:numPr>
          <w:ilvl w:val="0"/>
          <w:numId w:val="52"/>
        </w:numPr>
        <w:autoSpaceDE w:val="0"/>
        <w:autoSpaceDN w:val="0"/>
        <w:adjustRightInd w:val="0"/>
        <w:ind w:left="1134"/>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XL (do 20 kg) o wym. wysokość 60 cm, szerokość 60 cm, długość 70 cm</w:t>
      </w:r>
    </w:p>
    <w:p w14:paraId="2D508409" w14:textId="77777777" w:rsidR="00D508BF" w:rsidRPr="0031487A" w:rsidRDefault="00D508BF" w:rsidP="00695ED2">
      <w:pPr>
        <w:pStyle w:val="Akapitzlist"/>
        <w:widowControl w:val="0"/>
        <w:numPr>
          <w:ilvl w:val="0"/>
          <w:numId w:val="52"/>
        </w:numPr>
        <w:autoSpaceDE w:val="0"/>
        <w:autoSpaceDN w:val="0"/>
        <w:adjustRightInd w:val="0"/>
        <w:ind w:left="1134"/>
        <w:contextualSpacing/>
        <w:jc w:val="both"/>
        <w:textAlignment w:val="baseline"/>
        <w:rPr>
          <w:rFonts w:asciiTheme="minorHAnsi" w:hAnsiTheme="minorHAnsi" w:cstheme="minorHAnsi"/>
          <w:sz w:val="24"/>
          <w:szCs w:val="24"/>
        </w:rPr>
      </w:pPr>
      <w:bookmarkStart w:id="6" w:name="_Hlk172797244"/>
      <w:r w:rsidRPr="0031487A">
        <w:rPr>
          <w:rFonts w:asciiTheme="minorHAnsi" w:hAnsiTheme="minorHAnsi" w:cstheme="minorHAnsi"/>
          <w:sz w:val="24"/>
          <w:szCs w:val="24"/>
        </w:rPr>
        <w:t>2 XL (do 30 kg) parametry przekraczające format XL max. suma wymiarów W+S+D =&lt;250cm</w:t>
      </w:r>
    </w:p>
    <w:bookmarkEnd w:id="6"/>
    <w:p w14:paraId="04E60AA4" w14:textId="7785AB6A" w:rsidR="00D508BF" w:rsidRPr="00721877" w:rsidRDefault="00D508BF" w:rsidP="00695ED2">
      <w:pPr>
        <w:pStyle w:val="Akapitzlist"/>
        <w:widowControl w:val="0"/>
        <w:numPr>
          <w:ilvl w:val="0"/>
          <w:numId w:val="60"/>
        </w:numPr>
        <w:autoSpaceDE w:val="0"/>
        <w:autoSpaceDN w:val="0"/>
        <w:adjustRightInd w:val="0"/>
        <w:contextualSpacing/>
        <w:jc w:val="both"/>
        <w:textAlignment w:val="baseline"/>
        <w:rPr>
          <w:rFonts w:asciiTheme="minorHAnsi" w:hAnsiTheme="minorHAnsi" w:cstheme="minorHAnsi"/>
          <w:b/>
          <w:sz w:val="24"/>
          <w:szCs w:val="24"/>
        </w:rPr>
      </w:pPr>
      <w:r w:rsidRPr="00721877">
        <w:rPr>
          <w:rFonts w:asciiTheme="minorHAnsi" w:hAnsiTheme="minorHAnsi" w:cstheme="minorHAnsi"/>
          <w:b/>
          <w:sz w:val="24"/>
          <w:szCs w:val="24"/>
        </w:rPr>
        <w:t>Usługi dodatkowe:</w:t>
      </w:r>
    </w:p>
    <w:p w14:paraId="0832DFFE" w14:textId="77777777" w:rsidR="00D508BF" w:rsidRPr="0031487A" w:rsidRDefault="00D508BF" w:rsidP="00695ED2">
      <w:pPr>
        <w:pStyle w:val="Akapitzlist"/>
        <w:widowControl w:val="0"/>
        <w:numPr>
          <w:ilvl w:val="0"/>
          <w:numId w:val="53"/>
        </w:numPr>
        <w:autoSpaceDE w:val="0"/>
        <w:autoSpaceDN w:val="0"/>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doręczenie do 9.00</w:t>
      </w:r>
    </w:p>
    <w:p w14:paraId="22C7BF69" w14:textId="77777777" w:rsidR="00D508BF" w:rsidRPr="0031487A" w:rsidRDefault="00D508BF" w:rsidP="00695ED2">
      <w:pPr>
        <w:pStyle w:val="Akapitzlist"/>
        <w:widowControl w:val="0"/>
        <w:numPr>
          <w:ilvl w:val="0"/>
          <w:numId w:val="53"/>
        </w:numPr>
        <w:autoSpaceDE w:val="0"/>
        <w:autoSpaceDN w:val="0"/>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doręczenie do godz. 12.00</w:t>
      </w:r>
    </w:p>
    <w:p w14:paraId="6406D218" w14:textId="77777777" w:rsidR="00D508BF" w:rsidRPr="0031487A" w:rsidRDefault="00D508BF" w:rsidP="00695ED2">
      <w:pPr>
        <w:pStyle w:val="Akapitzlist"/>
        <w:widowControl w:val="0"/>
        <w:numPr>
          <w:ilvl w:val="0"/>
          <w:numId w:val="53"/>
        </w:numPr>
        <w:autoSpaceDE w:val="0"/>
        <w:autoSpaceDN w:val="0"/>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potwierdzenie odbioru (jako formularz druku)</w:t>
      </w:r>
    </w:p>
    <w:p w14:paraId="74B6D056" w14:textId="77777777" w:rsidR="00D508BF" w:rsidRPr="0031487A" w:rsidRDefault="00D508BF" w:rsidP="00695ED2">
      <w:pPr>
        <w:pStyle w:val="Akapitzlist"/>
        <w:widowControl w:val="0"/>
        <w:numPr>
          <w:ilvl w:val="0"/>
          <w:numId w:val="53"/>
        </w:numPr>
        <w:autoSpaceDE w:val="0"/>
        <w:autoSpaceDN w:val="0"/>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masa powyżej 30 do 50 kg</w:t>
      </w:r>
    </w:p>
    <w:p w14:paraId="2463697B" w14:textId="7AF9ECD8" w:rsidR="00D508BF" w:rsidRPr="008E3CA3" w:rsidRDefault="00D508BF" w:rsidP="00695ED2">
      <w:pPr>
        <w:pStyle w:val="Akapitzlist"/>
        <w:widowControl w:val="0"/>
        <w:numPr>
          <w:ilvl w:val="2"/>
          <w:numId w:val="55"/>
        </w:numPr>
        <w:autoSpaceDE w:val="0"/>
        <w:autoSpaceDN w:val="0"/>
        <w:adjustRightInd w:val="0"/>
        <w:contextualSpacing/>
        <w:jc w:val="both"/>
        <w:textAlignment w:val="baseline"/>
        <w:rPr>
          <w:rFonts w:asciiTheme="minorHAnsi" w:hAnsiTheme="minorHAnsi" w:cstheme="minorHAnsi"/>
          <w:b/>
          <w:sz w:val="24"/>
          <w:szCs w:val="24"/>
        </w:rPr>
      </w:pPr>
      <w:r w:rsidRPr="008E3CA3">
        <w:rPr>
          <w:rFonts w:asciiTheme="minorHAnsi" w:hAnsiTheme="minorHAnsi" w:cstheme="minorHAnsi"/>
          <w:b/>
          <w:sz w:val="24"/>
          <w:szCs w:val="24"/>
        </w:rPr>
        <w:t>Zwroty przesyłek</w:t>
      </w:r>
    </w:p>
    <w:p w14:paraId="14D25F70" w14:textId="77777777" w:rsidR="00D508BF" w:rsidRPr="0031487A" w:rsidRDefault="00D508BF" w:rsidP="00695ED2">
      <w:pPr>
        <w:pStyle w:val="Akapitzlist"/>
        <w:widowControl w:val="0"/>
        <w:numPr>
          <w:ilvl w:val="0"/>
          <w:numId w:val="46"/>
        </w:numPr>
        <w:autoSpaceDE w:val="0"/>
        <w:autoSpaceDN w:val="0"/>
        <w:adjustRightInd w:val="0"/>
        <w:ind w:left="71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Zwroty przesyłek</w:t>
      </w:r>
      <w:r w:rsidRPr="0031487A">
        <w:rPr>
          <w:rFonts w:asciiTheme="minorHAnsi" w:hAnsiTheme="minorHAnsi" w:cstheme="minorHAnsi"/>
          <w:b/>
          <w:sz w:val="24"/>
          <w:szCs w:val="24"/>
        </w:rPr>
        <w:t xml:space="preserve"> poleconych za zwrotnym potwierdzeniem odbioru</w:t>
      </w:r>
      <w:r w:rsidRPr="0031487A">
        <w:rPr>
          <w:rFonts w:asciiTheme="minorHAnsi" w:hAnsiTheme="minorHAnsi" w:cstheme="minorHAnsi"/>
          <w:sz w:val="24"/>
          <w:szCs w:val="24"/>
        </w:rPr>
        <w:t xml:space="preserve"> z tytułu niewykonanej usługi ZPO – zgodnie z regulacjami przewidzianymi dla operatora pocztowego.</w:t>
      </w:r>
    </w:p>
    <w:p w14:paraId="65A417AA" w14:textId="77777777" w:rsidR="00D508BF" w:rsidRPr="0031487A" w:rsidRDefault="00D508BF" w:rsidP="00695ED2">
      <w:pPr>
        <w:pStyle w:val="Akapitzlist"/>
        <w:widowControl w:val="0"/>
        <w:numPr>
          <w:ilvl w:val="0"/>
          <w:numId w:val="46"/>
        </w:numPr>
        <w:autoSpaceDE w:val="0"/>
        <w:autoSpaceDN w:val="0"/>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Zwroty przesyłek</w:t>
      </w:r>
      <w:r w:rsidRPr="0031487A">
        <w:rPr>
          <w:rFonts w:asciiTheme="minorHAnsi" w:hAnsiTheme="minorHAnsi" w:cstheme="minorHAnsi"/>
          <w:b/>
          <w:sz w:val="24"/>
          <w:szCs w:val="24"/>
        </w:rPr>
        <w:t xml:space="preserve"> poleconych – zwrot przesyłki rejestrowanej</w:t>
      </w:r>
      <w:r w:rsidRPr="0031487A">
        <w:rPr>
          <w:rFonts w:asciiTheme="minorHAnsi" w:hAnsiTheme="minorHAnsi" w:cstheme="minorHAnsi"/>
          <w:sz w:val="24"/>
          <w:szCs w:val="24"/>
        </w:rPr>
        <w:t xml:space="preserve"> następuje do nadawcy po wyczerpaniu możliwości doręczenia lub wydania odbiorcy z podaniem przyczyny ich niedoręczenia. Opłata jak za daną przesyłkę rejestrowaną nadaną jako przesyłka ekonomiczna -zgodnie z regulacjami przewidzianymi dla operatora pocztowego.</w:t>
      </w:r>
    </w:p>
    <w:p w14:paraId="632CB5A3" w14:textId="6F913AC4" w:rsidR="00D508BF" w:rsidRPr="008E3CA3" w:rsidRDefault="00D508BF" w:rsidP="00695ED2">
      <w:pPr>
        <w:pStyle w:val="Akapitzlist"/>
        <w:widowControl w:val="0"/>
        <w:numPr>
          <w:ilvl w:val="2"/>
          <w:numId w:val="55"/>
        </w:numPr>
        <w:autoSpaceDE w:val="0"/>
        <w:autoSpaceDN w:val="0"/>
        <w:adjustRightInd w:val="0"/>
        <w:contextualSpacing/>
        <w:jc w:val="both"/>
        <w:textAlignment w:val="baseline"/>
        <w:rPr>
          <w:rFonts w:asciiTheme="minorHAnsi" w:hAnsiTheme="minorHAnsi" w:cstheme="minorHAnsi"/>
          <w:sz w:val="24"/>
          <w:szCs w:val="24"/>
        </w:rPr>
      </w:pPr>
      <w:r w:rsidRPr="008E3CA3">
        <w:rPr>
          <w:rFonts w:asciiTheme="minorHAnsi" w:hAnsiTheme="minorHAnsi" w:cstheme="minorHAnsi"/>
          <w:sz w:val="24"/>
          <w:szCs w:val="24"/>
        </w:rPr>
        <w:t xml:space="preserve">Przez przesyłki rejestrowane w obrocie krajowym rozumie się: </w:t>
      </w:r>
    </w:p>
    <w:p w14:paraId="45412919" w14:textId="77777777" w:rsidR="00D508BF" w:rsidRPr="0031487A" w:rsidRDefault="00D508BF" w:rsidP="00695ED2">
      <w:pPr>
        <w:pStyle w:val="Akapitzlist"/>
        <w:widowControl w:val="0"/>
        <w:numPr>
          <w:ilvl w:val="0"/>
          <w:numId w:val="51"/>
        </w:numPr>
        <w:autoSpaceDE w:val="0"/>
        <w:autoSpaceDN w:val="0"/>
        <w:adjustRightInd w:val="0"/>
        <w:ind w:left="1276" w:hanging="425"/>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przesyłki listowe polecone</w:t>
      </w:r>
    </w:p>
    <w:p w14:paraId="6FD279B9" w14:textId="77777777" w:rsidR="00D508BF" w:rsidRPr="0031487A" w:rsidRDefault="00D508BF" w:rsidP="00695ED2">
      <w:pPr>
        <w:pStyle w:val="Akapitzlist"/>
        <w:widowControl w:val="0"/>
        <w:numPr>
          <w:ilvl w:val="0"/>
          <w:numId w:val="51"/>
        </w:numPr>
        <w:autoSpaceDE w:val="0"/>
        <w:autoSpaceDN w:val="0"/>
        <w:adjustRightInd w:val="0"/>
        <w:ind w:left="1276" w:hanging="425"/>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paczki pocztowe</w:t>
      </w:r>
    </w:p>
    <w:p w14:paraId="78949FA5" w14:textId="77777777" w:rsidR="00D508BF" w:rsidRPr="0031487A" w:rsidRDefault="00D508BF" w:rsidP="00695ED2">
      <w:pPr>
        <w:pStyle w:val="Akapitzlist"/>
        <w:widowControl w:val="0"/>
        <w:numPr>
          <w:ilvl w:val="0"/>
          <w:numId w:val="51"/>
        </w:numPr>
        <w:autoSpaceDE w:val="0"/>
        <w:autoSpaceDN w:val="0"/>
        <w:adjustRightInd w:val="0"/>
        <w:ind w:left="1276" w:hanging="425"/>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przesyłki kurierskie                       </w:t>
      </w:r>
    </w:p>
    <w:p w14:paraId="78BD7D71" w14:textId="77777777" w:rsidR="00D508BF" w:rsidRPr="0031487A" w:rsidRDefault="00D508BF" w:rsidP="00D508BF">
      <w:pPr>
        <w:widowControl w:val="0"/>
        <w:autoSpaceDE w:val="0"/>
        <w:autoSpaceDN w:val="0"/>
        <w:adjustRightInd w:val="0"/>
        <w:textAlignment w:val="baseline"/>
        <w:rPr>
          <w:rFonts w:asciiTheme="minorHAnsi" w:hAnsiTheme="minorHAnsi" w:cstheme="minorHAnsi"/>
          <w:sz w:val="24"/>
          <w:szCs w:val="24"/>
          <w:highlight w:val="yellow"/>
        </w:rPr>
      </w:pPr>
      <w:r w:rsidRPr="0031487A">
        <w:rPr>
          <w:rFonts w:asciiTheme="minorHAnsi" w:hAnsiTheme="minorHAnsi" w:cstheme="minorHAnsi"/>
          <w:b/>
          <w:sz w:val="24"/>
          <w:szCs w:val="24"/>
          <w:highlight w:val="yellow"/>
        </w:rPr>
        <w:t xml:space="preserve">      </w:t>
      </w:r>
    </w:p>
    <w:p w14:paraId="188245AC" w14:textId="031E436B" w:rsidR="00D508BF" w:rsidRPr="0031487A" w:rsidRDefault="00101062" w:rsidP="00AD7414">
      <w:pPr>
        <w:widowControl w:val="0"/>
        <w:tabs>
          <w:tab w:val="num" w:pos="567"/>
        </w:tabs>
        <w:autoSpaceDE w:val="0"/>
        <w:autoSpaceDN w:val="0"/>
        <w:adjustRightInd w:val="0"/>
        <w:contextualSpacing/>
        <w:jc w:val="both"/>
        <w:textAlignment w:val="baseline"/>
        <w:rPr>
          <w:rFonts w:asciiTheme="minorHAnsi" w:hAnsiTheme="minorHAnsi" w:cstheme="minorHAnsi"/>
          <w:b/>
          <w:sz w:val="24"/>
          <w:szCs w:val="24"/>
        </w:rPr>
      </w:pPr>
      <w:r>
        <w:rPr>
          <w:rFonts w:asciiTheme="minorHAnsi" w:hAnsiTheme="minorHAnsi" w:cstheme="minorHAnsi"/>
          <w:b/>
          <w:sz w:val="24"/>
          <w:szCs w:val="24"/>
        </w:rPr>
        <w:t>8.2.</w:t>
      </w:r>
      <w:r w:rsidR="008E3CA3">
        <w:rPr>
          <w:rFonts w:asciiTheme="minorHAnsi" w:hAnsiTheme="minorHAnsi" w:cstheme="minorHAnsi"/>
          <w:b/>
          <w:sz w:val="24"/>
          <w:szCs w:val="24"/>
        </w:rPr>
        <w:t xml:space="preserve"> </w:t>
      </w:r>
      <w:r w:rsidR="00D508BF" w:rsidRPr="0031487A">
        <w:rPr>
          <w:rFonts w:asciiTheme="minorHAnsi" w:hAnsiTheme="minorHAnsi" w:cstheme="minorHAnsi"/>
          <w:b/>
          <w:sz w:val="24"/>
          <w:szCs w:val="24"/>
        </w:rPr>
        <w:t>PRZESYŁKI ZAGRANICZNE</w:t>
      </w:r>
    </w:p>
    <w:p w14:paraId="58B7A76F" w14:textId="339D97DA" w:rsidR="00D508BF" w:rsidRPr="0031487A" w:rsidRDefault="00101062" w:rsidP="00AD7414">
      <w:pPr>
        <w:widowControl w:val="0"/>
        <w:autoSpaceDE w:val="0"/>
        <w:autoSpaceDN w:val="0"/>
        <w:adjustRightInd w:val="0"/>
        <w:ind w:left="284"/>
        <w:contextualSpacing/>
        <w:jc w:val="both"/>
        <w:textAlignment w:val="baseline"/>
        <w:rPr>
          <w:rFonts w:asciiTheme="minorHAnsi" w:hAnsiTheme="minorHAnsi" w:cstheme="minorHAnsi"/>
          <w:b/>
          <w:sz w:val="24"/>
          <w:szCs w:val="24"/>
        </w:rPr>
      </w:pPr>
      <w:r>
        <w:rPr>
          <w:rFonts w:asciiTheme="minorHAnsi" w:hAnsiTheme="minorHAnsi" w:cstheme="minorHAnsi"/>
          <w:b/>
          <w:sz w:val="24"/>
          <w:szCs w:val="24"/>
        </w:rPr>
        <w:t>8.2</w:t>
      </w:r>
      <w:r w:rsidR="00D508BF" w:rsidRPr="0031487A">
        <w:rPr>
          <w:rFonts w:asciiTheme="minorHAnsi" w:hAnsiTheme="minorHAnsi" w:cstheme="minorHAnsi"/>
          <w:b/>
          <w:sz w:val="24"/>
          <w:szCs w:val="24"/>
        </w:rPr>
        <w:t xml:space="preserve">.1 Przesyłki listowe </w:t>
      </w:r>
      <w:r w:rsidR="00D508BF" w:rsidRPr="0031487A">
        <w:rPr>
          <w:rFonts w:asciiTheme="minorHAnsi" w:hAnsiTheme="minorHAnsi" w:cstheme="minorHAnsi"/>
          <w:sz w:val="24"/>
          <w:szCs w:val="24"/>
        </w:rPr>
        <w:t>o wadze do 2000 g</w:t>
      </w:r>
      <w:r w:rsidR="00D508BF" w:rsidRPr="0031487A">
        <w:rPr>
          <w:rFonts w:asciiTheme="minorHAnsi" w:hAnsiTheme="minorHAnsi" w:cstheme="minorHAnsi"/>
          <w:b/>
          <w:sz w:val="24"/>
          <w:szCs w:val="24"/>
        </w:rPr>
        <w:t xml:space="preserve"> </w:t>
      </w:r>
    </w:p>
    <w:p w14:paraId="189F1FE6" w14:textId="77777777" w:rsidR="00D508BF" w:rsidRPr="0031487A" w:rsidRDefault="00D508BF" w:rsidP="00695ED2">
      <w:pPr>
        <w:pStyle w:val="Akapitzlist"/>
        <w:widowControl w:val="0"/>
        <w:numPr>
          <w:ilvl w:val="0"/>
          <w:numId w:val="47"/>
        </w:numPr>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Przesyłki listowe </w:t>
      </w:r>
      <w:r w:rsidRPr="0031487A">
        <w:rPr>
          <w:rFonts w:asciiTheme="minorHAnsi" w:hAnsiTheme="minorHAnsi" w:cstheme="minorHAnsi"/>
          <w:b/>
          <w:sz w:val="24"/>
          <w:szCs w:val="24"/>
        </w:rPr>
        <w:t xml:space="preserve">nierejestrowane (zwykłe)  </w:t>
      </w:r>
    </w:p>
    <w:p w14:paraId="2B97747A" w14:textId="77777777" w:rsidR="00D508BF" w:rsidRPr="0031487A" w:rsidRDefault="00D508BF" w:rsidP="00695ED2">
      <w:pPr>
        <w:pStyle w:val="Akapitzlist"/>
        <w:widowControl w:val="0"/>
        <w:numPr>
          <w:ilvl w:val="0"/>
          <w:numId w:val="39"/>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priorytetowe: przesyłki nierejestrowane będące przesyłkami najszybszej kategorii</w:t>
      </w:r>
    </w:p>
    <w:p w14:paraId="6C5C2F74" w14:textId="77777777" w:rsidR="00D508BF" w:rsidRPr="0031487A" w:rsidRDefault="00D508BF" w:rsidP="00695ED2">
      <w:pPr>
        <w:pStyle w:val="Akapitzlist"/>
        <w:widowControl w:val="0"/>
        <w:numPr>
          <w:ilvl w:val="0"/>
          <w:numId w:val="47"/>
        </w:numPr>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Przesyłki listowe </w:t>
      </w:r>
      <w:r w:rsidRPr="0031487A">
        <w:rPr>
          <w:rFonts w:asciiTheme="minorHAnsi" w:hAnsiTheme="minorHAnsi" w:cstheme="minorHAnsi"/>
          <w:b/>
          <w:sz w:val="24"/>
          <w:szCs w:val="24"/>
        </w:rPr>
        <w:t>polecone</w:t>
      </w:r>
      <w:r w:rsidRPr="0031487A">
        <w:rPr>
          <w:rFonts w:asciiTheme="minorHAnsi" w:hAnsiTheme="minorHAnsi" w:cstheme="minorHAnsi"/>
          <w:sz w:val="24"/>
          <w:szCs w:val="24"/>
        </w:rPr>
        <w:t xml:space="preserve"> </w:t>
      </w:r>
    </w:p>
    <w:p w14:paraId="27956BC1" w14:textId="77777777" w:rsidR="00D508BF" w:rsidRPr="0031487A" w:rsidRDefault="00D508BF" w:rsidP="00695ED2">
      <w:pPr>
        <w:pStyle w:val="Akapitzlist"/>
        <w:widowControl w:val="0"/>
        <w:numPr>
          <w:ilvl w:val="0"/>
          <w:numId w:val="35"/>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priorytetowe</w:t>
      </w:r>
      <w:r w:rsidRPr="0031487A">
        <w:rPr>
          <w:rFonts w:asciiTheme="minorHAnsi" w:hAnsiTheme="minorHAnsi" w:cstheme="minorHAnsi"/>
          <w:sz w:val="24"/>
          <w:szCs w:val="24"/>
        </w:rPr>
        <w:t>: przesyłki rejestrowane będące przesyłkami najszybszej kategorii,</w:t>
      </w:r>
    </w:p>
    <w:p w14:paraId="2A539345" w14:textId="77777777" w:rsidR="00D508BF" w:rsidRPr="0031487A" w:rsidRDefault="00D508BF" w:rsidP="00695ED2">
      <w:pPr>
        <w:pStyle w:val="Akapitzlist"/>
        <w:widowControl w:val="0"/>
        <w:numPr>
          <w:ilvl w:val="0"/>
          <w:numId w:val="35"/>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b/>
          <w:sz w:val="24"/>
          <w:szCs w:val="24"/>
        </w:rPr>
        <w:t>priorytetowe za potwierdzeniem odbioru</w:t>
      </w:r>
      <w:r w:rsidRPr="0031487A">
        <w:rPr>
          <w:rFonts w:asciiTheme="minorHAnsi" w:hAnsiTheme="minorHAnsi" w:cstheme="minorHAnsi"/>
          <w:sz w:val="24"/>
          <w:szCs w:val="24"/>
        </w:rPr>
        <w:t>: przesyłki rejestrowane będące przesyłkami najszybszej kategorii przyjęte za potwierdzeniem nadania i doręczone za pokwitowaniem odbioru</w:t>
      </w:r>
    </w:p>
    <w:p w14:paraId="634594D5" w14:textId="77777777" w:rsidR="00D508BF" w:rsidRPr="0031487A" w:rsidRDefault="00D508BF" w:rsidP="00695ED2">
      <w:pPr>
        <w:pStyle w:val="Akapitzlist"/>
        <w:widowControl w:val="0"/>
        <w:numPr>
          <w:ilvl w:val="0"/>
          <w:numId w:val="47"/>
        </w:numPr>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Przesyłki listowe</w:t>
      </w:r>
      <w:r w:rsidRPr="0031487A">
        <w:rPr>
          <w:rFonts w:asciiTheme="minorHAnsi" w:hAnsiTheme="minorHAnsi" w:cstheme="minorHAnsi"/>
          <w:b/>
          <w:sz w:val="24"/>
          <w:szCs w:val="24"/>
        </w:rPr>
        <w:t xml:space="preserve"> </w:t>
      </w:r>
      <w:r w:rsidRPr="0031487A">
        <w:rPr>
          <w:rFonts w:asciiTheme="minorHAnsi" w:hAnsiTheme="minorHAnsi" w:cstheme="minorHAnsi"/>
          <w:sz w:val="24"/>
          <w:szCs w:val="24"/>
        </w:rPr>
        <w:t xml:space="preserve">zagraniczne Zamawiający dzieli na listy o </w:t>
      </w:r>
      <w:r w:rsidRPr="0031487A">
        <w:rPr>
          <w:rFonts w:asciiTheme="minorHAnsi" w:hAnsiTheme="minorHAnsi" w:cstheme="minorHAnsi"/>
          <w:b/>
          <w:sz w:val="24"/>
          <w:szCs w:val="24"/>
        </w:rPr>
        <w:t>wagach</w:t>
      </w:r>
      <w:r w:rsidRPr="0031487A">
        <w:rPr>
          <w:rFonts w:asciiTheme="minorHAnsi" w:hAnsiTheme="minorHAnsi" w:cstheme="minorHAnsi"/>
          <w:sz w:val="24"/>
          <w:szCs w:val="24"/>
        </w:rPr>
        <w:t>:</w:t>
      </w:r>
    </w:p>
    <w:p w14:paraId="7F6B9640" w14:textId="77777777" w:rsidR="00D508BF" w:rsidRPr="0031487A" w:rsidRDefault="00D508BF" w:rsidP="00695ED2">
      <w:pPr>
        <w:pStyle w:val="Akapitzlist"/>
        <w:widowControl w:val="0"/>
        <w:numPr>
          <w:ilvl w:val="0"/>
          <w:numId w:val="40"/>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do </w:t>
      </w:r>
      <w:smartTag w:uri="urn:schemas-microsoft-com:office:smarttags" w:element="metricconverter">
        <w:smartTagPr>
          <w:attr w:name="ProductID" w:val="50 gram"/>
        </w:smartTagPr>
        <w:r w:rsidRPr="0031487A">
          <w:rPr>
            <w:rFonts w:asciiTheme="minorHAnsi" w:hAnsiTheme="minorHAnsi" w:cstheme="minorHAnsi"/>
            <w:sz w:val="24"/>
            <w:szCs w:val="24"/>
          </w:rPr>
          <w:t>50 gram</w:t>
        </w:r>
      </w:smartTag>
      <w:r w:rsidRPr="0031487A">
        <w:rPr>
          <w:rFonts w:asciiTheme="minorHAnsi" w:hAnsiTheme="minorHAnsi" w:cstheme="minorHAnsi"/>
          <w:sz w:val="24"/>
          <w:szCs w:val="24"/>
        </w:rPr>
        <w:t>,</w:t>
      </w:r>
    </w:p>
    <w:p w14:paraId="5D702483" w14:textId="77777777" w:rsidR="00D508BF" w:rsidRPr="0031487A" w:rsidRDefault="00D508BF" w:rsidP="00695ED2">
      <w:pPr>
        <w:pStyle w:val="Akapitzlist"/>
        <w:widowControl w:val="0"/>
        <w:numPr>
          <w:ilvl w:val="0"/>
          <w:numId w:val="40"/>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ponad </w:t>
      </w:r>
      <w:smartTag w:uri="urn:schemas-microsoft-com:office:smarttags" w:element="metricconverter">
        <w:smartTagPr>
          <w:attr w:name="ProductID" w:val="50 gram"/>
        </w:smartTagPr>
        <w:r w:rsidRPr="0031487A">
          <w:rPr>
            <w:rFonts w:asciiTheme="minorHAnsi" w:hAnsiTheme="minorHAnsi" w:cstheme="minorHAnsi"/>
            <w:sz w:val="24"/>
            <w:szCs w:val="24"/>
          </w:rPr>
          <w:t>50 gramów</w:t>
        </w:r>
      </w:smartTag>
      <w:r w:rsidRPr="0031487A">
        <w:rPr>
          <w:rFonts w:asciiTheme="minorHAnsi" w:hAnsiTheme="minorHAnsi" w:cstheme="minorHAnsi"/>
          <w:sz w:val="24"/>
          <w:szCs w:val="24"/>
        </w:rPr>
        <w:t xml:space="preserve"> do </w:t>
      </w:r>
      <w:smartTag w:uri="urn:schemas-microsoft-com:office:smarttags" w:element="metricconverter">
        <w:smartTagPr>
          <w:attr w:name="ProductID" w:val="100 gram"/>
        </w:smartTagPr>
        <w:r w:rsidRPr="0031487A">
          <w:rPr>
            <w:rFonts w:asciiTheme="minorHAnsi" w:hAnsiTheme="minorHAnsi" w:cstheme="minorHAnsi"/>
            <w:sz w:val="24"/>
            <w:szCs w:val="24"/>
          </w:rPr>
          <w:t>100 gramów</w:t>
        </w:r>
      </w:smartTag>
      <w:r w:rsidRPr="0031487A">
        <w:rPr>
          <w:rFonts w:asciiTheme="minorHAnsi" w:hAnsiTheme="minorHAnsi" w:cstheme="minorHAnsi"/>
          <w:sz w:val="24"/>
          <w:szCs w:val="24"/>
        </w:rPr>
        <w:t>,</w:t>
      </w:r>
    </w:p>
    <w:p w14:paraId="32359AD2" w14:textId="77777777" w:rsidR="00D508BF" w:rsidRPr="0031487A" w:rsidRDefault="00D508BF" w:rsidP="00695ED2">
      <w:pPr>
        <w:pStyle w:val="Akapitzlist"/>
        <w:widowControl w:val="0"/>
        <w:numPr>
          <w:ilvl w:val="0"/>
          <w:numId w:val="40"/>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ponad </w:t>
      </w:r>
      <w:smartTag w:uri="urn:schemas-microsoft-com:office:smarttags" w:element="metricconverter">
        <w:smartTagPr>
          <w:attr w:name="ProductID" w:val="100 gram"/>
        </w:smartTagPr>
        <w:r w:rsidRPr="0031487A">
          <w:rPr>
            <w:rFonts w:asciiTheme="minorHAnsi" w:hAnsiTheme="minorHAnsi" w:cstheme="minorHAnsi"/>
            <w:sz w:val="24"/>
            <w:szCs w:val="24"/>
          </w:rPr>
          <w:t>100 gramów</w:t>
        </w:r>
      </w:smartTag>
      <w:r w:rsidRPr="0031487A">
        <w:rPr>
          <w:rFonts w:asciiTheme="minorHAnsi" w:hAnsiTheme="minorHAnsi" w:cstheme="minorHAnsi"/>
          <w:sz w:val="24"/>
          <w:szCs w:val="24"/>
        </w:rPr>
        <w:t xml:space="preserve"> do </w:t>
      </w:r>
      <w:smartTag w:uri="urn:schemas-microsoft-com:office:smarttags" w:element="metricconverter">
        <w:smartTagPr>
          <w:attr w:name="ProductID" w:val="350 gram"/>
        </w:smartTagPr>
        <w:r w:rsidRPr="0031487A">
          <w:rPr>
            <w:rFonts w:asciiTheme="minorHAnsi" w:hAnsiTheme="minorHAnsi" w:cstheme="minorHAnsi"/>
            <w:sz w:val="24"/>
            <w:szCs w:val="24"/>
          </w:rPr>
          <w:t>350 gramów</w:t>
        </w:r>
      </w:smartTag>
      <w:r w:rsidRPr="0031487A">
        <w:rPr>
          <w:rFonts w:asciiTheme="minorHAnsi" w:hAnsiTheme="minorHAnsi" w:cstheme="minorHAnsi"/>
          <w:sz w:val="24"/>
          <w:szCs w:val="24"/>
        </w:rPr>
        <w:t>,</w:t>
      </w:r>
    </w:p>
    <w:p w14:paraId="4D812CFA" w14:textId="77777777" w:rsidR="00D508BF" w:rsidRPr="0031487A" w:rsidRDefault="00D508BF" w:rsidP="00695ED2">
      <w:pPr>
        <w:pStyle w:val="Akapitzlist"/>
        <w:widowControl w:val="0"/>
        <w:numPr>
          <w:ilvl w:val="0"/>
          <w:numId w:val="40"/>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ponad </w:t>
      </w:r>
      <w:smartTag w:uri="urn:schemas-microsoft-com:office:smarttags" w:element="metricconverter">
        <w:smartTagPr>
          <w:attr w:name="ProductID" w:val="350 gram"/>
        </w:smartTagPr>
        <w:r w:rsidRPr="0031487A">
          <w:rPr>
            <w:rFonts w:asciiTheme="minorHAnsi" w:hAnsiTheme="minorHAnsi" w:cstheme="minorHAnsi"/>
            <w:sz w:val="24"/>
            <w:szCs w:val="24"/>
          </w:rPr>
          <w:t>350 gramów</w:t>
        </w:r>
      </w:smartTag>
      <w:r w:rsidRPr="0031487A">
        <w:rPr>
          <w:rFonts w:asciiTheme="minorHAnsi" w:hAnsiTheme="minorHAnsi" w:cstheme="minorHAnsi"/>
          <w:sz w:val="24"/>
          <w:szCs w:val="24"/>
        </w:rPr>
        <w:t xml:space="preserve"> do </w:t>
      </w:r>
      <w:smartTag w:uri="urn:schemas-microsoft-com:office:smarttags" w:element="metricconverter">
        <w:smartTagPr>
          <w:attr w:name="ProductID" w:val="500 gram"/>
        </w:smartTagPr>
        <w:r w:rsidRPr="0031487A">
          <w:rPr>
            <w:rFonts w:asciiTheme="minorHAnsi" w:hAnsiTheme="minorHAnsi" w:cstheme="minorHAnsi"/>
            <w:sz w:val="24"/>
            <w:szCs w:val="24"/>
          </w:rPr>
          <w:t>500 gramów</w:t>
        </w:r>
      </w:smartTag>
      <w:r w:rsidRPr="0031487A">
        <w:rPr>
          <w:rFonts w:asciiTheme="minorHAnsi" w:hAnsiTheme="minorHAnsi" w:cstheme="minorHAnsi"/>
          <w:sz w:val="24"/>
          <w:szCs w:val="24"/>
        </w:rPr>
        <w:t xml:space="preserve">, </w:t>
      </w:r>
    </w:p>
    <w:p w14:paraId="6FA73F9F" w14:textId="77777777" w:rsidR="00D508BF" w:rsidRPr="0031487A" w:rsidRDefault="00D508BF" w:rsidP="00695ED2">
      <w:pPr>
        <w:pStyle w:val="Akapitzlist"/>
        <w:widowControl w:val="0"/>
        <w:numPr>
          <w:ilvl w:val="0"/>
          <w:numId w:val="40"/>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ponad </w:t>
      </w:r>
      <w:smartTag w:uri="urn:schemas-microsoft-com:office:smarttags" w:element="metricconverter">
        <w:smartTagPr>
          <w:attr w:name="ProductID" w:val="500 gram"/>
        </w:smartTagPr>
        <w:r w:rsidRPr="0031487A">
          <w:rPr>
            <w:rFonts w:asciiTheme="minorHAnsi" w:hAnsiTheme="minorHAnsi" w:cstheme="minorHAnsi"/>
            <w:sz w:val="24"/>
            <w:szCs w:val="24"/>
          </w:rPr>
          <w:t>500 gramów</w:t>
        </w:r>
      </w:smartTag>
      <w:r w:rsidRPr="0031487A">
        <w:rPr>
          <w:rFonts w:asciiTheme="minorHAnsi" w:hAnsiTheme="minorHAnsi" w:cstheme="minorHAnsi"/>
          <w:sz w:val="24"/>
          <w:szCs w:val="24"/>
        </w:rPr>
        <w:t xml:space="preserve"> do </w:t>
      </w:r>
      <w:smartTag w:uri="urn:schemas-microsoft-com:office:smarttags" w:element="metricconverter">
        <w:smartTagPr>
          <w:attr w:name="ProductID" w:val="1000 gram"/>
        </w:smartTagPr>
        <w:r w:rsidRPr="0031487A">
          <w:rPr>
            <w:rFonts w:asciiTheme="minorHAnsi" w:hAnsiTheme="minorHAnsi" w:cstheme="minorHAnsi"/>
            <w:sz w:val="24"/>
            <w:szCs w:val="24"/>
          </w:rPr>
          <w:t>1000 gramów</w:t>
        </w:r>
      </w:smartTag>
      <w:r w:rsidRPr="0031487A">
        <w:rPr>
          <w:rFonts w:asciiTheme="minorHAnsi" w:hAnsiTheme="minorHAnsi" w:cstheme="minorHAnsi"/>
          <w:sz w:val="24"/>
          <w:szCs w:val="24"/>
        </w:rPr>
        <w:t xml:space="preserve">,  </w:t>
      </w:r>
    </w:p>
    <w:p w14:paraId="7E409791" w14:textId="77777777" w:rsidR="00D508BF" w:rsidRPr="0031487A" w:rsidRDefault="00D508BF" w:rsidP="00695ED2">
      <w:pPr>
        <w:pStyle w:val="Akapitzlist"/>
        <w:widowControl w:val="0"/>
        <w:numPr>
          <w:ilvl w:val="0"/>
          <w:numId w:val="40"/>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ponad </w:t>
      </w:r>
      <w:smartTag w:uri="urn:schemas-microsoft-com:office:smarttags" w:element="metricconverter">
        <w:smartTagPr>
          <w:attr w:name="ProductID" w:val="1000 gram"/>
        </w:smartTagPr>
        <w:r w:rsidRPr="0031487A">
          <w:rPr>
            <w:rFonts w:asciiTheme="minorHAnsi" w:hAnsiTheme="minorHAnsi" w:cstheme="minorHAnsi"/>
            <w:sz w:val="24"/>
            <w:szCs w:val="24"/>
          </w:rPr>
          <w:t>1000 gramów</w:t>
        </w:r>
      </w:smartTag>
      <w:r w:rsidRPr="0031487A">
        <w:rPr>
          <w:rFonts w:asciiTheme="minorHAnsi" w:hAnsiTheme="minorHAnsi" w:cstheme="minorHAnsi"/>
          <w:sz w:val="24"/>
          <w:szCs w:val="24"/>
        </w:rPr>
        <w:t xml:space="preserve"> do </w:t>
      </w:r>
      <w:smartTag w:uri="urn:schemas-microsoft-com:office:smarttags" w:element="metricconverter">
        <w:smartTagPr>
          <w:attr w:name="ProductID" w:val="2000 gram"/>
        </w:smartTagPr>
        <w:r w:rsidRPr="0031487A">
          <w:rPr>
            <w:rFonts w:asciiTheme="minorHAnsi" w:hAnsiTheme="minorHAnsi" w:cstheme="minorHAnsi"/>
            <w:sz w:val="24"/>
            <w:szCs w:val="24"/>
          </w:rPr>
          <w:t>2000 gramów</w:t>
        </w:r>
      </w:smartTag>
      <w:r w:rsidRPr="0031487A">
        <w:rPr>
          <w:rFonts w:asciiTheme="minorHAnsi" w:hAnsiTheme="minorHAnsi" w:cstheme="minorHAnsi"/>
          <w:sz w:val="24"/>
          <w:szCs w:val="24"/>
        </w:rPr>
        <w:t xml:space="preserve">;  </w:t>
      </w:r>
    </w:p>
    <w:p w14:paraId="0F038998" w14:textId="77777777" w:rsidR="00D508BF" w:rsidRPr="0031487A" w:rsidRDefault="00D508BF" w:rsidP="00695ED2">
      <w:pPr>
        <w:pStyle w:val="Akapitzlist"/>
        <w:widowControl w:val="0"/>
        <w:numPr>
          <w:ilvl w:val="0"/>
          <w:numId w:val="47"/>
        </w:numPr>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Przesyłki listowe zagraniczne Zamawiający będzie nadawał uwzględniając następujące </w:t>
      </w:r>
      <w:r w:rsidRPr="0031487A">
        <w:rPr>
          <w:rFonts w:asciiTheme="minorHAnsi" w:hAnsiTheme="minorHAnsi" w:cstheme="minorHAnsi"/>
          <w:b/>
          <w:sz w:val="24"/>
          <w:szCs w:val="24"/>
        </w:rPr>
        <w:t>wymiary (gabaryt)</w:t>
      </w:r>
      <w:r w:rsidRPr="0031487A">
        <w:rPr>
          <w:rFonts w:asciiTheme="minorHAnsi" w:hAnsiTheme="minorHAnsi" w:cstheme="minorHAnsi"/>
          <w:sz w:val="24"/>
          <w:szCs w:val="24"/>
        </w:rPr>
        <w:t xml:space="preserve"> przesyłek :                                          </w:t>
      </w:r>
    </w:p>
    <w:p w14:paraId="15C23FB3" w14:textId="77777777" w:rsidR="00D508BF" w:rsidRPr="0031487A" w:rsidRDefault="00D508BF" w:rsidP="00695ED2">
      <w:pPr>
        <w:pStyle w:val="Akapitzlist"/>
        <w:numPr>
          <w:ilvl w:val="0"/>
          <w:numId w:val="48"/>
        </w:numPr>
        <w:ind w:left="1134" w:hanging="357"/>
        <w:contextualSpacing/>
        <w:jc w:val="both"/>
        <w:rPr>
          <w:rFonts w:asciiTheme="minorHAnsi" w:hAnsiTheme="minorHAnsi" w:cstheme="minorHAnsi"/>
          <w:sz w:val="24"/>
          <w:szCs w:val="24"/>
        </w:rPr>
      </w:pPr>
      <w:r w:rsidRPr="0031487A">
        <w:rPr>
          <w:rFonts w:asciiTheme="minorHAnsi" w:hAnsiTheme="minorHAnsi" w:cstheme="minorHAnsi"/>
          <w:sz w:val="24"/>
          <w:szCs w:val="24"/>
        </w:rPr>
        <w:t>minimum - wymiary strony adresowej nie mogą być mniejsze niż 90 mm x 140 mm,</w:t>
      </w:r>
    </w:p>
    <w:p w14:paraId="58126156" w14:textId="77777777" w:rsidR="00D508BF" w:rsidRPr="0031487A" w:rsidRDefault="00D508BF" w:rsidP="00695ED2">
      <w:pPr>
        <w:pStyle w:val="Akapitzlist"/>
        <w:numPr>
          <w:ilvl w:val="0"/>
          <w:numId w:val="48"/>
        </w:numPr>
        <w:ind w:left="1134" w:hanging="357"/>
        <w:contextualSpacing/>
        <w:jc w:val="both"/>
        <w:rPr>
          <w:rFonts w:asciiTheme="minorHAnsi" w:hAnsiTheme="minorHAnsi" w:cstheme="minorHAnsi"/>
          <w:sz w:val="24"/>
          <w:szCs w:val="24"/>
        </w:rPr>
      </w:pPr>
      <w:r w:rsidRPr="0031487A">
        <w:rPr>
          <w:rFonts w:asciiTheme="minorHAnsi" w:hAnsiTheme="minorHAnsi" w:cstheme="minorHAnsi"/>
          <w:sz w:val="24"/>
          <w:szCs w:val="24"/>
        </w:rPr>
        <w:t>maksimum</w:t>
      </w:r>
      <w:r w:rsidRPr="0031487A">
        <w:rPr>
          <w:rFonts w:asciiTheme="minorHAnsi" w:hAnsiTheme="minorHAnsi" w:cstheme="minorHAnsi"/>
          <w:b/>
          <w:sz w:val="24"/>
          <w:szCs w:val="24"/>
        </w:rPr>
        <w:t xml:space="preserve"> </w:t>
      </w:r>
      <w:r w:rsidRPr="0031487A">
        <w:rPr>
          <w:rFonts w:asciiTheme="minorHAnsi" w:hAnsiTheme="minorHAnsi" w:cstheme="minorHAnsi"/>
          <w:sz w:val="24"/>
          <w:szCs w:val="24"/>
        </w:rPr>
        <w:t>- suma długości, szerokości i wysokości 900 mm, przy czym największy z tych wymiarów (długość) nie może przekroczyć 600 mm.</w:t>
      </w:r>
    </w:p>
    <w:p w14:paraId="542CF9A1" w14:textId="77777777" w:rsidR="00D508BF" w:rsidRPr="0031487A" w:rsidRDefault="00D508BF" w:rsidP="0040785B">
      <w:pPr>
        <w:rPr>
          <w:rFonts w:asciiTheme="minorHAnsi" w:hAnsiTheme="minorHAnsi" w:cstheme="minorHAnsi"/>
          <w:sz w:val="24"/>
          <w:szCs w:val="24"/>
        </w:rPr>
      </w:pPr>
      <w:r w:rsidRPr="0031487A">
        <w:rPr>
          <w:rFonts w:asciiTheme="minorHAnsi" w:hAnsiTheme="minorHAnsi" w:cstheme="minorHAnsi"/>
          <w:sz w:val="24"/>
          <w:szCs w:val="24"/>
        </w:rPr>
        <w:t xml:space="preserve">   </w:t>
      </w:r>
      <w:r w:rsidRPr="0031487A">
        <w:rPr>
          <w:rFonts w:asciiTheme="minorHAnsi" w:hAnsiTheme="minorHAnsi" w:cstheme="minorHAnsi"/>
          <w:sz w:val="24"/>
          <w:szCs w:val="24"/>
        </w:rPr>
        <w:tab/>
        <w:t xml:space="preserve">Wszystkie wymiary przyjmuje się z tolerancją +/-2 mm; </w:t>
      </w:r>
    </w:p>
    <w:p w14:paraId="5C718A13" w14:textId="77777777" w:rsidR="00D508BF" w:rsidRPr="0031487A" w:rsidRDefault="00D508BF" w:rsidP="00695ED2">
      <w:pPr>
        <w:pStyle w:val="Akapitzlist"/>
        <w:widowControl w:val="0"/>
        <w:numPr>
          <w:ilvl w:val="0"/>
          <w:numId w:val="47"/>
        </w:numPr>
        <w:adjustRightInd w:val="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lastRenderedPageBreak/>
        <w:t>Przesyłki listowe zagraniczne obejmują następujące STREFY:</w:t>
      </w:r>
    </w:p>
    <w:p w14:paraId="0ACAED06" w14:textId="77777777" w:rsidR="00D508BF" w:rsidRPr="0031487A" w:rsidRDefault="00D508BF" w:rsidP="00695ED2">
      <w:pPr>
        <w:pStyle w:val="Akapitzlist"/>
        <w:numPr>
          <w:ilvl w:val="0"/>
          <w:numId w:val="36"/>
        </w:numPr>
        <w:autoSpaceDE w:val="0"/>
        <w:autoSpaceDN w:val="0"/>
        <w:adjustRightInd w:val="0"/>
        <w:ind w:left="1134"/>
        <w:contextualSpacing/>
        <w:jc w:val="both"/>
        <w:rPr>
          <w:rFonts w:asciiTheme="minorHAnsi" w:hAnsiTheme="minorHAnsi" w:cstheme="minorHAnsi"/>
          <w:color w:val="000000"/>
          <w:sz w:val="24"/>
          <w:szCs w:val="24"/>
        </w:rPr>
      </w:pPr>
      <w:r w:rsidRPr="0031487A">
        <w:rPr>
          <w:rFonts w:asciiTheme="minorHAnsi" w:hAnsiTheme="minorHAnsi" w:cstheme="minorHAnsi"/>
          <w:color w:val="000000"/>
          <w:sz w:val="24"/>
          <w:szCs w:val="24"/>
        </w:rPr>
        <w:t xml:space="preserve">Strefa A – Europa (łącznie z Cyprem i Izraelem) </w:t>
      </w:r>
    </w:p>
    <w:p w14:paraId="25F3A4CC" w14:textId="77777777" w:rsidR="00D508BF" w:rsidRPr="0031487A" w:rsidRDefault="00D508BF" w:rsidP="00695ED2">
      <w:pPr>
        <w:pStyle w:val="Akapitzlist"/>
        <w:numPr>
          <w:ilvl w:val="0"/>
          <w:numId w:val="36"/>
        </w:numPr>
        <w:autoSpaceDE w:val="0"/>
        <w:autoSpaceDN w:val="0"/>
        <w:adjustRightInd w:val="0"/>
        <w:ind w:left="1134"/>
        <w:contextualSpacing/>
        <w:jc w:val="both"/>
        <w:rPr>
          <w:rFonts w:asciiTheme="minorHAnsi" w:hAnsiTheme="minorHAnsi" w:cstheme="minorHAnsi"/>
          <w:color w:val="000000"/>
          <w:sz w:val="24"/>
          <w:szCs w:val="24"/>
        </w:rPr>
      </w:pPr>
      <w:r w:rsidRPr="0031487A">
        <w:rPr>
          <w:rFonts w:asciiTheme="minorHAnsi" w:hAnsiTheme="minorHAnsi" w:cstheme="minorHAnsi"/>
          <w:color w:val="000000"/>
          <w:sz w:val="24"/>
          <w:szCs w:val="24"/>
        </w:rPr>
        <w:t>Strefa B – Ameryka Północna i Afryka</w:t>
      </w:r>
    </w:p>
    <w:p w14:paraId="0F05E0A2" w14:textId="77777777" w:rsidR="00D508BF" w:rsidRPr="0031487A" w:rsidRDefault="00D508BF" w:rsidP="00695ED2">
      <w:pPr>
        <w:pStyle w:val="Akapitzlist"/>
        <w:numPr>
          <w:ilvl w:val="0"/>
          <w:numId w:val="36"/>
        </w:numPr>
        <w:autoSpaceDE w:val="0"/>
        <w:autoSpaceDN w:val="0"/>
        <w:adjustRightInd w:val="0"/>
        <w:ind w:left="1134"/>
        <w:contextualSpacing/>
        <w:jc w:val="both"/>
        <w:rPr>
          <w:rFonts w:asciiTheme="minorHAnsi" w:hAnsiTheme="minorHAnsi" w:cstheme="minorHAnsi"/>
          <w:color w:val="000000"/>
          <w:sz w:val="24"/>
          <w:szCs w:val="24"/>
        </w:rPr>
      </w:pPr>
      <w:r w:rsidRPr="0031487A">
        <w:rPr>
          <w:rFonts w:asciiTheme="minorHAnsi" w:hAnsiTheme="minorHAnsi" w:cstheme="minorHAnsi"/>
          <w:color w:val="000000"/>
          <w:sz w:val="24"/>
          <w:szCs w:val="24"/>
        </w:rPr>
        <w:t>Strefa C – Ameryka Środkowa, Południowa i Azja</w:t>
      </w:r>
    </w:p>
    <w:p w14:paraId="6F875501" w14:textId="77777777" w:rsidR="00D508BF" w:rsidRPr="0031487A" w:rsidRDefault="00D508BF" w:rsidP="004C3192">
      <w:pPr>
        <w:autoSpaceDE w:val="0"/>
        <w:autoSpaceDN w:val="0"/>
        <w:adjustRightInd w:val="0"/>
        <w:ind w:firstLine="708"/>
        <w:rPr>
          <w:rFonts w:asciiTheme="minorHAnsi" w:hAnsiTheme="minorHAnsi" w:cstheme="minorHAnsi"/>
          <w:color w:val="000000"/>
          <w:sz w:val="24"/>
          <w:szCs w:val="24"/>
        </w:rPr>
      </w:pPr>
      <w:r w:rsidRPr="0031487A">
        <w:rPr>
          <w:rFonts w:asciiTheme="minorHAnsi" w:hAnsiTheme="minorHAnsi" w:cstheme="minorHAnsi"/>
          <w:color w:val="000000"/>
          <w:sz w:val="24"/>
          <w:szCs w:val="24"/>
        </w:rPr>
        <w:t>zgodnie z formularzem cenowym</w:t>
      </w:r>
    </w:p>
    <w:p w14:paraId="35D5035F" w14:textId="57DF0FC0" w:rsidR="00D508BF" w:rsidRPr="0031487A" w:rsidRDefault="00101062" w:rsidP="00AD7414">
      <w:pPr>
        <w:widowControl w:val="0"/>
        <w:adjustRightInd w:val="0"/>
        <w:contextualSpacing/>
        <w:jc w:val="both"/>
        <w:textAlignment w:val="baseline"/>
        <w:rPr>
          <w:rFonts w:asciiTheme="minorHAnsi" w:hAnsiTheme="minorHAnsi" w:cstheme="minorHAnsi"/>
          <w:sz w:val="24"/>
          <w:szCs w:val="24"/>
        </w:rPr>
      </w:pPr>
      <w:r>
        <w:rPr>
          <w:rFonts w:asciiTheme="minorHAnsi" w:hAnsiTheme="minorHAnsi" w:cstheme="minorHAnsi"/>
          <w:b/>
          <w:sz w:val="24"/>
          <w:szCs w:val="24"/>
        </w:rPr>
        <w:t>8</w:t>
      </w:r>
      <w:r w:rsidR="00D508BF" w:rsidRPr="0031487A">
        <w:rPr>
          <w:rFonts w:asciiTheme="minorHAnsi" w:hAnsiTheme="minorHAnsi" w:cstheme="minorHAnsi"/>
          <w:b/>
          <w:sz w:val="24"/>
          <w:szCs w:val="24"/>
        </w:rPr>
        <w:t>.2</w:t>
      </w:r>
      <w:r>
        <w:rPr>
          <w:rFonts w:asciiTheme="minorHAnsi" w:hAnsiTheme="minorHAnsi" w:cstheme="minorHAnsi"/>
          <w:b/>
          <w:sz w:val="24"/>
          <w:szCs w:val="24"/>
        </w:rPr>
        <w:t>.2.</w:t>
      </w:r>
      <w:r w:rsidR="00D508BF" w:rsidRPr="0031487A">
        <w:rPr>
          <w:rFonts w:asciiTheme="minorHAnsi" w:hAnsiTheme="minorHAnsi" w:cstheme="minorHAnsi"/>
          <w:b/>
          <w:sz w:val="24"/>
          <w:szCs w:val="24"/>
        </w:rPr>
        <w:t xml:space="preserve"> Paczek pocztowych</w:t>
      </w:r>
      <w:r w:rsidR="00D508BF" w:rsidRPr="0031487A">
        <w:rPr>
          <w:rFonts w:asciiTheme="minorHAnsi" w:hAnsiTheme="minorHAnsi" w:cstheme="minorHAnsi"/>
          <w:sz w:val="24"/>
          <w:szCs w:val="24"/>
        </w:rPr>
        <w:t xml:space="preserve"> zagranicznych o wadze do 20 kg: </w:t>
      </w:r>
    </w:p>
    <w:p w14:paraId="47EF1EAA" w14:textId="77777777" w:rsidR="00D508BF" w:rsidRPr="0031487A" w:rsidRDefault="00D508BF" w:rsidP="00695ED2">
      <w:pPr>
        <w:pStyle w:val="Akapitzlist"/>
        <w:widowControl w:val="0"/>
        <w:numPr>
          <w:ilvl w:val="1"/>
          <w:numId w:val="41"/>
        </w:numPr>
        <w:adjustRightInd w:val="0"/>
        <w:ind w:left="714" w:hanging="357"/>
        <w:contextualSpacing/>
        <w:jc w:val="both"/>
        <w:textAlignment w:val="baseline"/>
        <w:rPr>
          <w:rFonts w:asciiTheme="minorHAnsi" w:hAnsiTheme="minorHAnsi" w:cstheme="minorHAnsi"/>
          <w:color w:val="000000"/>
          <w:sz w:val="24"/>
          <w:szCs w:val="24"/>
        </w:rPr>
      </w:pPr>
      <w:r w:rsidRPr="0031487A">
        <w:rPr>
          <w:rFonts w:asciiTheme="minorHAnsi" w:hAnsiTheme="minorHAnsi" w:cstheme="minorHAnsi"/>
          <w:sz w:val="24"/>
          <w:szCs w:val="24"/>
        </w:rPr>
        <w:t>paczki pocztowe</w:t>
      </w:r>
      <w:r w:rsidRPr="0031487A">
        <w:rPr>
          <w:rFonts w:asciiTheme="minorHAnsi" w:hAnsiTheme="minorHAnsi" w:cstheme="minorHAnsi"/>
          <w:b/>
          <w:sz w:val="24"/>
          <w:szCs w:val="24"/>
        </w:rPr>
        <w:t xml:space="preserve"> priorytetowe</w:t>
      </w:r>
      <w:r w:rsidRPr="0031487A">
        <w:rPr>
          <w:rFonts w:asciiTheme="minorHAnsi" w:hAnsiTheme="minorHAnsi" w:cstheme="minorHAnsi"/>
          <w:sz w:val="24"/>
          <w:szCs w:val="24"/>
        </w:rPr>
        <w:t xml:space="preserve">: </w:t>
      </w:r>
      <w:r w:rsidRPr="0031487A">
        <w:rPr>
          <w:rFonts w:asciiTheme="minorHAnsi" w:hAnsiTheme="minorHAnsi" w:cstheme="minorHAnsi"/>
          <w:color w:val="000000"/>
          <w:sz w:val="24"/>
          <w:szCs w:val="24"/>
        </w:rPr>
        <w:t xml:space="preserve"> paczki rejestrowane będące paczkami najszybszej kategorii,</w:t>
      </w:r>
    </w:p>
    <w:p w14:paraId="3B7840B7" w14:textId="77777777" w:rsidR="00D508BF" w:rsidRPr="0031487A" w:rsidRDefault="00D508BF" w:rsidP="00695ED2">
      <w:pPr>
        <w:pStyle w:val="Akapitzlist"/>
        <w:widowControl w:val="0"/>
        <w:numPr>
          <w:ilvl w:val="1"/>
          <w:numId w:val="41"/>
        </w:numPr>
        <w:adjustRightInd w:val="0"/>
        <w:ind w:left="714" w:hanging="357"/>
        <w:contextualSpacing/>
        <w:jc w:val="both"/>
        <w:textAlignment w:val="baseline"/>
        <w:rPr>
          <w:rFonts w:asciiTheme="minorHAnsi" w:hAnsiTheme="minorHAnsi" w:cstheme="minorHAnsi"/>
          <w:color w:val="000000"/>
          <w:sz w:val="24"/>
          <w:szCs w:val="24"/>
        </w:rPr>
      </w:pPr>
      <w:r w:rsidRPr="0031487A">
        <w:rPr>
          <w:rFonts w:asciiTheme="minorHAnsi" w:hAnsiTheme="minorHAnsi" w:cstheme="minorHAnsi"/>
          <w:sz w:val="24"/>
          <w:szCs w:val="24"/>
        </w:rPr>
        <w:t>paczki pocztowe</w:t>
      </w:r>
      <w:r w:rsidRPr="0031487A">
        <w:rPr>
          <w:rFonts w:asciiTheme="minorHAnsi" w:hAnsiTheme="minorHAnsi" w:cstheme="minorHAnsi"/>
          <w:b/>
          <w:sz w:val="24"/>
          <w:szCs w:val="24"/>
        </w:rPr>
        <w:t xml:space="preserve"> priorytetowe za potwierdzeniem odbioru</w:t>
      </w:r>
      <w:r w:rsidRPr="0031487A">
        <w:rPr>
          <w:rFonts w:asciiTheme="minorHAnsi" w:hAnsiTheme="minorHAnsi" w:cstheme="minorHAnsi"/>
          <w:sz w:val="24"/>
          <w:szCs w:val="24"/>
        </w:rPr>
        <w:t>:</w:t>
      </w:r>
      <w:r w:rsidRPr="0031487A">
        <w:rPr>
          <w:rFonts w:asciiTheme="minorHAnsi" w:hAnsiTheme="minorHAnsi" w:cstheme="minorHAnsi"/>
          <w:color w:val="000000"/>
          <w:sz w:val="24"/>
          <w:szCs w:val="24"/>
        </w:rPr>
        <w:t xml:space="preserve"> paczki rejestrowane będące paczkami najszybszej kategorii, przyjęte za potwierdzeniem nadania i doręczone za pokwitowaniem odbioru,</w:t>
      </w:r>
    </w:p>
    <w:p w14:paraId="0F5787F9" w14:textId="77777777" w:rsidR="00D508BF" w:rsidRPr="0031487A" w:rsidRDefault="00D508BF" w:rsidP="0040785B">
      <w:pPr>
        <w:pStyle w:val="Akapitzlist"/>
        <w:widowControl w:val="0"/>
        <w:adjustRightInd w:val="0"/>
        <w:ind w:left="851" w:hanging="183"/>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Powyższe przesyłki pocztowe dotyczą stref : A1, A2, A3, A5 </w:t>
      </w:r>
    </w:p>
    <w:p w14:paraId="2C08069E" w14:textId="77777777" w:rsidR="00D508BF" w:rsidRPr="0031487A" w:rsidRDefault="00D508BF" w:rsidP="0040785B">
      <w:pPr>
        <w:pStyle w:val="Akapitzlist"/>
        <w:widowControl w:val="0"/>
        <w:adjustRightInd w:val="0"/>
        <w:ind w:left="851" w:hanging="183"/>
        <w:textAlignment w:val="baseline"/>
        <w:rPr>
          <w:rFonts w:asciiTheme="minorHAnsi" w:hAnsiTheme="minorHAnsi" w:cstheme="minorHAnsi"/>
          <w:sz w:val="24"/>
          <w:szCs w:val="24"/>
        </w:rPr>
      </w:pPr>
      <w:r w:rsidRPr="0031487A">
        <w:rPr>
          <w:rFonts w:asciiTheme="minorHAnsi" w:hAnsiTheme="minorHAnsi" w:cstheme="minorHAnsi"/>
          <w:sz w:val="24"/>
          <w:szCs w:val="24"/>
        </w:rPr>
        <w:t>zgodnie z formularzem cenowym</w:t>
      </w:r>
    </w:p>
    <w:p w14:paraId="4AF2A6DA" w14:textId="77777777" w:rsidR="00D508BF" w:rsidRPr="0031487A" w:rsidRDefault="00D508BF" w:rsidP="00695ED2">
      <w:pPr>
        <w:pStyle w:val="Akapitzlist"/>
        <w:widowControl w:val="0"/>
        <w:numPr>
          <w:ilvl w:val="1"/>
          <w:numId w:val="41"/>
        </w:numPr>
        <w:adjustRightInd w:val="0"/>
        <w:ind w:left="71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paczki pocztowe </w:t>
      </w:r>
      <w:r w:rsidRPr="0031487A">
        <w:rPr>
          <w:rFonts w:asciiTheme="minorHAnsi" w:hAnsiTheme="minorHAnsi" w:cstheme="minorHAnsi"/>
          <w:b/>
          <w:sz w:val="24"/>
          <w:szCs w:val="24"/>
        </w:rPr>
        <w:t>ekonomiczne</w:t>
      </w:r>
      <w:r w:rsidRPr="0031487A">
        <w:rPr>
          <w:rFonts w:asciiTheme="minorHAnsi" w:hAnsiTheme="minorHAnsi" w:cstheme="minorHAnsi"/>
          <w:sz w:val="24"/>
          <w:szCs w:val="24"/>
        </w:rPr>
        <w:t>:</w:t>
      </w:r>
      <w:r w:rsidRPr="0031487A">
        <w:rPr>
          <w:rFonts w:asciiTheme="minorHAnsi" w:hAnsiTheme="minorHAnsi" w:cstheme="minorHAnsi"/>
          <w:color w:val="000000"/>
          <w:sz w:val="24"/>
          <w:szCs w:val="24"/>
        </w:rPr>
        <w:t xml:space="preserve"> paczki rejestrowane nie będące paczkami najszybszej kategorii,</w:t>
      </w:r>
    </w:p>
    <w:p w14:paraId="59F7CFA9" w14:textId="77777777" w:rsidR="00D508BF" w:rsidRPr="0031487A" w:rsidRDefault="00D508BF" w:rsidP="00695ED2">
      <w:pPr>
        <w:pStyle w:val="Akapitzlist"/>
        <w:widowControl w:val="0"/>
        <w:numPr>
          <w:ilvl w:val="1"/>
          <w:numId w:val="41"/>
        </w:numPr>
        <w:adjustRightInd w:val="0"/>
        <w:ind w:left="71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paczki pocztowe </w:t>
      </w:r>
      <w:r w:rsidRPr="0031487A">
        <w:rPr>
          <w:rFonts w:asciiTheme="minorHAnsi" w:hAnsiTheme="minorHAnsi" w:cstheme="minorHAnsi"/>
          <w:b/>
          <w:sz w:val="24"/>
          <w:szCs w:val="24"/>
        </w:rPr>
        <w:t>ekonomiczne za potwierdzeniem odbioru</w:t>
      </w:r>
      <w:r w:rsidRPr="0031487A">
        <w:rPr>
          <w:rFonts w:asciiTheme="minorHAnsi" w:hAnsiTheme="minorHAnsi" w:cstheme="minorHAnsi"/>
          <w:sz w:val="24"/>
          <w:szCs w:val="24"/>
        </w:rPr>
        <w:t>:  paczki rejestrowane nie będące paczkami najszybszej kategorii, przyjęte za potwierdzeniem nadania i doręczone za pokwitowaniem odbioru,</w:t>
      </w:r>
    </w:p>
    <w:p w14:paraId="12E677C4" w14:textId="77777777" w:rsidR="00D508BF" w:rsidRPr="0031487A" w:rsidRDefault="00D508BF" w:rsidP="00AD7414">
      <w:pPr>
        <w:pStyle w:val="Default"/>
        <w:ind w:firstLine="357"/>
        <w:rPr>
          <w:rFonts w:asciiTheme="minorHAnsi" w:hAnsiTheme="minorHAnsi" w:cstheme="minorHAnsi"/>
        </w:rPr>
      </w:pPr>
      <w:r w:rsidRPr="0031487A">
        <w:rPr>
          <w:rFonts w:asciiTheme="minorHAnsi" w:hAnsiTheme="minorHAnsi" w:cstheme="minorHAnsi"/>
        </w:rPr>
        <w:t xml:space="preserve">Powyższe przesyłki pocztowe dotyczą  stref: 10, 11, 13, 20, 30 </w:t>
      </w:r>
    </w:p>
    <w:p w14:paraId="2E8D46DD" w14:textId="77777777" w:rsidR="00D508BF" w:rsidRPr="0031487A" w:rsidRDefault="00D508BF" w:rsidP="00AD7414">
      <w:pPr>
        <w:pStyle w:val="Default"/>
        <w:ind w:firstLine="357"/>
        <w:rPr>
          <w:rFonts w:asciiTheme="minorHAnsi" w:hAnsiTheme="minorHAnsi" w:cstheme="minorHAnsi"/>
        </w:rPr>
      </w:pPr>
      <w:r w:rsidRPr="0031487A">
        <w:rPr>
          <w:rFonts w:asciiTheme="minorHAnsi" w:hAnsiTheme="minorHAnsi" w:cstheme="minorHAnsi"/>
        </w:rPr>
        <w:t xml:space="preserve">zgodnie z formularzem cenowym </w:t>
      </w:r>
    </w:p>
    <w:p w14:paraId="7CE449A6" w14:textId="64A78C24" w:rsidR="00D508BF" w:rsidRPr="0031487A" w:rsidRDefault="00101062" w:rsidP="00AD7414">
      <w:pPr>
        <w:autoSpaceDE w:val="0"/>
        <w:autoSpaceDN w:val="0"/>
        <w:adjustRightInd w:val="0"/>
        <w:contextualSpacing/>
        <w:jc w:val="both"/>
        <w:rPr>
          <w:rFonts w:asciiTheme="minorHAnsi" w:hAnsiTheme="minorHAnsi" w:cstheme="minorHAnsi"/>
          <w:color w:val="000000"/>
          <w:sz w:val="24"/>
          <w:szCs w:val="24"/>
        </w:rPr>
      </w:pPr>
      <w:r>
        <w:rPr>
          <w:rFonts w:asciiTheme="minorHAnsi" w:hAnsiTheme="minorHAnsi" w:cstheme="minorHAnsi"/>
          <w:b/>
          <w:color w:val="000000"/>
          <w:sz w:val="24"/>
          <w:szCs w:val="24"/>
        </w:rPr>
        <w:t>8.2.3.</w:t>
      </w:r>
      <w:r w:rsidR="00D508BF" w:rsidRPr="0031487A">
        <w:rPr>
          <w:rFonts w:asciiTheme="minorHAnsi" w:hAnsiTheme="minorHAnsi" w:cstheme="minorHAnsi"/>
          <w:b/>
          <w:color w:val="000000"/>
          <w:sz w:val="24"/>
          <w:szCs w:val="24"/>
        </w:rPr>
        <w:t xml:space="preserve"> Zwroty przesyłek w obrocie zagranicznym:</w:t>
      </w:r>
    </w:p>
    <w:p w14:paraId="5CEA5C70" w14:textId="77777777" w:rsidR="00D508BF" w:rsidRPr="0031487A" w:rsidRDefault="00D508BF" w:rsidP="00695ED2">
      <w:pPr>
        <w:pStyle w:val="Akapitzlist"/>
        <w:numPr>
          <w:ilvl w:val="0"/>
          <w:numId w:val="49"/>
        </w:numPr>
        <w:autoSpaceDE w:val="0"/>
        <w:autoSpaceDN w:val="0"/>
        <w:adjustRightInd w:val="0"/>
        <w:ind w:left="714" w:hanging="357"/>
        <w:contextualSpacing/>
        <w:jc w:val="both"/>
        <w:rPr>
          <w:rFonts w:asciiTheme="minorHAnsi" w:hAnsiTheme="minorHAnsi" w:cstheme="minorHAnsi"/>
          <w:color w:val="000000"/>
          <w:sz w:val="24"/>
          <w:szCs w:val="24"/>
        </w:rPr>
      </w:pPr>
      <w:r w:rsidRPr="0031487A">
        <w:rPr>
          <w:rFonts w:asciiTheme="minorHAnsi" w:hAnsiTheme="minorHAnsi" w:cstheme="minorHAnsi"/>
          <w:color w:val="000000"/>
          <w:sz w:val="24"/>
          <w:szCs w:val="24"/>
        </w:rPr>
        <w:t>Zwrot przesyłki poleconej priorytetowej do nadawcy – po wyczerpaniu możliwości jej doręczenia lub wydania odbiorcy za granicą – zgodnie z regulacjami przewidzianymi dla operatora pocztowego.</w:t>
      </w:r>
    </w:p>
    <w:p w14:paraId="25E92DB3" w14:textId="77777777" w:rsidR="00D508BF" w:rsidRPr="0031487A" w:rsidRDefault="00D508BF" w:rsidP="00695ED2">
      <w:pPr>
        <w:pStyle w:val="Akapitzlist"/>
        <w:numPr>
          <w:ilvl w:val="0"/>
          <w:numId w:val="49"/>
        </w:numPr>
        <w:autoSpaceDE w:val="0"/>
        <w:autoSpaceDN w:val="0"/>
        <w:adjustRightInd w:val="0"/>
        <w:ind w:left="714" w:hanging="357"/>
        <w:contextualSpacing/>
        <w:jc w:val="both"/>
        <w:rPr>
          <w:rFonts w:asciiTheme="minorHAnsi" w:hAnsiTheme="minorHAnsi" w:cstheme="minorHAnsi"/>
          <w:color w:val="000000"/>
          <w:sz w:val="24"/>
          <w:szCs w:val="24"/>
        </w:rPr>
      </w:pPr>
      <w:r w:rsidRPr="0031487A">
        <w:rPr>
          <w:rFonts w:asciiTheme="minorHAnsi" w:hAnsiTheme="minorHAnsi" w:cstheme="minorHAnsi"/>
          <w:sz w:val="24"/>
          <w:szCs w:val="24"/>
        </w:rPr>
        <w:t>Zwrot paczki pocztowej priorytetowej i ekonomicznej do nadawcy – po wyczerpaniu możliwości jej doręczenia lub wydania odbiorcy za granicą.</w:t>
      </w:r>
    </w:p>
    <w:p w14:paraId="7D8AECE9" w14:textId="5C3667B4" w:rsidR="00D508BF" w:rsidRPr="0031487A" w:rsidRDefault="00101062" w:rsidP="004C3192">
      <w:pPr>
        <w:widowControl w:val="0"/>
        <w:adjustRightInd w:val="0"/>
        <w:ind w:left="426" w:hanging="426"/>
        <w:contextualSpacing/>
        <w:jc w:val="both"/>
        <w:textAlignment w:val="baseline"/>
        <w:rPr>
          <w:rFonts w:asciiTheme="minorHAnsi" w:hAnsiTheme="minorHAnsi" w:cstheme="minorHAnsi"/>
          <w:sz w:val="24"/>
          <w:szCs w:val="24"/>
        </w:rPr>
      </w:pPr>
      <w:r>
        <w:rPr>
          <w:rFonts w:asciiTheme="minorHAnsi" w:hAnsiTheme="minorHAnsi" w:cstheme="minorHAnsi"/>
          <w:b/>
          <w:sz w:val="24"/>
          <w:szCs w:val="24"/>
        </w:rPr>
        <w:t>8.2.4.</w:t>
      </w:r>
      <w:r w:rsidR="00D508BF" w:rsidRPr="0031487A">
        <w:rPr>
          <w:rFonts w:asciiTheme="minorHAnsi" w:hAnsiTheme="minorHAnsi" w:cstheme="minorHAnsi"/>
          <w:b/>
          <w:sz w:val="24"/>
          <w:szCs w:val="24"/>
        </w:rPr>
        <w:t xml:space="preserve"> Potwierdzenie odbioru przesyłek zagranicznych</w:t>
      </w:r>
      <w:r w:rsidR="00D508BF" w:rsidRPr="0031487A">
        <w:rPr>
          <w:rFonts w:asciiTheme="minorHAnsi" w:hAnsiTheme="minorHAnsi" w:cstheme="minorHAnsi"/>
          <w:sz w:val="24"/>
          <w:szCs w:val="24"/>
        </w:rPr>
        <w:t xml:space="preserve"> następuje zgodnie z regulacjami przewidzianymi dla operatora pocztowego.</w:t>
      </w:r>
    </w:p>
    <w:p w14:paraId="55AFB263" w14:textId="59DE1032" w:rsidR="00D508BF" w:rsidRPr="0031487A" w:rsidRDefault="00101062" w:rsidP="00AD7414">
      <w:pPr>
        <w:widowControl w:val="0"/>
        <w:adjustRightInd w:val="0"/>
        <w:contextualSpacing/>
        <w:jc w:val="both"/>
        <w:textAlignment w:val="baseline"/>
        <w:rPr>
          <w:rFonts w:asciiTheme="minorHAnsi" w:hAnsiTheme="minorHAnsi" w:cstheme="minorHAnsi"/>
          <w:sz w:val="24"/>
          <w:szCs w:val="24"/>
        </w:rPr>
      </w:pPr>
      <w:r>
        <w:rPr>
          <w:rFonts w:asciiTheme="minorHAnsi" w:hAnsiTheme="minorHAnsi" w:cstheme="minorHAnsi"/>
          <w:b/>
          <w:sz w:val="24"/>
          <w:szCs w:val="24"/>
        </w:rPr>
        <w:t>8.2.5.</w:t>
      </w:r>
      <w:r w:rsidR="00D508BF" w:rsidRPr="0031487A">
        <w:rPr>
          <w:rFonts w:asciiTheme="minorHAnsi" w:hAnsiTheme="minorHAnsi" w:cstheme="minorHAnsi"/>
          <w:b/>
          <w:sz w:val="24"/>
          <w:szCs w:val="24"/>
        </w:rPr>
        <w:t xml:space="preserve"> Przez przesyłki rejestrowane w obrocie zagranicznym rozumie się</w:t>
      </w:r>
      <w:r w:rsidR="00D508BF" w:rsidRPr="0031487A">
        <w:rPr>
          <w:rFonts w:asciiTheme="minorHAnsi" w:hAnsiTheme="minorHAnsi" w:cstheme="minorHAnsi"/>
          <w:sz w:val="24"/>
          <w:szCs w:val="24"/>
        </w:rPr>
        <w:t>:</w:t>
      </w:r>
    </w:p>
    <w:p w14:paraId="505B50A9" w14:textId="77777777" w:rsidR="00D508BF" w:rsidRPr="0031487A" w:rsidRDefault="00D508BF" w:rsidP="00695ED2">
      <w:pPr>
        <w:pStyle w:val="Akapitzlist"/>
        <w:widowControl w:val="0"/>
        <w:numPr>
          <w:ilvl w:val="0"/>
          <w:numId w:val="50"/>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 xml:space="preserve">przesyłki listowe polecone, </w:t>
      </w:r>
    </w:p>
    <w:p w14:paraId="239171BA" w14:textId="496723BF" w:rsidR="00D508BF" w:rsidRPr="00101062" w:rsidRDefault="00D508BF" w:rsidP="00695ED2">
      <w:pPr>
        <w:pStyle w:val="Akapitzlist"/>
        <w:widowControl w:val="0"/>
        <w:numPr>
          <w:ilvl w:val="0"/>
          <w:numId w:val="50"/>
        </w:numPr>
        <w:adjustRightInd w:val="0"/>
        <w:ind w:left="1134" w:hanging="357"/>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paczki pocztowe.</w:t>
      </w:r>
    </w:p>
    <w:p w14:paraId="17A05D7D" w14:textId="1D510896" w:rsidR="003D4012" w:rsidRPr="00AD7414" w:rsidRDefault="003D4012" w:rsidP="00695ED2">
      <w:pPr>
        <w:pStyle w:val="Akapitzlist"/>
        <w:widowControl w:val="0"/>
        <w:numPr>
          <w:ilvl w:val="0"/>
          <w:numId w:val="56"/>
        </w:numPr>
        <w:autoSpaceDE w:val="0"/>
        <w:autoSpaceDN w:val="0"/>
        <w:adjustRightInd w:val="0"/>
        <w:contextualSpacing/>
        <w:jc w:val="both"/>
        <w:textAlignment w:val="baseline"/>
        <w:rPr>
          <w:rFonts w:asciiTheme="minorHAnsi" w:hAnsiTheme="minorHAnsi" w:cstheme="minorHAnsi"/>
          <w:sz w:val="24"/>
          <w:szCs w:val="24"/>
        </w:rPr>
      </w:pPr>
      <w:r w:rsidRPr="00AD7414">
        <w:rPr>
          <w:rFonts w:asciiTheme="minorHAnsi" w:hAnsiTheme="minorHAnsi" w:cstheme="minorHAnsi"/>
          <w:sz w:val="24"/>
          <w:szCs w:val="24"/>
        </w:rPr>
        <w:t>Pod pojęciem „przesyłki rejestrowanej” rozumie się przesyłkę przyjętą i doręczoną za pokwitowaniem. Dystrybucja przesyłki rejestrowanej odbywać się musi w sposób zabezpieczający ją przed utratą, ubytkiem zawartości, bądź uszkodzeniem.</w:t>
      </w:r>
    </w:p>
    <w:p w14:paraId="0FB0C1BE" w14:textId="4988D7AB" w:rsidR="00D433B6" w:rsidRPr="00AD7414" w:rsidRDefault="007A4495" w:rsidP="00695ED2">
      <w:pPr>
        <w:pStyle w:val="Akapitzlist"/>
        <w:numPr>
          <w:ilvl w:val="0"/>
          <w:numId w:val="56"/>
        </w:numPr>
        <w:suppressAutoHyphens/>
        <w:autoSpaceDN w:val="0"/>
        <w:jc w:val="both"/>
        <w:textAlignment w:val="baseline"/>
        <w:rPr>
          <w:rFonts w:asciiTheme="minorHAnsi" w:hAnsiTheme="minorHAnsi" w:cstheme="minorHAnsi"/>
          <w:sz w:val="24"/>
          <w:szCs w:val="24"/>
        </w:rPr>
      </w:pPr>
      <w:r w:rsidRPr="00AD7414">
        <w:rPr>
          <w:rFonts w:asciiTheme="minorHAnsi" w:hAnsiTheme="minorHAnsi" w:cstheme="minorHAnsi"/>
          <w:sz w:val="24"/>
          <w:szCs w:val="24"/>
        </w:rPr>
        <w:t>Wykonawca zapewni warunki techniczne i organizacyjne świadczenia usług pocztowych niezbędne dla zachowania bezpieczeńst</w:t>
      </w:r>
      <w:r w:rsidR="00E85714" w:rsidRPr="00AD7414">
        <w:rPr>
          <w:rFonts w:asciiTheme="minorHAnsi" w:hAnsiTheme="minorHAnsi" w:cstheme="minorHAnsi"/>
          <w:sz w:val="24"/>
          <w:szCs w:val="24"/>
        </w:rPr>
        <w:t>wa obrotu pocztowego.</w:t>
      </w:r>
    </w:p>
    <w:p w14:paraId="66F50D91" w14:textId="6F399908" w:rsidR="00F64894" w:rsidRPr="000950D2" w:rsidRDefault="00F64894" w:rsidP="00695ED2">
      <w:pPr>
        <w:pStyle w:val="Akapitzlist"/>
        <w:numPr>
          <w:ilvl w:val="0"/>
          <w:numId w:val="56"/>
        </w:numPr>
        <w:suppressAutoHyphens/>
        <w:autoSpaceDN w:val="0"/>
        <w:contextualSpacing/>
        <w:jc w:val="both"/>
        <w:textAlignment w:val="baseline"/>
        <w:rPr>
          <w:rFonts w:asciiTheme="minorHAnsi" w:hAnsiTheme="minorHAnsi" w:cstheme="minorHAnsi"/>
          <w:sz w:val="24"/>
          <w:szCs w:val="24"/>
        </w:rPr>
      </w:pPr>
      <w:r w:rsidRPr="00AD7414">
        <w:rPr>
          <w:rFonts w:asciiTheme="minorHAnsi" w:hAnsiTheme="minorHAnsi" w:cstheme="minorHAnsi"/>
          <w:sz w:val="24"/>
          <w:szCs w:val="24"/>
        </w:rPr>
        <w:t>Wykonawca zapewnia możliwość stałego monitorowania realizacji usługi tj. lokalizacji przesyłki w czasie rzeczywistym według danych Zamawiającego lub numeru dowodu przekazania przesyłki pocztowej bez ponoszenia dodatkowych kosztów z tym związanych (usługa powinna być ogólnie dostępna dla Zamawiającego bez konieczności zakupu dodatkowego sprzętu, oprogramowania i innych ograniczeń).</w:t>
      </w:r>
    </w:p>
    <w:p w14:paraId="6400D84A" w14:textId="696D7259" w:rsidR="00250C6B" w:rsidRPr="00AD7414" w:rsidRDefault="00250C6B" w:rsidP="00695ED2">
      <w:pPr>
        <w:pStyle w:val="Akapitzlist"/>
        <w:numPr>
          <w:ilvl w:val="0"/>
          <w:numId w:val="2"/>
        </w:numPr>
        <w:suppressAutoHyphens/>
        <w:autoSpaceDN w:val="0"/>
        <w:ind w:left="340"/>
        <w:jc w:val="both"/>
        <w:textAlignment w:val="baseline"/>
        <w:rPr>
          <w:rFonts w:asciiTheme="minorHAnsi" w:hAnsiTheme="minorHAnsi" w:cstheme="minorHAnsi"/>
          <w:sz w:val="24"/>
          <w:szCs w:val="24"/>
        </w:rPr>
      </w:pPr>
      <w:r w:rsidRPr="00AD7414">
        <w:rPr>
          <w:rFonts w:asciiTheme="minorHAnsi" w:hAnsiTheme="minorHAnsi" w:cstheme="minorHAnsi"/>
          <w:sz w:val="24"/>
          <w:szCs w:val="24"/>
        </w:rPr>
        <w:t>Przedmiotem dodatkowej usługi jest uiszczanie przez adresata opłat w formie przerzuconej na adresata, za przesyłki listowe nierejestrowane ekonomiczne, w obrocie krajowym.</w:t>
      </w:r>
    </w:p>
    <w:p w14:paraId="0F766C19" w14:textId="77777777" w:rsidR="00A70152" w:rsidRPr="00AD7414" w:rsidRDefault="00A70152" w:rsidP="00695ED2">
      <w:pPr>
        <w:pStyle w:val="Default"/>
        <w:numPr>
          <w:ilvl w:val="0"/>
          <w:numId w:val="2"/>
        </w:numPr>
        <w:jc w:val="both"/>
        <w:rPr>
          <w:rFonts w:asciiTheme="minorHAnsi" w:eastAsia="Times New Roman" w:hAnsiTheme="minorHAnsi" w:cstheme="minorHAnsi"/>
          <w:color w:val="auto"/>
          <w:lang w:eastAsia="pl-PL"/>
        </w:rPr>
      </w:pPr>
      <w:r w:rsidRPr="00AD7414">
        <w:rPr>
          <w:rFonts w:asciiTheme="minorHAnsi" w:eastAsia="Times New Roman" w:hAnsiTheme="minorHAnsi" w:cstheme="minorHAnsi"/>
          <w:color w:val="auto"/>
          <w:lang w:eastAsia="pl-PL"/>
        </w:rPr>
        <w:lastRenderedPageBreak/>
        <w:t xml:space="preserve">Stosownie do art. 95 ust 1 ustawy Pzp </w:t>
      </w:r>
      <w:r w:rsidR="00AE0EB0" w:rsidRPr="00AD7414">
        <w:rPr>
          <w:rFonts w:asciiTheme="minorHAnsi" w:eastAsia="Times New Roman" w:hAnsiTheme="minorHAnsi" w:cstheme="minorHAnsi"/>
          <w:color w:val="auto"/>
          <w:lang w:eastAsia="pl-PL"/>
        </w:rPr>
        <w:t>Z</w:t>
      </w:r>
      <w:r w:rsidRPr="00AD7414">
        <w:rPr>
          <w:rFonts w:asciiTheme="minorHAnsi" w:eastAsia="Times New Roman" w:hAnsiTheme="minorHAnsi" w:cstheme="minorHAnsi"/>
          <w:color w:val="auto"/>
          <w:lang w:eastAsia="pl-PL"/>
        </w:rPr>
        <w:t>amawiający wymaga zatrudnienia przez wykonawcę</w:t>
      </w:r>
      <w:r w:rsidR="00BD6D21" w:rsidRPr="00AD7414">
        <w:rPr>
          <w:rFonts w:asciiTheme="minorHAnsi" w:eastAsia="Times New Roman" w:hAnsiTheme="minorHAnsi" w:cstheme="minorHAnsi"/>
          <w:color w:val="auto"/>
          <w:lang w:eastAsia="pl-PL"/>
        </w:rPr>
        <w:t xml:space="preserve"> lub</w:t>
      </w:r>
      <w:r w:rsidRPr="00AD7414">
        <w:rPr>
          <w:rFonts w:asciiTheme="minorHAnsi" w:eastAsia="Times New Roman" w:hAnsiTheme="minorHAnsi" w:cstheme="minorHAnsi"/>
          <w:color w:val="auto"/>
          <w:lang w:eastAsia="pl-PL"/>
        </w:rPr>
        <w:t xml:space="preserve"> podwykonawcę na podstawie stosunku pracy osób wykonujących czynności w zakresie realizacji zamówienia.</w:t>
      </w:r>
    </w:p>
    <w:p w14:paraId="4D1DAD0F" w14:textId="77777777" w:rsidR="008752F6" w:rsidRPr="0031487A" w:rsidRDefault="008752F6" w:rsidP="00695ED2">
      <w:pPr>
        <w:pStyle w:val="Akapitzlist"/>
        <w:numPr>
          <w:ilvl w:val="0"/>
          <w:numId w:val="2"/>
        </w:numPr>
        <w:jc w:val="both"/>
        <w:rPr>
          <w:rFonts w:asciiTheme="minorHAnsi" w:hAnsiTheme="minorHAnsi" w:cstheme="minorHAnsi"/>
          <w:sz w:val="24"/>
          <w:szCs w:val="24"/>
        </w:rPr>
      </w:pPr>
      <w:r w:rsidRPr="0031487A">
        <w:rPr>
          <w:rFonts w:asciiTheme="minorHAnsi" w:hAnsiTheme="minorHAnsi" w:cstheme="minorHAnsi"/>
          <w:sz w:val="24"/>
          <w:szCs w:val="24"/>
        </w:rPr>
        <w:t>Wymaganie powyższe nie dotyczy prac wykonywanych bezpośrednio przez osoby prowadzące jednoosobową działalność gospodarczą.</w:t>
      </w:r>
    </w:p>
    <w:p w14:paraId="0684F836" w14:textId="45175E97" w:rsidR="00A70152" w:rsidRPr="00AD7414" w:rsidRDefault="00A70152" w:rsidP="00695ED2">
      <w:pPr>
        <w:pStyle w:val="Default"/>
        <w:numPr>
          <w:ilvl w:val="0"/>
          <w:numId w:val="2"/>
        </w:numPr>
        <w:jc w:val="both"/>
        <w:rPr>
          <w:rFonts w:asciiTheme="minorHAnsi" w:eastAsia="Times New Roman" w:hAnsiTheme="minorHAnsi" w:cstheme="minorHAnsi"/>
          <w:color w:val="auto"/>
          <w:lang w:eastAsia="pl-PL"/>
        </w:rPr>
      </w:pPr>
      <w:r w:rsidRPr="00AD7414">
        <w:rPr>
          <w:rFonts w:asciiTheme="minorHAnsi" w:eastAsia="Times New Roman" w:hAnsiTheme="minorHAnsi" w:cstheme="minorHAnsi"/>
          <w:color w:val="auto"/>
          <w:lang w:eastAsia="pl-PL"/>
        </w:rPr>
        <w:t>Zamawiający wykazuje następujące czynności, których realizacja winna następować</w:t>
      </w:r>
      <w:r w:rsidRPr="00AD7414">
        <w:rPr>
          <w:rFonts w:asciiTheme="minorHAnsi" w:eastAsia="Times New Roman" w:hAnsiTheme="minorHAnsi" w:cstheme="minorHAnsi"/>
          <w:color w:val="auto"/>
          <w:lang w:eastAsia="pl-PL"/>
        </w:rPr>
        <w:br/>
        <w:t>w ramach umowy o pracę w rozumieniu przepisów ustawy z dnia 26 czerwca 1974 r. – Kodeks pracy:</w:t>
      </w:r>
      <w:r w:rsidR="00DA79BE" w:rsidRPr="00AD7414">
        <w:rPr>
          <w:rFonts w:asciiTheme="minorHAnsi" w:eastAsia="Times New Roman" w:hAnsiTheme="minorHAnsi" w:cstheme="minorHAnsi"/>
          <w:color w:val="auto"/>
          <w:lang w:eastAsia="pl-PL"/>
        </w:rPr>
        <w:t xml:space="preserve"> </w:t>
      </w:r>
    </w:p>
    <w:p w14:paraId="3632E857" w14:textId="686DC809" w:rsidR="00A70152" w:rsidRPr="00AD7414" w:rsidRDefault="00DD3B50" w:rsidP="00695ED2">
      <w:pPr>
        <w:pStyle w:val="Default"/>
        <w:numPr>
          <w:ilvl w:val="0"/>
          <w:numId w:val="20"/>
        </w:numPr>
        <w:jc w:val="both"/>
        <w:rPr>
          <w:rFonts w:asciiTheme="minorHAnsi" w:eastAsia="Times New Roman" w:hAnsiTheme="minorHAnsi" w:cstheme="minorHAnsi"/>
          <w:color w:val="auto"/>
          <w:lang w:eastAsia="pl-PL"/>
        </w:rPr>
      </w:pPr>
      <w:r w:rsidRPr="00AD7414">
        <w:rPr>
          <w:rFonts w:asciiTheme="minorHAnsi" w:eastAsia="Times New Roman" w:hAnsiTheme="minorHAnsi" w:cstheme="minorHAnsi"/>
          <w:color w:val="auto"/>
          <w:lang w:eastAsia="pl-PL"/>
        </w:rPr>
        <w:t>czynności związane z nadaniem korespondencji bezpośrednio wykonywane na rzecz zamawiającego.</w:t>
      </w:r>
    </w:p>
    <w:p w14:paraId="5A081856" w14:textId="5E0E0861" w:rsidR="006B6CAE" w:rsidRPr="00AD7414" w:rsidRDefault="008752F6" w:rsidP="00695ED2">
      <w:pPr>
        <w:pStyle w:val="Akapitzlist"/>
        <w:numPr>
          <w:ilvl w:val="0"/>
          <w:numId w:val="2"/>
        </w:numPr>
        <w:jc w:val="both"/>
        <w:rPr>
          <w:rFonts w:asciiTheme="minorHAnsi" w:hAnsiTheme="minorHAnsi" w:cstheme="minorHAnsi"/>
          <w:sz w:val="24"/>
          <w:szCs w:val="24"/>
        </w:rPr>
      </w:pPr>
      <w:r w:rsidRPr="00AD7414">
        <w:rPr>
          <w:rFonts w:asciiTheme="minorHAnsi" w:hAnsiTheme="minorHAnsi" w:cstheme="minorHAnsi"/>
          <w:sz w:val="24"/>
          <w:szCs w:val="24"/>
        </w:rPr>
        <w:t xml:space="preserve">Celem zweryfikowania spełnienia wymogu </w:t>
      </w:r>
      <w:r w:rsidRPr="0031487A">
        <w:rPr>
          <w:rFonts w:asciiTheme="minorHAnsi" w:hAnsiTheme="minorHAnsi" w:cstheme="minorHAnsi"/>
          <w:sz w:val="24"/>
          <w:szCs w:val="24"/>
        </w:rPr>
        <w:t>określonego w ust. 1</w:t>
      </w:r>
      <w:r w:rsidR="00AE3F02">
        <w:rPr>
          <w:rFonts w:asciiTheme="minorHAnsi" w:hAnsiTheme="minorHAnsi" w:cstheme="minorHAnsi"/>
          <w:sz w:val="24"/>
          <w:szCs w:val="24"/>
        </w:rPr>
        <w:t>5</w:t>
      </w:r>
      <w:r w:rsidRPr="0031487A">
        <w:rPr>
          <w:rFonts w:asciiTheme="minorHAnsi" w:hAnsiTheme="minorHAnsi" w:cstheme="minorHAnsi"/>
          <w:sz w:val="24"/>
          <w:szCs w:val="24"/>
        </w:rPr>
        <w:t xml:space="preserve"> zamawiający</w:t>
      </w:r>
      <w:r w:rsidR="00DD3B50" w:rsidRPr="0031487A">
        <w:rPr>
          <w:rFonts w:asciiTheme="minorHAnsi" w:hAnsiTheme="minorHAnsi" w:cstheme="minorHAnsi"/>
          <w:sz w:val="24"/>
          <w:szCs w:val="24"/>
        </w:rPr>
        <w:t xml:space="preserve"> </w:t>
      </w:r>
      <w:r w:rsidR="00DD3B50" w:rsidRPr="00AD7414">
        <w:rPr>
          <w:rFonts w:asciiTheme="minorHAnsi" w:hAnsiTheme="minorHAnsi" w:cstheme="minorHAnsi"/>
          <w:sz w:val="24"/>
          <w:szCs w:val="24"/>
        </w:rPr>
        <w:t>zastrzega sobie prawo do dokonania kontroli zatrudnienia przez Państwową Inspekcję Pracy na każdym etapie realizacji przedmiotu zamówienia.</w:t>
      </w:r>
    </w:p>
    <w:p w14:paraId="039A8711" w14:textId="77777777" w:rsidR="00C35019" w:rsidRPr="00AD7414" w:rsidRDefault="00C35019" w:rsidP="00695ED2">
      <w:pPr>
        <w:numPr>
          <w:ilvl w:val="0"/>
          <w:numId w:val="2"/>
        </w:numPr>
        <w:jc w:val="both"/>
        <w:rPr>
          <w:rFonts w:asciiTheme="minorHAnsi" w:hAnsiTheme="minorHAnsi" w:cstheme="minorHAnsi"/>
          <w:sz w:val="24"/>
          <w:szCs w:val="24"/>
        </w:rPr>
      </w:pPr>
      <w:r w:rsidRPr="00AD7414">
        <w:rPr>
          <w:rFonts w:asciiTheme="minorHAnsi" w:hAnsiTheme="minorHAnsi" w:cstheme="minorHAnsi"/>
          <w:sz w:val="24"/>
          <w:szCs w:val="24"/>
        </w:rPr>
        <w:t>Wykonawca powierzy Podwykonawcom – ………………………………………………</w:t>
      </w:r>
      <w:r w:rsidR="00674C4B" w:rsidRPr="00AD7414">
        <w:rPr>
          <w:rFonts w:asciiTheme="minorHAnsi" w:hAnsiTheme="minorHAnsi" w:cstheme="minorHAnsi"/>
          <w:sz w:val="24"/>
          <w:szCs w:val="24"/>
        </w:rPr>
        <w:t>…….. wykonanie</w:t>
      </w:r>
      <w:r w:rsidRPr="00AD7414">
        <w:rPr>
          <w:rFonts w:asciiTheme="minorHAnsi" w:hAnsiTheme="minorHAnsi" w:cstheme="minorHAnsi"/>
          <w:sz w:val="24"/>
          <w:szCs w:val="24"/>
        </w:rPr>
        <w:t xml:space="preserve"> następujących usług stanowiących część przedmiotu Umowy………………………………………………………..</w:t>
      </w:r>
    </w:p>
    <w:p w14:paraId="5A3C5943" w14:textId="1E347C81" w:rsidR="00C35019" w:rsidRPr="00AD7414" w:rsidRDefault="00C35019" w:rsidP="00695ED2">
      <w:pPr>
        <w:numPr>
          <w:ilvl w:val="0"/>
          <w:numId w:val="2"/>
        </w:numPr>
        <w:jc w:val="both"/>
        <w:rPr>
          <w:rFonts w:asciiTheme="minorHAnsi" w:hAnsiTheme="minorHAnsi" w:cstheme="minorHAnsi"/>
          <w:sz w:val="24"/>
          <w:szCs w:val="24"/>
        </w:rPr>
      </w:pPr>
      <w:r w:rsidRPr="00AD7414">
        <w:rPr>
          <w:rFonts w:asciiTheme="minorHAnsi" w:hAnsiTheme="minorHAnsi" w:cstheme="minorHAnsi"/>
          <w:sz w:val="24"/>
          <w:szCs w:val="24"/>
        </w:rPr>
        <w:t>Powierzenie wykonania części przedmiotu Umowy Podwykonawcy nie wyłącza obowiązku spełnienia przez Wykonawcę wszystkich wymogów określonych w SWZ oraz w</w:t>
      </w:r>
      <w:r w:rsidR="00101062" w:rsidRPr="00AD7414">
        <w:rPr>
          <w:rFonts w:asciiTheme="minorHAnsi" w:hAnsiTheme="minorHAnsi" w:cstheme="minorHAnsi"/>
          <w:sz w:val="24"/>
          <w:szCs w:val="24"/>
        </w:rPr>
        <w:t> </w:t>
      </w:r>
      <w:r w:rsidRPr="00AD7414">
        <w:rPr>
          <w:rFonts w:asciiTheme="minorHAnsi" w:hAnsiTheme="minorHAnsi" w:cstheme="minorHAnsi"/>
          <w:sz w:val="24"/>
          <w:szCs w:val="24"/>
        </w:rPr>
        <w:t xml:space="preserve">postanowieniach Umowy, w tym dotyczących personelu. </w:t>
      </w:r>
    </w:p>
    <w:p w14:paraId="5839411F" w14:textId="77777777" w:rsidR="00C35019" w:rsidRPr="00AD7414" w:rsidRDefault="00C35019" w:rsidP="00695ED2">
      <w:pPr>
        <w:pStyle w:val="Akapitzlist"/>
        <w:numPr>
          <w:ilvl w:val="0"/>
          <w:numId w:val="2"/>
        </w:numPr>
        <w:contextualSpacing/>
        <w:jc w:val="both"/>
        <w:rPr>
          <w:rFonts w:asciiTheme="minorHAnsi" w:hAnsiTheme="minorHAnsi" w:cstheme="minorHAnsi"/>
          <w:sz w:val="24"/>
          <w:szCs w:val="24"/>
        </w:rPr>
      </w:pPr>
      <w:r w:rsidRPr="00AD7414">
        <w:rPr>
          <w:rFonts w:asciiTheme="minorHAnsi" w:hAnsiTheme="minorHAnsi" w:cstheme="minorHAnsi"/>
          <w:sz w:val="24"/>
          <w:szCs w:val="24"/>
        </w:rPr>
        <w:t xml:space="preserve">Odpowiedzialność Zamawiającego za zapłatę wynagrodzenia na rzecz Podwykonawcy ograniczona jest wysokością wynagrodzenia, za dany zakres usług wynikających </w:t>
      </w:r>
      <w:r w:rsidR="00674C4B" w:rsidRPr="00AD7414">
        <w:rPr>
          <w:rFonts w:asciiTheme="minorHAnsi" w:hAnsiTheme="minorHAnsi" w:cstheme="minorHAnsi"/>
          <w:sz w:val="24"/>
          <w:szCs w:val="24"/>
        </w:rPr>
        <w:t>z Umowy</w:t>
      </w:r>
      <w:r w:rsidRPr="00AD7414">
        <w:rPr>
          <w:rFonts w:asciiTheme="minorHAnsi" w:hAnsiTheme="minorHAnsi" w:cstheme="minorHAnsi"/>
          <w:sz w:val="24"/>
          <w:szCs w:val="24"/>
        </w:rPr>
        <w:t xml:space="preserve"> zawartej pomiędzy Zamawiającym a Wykonawcą.</w:t>
      </w:r>
    </w:p>
    <w:p w14:paraId="27841DAD" w14:textId="77777777" w:rsidR="00C35019" w:rsidRPr="00AD7414" w:rsidRDefault="00C35019" w:rsidP="00695ED2">
      <w:pPr>
        <w:pStyle w:val="Akapitzlist"/>
        <w:numPr>
          <w:ilvl w:val="0"/>
          <w:numId w:val="2"/>
        </w:numPr>
        <w:contextualSpacing/>
        <w:jc w:val="both"/>
        <w:rPr>
          <w:rFonts w:asciiTheme="minorHAnsi" w:hAnsiTheme="minorHAnsi" w:cstheme="minorHAnsi"/>
          <w:sz w:val="24"/>
          <w:szCs w:val="24"/>
        </w:rPr>
      </w:pPr>
      <w:r w:rsidRPr="00AD7414">
        <w:rPr>
          <w:rFonts w:asciiTheme="minorHAnsi" w:hAnsiTheme="minorHAnsi" w:cstheme="minorHAnsi"/>
          <w:sz w:val="24"/>
          <w:szCs w:val="24"/>
        </w:rPr>
        <w:t xml:space="preserve">Powierzenie wykonania części przedmiotu Umowy Podwykonawcom nie zwalnia Wykonawcy </w:t>
      </w:r>
      <w:r w:rsidR="00674C4B" w:rsidRPr="00AD7414">
        <w:rPr>
          <w:rFonts w:asciiTheme="minorHAnsi" w:hAnsiTheme="minorHAnsi" w:cstheme="minorHAnsi"/>
          <w:sz w:val="24"/>
          <w:szCs w:val="24"/>
        </w:rPr>
        <w:t>z odpowiedzialności</w:t>
      </w:r>
      <w:r w:rsidRPr="00AD7414">
        <w:rPr>
          <w:rFonts w:asciiTheme="minorHAnsi" w:hAnsiTheme="minorHAnsi" w:cstheme="minorHAnsi"/>
          <w:sz w:val="24"/>
          <w:szCs w:val="24"/>
        </w:rPr>
        <w:t xml:space="preserve"> za należyte wykonanie przedmiotu Umowy.</w:t>
      </w:r>
    </w:p>
    <w:p w14:paraId="12734068" w14:textId="77777777" w:rsidR="00C35019" w:rsidRPr="0031487A" w:rsidRDefault="00C35019" w:rsidP="00695ED2">
      <w:pPr>
        <w:pStyle w:val="Akapitzlist"/>
        <w:numPr>
          <w:ilvl w:val="0"/>
          <w:numId w:val="2"/>
        </w:numPr>
        <w:contextualSpacing/>
        <w:jc w:val="both"/>
        <w:rPr>
          <w:rFonts w:asciiTheme="minorHAnsi" w:hAnsiTheme="minorHAnsi" w:cstheme="minorHAnsi"/>
          <w:sz w:val="24"/>
          <w:szCs w:val="24"/>
        </w:rPr>
      </w:pPr>
      <w:r w:rsidRPr="00AD7414">
        <w:rPr>
          <w:rFonts w:asciiTheme="minorHAnsi" w:hAnsiTheme="minorHAnsi" w:cstheme="minorHAnsi"/>
          <w:sz w:val="24"/>
          <w:szCs w:val="24"/>
        </w:rPr>
        <w:t>Wykonawca ponosi pełną odpowiedzialność za jakość i terminowość prac, które wykonuje przy pomocy Podwykonawców.</w:t>
      </w:r>
    </w:p>
    <w:p w14:paraId="6A7A7EFD" w14:textId="77777777" w:rsidR="00250C6B" w:rsidRPr="0031487A" w:rsidRDefault="00250C6B" w:rsidP="00250C6B">
      <w:pPr>
        <w:suppressAutoHyphens/>
        <w:autoSpaceDN w:val="0"/>
        <w:jc w:val="both"/>
        <w:textAlignment w:val="baseline"/>
        <w:rPr>
          <w:rFonts w:asciiTheme="minorHAnsi" w:eastAsia="Calibri" w:hAnsiTheme="minorHAnsi" w:cstheme="minorHAnsi"/>
          <w:sz w:val="24"/>
          <w:szCs w:val="24"/>
        </w:rPr>
      </w:pPr>
    </w:p>
    <w:p w14:paraId="7866AC5D" w14:textId="77777777" w:rsidR="0040332F" w:rsidRPr="0031487A" w:rsidRDefault="0040332F" w:rsidP="00C6755B">
      <w:pPr>
        <w:pStyle w:val="Bezodstpw"/>
        <w:shd w:val="clear" w:color="auto" w:fill="BFBFBF" w:themeFill="background1" w:themeFillShade="BF"/>
        <w:jc w:val="center"/>
        <w:rPr>
          <w:rFonts w:asciiTheme="minorHAnsi" w:hAnsiTheme="minorHAnsi" w:cstheme="minorHAnsi"/>
          <w:b/>
          <w:sz w:val="24"/>
          <w:szCs w:val="24"/>
        </w:rPr>
      </w:pPr>
      <w:r w:rsidRPr="0031487A">
        <w:rPr>
          <w:rFonts w:asciiTheme="minorHAnsi" w:hAnsiTheme="minorHAnsi" w:cstheme="minorHAnsi"/>
          <w:b/>
          <w:sz w:val="24"/>
          <w:szCs w:val="24"/>
        </w:rPr>
        <w:t xml:space="preserve">§ </w:t>
      </w:r>
      <w:r w:rsidR="00C6755B" w:rsidRPr="0031487A">
        <w:rPr>
          <w:rFonts w:asciiTheme="minorHAnsi" w:hAnsiTheme="minorHAnsi" w:cstheme="minorHAnsi"/>
          <w:b/>
          <w:sz w:val="24"/>
          <w:szCs w:val="24"/>
        </w:rPr>
        <w:t xml:space="preserve">4 </w:t>
      </w:r>
      <w:r w:rsidR="00F61B5C" w:rsidRPr="0031487A">
        <w:rPr>
          <w:rFonts w:asciiTheme="minorHAnsi" w:hAnsiTheme="minorHAnsi" w:cstheme="minorHAnsi"/>
          <w:b/>
          <w:sz w:val="24"/>
          <w:szCs w:val="24"/>
        </w:rPr>
        <w:t xml:space="preserve">- </w:t>
      </w:r>
      <w:r w:rsidR="00C6755B" w:rsidRPr="0031487A">
        <w:rPr>
          <w:rFonts w:asciiTheme="minorHAnsi" w:hAnsiTheme="minorHAnsi" w:cstheme="minorHAnsi"/>
          <w:b/>
          <w:sz w:val="24"/>
          <w:szCs w:val="24"/>
        </w:rPr>
        <w:t xml:space="preserve">PLACÓWKI NADAWCZO-ODBIORCZE WYKONAWCY  </w:t>
      </w:r>
    </w:p>
    <w:p w14:paraId="15EF60AD" w14:textId="76E84D15" w:rsidR="0040332F" w:rsidRPr="0031487A" w:rsidRDefault="0040332F" w:rsidP="00695ED2">
      <w:pPr>
        <w:pStyle w:val="Akapitzlist"/>
        <w:numPr>
          <w:ilvl w:val="0"/>
          <w:numId w:val="4"/>
        </w:numPr>
        <w:suppressAutoHyphens/>
        <w:overflowPunct w:val="0"/>
        <w:autoSpaceDE w:val="0"/>
        <w:autoSpaceDN w:val="0"/>
        <w:ind w:left="34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Zamawiający wymaga, aby Wykonawca posiadał placówkę nadawczo-odbiorczą w</w:t>
      </w:r>
      <w:r w:rsidR="00101062">
        <w:rPr>
          <w:rFonts w:asciiTheme="minorHAnsi" w:hAnsiTheme="minorHAnsi" w:cstheme="minorHAnsi"/>
          <w:sz w:val="24"/>
          <w:szCs w:val="24"/>
        </w:rPr>
        <w:t> </w:t>
      </w:r>
      <w:r w:rsidRPr="0031487A">
        <w:rPr>
          <w:rFonts w:asciiTheme="minorHAnsi" w:hAnsiTheme="minorHAnsi" w:cstheme="minorHAnsi"/>
          <w:sz w:val="24"/>
          <w:szCs w:val="24"/>
        </w:rPr>
        <w:t xml:space="preserve">Poznaniu w odległości do 1 kilometra od siedziby Zamawiającego, tj. ul. Wojska Polskiego 28, 60-637 Poznań, oraz w odległości do </w:t>
      </w:r>
      <w:r w:rsidR="00114750">
        <w:rPr>
          <w:rFonts w:asciiTheme="minorHAnsi" w:hAnsiTheme="minorHAnsi" w:cstheme="minorHAnsi"/>
          <w:sz w:val="24"/>
          <w:szCs w:val="24"/>
        </w:rPr>
        <w:t>6</w:t>
      </w:r>
      <w:r w:rsidR="00114750" w:rsidRPr="0031487A">
        <w:rPr>
          <w:rFonts w:asciiTheme="minorHAnsi" w:hAnsiTheme="minorHAnsi" w:cstheme="minorHAnsi"/>
          <w:sz w:val="24"/>
          <w:szCs w:val="24"/>
        </w:rPr>
        <w:t xml:space="preserve"> </w:t>
      </w:r>
      <w:r w:rsidRPr="0031487A">
        <w:rPr>
          <w:rFonts w:asciiTheme="minorHAnsi" w:hAnsiTheme="minorHAnsi" w:cstheme="minorHAnsi"/>
          <w:sz w:val="24"/>
          <w:szCs w:val="24"/>
        </w:rPr>
        <w:t>km od wskazanych rejonowych punktów Zamawiającego, o których mowa</w:t>
      </w:r>
      <w:r w:rsidR="006212A1" w:rsidRPr="0031487A">
        <w:rPr>
          <w:rFonts w:asciiTheme="minorHAnsi" w:hAnsiTheme="minorHAnsi" w:cstheme="minorHAnsi"/>
          <w:sz w:val="24"/>
          <w:szCs w:val="24"/>
        </w:rPr>
        <w:t xml:space="preserve"> w § </w:t>
      </w:r>
      <w:r w:rsidR="007B1E8B" w:rsidRPr="0031487A">
        <w:rPr>
          <w:rFonts w:asciiTheme="minorHAnsi" w:hAnsiTheme="minorHAnsi" w:cstheme="minorHAnsi"/>
          <w:sz w:val="24"/>
          <w:szCs w:val="24"/>
        </w:rPr>
        <w:t>5</w:t>
      </w:r>
      <w:r w:rsidR="006212A1" w:rsidRPr="0031487A">
        <w:rPr>
          <w:rFonts w:asciiTheme="minorHAnsi" w:hAnsiTheme="minorHAnsi" w:cstheme="minorHAnsi"/>
          <w:sz w:val="24"/>
          <w:szCs w:val="24"/>
        </w:rPr>
        <w:t xml:space="preserve"> ust.</w:t>
      </w:r>
      <w:r w:rsidR="006F05E0">
        <w:rPr>
          <w:rFonts w:asciiTheme="minorHAnsi" w:hAnsiTheme="minorHAnsi" w:cstheme="minorHAnsi"/>
          <w:sz w:val="24"/>
          <w:szCs w:val="24"/>
        </w:rPr>
        <w:t>6</w:t>
      </w:r>
      <w:r w:rsidR="0031731C" w:rsidRPr="0031487A">
        <w:rPr>
          <w:rFonts w:asciiTheme="minorHAnsi" w:hAnsiTheme="minorHAnsi" w:cstheme="minorHAnsi"/>
          <w:sz w:val="24"/>
          <w:szCs w:val="24"/>
        </w:rPr>
        <w:t>, pkt 1 b-d</w:t>
      </w:r>
      <w:r w:rsidR="006F05E0">
        <w:rPr>
          <w:rFonts w:asciiTheme="minorHAnsi" w:hAnsiTheme="minorHAnsi" w:cstheme="minorHAnsi"/>
          <w:sz w:val="24"/>
          <w:szCs w:val="24"/>
        </w:rPr>
        <w:t xml:space="preserve"> oraz pkt 2.</w:t>
      </w:r>
    </w:p>
    <w:p w14:paraId="1B5C8E1D" w14:textId="20C67195" w:rsidR="0040332F" w:rsidRPr="0031487A" w:rsidRDefault="0040332F" w:rsidP="00695ED2">
      <w:pPr>
        <w:pStyle w:val="Akapitzlist"/>
        <w:numPr>
          <w:ilvl w:val="0"/>
          <w:numId w:val="4"/>
        </w:numPr>
        <w:suppressAutoHyphens/>
        <w:overflowPunct w:val="0"/>
        <w:autoSpaceDE w:val="0"/>
        <w:autoSpaceDN w:val="0"/>
        <w:ind w:left="34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Placówki pocztowe nadawczo-odbiorcze winny być oznakowane w sposób widoczny „szyldem”</w:t>
      </w:r>
      <w:r w:rsidR="00101062">
        <w:rPr>
          <w:rFonts w:asciiTheme="minorHAnsi" w:hAnsiTheme="minorHAnsi" w:cstheme="minorHAnsi"/>
          <w:sz w:val="24"/>
          <w:szCs w:val="24"/>
        </w:rPr>
        <w:t xml:space="preserve"> </w:t>
      </w:r>
      <w:r w:rsidRPr="0031487A">
        <w:rPr>
          <w:rFonts w:asciiTheme="minorHAnsi" w:hAnsiTheme="minorHAnsi" w:cstheme="minorHAnsi"/>
          <w:sz w:val="24"/>
          <w:szCs w:val="24"/>
        </w:rPr>
        <w:t>z nazw</w:t>
      </w:r>
      <w:r w:rsidR="00F54E34" w:rsidRPr="0031487A">
        <w:rPr>
          <w:rFonts w:asciiTheme="minorHAnsi" w:hAnsiTheme="minorHAnsi" w:cstheme="minorHAnsi"/>
          <w:sz w:val="24"/>
          <w:szCs w:val="24"/>
        </w:rPr>
        <w:t>ą</w:t>
      </w:r>
      <w:r w:rsidRPr="0031487A">
        <w:rPr>
          <w:rFonts w:asciiTheme="minorHAnsi" w:hAnsiTheme="minorHAnsi" w:cstheme="minorHAnsi"/>
          <w:sz w:val="24"/>
          <w:szCs w:val="24"/>
        </w:rPr>
        <w:t xml:space="preserve"> bądź logo Wykonawcy umieszczonym w obrębie witryny, jednoznacznie wskazującym na Wykonawcę. W sytuacji, gdy </w:t>
      </w:r>
      <w:r w:rsidR="00F54E34" w:rsidRPr="0031487A">
        <w:rPr>
          <w:rFonts w:asciiTheme="minorHAnsi" w:hAnsiTheme="minorHAnsi" w:cstheme="minorHAnsi"/>
          <w:sz w:val="24"/>
          <w:szCs w:val="24"/>
        </w:rPr>
        <w:t xml:space="preserve">placówka </w:t>
      </w:r>
      <w:r w:rsidRPr="0031487A">
        <w:rPr>
          <w:rFonts w:asciiTheme="minorHAnsi" w:hAnsiTheme="minorHAnsi" w:cstheme="minorHAnsi"/>
          <w:sz w:val="24"/>
          <w:szCs w:val="24"/>
        </w:rPr>
        <w:t>znajduje się w lokalu, w którym prowadzona jest inna działalność gospodarcza, musi posiadać wyodrębnione stanowisko obsługi klientów, gdzie głównym zadaniem jest obsługa klientów w zakresie usług pocztowych oznakowane w sposób widoczny nazwą lub logo Operatora pocztowego.</w:t>
      </w:r>
    </w:p>
    <w:p w14:paraId="48C4AA07" w14:textId="77777777" w:rsidR="0040332F" w:rsidRPr="0031487A" w:rsidRDefault="00E707DC" w:rsidP="00695ED2">
      <w:pPr>
        <w:pStyle w:val="Akapitzlist"/>
        <w:numPr>
          <w:ilvl w:val="0"/>
          <w:numId w:val="4"/>
        </w:numPr>
        <w:suppressAutoHyphens/>
        <w:overflowPunct w:val="0"/>
        <w:autoSpaceDE w:val="0"/>
        <w:autoSpaceDN w:val="0"/>
        <w:ind w:left="34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sz w:val="24"/>
          <w:szCs w:val="24"/>
        </w:rPr>
        <w:t>Placówka nadawczo-odbiorcza</w:t>
      </w:r>
      <w:r w:rsidR="0040332F" w:rsidRPr="0031487A">
        <w:rPr>
          <w:rFonts w:asciiTheme="minorHAnsi" w:eastAsia="Calibri" w:hAnsiTheme="minorHAnsi" w:cstheme="minorHAnsi"/>
          <w:sz w:val="24"/>
          <w:szCs w:val="24"/>
        </w:rPr>
        <w:t xml:space="preserve"> ma obowiązek przyjąć przesyłki i nadać je w dniu ich dostarczenia. Zamawiający ma uzyskać pieczęć z datą potwierdzającą nadanie przesyłki oraz podpis pracownika Wykonawcy w dokumentach nadawczych.</w:t>
      </w:r>
    </w:p>
    <w:p w14:paraId="3BBBB0ED" w14:textId="3E7EC7DE" w:rsidR="0040332F" w:rsidRPr="0031487A" w:rsidRDefault="0040332F" w:rsidP="00695ED2">
      <w:pPr>
        <w:pStyle w:val="Akapitzlist"/>
        <w:numPr>
          <w:ilvl w:val="0"/>
          <w:numId w:val="4"/>
        </w:numPr>
        <w:suppressAutoHyphens/>
        <w:overflowPunct w:val="0"/>
        <w:autoSpaceDE w:val="0"/>
        <w:autoSpaceDN w:val="0"/>
        <w:ind w:left="34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sz w:val="24"/>
          <w:szCs w:val="24"/>
        </w:rPr>
        <w:t>Wszystkie placówki oddawczo-awizacyjne</w:t>
      </w:r>
      <w:r w:rsidR="00F54E34" w:rsidRPr="0031487A">
        <w:rPr>
          <w:rFonts w:asciiTheme="minorHAnsi" w:eastAsia="Calibri" w:hAnsiTheme="minorHAnsi" w:cstheme="minorHAnsi"/>
          <w:sz w:val="24"/>
          <w:szCs w:val="24"/>
        </w:rPr>
        <w:t>,</w:t>
      </w:r>
      <w:r w:rsidRPr="0031487A">
        <w:rPr>
          <w:rFonts w:asciiTheme="minorHAnsi" w:eastAsia="Calibri" w:hAnsiTheme="minorHAnsi" w:cstheme="minorHAnsi"/>
          <w:sz w:val="24"/>
          <w:szCs w:val="24"/>
        </w:rPr>
        <w:t xml:space="preserve"> tj. punkty odbioru awizowanych a</w:t>
      </w:r>
      <w:r w:rsidR="00101062">
        <w:rPr>
          <w:rFonts w:asciiTheme="minorHAnsi" w:eastAsia="Calibri" w:hAnsiTheme="minorHAnsi" w:cstheme="minorHAnsi"/>
          <w:sz w:val="24"/>
          <w:szCs w:val="24"/>
        </w:rPr>
        <w:t> </w:t>
      </w:r>
      <w:r w:rsidRPr="0031487A">
        <w:rPr>
          <w:rFonts w:asciiTheme="minorHAnsi" w:eastAsia="Calibri" w:hAnsiTheme="minorHAnsi" w:cstheme="minorHAnsi"/>
          <w:sz w:val="24"/>
          <w:szCs w:val="24"/>
        </w:rPr>
        <w:t>niedoręczonych pod adres przesyłek</w:t>
      </w:r>
      <w:r w:rsidR="00F54E34" w:rsidRPr="0031487A">
        <w:rPr>
          <w:rFonts w:asciiTheme="minorHAnsi" w:eastAsia="Calibri" w:hAnsiTheme="minorHAnsi" w:cstheme="minorHAnsi"/>
          <w:sz w:val="24"/>
          <w:szCs w:val="24"/>
        </w:rPr>
        <w:t>,</w:t>
      </w:r>
      <w:r w:rsidRPr="0031487A">
        <w:rPr>
          <w:rFonts w:asciiTheme="minorHAnsi" w:eastAsia="Calibri" w:hAnsiTheme="minorHAnsi" w:cstheme="minorHAnsi"/>
          <w:sz w:val="24"/>
          <w:szCs w:val="24"/>
        </w:rPr>
        <w:t xml:space="preserve"> muszą spełniać wymogi gwarantujące zabezpieczenie i ochronę danych osobowych oraz zawartych w przesyłkach informacji, spełniać wymogi Prawa pocztowego. Miejsce dedykowane do obsługi odbioru przesyłek pocztowych winno być w pomieszczeniu zamkniętym, ogrzewanym, chroniącym przed </w:t>
      </w:r>
      <w:r w:rsidRPr="0031487A">
        <w:rPr>
          <w:rFonts w:asciiTheme="minorHAnsi" w:eastAsia="Calibri" w:hAnsiTheme="minorHAnsi" w:cstheme="minorHAnsi"/>
          <w:sz w:val="24"/>
          <w:szCs w:val="24"/>
        </w:rPr>
        <w:lastRenderedPageBreak/>
        <w:t xml:space="preserve">deszczem i chłodem odbierającego przesyłkę oraz by były oznakowane w sposób widoczny nazwą i logo Wykonawcy, </w:t>
      </w:r>
      <w:r w:rsidR="00674C4B" w:rsidRPr="0031487A">
        <w:rPr>
          <w:rFonts w:asciiTheme="minorHAnsi" w:eastAsia="Calibri" w:hAnsiTheme="minorHAnsi" w:cstheme="minorHAnsi"/>
          <w:sz w:val="24"/>
          <w:szCs w:val="24"/>
        </w:rPr>
        <w:t>jednocześnie wskazującym</w:t>
      </w:r>
      <w:r w:rsidR="00101062">
        <w:rPr>
          <w:rFonts w:asciiTheme="minorHAnsi" w:eastAsia="Calibri" w:hAnsiTheme="minorHAnsi" w:cstheme="minorHAnsi"/>
          <w:sz w:val="24"/>
          <w:szCs w:val="24"/>
        </w:rPr>
        <w:t xml:space="preserve"> </w:t>
      </w:r>
      <w:r w:rsidRPr="0031487A">
        <w:rPr>
          <w:rFonts w:asciiTheme="minorHAnsi" w:eastAsia="Calibri" w:hAnsiTheme="minorHAnsi" w:cstheme="minorHAnsi"/>
          <w:sz w:val="24"/>
          <w:szCs w:val="24"/>
        </w:rPr>
        <w:t>na jednostkę Wykonawcy.</w:t>
      </w:r>
    </w:p>
    <w:p w14:paraId="2A7F3A88" w14:textId="77777777" w:rsidR="009F1C49" w:rsidRPr="0031487A" w:rsidRDefault="009F1C49" w:rsidP="00426C7C">
      <w:pPr>
        <w:pStyle w:val="Bezodstpw"/>
        <w:ind w:left="340"/>
        <w:jc w:val="center"/>
        <w:rPr>
          <w:rFonts w:asciiTheme="minorHAnsi" w:hAnsiTheme="minorHAnsi" w:cstheme="minorHAnsi"/>
          <w:b/>
          <w:i/>
          <w:sz w:val="24"/>
          <w:szCs w:val="24"/>
        </w:rPr>
      </w:pPr>
    </w:p>
    <w:p w14:paraId="6DF5435A" w14:textId="77777777" w:rsidR="009F1C49" w:rsidRPr="0031487A" w:rsidRDefault="000835EE" w:rsidP="000835EE">
      <w:pPr>
        <w:pStyle w:val="Bezodstpw"/>
        <w:shd w:val="clear" w:color="auto" w:fill="BFBFBF" w:themeFill="background1" w:themeFillShade="BF"/>
        <w:jc w:val="center"/>
        <w:rPr>
          <w:rFonts w:asciiTheme="minorHAnsi" w:hAnsiTheme="minorHAnsi" w:cstheme="minorHAnsi"/>
          <w:b/>
          <w:sz w:val="24"/>
          <w:szCs w:val="24"/>
        </w:rPr>
      </w:pPr>
      <w:r w:rsidRPr="0031487A">
        <w:rPr>
          <w:rFonts w:asciiTheme="minorHAnsi" w:hAnsiTheme="minorHAnsi" w:cstheme="minorHAnsi"/>
          <w:b/>
          <w:sz w:val="24"/>
          <w:szCs w:val="24"/>
        </w:rPr>
        <w:t xml:space="preserve">§ </w:t>
      </w:r>
      <w:r w:rsidR="00A260EB" w:rsidRPr="0031487A">
        <w:rPr>
          <w:rFonts w:asciiTheme="minorHAnsi" w:hAnsiTheme="minorHAnsi" w:cstheme="minorHAnsi"/>
          <w:b/>
          <w:sz w:val="24"/>
          <w:szCs w:val="24"/>
        </w:rPr>
        <w:t>5</w:t>
      </w:r>
      <w:r w:rsidRPr="0031487A">
        <w:rPr>
          <w:rFonts w:asciiTheme="minorHAnsi" w:hAnsiTheme="minorHAnsi" w:cstheme="minorHAnsi"/>
          <w:b/>
          <w:sz w:val="24"/>
          <w:szCs w:val="24"/>
        </w:rPr>
        <w:t xml:space="preserve"> </w:t>
      </w:r>
      <w:r w:rsidR="00F61B5C" w:rsidRPr="0031487A">
        <w:rPr>
          <w:rFonts w:asciiTheme="minorHAnsi" w:hAnsiTheme="minorHAnsi" w:cstheme="minorHAnsi"/>
          <w:b/>
          <w:sz w:val="24"/>
          <w:szCs w:val="24"/>
        </w:rPr>
        <w:t xml:space="preserve">- </w:t>
      </w:r>
      <w:r w:rsidRPr="0031487A">
        <w:rPr>
          <w:rFonts w:asciiTheme="minorHAnsi" w:hAnsiTheme="minorHAnsi" w:cstheme="minorHAnsi"/>
          <w:b/>
          <w:sz w:val="24"/>
          <w:szCs w:val="24"/>
        </w:rPr>
        <w:t xml:space="preserve">ODBIÓR PRZESYŁEK </w:t>
      </w:r>
    </w:p>
    <w:p w14:paraId="7525CCA0" w14:textId="77777777" w:rsidR="00876B06" w:rsidRPr="0031487A" w:rsidRDefault="00227B21" w:rsidP="00695ED2">
      <w:pPr>
        <w:pStyle w:val="Akapitzlist"/>
        <w:numPr>
          <w:ilvl w:val="0"/>
          <w:numId w:val="5"/>
        </w:numPr>
        <w:suppressAutoHyphens/>
        <w:autoSpaceDN w:val="0"/>
        <w:ind w:left="340"/>
        <w:contextualSpacing/>
        <w:jc w:val="both"/>
        <w:textAlignment w:val="baseline"/>
        <w:rPr>
          <w:rFonts w:asciiTheme="minorHAnsi" w:hAnsiTheme="minorHAnsi" w:cstheme="minorHAnsi"/>
          <w:sz w:val="24"/>
          <w:szCs w:val="24"/>
        </w:rPr>
      </w:pPr>
      <w:r w:rsidRPr="0031487A">
        <w:rPr>
          <w:rFonts w:asciiTheme="minorHAnsi" w:hAnsiTheme="minorHAnsi" w:cstheme="minorHAnsi"/>
          <w:sz w:val="24"/>
          <w:szCs w:val="24"/>
        </w:rPr>
        <w:t>Wykonawca zobowiązany jest do odbioru raz dziennie przesyłek z siedziby Zamawiającego,</w:t>
      </w:r>
      <w:r w:rsidR="00C10BC0" w:rsidRPr="0031487A">
        <w:rPr>
          <w:rFonts w:asciiTheme="minorHAnsi" w:hAnsiTheme="minorHAnsi" w:cstheme="minorHAnsi"/>
          <w:sz w:val="24"/>
          <w:szCs w:val="24"/>
        </w:rPr>
        <w:br/>
      </w:r>
      <w:r w:rsidRPr="0031487A">
        <w:rPr>
          <w:rFonts w:asciiTheme="minorHAnsi" w:hAnsiTheme="minorHAnsi" w:cstheme="minorHAnsi"/>
          <w:sz w:val="24"/>
          <w:szCs w:val="24"/>
        </w:rPr>
        <w:t>tj. z Kancelarii Ogólnej, ul. Wojska Polskiego 28, 60-637 Poznań, wysoka część Collegium Maximum, pok. 4, parter. Odbiór przesyłek będzie odbywał się codziennie, tj. w dni robocze od poniedziałku do piątku w godzinach: 13:30-14:00. Odbioru przesyłek dokonywać będzie upoważniony przedstawiciel Wykonawcy po okazaniu stosownego upoważnienia.</w:t>
      </w:r>
    </w:p>
    <w:p w14:paraId="163A4C17" w14:textId="345B723D" w:rsidR="00D433B6" w:rsidRPr="000950D2" w:rsidRDefault="00D433B6" w:rsidP="00695ED2">
      <w:pPr>
        <w:pStyle w:val="Akapitzlist"/>
        <w:numPr>
          <w:ilvl w:val="0"/>
          <w:numId w:val="5"/>
        </w:numPr>
        <w:suppressAutoHyphens/>
        <w:autoSpaceDN w:val="0"/>
        <w:contextualSpacing/>
        <w:jc w:val="both"/>
        <w:textAlignment w:val="baseline"/>
        <w:rPr>
          <w:rFonts w:asciiTheme="minorHAnsi" w:hAnsiTheme="minorHAnsi" w:cstheme="minorHAnsi"/>
          <w:sz w:val="24"/>
          <w:szCs w:val="24"/>
        </w:rPr>
      </w:pPr>
      <w:r w:rsidRPr="000950D2">
        <w:rPr>
          <w:rFonts w:asciiTheme="minorHAnsi" w:hAnsiTheme="minorHAnsi" w:cstheme="minorHAnsi"/>
          <w:sz w:val="24"/>
          <w:szCs w:val="24"/>
        </w:rPr>
        <w:t xml:space="preserve">Przez transport przesyłek rozumie się odbiór od Zamawiającego przesyłek i dostarczenie </w:t>
      </w:r>
      <w:r w:rsidRPr="000950D2">
        <w:rPr>
          <w:rFonts w:asciiTheme="minorHAnsi" w:hAnsiTheme="minorHAnsi" w:cstheme="minorHAnsi"/>
          <w:sz w:val="24"/>
          <w:szCs w:val="24"/>
        </w:rPr>
        <w:br/>
        <w:t>ich do placówki nadawczej Wykonawcy.</w:t>
      </w:r>
    </w:p>
    <w:p w14:paraId="5585CA5F" w14:textId="6291098E" w:rsidR="00D433B6" w:rsidRPr="00AD7414" w:rsidRDefault="00D433B6" w:rsidP="00695ED2">
      <w:pPr>
        <w:pStyle w:val="Akapitzlist"/>
        <w:widowControl w:val="0"/>
        <w:numPr>
          <w:ilvl w:val="0"/>
          <w:numId w:val="5"/>
        </w:numPr>
        <w:autoSpaceDE w:val="0"/>
        <w:autoSpaceDN w:val="0"/>
        <w:adjustRightInd w:val="0"/>
        <w:ind w:left="426" w:hanging="426"/>
        <w:jc w:val="both"/>
        <w:textAlignment w:val="baseline"/>
        <w:rPr>
          <w:rFonts w:asciiTheme="minorHAnsi" w:hAnsiTheme="minorHAnsi" w:cstheme="minorHAnsi"/>
          <w:sz w:val="24"/>
          <w:szCs w:val="24"/>
        </w:rPr>
      </w:pPr>
      <w:r w:rsidRPr="00AD7414">
        <w:rPr>
          <w:rFonts w:asciiTheme="minorHAnsi" w:hAnsiTheme="minorHAnsi" w:cstheme="minorHAnsi"/>
          <w:sz w:val="24"/>
          <w:szCs w:val="24"/>
        </w:rPr>
        <w:t>Z chwilą przejęcia przez Wykonawcę przesyłek do nadania, Wykonawca przejmuje za przejęte przesyłki pełną odpowiedzialność, jaka spoczywa na operatorze pocztowym</w:t>
      </w:r>
      <w:r w:rsidR="00EC4CB1" w:rsidRPr="00AD7414">
        <w:rPr>
          <w:rFonts w:asciiTheme="minorHAnsi" w:hAnsiTheme="minorHAnsi" w:cstheme="minorHAnsi"/>
          <w:sz w:val="24"/>
          <w:szCs w:val="24"/>
        </w:rPr>
        <w:t>.</w:t>
      </w:r>
    </w:p>
    <w:p w14:paraId="46281CEC" w14:textId="4EF3E095" w:rsidR="00285017" w:rsidRPr="00AD7414" w:rsidRDefault="00285017" w:rsidP="00695ED2">
      <w:pPr>
        <w:pStyle w:val="Bezodstpw"/>
        <w:numPr>
          <w:ilvl w:val="0"/>
          <w:numId w:val="5"/>
        </w:numPr>
        <w:jc w:val="both"/>
        <w:rPr>
          <w:rFonts w:asciiTheme="minorHAnsi" w:eastAsia="Times New Roman" w:hAnsiTheme="minorHAnsi" w:cstheme="minorHAnsi"/>
          <w:sz w:val="24"/>
          <w:szCs w:val="24"/>
          <w:lang w:eastAsia="pl-PL"/>
        </w:rPr>
      </w:pPr>
      <w:r w:rsidRPr="00AD7414">
        <w:rPr>
          <w:rFonts w:asciiTheme="minorHAnsi" w:eastAsia="Times New Roman" w:hAnsiTheme="minorHAnsi" w:cstheme="minorHAnsi"/>
          <w:sz w:val="24"/>
          <w:szCs w:val="24"/>
          <w:lang w:eastAsia="pl-PL"/>
        </w:rPr>
        <w:t>Strony dopuszczają możliwość przesunięcia terminu nadania przesyłek na dzień następny</w:t>
      </w:r>
      <w:r w:rsidR="000950D2" w:rsidRPr="00AD7414">
        <w:rPr>
          <w:rFonts w:asciiTheme="minorHAnsi" w:eastAsia="Times New Roman" w:hAnsiTheme="minorHAnsi" w:cstheme="minorHAnsi"/>
          <w:sz w:val="24"/>
          <w:szCs w:val="24"/>
          <w:lang w:eastAsia="pl-PL"/>
        </w:rPr>
        <w:t xml:space="preserve"> </w:t>
      </w:r>
      <w:r w:rsidRPr="00AD7414">
        <w:rPr>
          <w:rFonts w:asciiTheme="minorHAnsi" w:eastAsia="Times New Roman" w:hAnsiTheme="minorHAnsi" w:cstheme="minorHAnsi"/>
          <w:sz w:val="24"/>
          <w:szCs w:val="24"/>
          <w:lang w:eastAsia="pl-PL"/>
        </w:rPr>
        <w:t>w przypadku stwierdzenia przez Wykonawcę uzasadnionych zastrzeżeń do odebranych przesyłek (nieprawidłowe opakowanie, brak pełnego adresu, niezgodność wpisów do dokumentów nadawczych z wpisami na przesyłkach, brak znaków opłat) i braku możliwości ich wyjaśnienia</w:t>
      </w:r>
      <w:r w:rsidR="00101062" w:rsidRPr="00AD7414">
        <w:rPr>
          <w:rFonts w:asciiTheme="minorHAnsi" w:eastAsia="Times New Roman" w:hAnsiTheme="minorHAnsi" w:cstheme="minorHAnsi"/>
          <w:sz w:val="24"/>
          <w:szCs w:val="24"/>
          <w:lang w:eastAsia="pl-PL"/>
        </w:rPr>
        <w:t xml:space="preserve"> </w:t>
      </w:r>
      <w:r w:rsidRPr="00AD7414">
        <w:rPr>
          <w:rFonts w:asciiTheme="minorHAnsi" w:eastAsia="Times New Roman" w:hAnsiTheme="minorHAnsi" w:cstheme="minorHAnsi"/>
          <w:sz w:val="24"/>
          <w:szCs w:val="24"/>
          <w:lang w:eastAsia="pl-PL"/>
        </w:rPr>
        <w:t>lub usunięcia w dniu ich nadania.</w:t>
      </w:r>
    </w:p>
    <w:p w14:paraId="0BEA5AE3" w14:textId="77777777" w:rsidR="00285017" w:rsidRPr="00AD7414" w:rsidRDefault="00285017" w:rsidP="00695ED2">
      <w:pPr>
        <w:pStyle w:val="Bezodstpw"/>
        <w:numPr>
          <w:ilvl w:val="0"/>
          <w:numId w:val="59"/>
        </w:numPr>
        <w:jc w:val="both"/>
        <w:rPr>
          <w:rFonts w:asciiTheme="minorHAnsi" w:eastAsia="Times New Roman" w:hAnsiTheme="minorHAnsi" w:cstheme="minorHAnsi"/>
          <w:sz w:val="24"/>
          <w:szCs w:val="24"/>
          <w:lang w:eastAsia="pl-PL"/>
        </w:rPr>
      </w:pPr>
      <w:r w:rsidRPr="00AD7414">
        <w:rPr>
          <w:rFonts w:asciiTheme="minorHAnsi" w:eastAsia="Times New Roman" w:hAnsiTheme="minorHAnsi" w:cstheme="minorHAnsi"/>
          <w:sz w:val="24"/>
          <w:szCs w:val="24"/>
          <w:lang w:eastAsia="pl-PL"/>
        </w:rPr>
        <w:t>W przypadku stwierdzenia zastrzeżeń dotyczących odebranych przesyłek, Wykonawca telefonicznie będzie wyjaśniał je z Zamawiającym.</w:t>
      </w:r>
    </w:p>
    <w:p w14:paraId="38AD5F14" w14:textId="77777777" w:rsidR="009F1C49" w:rsidRPr="0031487A" w:rsidRDefault="009F1C49" w:rsidP="00695ED2">
      <w:pPr>
        <w:pStyle w:val="Akapitzlist"/>
        <w:numPr>
          <w:ilvl w:val="0"/>
          <w:numId w:val="59"/>
        </w:numPr>
        <w:suppressAutoHyphens/>
        <w:overflowPunct w:val="0"/>
        <w:autoSpaceDE w:val="0"/>
        <w:autoSpaceDN w:val="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sz w:val="24"/>
          <w:szCs w:val="24"/>
        </w:rPr>
        <w:t xml:space="preserve">Zamawiający zastrzega sobie prawo osobistego dostarczania przesyłek do wskazanej </w:t>
      </w:r>
      <w:r w:rsidR="00F41F26" w:rsidRPr="0031487A">
        <w:rPr>
          <w:rFonts w:asciiTheme="minorHAnsi" w:eastAsia="Calibri" w:hAnsiTheme="minorHAnsi" w:cstheme="minorHAnsi"/>
          <w:sz w:val="24"/>
          <w:szCs w:val="24"/>
        </w:rPr>
        <w:br/>
      </w:r>
      <w:r w:rsidRPr="0031487A">
        <w:rPr>
          <w:rFonts w:asciiTheme="minorHAnsi" w:eastAsia="Calibri" w:hAnsiTheme="minorHAnsi" w:cstheme="minorHAnsi"/>
          <w:sz w:val="24"/>
          <w:szCs w:val="24"/>
        </w:rPr>
        <w:t>przez Wykonawcę placówki nadawczej:</w:t>
      </w:r>
    </w:p>
    <w:p w14:paraId="6E2546F9" w14:textId="77777777" w:rsidR="009F1C49" w:rsidRPr="0031487A" w:rsidRDefault="009F1C49" w:rsidP="00695ED2">
      <w:pPr>
        <w:pStyle w:val="Bezodstpw"/>
        <w:numPr>
          <w:ilvl w:val="0"/>
          <w:numId w:val="1"/>
        </w:numPr>
        <w:ind w:left="680"/>
        <w:jc w:val="both"/>
        <w:rPr>
          <w:rFonts w:asciiTheme="minorHAnsi" w:hAnsiTheme="minorHAnsi" w:cstheme="minorHAnsi"/>
          <w:sz w:val="24"/>
          <w:szCs w:val="24"/>
        </w:rPr>
      </w:pPr>
      <w:r w:rsidRPr="0031487A">
        <w:rPr>
          <w:rFonts w:asciiTheme="minorHAnsi" w:hAnsiTheme="minorHAnsi" w:cstheme="minorHAnsi"/>
          <w:sz w:val="24"/>
          <w:szCs w:val="24"/>
        </w:rPr>
        <w:t xml:space="preserve">położonej najbliżej niżej wymienionych lokalizacji jednostek organizacyjnych Uczelni, </w:t>
      </w:r>
      <w:r w:rsidR="00F41F26" w:rsidRPr="0031487A">
        <w:rPr>
          <w:rFonts w:asciiTheme="minorHAnsi" w:hAnsiTheme="minorHAnsi" w:cstheme="minorHAnsi"/>
          <w:sz w:val="24"/>
          <w:szCs w:val="24"/>
        </w:rPr>
        <w:br/>
      </w:r>
      <w:r w:rsidRPr="0031487A">
        <w:rPr>
          <w:rFonts w:asciiTheme="minorHAnsi" w:hAnsiTheme="minorHAnsi" w:cstheme="minorHAnsi"/>
          <w:sz w:val="24"/>
          <w:szCs w:val="24"/>
        </w:rPr>
        <w:t>we wskazanych rejonowych punktach Zamawiającego:</w:t>
      </w:r>
    </w:p>
    <w:p w14:paraId="2720ADF4" w14:textId="77777777" w:rsidR="009F1C49" w:rsidRPr="0031487A" w:rsidRDefault="009F1C49" w:rsidP="00695ED2">
      <w:pPr>
        <w:pStyle w:val="Bezodstpw"/>
        <w:numPr>
          <w:ilvl w:val="0"/>
          <w:numId w:val="25"/>
        </w:numPr>
        <w:rPr>
          <w:rFonts w:asciiTheme="minorHAnsi" w:hAnsiTheme="minorHAnsi" w:cstheme="minorHAnsi"/>
          <w:sz w:val="24"/>
          <w:szCs w:val="24"/>
        </w:rPr>
      </w:pPr>
      <w:r w:rsidRPr="0031487A">
        <w:rPr>
          <w:rFonts w:asciiTheme="minorHAnsi" w:hAnsiTheme="minorHAnsi" w:cstheme="minorHAnsi"/>
          <w:sz w:val="24"/>
          <w:szCs w:val="24"/>
        </w:rPr>
        <w:t xml:space="preserve">Poznań Sołacz, ul. Wojska Polskiego 28, </w:t>
      </w:r>
    </w:p>
    <w:p w14:paraId="2BBE27E8" w14:textId="77777777" w:rsidR="009F1C49" w:rsidRPr="0031487A" w:rsidRDefault="009F1C49" w:rsidP="00695ED2">
      <w:pPr>
        <w:pStyle w:val="Bezodstpw"/>
        <w:numPr>
          <w:ilvl w:val="0"/>
          <w:numId w:val="25"/>
        </w:numPr>
        <w:rPr>
          <w:rFonts w:asciiTheme="minorHAnsi" w:hAnsiTheme="minorHAnsi" w:cstheme="minorHAnsi"/>
          <w:sz w:val="24"/>
          <w:szCs w:val="24"/>
        </w:rPr>
      </w:pPr>
      <w:r w:rsidRPr="0031487A">
        <w:rPr>
          <w:rFonts w:asciiTheme="minorHAnsi" w:hAnsiTheme="minorHAnsi" w:cstheme="minorHAnsi"/>
          <w:sz w:val="24"/>
          <w:szCs w:val="24"/>
        </w:rPr>
        <w:t xml:space="preserve">Poznań Piątkowo, ul. Piątkowska 94,  </w:t>
      </w:r>
    </w:p>
    <w:p w14:paraId="390DC6F3" w14:textId="77777777" w:rsidR="009F1C49" w:rsidRPr="0031487A" w:rsidRDefault="009F1C49" w:rsidP="00695ED2">
      <w:pPr>
        <w:pStyle w:val="Bezodstpw"/>
        <w:numPr>
          <w:ilvl w:val="0"/>
          <w:numId w:val="25"/>
        </w:numPr>
        <w:rPr>
          <w:rFonts w:asciiTheme="minorHAnsi" w:hAnsiTheme="minorHAnsi" w:cstheme="minorHAnsi"/>
          <w:sz w:val="24"/>
          <w:szCs w:val="24"/>
        </w:rPr>
      </w:pPr>
      <w:r w:rsidRPr="0031487A">
        <w:rPr>
          <w:rFonts w:asciiTheme="minorHAnsi" w:hAnsiTheme="minorHAnsi" w:cstheme="minorHAnsi"/>
          <w:sz w:val="24"/>
          <w:szCs w:val="24"/>
        </w:rPr>
        <w:t>Poznań Ogrody, ul. Dąbrowskiego 159,</w:t>
      </w:r>
    </w:p>
    <w:p w14:paraId="60961FAF" w14:textId="77777777" w:rsidR="009F1C49" w:rsidRPr="0031487A" w:rsidRDefault="009F1C49" w:rsidP="00695ED2">
      <w:pPr>
        <w:pStyle w:val="Bezodstpw"/>
        <w:numPr>
          <w:ilvl w:val="0"/>
          <w:numId w:val="25"/>
        </w:numPr>
        <w:rPr>
          <w:rFonts w:asciiTheme="minorHAnsi" w:hAnsiTheme="minorHAnsi" w:cstheme="minorHAnsi"/>
          <w:sz w:val="24"/>
          <w:szCs w:val="24"/>
        </w:rPr>
      </w:pPr>
      <w:r w:rsidRPr="0031487A">
        <w:rPr>
          <w:rFonts w:asciiTheme="minorHAnsi" w:hAnsiTheme="minorHAnsi" w:cstheme="minorHAnsi"/>
          <w:sz w:val="24"/>
          <w:szCs w:val="24"/>
        </w:rPr>
        <w:t>Konin – placówka w rejonie ulicy Brzozowej 51</w:t>
      </w:r>
    </w:p>
    <w:p w14:paraId="7A4A5A62" w14:textId="2CF729C3" w:rsidR="009F1C49" w:rsidRPr="0031487A" w:rsidRDefault="00B05793" w:rsidP="00B05793">
      <w:pPr>
        <w:pStyle w:val="Bezodstpw"/>
        <w:ind w:firstLine="680"/>
        <w:rPr>
          <w:rFonts w:asciiTheme="minorHAnsi" w:hAnsiTheme="minorHAnsi" w:cstheme="minorHAnsi"/>
          <w:sz w:val="24"/>
          <w:szCs w:val="24"/>
        </w:rPr>
      </w:pPr>
      <w:r w:rsidRPr="0031487A">
        <w:rPr>
          <w:rFonts w:asciiTheme="minorHAnsi" w:hAnsiTheme="minorHAnsi" w:cstheme="minorHAnsi"/>
          <w:sz w:val="24"/>
          <w:szCs w:val="24"/>
        </w:rPr>
        <w:t xml:space="preserve">- </w:t>
      </w:r>
      <w:r w:rsidR="009F1C49" w:rsidRPr="0031487A">
        <w:rPr>
          <w:rFonts w:asciiTheme="minorHAnsi" w:hAnsiTheme="minorHAnsi" w:cstheme="minorHAnsi"/>
          <w:sz w:val="24"/>
          <w:szCs w:val="24"/>
        </w:rPr>
        <w:t>czynne w dni robocze od poniedziałku do piątku do godziny</w:t>
      </w:r>
      <w:r w:rsidR="000950D2">
        <w:rPr>
          <w:rFonts w:asciiTheme="minorHAnsi" w:hAnsiTheme="minorHAnsi" w:cstheme="minorHAnsi"/>
          <w:sz w:val="24"/>
          <w:szCs w:val="24"/>
        </w:rPr>
        <w:t xml:space="preserve"> </w:t>
      </w:r>
      <w:r w:rsidR="00DC3FD9">
        <w:rPr>
          <w:rFonts w:asciiTheme="minorHAnsi" w:hAnsiTheme="minorHAnsi" w:cstheme="minorHAnsi"/>
          <w:sz w:val="24"/>
          <w:szCs w:val="24"/>
        </w:rPr>
        <w:t>17</w:t>
      </w:r>
      <w:r w:rsidR="009F1C49" w:rsidRPr="0031487A">
        <w:rPr>
          <w:rFonts w:asciiTheme="minorHAnsi" w:hAnsiTheme="minorHAnsi" w:cstheme="minorHAnsi"/>
          <w:sz w:val="24"/>
          <w:szCs w:val="24"/>
        </w:rPr>
        <w:t>:00.</w:t>
      </w:r>
    </w:p>
    <w:p w14:paraId="2E05386F" w14:textId="4EA838B2" w:rsidR="00D930ED" w:rsidRDefault="00F54E34" w:rsidP="00695ED2">
      <w:pPr>
        <w:pStyle w:val="Bezodstpw"/>
        <w:numPr>
          <w:ilvl w:val="0"/>
          <w:numId w:val="1"/>
        </w:numPr>
        <w:jc w:val="both"/>
        <w:rPr>
          <w:rFonts w:asciiTheme="minorHAnsi" w:hAnsiTheme="minorHAnsi" w:cstheme="minorHAnsi"/>
          <w:sz w:val="24"/>
          <w:szCs w:val="24"/>
        </w:rPr>
      </w:pPr>
      <w:r w:rsidRPr="0031487A">
        <w:rPr>
          <w:rFonts w:asciiTheme="minorHAnsi" w:hAnsiTheme="minorHAnsi" w:cstheme="minorHAnsi"/>
          <w:sz w:val="24"/>
          <w:szCs w:val="24"/>
        </w:rPr>
        <w:t>położonej w odległości 6 km od siedziby Zamawiającego, ul. Wojska Polskiego 28, 60-</w:t>
      </w:r>
      <w:r w:rsidR="00101062">
        <w:rPr>
          <w:rFonts w:asciiTheme="minorHAnsi" w:hAnsiTheme="minorHAnsi" w:cstheme="minorHAnsi"/>
          <w:sz w:val="24"/>
          <w:szCs w:val="24"/>
        </w:rPr>
        <w:t> </w:t>
      </w:r>
      <w:r w:rsidRPr="0031487A">
        <w:rPr>
          <w:rFonts w:asciiTheme="minorHAnsi" w:hAnsiTheme="minorHAnsi" w:cstheme="minorHAnsi"/>
          <w:sz w:val="24"/>
          <w:szCs w:val="24"/>
        </w:rPr>
        <w:t xml:space="preserve">637 Poznań - </w:t>
      </w:r>
      <w:r w:rsidR="009F1C49" w:rsidRPr="0031487A">
        <w:rPr>
          <w:rFonts w:asciiTheme="minorHAnsi" w:hAnsiTheme="minorHAnsi" w:cstheme="minorHAnsi"/>
          <w:sz w:val="24"/>
          <w:szCs w:val="24"/>
        </w:rPr>
        <w:t>czynnej do godz. 22:00 (w dni robocze, tj. od poniedziałku do pi</w:t>
      </w:r>
      <w:r w:rsidR="00583FA4" w:rsidRPr="0031487A">
        <w:rPr>
          <w:rFonts w:asciiTheme="minorHAnsi" w:hAnsiTheme="minorHAnsi" w:cstheme="minorHAnsi"/>
          <w:sz w:val="24"/>
          <w:szCs w:val="24"/>
        </w:rPr>
        <w:t>ątku)</w:t>
      </w:r>
      <w:r w:rsidRPr="0031487A">
        <w:rPr>
          <w:rFonts w:asciiTheme="minorHAnsi" w:hAnsiTheme="minorHAnsi" w:cstheme="minorHAnsi"/>
          <w:sz w:val="24"/>
          <w:szCs w:val="24"/>
        </w:rPr>
        <w:t>.</w:t>
      </w:r>
      <w:r w:rsidR="00D930ED">
        <w:rPr>
          <w:rFonts w:asciiTheme="minorHAnsi" w:hAnsiTheme="minorHAnsi" w:cstheme="minorHAnsi"/>
          <w:sz w:val="24"/>
          <w:szCs w:val="24"/>
        </w:rPr>
        <w:t xml:space="preserve"> </w:t>
      </w:r>
    </w:p>
    <w:p w14:paraId="2693D85C" w14:textId="456B97B3" w:rsidR="00D930ED" w:rsidRPr="000950D2" w:rsidRDefault="002D7FFB" w:rsidP="00695ED2">
      <w:pPr>
        <w:pStyle w:val="Akapitzlist"/>
        <w:widowControl w:val="0"/>
        <w:numPr>
          <w:ilvl w:val="0"/>
          <w:numId w:val="5"/>
        </w:numPr>
        <w:autoSpaceDE w:val="0"/>
        <w:autoSpaceDN w:val="0"/>
        <w:adjustRightInd w:val="0"/>
        <w:ind w:left="426"/>
        <w:contextualSpacing/>
        <w:jc w:val="both"/>
        <w:textAlignment w:val="baseline"/>
        <w:rPr>
          <w:rFonts w:asciiTheme="minorHAnsi" w:eastAsia="Calibri" w:hAnsiTheme="minorHAnsi" w:cstheme="minorHAnsi"/>
          <w:sz w:val="24"/>
          <w:szCs w:val="24"/>
          <w:lang w:eastAsia="en-US"/>
        </w:rPr>
      </w:pPr>
      <w:r w:rsidRPr="000950D2">
        <w:rPr>
          <w:rFonts w:asciiTheme="minorHAnsi" w:eastAsia="Calibri" w:hAnsiTheme="minorHAnsi" w:cstheme="minorHAnsi"/>
          <w:sz w:val="24"/>
          <w:szCs w:val="24"/>
          <w:lang w:eastAsia="en-US"/>
        </w:rPr>
        <w:t>Zamawiający zastrzega sobie możliwość odbioru przesyłek kurierskich z innych miejsc niż Kancelaria Uczelni, po wcześniejszym (2 godz.) otrzymaniu od Zamawiającego telefonicznego lub przez formularz na stronie www. zlecenia wykonania usług kurierskich. Odbiór przesyłek przez kuriera  następować będzie do godz.15.00 dnia, w którym dokonano zlecenia wykonania usługi kurierskiej. Jeżeli, ze względu na godzinę złożenia zlecenia, odbiór nie będzie możliwy do godz.15:00, wówczas odbiór przesyłki nastąpi w następny dzień roboczy w siedzibie Zamawiającego. Zamawiający otrzyma potwierdzoną kopię druku listu przewozowego. Zamawiający wymaga, aby usługa dostarczania przesyłek świadczona była do każdego wskazanego przez Zamawiającego adresu w Polsce.</w:t>
      </w:r>
    </w:p>
    <w:p w14:paraId="1BA89462" w14:textId="3B891CC5" w:rsidR="009A66CB" w:rsidRPr="0031487A" w:rsidRDefault="009A66CB" w:rsidP="00D930ED">
      <w:pPr>
        <w:pStyle w:val="Bezodstpw"/>
        <w:rPr>
          <w:rFonts w:asciiTheme="minorHAnsi" w:hAnsiTheme="minorHAnsi" w:cstheme="minorHAnsi"/>
          <w:sz w:val="24"/>
          <w:szCs w:val="24"/>
        </w:rPr>
      </w:pPr>
    </w:p>
    <w:p w14:paraId="2D51364A" w14:textId="77777777" w:rsidR="00297013" w:rsidRPr="0031487A" w:rsidRDefault="004566DA" w:rsidP="004566DA">
      <w:pPr>
        <w:shd w:val="clear" w:color="auto" w:fill="BFBFBF" w:themeFill="background1" w:themeFillShade="BF"/>
        <w:jc w:val="center"/>
        <w:rPr>
          <w:rFonts w:asciiTheme="minorHAnsi" w:hAnsiTheme="minorHAnsi" w:cstheme="minorHAnsi"/>
          <w:b/>
          <w:sz w:val="24"/>
          <w:szCs w:val="24"/>
        </w:rPr>
      </w:pPr>
      <w:r w:rsidRPr="0031487A">
        <w:rPr>
          <w:rFonts w:asciiTheme="minorHAnsi" w:hAnsiTheme="minorHAnsi" w:cstheme="minorHAnsi"/>
          <w:b/>
          <w:sz w:val="24"/>
          <w:szCs w:val="24"/>
        </w:rPr>
        <w:t xml:space="preserve">§ </w:t>
      </w:r>
      <w:r w:rsidR="00BA74F6" w:rsidRPr="0031487A">
        <w:rPr>
          <w:rFonts w:asciiTheme="minorHAnsi" w:hAnsiTheme="minorHAnsi" w:cstheme="minorHAnsi"/>
          <w:b/>
          <w:sz w:val="24"/>
          <w:szCs w:val="24"/>
        </w:rPr>
        <w:t>6</w:t>
      </w:r>
      <w:r w:rsidR="00F61B5C" w:rsidRPr="0031487A">
        <w:rPr>
          <w:rFonts w:asciiTheme="minorHAnsi" w:hAnsiTheme="minorHAnsi" w:cstheme="minorHAnsi"/>
          <w:b/>
          <w:sz w:val="24"/>
          <w:szCs w:val="24"/>
        </w:rPr>
        <w:t xml:space="preserve"> – </w:t>
      </w:r>
      <w:r w:rsidRPr="0031487A">
        <w:rPr>
          <w:rFonts w:asciiTheme="minorHAnsi" w:hAnsiTheme="minorHAnsi" w:cstheme="minorHAnsi"/>
          <w:b/>
          <w:sz w:val="24"/>
          <w:szCs w:val="24"/>
        </w:rPr>
        <w:t xml:space="preserve">DORĘCZANIE PRZESYŁEK </w:t>
      </w:r>
      <w:r w:rsidR="003057BF" w:rsidRPr="0031487A">
        <w:rPr>
          <w:rFonts w:asciiTheme="minorHAnsi" w:hAnsiTheme="minorHAnsi" w:cstheme="minorHAnsi"/>
          <w:b/>
          <w:sz w:val="24"/>
          <w:szCs w:val="24"/>
        </w:rPr>
        <w:t>POCZTOWYCH</w:t>
      </w:r>
    </w:p>
    <w:p w14:paraId="1F9C81B0" w14:textId="77777777" w:rsidR="00867D19" w:rsidRPr="0031487A" w:rsidRDefault="00D27E45" w:rsidP="00695ED2">
      <w:pPr>
        <w:pStyle w:val="Bezodstpw"/>
        <w:numPr>
          <w:ilvl w:val="0"/>
          <w:numId w:val="6"/>
        </w:numPr>
        <w:ind w:left="340"/>
        <w:jc w:val="both"/>
        <w:rPr>
          <w:rFonts w:asciiTheme="minorHAnsi" w:hAnsiTheme="minorHAnsi" w:cstheme="minorHAnsi"/>
          <w:sz w:val="24"/>
          <w:szCs w:val="24"/>
        </w:rPr>
      </w:pPr>
      <w:r w:rsidRPr="0031487A">
        <w:rPr>
          <w:rFonts w:asciiTheme="minorHAnsi" w:hAnsiTheme="minorHAnsi" w:cstheme="minorHAnsi"/>
          <w:sz w:val="24"/>
          <w:szCs w:val="24"/>
        </w:rPr>
        <w:t xml:space="preserve">Wykonawca </w:t>
      </w:r>
      <w:r w:rsidR="006F7C63" w:rsidRPr="0031487A">
        <w:rPr>
          <w:rFonts w:asciiTheme="minorHAnsi" w:hAnsiTheme="minorHAnsi" w:cstheme="minorHAnsi"/>
          <w:sz w:val="24"/>
          <w:szCs w:val="24"/>
        </w:rPr>
        <w:t>zobowiązany jest doręczać</w:t>
      </w:r>
      <w:r w:rsidRPr="0031487A">
        <w:rPr>
          <w:rFonts w:asciiTheme="minorHAnsi" w:hAnsiTheme="minorHAnsi" w:cstheme="minorHAnsi"/>
          <w:sz w:val="24"/>
          <w:szCs w:val="24"/>
        </w:rPr>
        <w:t xml:space="preserve"> przesyłki krajowe z zachowaniem standardów </w:t>
      </w:r>
      <w:r w:rsidR="00F41F26" w:rsidRPr="0031487A">
        <w:rPr>
          <w:rFonts w:asciiTheme="minorHAnsi" w:hAnsiTheme="minorHAnsi" w:cstheme="minorHAnsi"/>
          <w:sz w:val="24"/>
          <w:szCs w:val="24"/>
        </w:rPr>
        <w:br/>
      </w:r>
      <w:r w:rsidRPr="0031487A">
        <w:rPr>
          <w:rFonts w:asciiTheme="minorHAnsi" w:hAnsiTheme="minorHAnsi" w:cstheme="minorHAnsi"/>
          <w:sz w:val="24"/>
          <w:szCs w:val="24"/>
        </w:rPr>
        <w:t xml:space="preserve">i wskaźników terminowości doręczeń przesyłek w obrocie krajowym, wskazanych </w:t>
      </w:r>
      <w:r w:rsidR="00F41F26" w:rsidRPr="0031487A">
        <w:rPr>
          <w:rFonts w:asciiTheme="minorHAnsi" w:hAnsiTheme="minorHAnsi" w:cstheme="minorHAnsi"/>
          <w:sz w:val="24"/>
          <w:szCs w:val="24"/>
        </w:rPr>
        <w:br/>
      </w:r>
      <w:r w:rsidRPr="0031487A">
        <w:rPr>
          <w:rFonts w:asciiTheme="minorHAnsi" w:hAnsiTheme="minorHAnsi" w:cstheme="minorHAnsi"/>
          <w:sz w:val="24"/>
          <w:szCs w:val="24"/>
        </w:rPr>
        <w:lastRenderedPageBreak/>
        <w:t xml:space="preserve">w rozporządzeniu Ministra Administracji i Cyfryzacji z dnia 29 kwietnia 2013 r. w sprawie warunków wykonywania </w:t>
      </w:r>
      <w:r w:rsidR="00674C4B" w:rsidRPr="0031487A">
        <w:rPr>
          <w:rFonts w:asciiTheme="minorHAnsi" w:hAnsiTheme="minorHAnsi" w:cstheme="minorHAnsi"/>
          <w:sz w:val="24"/>
          <w:szCs w:val="24"/>
        </w:rPr>
        <w:t>powszechnych usług</w:t>
      </w:r>
      <w:r w:rsidRPr="0031487A">
        <w:rPr>
          <w:rFonts w:asciiTheme="minorHAnsi" w:hAnsiTheme="minorHAnsi" w:cstheme="minorHAnsi"/>
          <w:sz w:val="24"/>
          <w:szCs w:val="24"/>
        </w:rPr>
        <w:t xml:space="preserve"> pocztowych przez operatora wyznaczonego</w:t>
      </w:r>
      <w:r w:rsidR="00867D19" w:rsidRPr="0031487A">
        <w:rPr>
          <w:rFonts w:asciiTheme="minorHAnsi" w:hAnsiTheme="minorHAnsi" w:cstheme="minorHAnsi"/>
          <w:sz w:val="24"/>
          <w:szCs w:val="24"/>
        </w:rPr>
        <w:t>.</w:t>
      </w:r>
    </w:p>
    <w:p w14:paraId="5227F761" w14:textId="07E65218" w:rsidR="00D27E45" w:rsidRPr="0031487A" w:rsidRDefault="00D27E45" w:rsidP="00695ED2">
      <w:pPr>
        <w:pStyle w:val="Bezodstpw"/>
        <w:numPr>
          <w:ilvl w:val="0"/>
          <w:numId w:val="6"/>
        </w:numPr>
        <w:ind w:left="340"/>
        <w:jc w:val="both"/>
        <w:rPr>
          <w:rFonts w:asciiTheme="minorHAnsi" w:hAnsiTheme="minorHAnsi" w:cstheme="minorHAnsi"/>
          <w:sz w:val="24"/>
          <w:szCs w:val="24"/>
        </w:rPr>
      </w:pPr>
      <w:r w:rsidRPr="004F3894">
        <w:rPr>
          <w:rFonts w:asciiTheme="minorHAnsi" w:hAnsiTheme="minorHAnsi" w:cstheme="minorHAnsi"/>
          <w:sz w:val="24"/>
          <w:szCs w:val="24"/>
        </w:rPr>
        <w:t>Czas</w:t>
      </w:r>
      <w:r w:rsidRPr="0031487A">
        <w:rPr>
          <w:rFonts w:asciiTheme="minorHAnsi" w:hAnsiTheme="minorHAnsi" w:cstheme="minorHAnsi"/>
          <w:sz w:val="24"/>
          <w:szCs w:val="24"/>
        </w:rPr>
        <w:t xml:space="preserve"> doręczenia przesyłek pocztowych, za wyjątkiem przesyłek zagranicznych, nie powinien przekraczać podanych niżej </w:t>
      </w:r>
      <w:r w:rsidR="00674C4B" w:rsidRPr="0031487A">
        <w:rPr>
          <w:rFonts w:asciiTheme="minorHAnsi" w:hAnsiTheme="minorHAnsi" w:cstheme="minorHAnsi"/>
          <w:sz w:val="24"/>
          <w:szCs w:val="24"/>
        </w:rPr>
        <w:t>maksymalnych wskaźników</w:t>
      </w:r>
      <w:r w:rsidRPr="0031487A">
        <w:rPr>
          <w:rFonts w:asciiTheme="minorHAnsi" w:hAnsiTheme="minorHAnsi" w:cstheme="minorHAnsi"/>
          <w:sz w:val="24"/>
          <w:szCs w:val="24"/>
        </w:rPr>
        <w:t xml:space="preserve"> terminowości doręczeń. Termin doręczenia określony jako „D+n”, gdzie „D” oznacza dzień nadania, a „n” oznacza liczbę dni roboczych, które upłynęły do dnia doręczenia:</w:t>
      </w:r>
    </w:p>
    <w:p w14:paraId="624A3827" w14:textId="77777777" w:rsidR="00D27E45" w:rsidRPr="0031487A" w:rsidRDefault="00D27E45" w:rsidP="00D06DF1">
      <w:pPr>
        <w:pStyle w:val="Bezodstpw"/>
        <w:ind w:left="340"/>
        <w:jc w:val="both"/>
        <w:rPr>
          <w:rFonts w:asciiTheme="minorHAnsi" w:hAnsiTheme="minorHAnsi" w:cstheme="minorHAnsi"/>
          <w:sz w:val="24"/>
          <w:szCs w:val="24"/>
        </w:rPr>
      </w:pPr>
      <w:r w:rsidRPr="0031487A">
        <w:rPr>
          <w:rFonts w:asciiTheme="minorHAnsi" w:hAnsiTheme="minorHAnsi" w:cstheme="minorHAnsi"/>
          <w:sz w:val="24"/>
          <w:szCs w:val="24"/>
        </w:rPr>
        <w:t>- dla przesyłek pocztowych będących przesyłkami najszybszej kategorii: D+2,</w:t>
      </w:r>
    </w:p>
    <w:p w14:paraId="545909EE" w14:textId="77777777" w:rsidR="00D27E45" w:rsidRPr="0031487A" w:rsidRDefault="00D27E45" w:rsidP="00D06DF1">
      <w:pPr>
        <w:pStyle w:val="Bezodstpw"/>
        <w:ind w:left="340"/>
        <w:jc w:val="both"/>
        <w:rPr>
          <w:rFonts w:asciiTheme="minorHAnsi" w:hAnsiTheme="minorHAnsi" w:cstheme="minorHAnsi"/>
          <w:sz w:val="24"/>
          <w:szCs w:val="24"/>
        </w:rPr>
      </w:pPr>
      <w:r w:rsidRPr="0031487A">
        <w:rPr>
          <w:rFonts w:asciiTheme="minorHAnsi" w:hAnsiTheme="minorHAnsi" w:cstheme="minorHAnsi"/>
          <w:sz w:val="24"/>
          <w:szCs w:val="24"/>
        </w:rPr>
        <w:t>- dla przesyłek pocztowych niebędących przesyłkami najszybszej kategorii: D+4.</w:t>
      </w:r>
    </w:p>
    <w:p w14:paraId="76DEE086" w14:textId="29E808F0" w:rsidR="00D27E45" w:rsidRPr="0031487A" w:rsidRDefault="00D27E45" w:rsidP="00695ED2">
      <w:pPr>
        <w:pStyle w:val="Akapitzlist"/>
        <w:numPr>
          <w:ilvl w:val="0"/>
          <w:numId w:val="6"/>
        </w:numPr>
        <w:suppressAutoHyphens/>
        <w:autoSpaceDN w:val="0"/>
        <w:ind w:left="34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sz w:val="24"/>
          <w:szCs w:val="24"/>
        </w:rPr>
        <w:t>Zamawiający wymaga, aby usługa dostarczania przesyłek świadczona była do każdego wskazanego przez Zamawiającego adresu w Polsce oraz poza granicami Polski, objętego Porozumieniem ze Światowym Związkiem Pocztowym.</w:t>
      </w:r>
    </w:p>
    <w:p w14:paraId="6015AD6F" w14:textId="77777777" w:rsidR="001C4A5F" w:rsidRPr="0031487A" w:rsidRDefault="00602759" w:rsidP="00695ED2">
      <w:pPr>
        <w:pStyle w:val="Bezodstpw"/>
        <w:numPr>
          <w:ilvl w:val="0"/>
          <w:numId w:val="6"/>
        </w:numPr>
        <w:ind w:left="360"/>
        <w:jc w:val="both"/>
        <w:rPr>
          <w:rFonts w:asciiTheme="minorHAnsi" w:hAnsiTheme="minorHAnsi" w:cstheme="minorHAnsi"/>
          <w:sz w:val="24"/>
          <w:szCs w:val="24"/>
        </w:rPr>
      </w:pPr>
      <w:r w:rsidRPr="0031487A">
        <w:rPr>
          <w:rFonts w:asciiTheme="minorHAnsi" w:hAnsiTheme="minorHAnsi" w:cstheme="minorHAnsi"/>
          <w:sz w:val="24"/>
          <w:szCs w:val="24"/>
        </w:rPr>
        <w:t>Wykonawca nie ponosi odpowiedzialności za opóźnione odebranie przesyłek lub ich nieodebranie w przypadku działania siły wyższej, która uniemożliwi ich odbiór, przewóz i nadanie.</w:t>
      </w:r>
    </w:p>
    <w:p w14:paraId="3AAB70F6" w14:textId="77777777" w:rsidR="001C4A5F" w:rsidRPr="0031487A" w:rsidRDefault="001C4A5F" w:rsidP="00695ED2">
      <w:pPr>
        <w:pStyle w:val="Bezodstpw"/>
        <w:numPr>
          <w:ilvl w:val="0"/>
          <w:numId w:val="6"/>
        </w:numPr>
        <w:ind w:left="360"/>
        <w:jc w:val="both"/>
        <w:rPr>
          <w:rFonts w:asciiTheme="minorHAnsi" w:hAnsiTheme="minorHAnsi" w:cstheme="minorHAnsi"/>
          <w:sz w:val="24"/>
          <w:szCs w:val="24"/>
        </w:rPr>
      </w:pPr>
      <w:r w:rsidRPr="0031487A">
        <w:rPr>
          <w:rFonts w:asciiTheme="minorHAnsi" w:hAnsiTheme="minorHAnsi" w:cstheme="minorHAnsi"/>
          <w:sz w:val="24"/>
          <w:szCs w:val="24"/>
        </w:rPr>
        <w:t>Wykonawca, niezależnie od obowiązków określonych w innych postanowieniach umowy, jest zobowiązany do niezwłocznego poinformowania Zamawiającego o każdym przypadku zagrożenia wystąpienia opóźnienia dostarczenia przesyłek oraz o jego przyczynach, jak również o ustaniu takiego zagrożenia, przy czym obowiązek informacyjny dotyczy sytuacji szczególnych np.: takich jak strajk.</w:t>
      </w:r>
    </w:p>
    <w:p w14:paraId="26E71BB6" w14:textId="77777777" w:rsidR="00D433B6" w:rsidRPr="00E70143" w:rsidRDefault="00D433B6" w:rsidP="00695ED2">
      <w:pPr>
        <w:widowControl w:val="0"/>
        <w:numPr>
          <w:ilvl w:val="0"/>
          <w:numId w:val="6"/>
        </w:numPr>
        <w:autoSpaceDE w:val="0"/>
        <w:autoSpaceDN w:val="0"/>
        <w:adjustRightInd w:val="0"/>
        <w:ind w:left="426"/>
        <w:jc w:val="both"/>
        <w:textAlignment w:val="baseline"/>
        <w:rPr>
          <w:rFonts w:asciiTheme="minorHAnsi" w:eastAsia="Calibri" w:hAnsiTheme="minorHAnsi" w:cstheme="minorHAnsi"/>
          <w:sz w:val="24"/>
          <w:szCs w:val="24"/>
        </w:rPr>
      </w:pPr>
      <w:r w:rsidRPr="00E70143">
        <w:rPr>
          <w:rFonts w:asciiTheme="minorHAnsi" w:eastAsia="Calibri" w:hAnsiTheme="minorHAnsi" w:cstheme="minorHAnsi"/>
          <w:sz w:val="24"/>
          <w:szCs w:val="24"/>
        </w:rPr>
        <w:t>Wykonawca zobowiązany jest dostarczać przesyłki w stanie nienaruszonym i niezniszczonym. Zawartość przesyłki podczas transportu nie może być ujawniona, uszkodzona lub zniszczona.</w:t>
      </w:r>
    </w:p>
    <w:p w14:paraId="0B1EE405" w14:textId="77777777" w:rsidR="00D433B6" w:rsidRPr="00E70143" w:rsidRDefault="00D433B6" w:rsidP="00695ED2">
      <w:pPr>
        <w:widowControl w:val="0"/>
        <w:numPr>
          <w:ilvl w:val="0"/>
          <w:numId w:val="6"/>
        </w:numPr>
        <w:autoSpaceDE w:val="0"/>
        <w:autoSpaceDN w:val="0"/>
        <w:adjustRightInd w:val="0"/>
        <w:ind w:left="426"/>
        <w:jc w:val="both"/>
        <w:textAlignment w:val="baseline"/>
        <w:rPr>
          <w:rFonts w:asciiTheme="minorHAnsi" w:eastAsia="Calibri" w:hAnsiTheme="minorHAnsi" w:cstheme="minorHAnsi"/>
          <w:sz w:val="24"/>
          <w:szCs w:val="24"/>
        </w:rPr>
      </w:pPr>
      <w:r w:rsidRPr="00E70143">
        <w:rPr>
          <w:rFonts w:asciiTheme="minorHAnsi" w:eastAsia="Calibri" w:hAnsiTheme="minorHAnsi" w:cstheme="minorHAnsi"/>
          <w:sz w:val="24"/>
          <w:szCs w:val="24"/>
        </w:rPr>
        <w:t xml:space="preserve">W przypadku, gdy w </w:t>
      </w:r>
      <w:r w:rsidRPr="004C3192">
        <w:rPr>
          <w:rFonts w:asciiTheme="minorHAnsi" w:eastAsia="Calibri" w:hAnsiTheme="minorHAnsi" w:cstheme="minorHAnsi"/>
          <w:sz w:val="24"/>
          <w:szCs w:val="24"/>
        </w:rPr>
        <w:t>trakcie dostarczania przesyłki do adresata, opakowanie zostanie naruszone lub zniszczone, Wykonawca zobowiązany</w:t>
      </w:r>
      <w:r w:rsidRPr="00E70143">
        <w:rPr>
          <w:rFonts w:asciiTheme="minorHAnsi" w:eastAsia="Calibri" w:hAnsiTheme="minorHAnsi" w:cstheme="minorHAnsi"/>
          <w:sz w:val="24"/>
          <w:szCs w:val="24"/>
        </w:rPr>
        <w:t xml:space="preserve"> jest na swój koszt dodatkowo zabezpieczyć przesyłkę. W zaistniałej sytuacji Wykonawca musi dostarczyć do Zamawiającego protokół opisujący uszkodzenie, naruszenie lub zniszczenie opakowania.</w:t>
      </w:r>
    </w:p>
    <w:p w14:paraId="5E196DF3" w14:textId="77777777" w:rsidR="001C4A5F" w:rsidRPr="0031487A" w:rsidRDefault="001C4A5F" w:rsidP="001C4A5F">
      <w:pPr>
        <w:pStyle w:val="Bezodstpw"/>
        <w:jc w:val="both"/>
        <w:rPr>
          <w:rFonts w:asciiTheme="minorHAnsi" w:hAnsiTheme="minorHAnsi" w:cstheme="minorHAnsi"/>
          <w:sz w:val="24"/>
          <w:szCs w:val="24"/>
        </w:rPr>
      </w:pPr>
    </w:p>
    <w:p w14:paraId="4744F0A6" w14:textId="69FAB6CB" w:rsidR="00120811" w:rsidRPr="0031487A" w:rsidRDefault="00E56B92" w:rsidP="00BD487F">
      <w:pPr>
        <w:shd w:val="clear" w:color="auto" w:fill="D9D9D9" w:themeFill="background1" w:themeFillShade="D9"/>
        <w:tabs>
          <w:tab w:val="left" w:pos="1680"/>
        </w:tabs>
        <w:jc w:val="center"/>
        <w:rPr>
          <w:rFonts w:asciiTheme="minorHAnsi" w:hAnsiTheme="minorHAnsi" w:cstheme="minorHAnsi"/>
          <w:b/>
          <w:sz w:val="24"/>
          <w:szCs w:val="24"/>
        </w:rPr>
      </w:pPr>
      <w:r w:rsidRPr="0031487A">
        <w:rPr>
          <w:rFonts w:asciiTheme="minorHAnsi" w:hAnsiTheme="minorHAnsi" w:cstheme="minorHAnsi"/>
          <w:b/>
          <w:sz w:val="24"/>
          <w:szCs w:val="24"/>
        </w:rPr>
        <w:t>§ 7</w:t>
      </w:r>
      <w:r w:rsidR="00F61B5C" w:rsidRPr="0031487A">
        <w:rPr>
          <w:rFonts w:asciiTheme="minorHAnsi" w:hAnsiTheme="minorHAnsi" w:cstheme="minorHAnsi"/>
          <w:b/>
          <w:sz w:val="24"/>
          <w:szCs w:val="24"/>
        </w:rPr>
        <w:t xml:space="preserve"> – </w:t>
      </w:r>
      <w:r w:rsidRPr="0031487A">
        <w:rPr>
          <w:rFonts w:asciiTheme="minorHAnsi" w:hAnsiTheme="minorHAnsi" w:cstheme="minorHAnsi"/>
          <w:b/>
          <w:sz w:val="24"/>
          <w:szCs w:val="24"/>
        </w:rPr>
        <w:t xml:space="preserve">DOKUMENTOWANIE PRZESYŁEK </w:t>
      </w:r>
      <w:r w:rsidR="003057BF" w:rsidRPr="0031487A">
        <w:rPr>
          <w:rFonts w:asciiTheme="minorHAnsi" w:hAnsiTheme="minorHAnsi" w:cstheme="minorHAnsi"/>
          <w:b/>
          <w:sz w:val="24"/>
          <w:szCs w:val="24"/>
        </w:rPr>
        <w:t>POCZTOWYCH</w:t>
      </w:r>
    </w:p>
    <w:p w14:paraId="3AD0D9E3" w14:textId="66E6A6EE" w:rsidR="00D27E45" w:rsidRPr="0031487A" w:rsidRDefault="00D27E45" w:rsidP="00695ED2">
      <w:pPr>
        <w:pStyle w:val="Akapitzlist"/>
        <w:numPr>
          <w:ilvl w:val="0"/>
          <w:numId w:val="7"/>
        </w:numPr>
        <w:suppressAutoHyphens/>
        <w:autoSpaceDN w:val="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sz w:val="24"/>
          <w:szCs w:val="24"/>
        </w:rPr>
        <w:t>Przyjęcie przesyłek listowych, paczek pocztowych</w:t>
      </w:r>
      <w:r w:rsidR="00097BA3" w:rsidRPr="0031487A">
        <w:rPr>
          <w:rFonts w:asciiTheme="minorHAnsi" w:eastAsia="Calibri" w:hAnsiTheme="minorHAnsi" w:cstheme="minorHAnsi"/>
          <w:sz w:val="24"/>
          <w:szCs w:val="24"/>
        </w:rPr>
        <w:t xml:space="preserve"> </w:t>
      </w:r>
      <w:r w:rsidRPr="0031487A">
        <w:rPr>
          <w:rFonts w:asciiTheme="minorHAnsi" w:eastAsia="Calibri" w:hAnsiTheme="minorHAnsi" w:cstheme="minorHAnsi"/>
          <w:sz w:val="24"/>
          <w:szCs w:val="24"/>
        </w:rPr>
        <w:t>do obrotu pocztowego przez Wykonawcę będzie każdorazowo dokumentowane pieczęcią, podpisem i datą w książce nadawczej (dla przesyłek rejestrowanych) oraz na zestawieniu ilościowym przesyłek nierejestrowanych. Wzór książki nadawczej oraz zestawienia ilościowego zostaną uzgodnione między Zamawiającym,</w:t>
      </w:r>
      <w:r w:rsidR="00101062">
        <w:rPr>
          <w:rFonts w:asciiTheme="minorHAnsi" w:eastAsia="Calibri" w:hAnsiTheme="minorHAnsi" w:cstheme="minorHAnsi"/>
          <w:sz w:val="24"/>
          <w:szCs w:val="24"/>
        </w:rPr>
        <w:t xml:space="preserve"> </w:t>
      </w:r>
      <w:r w:rsidRPr="0031487A">
        <w:rPr>
          <w:rFonts w:asciiTheme="minorHAnsi" w:eastAsia="Calibri" w:hAnsiTheme="minorHAnsi" w:cstheme="minorHAnsi"/>
          <w:sz w:val="24"/>
          <w:szCs w:val="24"/>
        </w:rPr>
        <w:t xml:space="preserve">a Wykonawcą. </w:t>
      </w:r>
      <w:r w:rsidR="00160F02">
        <w:rPr>
          <w:rFonts w:asciiTheme="minorHAnsi" w:eastAsia="Calibri" w:hAnsiTheme="minorHAnsi" w:cstheme="minorHAnsi"/>
          <w:sz w:val="24"/>
          <w:szCs w:val="24"/>
        </w:rPr>
        <w:t xml:space="preserve">Książka nadawcza będzie stosowana w formie elektronicznej (z wykorzystaniem e-Nadawcy) lub papierowej, wówczas </w:t>
      </w:r>
      <w:r w:rsidRPr="0031487A">
        <w:rPr>
          <w:rFonts w:asciiTheme="minorHAnsi" w:eastAsia="Calibri" w:hAnsiTheme="minorHAnsi" w:cstheme="minorHAnsi"/>
          <w:sz w:val="24"/>
          <w:szCs w:val="24"/>
        </w:rPr>
        <w:t xml:space="preserve">Wykonawca zobowiązuje się do naklejenia na przygotowane do nadania przez Zamawiającego przesyłki </w:t>
      </w:r>
      <w:r w:rsidR="00674C4B" w:rsidRPr="0031487A">
        <w:rPr>
          <w:rFonts w:asciiTheme="minorHAnsi" w:eastAsia="Calibri" w:hAnsiTheme="minorHAnsi" w:cstheme="minorHAnsi"/>
          <w:sz w:val="24"/>
          <w:szCs w:val="24"/>
        </w:rPr>
        <w:t>numerów” R</w:t>
      </w:r>
      <w:r w:rsidRPr="0031487A">
        <w:rPr>
          <w:rFonts w:asciiTheme="minorHAnsi" w:eastAsia="Calibri" w:hAnsiTheme="minorHAnsi" w:cstheme="minorHAnsi"/>
          <w:sz w:val="24"/>
          <w:szCs w:val="24"/>
        </w:rPr>
        <w:t>” i</w:t>
      </w:r>
      <w:r w:rsidR="00101062">
        <w:rPr>
          <w:rFonts w:asciiTheme="minorHAnsi" w:eastAsia="Calibri" w:hAnsiTheme="minorHAnsi" w:cstheme="minorHAnsi"/>
          <w:sz w:val="24"/>
          <w:szCs w:val="24"/>
        </w:rPr>
        <w:t xml:space="preserve">  </w:t>
      </w:r>
      <w:r w:rsidRPr="0031487A">
        <w:rPr>
          <w:rFonts w:asciiTheme="minorHAnsi" w:eastAsia="Calibri" w:hAnsiTheme="minorHAnsi" w:cstheme="minorHAnsi"/>
          <w:sz w:val="24"/>
          <w:szCs w:val="24"/>
        </w:rPr>
        <w:t xml:space="preserve">odnotowania ich w </w:t>
      </w:r>
      <w:r w:rsidR="00674C4B" w:rsidRPr="0031487A">
        <w:rPr>
          <w:rFonts w:asciiTheme="minorHAnsi" w:eastAsia="Calibri" w:hAnsiTheme="minorHAnsi" w:cstheme="minorHAnsi"/>
          <w:sz w:val="24"/>
          <w:szCs w:val="24"/>
        </w:rPr>
        <w:t>pocztowej książce</w:t>
      </w:r>
      <w:r w:rsidRPr="0031487A">
        <w:rPr>
          <w:rFonts w:asciiTheme="minorHAnsi" w:eastAsia="Calibri" w:hAnsiTheme="minorHAnsi" w:cstheme="minorHAnsi"/>
          <w:sz w:val="24"/>
          <w:szCs w:val="24"/>
        </w:rPr>
        <w:t xml:space="preserve"> nadawczej.</w:t>
      </w:r>
    </w:p>
    <w:p w14:paraId="79439B2C" w14:textId="77777777" w:rsidR="00D27E45" w:rsidRPr="0031487A" w:rsidRDefault="00D27E45" w:rsidP="00695ED2">
      <w:pPr>
        <w:pStyle w:val="Akapitzlist"/>
        <w:numPr>
          <w:ilvl w:val="0"/>
          <w:numId w:val="7"/>
        </w:numPr>
        <w:suppressAutoHyphens/>
        <w:autoSpaceDN w:val="0"/>
        <w:jc w:val="both"/>
        <w:textAlignment w:val="baseline"/>
        <w:rPr>
          <w:rFonts w:asciiTheme="minorHAnsi" w:eastAsia="Calibri" w:hAnsiTheme="minorHAnsi" w:cstheme="minorHAnsi"/>
          <w:sz w:val="24"/>
          <w:szCs w:val="24"/>
        </w:rPr>
      </w:pPr>
      <w:r w:rsidRPr="0031487A">
        <w:rPr>
          <w:rFonts w:asciiTheme="minorHAnsi" w:eastAsia="Calibri" w:hAnsiTheme="minorHAnsi" w:cstheme="minorHAnsi"/>
          <w:sz w:val="24"/>
          <w:szCs w:val="24"/>
        </w:rPr>
        <w:t xml:space="preserve">Dla przesyłek za zwrotnym potwierdzeniem odbioru Wykonawca będzie doręczał Zamawiającemu, pokwitowane przez adresata potwierdzenie odbioru, niezwłocznie po dokonaniu doręczenia przesyłki, w terminach określonych w rozporządzeniu Ministra Administracji i </w:t>
      </w:r>
      <w:r w:rsidR="00674C4B" w:rsidRPr="0031487A">
        <w:rPr>
          <w:rFonts w:asciiTheme="minorHAnsi" w:eastAsia="Calibri" w:hAnsiTheme="minorHAnsi" w:cstheme="minorHAnsi"/>
          <w:sz w:val="24"/>
          <w:szCs w:val="24"/>
        </w:rPr>
        <w:t>Cyfryzacji z</w:t>
      </w:r>
      <w:r w:rsidRPr="0031487A">
        <w:rPr>
          <w:rFonts w:asciiTheme="minorHAnsi" w:eastAsia="Calibri" w:hAnsiTheme="minorHAnsi" w:cstheme="minorHAnsi"/>
          <w:sz w:val="24"/>
          <w:szCs w:val="24"/>
        </w:rPr>
        <w:t xml:space="preserve"> dnia 29 kwietnia 2013 r. w sprawie warunków wykonywania usług powszechnych przez operatora wyznaczonego.</w:t>
      </w:r>
    </w:p>
    <w:p w14:paraId="1A3AEDBA" w14:textId="77777777" w:rsidR="00516FA2" w:rsidRPr="00AD7414" w:rsidRDefault="0095280A" w:rsidP="00695ED2">
      <w:pPr>
        <w:pStyle w:val="Akapitzlist"/>
        <w:widowControl w:val="0"/>
        <w:numPr>
          <w:ilvl w:val="0"/>
          <w:numId w:val="7"/>
        </w:numPr>
        <w:autoSpaceDE w:val="0"/>
        <w:autoSpaceDN w:val="0"/>
        <w:adjustRightInd w:val="0"/>
        <w:jc w:val="both"/>
        <w:textAlignment w:val="baseline"/>
        <w:rPr>
          <w:rFonts w:asciiTheme="minorHAnsi" w:eastAsia="Calibri" w:hAnsiTheme="minorHAnsi" w:cstheme="minorHAnsi"/>
          <w:sz w:val="24"/>
          <w:szCs w:val="24"/>
        </w:rPr>
      </w:pPr>
      <w:r w:rsidRPr="00AD7414">
        <w:rPr>
          <w:rFonts w:asciiTheme="minorHAnsi" w:eastAsia="Calibri" w:hAnsiTheme="minorHAnsi" w:cstheme="minorHAnsi"/>
          <w:sz w:val="24"/>
          <w:szCs w:val="24"/>
        </w:rPr>
        <w:t xml:space="preserve">Wykonawca będzie doręczał Zamawiającemu pokwitowane przez adresata „potwierdzenie odbioru” niezwłocznie po doręczeniu przesyłki listowej i paczki. W przypadku nieobecności adresata, przedstawiciel Wykonawcy pozostawia zawiadomienie (pierwsze awizo) o próbie doręczenia przesyłki ze wskazaniem, gdzie i kiedy adresat może odebrać przesyłkę w terminie 7 kolejnych dni, licząc od dnia </w:t>
      </w:r>
      <w:r w:rsidRPr="00AD7414">
        <w:rPr>
          <w:rFonts w:asciiTheme="minorHAnsi" w:eastAsia="Calibri" w:hAnsiTheme="minorHAnsi" w:cstheme="minorHAnsi"/>
          <w:sz w:val="24"/>
          <w:szCs w:val="24"/>
        </w:rPr>
        <w:lastRenderedPageBreak/>
        <w:t xml:space="preserve">następnego po dniu zostawienia zawiadomienia u adresata. Jeżeli adresat nie zgłosi się po odbiór przesyłki w powyższym terminie Wykonawca sporządza powtórne zawiadomienie (drugie awizo) o możliwości jej odbioru w terminie kolejnych 7 dni. Po upływie terminu odbioru przesyłka niezwłocznie zwracana jest Zamawiającemu wraz z podaniem przyczyny jej niedoręczenia. </w:t>
      </w:r>
    </w:p>
    <w:p w14:paraId="4DB1C0C4" w14:textId="04F0653D" w:rsidR="0095280A" w:rsidRPr="00AD7414" w:rsidRDefault="0095280A" w:rsidP="00695ED2">
      <w:pPr>
        <w:pStyle w:val="Akapitzlist"/>
        <w:widowControl w:val="0"/>
        <w:numPr>
          <w:ilvl w:val="0"/>
          <w:numId w:val="8"/>
        </w:numPr>
        <w:autoSpaceDE w:val="0"/>
        <w:autoSpaceDN w:val="0"/>
        <w:adjustRightInd w:val="0"/>
        <w:jc w:val="both"/>
        <w:textAlignment w:val="baseline"/>
        <w:rPr>
          <w:rFonts w:asciiTheme="minorHAnsi" w:eastAsia="Calibri" w:hAnsiTheme="minorHAnsi" w:cstheme="minorHAnsi"/>
          <w:sz w:val="24"/>
          <w:szCs w:val="24"/>
        </w:rPr>
      </w:pPr>
      <w:r w:rsidRPr="00AD7414">
        <w:rPr>
          <w:rFonts w:asciiTheme="minorHAnsi" w:eastAsia="Calibri" w:hAnsiTheme="minorHAnsi" w:cstheme="minorHAnsi"/>
          <w:sz w:val="24"/>
          <w:szCs w:val="24"/>
        </w:rPr>
        <w:t>Wykonawca będzie doręczał Zamawiającemu pokwitowane przez adresata „potwierdzenie odbioru” niezwłocznie po doręczeniu przesyłki kurierskiej. W przypadku nieobecności adresata, przedstawiciel Wykonawcy pozostawia zawiadomienie o próbie doręczenia przesyłki ze wskazaniem, gdzie i kiedy adresat może odebrać przesyłkę w terminie  do 7 dni, licząc od dnia następnego po dniu zostawienia zawiadomienia u adresata. Po upływie terminu odbioru przesyłka niezwłocznie zwracana jest Zamawiającemu wraz z podaniem przyczyny niedoręczenia.</w:t>
      </w:r>
    </w:p>
    <w:p w14:paraId="774C6AB8" w14:textId="77777777" w:rsidR="00001C02" w:rsidRPr="0031487A" w:rsidRDefault="00001C02" w:rsidP="00001C02">
      <w:pPr>
        <w:ind w:left="360"/>
        <w:jc w:val="center"/>
        <w:rPr>
          <w:rFonts w:asciiTheme="minorHAnsi" w:hAnsiTheme="minorHAnsi" w:cstheme="minorHAnsi"/>
          <w:b/>
          <w:i/>
          <w:sz w:val="24"/>
          <w:szCs w:val="24"/>
        </w:rPr>
      </w:pPr>
    </w:p>
    <w:p w14:paraId="3BC5BC98" w14:textId="71AB3BEC" w:rsidR="004B5332" w:rsidRPr="0031487A" w:rsidRDefault="004B5332" w:rsidP="008729B6">
      <w:pPr>
        <w:shd w:val="clear" w:color="auto" w:fill="BFBFBF" w:themeFill="background1" w:themeFillShade="BF"/>
        <w:jc w:val="center"/>
        <w:rPr>
          <w:rFonts w:asciiTheme="minorHAnsi" w:hAnsiTheme="minorHAnsi" w:cstheme="minorHAnsi"/>
          <w:b/>
          <w:sz w:val="24"/>
          <w:szCs w:val="24"/>
        </w:rPr>
      </w:pPr>
      <w:r w:rsidRPr="0031487A">
        <w:rPr>
          <w:rFonts w:asciiTheme="minorHAnsi" w:hAnsiTheme="minorHAnsi" w:cstheme="minorHAnsi"/>
          <w:b/>
          <w:sz w:val="24"/>
          <w:szCs w:val="24"/>
        </w:rPr>
        <w:t xml:space="preserve">§ </w:t>
      </w:r>
      <w:r w:rsidR="00092701" w:rsidRPr="0031487A">
        <w:rPr>
          <w:rFonts w:asciiTheme="minorHAnsi" w:hAnsiTheme="minorHAnsi" w:cstheme="minorHAnsi"/>
          <w:b/>
          <w:sz w:val="24"/>
          <w:szCs w:val="24"/>
        </w:rPr>
        <w:t xml:space="preserve">8 </w:t>
      </w:r>
      <w:r w:rsidR="00F61B5C" w:rsidRPr="0031487A">
        <w:rPr>
          <w:rFonts w:asciiTheme="minorHAnsi" w:hAnsiTheme="minorHAnsi" w:cstheme="minorHAnsi"/>
          <w:b/>
          <w:sz w:val="24"/>
          <w:szCs w:val="24"/>
        </w:rPr>
        <w:t xml:space="preserve">– </w:t>
      </w:r>
      <w:r w:rsidR="008729B6" w:rsidRPr="0031487A">
        <w:rPr>
          <w:rFonts w:asciiTheme="minorHAnsi" w:hAnsiTheme="minorHAnsi" w:cstheme="minorHAnsi"/>
          <w:b/>
          <w:sz w:val="24"/>
          <w:szCs w:val="24"/>
        </w:rPr>
        <w:t xml:space="preserve">REKLAMACJA </w:t>
      </w:r>
    </w:p>
    <w:p w14:paraId="2BE0DD40" w14:textId="586DD0DD" w:rsidR="00E37BAC" w:rsidRPr="0031487A" w:rsidRDefault="00946B83" w:rsidP="00695ED2">
      <w:pPr>
        <w:pStyle w:val="Bezodstpw"/>
        <w:numPr>
          <w:ilvl w:val="0"/>
          <w:numId w:val="27"/>
        </w:numPr>
        <w:ind w:left="360"/>
        <w:jc w:val="both"/>
        <w:rPr>
          <w:rFonts w:asciiTheme="minorHAnsi" w:eastAsia="Times New Roman" w:hAnsiTheme="minorHAnsi" w:cstheme="minorHAnsi"/>
          <w:sz w:val="24"/>
          <w:szCs w:val="24"/>
          <w:lang w:eastAsia="pl-PL"/>
        </w:rPr>
      </w:pPr>
      <w:r w:rsidRPr="0031487A">
        <w:rPr>
          <w:rFonts w:asciiTheme="minorHAnsi" w:hAnsiTheme="minorHAnsi" w:cstheme="minorHAnsi"/>
          <w:sz w:val="24"/>
          <w:szCs w:val="24"/>
        </w:rPr>
        <w:t>W przypadku niewykonania lub nienależytego wykonania usług, Zamawiającemu przysługują procedury reklamacyjne określone w rozporządzeniu Ministra Administracji i</w:t>
      </w:r>
      <w:r w:rsidR="00CB2CEA">
        <w:rPr>
          <w:rFonts w:asciiTheme="minorHAnsi" w:hAnsiTheme="minorHAnsi" w:cstheme="minorHAnsi"/>
          <w:sz w:val="24"/>
          <w:szCs w:val="24"/>
        </w:rPr>
        <w:t> </w:t>
      </w:r>
      <w:r w:rsidRPr="0031487A">
        <w:rPr>
          <w:rFonts w:asciiTheme="minorHAnsi" w:hAnsiTheme="minorHAnsi" w:cstheme="minorHAnsi"/>
          <w:sz w:val="24"/>
          <w:szCs w:val="24"/>
        </w:rPr>
        <w:t xml:space="preserve"> Cyfryzacji z dnia </w:t>
      </w:r>
      <w:r w:rsidR="008D1F89" w:rsidRPr="0031487A">
        <w:rPr>
          <w:rFonts w:asciiTheme="minorHAnsi" w:hAnsiTheme="minorHAnsi" w:cstheme="minorHAnsi"/>
          <w:sz w:val="24"/>
          <w:szCs w:val="24"/>
        </w:rPr>
        <w:t>2</w:t>
      </w:r>
      <w:r w:rsidRPr="0031487A">
        <w:rPr>
          <w:rFonts w:asciiTheme="minorHAnsi" w:hAnsiTheme="minorHAnsi" w:cstheme="minorHAnsi"/>
          <w:sz w:val="24"/>
          <w:szCs w:val="24"/>
        </w:rPr>
        <w:t>6 listopada 2013 r. w sprawie reklamacji usługi pocztowej</w:t>
      </w:r>
      <w:r w:rsidR="00AC11D6" w:rsidRPr="0031487A">
        <w:rPr>
          <w:rFonts w:asciiTheme="minorHAnsi" w:hAnsiTheme="minorHAnsi" w:cstheme="minorHAnsi"/>
          <w:sz w:val="24"/>
          <w:szCs w:val="24"/>
        </w:rPr>
        <w:t xml:space="preserve"> </w:t>
      </w:r>
      <w:r w:rsidR="00E37BAC" w:rsidRPr="0031487A">
        <w:rPr>
          <w:rFonts w:asciiTheme="minorHAnsi" w:hAnsiTheme="minorHAnsi" w:cstheme="minorHAnsi"/>
          <w:sz w:val="24"/>
          <w:szCs w:val="24"/>
        </w:rPr>
        <w:t xml:space="preserve">oraz zapisów Szczegółowych warunków wykonania usługi dotyczących reklamacji przepisów regulujących rozpatrywanie reklamacji zagranicznych – </w:t>
      </w:r>
      <w:r w:rsidR="001F54AC" w:rsidRPr="0031487A">
        <w:rPr>
          <w:rFonts w:asciiTheme="minorHAnsi" w:hAnsiTheme="minorHAnsi" w:cstheme="minorHAnsi"/>
          <w:sz w:val="24"/>
          <w:szCs w:val="24"/>
        </w:rPr>
        <w:t xml:space="preserve">REGULAMIN GENERALNY Światowego Związku Pocztowego wraz z załącznikiem - Regulaminem wewnętrznym Kongresów, Światowa Konwencja Pocztowa wraz z Protokołem końcowym, Porozumienie dotyczące pocztowych usług płatniczych </w:t>
      </w:r>
      <w:r w:rsidR="001F54AC" w:rsidRPr="0031487A" w:rsidDel="001F54AC">
        <w:rPr>
          <w:rFonts w:asciiTheme="minorHAnsi" w:hAnsiTheme="minorHAnsi" w:cstheme="minorHAnsi"/>
          <w:sz w:val="24"/>
          <w:szCs w:val="24"/>
        </w:rPr>
        <w:t xml:space="preserve"> </w:t>
      </w:r>
      <w:r w:rsidR="004C1B37" w:rsidRPr="0031487A">
        <w:rPr>
          <w:rFonts w:asciiTheme="minorHAnsi" w:hAnsiTheme="minorHAnsi" w:cstheme="minorHAnsi"/>
          <w:sz w:val="24"/>
          <w:szCs w:val="24"/>
        </w:rPr>
        <w:t xml:space="preserve"> z dnia 11 października 2012 </w:t>
      </w:r>
      <w:r w:rsidR="00E37BAC" w:rsidRPr="0031487A">
        <w:rPr>
          <w:rFonts w:asciiTheme="minorHAnsi" w:hAnsiTheme="minorHAnsi" w:cstheme="minorHAnsi"/>
          <w:sz w:val="24"/>
          <w:szCs w:val="24"/>
        </w:rPr>
        <w:t>(Dz.U. z 02.10.2015 poz. 1522).</w:t>
      </w:r>
    </w:p>
    <w:p w14:paraId="6C94A568" w14:textId="67A65B3C" w:rsidR="004B5332" w:rsidRPr="0031487A" w:rsidRDefault="004B5332" w:rsidP="00695ED2">
      <w:pPr>
        <w:pStyle w:val="Bezodstpw"/>
        <w:numPr>
          <w:ilvl w:val="0"/>
          <w:numId w:val="27"/>
        </w:numPr>
        <w:ind w:left="360"/>
        <w:jc w:val="both"/>
        <w:rPr>
          <w:rFonts w:asciiTheme="minorHAnsi" w:hAnsiTheme="minorHAnsi" w:cstheme="minorHAnsi"/>
          <w:sz w:val="24"/>
          <w:szCs w:val="24"/>
        </w:rPr>
      </w:pPr>
      <w:r w:rsidRPr="0031487A">
        <w:rPr>
          <w:rFonts w:asciiTheme="minorHAnsi" w:hAnsiTheme="minorHAnsi" w:cstheme="minorHAnsi"/>
          <w:sz w:val="24"/>
          <w:szCs w:val="24"/>
        </w:rPr>
        <w:t>Reklamacje</w:t>
      </w:r>
      <w:r w:rsidR="007A48E1" w:rsidRPr="0031487A">
        <w:rPr>
          <w:rFonts w:asciiTheme="minorHAnsi" w:hAnsiTheme="minorHAnsi" w:cstheme="minorHAnsi"/>
          <w:sz w:val="24"/>
          <w:szCs w:val="24"/>
        </w:rPr>
        <w:t xml:space="preserve"> </w:t>
      </w:r>
      <w:r w:rsidRPr="0031487A">
        <w:rPr>
          <w:rFonts w:asciiTheme="minorHAnsi" w:hAnsiTheme="minorHAnsi" w:cstheme="minorHAnsi"/>
          <w:sz w:val="24"/>
          <w:szCs w:val="24"/>
        </w:rPr>
        <w:t xml:space="preserve">z tytułu niewykonania lub niewłaściwego wykonania usługi Zamawiający może zgłosić do Wykonawcy po upływie 14 </w:t>
      </w:r>
      <w:r w:rsidR="00674C4B" w:rsidRPr="0031487A">
        <w:rPr>
          <w:rFonts w:asciiTheme="minorHAnsi" w:hAnsiTheme="minorHAnsi" w:cstheme="minorHAnsi"/>
          <w:sz w:val="24"/>
          <w:szCs w:val="24"/>
        </w:rPr>
        <w:t>dni roboczych</w:t>
      </w:r>
      <w:r w:rsidRPr="0031487A">
        <w:rPr>
          <w:rFonts w:asciiTheme="minorHAnsi" w:hAnsiTheme="minorHAnsi" w:cstheme="minorHAnsi"/>
          <w:sz w:val="24"/>
          <w:szCs w:val="24"/>
        </w:rPr>
        <w:t xml:space="preserve"> od dnia nadania przesyłki rejestrowej, ale nie później niż w terminie 12 miesięcy </w:t>
      </w:r>
      <w:r w:rsidR="007A48E1" w:rsidRPr="0031487A">
        <w:rPr>
          <w:rFonts w:asciiTheme="minorHAnsi" w:hAnsiTheme="minorHAnsi" w:cstheme="minorHAnsi"/>
          <w:sz w:val="24"/>
          <w:szCs w:val="24"/>
        </w:rPr>
        <w:t xml:space="preserve">- </w:t>
      </w:r>
      <w:r w:rsidR="008E4D54" w:rsidRPr="0031487A">
        <w:rPr>
          <w:rFonts w:asciiTheme="minorHAnsi" w:hAnsiTheme="minorHAnsi" w:cstheme="minorHAnsi"/>
          <w:sz w:val="24"/>
          <w:szCs w:val="24"/>
        </w:rPr>
        <w:t>licząc od dnia nadania przesyłki</w:t>
      </w:r>
      <w:r w:rsidRPr="0031487A">
        <w:rPr>
          <w:rFonts w:asciiTheme="minorHAnsi" w:hAnsiTheme="minorHAnsi" w:cstheme="minorHAnsi"/>
          <w:sz w:val="24"/>
          <w:szCs w:val="24"/>
        </w:rPr>
        <w:t xml:space="preserve"> w przypadku reklamacji krajowych. W przypadku reklamacji zagranicznych - nie później niż w terminie 6 miesięcy od dnia nadania przesyłki. Bezpośrednio przy przyjęciu uszkodzonej przesyłki lub, w której stwierdzono ubytek</w:t>
      </w:r>
      <w:r w:rsidR="00CB2CEA">
        <w:rPr>
          <w:rFonts w:asciiTheme="minorHAnsi" w:hAnsiTheme="minorHAnsi" w:cstheme="minorHAnsi"/>
          <w:sz w:val="24"/>
          <w:szCs w:val="24"/>
        </w:rPr>
        <w:t xml:space="preserve"> </w:t>
      </w:r>
      <w:r w:rsidRPr="0031487A">
        <w:rPr>
          <w:rFonts w:asciiTheme="minorHAnsi" w:hAnsiTheme="minorHAnsi" w:cstheme="minorHAnsi"/>
          <w:sz w:val="24"/>
          <w:szCs w:val="24"/>
        </w:rPr>
        <w:t>lub uszkodzenie zawartości przesyłki (przesyłka z</w:t>
      </w:r>
      <w:r w:rsidR="00CB2CEA">
        <w:rPr>
          <w:rFonts w:asciiTheme="minorHAnsi" w:hAnsiTheme="minorHAnsi" w:cstheme="minorHAnsi"/>
          <w:sz w:val="24"/>
          <w:szCs w:val="24"/>
        </w:rPr>
        <w:t> </w:t>
      </w:r>
      <w:r w:rsidRPr="0031487A">
        <w:rPr>
          <w:rFonts w:asciiTheme="minorHAnsi" w:hAnsiTheme="minorHAnsi" w:cstheme="minorHAnsi"/>
          <w:sz w:val="24"/>
          <w:szCs w:val="24"/>
        </w:rPr>
        <w:t xml:space="preserve"> protokołem), nie później niż w terminie</w:t>
      </w:r>
      <w:r w:rsidR="00CB2CEA">
        <w:rPr>
          <w:rFonts w:asciiTheme="minorHAnsi" w:hAnsiTheme="minorHAnsi" w:cstheme="minorHAnsi"/>
          <w:sz w:val="24"/>
          <w:szCs w:val="24"/>
        </w:rPr>
        <w:t xml:space="preserve"> </w:t>
      </w:r>
      <w:r w:rsidRPr="0031487A">
        <w:rPr>
          <w:rFonts w:asciiTheme="minorHAnsi" w:hAnsiTheme="minorHAnsi" w:cstheme="minorHAnsi"/>
          <w:sz w:val="24"/>
          <w:szCs w:val="24"/>
        </w:rPr>
        <w:t xml:space="preserve">6 miesięcy licząc od dnia jej nadania. W terminie 7 dni od dnia przyjęcia </w:t>
      </w:r>
      <w:r w:rsidR="00674C4B" w:rsidRPr="0031487A">
        <w:rPr>
          <w:rFonts w:asciiTheme="minorHAnsi" w:hAnsiTheme="minorHAnsi" w:cstheme="minorHAnsi"/>
          <w:sz w:val="24"/>
          <w:szCs w:val="24"/>
        </w:rPr>
        <w:t>przesyłki,</w:t>
      </w:r>
      <w:r w:rsidRPr="0031487A">
        <w:rPr>
          <w:rFonts w:asciiTheme="minorHAnsi" w:hAnsiTheme="minorHAnsi" w:cstheme="minorHAnsi"/>
          <w:sz w:val="24"/>
          <w:szCs w:val="24"/>
        </w:rPr>
        <w:t xml:space="preserve"> jeżeli były niewidoczne ubytki lub uszkodzenia zawartości przesyłki. </w:t>
      </w:r>
    </w:p>
    <w:p w14:paraId="1D9A79B9" w14:textId="77777777" w:rsidR="004B5332" w:rsidRPr="0031487A" w:rsidRDefault="004B5332" w:rsidP="00695ED2">
      <w:pPr>
        <w:pStyle w:val="Bezodstpw"/>
        <w:numPr>
          <w:ilvl w:val="0"/>
          <w:numId w:val="27"/>
        </w:numPr>
        <w:ind w:left="360"/>
        <w:jc w:val="both"/>
        <w:rPr>
          <w:rFonts w:asciiTheme="minorHAnsi" w:hAnsiTheme="minorHAnsi" w:cstheme="minorHAnsi"/>
          <w:sz w:val="24"/>
          <w:szCs w:val="24"/>
        </w:rPr>
      </w:pPr>
      <w:r w:rsidRPr="0031487A">
        <w:rPr>
          <w:rFonts w:asciiTheme="minorHAnsi" w:hAnsiTheme="minorHAnsi" w:cstheme="minorHAnsi"/>
          <w:sz w:val="24"/>
          <w:szCs w:val="24"/>
        </w:rPr>
        <w:t xml:space="preserve">Termin udzielenia odpowiedzi na reklamację nie może przekroczyć 30 dni od dnia otrzymania reklamacji w przypadku reklamacji krajowych i </w:t>
      </w:r>
      <w:r w:rsidR="00CC4F99" w:rsidRPr="0031487A">
        <w:rPr>
          <w:rFonts w:asciiTheme="minorHAnsi" w:hAnsiTheme="minorHAnsi" w:cstheme="minorHAnsi"/>
          <w:sz w:val="24"/>
          <w:szCs w:val="24"/>
        </w:rPr>
        <w:t>90 dni</w:t>
      </w:r>
      <w:r w:rsidRPr="0031487A">
        <w:rPr>
          <w:rFonts w:asciiTheme="minorHAnsi" w:hAnsiTheme="minorHAnsi" w:cstheme="minorHAnsi"/>
          <w:sz w:val="24"/>
          <w:szCs w:val="24"/>
        </w:rPr>
        <w:t xml:space="preserve"> w przypadku reklamacji zagranicznych. </w:t>
      </w:r>
    </w:p>
    <w:p w14:paraId="4A3C7A42" w14:textId="7406EDAD" w:rsidR="00D60D47" w:rsidRPr="0031487A" w:rsidRDefault="004B5332" w:rsidP="00695ED2">
      <w:pPr>
        <w:pStyle w:val="Tekstpodstawowy"/>
        <w:numPr>
          <w:ilvl w:val="0"/>
          <w:numId w:val="27"/>
        </w:numPr>
        <w:tabs>
          <w:tab w:val="left" w:pos="360"/>
          <w:tab w:val="left" w:pos="426"/>
        </w:tabs>
        <w:spacing w:after="0"/>
        <w:ind w:left="360"/>
        <w:jc w:val="both"/>
        <w:rPr>
          <w:rFonts w:asciiTheme="minorHAnsi" w:hAnsiTheme="minorHAnsi" w:cstheme="minorHAnsi"/>
          <w:sz w:val="24"/>
          <w:szCs w:val="24"/>
        </w:rPr>
      </w:pPr>
      <w:r w:rsidRPr="0031487A">
        <w:rPr>
          <w:rFonts w:asciiTheme="minorHAnsi" w:hAnsiTheme="minorHAnsi" w:cstheme="minorHAnsi"/>
          <w:sz w:val="24"/>
          <w:szCs w:val="24"/>
        </w:rPr>
        <w:t>Usługę uważa się za nienależycie wykonaną, jeżeli doręczenie przesyłki listowej rejestrowanej</w:t>
      </w:r>
      <w:r w:rsidR="00D60D47" w:rsidRPr="0031487A">
        <w:rPr>
          <w:rFonts w:asciiTheme="minorHAnsi" w:hAnsiTheme="minorHAnsi" w:cstheme="minorHAnsi"/>
          <w:sz w:val="24"/>
          <w:szCs w:val="24"/>
        </w:rPr>
        <w:t xml:space="preserve"> lub zawiadomienie o próbie jej doręczenia nie nastąpiło </w:t>
      </w:r>
      <w:r w:rsidRPr="0031487A">
        <w:rPr>
          <w:rFonts w:asciiTheme="minorHAnsi" w:hAnsiTheme="minorHAnsi" w:cstheme="minorHAnsi"/>
          <w:sz w:val="24"/>
          <w:szCs w:val="24"/>
        </w:rPr>
        <w:t xml:space="preserve">w terminie </w:t>
      </w:r>
      <w:r w:rsidR="00D60D47" w:rsidRPr="0031487A">
        <w:rPr>
          <w:rFonts w:asciiTheme="minorHAnsi" w:hAnsiTheme="minorHAnsi" w:cstheme="minorHAnsi"/>
          <w:sz w:val="24"/>
          <w:szCs w:val="24"/>
        </w:rPr>
        <w:t>14 dni od dnia nadania.</w:t>
      </w:r>
    </w:p>
    <w:p w14:paraId="0D2B1DD5" w14:textId="77777777" w:rsidR="004B5332" w:rsidRPr="0031487A" w:rsidRDefault="004B5332" w:rsidP="00695ED2">
      <w:pPr>
        <w:pStyle w:val="Tekstpodstawowy"/>
        <w:numPr>
          <w:ilvl w:val="0"/>
          <w:numId w:val="27"/>
        </w:numPr>
        <w:tabs>
          <w:tab w:val="left" w:pos="360"/>
          <w:tab w:val="left" w:pos="426"/>
        </w:tabs>
        <w:spacing w:after="0"/>
        <w:ind w:left="360"/>
        <w:jc w:val="both"/>
        <w:rPr>
          <w:rFonts w:asciiTheme="minorHAnsi" w:hAnsiTheme="minorHAnsi" w:cstheme="minorHAnsi"/>
          <w:sz w:val="24"/>
          <w:szCs w:val="24"/>
        </w:rPr>
      </w:pPr>
      <w:r w:rsidRPr="0031487A">
        <w:rPr>
          <w:rFonts w:asciiTheme="minorHAnsi" w:hAnsiTheme="minorHAnsi" w:cstheme="minorHAnsi"/>
          <w:sz w:val="24"/>
          <w:szCs w:val="24"/>
        </w:rPr>
        <w:t xml:space="preserve">W obrocie </w:t>
      </w:r>
      <w:r w:rsidR="00674C4B" w:rsidRPr="0031487A">
        <w:rPr>
          <w:rFonts w:asciiTheme="minorHAnsi" w:hAnsiTheme="minorHAnsi" w:cstheme="minorHAnsi"/>
          <w:sz w:val="24"/>
          <w:szCs w:val="24"/>
        </w:rPr>
        <w:t>zagranicznym nienależyte</w:t>
      </w:r>
      <w:r w:rsidRPr="0031487A">
        <w:rPr>
          <w:rFonts w:asciiTheme="minorHAnsi" w:hAnsiTheme="minorHAnsi" w:cstheme="minorHAnsi"/>
          <w:sz w:val="24"/>
          <w:szCs w:val="24"/>
        </w:rPr>
        <w:t xml:space="preserve"> wykonanie usługi oznacza: ubytek lub uszkodzenie zawartości stwierdzone przy odbiorze, nieuzasadniony zwrot do nadawcy bez podania przyczyny, brak zwrotnego potwierdzenia odbioru lub jego nieprawidłowe wypełnienie. </w:t>
      </w:r>
    </w:p>
    <w:p w14:paraId="4A241E6A" w14:textId="77777777" w:rsidR="004B5332" w:rsidRPr="0031487A" w:rsidRDefault="004B5332" w:rsidP="00695ED2">
      <w:pPr>
        <w:pStyle w:val="Tekstpodstawowy"/>
        <w:numPr>
          <w:ilvl w:val="0"/>
          <w:numId w:val="27"/>
        </w:numPr>
        <w:tabs>
          <w:tab w:val="left" w:pos="360"/>
          <w:tab w:val="left" w:pos="426"/>
        </w:tabs>
        <w:spacing w:after="0"/>
        <w:ind w:left="360"/>
        <w:jc w:val="both"/>
        <w:rPr>
          <w:rFonts w:asciiTheme="minorHAnsi" w:hAnsiTheme="minorHAnsi" w:cstheme="minorHAnsi"/>
          <w:sz w:val="24"/>
          <w:szCs w:val="24"/>
        </w:rPr>
      </w:pPr>
      <w:r w:rsidRPr="0031487A">
        <w:rPr>
          <w:rFonts w:asciiTheme="minorHAnsi" w:hAnsiTheme="minorHAnsi" w:cstheme="minorHAnsi"/>
          <w:sz w:val="24"/>
          <w:szCs w:val="24"/>
        </w:rPr>
        <w:t xml:space="preserve">Usługę uważa się za niewykonaną, jeżeli doręczenie przesyłki rejestrowanej w obrocie krajowym lub zawiadomienie o próbie jej doręczenia nie nastąpiło w terminie 14 dni od dnia jej nadania. Niewykonanie usługi w obrocie zagranicznym oznacza zaginięcie przesyłki. </w:t>
      </w:r>
    </w:p>
    <w:p w14:paraId="66AF9E86" w14:textId="77777777" w:rsidR="004B5332" w:rsidRPr="0031487A" w:rsidRDefault="004B5332" w:rsidP="00DE3E02">
      <w:pPr>
        <w:ind w:left="340"/>
        <w:jc w:val="both"/>
        <w:rPr>
          <w:rFonts w:asciiTheme="minorHAnsi" w:hAnsiTheme="minorHAnsi" w:cstheme="minorHAnsi"/>
          <w:sz w:val="24"/>
          <w:szCs w:val="24"/>
        </w:rPr>
      </w:pPr>
    </w:p>
    <w:p w14:paraId="7A616899" w14:textId="7DD9CCC6" w:rsidR="00B10DDB" w:rsidRPr="0031487A" w:rsidRDefault="00B10DDB" w:rsidP="00540B04">
      <w:pPr>
        <w:shd w:val="clear" w:color="auto" w:fill="BFBFBF" w:themeFill="background1" w:themeFillShade="BF"/>
        <w:jc w:val="center"/>
        <w:rPr>
          <w:rFonts w:asciiTheme="minorHAnsi" w:hAnsiTheme="minorHAnsi" w:cstheme="minorHAnsi"/>
          <w:b/>
          <w:sz w:val="24"/>
          <w:szCs w:val="24"/>
        </w:rPr>
      </w:pPr>
      <w:r w:rsidRPr="0031487A">
        <w:rPr>
          <w:rFonts w:asciiTheme="minorHAnsi" w:hAnsiTheme="minorHAnsi" w:cstheme="minorHAnsi"/>
          <w:b/>
          <w:sz w:val="24"/>
          <w:szCs w:val="24"/>
        </w:rPr>
        <w:lastRenderedPageBreak/>
        <w:t xml:space="preserve">§ </w:t>
      </w:r>
      <w:r w:rsidR="007740C5" w:rsidRPr="0031487A">
        <w:rPr>
          <w:rFonts w:asciiTheme="minorHAnsi" w:hAnsiTheme="minorHAnsi" w:cstheme="minorHAnsi"/>
          <w:b/>
          <w:sz w:val="24"/>
          <w:szCs w:val="24"/>
        </w:rPr>
        <w:t>9</w:t>
      </w:r>
      <w:r w:rsidR="00636196" w:rsidRPr="0031487A">
        <w:rPr>
          <w:rFonts w:asciiTheme="minorHAnsi" w:hAnsiTheme="minorHAnsi" w:cstheme="minorHAnsi"/>
          <w:b/>
          <w:sz w:val="24"/>
          <w:szCs w:val="24"/>
        </w:rPr>
        <w:t xml:space="preserve"> </w:t>
      </w:r>
      <w:r w:rsidR="00F61B5C" w:rsidRPr="0031487A">
        <w:rPr>
          <w:rFonts w:asciiTheme="minorHAnsi" w:hAnsiTheme="minorHAnsi" w:cstheme="minorHAnsi"/>
          <w:b/>
          <w:sz w:val="24"/>
          <w:szCs w:val="24"/>
        </w:rPr>
        <w:t xml:space="preserve">– </w:t>
      </w:r>
      <w:r w:rsidR="00636196" w:rsidRPr="0031487A">
        <w:rPr>
          <w:rFonts w:asciiTheme="minorHAnsi" w:hAnsiTheme="minorHAnsi" w:cstheme="minorHAnsi"/>
          <w:b/>
          <w:sz w:val="24"/>
          <w:szCs w:val="24"/>
        </w:rPr>
        <w:t xml:space="preserve">WARTOŚĆ UMOWY </w:t>
      </w:r>
    </w:p>
    <w:p w14:paraId="05F6A155" w14:textId="77777777" w:rsidR="00014A03" w:rsidRPr="0031487A" w:rsidRDefault="004754D6" w:rsidP="00695ED2">
      <w:pPr>
        <w:numPr>
          <w:ilvl w:val="0"/>
          <w:numId w:val="13"/>
        </w:numPr>
        <w:jc w:val="both"/>
        <w:rPr>
          <w:rFonts w:asciiTheme="minorHAnsi" w:eastAsia="Calibri" w:hAnsiTheme="minorHAnsi" w:cstheme="minorHAnsi"/>
          <w:sz w:val="24"/>
          <w:szCs w:val="24"/>
        </w:rPr>
      </w:pPr>
      <w:r w:rsidRPr="0031487A">
        <w:rPr>
          <w:rFonts w:asciiTheme="minorHAnsi" w:eastAsia="Calibri" w:hAnsiTheme="minorHAnsi" w:cstheme="minorHAnsi"/>
          <w:bCs/>
          <w:sz w:val="24"/>
          <w:szCs w:val="24"/>
        </w:rPr>
        <w:t>Łączna wartość usługi</w:t>
      </w:r>
      <w:r w:rsidR="00014A03" w:rsidRPr="0031487A">
        <w:rPr>
          <w:rFonts w:asciiTheme="minorHAnsi" w:eastAsia="Calibri" w:hAnsiTheme="minorHAnsi" w:cstheme="minorHAnsi"/>
          <w:bCs/>
          <w:sz w:val="24"/>
          <w:szCs w:val="24"/>
        </w:rPr>
        <w:t>, o któr</w:t>
      </w:r>
      <w:r w:rsidRPr="0031487A">
        <w:rPr>
          <w:rFonts w:asciiTheme="minorHAnsi" w:eastAsia="Calibri" w:hAnsiTheme="minorHAnsi" w:cstheme="minorHAnsi"/>
          <w:bCs/>
          <w:sz w:val="24"/>
          <w:szCs w:val="24"/>
        </w:rPr>
        <w:t>ej mowa w §1 ust. 1 wynosi</w:t>
      </w:r>
      <w:r w:rsidR="00014A03" w:rsidRPr="0031487A">
        <w:rPr>
          <w:rFonts w:asciiTheme="minorHAnsi" w:eastAsia="Calibri" w:hAnsiTheme="minorHAnsi" w:cstheme="minorHAnsi"/>
          <w:bCs/>
          <w:sz w:val="24"/>
          <w:szCs w:val="24"/>
        </w:rPr>
        <w:t xml:space="preserve">: </w:t>
      </w:r>
    </w:p>
    <w:p w14:paraId="6197F525" w14:textId="77777777" w:rsidR="00014A03" w:rsidRPr="0031487A" w:rsidRDefault="00014A03" w:rsidP="0096361B">
      <w:pPr>
        <w:ind w:firstLine="357"/>
        <w:jc w:val="both"/>
        <w:rPr>
          <w:rFonts w:asciiTheme="minorHAnsi" w:eastAsia="Calibri" w:hAnsiTheme="minorHAnsi" w:cstheme="minorHAnsi"/>
          <w:b/>
          <w:sz w:val="24"/>
          <w:szCs w:val="24"/>
          <w:vertAlign w:val="superscript"/>
        </w:rPr>
      </w:pPr>
      <w:r w:rsidRPr="0031487A">
        <w:rPr>
          <w:rFonts w:asciiTheme="minorHAnsi" w:eastAsia="Calibri" w:hAnsiTheme="minorHAnsi" w:cstheme="minorHAnsi"/>
          <w:b/>
          <w:sz w:val="24"/>
          <w:szCs w:val="24"/>
        </w:rPr>
        <w:t xml:space="preserve">brutto: </w:t>
      </w:r>
      <w:r w:rsidR="004754D6" w:rsidRPr="0031487A">
        <w:rPr>
          <w:rFonts w:asciiTheme="minorHAnsi" w:eastAsia="Calibri" w:hAnsiTheme="minorHAnsi" w:cstheme="minorHAnsi"/>
          <w:b/>
          <w:sz w:val="24"/>
          <w:szCs w:val="24"/>
        </w:rPr>
        <w:t>……………………………………………………………………………………………………</w:t>
      </w:r>
      <w:r w:rsidRPr="0031487A">
        <w:rPr>
          <w:rFonts w:asciiTheme="minorHAnsi" w:eastAsia="Calibri" w:hAnsiTheme="minorHAnsi" w:cstheme="minorHAnsi"/>
          <w:b/>
          <w:sz w:val="24"/>
          <w:szCs w:val="24"/>
        </w:rPr>
        <w:t xml:space="preserve"> PLN</w:t>
      </w:r>
    </w:p>
    <w:p w14:paraId="1DA48048" w14:textId="77777777" w:rsidR="00014A03" w:rsidRPr="0031487A" w:rsidRDefault="00014A03" w:rsidP="0096361B">
      <w:pPr>
        <w:ind w:firstLine="357"/>
        <w:jc w:val="both"/>
        <w:rPr>
          <w:rFonts w:asciiTheme="minorHAnsi" w:eastAsia="Calibri" w:hAnsiTheme="minorHAnsi" w:cstheme="minorHAnsi"/>
          <w:b/>
          <w:sz w:val="24"/>
          <w:szCs w:val="24"/>
        </w:rPr>
      </w:pPr>
      <w:r w:rsidRPr="0031487A">
        <w:rPr>
          <w:rFonts w:asciiTheme="minorHAnsi" w:eastAsia="Calibri" w:hAnsiTheme="minorHAnsi" w:cstheme="minorHAnsi"/>
          <w:b/>
          <w:sz w:val="24"/>
          <w:szCs w:val="24"/>
        </w:rPr>
        <w:t xml:space="preserve">słownie: </w:t>
      </w:r>
      <w:r w:rsidR="004754D6" w:rsidRPr="0031487A">
        <w:rPr>
          <w:rFonts w:asciiTheme="minorHAnsi" w:eastAsia="Calibri" w:hAnsiTheme="minorHAnsi" w:cstheme="minorHAnsi"/>
          <w:b/>
          <w:sz w:val="24"/>
          <w:szCs w:val="24"/>
        </w:rPr>
        <w:t>………………………………………………………………………………………………………...</w:t>
      </w:r>
    </w:p>
    <w:p w14:paraId="4ADA1CF4" w14:textId="77777777" w:rsidR="00014A03" w:rsidRPr="0031487A" w:rsidRDefault="00014A03" w:rsidP="0096361B">
      <w:pPr>
        <w:ind w:left="357"/>
        <w:jc w:val="both"/>
        <w:rPr>
          <w:rFonts w:asciiTheme="minorHAnsi" w:eastAsia="Calibri" w:hAnsiTheme="minorHAnsi" w:cstheme="minorHAnsi"/>
          <w:b/>
          <w:sz w:val="24"/>
          <w:szCs w:val="24"/>
        </w:rPr>
      </w:pPr>
      <w:bookmarkStart w:id="7" w:name="_Hlk79570926"/>
      <w:r w:rsidRPr="0031487A">
        <w:rPr>
          <w:rFonts w:asciiTheme="minorHAnsi" w:eastAsia="Calibri" w:hAnsiTheme="minorHAnsi" w:cstheme="minorHAnsi"/>
          <w:sz w:val="24"/>
          <w:szCs w:val="24"/>
        </w:rPr>
        <w:t>i jest zgodna z załączoną przez Wykonawcę ofertą oraz stanowi maksymalną łączną cenę zamówienia dokonanego na podstawie umowy.</w:t>
      </w:r>
    </w:p>
    <w:bookmarkEnd w:id="7"/>
    <w:p w14:paraId="2C958B77" w14:textId="77777777" w:rsidR="00014A03" w:rsidRPr="0031487A" w:rsidRDefault="001E10D7" w:rsidP="00695ED2">
      <w:pPr>
        <w:numPr>
          <w:ilvl w:val="0"/>
          <w:numId w:val="13"/>
        </w:numPr>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 xml:space="preserve">W czasie trwania umowy obowiązywać będą ceny poszczególnych usług według złożonej przez Wykonawcę oferty </w:t>
      </w:r>
      <w:r w:rsidR="0045775B" w:rsidRPr="0031487A">
        <w:rPr>
          <w:rFonts w:asciiTheme="minorHAnsi" w:eastAsia="Calibri" w:hAnsiTheme="minorHAnsi" w:cstheme="minorHAnsi"/>
          <w:bCs/>
          <w:sz w:val="24"/>
          <w:szCs w:val="24"/>
        </w:rPr>
        <w:t xml:space="preserve">(Załącznik nr 2 – Formularz cenowy). </w:t>
      </w:r>
    </w:p>
    <w:p w14:paraId="0014315F" w14:textId="70DD87D7" w:rsidR="00F11C18" w:rsidRPr="0031487A" w:rsidRDefault="00F11C18" w:rsidP="00695ED2">
      <w:pPr>
        <w:numPr>
          <w:ilvl w:val="0"/>
          <w:numId w:val="13"/>
        </w:numPr>
        <w:autoSpaceDE w:val="0"/>
        <w:autoSpaceDN w:val="0"/>
        <w:adjustRightInd w:val="0"/>
        <w:jc w:val="both"/>
        <w:rPr>
          <w:rFonts w:asciiTheme="minorHAnsi" w:hAnsiTheme="minorHAnsi" w:cstheme="minorHAnsi"/>
          <w:strike/>
          <w:color w:val="FF0000"/>
          <w:sz w:val="24"/>
          <w:szCs w:val="24"/>
        </w:rPr>
      </w:pPr>
      <w:r w:rsidRPr="0031487A">
        <w:rPr>
          <w:rFonts w:asciiTheme="minorHAnsi" w:hAnsiTheme="minorHAnsi" w:cstheme="minorHAnsi"/>
          <w:sz w:val="24"/>
          <w:szCs w:val="24"/>
        </w:rPr>
        <w:t xml:space="preserve">Zamawiający może w ramach 10% maksymalnego wynagrodzenia brutto Wykonawcy wskazanego w ust. </w:t>
      </w:r>
      <w:r w:rsidR="00BA06AB" w:rsidRPr="0031487A">
        <w:rPr>
          <w:rFonts w:asciiTheme="minorHAnsi" w:hAnsiTheme="minorHAnsi" w:cstheme="minorHAnsi"/>
          <w:sz w:val="24"/>
          <w:szCs w:val="24"/>
        </w:rPr>
        <w:t>1</w:t>
      </w:r>
      <w:r w:rsidR="007A48E1" w:rsidRPr="0031487A">
        <w:rPr>
          <w:rFonts w:asciiTheme="minorHAnsi" w:hAnsiTheme="minorHAnsi" w:cstheme="minorHAnsi"/>
          <w:sz w:val="24"/>
          <w:szCs w:val="24"/>
        </w:rPr>
        <w:t xml:space="preserve"> </w:t>
      </w:r>
      <w:r w:rsidRPr="0031487A">
        <w:rPr>
          <w:rFonts w:asciiTheme="minorHAnsi" w:hAnsiTheme="minorHAnsi" w:cstheme="minorHAnsi"/>
          <w:sz w:val="24"/>
          <w:szCs w:val="24"/>
        </w:rPr>
        <w:t xml:space="preserve">dokonywać nadania przesyłek pocztowych nieujętych (nie wycenionych) w </w:t>
      </w:r>
      <w:r w:rsidR="00C16804" w:rsidRPr="0031487A">
        <w:rPr>
          <w:rFonts w:asciiTheme="minorHAnsi" w:hAnsiTheme="minorHAnsi" w:cstheme="minorHAnsi"/>
          <w:sz w:val="24"/>
          <w:szCs w:val="24"/>
        </w:rPr>
        <w:t>z</w:t>
      </w:r>
      <w:r w:rsidRPr="0031487A">
        <w:rPr>
          <w:rFonts w:asciiTheme="minorHAnsi" w:hAnsiTheme="minorHAnsi" w:cstheme="minorHAnsi"/>
          <w:sz w:val="24"/>
          <w:szCs w:val="24"/>
        </w:rPr>
        <w:t>ałączniku nr 2 do umowy, ale ujętych w aktualnym cenniku Wykonawcy</w:t>
      </w:r>
      <w:r w:rsidR="007A48E1" w:rsidRPr="0031487A">
        <w:rPr>
          <w:rFonts w:asciiTheme="minorHAnsi" w:hAnsiTheme="minorHAnsi" w:cstheme="minorHAnsi"/>
          <w:sz w:val="24"/>
          <w:szCs w:val="24"/>
        </w:rPr>
        <w:t xml:space="preserve"> w przypadku wystąpienia takiego zapotrzebowania u Zamawiającego</w:t>
      </w:r>
      <w:r w:rsidRPr="0031487A">
        <w:rPr>
          <w:rFonts w:asciiTheme="minorHAnsi" w:hAnsiTheme="minorHAnsi" w:cstheme="minorHAnsi"/>
          <w:sz w:val="24"/>
          <w:szCs w:val="24"/>
        </w:rPr>
        <w:t xml:space="preserve">. Wykorzystanie tej opcji nie wpływa na maksymalną wartość wynagrodzenia brutto należnego Wykonawcy, wskazanego w ust. </w:t>
      </w:r>
      <w:r w:rsidR="007A48E1" w:rsidRPr="0031487A">
        <w:rPr>
          <w:rFonts w:asciiTheme="minorHAnsi" w:hAnsiTheme="minorHAnsi" w:cstheme="minorHAnsi"/>
          <w:sz w:val="24"/>
          <w:szCs w:val="24"/>
        </w:rPr>
        <w:t>1</w:t>
      </w:r>
      <w:r w:rsidRPr="0031487A">
        <w:rPr>
          <w:rFonts w:asciiTheme="minorHAnsi" w:hAnsiTheme="minorHAnsi" w:cstheme="minorHAnsi"/>
          <w:sz w:val="24"/>
          <w:szCs w:val="24"/>
        </w:rPr>
        <w:t xml:space="preserve">. Zmiana przedmiotu umowy w tym zakresie nie wymaga odrębnego aneksu. </w:t>
      </w:r>
      <w:r w:rsidRPr="0031487A">
        <w:rPr>
          <w:rFonts w:asciiTheme="minorHAnsi" w:hAnsiTheme="minorHAnsi" w:cstheme="minorHAnsi"/>
          <w:color w:val="000000" w:themeColor="text1"/>
          <w:sz w:val="24"/>
          <w:szCs w:val="24"/>
        </w:rPr>
        <w:t>Przesyłki objęte opcją nadane w danym miesiącu będą zawarte w zbiorczej fakturze wystawianej przez Wykonawcę za ten miesiąc.</w:t>
      </w:r>
    </w:p>
    <w:p w14:paraId="21B6B486" w14:textId="77777777" w:rsidR="00F11C18" w:rsidRPr="0031487A" w:rsidRDefault="00F11C18" w:rsidP="00F11C18">
      <w:pPr>
        <w:pStyle w:val="Default"/>
        <w:ind w:left="340"/>
        <w:jc w:val="both"/>
        <w:rPr>
          <w:rFonts w:asciiTheme="minorHAnsi" w:hAnsiTheme="minorHAnsi" w:cstheme="minorHAnsi"/>
        </w:rPr>
      </w:pPr>
    </w:p>
    <w:p w14:paraId="7C840882" w14:textId="689E4DB5" w:rsidR="006220BC" w:rsidRPr="0031487A" w:rsidRDefault="006220BC" w:rsidP="006220BC">
      <w:pPr>
        <w:shd w:val="clear" w:color="auto" w:fill="BFBFBF" w:themeFill="background1" w:themeFillShade="BF"/>
        <w:jc w:val="center"/>
        <w:rPr>
          <w:rFonts w:asciiTheme="minorHAnsi" w:hAnsiTheme="minorHAnsi" w:cstheme="minorHAnsi"/>
          <w:b/>
          <w:sz w:val="24"/>
          <w:szCs w:val="24"/>
        </w:rPr>
      </w:pPr>
      <w:r w:rsidRPr="0031487A">
        <w:rPr>
          <w:rFonts w:asciiTheme="minorHAnsi" w:hAnsiTheme="minorHAnsi" w:cstheme="minorHAnsi"/>
          <w:b/>
          <w:sz w:val="24"/>
          <w:szCs w:val="24"/>
        </w:rPr>
        <w:t xml:space="preserve">§ </w:t>
      </w:r>
      <w:r w:rsidR="007740C5" w:rsidRPr="0031487A">
        <w:rPr>
          <w:rFonts w:asciiTheme="minorHAnsi" w:hAnsiTheme="minorHAnsi" w:cstheme="minorHAnsi"/>
          <w:b/>
          <w:sz w:val="24"/>
          <w:szCs w:val="24"/>
        </w:rPr>
        <w:t>10</w:t>
      </w:r>
      <w:r w:rsidRPr="0031487A">
        <w:rPr>
          <w:rFonts w:asciiTheme="minorHAnsi" w:hAnsiTheme="minorHAnsi" w:cstheme="minorHAnsi"/>
          <w:b/>
          <w:sz w:val="24"/>
          <w:szCs w:val="24"/>
        </w:rPr>
        <w:t xml:space="preserve"> </w:t>
      </w:r>
      <w:r w:rsidR="00F61B5C" w:rsidRPr="0031487A">
        <w:rPr>
          <w:rFonts w:asciiTheme="minorHAnsi" w:hAnsiTheme="minorHAnsi" w:cstheme="minorHAnsi"/>
          <w:b/>
          <w:sz w:val="24"/>
          <w:szCs w:val="24"/>
        </w:rPr>
        <w:t xml:space="preserve">– </w:t>
      </w:r>
      <w:r w:rsidRPr="0031487A">
        <w:rPr>
          <w:rFonts w:asciiTheme="minorHAnsi" w:hAnsiTheme="minorHAnsi" w:cstheme="minorHAnsi"/>
          <w:b/>
          <w:sz w:val="24"/>
          <w:szCs w:val="24"/>
        </w:rPr>
        <w:t xml:space="preserve">WYNAGRODZENIE </w:t>
      </w:r>
    </w:p>
    <w:p w14:paraId="7047563D" w14:textId="77777777" w:rsidR="00764E27" w:rsidRPr="0031487A" w:rsidRDefault="0032547C" w:rsidP="00695ED2">
      <w:pPr>
        <w:pStyle w:val="Akapitzlist"/>
        <w:numPr>
          <w:ilvl w:val="0"/>
          <w:numId w:val="9"/>
        </w:numPr>
        <w:autoSpaceDE w:val="0"/>
        <w:adjustRightInd w:val="0"/>
        <w:ind w:left="357"/>
        <w:jc w:val="both"/>
        <w:rPr>
          <w:rFonts w:asciiTheme="minorHAnsi" w:hAnsiTheme="minorHAnsi" w:cstheme="minorHAnsi"/>
          <w:sz w:val="24"/>
          <w:szCs w:val="24"/>
        </w:rPr>
      </w:pPr>
      <w:r w:rsidRPr="0031487A">
        <w:rPr>
          <w:rFonts w:asciiTheme="minorHAnsi" w:eastAsia="Calibri" w:hAnsiTheme="minorHAnsi" w:cstheme="minorHAnsi"/>
          <w:bCs/>
          <w:sz w:val="24"/>
          <w:szCs w:val="24"/>
        </w:rPr>
        <w:t>Wynagrodzenie Wykonawcy obliczone zostanie na podstawie cen jednostkowych wynikających z oferty Wykonawcy</w:t>
      </w:r>
      <w:r w:rsidR="00764E27" w:rsidRPr="0031487A">
        <w:rPr>
          <w:rFonts w:asciiTheme="minorHAnsi" w:eastAsia="Calibri" w:hAnsiTheme="minorHAnsi" w:cstheme="minorHAnsi"/>
          <w:bCs/>
          <w:sz w:val="24"/>
          <w:szCs w:val="24"/>
        </w:rPr>
        <w:t>.</w:t>
      </w:r>
    </w:p>
    <w:p w14:paraId="7BC45B77" w14:textId="77777777" w:rsidR="00F11C18" w:rsidRPr="0031487A" w:rsidRDefault="00B10DDB" w:rsidP="00695ED2">
      <w:pPr>
        <w:pStyle w:val="Akapitzlist"/>
        <w:numPr>
          <w:ilvl w:val="0"/>
          <w:numId w:val="9"/>
        </w:numPr>
        <w:autoSpaceDE w:val="0"/>
        <w:adjustRightInd w:val="0"/>
        <w:ind w:left="357"/>
        <w:jc w:val="both"/>
        <w:rPr>
          <w:rFonts w:asciiTheme="minorHAnsi" w:hAnsiTheme="minorHAnsi" w:cstheme="minorHAnsi"/>
          <w:sz w:val="24"/>
          <w:szCs w:val="24"/>
        </w:rPr>
      </w:pPr>
      <w:r w:rsidRPr="0031487A">
        <w:rPr>
          <w:rFonts w:asciiTheme="minorHAnsi" w:hAnsiTheme="minorHAnsi" w:cstheme="minorHAnsi"/>
          <w:color w:val="000000" w:themeColor="text1"/>
          <w:sz w:val="24"/>
          <w:szCs w:val="24"/>
        </w:rPr>
        <w:t xml:space="preserve">Uiszczanie opłat od przesyłek będzie następowało z „dołu” w formie opłaty skredytowanej. </w:t>
      </w:r>
      <w:r w:rsidRPr="0031487A">
        <w:rPr>
          <w:rFonts w:asciiTheme="minorHAnsi" w:hAnsiTheme="minorHAnsi" w:cstheme="minorHAnsi"/>
          <w:sz w:val="24"/>
          <w:szCs w:val="24"/>
        </w:rPr>
        <w:t>Zamawiający</w:t>
      </w:r>
      <w:r w:rsidR="00673693" w:rsidRPr="0031487A">
        <w:rPr>
          <w:rFonts w:asciiTheme="minorHAnsi" w:hAnsiTheme="minorHAnsi" w:cstheme="minorHAnsi"/>
          <w:sz w:val="24"/>
          <w:szCs w:val="24"/>
        </w:rPr>
        <w:t xml:space="preserve"> będzie</w:t>
      </w:r>
      <w:r w:rsidRPr="0031487A">
        <w:rPr>
          <w:rFonts w:asciiTheme="minorHAnsi" w:hAnsiTheme="minorHAnsi" w:cstheme="minorHAnsi"/>
          <w:sz w:val="24"/>
          <w:szCs w:val="24"/>
        </w:rPr>
        <w:t xml:space="preserve"> umieszczał oznaczenie potwierdzające wniesienie opłaty za usługę w postaci nadruku, napisu lub odcisku pieczęci o treści ustalonej z Wykonawcą. </w:t>
      </w:r>
    </w:p>
    <w:p w14:paraId="36F5E76E" w14:textId="05DB3C5B" w:rsidR="00F11C18" w:rsidRPr="0031487A" w:rsidRDefault="006375B0" w:rsidP="00695ED2">
      <w:pPr>
        <w:pStyle w:val="Akapitzlist"/>
        <w:numPr>
          <w:ilvl w:val="0"/>
          <w:numId w:val="9"/>
        </w:numPr>
        <w:autoSpaceDE w:val="0"/>
        <w:adjustRightInd w:val="0"/>
        <w:ind w:left="357"/>
        <w:jc w:val="both"/>
        <w:rPr>
          <w:rFonts w:asciiTheme="minorHAnsi" w:hAnsiTheme="minorHAnsi" w:cstheme="minorHAnsi"/>
          <w:sz w:val="24"/>
          <w:szCs w:val="24"/>
        </w:rPr>
      </w:pPr>
      <w:r w:rsidRPr="0031487A">
        <w:rPr>
          <w:rFonts w:asciiTheme="minorHAnsi" w:hAnsiTheme="minorHAnsi" w:cstheme="minorHAnsi"/>
          <w:sz w:val="24"/>
          <w:szCs w:val="24"/>
        </w:rPr>
        <w:t xml:space="preserve">W przypadku nadania przesyłek nieujętych </w:t>
      </w:r>
      <w:r w:rsidRPr="0031487A">
        <w:rPr>
          <w:rFonts w:asciiTheme="minorHAnsi" w:eastAsia="Calibri" w:hAnsiTheme="minorHAnsi" w:cstheme="minorHAnsi"/>
          <w:color w:val="000000"/>
          <w:sz w:val="24"/>
          <w:szCs w:val="24"/>
        </w:rPr>
        <w:t>(niewycenionych) w załączniku nr 2 do umowy</w:t>
      </w:r>
      <w:r w:rsidRPr="0031487A">
        <w:rPr>
          <w:rFonts w:asciiTheme="minorHAnsi" w:hAnsiTheme="minorHAnsi" w:cstheme="minorHAnsi"/>
          <w:sz w:val="24"/>
          <w:szCs w:val="24"/>
        </w:rPr>
        <w:t xml:space="preserve">  podstawą do rozliczeń będzie aktualny na dzień realizacji usługi cennik Wykonawcy. </w:t>
      </w:r>
    </w:p>
    <w:p w14:paraId="12BC42E7" w14:textId="11C11350" w:rsidR="008542C9" w:rsidRDefault="008542C9" w:rsidP="00695ED2">
      <w:pPr>
        <w:numPr>
          <w:ilvl w:val="0"/>
          <w:numId w:val="9"/>
        </w:numPr>
        <w:suppressAutoHyphens/>
        <w:autoSpaceDN w:val="0"/>
        <w:ind w:left="357"/>
        <w:jc w:val="both"/>
        <w:textAlignment w:val="baseline"/>
        <w:rPr>
          <w:rFonts w:asciiTheme="minorHAnsi" w:eastAsia="Calibri" w:hAnsiTheme="minorHAnsi" w:cstheme="minorHAnsi"/>
          <w:color w:val="000000"/>
          <w:sz w:val="24"/>
          <w:szCs w:val="24"/>
        </w:rPr>
      </w:pPr>
      <w:r w:rsidRPr="0031487A">
        <w:rPr>
          <w:rFonts w:asciiTheme="minorHAnsi" w:eastAsia="Calibri" w:hAnsiTheme="minorHAnsi" w:cstheme="minorHAnsi"/>
          <w:color w:val="000000"/>
          <w:sz w:val="24"/>
          <w:szCs w:val="24"/>
        </w:rPr>
        <w:t xml:space="preserve">Okresem rozliczeniowym </w:t>
      </w:r>
      <w:r w:rsidR="00F3394D" w:rsidRPr="0031487A">
        <w:rPr>
          <w:rFonts w:asciiTheme="minorHAnsi" w:eastAsia="Calibri" w:hAnsiTheme="minorHAnsi" w:cstheme="minorHAnsi"/>
          <w:color w:val="000000"/>
          <w:sz w:val="24"/>
          <w:szCs w:val="24"/>
        </w:rPr>
        <w:t>jest</w:t>
      </w:r>
      <w:r w:rsidRPr="0031487A">
        <w:rPr>
          <w:rFonts w:asciiTheme="minorHAnsi" w:eastAsia="Calibri" w:hAnsiTheme="minorHAnsi" w:cstheme="minorHAnsi"/>
          <w:color w:val="000000"/>
          <w:sz w:val="24"/>
          <w:szCs w:val="24"/>
        </w:rPr>
        <w:t xml:space="preserve"> miesiąc kalendarzowy. </w:t>
      </w:r>
    </w:p>
    <w:p w14:paraId="370EA1BB" w14:textId="09B86E90" w:rsidR="00CF70BF" w:rsidRPr="00A16965" w:rsidRDefault="00CF70BF" w:rsidP="00695ED2">
      <w:pPr>
        <w:widowControl w:val="0"/>
        <w:numPr>
          <w:ilvl w:val="0"/>
          <w:numId w:val="9"/>
        </w:numPr>
        <w:autoSpaceDE w:val="0"/>
        <w:autoSpaceDN w:val="0"/>
        <w:adjustRightInd w:val="0"/>
        <w:jc w:val="both"/>
        <w:textAlignment w:val="baseline"/>
        <w:rPr>
          <w:sz w:val="24"/>
          <w:szCs w:val="24"/>
        </w:rPr>
      </w:pPr>
      <w:r w:rsidRPr="004C3192">
        <w:rPr>
          <w:rFonts w:asciiTheme="minorHAnsi" w:hAnsiTheme="minorHAnsi" w:cstheme="minorHAnsi"/>
          <w:sz w:val="24"/>
          <w:szCs w:val="24"/>
        </w:rPr>
        <w:t>Płatności za przesyłki będą dokonywane z dołu na podstawie wystawionej przez Wykonawcę faktury za wykonane w danym miesiącu usługi. Faktura winna zostać wystawiona do dnia 7-go miesiąca następującego po miesiącu rozliczeniowym i wysłana na adres: Uniwersytet Przyrodniczy w Poznaniu, ul. Wojska Polskiego 28, 60-637 Poznań. Wraz z fakturą zostanie przygotowana szczegółowa specyfikacja, którą Wykonawca niezwłocznie przekaże w formie elektronicznej Zamawiającemu na adres e-mail:</w:t>
      </w:r>
      <w:r>
        <w:rPr>
          <w:sz w:val="24"/>
          <w:szCs w:val="24"/>
        </w:rPr>
        <w:t xml:space="preserve"> </w:t>
      </w:r>
      <w:hyperlink r:id="rId8" w:history="1">
        <w:r w:rsidRPr="00176BB8">
          <w:rPr>
            <w:rStyle w:val="Hipercze"/>
            <w:sz w:val="24"/>
            <w:szCs w:val="24"/>
          </w:rPr>
          <w:t>kancelaria@up.poznan.pl</w:t>
        </w:r>
      </w:hyperlink>
      <w:r>
        <w:rPr>
          <w:sz w:val="24"/>
          <w:szCs w:val="24"/>
        </w:rPr>
        <w:t>.</w:t>
      </w:r>
    </w:p>
    <w:p w14:paraId="1BD364F8" w14:textId="77777777" w:rsidR="00F97465" w:rsidRDefault="00F97465" w:rsidP="00F97465">
      <w:pPr>
        <w:pStyle w:val="Tekstkomentarza"/>
        <w:jc w:val="both"/>
        <w:rPr>
          <w:rFonts w:asciiTheme="minorHAnsi" w:hAnsiTheme="minorHAnsi" w:cstheme="minorHAnsi"/>
          <w:sz w:val="24"/>
          <w:szCs w:val="24"/>
        </w:rPr>
      </w:pPr>
      <w:r>
        <w:rPr>
          <w:rFonts w:asciiTheme="minorHAnsi" w:hAnsiTheme="minorHAnsi" w:cstheme="minorHAnsi"/>
          <w:sz w:val="24"/>
          <w:szCs w:val="24"/>
        </w:rPr>
        <w:t xml:space="preserve">      </w:t>
      </w:r>
      <w:r w:rsidR="00B934F3" w:rsidRPr="00F97465">
        <w:rPr>
          <w:rFonts w:asciiTheme="minorHAnsi" w:hAnsiTheme="minorHAnsi" w:cstheme="minorHAnsi"/>
          <w:sz w:val="24"/>
          <w:szCs w:val="24"/>
        </w:rPr>
        <w:t xml:space="preserve">Zapłata za faktury na rzecz Wykonawcy nastąpi w terminie </w:t>
      </w:r>
      <w:r w:rsidR="00764E27" w:rsidRPr="00F97465">
        <w:rPr>
          <w:rFonts w:asciiTheme="minorHAnsi" w:hAnsiTheme="minorHAnsi" w:cstheme="minorHAnsi"/>
          <w:sz w:val="24"/>
          <w:szCs w:val="24"/>
        </w:rPr>
        <w:t>……………………………………</w:t>
      </w:r>
      <w:r w:rsidR="00B934F3" w:rsidRPr="00F97465">
        <w:rPr>
          <w:rFonts w:asciiTheme="minorHAnsi" w:hAnsiTheme="minorHAnsi" w:cstheme="minorHAnsi"/>
          <w:sz w:val="24"/>
          <w:szCs w:val="24"/>
        </w:rPr>
        <w:t xml:space="preserve"> dni od </w:t>
      </w:r>
      <w:r>
        <w:rPr>
          <w:rFonts w:asciiTheme="minorHAnsi" w:hAnsiTheme="minorHAnsi" w:cstheme="minorHAnsi"/>
          <w:sz w:val="24"/>
          <w:szCs w:val="24"/>
        </w:rPr>
        <w:t xml:space="preserve">         </w:t>
      </w:r>
    </w:p>
    <w:p w14:paraId="5FFD51E8" w14:textId="77777777" w:rsidR="00F97465" w:rsidRDefault="00F97465" w:rsidP="00F97465">
      <w:pPr>
        <w:pStyle w:val="Tekstkomentarza"/>
        <w:jc w:val="both"/>
        <w:rPr>
          <w:rFonts w:asciiTheme="minorHAnsi" w:hAnsiTheme="minorHAnsi" w:cstheme="minorHAnsi"/>
          <w:sz w:val="24"/>
          <w:szCs w:val="24"/>
        </w:rPr>
      </w:pPr>
      <w:r>
        <w:rPr>
          <w:rFonts w:asciiTheme="minorHAnsi" w:hAnsiTheme="minorHAnsi" w:cstheme="minorHAnsi"/>
          <w:sz w:val="24"/>
          <w:szCs w:val="24"/>
        </w:rPr>
        <w:t xml:space="preserve">      </w:t>
      </w:r>
      <w:r w:rsidR="00B934F3" w:rsidRPr="00F97465">
        <w:rPr>
          <w:rFonts w:asciiTheme="minorHAnsi" w:hAnsiTheme="minorHAnsi" w:cstheme="minorHAnsi"/>
          <w:sz w:val="24"/>
          <w:szCs w:val="24"/>
        </w:rPr>
        <w:t>daty wystawienia faktury.</w:t>
      </w:r>
      <w:r w:rsidR="00F061FF" w:rsidRPr="00F97465">
        <w:rPr>
          <w:rFonts w:asciiTheme="minorHAnsi" w:hAnsiTheme="minorHAnsi" w:cstheme="minorHAnsi"/>
          <w:sz w:val="24"/>
          <w:szCs w:val="24"/>
        </w:rPr>
        <w:t xml:space="preserve"> </w:t>
      </w:r>
      <w:r w:rsidR="009E58A8" w:rsidRPr="00F97465">
        <w:rPr>
          <w:rFonts w:asciiTheme="minorHAnsi" w:hAnsiTheme="minorHAnsi" w:cstheme="minorHAnsi"/>
          <w:sz w:val="24"/>
          <w:szCs w:val="24"/>
        </w:rPr>
        <w:t xml:space="preserve"> Za termin zapłaty przyjmuje się dzień obciążenia rachunku</w:t>
      </w:r>
      <w:r>
        <w:rPr>
          <w:rFonts w:asciiTheme="minorHAnsi" w:hAnsiTheme="minorHAnsi" w:cstheme="minorHAnsi"/>
          <w:sz w:val="24"/>
          <w:szCs w:val="24"/>
        </w:rPr>
        <w:t xml:space="preserve">  </w:t>
      </w:r>
    </w:p>
    <w:p w14:paraId="5B5F4686" w14:textId="264F15CB" w:rsidR="00F061FF" w:rsidRPr="009E58A8" w:rsidRDefault="00F97465" w:rsidP="00F97465">
      <w:pPr>
        <w:pStyle w:val="Tekstkomentarza"/>
        <w:jc w:val="both"/>
        <w:rPr>
          <w:rFonts w:asciiTheme="minorHAnsi" w:hAnsiTheme="minorHAnsi" w:cstheme="minorHAnsi"/>
          <w:sz w:val="24"/>
          <w:szCs w:val="24"/>
        </w:rPr>
      </w:pPr>
      <w:r>
        <w:rPr>
          <w:rFonts w:asciiTheme="minorHAnsi" w:hAnsiTheme="minorHAnsi" w:cstheme="minorHAnsi"/>
          <w:sz w:val="24"/>
          <w:szCs w:val="24"/>
        </w:rPr>
        <w:t xml:space="preserve">      </w:t>
      </w:r>
      <w:r w:rsidR="009E58A8" w:rsidRPr="00F97465">
        <w:rPr>
          <w:rFonts w:asciiTheme="minorHAnsi" w:hAnsiTheme="minorHAnsi" w:cstheme="minorHAnsi"/>
          <w:sz w:val="24"/>
          <w:szCs w:val="24"/>
        </w:rPr>
        <w:t>bankowego Zamawiającego dyspozycją przelewu</w:t>
      </w:r>
      <w:r w:rsidR="009E58A8">
        <w:rPr>
          <w:rFonts w:asciiTheme="minorHAnsi" w:hAnsiTheme="minorHAnsi" w:cstheme="minorHAnsi"/>
          <w:sz w:val="24"/>
          <w:szCs w:val="24"/>
        </w:rPr>
        <w:t>.</w:t>
      </w:r>
    </w:p>
    <w:p w14:paraId="71215BC4" w14:textId="7DB14374" w:rsidR="00B33C7F" w:rsidRPr="0031487A" w:rsidRDefault="008542C9" w:rsidP="00695ED2">
      <w:pPr>
        <w:numPr>
          <w:ilvl w:val="0"/>
          <w:numId w:val="9"/>
        </w:numPr>
        <w:suppressAutoHyphens/>
        <w:autoSpaceDN w:val="0"/>
        <w:ind w:left="357"/>
        <w:jc w:val="both"/>
        <w:textAlignment w:val="baseline"/>
        <w:rPr>
          <w:rFonts w:asciiTheme="minorHAnsi" w:eastAsia="Calibri" w:hAnsiTheme="minorHAnsi" w:cstheme="minorHAnsi"/>
          <w:b/>
          <w:sz w:val="24"/>
          <w:szCs w:val="24"/>
        </w:rPr>
      </w:pPr>
      <w:r w:rsidRPr="0031487A">
        <w:rPr>
          <w:rFonts w:asciiTheme="minorHAnsi" w:eastAsia="Calibri" w:hAnsiTheme="minorHAnsi" w:cstheme="minorHAnsi"/>
          <w:color w:val="000000"/>
          <w:sz w:val="24"/>
          <w:szCs w:val="24"/>
        </w:rPr>
        <w:t>Należność za wykonane usługi będzie opłacona przelewem na wskazany każdorazowo w</w:t>
      </w:r>
      <w:r w:rsidR="00CB2CEA">
        <w:rPr>
          <w:rFonts w:asciiTheme="minorHAnsi" w:eastAsia="Calibri" w:hAnsiTheme="minorHAnsi" w:cstheme="minorHAnsi"/>
          <w:color w:val="000000"/>
          <w:sz w:val="24"/>
          <w:szCs w:val="24"/>
        </w:rPr>
        <w:t> </w:t>
      </w:r>
      <w:r w:rsidRPr="0031487A">
        <w:rPr>
          <w:rFonts w:asciiTheme="minorHAnsi" w:eastAsia="Calibri" w:hAnsiTheme="minorHAnsi" w:cstheme="minorHAnsi"/>
          <w:color w:val="000000"/>
          <w:sz w:val="24"/>
          <w:szCs w:val="24"/>
        </w:rPr>
        <w:t xml:space="preserve"> treści faktury rachunek bankowy Wykonawcy.</w:t>
      </w:r>
      <w:r w:rsidR="00B33C7F" w:rsidRPr="0031487A">
        <w:rPr>
          <w:rFonts w:asciiTheme="minorHAnsi" w:eastAsia="Calibri" w:hAnsiTheme="minorHAnsi" w:cstheme="minorHAnsi"/>
          <w:color w:val="000000"/>
          <w:sz w:val="24"/>
          <w:szCs w:val="24"/>
        </w:rPr>
        <w:t xml:space="preserve"> </w:t>
      </w:r>
    </w:p>
    <w:p w14:paraId="27CA6D49" w14:textId="77777777" w:rsidR="00B33C7F" w:rsidRPr="0031487A" w:rsidRDefault="00B33C7F" w:rsidP="00695ED2">
      <w:pPr>
        <w:pStyle w:val="Akapitzlist"/>
        <w:numPr>
          <w:ilvl w:val="0"/>
          <w:numId w:val="9"/>
        </w:numPr>
        <w:suppressAutoHyphens/>
        <w:autoSpaceDN w:val="0"/>
        <w:ind w:left="357"/>
        <w:jc w:val="both"/>
        <w:textAlignment w:val="baseline"/>
        <w:rPr>
          <w:rFonts w:asciiTheme="minorHAnsi" w:eastAsia="Calibri" w:hAnsiTheme="minorHAnsi" w:cstheme="minorHAnsi"/>
          <w:b/>
          <w:sz w:val="24"/>
          <w:szCs w:val="24"/>
        </w:rPr>
      </w:pPr>
      <w:r w:rsidRPr="0031487A">
        <w:rPr>
          <w:rFonts w:asciiTheme="minorHAnsi" w:eastAsia="Calibri" w:hAnsiTheme="minorHAnsi" w:cstheme="minorHAnsi"/>
          <w:b/>
          <w:bCs/>
          <w:sz w:val="24"/>
          <w:szCs w:val="24"/>
        </w:rPr>
        <w:t>Fakturę należy wystawić na</w:t>
      </w:r>
      <w:r w:rsidR="007A48E1" w:rsidRPr="0031487A">
        <w:rPr>
          <w:rFonts w:asciiTheme="minorHAnsi" w:eastAsia="Calibri" w:hAnsiTheme="minorHAnsi" w:cstheme="minorHAnsi"/>
          <w:b/>
          <w:bCs/>
          <w:sz w:val="24"/>
          <w:szCs w:val="24"/>
        </w:rPr>
        <w:t xml:space="preserve"> następujące dane</w:t>
      </w:r>
      <w:r w:rsidRPr="0031487A">
        <w:rPr>
          <w:rFonts w:asciiTheme="minorHAnsi" w:eastAsia="Calibri" w:hAnsiTheme="minorHAnsi" w:cstheme="minorHAnsi"/>
          <w:b/>
          <w:bCs/>
          <w:sz w:val="24"/>
          <w:szCs w:val="24"/>
        </w:rPr>
        <w:t xml:space="preserve">: </w:t>
      </w:r>
    </w:p>
    <w:p w14:paraId="1BCF3F65" w14:textId="77777777" w:rsidR="00B33C7F" w:rsidRPr="0031487A" w:rsidRDefault="00B33C7F" w:rsidP="004B2A00">
      <w:pPr>
        <w:ind w:left="357"/>
        <w:jc w:val="both"/>
        <w:rPr>
          <w:rFonts w:asciiTheme="minorHAnsi" w:eastAsia="Calibri" w:hAnsiTheme="minorHAnsi" w:cstheme="minorHAnsi"/>
          <w:sz w:val="24"/>
          <w:szCs w:val="24"/>
        </w:rPr>
      </w:pPr>
      <w:r w:rsidRPr="0031487A">
        <w:rPr>
          <w:rFonts w:asciiTheme="minorHAnsi" w:eastAsia="Calibri" w:hAnsiTheme="minorHAnsi" w:cstheme="minorHAnsi"/>
          <w:sz w:val="24"/>
          <w:szCs w:val="24"/>
        </w:rPr>
        <w:t>Uniwersytet Przyrodniczy w Poznaniu</w:t>
      </w:r>
    </w:p>
    <w:p w14:paraId="78BFD02B" w14:textId="77777777" w:rsidR="00B33C7F" w:rsidRPr="0031487A" w:rsidRDefault="00B33C7F" w:rsidP="004B2A00">
      <w:pPr>
        <w:ind w:left="357"/>
        <w:jc w:val="both"/>
        <w:rPr>
          <w:rFonts w:asciiTheme="minorHAnsi" w:eastAsia="Calibri" w:hAnsiTheme="minorHAnsi" w:cstheme="minorHAnsi"/>
          <w:sz w:val="24"/>
          <w:szCs w:val="24"/>
        </w:rPr>
      </w:pPr>
      <w:r w:rsidRPr="0031487A">
        <w:rPr>
          <w:rFonts w:asciiTheme="minorHAnsi" w:eastAsia="Calibri" w:hAnsiTheme="minorHAnsi" w:cstheme="minorHAnsi"/>
          <w:sz w:val="24"/>
          <w:szCs w:val="24"/>
        </w:rPr>
        <w:t>ul. Wojska Polskiego 28, 60-637 Poznań</w:t>
      </w:r>
    </w:p>
    <w:p w14:paraId="71A1F096" w14:textId="77777777" w:rsidR="00C81ED4" w:rsidRPr="0031487A" w:rsidRDefault="00B33C7F" w:rsidP="00C81ED4">
      <w:pPr>
        <w:ind w:left="357"/>
        <w:jc w:val="both"/>
        <w:rPr>
          <w:rFonts w:asciiTheme="minorHAnsi" w:eastAsia="Calibri" w:hAnsiTheme="minorHAnsi" w:cstheme="minorHAnsi"/>
          <w:sz w:val="24"/>
          <w:szCs w:val="24"/>
        </w:rPr>
      </w:pPr>
      <w:r w:rsidRPr="0031487A">
        <w:rPr>
          <w:rFonts w:asciiTheme="minorHAnsi" w:eastAsia="Calibri" w:hAnsiTheme="minorHAnsi" w:cstheme="minorHAnsi"/>
          <w:sz w:val="24"/>
          <w:szCs w:val="24"/>
        </w:rPr>
        <w:t>NIP: 777-00-04-960</w:t>
      </w:r>
    </w:p>
    <w:p w14:paraId="18CA76A6" w14:textId="42E2E442" w:rsidR="004D28A2" w:rsidRPr="004D28A2" w:rsidRDefault="004D28A2" w:rsidP="00695ED2">
      <w:pPr>
        <w:pStyle w:val="Akapitzlist"/>
        <w:numPr>
          <w:ilvl w:val="0"/>
          <w:numId w:val="9"/>
        </w:numPr>
        <w:jc w:val="both"/>
        <w:rPr>
          <w:rFonts w:asciiTheme="minorHAnsi" w:hAnsiTheme="minorHAnsi" w:cstheme="minorHAnsi"/>
          <w:sz w:val="24"/>
          <w:szCs w:val="24"/>
        </w:rPr>
      </w:pPr>
      <w:r w:rsidRPr="004D28A2">
        <w:rPr>
          <w:rFonts w:asciiTheme="minorHAnsi" w:hAnsiTheme="minorHAnsi" w:cstheme="minorHAnsi"/>
          <w:sz w:val="24"/>
          <w:szCs w:val="24"/>
        </w:rPr>
        <w:t xml:space="preserve">Zamawiający oświadcza, że Uniwersytet Przyrodniczy w Poznaniu posiada status dużego przedsiębiorcy w rozumieniu przepisów ustawy z dnia 8 marca 2013 r. o przeciwdziałaniu nadmiernym opóźnieniom w transakcjach handlowych (Dz.U. 2023 poz. </w:t>
      </w:r>
      <w:r w:rsidR="00716105">
        <w:rPr>
          <w:rFonts w:asciiTheme="minorHAnsi" w:hAnsiTheme="minorHAnsi" w:cstheme="minorHAnsi"/>
          <w:sz w:val="24"/>
          <w:szCs w:val="24"/>
        </w:rPr>
        <w:t>1790</w:t>
      </w:r>
      <w:r w:rsidRPr="004D28A2">
        <w:rPr>
          <w:rFonts w:asciiTheme="minorHAnsi" w:hAnsiTheme="minorHAnsi" w:cstheme="minorHAnsi"/>
          <w:sz w:val="24"/>
          <w:szCs w:val="24"/>
        </w:rPr>
        <w:t xml:space="preserve"> ze zm.). </w:t>
      </w:r>
      <w:r w:rsidRPr="004D28A2">
        <w:rPr>
          <w:rFonts w:asciiTheme="minorHAnsi" w:hAnsiTheme="minorHAnsi" w:cstheme="minorHAnsi"/>
          <w:sz w:val="24"/>
          <w:szCs w:val="24"/>
        </w:rPr>
        <w:lastRenderedPageBreak/>
        <w:t>Informacja składana jest zgodnie z wymogiem wynikającym z art. 4c przedmiotowej ustawy.</w:t>
      </w:r>
    </w:p>
    <w:p w14:paraId="118D7FA3" w14:textId="52CFAC32" w:rsidR="00DF2E2D" w:rsidRPr="0031487A" w:rsidRDefault="00B33C7F" w:rsidP="00695ED2">
      <w:pPr>
        <w:pStyle w:val="Akapitzlist"/>
        <w:numPr>
          <w:ilvl w:val="0"/>
          <w:numId w:val="9"/>
        </w:numPr>
        <w:ind w:left="357"/>
        <w:contextualSpacing/>
        <w:jc w:val="both"/>
        <w:rPr>
          <w:rFonts w:asciiTheme="minorHAnsi" w:hAnsiTheme="minorHAnsi" w:cstheme="minorHAnsi"/>
          <w:sz w:val="24"/>
          <w:szCs w:val="24"/>
        </w:rPr>
      </w:pPr>
      <w:r w:rsidRPr="0031487A">
        <w:rPr>
          <w:rFonts w:asciiTheme="minorHAnsi" w:eastAsia="Calibri" w:hAnsiTheme="minorHAnsi" w:cstheme="minorHAnsi"/>
          <w:bCs/>
          <w:sz w:val="24"/>
          <w:szCs w:val="24"/>
        </w:rPr>
        <w:t>Osob</w:t>
      </w:r>
      <w:r w:rsidR="00CC5416" w:rsidRPr="0031487A">
        <w:rPr>
          <w:rFonts w:asciiTheme="minorHAnsi" w:eastAsia="Calibri" w:hAnsiTheme="minorHAnsi" w:cstheme="minorHAnsi"/>
          <w:bCs/>
          <w:sz w:val="24"/>
          <w:szCs w:val="24"/>
        </w:rPr>
        <w:t>a</w:t>
      </w:r>
      <w:r w:rsidRPr="0031487A">
        <w:rPr>
          <w:rFonts w:asciiTheme="minorHAnsi" w:eastAsia="Calibri" w:hAnsiTheme="minorHAnsi" w:cstheme="minorHAnsi"/>
          <w:bCs/>
          <w:sz w:val="24"/>
          <w:szCs w:val="24"/>
        </w:rPr>
        <w:t xml:space="preserve"> do kontaktu ze strony Zamawiającego</w:t>
      </w:r>
      <w:r w:rsidRPr="0031487A">
        <w:rPr>
          <w:rFonts w:asciiTheme="minorHAnsi" w:eastAsia="Calibri" w:hAnsiTheme="minorHAnsi" w:cstheme="minorHAnsi"/>
          <w:b/>
          <w:bCs/>
          <w:sz w:val="24"/>
          <w:szCs w:val="24"/>
        </w:rPr>
        <w:t xml:space="preserve">: </w:t>
      </w:r>
      <w:r w:rsidR="00145A71" w:rsidRPr="0031487A">
        <w:rPr>
          <w:rFonts w:asciiTheme="minorHAnsi" w:hAnsiTheme="minorHAnsi" w:cstheme="minorHAnsi"/>
          <w:sz w:val="24"/>
          <w:szCs w:val="24"/>
        </w:rPr>
        <w:t>……………………………………………</w:t>
      </w:r>
      <w:r w:rsidR="00CB2CEA">
        <w:rPr>
          <w:rFonts w:asciiTheme="minorHAnsi" w:hAnsiTheme="minorHAnsi" w:cstheme="minorHAnsi"/>
          <w:sz w:val="24"/>
          <w:szCs w:val="24"/>
        </w:rPr>
        <w:t>…………….</w:t>
      </w:r>
    </w:p>
    <w:p w14:paraId="7C6657EB" w14:textId="040DD415" w:rsidR="00416672" w:rsidRPr="0031487A" w:rsidRDefault="007E6B87" w:rsidP="007E6B87">
      <w:pPr>
        <w:pStyle w:val="Tekstdymka"/>
        <w:ind w:left="340"/>
        <w:contextualSpacing/>
        <w:jc w:val="both"/>
        <w:rPr>
          <w:rFonts w:asciiTheme="minorHAnsi" w:hAnsiTheme="minorHAnsi" w:cstheme="minorHAnsi"/>
          <w:sz w:val="24"/>
          <w:szCs w:val="24"/>
        </w:rPr>
      </w:pPr>
      <w:r w:rsidRPr="0031487A">
        <w:rPr>
          <w:rFonts w:asciiTheme="minorHAnsi" w:eastAsia="Calibri" w:hAnsiTheme="minorHAnsi" w:cstheme="minorHAnsi"/>
          <w:bCs/>
          <w:sz w:val="24"/>
          <w:szCs w:val="24"/>
        </w:rPr>
        <w:t xml:space="preserve">Osoba do kontaktu ze strony Wykonawcy </w:t>
      </w:r>
      <w:r w:rsidRPr="0031487A">
        <w:rPr>
          <w:rFonts w:asciiTheme="minorHAnsi" w:hAnsiTheme="minorHAnsi" w:cstheme="minorHAnsi"/>
          <w:sz w:val="24"/>
          <w:szCs w:val="24"/>
        </w:rPr>
        <w:t xml:space="preserve">w zakresie m.in. wyjaśniania niezgodności i </w:t>
      </w:r>
      <w:r w:rsidR="00CB2CEA">
        <w:rPr>
          <w:rFonts w:asciiTheme="minorHAnsi" w:hAnsiTheme="minorHAnsi" w:cstheme="minorHAnsi"/>
          <w:sz w:val="24"/>
          <w:szCs w:val="24"/>
        </w:rPr>
        <w:t> </w:t>
      </w:r>
      <w:r w:rsidRPr="0031487A">
        <w:rPr>
          <w:rFonts w:asciiTheme="minorHAnsi" w:hAnsiTheme="minorHAnsi" w:cstheme="minorHAnsi"/>
          <w:sz w:val="24"/>
          <w:szCs w:val="24"/>
        </w:rPr>
        <w:t xml:space="preserve">wątpliwości związanych z realizacją umowy, wystawionymi fakturami, </w:t>
      </w:r>
      <w:r w:rsidR="00674C4B" w:rsidRPr="0031487A">
        <w:rPr>
          <w:rFonts w:asciiTheme="minorHAnsi" w:hAnsiTheme="minorHAnsi" w:cstheme="minorHAnsi"/>
          <w:sz w:val="24"/>
          <w:szCs w:val="24"/>
        </w:rPr>
        <w:t>zwrotami:</w:t>
      </w:r>
    </w:p>
    <w:p w14:paraId="7D47CC0D" w14:textId="106F381C" w:rsidR="007E6B87" w:rsidRPr="0031487A" w:rsidRDefault="007E6B87" w:rsidP="007E6B87">
      <w:pPr>
        <w:pStyle w:val="Tekstdymka"/>
        <w:ind w:left="340"/>
        <w:contextualSpacing/>
        <w:jc w:val="both"/>
        <w:rPr>
          <w:rFonts w:asciiTheme="minorHAnsi" w:hAnsiTheme="minorHAnsi" w:cstheme="minorHAnsi"/>
          <w:b/>
          <w:sz w:val="24"/>
          <w:szCs w:val="24"/>
        </w:rPr>
      </w:pPr>
      <w:r w:rsidRPr="0031487A">
        <w:rPr>
          <w:rFonts w:asciiTheme="minorHAnsi" w:hAnsiTheme="minorHAnsi" w:cstheme="minorHAnsi"/>
          <w:sz w:val="24"/>
          <w:szCs w:val="24"/>
        </w:rPr>
        <w:t>………………………………</w:t>
      </w:r>
      <w:r w:rsidR="00145A71" w:rsidRPr="0031487A">
        <w:rPr>
          <w:rFonts w:asciiTheme="minorHAnsi" w:hAnsiTheme="minorHAnsi" w:cstheme="minorHAnsi"/>
          <w:sz w:val="24"/>
          <w:szCs w:val="24"/>
        </w:rPr>
        <w:t>……</w:t>
      </w:r>
      <w:r w:rsidRPr="0031487A">
        <w:rPr>
          <w:rFonts w:asciiTheme="minorHAnsi" w:hAnsiTheme="minorHAnsi" w:cstheme="minorHAnsi"/>
          <w:sz w:val="24"/>
          <w:szCs w:val="24"/>
        </w:rPr>
        <w:t>……</w:t>
      </w:r>
      <w:r w:rsidR="00416672" w:rsidRPr="0031487A">
        <w:rPr>
          <w:rFonts w:asciiTheme="minorHAnsi" w:hAnsiTheme="minorHAnsi" w:cstheme="minorHAnsi"/>
          <w:sz w:val="24"/>
          <w:szCs w:val="24"/>
        </w:rPr>
        <w:t>……………………………………………………</w:t>
      </w:r>
    </w:p>
    <w:p w14:paraId="466C0E53" w14:textId="77777777" w:rsidR="00F916EF" w:rsidRPr="0031487A" w:rsidRDefault="00F916EF" w:rsidP="00F916EF">
      <w:pPr>
        <w:spacing w:line="276" w:lineRule="auto"/>
        <w:contextualSpacing/>
        <w:jc w:val="both"/>
        <w:rPr>
          <w:rFonts w:asciiTheme="minorHAnsi" w:hAnsiTheme="minorHAnsi" w:cstheme="minorHAnsi"/>
          <w:b/>
          <w:sz w:val="24"/>
          <w:szCs w:val="24"/>
        </w:rPr>
      </w:pPr>
    </w:p>
    <w:p w14:paraId="3A6E6CE1" w14:textId="38427FF9" w:rsidR="00F916EF" w:rsidRPr="0031487A" w:rsidRDefault="00F916EF" w:rsidP="00F916EF">
      <w:pPr>
        <w:pStyle w:val="Nagwek1"/>
        <w:shd w:val="clear" w:color="auto" w:fill="BFBFBF" w:themeFill="background1" w:themeFillShade="BF"/>
        <w:spacing w:before="0"/>
        <w:jc w:val="center"/>
        <w:rPr>
          <w:rFonts w:asciiTheme="minorHAnsi" w:eastAsia="Times New Roman" w:hAnsiTheme="minorHAnsi" w:cstheme="minorHAnsi"/>
          <w:b/>
          <w:color w:val="auto"/>
          <w:sz w:val="24"/>
          <w:szCs w:val="24"/>
        </w:rPr>
      </w:pPr>
      <w:bookmarkStart w:id="8" w:name="_Hlk79571727"/>
      <w:r w:rsidRPr="0031487A">
        <w:rPr>
          <w:rFonts w:asciiTheme="minorHAnsi" w:eastAsia="Times New Roman" w:hAnsiTheme="minorHAnsi" w:cstheme="minorHAnsi"/>
          <w:b/>
          <w:color w:val="auto"/>
          <w:sz w:val="24"/>
          <w:szCs w:val="24"/>
        </w:rPr>
        <w:t xml:space="preserve">§ </w:t>
      </w:r>
      <w:r w:rsidR="007740C5" w:rsidRPr="0031487A">
        <w:rPr>
          <w:rFonts w:asciiTheme="minorHAnsi" w:eastAsia="Times New Roman" w:hAnsiTheme="minorHAnsi" w:cstheme="minorHAnsi"/>
          <w:b/>
          <w:color w:val="auto"/>
          <w:sz w:val="24"/>
          <w:szCs w:val="24"/>
        </w:rPr>
        <w:t>11</w:t>
      </w:r>
      <w:r w:rsidRPr="0031487A">
        <w:rPr>
          <w:rFonts w:asciiTheme="minorHAnsi" w:eastAsia="Times New Roman" w:hAnsiTheme="minorHAnsi" w:cstheme="minorHAnsi"/>
          <w:b/>
          <w:color w:val="auto"/>
          <w:sz w:val="24"/>
          <w:szCs w:val="24"/>
        </w:rPr>
        <w:t xml:space="preserve"> </w:t>
      </w:r>
      <w:r w:rsidR="00F61B5C" w:rsidRPr="0031487A">
        <w:rPr>
          <w:rFonts w:asciiTheme="minorHAnsi" w:eastAsia="Times New Roman" w:hAnsiTheme="minorHAnsi" w:cstheme="minorHAnsi"/>
          <w:b/>
          <w:color w:val="auto"/>
          <w:sz w:val="24"/>
          <w:szCs w:val="24"/>
        </w:rPr>
        <w:t xml:space="preserve">– </w:t>
      </w:r>
      <w:r w:rsidRPr="0031487A">
        <w:rPr>
          <w:rFonts w:asciiTheme="minorHAnsi" w:eastAsia="Times New Roman" w:hAnsiTheme="minorHAnsi" w:cstheme="minorHAnsi"/>
          <w:b/>
          <w:color w:val="auto"/>
          <w:sz w:val="24"/>
          <w:szCs w:val="24"/>
        </w:rPr>
        <w:t>RACHUNEK VAT</w:t>
      </w:r>
    </w:p>
    <w:bookmarkEnd w:id="8"/>
    <w:p w14:paraId="7A3E473C" w14:textId="77777777" w:rsidR="0063360D" w:rsidRPr="0063360D" w:rsidRDefault="0063360D" w:rsidP="0063360D">
      <w:pPr>
        <w:spacing w:line="264" w:lineRule="auto"/>
        <w:jc w:val="both"/>
        <w:rPr>
          <w:rFonts w:cstheme="minorHAnsi"/>
        </w:rPr>
      </w:pPr>
    </w:p>
    <w:p w14:paraId="37AE168D" w14:textId="4AD8F3AE" w:rsidR="0063360D" w:rsidRPr="0063360D" w:rsidRDefault="0063360D" w:rsidP="00695ED2">
      <w:pPr>
        <w:numPr>
          <w:ilvl w:val="0"/>
          <w:numId w:val="54"/>
        </w:numPr>
        <w:tabs>
          <w:tab w:val="clear" w:pos="340"/>
        </w:tabs>
        <w:jc w:val="both"/>
        <w:rPr>
          <w:rFonts w:asciiTheme="minorHAnsi" w:hAnsiTheme="minorHAnsi" w:cstheme="minorHAnsi"/>
          <w:sz w:val="24"/>
          <w:szCs w:val="24"/>
        </w:rPr>
      </w:pPr>
      <w:r w:rsidRPr="0063360D">
        <w:rPr>
          <w:rFonts w:asciiTheme="minorHAnsi" w:hAnsiTheme="minorHAnsi" w:cstheme="minorHAnsi"/>
          <w:bCs/>
          <w:sz w:val="24"/>
          <w:szCs w:val="24"/>
        </w:rPr>
        <w:t xml:space="preserve">Wykonawca oświadcza, że posiada rachunek rozliczeniowy, dla którego prowadzony jest „rachunek VAT” w rozumieniu przepisów ustawy z dnia 11 marca 2004 r. o podatku od towarów i usług </w:t>
      </w:r>
      <w:r w:rsidRPr="0063360D">
        <w:rPr>
          <w:rFonts w:asciiTheme="minorHAnsi" w:hAnsiTheme="minorHAnsi" w:cstheme="minorHAnsi"/>
          <w:sz w:val="24"/>
          <w:szCs w:val="24"/>
        </w:rPr>
        <w:t>(Dz.U.  2024 poz. 361 ze zm.)</w:t>
      </w:r>
      <w:r w:rsidRPr="0063360D">
        <w:rPr>
          <w:rFonts w:asciiTheme="minorHAnsi" w:hAnsiTheme="minorHAnsi" w:cstheme="minorHAnsi"/>
          <w:kern w:val="3"/>
          <w:sz w:val="24"/>
          <w:szCs w:val="24"/>
        </w:rPr>
        <w:t>. Wykonawca</w:t>
      </w:r>
      <w:r w:rsidRPr="0063360D">
        <w:rPr>
          <w:rFonts w:asciiTheme="minorHAnsi" w:hAnsiTheme="minorHAnsi" w:cstheme="minorHAnsi"/>
          <w:bCs/>
          <w:sz w:val="24"/>
          <w:szCs w:val="24"/>
        </w:rPr>
        <w:t xml:space="preserve"> przyjmuje do wiadomości, że rachunkiem właściwym do dokonania przez Zamawiającego zapłaty może być wyłącznie rachunek Wykonawcy, dla którego prowadzony jest rachunek VAT. W chwili złożenia niniejszego oświadczenia jest to rachunek o numerze …………………………</w:t>
      </w:r>
      <w:r w:rsidR="00CB2CEA">
        <w:rPr>
          <w:rFonts w:asciiTheme="minorHAnsi" w:hAnsiTheme="minorHAnsi" w:cstheme="minorHAnsi"/>
          <w:bCs/>
          <w:sz w:val="24"/>
          <w:szCs w:val="24"/>
        </w:rPr>
        <w:t>……………………</w:t>
      </w:r>
    </w:p>
    <w:p w14:paraId="2CA3FB9C" w14:textId="77777777" w:rsidR="0063360D" w:rsidRPr="0063360D" w:rsidRDefault="0063360D" w:rsidP="00AD7414">
      <w:pPr>
        <w:ind w:left="284"/>
        <w:jc w:val="both"/>
        <w:rPr>
          <w:rFonts w:asciiTheme="minorHAnsi" w:hAnsiTheme="minorHAnsi" w:cstheme="minorHAnsi"/>
          <w:bCs/>
          <w:sz w:val="24"/>
          <w:szCs w:val="24"/>
        </w:rPr>
      </w:pPr>
      <w:r w:rsidRPr="0063360D">
        <w:rPr>
          <w:rFonts w:asciiTheme="minorHAnsi" w:hAnsiTheme="minorHAnsi" w:cstheme="minorHAnsi"/>
          <w:bCs/>
          <w:sz w:val="24"/>
          <w:szCs w:val="24"/>
        </w:rPr>
        <w:t>Wykonawca zobowiązuje się zawiadomić pisemnie Zamawiającego o zmianie numeru rachunku VAT, w terminie 7 dni licząc od dnia wystąpienia takiej zmiany. Wykonawca oświadcza, że właściwym dla niego organem podatkowym jest Naczelnik Urzędu Skarbowego …………………………..</w:t>
      </w:r>
    </w:p>
    <w:p w14:paraId="29F86817" w14:textId="77777777" w:rsidR="0063360D" w:rsidRPr="0063360D" w:rsidRDefault="0063360D" w:rsidP="00AD7414">
      <w:pPr>
        <w:ind w:left="284"/>
        <w:jc w:val="both"/>
        <w:rPr>
          <w:rFonts w:asciiTheme="minorHAnsi" w:hAnsiTheme="minorHAnsi" w:cstheme="minorHAnsi"/>
          <w:sz w:val="24"/>
          <w:szCs w:val="24"/>
        </w:rPr>
      </w:pPr>
      <w:r w:rsidRPr="0063360D">
        <w:rPr>
          <w:rFonts w:asciiTheme="minorHAnsi" w:hAnsiTheme="minorHAnsi" w:cstheme="minorHAnsi"/>
          <w:bCs/>
          <w:sz w:val="24"/>
          <w:szCs w:val="24"/>
        </w:rPr>
        <w:t xml:space="preserve">Wykonawca zobowiązuje się zawiadomić pisemnie Zamawiającego w przypadku zmiany właściwości organu podatkowego, w terminie 7 dni licząc od dnia takiej zmiany. </w:t>
      </w:r>
    </w:p>
    <w:p w14:paraId="39BDFAB8" w14:textId="77777777" w:rsidR="0063360D" w:rsidRPr="0063360D" w:rsidRDefault="0063360D" w:rsidP="00695ED2">
      <w:pPr>
        <w:numPr>
          <w:ilvl w:val="0"/>
          <w:numId w:val="54"/>
        </w:numPr>
        <w:tabs>
          <w:tab w:val="clear" w:pos="340"/>
          <w:tab w:val="num" w:pos="426"/>
        </w:tabs>
        <w:ind w:left="284" w:hanging="284"/>
        <w:jc w:val="both"/>
        <w:rPr>
          <w:rFonts w:asciiTheme="minorHAnsi" w:hAnsiTheme="minorHAnsi" w:cstheme="minorHAnsi"/>
          <w:sz w:val="24"/>
          <w:szCs w:val="24"/>
        </w:rPr>
      </w:pPr>
      <w:r w:rsidRPr="0063360D">
        <w:rPr>
          <w:rFonts w:asciiTheme="minorHAnsi" w:hAnsiTheme="minorHAnsi" w:cstheme="minorHAnsi"/>
          <w:sz w:val="24"/>
          <w:szCs w:val="24"/>
        </w:rPr>
        <w:t xml:space="preserve">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p w14:paraId="48483FCE" w14:textId="77777777" w:rsidR="0063360D" w:rsidRPr="0063360D" w:rsidRDefault="0063360D" w:rsidP="00695ED2">
      <w:pPr>
        <w:numPr>
          <w:ilvl w:val="0"/>
          <w:numId w:val="54"/>
        </w:numPr>
        <w:tabs>
          <w:tab w:val="clear" w:pos="340"/>
          <w:tab w:val="num" w:pos="426"/>
        </w:tabs>
        <w:ind w:left="284" w:hanging="284"/>
        <w:jc w:val="both"/>
        <w:rPr>
          <w:rFonts w:asciiTheme="minorHAnsi" w:hAnsiTheme="minorHAnsi" w:cstheme="minorHAnsi"/>
          <w:sz w:val="24"/>
          <w:szCs w:val="24"/>
        </w:rPr>
      </w:pPr>
      <w:r w:rsidRPr="0063360D">
        <w:rPr>
          <w:rFonts w:asciiTheme="minorHAnsi" w:hAnsiTheme="minorHAnsi" w:cstheme="minorHAnsi"/>
          <w:sz w:val="24"/>
          <w:szCs w:val="24"/>
        </w:rPr>
        <w:t>Wykonawca oświadcza, że w przypadku zmiany rachunku bankowego w terminie płatności faktury VAT, Wykonawca zobowiązuje się niezwłocznie (najpóźniej tego samego dnia) do powiadomienia o tym fakcie Zamawiającego (pisemnie). Wszelkie skutki niepoinformowania przez Wykonawcę Zamawiającego o zmianie rachunku bankowego obciążać będą Wykonawcę.</w:t>
      </w:r>
    </w:p>
    <w:p w14:paraId="72F36E6F" w14:textId="77777777" w:rsidR="00B05793" w:rsidRPr="0031487A" w:rsidRDefault="00B05793" w:rsidP="00B05793">
      <w:pPr>
        <w:ind w:left="340"/>
        <w:jc w:val="both"/>
        <w:rPr>
          <w:rFonts w:asciiTheme="minorHAnsi" w:eastAsia="Calibri" w:hAnsiTheme="minorHAnsi" w:cstheme="minorHAnsi"/>
          <w:bCs/>
          <w:sz w:val="24"/>
          <w:szCs w:val="24"/>
        </w:rPr>
      </w:pPr>
    </w:p>
    <w:p w14:paraId="7FE09287" w14:textId="1F139617" w:rsidR="00B05793" w:rsidRPr="0031487A" w:rsidRDefault="00B05793" w:rsidP="00B05793">
      <w:pPr>
        <w:pStyle w:val="Nagwek1"/>
        <w:shd w:val="clear" w:color="auto" w:fill="BFBFBF" w:themeFill="background1" w:themeFillShade="BF"/>
        <w:spacing w:before="0"/>
        <w:jc w:val="center"/>
        <w:rPr>
          <w:rFonts w:asciiTheme="minorHAnsi" w:eastAsia="Times New Roman" w:hAnsiTheme="minorHAnsi" w:cstheme="minorHAnsi"/>
          <w:b/>
          <w:color w:val="auto"/>
          <w:sz w:val="24"/>
          <w:szCs w:val="24"/>
        </w:rPr>
      </w:pPr>
      <w:r w:rsidRPr="0031487A">
        <w:rPr>
          <w:rFonts w:asciiTheme="minorHAnsi" w:eastAsia="Times New Roman" w:hAnsiTheme="minorHAnsi" w:cstheme="minorHAnsi"/>
          <w:b/>
          <w:color w:val="auto"/>
          <w:sz w:val="24"/>
          <w:szCs w:val="24"/>
        </w:rPr>
        <w:t>§ 1</w:t>
      </w:r>
      <w:r w:rsidR="007740C5" w:rsidRPr="0031487A">
        <w:rPr>
          <w:rFonts w:asciiTheme="minorHAnsi" w:eastAsia="Times New Roman" w:hAnsiTheme="minorHAnsi" w:cstheme="minorHAnsi"/>
          <w:b/>
          <w:color w:val="auto"/>
          <w:sz w:val="24"/>
          <w:szCs w:val="24"/>
        </w:rPr>
        <w:t>2</w:t>
      </w:r>
      <w:r w:rsidRPr="0031487A">
        <w:rPr>
          <w:rFonts w:asciiTheme="minorHAnsi" w:eastAsia="Times New Roman" w:hAnsiTheme="minorHAnsi" w:cstheme="minorHAnsi"/>
          <w:b/>
          <w:color w:val="auto"/>
          <w:sz w:val="24"/>
          <w:szCs w:val="24"/>
        </w:rPr>
        <w:t xml:space="preserve"> – </w:t>
      </w:r>
      <w:r w:rsidR="00761621" w:rsidRPr="0031487A">
        <w:rPr>
          <w:rFonts w:asciiTheme="minorHAnsi" w:eastAsia="Times New Roman" w:hAnsiTheme="minorHAnsi" w:cstheme="minorHAnsi"/>
          <w:b/>
          <w:color w:val="auto"/>
          <w:sz w:val="24"/>
          <w:szCs w:val="24"/>
        </w:rPr>
        <w:t>ROZWIĄZANIE UMOWY ORAZ ODSTĄPIENIE</w:t>
      </w:r>
    </w:p>
    <w:p w14:paraId="0782C291" w14:textId="77777777" w:rsidR="00761621" w:rsidRPr="0031487A" w:rsidRDefault="00491EAF" w:rsidP="00695ED2">
      <w:pPr>
        <w:pStyle w:val="Akapitzlist"/>
        <w:numPr>
          <w:ilvl w:val="0"/>
          <w:numId w:val="26"/>
        </w:numPr>
        <w:jc w:val="both"/>
        <w:rPr>
          <w:rFonts w:asciiTheme="minorHAnsi" w:eastAsia="Calibri" w:hAnsiTheme="minorHAnsi" w:cstheme="minorHAnsi"/>
          <w:bCs/>
          <w:color w:val="000000" w:themeColor="text1"/>
          <w:sz w:val="24"/>
          <w:szCs w:val="24"/>
        </w:rPr>
      </w:pPr>
      <w:r w:rsidRPr="0031487A">
        <w:rPr>
          <w:rFonts w:asciiTheme="minorHAnsi" w:eastAsia="Calibri" w:hAnsiTheme="minorHAnsi" w:cstheme="minorHAnsi"/>
          <w:bCs/>
          <w:color w:val="000000" w:themeColor="text1"/>
          <w:sz w:val="24"/>
          <w:szCs w:val="24"/>
        </w:rPr>
        <w:t>Umowa może ulec rozwiązaniu za porozumieniem Stron</w:t>
      </w:r>
      <w:r w:rsidR="00761621" w:rsidRPr="0031487A">
        <w:rPr>
          <w:rFonts w:asciiTheme="minorHAnsi" w:eastAsia="Calibri" w:hAnsiTheme="minorHAnsi" w:cstheme="minorHAnsi"/>
          <w:bCs/>
          <w:color w:val="000000" w:themeColor="text1"/>
          <w:sz w:val="24"/>
          <w:szCs w:val="24"/>
        </w:rPr>
        <w:t xml:space="preserve"> za zachowaniem formy pisemnej.</w:t>
      </w:r>
    </w:p>
    <w:p w14:paraId="3E6EE7C7" w14:textId="77777777" w:rsidR="00491EAF" w:rsidRPr="0031487A" w:rsidRDefault="00491EAF" w:rsidP="00695ED2">
      <w:pPr>
        <w:pStyle w:val="Akapitzlist"/>
        <w:numPr>
          <w:ilvl w:val="0"/>
          <w:numId w:val="26"/>
        </w:numPr>
        <w:jc w:val="both"/>
        <w:rPr>
          <w:rFonts w:asciiTheme="minorHAnsi" w:eastAsia="Calibri" w:hAnsiTheme="minorHAnsi" w:cstheme="minorHAnsi"/>
          <w:bCs/>
          <w:color w:val="000000" w:themeColor="text1"/>
          <w:sz w:val="24"/>
          <w:szCs w:val="24"/>
        </w:rPr>
      </w:pPr>
      <w:r w:rsidRPr="0031487A">
        <w:rPr>
          <w:rFonts w:asciiTheme="minorHAnsi" w:eastAsia="Calibri" w:hAnsiTheme="minorHAnsi" w:cstheme="minorHAnsi"/>
          <w:bCs/>
          <w:sz w:val="24"/>
          <w:szCs w:val="24"/>
        </w:rPr>
        <w:t xml:space="preserve">Zamawiający może odstąpić od Umowy ze skutkiem natychmiastowym w sytuacji: </w:t>
      </w:r>
    </w:p>
    <w:p w14:paraId="3FBE927D" w14:textId="27FA4E49" w:rsidR="00491EAF" w:rsidRPr="0031487A" w:rsidRDefault="00491EAF" w:rsidP="00695ED2">
      <w:pPr>
        <w:pStyle w:val="Bezodstpw"/>
        <w:numPr>
          <w:ilvl w:val="0"/>
          <w:numId w:val="24"/>
        </w:numPr>
        <w:jc w:val="both"/>
        <w:rPr>
          <w:rFonts w:asciiTheme="minorHAnsi" w:hAnsiTheme="minorHAnsi" w:cstheme="minorHAnsi"/>
          <w:sz w:val="24"/>
          <w:szCs w:val="24"/>
        </w:rPr>
      </w:pPr>
      <w:r w:rsidRPr="0031487A">
        <w:rPr>
          <w:rFonts w:asciiTheme="minorHAnsi" w:hAnsiTheme="minorHAnsi" w:cstheme="minorHAnsi"/>
          <w:sz w:val="24"/>
          <w:szCs w:val="24"/>
        </w:rPr>
        <w:t>rażącego spadku jakości świadczonych usług, przez co strony będą rozumiały w</w:t>
      </w:r>
      <w:r w:rsidR="00CB2CEA">
        <w:rPr>
          <w:rFonts w:asciiTheme="minorHAnsi" w:hAnsiTheme="minorHAnsi" w:cstheme="minorHAnsi"/>
          <w:sz w:val="24"/>
          <w:szCs w:val="24"/>
        </w:rPr>
        <w:t> </w:t>
      </w:r>
      <w:r w:rsidRPr="0031487A">
        <w:rPr>
          <w:rFonts w:asciiTheme="minorHAnsi" w:hAnsiTheme="minorHAnsi" w:cstheme="minorHAnsi"/>
          <w:sz w:val="24"/>
          <w:szCs w:val="24"/>
        </w:rPr>
        <w:t xml:space="preserve"> szczególności spadek terminowości doręczania przesyłek w obrocie krajowym poniżej procentowych wskaźników czasu przebiegu przesyłek pocztowych określonych w Rozporządzeniu Ministra Administracji i Cyfryzacji z dnia 29 kwietnia 2013 r. w</w:t>
      </w:r>
      <w:r w:rsidR="00CB2CEA">
        <w:rPr>
          <w:rFonts w:asciiTheme="minorHAnsi" w:hAnsiTheme="minorHAnsi" w:cstheme="minorHAnsi"/>
          <w:sz w:val="24"/>
          <w:szCs w:val="24"/>
        </w:rPr>
        <w:t> </w:t>
      </w:r>
      <w:r w:rsidRPr="0031487A">
        <w:rPr>
          <w:rFonts w:asciiTheme="minorHAnsi" w:hAnsiTheme="minorHAnsi" w:cstheme="minorHAnsi"/>
          <w:sz w:val="24"/>
          <w:szCs w:val="24"/>
        </w:rPr>
        <w:t>sprawie warunków wykonywania usług powszechnych przez operatora wyznaczonego (t. jedn. Dz. U. z 2020 r., poz.1026).</w:t>
      </w:r>
    </w:p>
    <w:p w14:paraId="0D068D0C" w14:textId="583D849B" w:rsidR="00491EAF" w:rsidRPr="0031487A" w:rsidRDefault="00491EAF" w:rsidP="00695ED2">
      <w:pPr>
        <w:pStyle w:val="Akapitzlist"/>
        <w:numPr>
          <w:ilvl w:val="0"/>
          <w:numId w:val="24"/>
        </w:numPr>
        <w:tabs>
          <w:tab w:val="left" w:pos="284"/>
        </w:tabs>
        <w:overflowPunct w:val="0"/>
        <w:autoSpaceDE w:val="0"/>
        <w:autoSpaceDN w:val="0"/>
        <w:jc w:val="both"/>
        <w:rPr>
          <w:rFonts w:asciiTheme="minorHAnsi" w:hAnsiTheme="minorHAnsi" w:cstheme="minorHAnsi"/>
          <w:b/>
          <w:bCs/>
          <w:sz w:val="24"/>
          <w:szCs w:val="24"/>
        </w:rPr>
      </w:pPr>
      <w:r w:rsidRPr="0031487A">
        <w:rPr>
          <w:rFonts w:asciiTheme="minorHAnsi" w:hAnsiTheme="minorHAnsi" w:cstheme="minorHAnsi"/>
          <w:bCs/>
          <w:sz w:val="24"/>
          <w:szCs w:val="24"/>
        </w:rPr>
        <w:t>gdy Wykonawca zostanie wykreślony z rejestru operatorów pocztowych, o których mowa</w:t>
      </w:r>
      <w:r w:rsidR="00CB2CEA">
        <w:rPr>
          <w:rFonts w:asciiTheme="minorHAnsi" w:hAnsiTheme="minorHAnsi" w:cstheme="minorHAnsi"/>
          <w:bCs/>
          <w:sz w:val="24"/>
          <w:szCs w:val="24"/>
        </w:rPr>
        <w:t xml:space="preserve"> </w:t>
      </w:r>
      <w:r w:rsidRPr="0031487A">
        <w:rPr>
          <w:rFonts w:asciiTheme="minorHAnsi" w:hAnsiTheme="minorHAnsi" w:cstheme="minorHAnsi"/>
          <w:bCs/>
          <w:sz w:val="24"/>
          <w:szCs w:val="24"/>
        </w:rPr>
        <w:t>w ustawie Prawo pocztowe,</w:t>
      </w:r>
    </w:p>
    <w:p w14:paraId="4F5DAB59" w14:textId="77777777" w:rsidR="00491EAF" w:rsidRPr="0031487A" w:rsidRDefault="00491EAF" w:rsidP="00695ED2">
      <w:pPr>
        <w:pStyle w:val="Akapitzlist"/>
        <w:numPr>
          <w:ilvl w:val="0"/>
          <w:numId w:val="24"/>
        </w:numPr>
        <w:autoSpaceDE w:val="0"/>
        <w:autoSpaceDN w:val="0"/>
        <w:adjustRightInd w:val="0"/>
        <w:jc w:val="both"/>
        <w:rPr>
          <w:rFonts w:asciiTheme="minorHAnsi" w:hAnsiTheme="minorHAnsi" w:cstheme="minorHAnsi"/>
          <w:sz w:val="24"/>
          <w:szCs w:val="24"/>
        </w:rPr>
      </w:pPr>
      <w:r w:rsidRPr="0031487A">
        <w:rPr>
          <w:rFonts w:asciiTheme="minorHAnsi" w:hAnsiTheme="minorHAnsi" w:cstheme="minorHAnsi"/>
          <w:sz w:val="24"/>
          <w:szCs w:val="24"/>
        </w:rPr>
        <w:lastRenderedPageBreak/>
        <w:t>gdy w stosunku do Wykonawcy otwarto likwidację lub Zamawiający uzyska informację, że Wykonawca jest w sytuacji ekonomiczno-finansowej, z której wynika, że nie jest on</w:t>
      </w:r>
      <w:r w:rsidRPr="0031487A">
        <w:rPr>
          <w:rFonts w:asciiTheme="minorHAnsi" w:hAnsiTheme="minorHAnsi" w:cstheme="minorHAnsi"/>
          <w:color w:val="000000"/>
          <w:sz w:val="24"/>
          <w:szCs w:val="24"/>
        </w:rPr>
        <w:t xml:space="preserve"> </w:t>
      </w:r>
      <w:r w:rsidRPr="0031487A">
        <w:rPr>
          <w:rFonts w:asciiTheme="minorHAnsi" w:hAnsiTheme="minorHAnsi" w:cstheme="minorHAnsi"/>
          <w:sz w:val="24"/>
          <w:szCs w:val="24"/>
        </w:rPr>
        <w:t xml:space="preserve">w stanie zrealizować niniejszej umowy, </w:t>
      </w:r>
    </w:p>
    <w:p w14:paraId="578352B1" w14:textId="77777777" w:rsidR="00491EAF" w:rsidRPr="0031487A" w:rsidRDefault="00491EAF" w:rsidP="00695ED2">
      <w:pPr>
        <w:pStyle w:val="Akapitzlist"/>
        <w:numPr>
          <w:ilvl w:val="0"/>
          <w:numId w:val="24"/>
        </w:numPr>
        <w:autoSpaceDE w:val="0"/>
        <w:autoSpaceDN w:val="0"/>
        <w:adjustRightInd w:val="0"/>
        <w:jc w:val="both"/>
        <w:rPr>
          <w:rFonts w:asciiTheme="minorHAnsi" w:hAnsiTheme="minorHAnsi" w:cstheme="minorHAnsi"/>
          <w:sz w:val="24"/>
          <w:szCs w:val="24"/>
        </w:rPr>
      </w:pPr>
      <w:r w:rsidRPr="0031487A">
        <w:rPr>
          <w:rFonts w:asciiTheme="minorHAnsi" w:hAnsiTheme="minorHAnsi" w:cstheme="minorHAnsi"/>
          <w:sz w:val="24"/>
          <w:szCs w:val="24"/>
        </w:rPr>
        <w:t xml:space="preserve">gdy w wyniku wszczętego postępowania egzekucyjnego nastąpi zajęcie majątku Wykonawcy lub jego znacznej części. </w:t>
      </w:r>
    </w:p>
    <w:p w14:paraId="64083693" w14:textId="70BAEB54" w:rsidR="00491EAF" w:rsidRPr="0031487A" w:rsidRDefault="00491EAF" w:rsidP="00695ED2">
      <w:pPr>
        <w:numPr>
          <w:ilvl w:val="0"/>
          <w:numId w:val="12"/>
        </w:numPr>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 xml:space="preserve">Odstąpienie przez Zamawiającego od umowy na podstawie ust. </w:t>
      </w:r>
      <w:r w:rsidR="007A48E1" w:rsidRPr="0031487A">
        <w:rPr>
          <w:rFonts w:asciiTheme="minorHAnsi" w:eastAsia="Calibri" w:hAnsiTheme="minorHAnsi" w:cstheme="minorHAnsi"/>
          <w:bCs/>
          <w:sz w:val="24"/>
          <w:szCs w:val="24"/>
        </w:rPr>
        <w:t>2</w:t>
      </w:r>
      <w:r w:rsidRPr="0031487A">
        <w:rPr>
          <w:rFonts w:asciiTheme="minorHAnsi" w:eastAsia="Calibri" w:hAnsiTheme="minorHAnsi" w:cstheme="minorHAnsi"/>
          <w:bCs/>
          <w:sz w:val="24"/>
          <w:szCs w:val="24"/>
        </w:rPr>
        <w:t xml:space="preserve"> pkt. 1) – 4) traktowane będzie jako odstąpienie następujące z winy Wykonawcy skutkujące naliczeniem przez Zamawiającego kary umownej określonej w </w:t>
      </w:r>
      <w:r w:rsidRPr="0031487A">
        <w:rPr>
          <w:rFonts w:asciiTheme="minorHAnsi" w:hAnsiTheme="minorHAnsi" w:cstheme="minorHAnsi"/>
          <w:sz w:val="24"/>
          <w:szCs w:val="24"/>
        </w:rPr>
        <w:t>§ 1</w:t>
      </w:r>
      <w:r w:rsidR="00F2147D" w:rsidRPr="0031487A">
        <w:rPr>
          <w:rFonts w:asciiTheme="minorHAnsi" w:hAnsiTheme="minorHAnsi" w:cstheme="minorHAnsi"/>
          <w:sz w:val="24"/>
          <w:szCs w:val="24"/>
        </w:rPr>
        <w:t xml:space="preserve">3 </w:t>
      </w:r>
      <w:r w:rsidRPr="0031487A">
        <w:rPr>
          <w:rFonts w:asciiTheme="minorHAnsi" w:hAnsiTheme="minorHAnsi" w:cstheme="minorHAnsi"/>
          <w:sz w:val="24"/>
          <w:szCs w:val="24"/>
        </w:rPr>
        <w:t>ust. 1.</w:t>
      </w:r>
    </w:p>
    <w:p w14:paraId="2A22A349" w14:textId="77777777" w:rsidR="00491EAF" w:rsidRPr="0031487A" w:rsidRDefault="00491EAF" w:rsidP="00695ED2">
      <w:pPr>
        <w:numPr>
          <w:ilvl w:val="0"/>
          <w:numId w:val="12"/>
        </w:numPr>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Prawo odstąpienia przysługuje w terminie 14 dni od powzięcia wiadomości o zdarzeniu uzasadniającym odstąpienie.</w:t>
      </w:r>
    </w:p>
    <w:p w14:paraId="0DDEE0FE" w14:textId="77777777" w:rsidR="00491EAF" w:rsidRPr="0031487A" w:rsidRDefault="00491EAF" w:rsidP="00695ED2">
      <w:pPr>
        <w:numPr>
          <w:ilvl w:val="0"/>
          <w:numId w:val="12"/>
        </w:numPr>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 xml:space="preserve">Oświadczenie o odstąpieniu od umowy wymaga zachowania formy pisemnej. </w:t>
      </w:r>
    </w:p>
    <w:p w14:paraId="3A6A2FF7" w14:textId="77777777" w:rsidR="00491EAF" w:rsidRPr="0031487A" w:rsidRDefault="00491EAF" w:rsidP="00491EAF">
      <w:pPr>
        <w:ind w:left="340"/>
        <w:jc w:val="both"/>
        <w:rPr>
          <w:rFonts w:asciiTheme="minorHAnsi" w:eastAsia="Calibri" w:hAnsiTheme="minorHAnsi" w:cstheme="minorHAnsi"/>
          <w:bCs/>
          <w:sz w:val="24"/>
          <w:szCs w:val="24"/>
        </w:rPr>
      </w:pPr>
    </w:p>
    <w:p w14:paraId="32A4CACE" w14:textId="27B6C223" w:rsidR="00AA1832" w:rsidRPr="0031487A" w:rsidRDefault="00AA1832" w:rsidP="00AA1832">
      <w:pPr>
        <w:pStyle w:val="Nagwek1"/>
        <w:shd w:val="clear" w:color="auto" w:fill="BFBFBF" w:themeFill="background1" w:themeFillShade="BF"/>
        <w:spacing w:before="0"/>
        <w:jc w:val="center"/>
        <w:rPr>
          <w:rFonts w:asciiTheme="minorHAnsi" w:eastAsia="Times New Roman" w:hAnsiTheme="minorHAnsi" w:cstheme="minorHAnsi"/>
          <w:b/>
          <w:color w:val="auto"/>
          <w:sz w:val="24"/>
          <w:szCs w:val="24"/>
        </w:rPr>
      </w:pPr>
      <w:r w:rsidRPr="0031487A">
        <w:rPr>
          <w:rFonts w:asciiTheme="minorHAnsi" w:eastAsia="Times New Roman" w:hAnsiTheme="minorHAnsi" w:cstheme="minorHAnsi"/>
          <w:b/>
          <w:color w:val="auto"/>
          <w:sz w:val="24"/>
          <w:szCs w:val="24"/>
        </w:rPr>
        <w:t>§ 1</w:t>
      </w:r>
      <w:r w:rsidR="007740C5" w:rsidRPr="0031487A">
        <w:rPr>
          <w:rFonts w:asciiTheme="minorHAnsi" w:eastAsia="Times New Roman" w:hAnsiTheme="minorHAnsi" w:cstheme="minorHAnsi"/>
          <w:b/>
          <w:color w:val="auto"/>
          <w:sz w:val="24"/>
          <w:szCs w:val="24"/>
        </w:rPr>
        <w:t>3</w:t>
      </w:r>
      <w:r w:rsidRPr="0031487A">
        <w:rPr>
          <w:rFonts w:asciiTheme="minorHAnsi" w:eastAsia="Times New Roman" w:hAnsiTheme="minorHAnsi" w:cstheme="minorHAnsi"/>
          <w:b/>
          <w:color w:val="auto"/>
          <w:sz w:val="24"/>
          <w:szCs w:val="24"/>
        </w:rPr>
        <w:t xml:space="preserve"> – KARY UMOWNE</w:t>
      </w:r>
    </w:p>
    <w:p w14:paraId="7704FF66" w14:textId="073EDF57" w:rsidR="00FC5171" w:rsidRPr="0031487A" w:rsidRDefault="00EB2007" w:rsidP="00695ED2">
      <w:pPr>
        <w:numPr>
          <w:ilvl w:val="0"/>
          <w:numId w:val="23"/>
        </w:numPr>
        <w:autoSpaceDE w:val="0"/>
        <w:autoSpaceDN w:val="0"/>
        <w:adjustRightInd w:val="0"/>
        <w:ind w:left="360"/>
        <w:jc w:val="both"/>
        <w:rPr>
          <w:rFonts w:asciiTheme="minorHAnsi" w:hAnsiTheme="minorHAnsi" w:cstheme="minorHAnsi"/>
          <w:sz w:val="24"/>
          <w:szCs w:val="24"/>
        </w:rPr>
      </w:pPr>
      <w:bookmarkStart w:id="9" w:name="_Hlk82510948"/>
      <w:r w:rsidRPr="0031487A">
        <w:rPr>
          <w:rFonts w:asciiTheme="minorHAnsi" w:hAnsiTheme="minorHAnsi" w:cstheme="minorHAnsi"/>
          <w:sz w:val="24"/>
          <w:szCs w:val="24"/>
        </w:rPr>
        <w:t>Zamawiający obciąży Wykonawcę karą umowną w wysokości</w:t>
      </w:r>
      <w:r w:rsidR="003F39B2" w:rsidRPr="0031487A">
        <w:rPr>
          <w:rFonts w:asciiTheme="minorHAnsi" w:hAnsiTheme="minorHAnsi" w:cstheme="minorHAnsi"/>
          <w:sz w:val="24"/>
          <w:szCs w:val="24"/>
        </w:rPr>
        <w:t xml:space="preserve"> </w:t>
      </w:r>
      <w:r w:rsidR="00F97465">
        <w:rPr>
          <w:rFonts w:asciiTheme="minorHAnsi" w:hAnsiTheme="minorHAnsi" w:cstheme="minorHAnsi"/>
          <w:sz w:val="24"/>
          <w:szCs w:val="24"/>
        </w:rPr>
        <w:t>2</w:t>
      </w:r>
      <w:r w:rsidR="003F39B2" w:rsidRPr="0031487A">
        <w:rPr>
          <w:rFonts w:asciiTheme="minorHAnsi" w:hAnsiTheme="minorHAnsi" w:cstheme="minorHAnsi"/>
          <w:sz w:val="24"/>
          <w:szCs w:val="24"/>
        </w:rPr>
        <w:t xml:space="preserve">% wartości </w:t>
      </w:r>
      <w:r w:rsidR="00B31BFA" w:rsidRPr="0031487A">
        <w:rPr>
          <w:rFonts w:asciiTheme="minorHAnsi" w:hAnsiTheme="minorHAnsi" w:cstheme="minorHAnsi"/>
          <w:sz w:val="24"/>
          <w:szCs w:val="24"/>
        </w:rPr>
        <w:t xml:space="preserve">brutto </w:t>
      </w:r>
      <w:r w:rsidR="003F39B2" w:rsidRPr="0031487A">
        <w:rPr>
          <w:rFonts w:asciiTheme="minorHAnsi" w:hAnsiTheme="minorHAnsi" w:cstheme="minorHAnsi"/>
          <w:sz w:val="24"/>
          <w:szCs w:val="24"/>
        </w:rPr>
        <w:t>umowy,</w:t>
      </w:r>
      <w:r w:rsidR="003F39B2" w:rsidRPr="0031487A">
        <w:rPr>
          <w:rFonts w:asciiTheme="minorHAnsi" w:hAnsiTheme="minorHAnsi" w:cstheme="minorHAnsi"/>
          <w:bCs/>
          <w:sz w:val="24"/>
          <w:szCs w:val="24"/>
        </w:rPr>
        <w:t xml:space="preserve"> wskazanej w </w:t>
      </w:r>
      <w:bookmarkEnd w:id="9"/>
      <w:r w:rsidR="003F39B2" w:rsidRPr="0031487A">
        <w:rPr>
          <w:rFonts w:asciiTheme="minorHAnsi" w:hAnsiTheme="minorHAnsi" w:cstheme="minorHAnsi"/>
          <w:bCs/>
          <w:sz w:val="24"/>
          <w:szCs w:val="24"/>
        </w:rPr>
        <w:t xml:space="preserve">§ </w:t>
      </w:r>
      <w:r w:rsidR="00F2147D" w:rsidRPr="0031487A">
        <w:rPr>
          <w:rFonts w:asciiTheme="minorHAnsi" w:hAnsiTheme="minorHAnsi" w:cstheme="minorHAnsi"/>
          <w:bCs/>
          <w:sz w:val="24"/>
          <w:szCs w:val="24"/>
        </w:rPr>
        <w:t>9</w:t>
      </w:r>
      <w:r w:rsidR="003F39B2" w:rsidRPr="0031487A">
        <w:rPr>
          <w:rFonts w:asciiTheme="minorHAnsi" w:hAnsiTheme="minorHAnsi" w:cstheme="minorHAnsi"/>
          <w:bCs/>
          <w:sz w:val="24"/>
          <w:szCs w:val="24"/>
        </w:rPr>
        <w:t xml:space="preserve"> ust. 1</w:t>
      </w:r>
      <w:r w:rsidR="003F39B2" w:rsidRPr="0031487A">
        <w:rPr>
          <w:rFonts w:asciiTheme="minorHAnsi" w:hAnsiTheme="minorHAnsi" w:cstheme="minorHAnsi"/>
          <w:sz w:val="24"/>
          <w:szCs w:val="24"/>
        </w:rPr>
        <w:t xml:space="preserve">, </w:t>
      </w:r>
      <w:r w:rsidRPr="0031487A">
        <w:rPr>
          <w:rFonts w:asciiTheme="minorHAnsi" w:hAnsiTheme="minorHAnsi" w:cstheme="minorHAnsi"/>
          <w:sz w:val="24"/>
          <w:szCs w:val="24"/>
        </w:rPr>
        <w:t xml:space="preserve">w przypadku </w:t>
      </w:r>
      <w:r w:rsidR="00FC5171" w:rsidRPr="0031487A">
        <w:rPr>
          <w:rFonts w:asciiTheme="minorHAnsi" w:hAnsiTheme="minorHAnsi" w:cstheme="minorHAnsi"/>
          <w:bCs/>
          <w:sz w:val="24"/>
          <w:szCs w:val="24"/>
        </w:rPr>
        <w:t>rozwiązania umowy lub odstąpienia od umowy przez którąkolwiek ze stron z przyczyn, za które odpowiada Wykonawca.</w:t>
      </w:r>
    </w:p>
    <w:p w14:paraId="15C6DF99" w14:textId="4B151A34" w:rsidR="00084C66" w:rsidRPr="0031487A" w:rsidRDefault="00084C66" w:rsidP="00695ED2">
      <w:pPr>
        <w:numPr>
          <w:ilvl w:val="0"/>
          <w:numId w:val="23"/>
        </w:numPr>
        <w:autoSpaceDE w:val="0"/>
        <w:autoSpaceDN w:val="0"/>
        <w:adjustRightInd w:val="0"/>
        <w:ind w:left="360"/>
        <w:jc w:val="both"/>
        <w:rPr>
          <w:rFonts w:asciiTheme="minorHAnsi" w:hAnsiTheme="minorHAnsi" w:cstheme="minorHAnsi"/>
          <w:sz w:val="24"/>
          <w:szCs w:val="24"/>
        </w:rPr>
      </w:pPr>
      <w:r w:rsidRPr="0031487A">
        <w:rPr>
          <w:rFonts w:asciiTheme="minorHAnsi" w:hAnsiTheme="minorHAnsi" w:cstheme="minorHAnsi"/>
          <w:sz w:val="24"/>
          <w:szCs w:val="24"/>
        </w:rPr>
        <w:t xml:space="preserve">Z tytułu niewykonania lub nienależytego wykonania przedmiotu umowy Wykonawca zapłaci Zamawiającemu należne odszkodowanie, którego wysokość ustalona będzie na podstawie </w:t>
      </w:r>
      <w:r w:rsidR="007C2B81" w:rsidRPr="0031487A">
        <w:rPr>
          <w:rFonts w:asciiTheme="minorHAnsi" w:hAnsiTheme="minorHAnsi" w:cstheme="minorHAnsi"/>
          <w:sz w:val="24"/>
          <w:szCs w:val="24"/>
        </w:rPr>
        <w:t>przepis</w:t>
      </w:r>
      <w:r w:rsidR="00651A43" w:rsidRPr="0031487A">
        <w:rPr>
          <w:rFonts w:asciiTheme="minorHAnsi" w:hAnsiTheme="minorHAnsi" w:cstheme="minorHAnsi"/>
          <w:sz w:val="24"/>
          <w:szCs w:val="24"/>
        </w:rPr>
        <w:t>ów</w:t>
      </w:r>
      <w:r w:rsidR="007C2B81" w:rsidRPr="0031487A">
        <w:rPr>
          <w:rFonts w:asciiTheme="minorHAnsi" w:hAnsiTheme="minorHAnsi" w:cstheme="minorHAnsi"/>
          <w:sz w:val="24"/>
          <w:szCs w:val="24"/>
        </w:rPr>
        <w:t xml:space="preserve"> ustawy z </w:t>
      </w:r>
      <w:r w:rsidR="00674C4B" w:rsidRPr="0031487A">
        <w:rPr>
          <w:rFonts w:asciiTheme="minorHAnsi" w:hAnsiTheme="minorHAnsi" w:cstheme="minorHAnsi"/>
          <w:sz w:val="24"/>
          <w:szCs w:val="24"/>
        </w:rPr>
        <w:t>dnia 23</w:t>
      </w:r>
      <w:r w:rsidR="007C2B81" w:rsidRPr="0031487A">
        <w:rPr>
          <w:rFonts w:asciiTheme="minorHAnsi" w:hAnsiTheme="minorHAnsi" w:cstheme="minorHAnsi"/>
          <w:sz w:val="24"/>
          <w:szCs w:val="24"/>
        </w:rPr>
        <w:t xml:space="preserve"> listopada 2012 roku - Prawo pocztowe,</w:t>
      </w:r>
      <w:r w:rsidR="00651A43" w:rsidRPr="0031487A">
        <w:rPr>
          <w:rFonts w:asciiTheme="minorHAnsi" w:hAnsiTheme="minorHAnsi" w:cstheme="minorHAnsi"/>
          <w:sz w:val="24"/>
          <w:szCs w:val="24"/>
        </w:rPr>
        <w:t xml:space="preserve"> </w:t>
      </w:r>
      <w:r w:rsidRPr="0031487A">
        <w:rPr>
          <w:rFonts w:asciiTheme="minorHAnsi" w:hAnsiTheme="minorHAnsi" w:cstheme="minorHAnsi"/>
          <w:sz w:val="24"/>
          <w:szCs w:val="24"/>
        </w:rPr>
        <w:t>z</w:t>
      </w:r>
      <w:r w:rsidR="00CB2CEA">
        <w:rPr>
          <w:rFonts w:asciiTheme="minorHAnsi" w:hAnsiTheme="minorHAnsi" w:cstheme="minorHAnsi"/>
          <w:sz w:val="24"/>
          <w:szCs w:val="24"/>
        </w:rPr>
        <w:t> </w:t>
      </w:r>
      <w:r w:rsidRPr="0031487A">
        <w:rPr>
          <w:rFonts w:asciiTheme="minorHAnsi" w:hAnsiTheme="minorHAnsi" w:cstheme="minorHAnsi"/>
          <w:sz w:val="24"/>
          <w:szCs w:val="24"/>
        </w:rPr>
        <w:t xml:space="preserve"> uwzględnieniem ust. </w:t>
      </w:r>
      <w:r w:rsidR="00585C7D" w:rsidRPr="0031487A">
        <w:rPr>
          <w:rFonts w:asciiTheme="minorHAnsi" w:hAnsiTheme="minorHAnsi" w:cstheme="minorHAnsi"/>
          <w:sz w:val="24"/>
          <w:szCs w:val="24"/>
        </w:rPr>
        <w:t>3</w:t>
      </w:r>
      <w:r w:rsidR="00651A43" w:rsidRPr="0031487A">
        <w:rPr>
          <w:rFonts w:asciiTheme="minorHAnsi" w:hAnsiTheme="minorHAnsi" w:cstheme="minorHAnsi"/>
          <w:sz w:val="24"/>
          <w:szCs w:val="24"/>
        </w:rPr>
        <w:t xml:space="preserve"> umowy</w:t>
      </w:r>
      <w:r w:rsidRPr="0031487A">
        <w:rPr>
          <w:rFonts w:asciiTheme="minorHAnsi" w:hAnsiTheme="minorHAnsi" w:cstheme="minorHAnsi"/>
          <w:sz w:val="24"/>
          <w:szCs w:val="24"/>
        </w:rPr>
        <w:t xml:space="preserve">. </w:t>
      </w:r>
    </w:p>
    <w:p w14:paraId="097CA7A8" w14:textId="301F4BA1" w:rsidR="00AF227B" w:rsidRPr="0031487A" w:rsidRDefault="00BE2663" w:rsidP="00695ED2">
      <w:pPr>
        <w:pStyle w:val="Bezodstpw"/>
        <w:numPr>
          <w:ilvl w:val="0"/>
          <w:numId w:val="23"/>
        </w:numPr>
        <w:autoSpaceDE w:val="0"/>
        <w:autoSpaceDN w:val="0"/>
        <w:adjustRightInd w:val="0"/>
        <w:ind w:left="360"/>
        <w:jc w:val="both"/>
        <w:rPr>
          <w:rFonts w:asciiTheme="minorHAnsi" w:eastAsia="Times New Roman" w:hAnsiTheme="minorHAnsi" w:cstheme="minorHAnsi"/>
          <w:sz w:val="24"/>
          <w:szCs w:val="24"/>
          <w:lang w:eastAsia="pl-PL"/>
        </w:rPr>
      </w:pPr>
      <w:r w:rsidRPr="0031487A">
        <w:rPr>
          <w:rFonts w:asciiTheme="minorHAnsi" w:eastAsia="Times New Roman" w:hAnsiTheme="minorHAnsi" w:cstheme="minorHAnsi"/>
          <w:sz w:val="24"/>
          <w:szCs w:val="24"/>
          <w:lang w:eastAsia="pl-PL"/>
        </w:rPr>
        <w:t xml:space="preserve">Z tytułu niewykonania lub nienależytego wykonania usługi pocztowej Zamawiającemu przysługują kary umowne: </w:t>
      </w:r>
    </w:p>
    <w:p w14:paraId="0E389EEB" w14:textId="039B2C50" w:rsidR="00AF227B" w:rsidRPr="0031487A" w:rsidRDefault="00C05701" w:rsidP="00695ED2">
      <w:pPr>
        <w:numPr>
          <w:ilvl w:val="0"/>
          <w:numId w:val="22"/>
        </w:numPr>
        <w:autoSpaceDE w:val="0"/>
        <w:autoSpaceDN w:val="0"/>
        <w:adjustRightInd w:val="0"/>
        <w:ind w:left="680"/>
        <w:jc w:val="both"/>
        <w:rPr>
          <w:rFonts w:asciiTheme="minorHAnsi" w:hAnsiTheme="minorHAnsi" w:cstheme="minorHAnsi"/>
          <w:sz w:val="24"/>
          <w:szCs w:val="24"/>
        </w:rPr>
      </w:pPr>
      <w:r w:rsidRPr="0031487A">
        <w:rPr>
          <w:rFonts w:asciiTheme="minorHAnsi" w:hAnsiTheme="minorHAnsi" w:cstheme="minorHAnsi"/>
          <w:sz w:val="24"/>
          <w:szCs w:val="24"/>
        </w:rPr>
        <w:t>utraty</w:t>
      </w:r>
      <w:r w:rsidR="00AF227B" w:rsidRPr="0031487A">
        <w:rPr>
          <w:rFonts w:asciiTheme="minorHAnsi" w:hAnsiTheme="minorHAnsi" w:cstheme="minorHAnsi"/>
          <w:sz w:val="24"/>
          <w:szCs w:val="24"/>
        </w:rPr>
        <w:t xml:space="preserve"> przesyłki rejestrowanej </w:t>
      </w:r>
      <w:r w:rsidR="00EF6E0E" w:rsidRPr="0031487A">
        <w:rPr>
          <w:rFonts w:asciiTheme="minorHAnsi" w:hAnsiTheme="minorHAnsi" w:cstheme="minorHAnsi"/>
          <w:bCs/>
          <w:iCs/>
          <w:noProof/>
          <w:sz w:val="24"/>
          <w:szCs w:val="24"/>
        </w:rPr>
        <w:t xml:space="preserve">Wykonawca zapłaci Zamawiającemu karę umowną w </w:t>
      </w:r>
      <w:r w:rsidR="00CB2CEA">
        <w:rPr>
          <w:rFonts w:asciiTheme="minorHAnsi" w:hAnsiTheme="minorHAnsi" w:cstheme="minorHAnsi"/>
          <w:bCs/>
          <w:iCs/>
          <w:noProof/>
          <w:sz w:val="24"/>
          <w:szCs w:val="24"/>
        </w:rPr>
        <w:t> </w:t>
      </w:r>
      <w:r w:rsidR="00EF6E0E" w:rsidRPr="0031487A">
        <w:rPr>
          <w:rFonts w:asciiTheme="minorHAnsi" w:hAnsiTheme="minorHAnsi" w:cstheme="minorHAnsi"/>
          <w:bCs/>
          <w:iCs/>
          <w:noProof/>
          <w:sz w:val="24"/>
          <w:szCs w:val="24"/>
        </w:rPr>
        <w:t xml:space="preserve">wysokości </w:t>
      </w:r>
      <w:r w:rsidR="00AF227B" w:rsidRPr="0031487A">
        <w:rPr>
          <w:rFonts w:asciiTheme="minorHAnsi" w:hAnsiTheme="minorHAnsi" w:cstheme="minorHAnsi"/>
          <w:sz w:val="24"/>
          <w:szCs w:val="24"/>
        </w:rPr>
        <w:t>50-krotności opłaty pobranej przez Operatora za traktowanie przesyłki jako przesyłki poleconej,</w:t>
      </w:r>
    </w:p>
    <w:p w14:paraId="2D354A68" w14:textId="561D9535" w:rsidR="00AF227B" w:rsidRPr="0031487A" w:rsidRDefault="00C05701" w:rsidP="00695ED2">
      <w:pPr>
        <w:numPr>
          <w:ilvl w:val="0"/>
          <w:numId w:val="22"/>
        </w:numPr>
        <w:autoSpaceDE w:val="0"/>
        <w:autoSpaceDN w:val="0"/>
        <w:adjustRightInd w:val="0"/>
        <w:ind w:left="680"/>
        <w:jc w:val="both"/>
        <w:rPr>
          <w:rFonts w:asciiTheme="minorHAnsi" w:hAnsiTheme="minorHAnsi" w:cstheme="minorHAnsi"/>
          <w:sz w:val="24"/>
          <w:szCs w:val="24"/>
        </w:rPr>
      </w:pPr>
      <w:r w:rsidRPr="0031487A">
        <w:rPr>
          <w:rFonts w:asciiTheme="minorHAnsi" w:hAnsiTheme="minorHAnsi" w:cstheme="minorHAnsi"/>
          <w:sz w:val="24"/>
          <w:szCs w:val="24"/>
        </w:rPr>
        <w:t>utraty</w:t>
      </w:r>
      <w:r w:rsidR="00AF227B" w:rsidRPr="0031487A">
        <w:rPr>
          <w:rFonts w:asciiTheme="minorHAnsi" w:hAnsiTheme="minorHAnsi" w:cstheme="minorHAnsi"/>
          <w:sz w:val="24"/>
          <w:szCs w:val="24"/>
        </w:rPr>
        <w:t xml:space="preserve"> paczki pocztowej </w:t>
      </w:r>
      <w:r w:rsidR="00EF6E0E" w:rsidRPr="0031487A">
        <w:rPr>
          <w:rFonts w:asciiTheme="minorHAnsi" w:hAnsiTheme="minorHAnsi" w:cstheme="minorHAnsi"/>
          <w:bCs/>
          <w:iCs/>
          <w:noProof/>
          <w:sz w:val="24"/>
          <w:szCs w:val="24"/>
        </w:rPr>
        <w:t>Wykonawca zapłaci Zamawiającemu karę umowną w</w:t>
      </w:r>
      <w:r w:rsidR="00CB2CEA">
        <w:rPr>
          <w:rFonts w:asciiTheme="minorHAnsi" w:hAnsiTheme="minorHAnsi" w:cstheme="minorHAnsi"/>
          <w:bCs/>
          <w:iCs/>
          <w:noProof/>
          <w:sz w:val="24"/>
          <w:szCs w:val="24"/>
        </w:rPr>
        <w:t> </w:t>
      </w:r>
      <w:r w:rsidR="00EF6E0E" w:rsidRPr="0031487A">
        <w:rPr>
          <w:rFonts w:asciiTheme="minorHAnsi" w:hAnsiTheme="minorHAnsi" w:cstheme="minorHAnsi"/>
          <w:bCs/>
          <w:iCs/>
          <w:noProof/>
          <w:sz w:val="24"/>
          <w:szCs w:val="24"/>
        </w:rPr>
        <w:t xml:space="preserve"> wysokości </w:t>
      </w:r>
      <w:r w:rsidR="00AF227B" w:rsidRPr="0031487A">
        <w:rPr>
          <w:rFonts w:asciiTheme="minorHAnsi" w:hAnsiTheme="minorHAnsi" w:cstheme="minorHAnsi"/>
          <w:sz w:val="24"/>
          <w:szCs w:val="24"/>
        </w:rPr>
        <w:t>10-krotności opłaty pobranej za jej nadanie.</w:t>
      </w:r>
    </w:p>
    <w:p w14:paraId="707431A0" w14:textId="680D0312" w:rsidR="00A219FD" w:rsidRPr="0031487A" w:rsidRDefault="00A219FD" w:rsidP="00695ED2">
      <w:pPr>
        <w:pStyle w:val="Bezodstpw"/>
        <w:numPr>
          <w:ilvl w:val="0"/>
          <w:numId w:val="23"/>
        </w:numPr>
        <w:ind w:left="360"/>
        <w:jc w:val="both"/>
        <w:rPr>
          <w:rFonts w:asciiTheme="minorHAnsi" w:hAnsiTheme="minorHAnsi" w:cstheme="minorHAnsi"/>
          <w:sz w:val="24"/>
          <w:szCs w:val="24"/>
        </w:rPr>
      </w:pPr>
      <w:r w:rsidRPr="0031487A">
        <w:rPr>
          <w:rFonts w:asciiTheme="minorHAnsi" w:hAnsiTheme="minorHAnsi" w:cstheme="minorHAnsi"/>
          <w:sz w:val="24"/>
          <w:szCs w:val="24"/>
        </w:rPr>
        <w:t>Za niedopełnienie wymogu za</w:t>
      </w:r>
      <w:r w:rsidR="00012861" w:rsidRPr="0031487A">
        <w:rPr>
          <w:rFonts w:asciiTheme="minorHAnsi" w:hAnsiTheme="minorHAnsi" w:cstheme="minorHAnsi"/>
          <w:sz w:val="24"/>
          <w:szCs w:val="24"/>
        </w:rPr>
        <w:t>t</w:t>
      </w:r>
      <w:r w:rsidRPr="0031487A">
        <w:rPr>
          <w:rFonts w:asciiTheme="minorHAnsi" w:hAnsiTheme="minorHAnsi" w:cstheme="minorHAnsi"/>
          <w:sz w:val="24"/>
          <w:szCs w:val="24"/>
        </w:rPr>
        <w:t>rudnienia na podstawie umowy o prac</w:t>
      </w:r>
      <w:r w:rsidR="005E72BE" w:rsidRPr="0031487A">
        <w:rPr>
          <w:rFonts w:asciiTheme="minorHAnsi" w:hAnsiTheme="minorHAnsi" w:cstheme="minorHAnsi"/>
          <w:sz w:val="24"/>
          <w:szCs w:val="24"/>
        </w:rPr>
        <w:t>ę</w:t>
      </w:r>
      <w:r w:rsidRPr="0031487A">
        <w:rPr>
          <w:rFonts w:asciiTheme="minorHAnsi" w:hAnsiTheme="minorHAnsi" w:cstheme="minorHAnsi"/>
          <w:sz w:val="24"/>
          <w:szCs w:val="24"/>
        </w:rPr>
        <w:t xml:space="preserve"> osób wykonuj</w:t>
      </w:r>
      <w:r w:rsidR="00012861" w:rsidRPr="0031487A">
        <w:rPr>
          <w:rFonts w:asciiTheme="minorHAnsi" w:hAnsiTheme="minorHAnsi" w:cstheme="minorHAnsi"/>
          <w:sz w:val="24"/>
          <w:szCs w:val="24"/>
        </w:rPr>
        <w:t>ą</w:t>
      </w:r>
      <w:r w:rsidRPr="0031487A">
        <w:rPr>
          <w:rFonts w:asciiTheme="minorHAnsi" w:hAnsiTheme="minorHAnsi" w:cstheme="minorHAnsi"/>
          <w:sz w:val="24"/>
          <w:szCs w:val="24"/>
        </w:rPr>
        <w:t>cych czynno</w:t>
      </w:r>
      <w:r w:rsidR="00012861" w:rsidRPr="0031487A">
        <w:rPr>
          <w:rFonts w:asciiTheme="minorHAnsi" w:hAnsiTheme="minorHAnsi" w:cstheme="minorHAnsi"/>
          <w:sz w:val="24"/>
          <w:szCs w:val="24"/>
        </w:rPr>
        <w:t>ś</w:t>
      </w:r>
      <w:r w:rsidRPr="0031487A">
        <w:rPr>
          <w:rFonts w:asciiTheme="minorHAnsi" w:hAnsiTheme="minorHAnsi" w:cstheme="minorHAnsi"/>
          <w:sz w:val="24"/>
          <w:szCs w:val="24"/>
        </w:rPr>
        <w:t>ci okre</w:t>
      </w:r>
      <w:r w:rsidR="00012861" w:rsidRPr="0031487A">
        <w:rPr>
          <w:rFonts w:asciiTheme="minorHAnsi" w:hAnsiTheme="minorHAnsi" w:cstheme="minorHAnsi"/>
          <w:sz w:val="24"/>
          <w:szCs w:val="24"/>
        </w:rPr>
        <w:t>ś</w:t>
      </w:r>
      <w:r w:rsidRPr="0031487A">
        <w:rPr>
          <w:rFonts w:asciiTheme="minorHAnsi" w:hAnsiTheme="minorHAnsi" w:cstheme="minorHAnsi"/>
          <w:sz w:val="24"/>
          <w:szCs w:val="24"/>
        </w:rPr>
        <w:t xml:space="preserve">lone </w:t>
      </w:r>
      <w:r w:rsidR="0055426F" w:rsidRPr="0031487A">
        <w:rPr>
          <w:rFonts w:asciiTheme="minorHAnsi" w:hAnsiTheme="minorHAnsi" w:cstheme="minorHAnsi"/>
          <w:sz w:val="24"/>
          <w:szCs w:val="24"/>
        </w:rPr>
        <w:t xml:space="preserve">w </w:t>
      </w:r>
      <w:r w:rsidR="0055426F" w:rsidRPr="0031487A">
        <w:rPr>
          <w:rFonts w:asciiTheme="minorHAnsi" w:eastAsia="Times New Roman" w:hAnsiTheme="minorHAnsi" w:cstheme="minorHAnsi"/>
          <w:sz w:val="24"/>
          <w:szCs w:val="24"/>
        </w:rPr>
        <w:t>§ 3 ust 1</w:t>
      </w:r>
      <w:r w:rsidR="00251902" w:rsidRPr="0031487A">
        <w:rPr>
          <w:rFonts w:asciiTheme="minorHAnsi" w:eastAsia="Times New Roman" w:hAnsiTheme="minorHAnsi" w:cstheme="minorHAnsi"/>
          <w:sz w:val="24"/>
          <w:szCs w:val="24"/>
        </w:rPr>
        <w:t>7</w:t>
      </w:r>
      <w:r w:rsidR="0055426F" w:rsidRPr="0031487A">
        <w:rPr>
          <w:rFonts w:asciiTheme="minorHAnsi" w:eastAsia="Times New Roman" w:hAnsiTheme="minorHAnsi" w:cstheme="minorHAnsi"/>
          <w:sz w:val="24"/>
          <w:szCs w:val="24"/>
        </w:rPr>
        <w:t xml:space="preserve"> </w:t>
      </w:r>
      <w:r w:rsidR="00012861" w:rsidRPr="0031487A">
        <w:rPr>
          <w:rFonts w:asciiTheme="minorHAnsi" w:hAnsiTheme="minorHAnsi" w:cstheme="minorHAnsi"/>
          <w:sz w:val="24"/>
          <w:szCs w:val="24"/>
        </w:rPr>
        <w:t>W</w:t>
      </w:r>
      <w:r w:rsidRPr="0031487A">
        <w:rPr>
          <w:rFonts w:asciiTheme="minorHAnsi" w:hAnsiTheme="minorHAnsi" w:cstheme="minorHAnsi"/>
          <w:sz w:val="24"/>
          <w:szCs w:val="24"/>
        </w:rPr>
        <w:t xml:space="preserve">ykonawca zapłaci </w:t>
      </w:r>
      <w:r w:rsidR="00012861" w:rsidRPr="0031487A">
        <w:rPr>
          <w:rFonts w:asciiTheme="minorHAnsi" w:hAnsiTheme="minorHAnsi" w:cstheme="minorHAnsi"/>
          <w:sz w:val="24"/>
          <w:szCs w:val="24"/>
        </w:rPr>
        <w:t>Z</w:t>
      </w:r>
      <w:r w:rsidRPr="0031487A">
        <w:rPr>
          <w:rFonts w:asciiTheme="minorHAnsi" w:hAnsiTheme="minorHAnsi" w:cstheme="minorHAnsi"/>
          <w:sz w:val="24"/>
          <w:szCs w:val="24"/>
        </w:rPr>
        <w:t>amawiaj</w:t>
      </w:r>
      <w:r w:rsidR="00012861" w:rsidRPr="0031487A">
        <w:rPr>
          <w:rFonts w:asciiTheme="minorHAnsi" w:hAnsiTheme="minorHAnsi" w:cstheme="minorHAnsi"/>
          <w:sz w:val="24"/>
          <w:szCs w:val="24"/>
        </w:rPr>
        <w:t>ą</w:t>
      </w:r>
      <w:r w:rsidRPr="0031487A">
        <w:rPr>
          <w:rFonts w:asciiTheme="minorHAnsi" w:hAnsiTheme="minorHAnsi" w:cstheme="minorHAnsi"/>
          <w:sz w:val="24"/>
          <w:szCs w:val="24"/>
        </w:rPr>
        <w:t>cemu kar</w:t>
      </w:r>
      <w:r w:rsidR="00012861" w:rsidRPr="0031487A">
        <w:rPr>
          <w:rFonts w:asciiTheme="minorHAnsi" w:hAnsiTheme="minorHAnsi" w:cstheme="minorHAnsi"/>
          <w:sz w:val="24"/>
          <w:szCs w:val="24"/>
        </w:rPr>
        <w:t>ę</w:t>
      </w:r>
      <w:r w:rsidRPr="0031487A">
        <w:rPr>
          <w:rFonts w:asciiTheme="minorHAnsi" w:hAnsiTheme="minorHAnsi" w:cstheme="minorHAnsi"/>
          <w:sz w:val="24"/>
          <w:szCs w:val="24"/>
        </w:rPr>
        <w:t xml:space="preserve"> umowną w</w:t>
      </w:r>
      <w:r w:rsidR="00CB2CEA">
        <w:rPr>
          <w:rFonts w:asciiTheme="minorHAnsi" w:hAnsiTheme="minorHAnsi" w:cstheme="minorHAnsi"/>
          <w:sz w:val="24"/>
          <w:szCs w:val="24"/>
        </w:rPr>
        <w:t> </w:t>
      </w:r>
      <w:r w:rsidRPr="0031487A">
        <w:rPr>
          <w:rFonts w:asciiTheme="minorHAnsi" w:hAnsiTheme="minorHAnsi" w:cstheme="minorHAnsi"/>
          <w:sz w:val="24"/>
          <w:szCs w:val="24"/>
        </w:rPr>
        <w:t xml:space="preserve"> wysoko</w:t>
      </w:r>
      <w:r w:rsidR="00012861" w:rsidRPr="0031487A">
        <w:rPr>
          <w:rFonts w:asciiTheme="minorHAnsi" w:hAnsiTheme="minorHAnsi" w:cstheme="minorHAnsi"/>
          <w:sz w:val="24"/>
          <w:szCs w:val="24"/>
        </w:rPr>
        <w:t>ś</w:t>
      </w:r>
      <w:r w:rsidRPr="0031487A">
        <w:rPr>
          <w:rFonts w:asciiTheme="minorHAnsi" w:hAnsiTheme="minorHAnsi" w:cstheme="minorHAnsi"/>
          <w:sz w:val="24"/>
          <w:szCs w:val="24"/>
        </w:rPr>
        <w:t xml:space="preserve">ci kwoty minimalnego wynagrodzenia za pracę, ustalonego na podstawie </w:t>
      </w:r>
      <w:r w:rsidR="000C1E26" w:rsidRPr="0031487A">
        <w:rPr>
          <w:rFonts w:asciiTheme="minorHAnsi" w:hAnsiTheme="minorHAnsi" w:cstheme="minorHAnsi"/>
          <w:sz w:val="24"/>
          <w:szCs w:val="24"/>
        </w:rPr>
        <w:t xml:space="preserve">przepisów </w:t>
      </w:r>
      <w:r w:rsidR="007C190D" w:rsidRPr="0031487A">
        <w:rPr>
          <w:rFonts w:asciiTheme="minorHAnsi" w:hAnsiTheme="minorHAnsi" w:cstheme="minorHAnsi"/>
          <w:sz w:val="24"/>
          <w:szCs w:val="24"/>
        </w:rPr>
        <w:t xml:space="preserve">ustawy z dnia </w:t>
      </w:r>
      <w:r w:rsidR="00CB2CEA">
        <w:rPr>
          <w:rFonts w:asciiTheme="minorHAnsi" w:hAnsiTheme="minorHAnsi" w:cstheme="minorHAnsi"/>
          <w:sz w:val="24"/>
          <w:szCs w:val="24"/>
        </w:rPr>
        <w:t xml:space="preserve"> </w:t>
      </w:r>
      <w:r w:rsidR="007C190D" w:rsidRPr="0031487A">
        <w:rPr>
          <w:rFonts w:asciiTheme="minorHAnsi" w:hAnsiTheme="minorHAnsi" w:cstheme="minorHAnsi"/>
          <w:sz w:val="24"/>
          <w:szCs w:val="24"/>
        </w:rPr>
        <w:t>10 października 2002 r. o minimalnym wynagrodzeniu za pracę,</w:t>
      </w:r>
      <w:r w:rsidRPr="0031487A">
        <w:rPr>
          <w:rFonts w:asciiTheme="minorHAnsi" w:hAnsiTheme="minorHAnsi" w:cstheme="minorHAnsi"/>
          <w:sz w:val="24"/>
          <w:szCs w:val="24"/>
        </w:rPr>
        <w:t xml:space="preserve"> obowi</w:t>
      </w:r>
      <w:r w:rsidR="00012861" w:rsidRPr="0031487A">
        <w:rPr>
          <w:rFonts w:asciiTheme="minorHAnsi" w:hAnsiTheme="minorHAnsi" w:cstheme="minorHAnsi"/>
          <w:sz w:val="24"/>
          <w:szCs w:val="24"/>
        </w:rPr>
        <w:t>ą</w:t>
      </w:r>
      <w:r w:rsidRPr="0031487A">
        <w:rPr>
          <w:rFonts w:asciiTheme="minorHAnsi" w:hAnsiTheme="minorHAnsi" w:cstheme="minorHAnsi"/>
          <w:sz w:val="24"/>
          <w:szCs w:val="24"/>
        </w:rPr>
        <w:t>zuj</w:t>
      </w:r>
      <w:r w:rsidR="00012861" w:rsidRPr="0031487A">
        <w:rPr>
          <w:rFonts w:asciiTheme="minorHAnsi" w:hAnsiTheme="minorHAnsi" w:cstheme="minorHAnsi"/>
          <w:sz w:val="24"/>
          <w:szCs w:val="24"/>
        </w:rPr>
        <w:t>ą</w:t>
      </w:r>
      <w:r w:rsidRPr="0031487A">
        <w:rPr>
          <w:rFonts w:asciiTheme="minorHAnsi" w:hAnsiTheme="minorHAnsi" w:cstheme="minorHAnsi"/>
          <w:sz w:val="24"/>
          <w:szCs w:val="24"/>
        </w:rPr>
        <w:t>cych na dzień zawarcia umowy, za ka</w:t>
      </w:r>
      <w:r w:rsidR="00012861" w:rsidRPr="0031487A">
        <w:rPr>
          <w:rFonts w:asciiTheme="minorHAnsi" w:hAnsiTheme="minorHAnsi" w:cstheme="minorHAnsi"/>
          <w:sz w:val="24"/>
          <w:szCs w:val="24"/>
        </w:rPr>
        <w:t>ż</w:t>
      </w:r>
      <w:r w:rsidRPr="0031487A">
        <w:rPr>
          <w:rFonts w:asciiTheme="minorHAnsi" w:hAnsiTheme="minorHAnsi" w:cstheme="minorHAnsi"/>
          <w:sz w:val="24"/>
          <w:szCs w:val="24"/>
        </w:rPr>
        <w:t>d</w:t>
      </w:r>
      <w:r w:rsidR="00012861" w:rsidRPr="0031487A">
        <w:rPr>
          <w:rFonts w:asciiTheme="minorHAnsi" w:hAnsiTheme="minorHAnsi" w:cstheme="minorHAnsi"/>
          <w:sz w:val="24"/>
          <w:szCs w:val="24"/>
        </w:rPr>
        <w:t>ą</w:t>
      </w:r>
      <w:r w:rsidRPr="0031487A">
        <w:rPr>
          <w:rFonts w:asciiTheme="minorHAnsi" w:hAnsiTheme="minorHAnsi" w:cstheme="minorHAnsi"/>
          <w:sz w:val="24"/>
          <w:szCs w:val="24"/>
        </w:rPr>
        <w:t xml:space="preserve"> osobę</w:t>
      </w:r>
      <w:r w:rsidR="005E72BE" w:rsidRPr="0031487A">
        <w:rPr>
          <w:rFonts w:asciiTheme="minorHAnsi" w:hAnsiTheme="minorHAnsi" w:cstheme="minorHAnsi"/>
          <w:sz w:val="24"/>
          <w:szCs w:val="24"/>
        </w:rPr>
        <w:t>,</w:t>
      </w:r>
      <w:r w:rsidRPr="0031487A">
        <w:rPr>
          <w:rFonts w:asciiTheme="minorHAnsi" w:hAnsiTheme="minorHAnsi" w:cstheme="minorHAnsi"/>
          <w:sz w:val="24"/>
          <w:szCs w:val="24"/>
        </w:rPr>
        <w:t xml:space="preserve"> w stosunku do której</w:t>
      </w:r>
      <w:r w:rsidR="005E72BE" w:rsidRPr="0031487A">
        <w:rPr>
          <w:rFonts w:asciiTheme="minorHAnsi" w:hAnsiTheme="minorHAnsi" w:cstheme="minorHAnsi"/>
          <w:sz w:val="24"/>
          <w:szCs w:val="24"/>
        </w:rPr>
        <w:t>,</w:t>
      </w:r>
      <w:r w:rsidRPr="0031487A">
        <w:rPr>
          <w:rFonts w:asciiTheme="minorHAnsi" w:hAnsiTheme="minorHAnsi" w:cstheme="minorHAnsi"/>
          <w:sz w:val="24"/>
          <w:szCs w:val="24"/>
        </w:rPr>
        <w:t xml:space="preserve"> stwierdzono niedopełnienie obowi</w:t>
      </w:r>
      <w:r w:rsidR="00BB5961" w:rsidRPr="0031487A">
        <w:rPr>
          <w:rFonts w:asciiTheme="minorHAnsi" w:hAnsiTheme="minorHAnsi" w:cstheme="minorHAnsi"/>
          <w:sz w:val="24"/>
          <w:szCs w:val="24"/>
        </w:rPr>
        <w:t>ą</w:t>
      </w:r>
      <w:r w:rsidRPr="0031487A">
        <w:rPr>
          <w:rFonts w:asciiTheme="minorHAnsi" w:hAnsiTheme="minorHAnsi" w:cstheme="minorHAnsi"/>
          <w:sz w:val="24"/>
          <w:szCs w:val="24"/>
        </w:rPr>
        <w:t>zku za</w:t>
      </w:r>
      <w:r w:rsidR="00BB5961" w:rsidRPr="0031487A">
        <w:rPr>
          <w:rFonts w:asciiTheme="minorHAnsi" w:hAnsiTheme="minorHAnsi" w:cstheme="minorHAnsi"/>
          <w:sz w:val="24"/>
          <w:szCs w:val="24"/>
        </w:rPr>
        <w:t>t</w:t>
      </w:r>
      <w:r w:rsidRPr="0031487A">
        <w:rPr>
          <w:rFonts w:asciiTheme="minorHAnsi" w:hAnsiTheme="minorHAnsi" w:cstheme="minorHAnsi"/>
          <w:sz w:val="24"/>
          <w:szCs w:val="24"/>
        </w:rPr>
        <w:t>rudnienia na podst</w:t>
      </w:r>
      <w:r w:rsidR="00BB5961" w:rsidRPr="0031487A">
        <w:rPr>
          <w:rFonts w:asciiTheme="minorHAnsi" w:hAnsiTheme="minorHAnsi" w:cstheme="minorHAnsi"/>
          <w:sz w:val="24"/>
          <w:szCs w:val="24"/>
        </w:rPr>
        <w:t>a</w:t>
      </w:r>
      <w:r w:rsidRPr="0031487A">
        <w:rPr>
          <w:rFonts w:asciiTheme="minorHAnsi" w:hAnsiTheme="minorHAnsi" w:cstheme="minorHAnsi"/>
          <w:sz w:val="24"/>
          <w:szCs w:val="24"/>
        </w:rPr>
        <w:t>wie umowy o prac</w:t>
      </w:r>
      <w:r w:rsidR="00BB5961" w:rsidRPr="0031487A">
        <w:rPr>
          <w:rFonts w:asciiTheme="minorHAnsi" w:hAnsiTheme="minorHAnsi" w:cstheme="minorHAnsi"/>
          <w:sz w:val="24"/>
          <w:szCs w:val="24"/>
        </w:rPr>
        <w:t>ę</w:t>
      </w:r>
      <w:r w:rsidRPr="0031487A">
        <w:rPr>
          <w:rFonts w:asciiTheme="minorHAnsi" w:hAnsiTheme="minorHAnsi" w:cstheme="minorHAnsi"/>
          <w:sz w:val="24"/>
          <w:szCs w:val="24"/>
        </w:rPr>
        <w:t>.</w:t>
      </w:r>
    </w:p>
    <w:p w14:paraId="34A0A9A8" w14:textId="77777777" w:rsidR="00A219FD" w:rsidRPr="0031487A" w:rsidRDefault="00A219FD" w:rsidP="00695ED2">
      <w:pPr>
        <w:pStyle w:val="Bezodstpw"/>
        <w:numPr>
          <w:ilvl w:val="0"/>
          <w:numId w:val="23"/>
        </w:numPr>
        <w:ind w:left="360"/>
        <w:jc w:val="both"/>
        <w:rPr>
          <w:rFonts w:asciiTheme="minorHAnsi" w:hAnsiTheme="minorHAnsi" w:cstheme="minorHAnsi"/>
          <w:sz w:val="24"/>
          <w:szCs w:val="24"/>
        </w:rPr>
      </w:pPr>
      <w:r w:rsidRPr="0031487A">
        <w:rPr>
          <w:rFonts w:asciiTheme="minorHAnsi" w:hAnsiTheme="minorHAnsi" w:cstheme="minorHAnsi"/>
          <w:sz w:val="24"/>
          <w:szCs w:val="24"/>
        </w:rPr>
        <w:t xml:space="preserve">Zapłata kar umownych nie wyklucza dochodzenia przez Zamawiającego odszkodowania </w:t>
      </w:r>
      <w:r w:rsidR="00F41F26" w:rsidRPr="0031487A">
        <w:rPr>
          <w:rFonts w:asciiTheme="minorHAnsi" w:hAnsiTheme="minorHAnsi" w:cstheme="minorHAnsi"/>
          <w:sz w:val="24"/>
          <w:szCs w:val="24"/>
        </w:rPr>
        <w:br/>
      </w:r>
      <w:r w:rsidRPr="0031487A">
        <w:rPr>
          <w:rFonts w:asciiTheme="minorHAnsi" w:hAnsiTheme="minorHAnsi" w:cstheme="minorHAnsi"/>
          <w:sz w:val="24"/>
          <w:szCs w:val="24"/>
        </w:rPr>
        <w:t>na zasadach ogólnych</w:t>
      </w:r>
      <w:r w:rsidR="00BE2663" w:rsidRPr="0031487A">
        <w:rPr>
          <w:rFonts w:asciiTheme="minorHAnsi" w:hAnsiTheme="minorHAnsi" w:cstheme="minorHAnsi"/>
          <w:sz w:val="24"/>
          <w:szCs w:val="24"/>
        </w:rPr>
        <w:t xml:space="preserve">. </w:t>
      </w:r>
    </w:p>
    <w:p w14:paraId="1299667B" w14:textId="1EAEED3B" w:rsidR="00F8478D" w:rsidRPr="0031487A" w:rsidRDefault="00F8478D" w:rsidP="00695ED2">
      <w:pPr>
        <w:numPr>
          <w:ilvl w:val="0"/>
          <w:numId w:val="23"/>
        </w:numPr>
        <w:autoSpaceDE w:val="0"/>
        <w:autoSpaceDN w:val="0"/>
        <w:adjustRightInd w:val="0"/>
        <w:ind w:left="360"/>
        <w:jc w:val="both"/>
        <w:rPr>
          <w:rFonts w:asciiTheme="minorHAnsi" w:hAnsiTheme="minorHAnsi" w:cstheme="minorHAnsi"/>
          <w:sz w:val="24"/>
          <w:szCs w:val="24"/>
        </w:rPr>
      </w:pPr>
      <w:r w:rsidRPr="0031487A">
        <w:rPr>
          <w:rFonts w:asciiTheme="minorHAnsi" w:hAnsiTheme="minorHAnsi" w:cstheme="minorHAnsi"/>
          <w:sz w:val="24"/>
          <w:szCs w:val="24"/>
        </w:rPr>
        <w:t xml:space="preserve">Wykonawca zapłaci Zmawiającemu karę umowną w wysokości 0,03 % </w:t>
      </w:r>
      <w:r w:rsidR="00000CC4" w:rsidRPr="0031487A">
        <w:rPr>
          <w:rFonts w:asciiTheme="minorHAnsi" w:hAnsiTheme="minorHAnsi" w:cstheme="minorHAnsi"/>
          <w:sz w:val="24"/>
          <w:szCs w:val="24"/>
        </w:rPr>
        <w:t xml:space="preserve">maksymalnej wartości umowy brutto wskazanej w § </w:t>
      </w:r>
      <w:r w:rsidR="00F2147D" w:rsidRPr="0031487A">
        <w:rPr>
          <w:rFonts w:asciiTheme="minorHAnsi" w:hAnsiTheme="minorHAnsi" w:cstheme="minorHAnsi"/>
          <w:sz w:val="24"/>
          <w:szCs w:val="24"/>
        </w:rPr>
        <w:t>9</w:t>
      </w:r>
      <w:r w:rsidR="00000CC4" w:rsidRPr="0031487A">
        <w:rPr>
          <w:rFonts w:asciiTheme="minorHAnsi" w:hAnsiTheme="minorHAnsi" w:cstheme="minorHAnsi"/>
          <w:sz w:val="24"/>
          <w:szCs w:val="24"/>
        </w:rPr>
        <w:t xml:space="preserve"> ust. 1 umowy</w:t>
      </w:r>
      <w:r w:rsidRPr="0031487A">
        <w:rPr>
          <w:rFonts w:asciiTheme="minorHAnsi" w:hAnsiTheme="minorHAnsi" w:cstheme="minorHAnsi"/>
          <w:sz w:val="24"/>
          <w:szCs w:val="24"/>
          <w:lang w:eastAsia="ar-SA"/>
        </w:rPr>
        <w:t xml:space="preserve">, za każdy przypadek braku zapłaty </w:t>
      </w:r>
      <w:r w:rsidR="00F41F26" w:rsidRPr="0031487A">
        <w:rPr>
          <w:rFonts w:asciiTheme="minorHAnsi" w:hAnsiTheme="minorHAnsi" w:cstheme="minorHAnsi"/>
          <w:sz w:val="24"/>
          <w:szCs w:val="24"/>
          <w:lang w:eastAsia="ar-SA"/>
        </w:rPr>
        <w:br/>
      </w:r>
      <w:r w:rsidRPr="0031487A">
        <w:rPr>
          <w:rFonts w:asciiTheme="minorHAnsi" w:hAnsiTheme="minorHAnsi" w:cstheme="minorHAnsi"/>
          <w:sz w:val="24"/>
          <w:szCs w:val="24"/>
          <w:lang w:eastAsia="ar-SA"/>
        </w:rPr>
        <w:t xml:space="preserve">lub nieterminowej zapłaty wynagrodzenia należnego podwykonawcom z tytułu zmiany wysokości wynagrodzenia Wykonawcy, o której mowa w art. 439 ust. 5 Pzp tj. zmiany wynagrodzenia Wykonawcy zgodnie z § </w:t>
      </w:r>
      <w:r w:rsidR="00C04C1F" w:rsidRPr="0031487A">
        <w:rPr>
          <w:rFonts w:asciiTheme="minorHAnsi" w:hAnsiTheme="minorHAnsi" w:cstheme="minorHAnsi"/>
          <w:sz w:val="24"/>
          <w:szCs w:val="24"/>
          <w:lang w:eastAsia="ar-SA"/>
        </w:rPr>
        <w:t>1</w:t>
      </w:r>
      <w:r w:rsidR="00582875" w:rsidRPr="0031487A">
        <w:rPr>
          <w:rFonts w:asciiTheme="minorHAnsi" w:hAnsiTheme="minorHAnsi" w:cstheme="minorHAnsi"/>
          <w:sz w:val="24"/>
          <w:szCs w:val="24"/>
          <w:lang w:eastAsia="ar-SA"/>
        </w:rPr>
        <w:t>4</w:t>
      </w:r>
      <w:r w:rsidRPr="0031487A">
        <w:rPr>
          <w:rFonts w:asciiTheme="minorHAnsi" w:hAnsiTheme="minorHAnsi" w:cstheme="minorHAnsi"/>
          <w:sz w:val="24"/>
          <w:szCs w:val="24"/>
          <w:lang w:eastAsia="ar-SA"/>
        </w:rPr>
        <w:t xml:space="preserve"> ust. 9 i nast. umowy.</w:t>
      </w:r>
      <w:r w:rsidRPr="0031487A">
        <w:rPr>
          <w:rFonts w:asciiTheme="minorHAnsi" w:hAnsiTheme="minorHAnsi" w:cstheme="minorHAnsi"/>
          <w:sz w:val="24"/>
          <w:szCs w:val="24"/>
        </w:rPr>
        <w:t xml:space="preserve"> Suma kar umownych naliczonych zgodnie z niniejszym ustępem nie może być wyższa niż 10 % </w:t>
      </w:r>
      <w:r w:rsidR="009C1EAB" w:rsidRPr="0031487A">
        <w:rPr>
          <w:rFonts w:asciiTheme="minorHAnsi" w:hAnsiTheme="minorHAnsi" w:cstheme="minorHAnsi"/>
          <w:sz w:val="24"/>
          <w:szCs w:val="24"/>
        </w:rPr>
        <w:t xml:space="preserve">maksymalnej wartości umowy brutto wskazanej w § </w:t>
      </w:r>
      <w:r w:rsidR="00582875" w:rsidRPr="0031487A">
        <w:rPr>
          <w:rFonts w:asciiTheme="minorHAnsi" w:hAnsiTheme="minorHAnsi" w:cstheme="minorHAnsi"/>
          <w:sz w:val="24"/>
          <w:szCs w:val="24"/>
        </w:rPr>
        <w:t>9</w:t>
      </w:r>
      <w:r w:rsidR="009C1EAB" w:rsidRPr="0031487A">
        <w:rPr>
          <w:rFonts w:asciiTheme="minorHAnsi" w:hAnsiTheme="minorHAnsi" w:cstheme="minorHAnsi"/>
          <w:sz w:val="24"/>
          <w:szCs w:val="24"/>
        </w:rPr>
        <w:t xml:space="preserve"> ust. 1 umowy</w:t>
      </w:r>
      <w:r w:rsidR="00F4739C" w:rsidRPr="0031487A">
        <w:rPr>
          <w:rFonts w:asciiTheme="minorHAnsi" w:hAnsiTheme="minorHAnsi" w:cstheme="minorHAnsi"/>
          <w:sz w:val="24"/>
          <w:szCs w:val="24"/>
        </w:rPr>
        <w:t>.</w:t>
      </w:r>
    </w:p>
    <w:p w14:paraId="21FD24FF" w14:textId="3793F5EF" w:rsidR="00F8478D" w:rsidRPr="0031487A" w:rsidRDefault="00F8478D" w:rsidP="00695ED2">
      <w:pPr>
        <w:numPr>
          <w:ilvl w:val="0"/>
          <w:numId w:val="23"/>
        </w:numPr>
        <w:autoSpaceDE w:val="0"/>
        <w:autoSpaceDN w:val="0"/>
        <w:adjustRightInd w:val="0"/>
        <w:ind w:left="360"/>
        <w:jc w:val="both"/>
        <w:rPr>
          <w:rFonts w:asciiTheme="minorHAnsi" w:hAnsiTheme="minorHAnsi" w:cstheme="minorHAnsi"/>
          <w:sz w:val="24"/>
          <w:szCs w:val="24"/>
        </w:rPr>
      </w:pPr>
      <w:r w:rsidRPr="0031487A">
        <w:rPr>
          <w:rFonts w:asciiTheme="minorHAnsi" w:hAnsiTheme="minorHAnsi" w:cstheme="minorHAnsi"/>
          <w:sz w:val="24"/>
          <w:szCs w:val="24"/>
        </w:rPr>
        <w:t xml:space="preserve">Łączna maksymalna wysokość kar umownych, których może dochodzić Zamawiający na </w:t>
      </w:r>
      <w:r w:rsidR="00674C4B" w:rsidRPr="0031487A">
        <w:rPr>
          <w:rFonts w:asciiTheme="minorHAnsi" w:hAnsiTheme="minorHAnsi" w:cstheme="minorHAnsi"/>
          <w:sz w:val="24"/>
          <w:szCs w:val="24"/>
        </w:rPr>
        <w:t>podstawie umowy</w:t>
      </w:r>
      <w:r w:rsidRPr="0031487A">
        <w:rPr>
          <w:rFonts w:asciiTheme="minorHAnsi" w:hAnsiTheme="minorHAnsi" w:cstheme="minorHAnsi"/>
          <w:sz w:val="24"/>
          <w:szCs w:val="24"/>
        </w:rPr>
        <w:t xml:space="preserve"> nie może przekroczyć 50% maksymalnej wartości umowy brutto wskazanej w § </w:t>
      </w:r>
      <w:r w:rsidR="00582875" w:rsidRPr="0031487A">
        <w:rPr>
          <w:rFonts w:asciiTheme="minorHAnsi" w:hAnsiTheme="minorHAnsi" w:cstheme="minorHAnsi"/>
          <w:sz w:val="24"/>
          <w:szCs w:val="24"/>
        </w:rPr>
        <w:t>9</w:t>
      </w:r>
      <w:r w:rsidRPr="0031487A">
        <w:rPr>
          <w:rFonts w:asciiTheme="minorHAnsi" w:hAnsiTheme="minorHAnsi" w:cstheme="minorHAnsi"/>
          <w:sz w:val="24"/>
          <w:szCs w:val="24"/>
        </w:rPr>
        <w:t xml:space="preserve"> ust. 1 umowy.</w:t>
      </w:r>
    </w:p>
    <w:p w14:paraId="078119D7" w14:textId="77777777" w:rsidR="00F8478D" w:rsidRPr="0031487A" w:rsidRDefault="0021284E" w:rsidP="003F39B2">
      <w:pPr>
        <w:tabs>
          <w:tab w:val="left" w:pos="3020"/>
        </w:tabs>
        <w:autoSpaceDE w:val="0"/>
        <w:autoSpaceDN w:val="0"/>
        <w:adjustRightInd w:val="0"/>
        <w:ind w:left="340"/>
        <w:rPr>
          <w:rFonts w:asciiTheme="minorHAnsi" w:hAnsiTheme="minorHAnsi" w:cstheme="minorHAnsi"/>
          <w:sz w:val="24"/>
          <w:szCs w:val="24"/>
        </w:rPr>
      </w:pPr>
      <w:r w:rsidRPr="0031487A">
        <w:rPr>
          <w:rFonts w:asciiTheme="minorHAnsi" w:hAnsiTheme="minorHAnsi" w:cstheme="minorHAnsi"/>
          <w:sz w:val="24"/>
          <w:szCs w:val="24"/>
        </w:rPr>
        <w:tab/>
      </w:r>
    </w:p>
    <w:p w14:paraId="7EC9005A" w14:textId="20BD737A" w:rsidR="00AE1CD0" w:rsidRPr="0031487A" w:rsidRDefault="00AE1CD0" w:rsidP="00AE1CD0">
      <w:pPr>
        <w:pStyle w:val="Nagwek1"/>
        <w:shd w:val="clear" w:color="auto" w:fill="BFBFBF" w:themeFill="background1" w:themeFillShade="BF"/>
        <w:spacing w:before="0"/>
        <w:jc w:val="center"/>
        <w:rPr>
          <w:rFonts w:asciiTheme="minorHAnsi" w:eastAsia="Times New Roman" w:hAnsiTheme="minorHAnsi" w:cstheme="minorHAnsi"/>
          <w:b/>
          <w:color w:val="auto"/>
          <w:sz w:val="24"/>
          <w:szCs w:val="24"/>
        </w:rPr>
      </w:pPr>
      <w:r w:rsidRPr="0031487A">
        <w:rPr>
          <w:rFonts w:asciiTheme="minorHAnsi" w:eastAsia="Times New Roman" w:hAnsiTheme="minorHAnsi" w:cstheme="minorHAnsi"/>
          <w:b/>
          <w:color w:val="auto"/>
          <w:sz w:val="24"/>
          <w:szCs w:val="24"/>
        </w:rPr>
        <w:lastRenderedPageBreak/>
        <w:t>§ 1</w:t>
      </w:r>
      <w:r w:rsidR="007740C5" w:rsidRPr="0031487A">
        <w:rPr>
          <w:rFonts w:asciiTheme="minorHAnsi" w:eastAsia="Times New Roman" w:hAnsiTheme="minorHAnsi" w:cstheme="minorHAnsi"/>
          <w:b/>
          <w:color w:val="auto"/>
          <w:sz w:val="24"/>
          <w:szCs w:val="24"/>
        </w:rPr>
        <w:t>4</w:t>
      </w:r>
      <w:r w:rsidRPr="0031487A">
        <w:rPr>
          <w:rFonts w:asciiTheme="minorHAnsi" w:eastAsia="Times New Roman" w:hAnsiTheme="minorHAnsi" w:cstheme="minorHAnsi"/>
          <w:b/>
          <w:color w:val="auto"/>
          <w:sz w:val="24"/>
          <w:szCs w:val="24"/>
        </w:rPr>
        <w:t xml:space="preserve">– ZMIANY UMOWY </w:t>
      </w:r>
    </w:p>
    <w:p w14:paraId="001F8631" w14:textId="77777777"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 xml:space="preserve">Z uwagi na fakt, że umowa zostaje zawarta na okres powyżej 12 miesięcy, zastosowanie </w:t>
      </w:r>
      <w:r w:rsidR="00674C4B" w:rsidRPr="0031487A">
        <w:rPr>
          <w:rFonts w:asciiTheme="minorHAnsi" w:hAnsiTheme="minorHAnsi" w:cstheme="minorHAnsi"/>
          <w:sz w:val="24"/>
          <w:szCs w:val="24"/>
        </w:rPr>
        <w:t>znajdą postanowienia</w:t>
      </w:r>
      <w:r w:rsidRPr="0031487A">
        <w:rPr>
          <w:rFonts w:asciiTheme="minorHAnsi" w:hAnsiTheme="minorHAnsi" w:cstheme="minorHAnsi"/>
          <w:sz w:val="24"/>
          <w:szCs w:val="24"/>
        </w:rPr>
        <w:t xml:space="preserve"> niniejszego paragrafu o zasadach wprowadzania odpowiednich zmian wysokości wynagrodzenia należnego </w:t>
      </w:r>
      <w:r w:rsidR="00674C4B" w:rsidRPr="0031487A">
        <w:rPr>
          <w:rFonts w:asciiTheme="minorHAnsi" w:hAnsiTheme="minorHAnsi" w:cstheme="minorHAnsi"/>
          <w:sz w:val="24"/>
          <w:szCs w:val="24"/>
        </w:rPr>
        <w:t>Wykonawcy w</w:t>
      </w:r>
      <w:r w:rsidRPr="0031487A">
        <w:rPr>
          <w:rFonts w:asciiTheme="minorHAnsi" w:hAnsiTheme="minorHAnsi" w:cstheme="minorHAnsi"/>
          <w:sz w:val="24"/>
          <w:szCs w:val="24"/>
        </w:rPr>
        <w:t xml:space="preserve"> przypadku zmiany: </w:t>
      </w:r>
    </w:p>
    <w:p w14:paraId="546BC544" w14:textId="77777777" w:rsidR="00F92BCC" w:rsidRPr="0031487A" w:rsidRDefault="00F92BCC" w:rsidP="00695ED2">
      <w:pPr>
        <w:numPr>
          <w:ilvl w:val="0"/>
          <w:numId w:val="17"/>
        </w:numPr>
        <w:autoSpaceDE w:val="0"/>
        <w:autoSpaceDN w:val="0"/>
        <w:adjustRightInd w:val="0"/>
        <w:ind w:left="567"/>
        <w:jc w:val="both"/>
        <w:rPr>
          <w:rFonts w:asciiTheme="minorHAnsi" w:hAnsiTheme="minorHAnsi" w:cstheme="minorHAnsi"/>
          <w:sz w:val="24"/>
          <w:szCs w:val="24"/>
        </w:rPr>
      </w:pPr>
      <w:r w:rsidRPr="0031487A">
        <w:rPr>
          <w:rFonts w:asciiTheme="minorHAnsi" w:hAnsiTheme="minorHAnsi" w:cstheme="minorHAnsi"/>
          <w:sz w:val="24"/>
          <w:szCs w:val="24"/>
        </w:rPr>
        <w:t xml:space="preserve">stawki podatku od towarów i usług na usługi objęte przedmiotem niniejszej umowy, </w:t>
      </w:r>
    </w:p>
    <w:p w14:paraId="457B95C6" w14:textId="77777777" w:rsidR="00F92BCC" w:rsidRPr="0031487A" w:rsidRDefault="00F92BCC" w:rsidP="00695ED2">
      <w:pPr>
        <w:numPr>
          <w:ilvl w:val="0"/>
          <w:numId w:val="17"/>
        </w:numPr>
        <w:autoSpaceDE w:val="0"/>
        <w:autoSpaceDN w:val="0"/>
        <w:adjustRightInd w:val="0"/>
        <w:ind w:left="567"/>
        <w:jc w:val="both"/>
        <w:rPr>
          <w:rFonts w:asciiTheme="minorHAnsi" w:hAnsiTheme="minorHAnsi" w:cstheme="minorHAnsi"/>
          <w:sz w:val="24"/>
          <w:szCs w:val="24"/>
        </w:rPr>
      </w:pPr>
      <w:r w:rsidRPr="0031487A">
        <w:rPr>
          <w:rFonts w:asciiTheme="minorHAnsi" w:hAnsiTheme="minorHAnsi" w:cstheme="minorHAnsi"/>
          <w:sz w:val="24"/>
          <w:szCs w:val="24"/>
        </w:rPr>
        <w:t xml:space="preserve">wysokości minimalnego wynagrodzenia za </w:t>
      </w:r>
      <w:r w:rsidR="00674C4B" w:rsidRPr="0031487A">
        <w:rPr>
          <w:rFonts w:asciiTheme="minorHAnsi" w:hAnsiTheme="minorHAnsi" w:cstheme="minorHAnsi"/>
          <w:sz w:val="24"/>
          <w:szCs w:val="24"/>
        </w:rPr>
        <w:t>pracę albo</w:t>
      </w:r>
      <w:r w:rsidRPr="0031487A">
        <w:rPr>
          <w:rFonts w:asciiTheme="minorHAnsi" w:hAnsiTheme="minorHAnsi" w:cstheme="minorHAnsi"/>
          <w:sz w:val="24"/>
          <w:szCs w:val="24"/>
        </w:rPr>
        <w:t xml:space="preserve"> wysokości minimalnej stawki godzinowej, ustalonych na podstawie przepisów ustawy z dnia 10 października 2002 r. o minimalnym wynagrodzeniu za pracę,</w:t>
      </w:r>
    </w:p>
    <w:p w14:paraId="312DAD83" w14:textId="77777777" w:rsidR="00F92BCC" w:rsidRPr="0031487A" w:rsidRDefault="00F92BCC" w:rsidP="00695ED2">
      <w:pPr>
        <w:numPr>
          <w:ilvl w:val="0"/>
          <w:numId w:val="17"/>
        </w:numPr>
        <w:autoSpaceDE w:val="0"/>
        <w:autoSpaceDN w:val="0"/>
        <w:adjustRightInd w:val="0"/>
        <w:ind w:left="567"/>
        <w:jc w:val="both"/>
        <w:rPr>
          <w:rFonts w:asciiTheme="minorHAnsi" w:hAnsiTheme="minorHAnsi" w:cstheme="minorHAnsi"/>
          <w:sz w:val="24"/>
          <w:szCs w:val="24"/>
        </w:rPr>
      </w:pPr>
      <w:r w:rsidRPr="0031487A">
        <w:rPr>
          <w:rFonts w:asciiTheme="minorHAnsi" w:hAnsiTheme="minorHAnsi" w:cstheme="minorHAnsi"/>
          <w:sz w:val="24"/>
          <w:szCs w:val="24"/>
        </w:rPr>
        <w:t xml:space="preserve">zasad podlegania ubezpieczeniom społecznym lub ubezpieczeniu zdrowotnemu lub wysokości stawki składki na ubezpieczenia społeczne lub zdrowotne, </w:t>
      </w:r>
    </w:p>
    <w:p w14:paraId="40665999" w14:textId="77777777" w:rsidR="00F92BCC" w:rsidRPr="0031487A" w:rsidRDefault="00F92BCC" w:rsidP="00695ED2">
      <w:pPr>
        <w:numPr>
          <w:ilvl w:val="0"/>
          <w:numId w:val="17"/>
        </w:numPr>
        <w:autoSpaceDE w:val="0"/>
        <w:autoSpaceDN w:val="0"/>
        <w:adjustRightInd w:val="0"/>
        <w:ind w:left="567"/>
        <w:jc w:val="both"/>
        <w:rPr>
          <w:rFonts w:asciiTheme="minorHAnsi" w:hAnsiTheme="minorHAnsi" w:cstheme="minorHAnsi"/>
          <w:sz w:val="24"/>
          <w:szCs w:val="24"/>
        </w:rPr>
      </w:pPr>
      <w:r w:rsidRPr="0031487A">
        <w:rPr>
          <w:rFonts w:asciiTheme="minorHAnsi" w:hAnsiTheme="minorHAnsi" w:cstheme="minorHAnsi"/>
          <w:sz w:val="24"/>
          <w:szCs w:val="24"/>
        </w:rPr>
        <w:t>zasad gromadzenia i wysokości wpłat do pracowniczych planów kapitałowych, o których mowa w ustawie z dnia 4 października 2018 r. o pracowniczych planach kapitałowych,</w:t>
      </w:r>
    </w:p>
    <w:p w14:paraId="318828B6" w14:textId="77777777" w:rsidR="00F92BCC" w:rsidRPr="0031487A" w:rsidRDefault="00F92BCC">
      <w:pPr>
        <w:autoSpaceDE w:val="0"/>
        <w:autoSpaceDN w:val="0"/>
        <w:adjustRightInd w:val="0"/>
        <w:ind w:left="567"/>
        <w:jc w:val="both"/>
        <w:rPr>
          <w:rFonts w:asciiTheme="minorHAnsi" w:hAnsiTheme="minorHAnsi" w:cstheme="minorHAnsi"/>
          <w:sz w:val="24"/>
          <w:szCs w:val="24"/>
          <w:u w:val="single"/>
        </w:rPr>
      </w:pPr>
      <w:r w:rsidRPr="0031487A">
        <w:rPr>
          <w:rFonts w:asciiTheme="minorHAnsi" w:hAnsiTheme="minorHAnsi" w:cstheme="minorHAnsi"/>
          <w:sz w:val="24"/>
          <w:szCs w:val="24"/>
          <w:u w:val="single"/>
        </w:rPr>
        <w:t xml:space="preserve"> - jeżeli zmiany te będą miały wpływ na koszty wykonania zamówienia przez Wykonawcę.</w:t>
      </w:r>
    </w:p>
    <w:p w14:paraId="4F8E97B2" w14:textId="77777777"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 xml:space="preserve">W przypadku wystąpienia okoliczności wskazanych w ust. 1 strona, która chce przystąpić </w:t>
      </w:r>
      <w:r w:rsidR="00F41F26" w:rsidRPr="0031487A">
        <w:rPr>
          <w:rFonts w:asciiTheme="minorHAnsi" w:hAnsiTheme="minorHAnsi" w:cstheme="minorHAnsi"/>
          <w:sz w:val="24"/>
          <w:szCs w:val="24"/>
        </w:rPr>
        <w:br/>
      </w:r>
      <w:r w:rsidRPr="0031487A">
        <w:rPr>
          <w:rFonts w:asciiTheme="minorHAnsi" w:hAnsiTheme="minorHAnsi" w:cstheme="minorHAnsi"/>
          <w:sz w:val="24"/>
          <w:szCs w:val="24"/>
        </w:rPr>
        <w:t xml:space="preserve">do negocjacji mających na celu zmianę </w:t>
      </w:r>
      <w:r w:rsidR="00674C4B" w:rsidRPr="0031487A">
        <w:rPr>
          <w:rFonts w:asciiTheme="minorHAnsi" w:hAnsiTheme="minorHAnsi" w:cstheme="minorHAnsi"/>
          <w:sz w:val="24"/>
          <w:szCs w:val="24"/>
        </w:rPr>
        <w:t>umowy w</w:t>
      </w:r>
      <w:r w:rsidRPr="0031487A">
        <w:rPr>
          <w:rFonts w:asciiTheme="minorHAnsi" w:hAnsiTheme="minorHAnsi" w:cstheme="minorHAnsi"/>
          <w:sz w:val="24"/>
          <w:szCs w:val="24"/>
        </w:rPr>
        <w:t xml:space="preserve"> zakresie wysokości wynagrodzenia Wykonawcy jest zobowiązana przedstawić drugiej stronie wniosek zawierający:</w:t>
      </w:r>
    </w:p>
    <w:p w14:paraId="2C5E6FBE" w14:textId="77777777" w:rsidR="00F92BCC" w:rsidRPr="0031487A" w:rsidRDefault="00F92BCC" w:rsidP="00695ED2">
      <w:pPr>
        <w:numPr>
          <w:ilvl w:val="0"/>
          <w:numId w:val="18"/>
        </w:numPr>
        <w:autoSpaceDE w:val="0"/>
        <w:autoSpaceDN w:val="0"/>
        <w:adjustRightInd w:val="0"/>
        <w:ind w:left="850"/>
        <w:jc w:val="both"/>
        <w:rPr>
          <w:rFonts w:asciiTheme="minorHAnsi" w:hAnsiTheme="minorHAnsi" w:cstheme="minorHAnsi"/>
          <w:sz w:val="24"/>
          <w:szCs w:val="24"/>
        </w:rPr>
      </w:pPr>
      <w:r w:rsidRPr="0031487A">
        <w:rPr>
          <w:rFonts w:asciiTheme="minorHAnsi" w:hAnsiTheme="minorHAnsi" w:cstheme="minorHAnsi"/>
          <w:sz w:val="24"/>
          <w:szCs w:val="24"/>
        </w:rPr>
        <w:t xml:space="preserve">wskazanie przepisów podlegających zmianie, </w:t>
      </w:r>
    </w:p>
    <w:p w14:paraId="3DF18AF7" w14:textId="77777777" w:rsidR="00F92BCC" w:rsidRPr="0031487A" w:rsidRDefault="00F92BCC" w:rsidP="00695ED2">
      <w:pPr>
        <w:numPr>
          <w:ilvl w:val="0"/>
          <w:numId w:val="18"/>
        </w:numPr>
        <w:autoSpaceDE w:val="0"/>
        <w:autoSpaceDN w:val="0"/>
        <w:adjustRightInd w:val="0"/>
        <w:ind w:left="850"/>
        <w:jc w:val="both"/>
        <w:rPr>
          <w:rFonts w:asciiTheme="minorHAnsi" w:hAnsiTheme="minorHAnsi" w:cstheme="minorHAnsi"/>
          <w:sz w:val="24"/>
          <w:szCs w:val="24"/>
        </w:rPr>
      </w:pPr>
      <w:r w:rsidRPr="0031487A">
        <w:rPr>
          <w:rFonts w:asciiTheme="minorHAnsi" w:hAnsiTheme="minorHAnsi" w:cstheme="minorHAnsi"/>
          <w:sz w:val="24"/>
          <w:szCs w:val="24"/>
        </w:rPr>
        <w:t xml:space="preserve">wskazanie skutków zmiany dla wysokości kosztów ponoszonych przez Wykonawcę </w:t>
      </w:r>
      <w:r w:rsidR="00F41F26" w:rsidRPr="0031487A">
        <w:rPr>
          <w:rFonts w:asciiTheme="minorHAnsi" w:hAnsiTheme="minorHAnsi" w:cstheme="minorHAnsi"/>
          <w:sz w:val="24"/>
          <w:szCs w:val="24"/>
        </w:rPr>
        <w:br/>
      </w:r>
      <w:r w:rsidRPr="0031487A">
        <w:rPr>
          <w:rFonts w:asciiTheme="minorHAnsi" w:hAnsiTheme="minorHAnsi" w:cstheme="minorHAnsi"/>
          <w:sz w:val="24"/>
          <w:szCs w:val="24"/>
        </w:rPr>
        <w:t>przy realizacji zamówienia objętego daną umową,</w:t>
      </w:r>
    </w:p>
    <w:p w14:paraId="766CEF62" w14:textId="77777777" w:rsidR="00F92BCC" w:rsidRPr="0031487A" w:rsidRDefault="00F92BCC" w:rsidP="00695ED2">
      <w:pPr>
        <w:numPr>
          <w:ilvl w:val="0"/>
          <w:numId w:val="18"/>
        </w:numPr>
        <w:autoSpaceDE w:val="0"/>
        <w:autoSpaceDN w:val="0"/>
        <w:adjustRightInd w:val="0"/>
        <w:ind w:left="850"/>
        <w:jc w:val="both"/>
        <w:rPr>
          <w:rFonts w:asciiTheme="minorHAnsi" w:hAnsiTheme="minorHAnsi" w:cstheme="minorHAnsi"/>
          <w:sz w:val="24"/>
          <w:szCs w:val="24"/>
        </w:rPr>
      </w:pPr>
      <w:r w:rsidRPr="0031487A">
        <w:rPr>
          <w:rFonts w:asciiTheme="minorHAnsi" w:hAnsiTheme="minorHAnsi" w:cstheme="minorHAnsi"/>
          <w:sz w:val="24"/>
          <w:szCs w:val="24"/>
        </w:rPr>
        <w:t xml:space="preserve">wskazanie relacji pomiędzy wysokością kosztów ponoszonych w tym zakresie, </w:t>
      </w:r>
      <w:r w:rsidRPr="0031487A">
        <w:rPr>
          <w:rFonts w:asciiTheme="minorHAnsi" w:hAnsiTheme="minorHAnsi" w:cstheme="minorHAnsi"/>
          <w:sz w:val="24"/>
          <w:szCs w:val="24"/>
        </w:rPr>
        <w:br/>
        <w:t>a wysokością wynagrodzenia, z uwzględnieniem ilości pracowników Wykonawcy bezpośrednio świadczących usługę u Zamawiającego na podstawie niniejszej umowy,</w:t>
      </w:r>
    </w:p>
    <w:p w14:paraId="4C2871A5" w14:textId="77777777" w:rsidR="00F92BCC" w:rsidRPr="0031487A" w:rsidRDefault="00F92BCC" w:rsidP="00695ED2">
      <w:pPr>
        <w:numPr>
          <w:ilvl w:val="0"/>
          <w:numId w:val="18"/>
        </w:numPr>
        <w:autoSpaceDE w:val="0"/>
        <w:autoSpaceDN w:val="0"/>
        <w:adjustRightInd w:val="0"/>
        <w:ind w:left="850"/>
        <w:jc w:val="both"/>
        <w:rPr>
          <w:rFonts w:asciiTheme="minorHAnsi" w:hAnsiTheme="minorHAnsi" w:cstheme="minorHAnsi"/>
          <w:sz w:val="24"/>
          <w:szCs w:val="24"/>
        </w:rPr>
      </w:pPr>
      <w:r w:rsidRPr="0031487A">
        <w:rPr>
          <w:rFonts w:asciiTheme="minorHAnsi" w:hAnsiTheme="minorHAnsi" w:cstheme="minorHAnsi"/>
          <w:sz w:val="24"/>
          <w:szCs w:val="24"/>
        </w:rPr>
        <w:t>propozycję zmiany w wysokości wynagrodzenia z uzasadnieniem.</w:t>
      </w:r>
    </w:p>
    <w:p w14:paraId="469CA846" w14:textId="77777777" w:rsidR="00F92BCC" w:rsidRPr="0031487A" w:rsidRDefault="00F92BCC">
      <w:pPr>
        <w:autoSpaceDE w:val="0"/>
        <w:autoSpaceDN w:val="0"/>
        <w:adjustRightInd w:val="0"/>
        <w:ind w:left="850"/>
        <w:jc w:val="both"/>
        <w:rPr>
          <w:rFonts w:asciiTheme="minorHAnsi" w:hAnsiTheme="minorHAnsi" w:cstheme="minorHAnsi"/>
          <w:sz w:val="24"/>
          <w:szCs w:val="24"/>
        </w:rPr>
      </w:pPr>
      <w:r w:rsidRPr="0031487A">
        <w:rPr>
          <w:rFonts w:asciiTheme="minorHAnsi" w:hAnsiTheme="minorHAnsi" w:cstheme="minorHAnsi"/>
          <w:sz w:val="24"/>
          <w:szCs w:val="24"/>
        </w:rPr>
        <w:t>Po wykazaniu prawidłowej kwoty zmiany wysokości wynagrodzenia strony podpiszą stosowny aneks.</w:t>
      </w:r>
    </w:p>
    <w:p w14:paraId="02F05D66" w14:textId="77777777"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Strony postanawiają, iż zmiany wynagrodzenia w wypadku wystąpienia jednej ze zmian przepisów wskazanych w ust. 1 dokonają w formie pisemnego aneksu.</w:t>
      </w:r>
    </w:p>
    <w:p w14:paraId="5A3BCEF8" w14:textId="5382BAFD"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Zmiana wysokości wynagrodzenia obowiązywać będzie od dnia wejścia w życie zmian, o</w:t>
      </w:r>
      <w:r w:rsidR="00CB2CEA">
        <w:rPr>
          <w:rFonts w:asciiTheme="minorHAnsi" w:hAnsiTheme="minorHAnsi" w:cstheme="minorHAnsi"/>
          <w:sz w:val="24"/>
          <w:szCs w:val="24"/>
        </w:rPr>
        <w:t> </w:t>
      </w:r>
      <w:r w:rsidRPr="0031487A">
        <w:rPr>
          <w:rFonts w:asciiTheme="minorHAnsi" w:hAnsiTheme="minorHAnsi" w:cstheme="minorHAnsi"/>
          <w:sz w:val="24"/>
          <w:szCs w:val="24"/>
        </w:rPr>
        <w:t>których mowa w ust. 1. Wykonawca po podpisaniu aneksu wystawi odpowiednie faktury korygujące</w:t>
      </w:r>
      <w:r w:rsidR="00610172">
        <w:rPr>
          <w:rFonts w:asciiTheme="minorHAnsi" w:hAnsiTheme="minorHAnsi" w:cstheme="minorHAnsi"/>
          <w:sz w:val="24"/>
          <w:szCs w:val="24"/>
        </w:rPr>
        <w:t xml:space="preserve"> </w:t>
      </w:r>
      <w:r w:rsidRPr="0031487A">
        <w:rPr>
          <w:rFonts w:asciiTheme="minorHAnsi" w:hAnsiTheme="minorHAnsi" w:cstheme="minorHAnsi"/>
          <w:sz w:val="24"/>
          <w:szCs w:val="24"/>
        </w:rPr>
        <w:t>o ile będzie taka konieczność.</w:t>
      </w:r>
    </w:p>
    <w:p w14:paraId="437FF3C9" w14:textId="632CEA39"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 xml:space="preserve">W przypadku zmiany, o której mowa w ust. 1 lit. a) Wykonawca otrzyma wynagrodzenie za daną część usługi w wysokości ceny netto powiększonej o kwotę VAT, wyliczoną zgodnie ze stawką obowiązującą w dniu wystawienia danej faktury, przy założeniu, iż ceny jednostkowe netto wskazane w załączniku nr 2 </w:t>
      </w:r>
      <w:r w:rsidR="00C52BA6" w:rsidRPr="0031487A">
        <w:rPr>
          <w:rFonts w:asciiTheme="minorHAnsi" w:hAnsiTheme="minorHAnsi" w:cstheme="minorHAnsi"/>
          <w:sz w:val="24"/>
          <w:szCs w:val="24"/>
        </w:rPr>
        <w:t xml:space="preserve">do umowy </w:t>
      </w:r>
      <w:r w:rsidRPr="0031487A">
        <w:rPr>
          <w:rFonts w:asciiTheme="minorHAnsi" w:hAnsiTheme="minorHAnsi" w:cstheme="minorHAnsi"/>
          <w:sz w:val="24"/>
          <w:szCs w:val="24"/>
        </w:rPr>
        <w:t xml:space="preserve">nie zostaną zwiększone, zmiana wynagrodzenia Wykonawcy następuje od daty wejścia w życie przepisów wprowadzających zmianę stawki podatku. Zmiana wynagrodzenia Wykonawcy za daną część usług nie wpływa na wysokość maksymalnego wynagrodzenia Wykonawcy brutto wskazanego w § </w:t>
      </w:r>
      <w:r w:rsidR="005A63A5" w:rsidRPr="0031487A">
        <w:rPr>
          <w:rFonts w:asciiTheme="minorHAnsi" w:hAnsiTheme="minorHAnsi" w:cstheme="minorHAnsi"/>
          <w:sz w:val="24"/>
          <w:szCs w:val="24"/>
        </w:rPr>
        <w:t>9</w:t>
      </w:r>
      <w:r w:rsidRPr="0031487A">
        <w:rPr>
          <w:rFonts w:asciiTheme="minorHAnsi" w:hAnsiTheme="minorHAnsi" w:cstheme="minorHAnsi"/>
          <w:sz w:val="24"/>
          <w:szCs w:val="24"/>
        </w:rPr>
        <w:t xml:space="preserve"> ust. </w:t>
      </w:r>
      <w:r w:rsidR="00F35FFA" w:rsidRPr="0031487A">
        <w:rPr>
          <w:rFonts w:asciiTheme="minorHAnsi" w:hAnsiTheme="minorHAnsi" w:cstheme="minorHAnsi"/>
          <w:sz w:val="24"/>
          <w:szCs w:val="24"/>
        </w:rPr>
        <w:t>1,</w:t>
      </w:r>
      <w:r w:rsidRPr="0031487A">
        <w:rPr>
          <w:rFonts w:asciiTheme="minorHAnsi" w:hAnsiTheme="minorHAnsi" w:cstheme="minorHAnsi"/>
          <w:sz w:val="24"/>
          <w:szCs w:val="24"/>
        </w:rPr>
        <w:t xml:space="preserve"> która pozostaje nie zmieniona. </w:t>
      </w:r>
    </w:p>
    <w:p w14:paraId="1EB841E2" w14:textId="1DF543F7"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W przypadku zmiany, o której mowa w ust. 1 lit. b) wynagrodzenie Wykonawcy ulegnie zmianie o wartość całkowitego kosztu Wykonawcy, wykazanego przez Wykonawcę, wynikającą ze zwiększenia wynagrodzeń osób bezpośrednio wykonujących zamówienie do wysokości aktualnie obowiązującego minimalnego wynagrodzenia, z</w:t>
      </w:r>
      <w:r w:rsidR="00CB2CEA">
        <w:rPr>
          <w:rFonts w:asciiTheme="minorHAnsi" w:hAnsiTheme="minorHAnsi" w:cstheme="minorHAnsi"/>
          <w:sz w:val="24"/>
          <w:szCs w:val="24"/>
        </w:rPr>
        <w:t> </w:t>
      </w:r>
      <w:r w:rsidRPr="0031487A">
        <w:rPr>
          <w:rFonts w:asciiTheme="minorHAnsi" w:hAnsiTheme="minorHAnsi" w:cstheme="minorHAnsi"/>
          <w:sz w:val="24"/>
          <w:szCs w:val="24"/>
        </w:rPr>
        <w:t>uwzględnieniem wszystkich obciążeń publicznoprawnych od kwoty wzrostu minimalnego wynagrodzenia.</w:t>
      </w:r>
    </w:p>
    <w:p w14:paraId="1DC4491B" w14:textId="2EBF961A"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lastRenderedPageBreak/>
        <w:t>W przypadku zmiany, o której mowa w ust. 1 lit. c) wynagrodzenie Wykonawcy ulegnie zmianie o wartość wzrostu całkowitego kosztu Wykonawcy, wykazanego przez Wykonawcę, jaką będzie on zobowiązany dodatkowo ponieść w celu uwzględnienia tej zmiany, przy zachowaniu dotychczasowej kwoty netto wynagrodzenia osób bezpośrednio wykonujących zamówienie</w:t>
      </w:r>
      <w:r w:rsidR="00CB2CEA">
        <w:rPr>
          <w:rFonts w:asciiTheme="minorHAnsi" w:hAnsiTheme="minorHAnsi" w:cstheme="minorHAnsi"/>
          <w:sz w:val="24"/>
          <w:szCs w:val="24"/>
        </w:rPr>
        <w:t xml:space="preserve"> </w:t>
      </w:r>
      <w:r w:rsidRPr="0031487A">
        <w:rPr>
          <w:rFonts w:asciiTheme="minorHAnsi" w:hAnsiTheme="minorHAnsi" w:cstheme="minorHAnsi"/>
          <w:sz w:val="24"/>
          <w:szCs w:val="24"/>
        </w:rPr>
        <w:t>na rzecz Zamawiającego.</w:t>
      </w:r>
    </w:p>
    <w:p w14:paraId="0E3547A9" w14:textId="1A53D83A"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 xml:space="preserve">W przypadku </w:t>
      </w:r>
      <w:r w:rsidR="00674C4B" w:rsidRPr="0031487A">
        <w:rPr>
          <w:rFonts w:asciiTheme="minorHAnsi" w:hAnsiTheme="minorHAnsi" w:cstheme="minorHAnsi"/>
          <w:sz w:val="24"/>
          <w:szCs w:val="24"/>
        </w:rPr>
        <w:t>zmiany,</w:t>
      </w:r>
      <w:r w:rsidRPr="0031487A">
        <w:rPr>
          <w:rFonts w:asciiTheme="minorHAnsi" w:hAnsiTheme="minorHAnsi" w:cstheme="minorHAnsi"/>
          <w:sz w:val="24"/>
          <w:szCs w:val="24"/>
        </w:rPr>
        <w:t xml:space="preserve"> </w:t>
      </w:r>
      <w:r w:rsidR="00674C4B" w:rsidRPr="0031487A">
        <w:rPr>
          <w:rFonts w:asciiTheme="minorHAnsi" w:hAnsiTheme="minorHAnsi" w:cstheme="minorHAnsi"/>
          <w:sz w:val="24"/>
          <w:szCs w:val="24"/>
        </w:rPr>
        <w:t>o której</w:t>
      </w:r>
      <w:r w:rsidRPr="0031487A">
        <w:rPr>
          <w:rFonts w:asciiTheme="minorHAnsi" w:hAnsiTheme="minorHAnsi" w:cstheme="minorHAnsi"/>
          <w:sz w:val="24"/>
          <w:szCs w:val="24"/>
        </w:rPr>
        <w:t xml:space="preserve"> mowa w ust. 1 lit. d) wynagrodzenie Wykonawcy ulegnie zmianie o wartość wzrostu całkowitego kosztu Wykonawcy wynikającego z</w:t>
      </w:r>
      <w:r w:rsidR="00CB2CEA">
        <w:rPr>
          <w:rFonts w:asciiTheme="minorHAnsi" w:hAnsiTheme="minorHAnsi" w:cstheme="minorHAnsi"/>
          <w:sz w:val="24"/>
          <w:szCs w:val="24"/>
        </w:rPr>
        <w:t> </w:t>
      </w:r>
      <w:r w:rsidRPr="0031487A">
        <w:rPr>
          <w:rFonts w:asciiTheme="minorHAnsi" w:hAnsiTheme="minorHAnsi" w:cstheme="minorHAnsi"/>
          <w:sz w:val="24"/>
          <w:szCs w:val="24"/>
        </w:rPr>
        <w:t xml:space="preserve"> obowiązkowych wpłat do pracowniczych planów kapitałowych dokonywanych przez Wykonawcę, wykazanego przez Wykonawcę, jakie będzie on zobowiązany dodatkowo ponieść w celu uwzględnienia tej zmiany w odniesieniu do osób bezpośrednio wykonujących zamówienie na rzecz Zamawiającego.</w:t>
      </w:r>
    </w:p>
    <w:p w14:paraId="2D0AD060" w14:textId="4E004583"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 xml:space="preserve">Jednocześnie ustala się zasady wprowadzania zmian wysokości wynagrodzenia należnego Wykonawcy w przypadku zmiany kosztów usług transportowych związanych z realizacją niniejszej umowy. Strony zgodnie przyjmują dla dokonywania zmian wynagrodzenia Wykonawcy w tym zakresie, że koszty usług transportowych stanowią 10% maksymalnego wynagrodzenia Wykonawcy netto wskazanego w § </w:t>
      </w:r>
      <w:r w:rsidR="005A63A5" w:rsidRPr="0031487A">
        <w:rPr>
          <w:rFonts w:asciiTheme="minorHAnsi" w:hAnsiTheme="minorHAnsi" w:cstheme="minorHAnsi"/>
          <w:sz w:val="24"/>
          <w:szCs w:val="24"/>
        </w:rPr>
        <w:t>9</w:t>
      </w:r>
      <w:r w:rsidRPr="0031487A">
        <w:rPr>
          <w:rFonts w:asciiTheme="minorHAnsi" w:hAnsiTheme="minorHAnsi" w:cstheme="minorHAnsi"/>
          <w:sz w:val="24"/>
          <w:szCs w:val="24"/>
        </w:rPr>
        <w:t xml:space="preserve"> ust. </w:t>
      </w:r>
      <w:r w:rsidR="003D1563" w:rsidRPr="0031487A">
        <w:rPr>
          <w:rFonts w:asciiTheme="minorHAnsi" w:hAnsiTheme="minorHAnsi" w:cstheme="minorHAnsi"/>
          <w:sz w:val="24"/>
          <w:szCs w:val="24"/>
        </w:rPr>
        <w:t>1</w:t>
      </w:r>
      <w:r w:rsidRPr="0031487A">
        <w:rPr>
          <w:rFonts w:asciiTheme="minorHAnsi" w:hAnsiTheme="minorHAnsi" w:cstheme="minorHAnsi"/>
          <w:sz w:val="24"/>
          <w:szCs w:val="24"/>
        </w:rPr>
        <w:t>.</w:t>
      </w:r>
    </w:p>
    <w:p w14:paraId="12E8AC46" w14:textId="266E86E7"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Zmiana wynagrodzenia Wykonawcy będzie przysługiwać w przypadku gdy zmiana cen usług transportowych (zwiększenie lub obniżenie) wyniesie więcej niż 2 % , co zostanie ustalone na podstawie średniorocznego wskaźnika cen towarów i usług konsumpcyjnych ogółem, ustalanego przez Prezesa Głównego Urzędu Statystycznego i ogłaszanego w</w:t>
      </w:r>
      <w:r w:rsidR="000D6749">
        <w:rPr>
          <w:rFonts w:asciiTheme="minorHAnsi" w:hAnsiTheme="minorHAnsi" w:cstheme="minorHAnsi"/>
          <w:sz w:val="24"/>
          <w:szCs w:val="24"/>
        </w:rPr>
        <w:t> </w:t>
      </w:r>
      <w:r w:rsidRPr="0031487A">
        <w:rPr>
          <w:rFonts w:asciiTheme="minorHAnsi" w:hAnsiTheme="minorHAnsi" w:cstheme="minorHAnsi"/>
          <w:sz w:val="24"/>
          <w:szCs w:val="24"/>
        </w:rPr>
        <w:t xml:space="preserve"> Dzienniku Urzędowym RP „Monitor Polski” (Wskaźnik), zgodnie z przepisami ustawy z dnia 17 grudnia 1998 roku o emeryturach i rentach Funduszu Ubezpieczeń Społecznych (tj. Dz.U. z 2020 r, poz. 1118</w:t>
      </w:r>
      <w:r w:rsidR="000D6749">
        <w:rPr>
          <w:rFonts w:asciiTheme="minorHAnsi" w:hAnsiTheme="minorHAnsi" w:cstheme="minorHAnsi"/>
          <w:sz w:val="24"/>
          <w:szCs w:val="24"/>
        </w:rPr>
        <w:t xml:space="preserve"> </w:t>
      </w:r>
      <w:r w:rsidRPr="0031487A">
        <w:rPr>
          <w:rFonts w:asciiTheme="minorHAnsi" w:hAnsiTheme="minorHAnsi" w:cstheme="minorHAnsi"/>
          <w:sz w:val="24"/>
          <w:szCs w:val="24"/>
        </w:rPr>
        <w:t xml:space="preserve">z późn. zm.). </w:t>
      </w:r>
    </w:p>
    <w:p w14:paraId="0325B228" w14:textId="523716B2" w:rsidR="00F92BCC" w:rsidRPr="0031487A" w:rsidRDefault="00F92BCC" w:rsidP="00695ED2">
      <w:pPr>
        <w:numPr>
          <w:ilvl w:val="3"/>
          <w:numId w:val="16"/>
        </w:numPr>
        <w:autoSpaceDE w:val="0"/>
        <w:autoSpaceDN w:val="0"/>
        <w:adjustRightInd w:val="0"/>
        <w:ind w:left="567" w:hanging="567"/>
        <w:jc w:val="both"/>
        <w:rPr>
          <w:rFonts w:asciiTheme="minorHAnsi" w:hAnsiTheme="minorHAnsi" w:cstheme="minorHAnsi"/>
          <w:sz w:val="24"/>
          <w:szCs w:val="24"/>
        </w:rPr>
      </w:pPr>
      <w:r w:rsidRPr="0031487A">
        <w:rPr>
          <w:rFonts w:asciiTheme="minorHAnsi" w:hAnsiTheme="minorHAnsi" w:cstheme="minorHAnsi"/>
          <w:sz w:val="24"/>
          <w:szCs w:val="24"/>
        </w:rPr>
        <w:t xml:space="preserve">W </w:t>
      </w:r>
      <w:r w:rsidR="00674C4B" w:rsidRPr="0031487A">
        <w:rPr>
          <w:rFonts w:asciiTheme="minorHAnsi" w:hAnsiTheme="minorHAnsi" w:cstheme="minorHAnsi"/>
          <w:sz w:val="24"/>
          <w:szCs w:val="24"/>
        </w:rPr>
        <w:t>przypadku,</w:t>
      </w:r>
      <w:r w:rsidRPr="0031487A">
        <w:rPr>
          <w:rFonts w:asciiTheme="minorHAnsi" w:hAnsiTheme="minorHAnsi" w:cstheme="minorHAnsi"/>
          <w:sz w:val="24"/>
          <w:szCs w:val="24"/>
        </w:rPr>
        <w:t xml:space="preserve"> gdy dana zmiana cen, wynikająca ze Wskaźnika będzie większa niż 2 %, każda ze stron może zawnioskować o zmianę wysokości wynagrodzenia należnego Wykonawcy. Strona wnosząca o zmianę składa drugiej stosowny wniosek zawierający:</w:t>
      </w:r>
    </w:p>
    <w:p w14:paraId="583048E6" w14:textId="77777777" w:rsidR="00F92BCC" w:rsidRPr="0031487A" w:rsidRDefault="00F92BCC" w:rsidP="00695ED2">
      <w:pPr>
        <w:pStyle w:val="Akapitzlist"/>
        <w:numPr>
          <w:ilvl w:val="0"/>
          <w:numId w:val="19"/>
        </w:numPr>
        <w:autoSpaceDE w:val="0"/>
        <w:autoSpaceDN w:val="0"/>
        <w:adjustRightInd w:val="0"/>
        <w:ind w:left="927"/>
        <w:contextualSpacing/>
        <w:jc w:val="both"/>
        <w:rPr>
          <w:rFonts w:asciiTheme="minorHAnsi" w:hAnsiTheme="minorHAnsi" w:cstheme="minorHAnsi"/>
          <w:sz w:val="24"/>
          <w:szCs w:val="24"/>
        </w:rPr>
      </w:pPr>
      <w:r w:rsidRPr="0031487A">
        <w:rPr>
          <w:rFonts w:asciiTheme="minorHAnsi" w:hAnsiTheme="minorHAnsi" w:cstheme="minorHAnsi"/>
          <w:sz w:val="24"/>
          <w:szCs w:val="24"/>
        </w:rPr>
        <w:t xml:space="preserve">wskazanie daty wydania i numeru publikatora, w którym opublikowano </w:t>
      </w:r>
      <w:r w:rsidR="00674C4B" w:rsidRPr="0031487A">
        <w:rPr>
          <w:rFonts w:asciiTheme="minorHAnsi" w:hAnsiTheme="minorHAnsi" w:cstheme="minorHAnsi"/>
          <w:sz w:val="24"/>
          <w:szCs w:val="24"/>
        </w:rPr>
        <w:t>komunikat,</w:t>
      </w:r>
      <w:r w:rsidRPr="0031487A">
        <w:rPr>
          <w:rFonts w:asciiTheme="minorHAnsi" w:hAnsiTheme="minorHAnsi" w:cstheme="minorHAnsi"/>
          <w:sz w:val="24"/>
          <w:szCs w:val="24"/>
        </w:rPr>
        <w:t xml:space="preserve"> na który powołuje się strona, </w:t>
      </w:r>
    </w:p>
    <w:p w14:paraId="4F698B61" w14:textId="164B4099" w:rsidR="00F92BCC" w:rsidRPr="0031487A" w:rsidRDefault="00F92BCC" w:rsidP="00695ED2">
      <w:pPr>
        <w:pStyle w:val="Akapitzlist"/>
        <w:numPr>
          <w:ilvl w:val="0"/>
          <w:numId w:val="19"/>
        </w:numPr>
        <w:autoSpaceDE w:val="0"/>
        <w:autoSpaceDN w:val="0"/>
        <w:adjustRightInd w:val="0"/>
        <w:ind w:left="927"/>
        <w:contextualSpacing/>
        <w:jc w:val="both"/>
        <w:rPr>
          <w:rFonts w:asciiTheme="minorHAnsi" w:hAnsiTheme="minorHAnsi" w:cstheme="minorHAnsi"/>
          <w:sz w:val="24"/>
          <w:szCs w:val="24"/>
        </w:rPr>
      </w:pPr>
      <w:r w:rsidRPr="0031487A">
        <w:rPr>
          <w:rFonts w:asciiTheme="minorHAnsi" w:hAnsiTheme="minorHAnsi" w:cstheme="minorHAnsi"/>
          <w:sz w:val="24"/>
          <w:szCs w:val="24"/>
        </w:rPr>
        <w:t xml:space="preserve">wskazanie skutków zmiany (obniżenie czy zwiększenie) dla wysokości kosztów ponoszonych przez Wykonawcę w zakresie usług transportowych przy realizacji zamówienia objętego daną umową tj. dla wartości 10% maksymalnego wynagrodzenia Wykonawcy netto wskazanego w § </w:t>
      </w:r>
      <w:r w:rsidR="005A63A5" w:rsidRPr="0031487A">
        <w:rPr>
          <w:rFonts w:asciiTheme="minorHAnsi" w:hAnsiTheme="minorHAnsi" w:cstheme="minorHAnsi"/>
          <w:sz w:val="24"/>
          <w:szCs w:val="24"/>
        </w:rPr>
        <w:t>9</w:t>
      </w:r>
      <w:r w:rsidRPr="0031487A">
        <w:rPr>
          <w:rFonts w:asciiTheme="minorHAnsi" w:hAnsiTheme="minorHAnsi" w:cstheme="minorHAnsi"/>
          <w:sz w:val="24"/>
          <w:szCs w:val="24"/>
        </w:rPr>
        <w:t xml:space="preserve"> ust. </w:t>
      </w:r>
      <w:r w:rsidR="000D4564" w:rsidRPr="0031487A">
        <w:rPr>
          <w:rFonts w:asciiTheme="minorHAnsi" w:hAnsiTheme="minorHAnsi" w:cstheme="minorHAnsi"/>
          <w:sz w:val="24"/>
          <w:szCs w:val="24"/>
        </w:rPr>
        <w:t>1</w:t>
      </w:r>
      <w:r w:rsidRPr="0031487A">
        <w:rPr>
          <w:rFonts w:asciiTheme="minorHAnsi" w:hAnsiTheme="minorHAnsi" w:cstheme="minorHAnsi"/>
          <w:sz w:val="24"/>
          <w:szCs w:val="24"/>
        </w:rPr>
        <w:t>,</w:t>
      </w:r>
    </w:p>
    <w:p w14:paraId="1F14E155" w14:textId="19B7A0B0" w:rsidR="00F92BCC" w:rsidRPr="0031487A" w:rsidRDefault="00F92BCC" w:rsidP="00695ED2">
      <w:pPr>
        <w:pStyle w:val="Akapitzlist"/>
        <w:numPr>
          <w:ilvl w:val="0"/>
          <w:numId w:val="19"/>
        </w:numPr>
        <w:autoSpaceDE w:val="0"/>
        <w:autoSpaceDN w:val="0"/>
        <w:adjustRightInd w:val="0"/>
        <w:ind w:left="927"/>
        <w:contextualSpacing/>
        <w:jc w:val="both"/>
        <w:rPr>
          <w:rFonts w:asciiTheme="minorHAnsi" w:hAnsiTheme="minorHAnsi" w:cstheme="minorHAnsi"/>
          <w:sz w:val="24"/>
          <w:szCs w:val="24"/>
        </w:rPr>
      </w:pPr>
      <w:r w:rsidRPr="0031487A">
        <w:rPr>
          <w:rFonts w:asciiTheme="minorHAnsi" w:hAnsiTheme="minorHAnsi" w:cstheme="minorHAnsi"/>
          <w:sz w:val="24"/>
          <w:szCs w:val="24"/>
        </w:rPr>
        <w:t xml:space="preserve">wyliczenie kwoty zmiany poprzez przemnożenie tej części maksymalnego wynagrodzenia netto Wykonawcy, wskazanego w § </w:t>
      </w:r>
      <w:r w:rsidR="005A63A5" w:rsidRPr="0031487A">
        <w:rPr>
          <w:rFonts w:asciiTheme="minorHAnsi" w:hAnsiTheme="minorHAnsi" w:cstheme="minorHAnsi"/>
          <w:sz w:val="24"/>
          <w:szCs w:val="24"/>
        </w:rPr>
        <w:t>9</w:t>
      </w:r>
      <w:r w:rsidRPr="0031487A">
        <w:rPr>
          <w:rFonts w:asciiTheme="minorHAnsi" w:hAnsiTheme="minorHAnsi" w:cstheme="minorHAnsi"/>
          <w:sz w:val="24"/>
          <w:szCs w:val="24"/>
        </w:rPr>
        <w:t xml:space="preserve"> ust. </w:t>
      </w:r>
      <w:r w:rsidR="008B0DA0" w:rsidRPr="0031487A">
        <w:rPr>
          <w:rFonts w:asciiTheme="minorHAnsi" w:hAnsiTheme="minorHAnsi" w:cstheme="minorHAnsi"/>
          <w:sz w:val="24"/>
          <w:szCs w:val="24"/>
        </w:rPr>
        <w:t>1</w:t>
      </w:r>
      <w:r w:rsidRPr="0031487A">
        <w:rPr>
          <w:rFonts w:asciiTheme="minorHAnsi" w:hAnsiTheme="minorHAnsi" w:cstheme="minorHAnsi"/>
          <w:sz w:val="24"/>
          <w:szCs w:val="24"/>
        </w:rPr>
        <w:t>, która pozostała do wykorzystania, licząc</w:t>
      </w:r>
      <w:r w:rsidR="000D6749">
        <w:rPr>
          <w:rFonts w:asciiTheme="minorHAnsi" w:hAnsiTheme="minorHAnsi" w:cstheme="minorHAnsi"/>
          <w:sz w:val="24"/>
          <w:szCs w:val="24"/>
        </w:rPr>
        <w:t xml:space="preserve"> </w:t>
      </w:r>
      <w:r w:rsidRPr="0031487A">
        <w:rPr>
          <w:rFonts w:asciiTheme="minorHAnsi" w:hAnsiTheme="minorHAnsi" w:cstheme="minorHAnsi"/>
          <w:sz w:val="24"/>
          <w:szCs w:val="24"/>
        </w:rPr>
        <w:t xml:space="preserve">od daty złożenia wniosku przez stronę, przez 10% oraz przez </w:t>
      </w:r>
      <w:r w:rsidR="00674C4B" w:rsidRPr="0031487A">
        <w:rPr>
          <w:rFonts w:asciiTheme="minorHAnsi" w:hAnsiTheme="minorHAnsi" w:cstheme="minorHAnsi"/>
          <w:sz w:val="24"/>
          <w:szCs w:val="24"/>
        </w:rPr>
        <w:t>wysokość zmiany</w:t>
      </w:r>
      <w:r w:rsidRPr="0031487A">
        <w:rPr>
          <w:rFonts w:asciiTheme="minorHAnsi" w:hAnsiTheme="minorHAnsi" w:cstheme="minorHAnsi"/>
          <w:sz w:val="24"/>
          <w:szCs w:val="24"/>
        </w:rPr>
        <w:t xml:space="preserve"> cen wynikającej ze Wskaźnika (wskazany Wskaźnikiem procent).</w:t>
      </w:r>
    </w:p>
    <w:p w14:paraId="7F152C3A" w14:textId="7621692A" w:rsidR="00F92BCC" w:rsidRPr="0031487A" w:rsidRDefault="00F92BCC" w:rsidP="00695ED2">
      <w:pPr>
        <w:pStyle w:val="Akapitzlist"/>
        <w:numPr>
          <w:ilvl w:val="3"/>
          <w:numId w:val="16"/>
        </w:numPr>
        <w:autoSpaceDE w:val="0"/>
        <w:autoSpaceDN w:val="0"/>
        <w:adjustRightInd w:val="0"/>
        <w:ind w:left="567" w:hanging="567"/>
        <w:contextualSpacing/>
        <w:jc w:val="both"/>
        <w:rPr>
          <w:rFonts w:asciiTheme="minorHAnsi" w:hAnsiTheme="minorHAnsi" w:cstheme="minorHAnsi"/>
          <w:sz w:val="24"/>
          <w:szCs w:val="24"/>
        </w:rPr>
      </w:pPr>
      <w:r w:rsidRPr="0031487A">
        <w:rPr>
          <w:rFonts w:asciiTheme="minorHAnsi" w:hAnsiTheme="minorHAnsi" w:cstheme="minorHAnsi"/>
          <w:sz w:val="24"/>
          <w:szCs w:val="24"/>
        </w:rPr>
        <w:t xml:space="preserve">Zmiana wynagrodzenia Wykonawcy, o którym mowa w ust. 9 i nast., może nastąpić nie częściej, niż raz na rok, przy czym pierwsza zmiana nastąpi nie wcześniej niż po </w:t>
      </w:r>
      <w:r w:rsidR="00F97465">
        <w:rPr>
          <w:rFonts w:asciiTheme="minorHAnsi" w:hAnsiTheme="minorHAnsi" w:cstheme="minorHAnsi"/>
          <w:sz w:val="24"/>
          <w:szCs w:val="24"/>
        </w:rPr>
        <w:t>6</w:t>
      </w:r>
      <w:r w:rsidRPr="0031487A">
        <w:rPr>
          <w:rFonts w:asciiTheme="minorHAnsi" w:hAnsiTheme="minorHAnsi" w:cstheme="minorHAnsi"/>
          <w:sz w:val="24"/>
          <w:szCs w:val="24"/>
        </w:rPr>
        <w:t xml:space="preserve"> (</w:t>
      </w:r>
      <w:r w:rsidR="00F97465">
        <w:rPr>
          <w:rFonts w:asciiTheme="minorHAnsi" w:hAnsiTheme="minorHAnsi" w:cstheme="minorHAnsi"/>
          <w:sz w:val="24"/>
          <w:szCs w:val="24"/>
        </w:rPr>
        <w:t>sześciu</w:t>
      </w:r>
      <w:r w:rsidRPr="0031487A">
        <w:rPr>
          <w:rFonts w:asciiTheme="minorHAnsi" w:hAnsiTheme="minorHAnsi" w:cstheme="minorHAnsi"/>
          <w:sz w:val="24"/>
          <w:szCs w:val="24"/>
        </w:rPr>
        <w:t xml:space="preserve">) miesiącach od dnia </w:t>
      </w:r>
      <w:r w:rsidR="005A69E2">
        <w:rPr>
          <w:rFonts w:asciiTheme="minorHAnsi" w:hAnsiTheme="minorHAnsi" w:cstheme="minorHAnsi"/>
          <w:sz w:val="24"/>
          <w:szCs w:val="24"/>
        </w:rPr>
        <w:t xml:space="preserve">obowiązywania </w:t>
      </w:r>
      <w:r w:rsidRPr="0031487A">
        <w:rPr>
          <w:rFonts w:asciiTheme="minorHAnsi" w:hAnsiTheme="minorHAnsi" w:cstheme="minorHAnsi"/>
          <w:sz w:val="24"/>
          <w:szCs w:val="24"/>
        </w:rPr>
        <w:t>niniejszej umowy i będzie uwzględniać ostatni ogłoszony przez Prezesa Głównego Urzędu Statystycznego Wskaźnik.</w:t>
      </w:r>
    </w:p>
    <w:p w14:paraId="6A4EAFAB" w14:textId="77777777" w:rsidR="00F92BCC" w:rsidRPr="0031487A" w:rsidRDefault="00F92BCC" w:rsidP="00695ED2">
      <w:pPr>
        <w:pStyle w:val="Akapitzlist"/>
        <w:numPr>
          <w:ilvl w:val="3"/>
          <w:numId w:val="16"/>
        </w:numPr>
        <w:autoSpaceDE w:val="0"/>
        <w:autoSpaceDN w:val="0"/>
        <w:adjustRightInd w:val="0"/>
        <w:ind w:left="567" w:hanging="567"/>
        <w:contextualSpacing/>
        <w:jc w:val="both"/>
        <w:rPr>
          <w:rFonts w:asciiTheme="minorHAnsi" w:hAnsiTheme="minorHAnsi" w:cstheme="minorHAnsi"/>
          <w:sz w:val="24"/>
          <w:szCs w:val="24"/>
        </w:rPr>
      </w:pPr>
      <w:r w:rsidRPr="0031487A">
        <w:rPr>
          <w:rFonts w:asciiTheme="minorHAnsi" w:hAnsiTheme="minorHAnsi" w:cstheme="minorHAnsi"/>
          <w:sz w:val="24"/>
          <w:szCs w:val="24"/>
        </w:rPr>
        <w:t xml:space="preserve">Początkowy </w:t>
      </w:r>
      <w:r w:rsidR="00674C4B" w:rsidRPr="0031487A">
        <w:rPr>
          <w:rFonts w:asciiTheme="minorHAnsi" w:hAnsiTheme="minorHAnsi" w:cstheme="minorHAnsi"/>
          <w:sz w:val="24"/>
          <w:szCs w:val="24"/>
        </w:rPr>
        <w:t>termin,</w:t>
      </w:r>
      <w:r w:rsidRPr="0031487A">
        <w:rPr>
          <w:rFonts w:asciiTheme="minorHAnsi" w:hAnsiTheme="minorHAnsi" w:cstheme="minorHAnsi"/>
          <w:sz w:val="24"/>
          <w:szCs w:val="24"/>
        </w:rPr>
        <w:t xml:space="preserve"> od którego obowiązuje zmiana wynagrodzenia Wykonawcy to data złożenia wniosku przez daną stronę.</w:t>
      </w:r>
    </w:p>
    <w:p w14:paraId="67B62409" w14:textId="77777777" w:rsidR="00F92BCC" w:rsidRPr="0031487A" w:rsidRDefault="00F92BCC" w:rsidP="00695ED2">
      <w:pPr>
        <w:pStyle w:val="Akapitzlist"/>
        <w:numPr>
          <w:ilvl w:val="3"/>
          <w:numId w:val="16"/>
        </w:numPr>
        <w:autoSpaceDE w:val="0"/>
        <w:autoSpaceDN w:val="0"/>
        <w:adjustRightInd w:val="0"/>
        <w:ind w:left="567" w:hanging="567"/>
        <w:contextualSpacing/>
        <w:jc w:val="both"/>
        <w:rPr>
          <w:rFonts w:asciiTheme="minorHAnsi" w:hAnsiTheme="minorHAnsi" w:cstheme="minorHAnsi"/>
          <w:sz w:val="24"/>
          <w:szCs w:val="24"/>
        </w:rPr>
      </w:pPr>
      <w:r w:rsidRPr="0031487A">
        <w:rPr>
          <w:rFonts w:asciiTheme="minorHAnsi" w:hAnsiTheme="minorHAnsi" w:cstheme="minorHAnsi"/>
          <w:sz w:val="24"/>
          <w:szCs w:val="24"/>
        </w:rPr>
        <w:t>Zmiana należnego wynagrodzenia Wykonawcy w oparciu o ust. 9 i nast. nie może przekroczyć każdorazowo 5 % maksymalnego wynagrodzenia Wykonawcy netto.</w:t>
      </w:r>
    </w:p>
    <w:p w14:paraId="51916335" w14:textId="77777777" w:rsidR="00F92BCC" w:rsidRPr="0031487A" w:rsidRDefault="00674C4B" w:rsidP="00695ED2">
      <w:pPr>
        <w:pStyle w:val="Akapitzlist"/>
        <w:numPr>
          <w:ilvl w:val="3"/>
          <w:numId w:val="16"/>
        </w:numPr>
        <w:autoSpaceDE w:val="0"/>
        <w:autoSpaceDN w:val="0"/>
        <w:adjustRightInd w:val="0"/>
        <w:ind w:left="567" w:hanging="567"/>
        <w:contextualSpacing/>
        <w:jc w:val="both"/>
        <w:rPr>
          <w:rFonts w:asciiTheme="minorHAnsi" w:hAnsiTheme="minorHAnsi" w:cstheme="minorHAnsi"/>
          <w:sz w:val="24"/>
          <w:szCs w:val="24"/>
        </w:rPr>
      </w:pPr>
      <w:r w:rsidRPr="0031487A">
        <w:rPr>
          <w:rFonts w:asciiTheme="minorHAnsi" w:hAnsiTheme="minorHAnsi" w:cstheme="minorHAnsi"/>
          <w:sz w:val="24"/>
          <w:szCs w:val="24"/>
        </w:rPr>
        <w:t>Wykonawca,</w:t>
      </w:r>
      <w:r w:rsidR="00F92BCC" w:rsidRPr="0031487A">
        <w:rPr>
          <w:rFonts w:asciiTheme="minorHAnsi" w:hAnsiTheme="minorHAnsi" w:cstheme="minorHAnsi"/>
          <w:sz w:val="24"/>
          <w:szCs w:val="24"/>
        </w:rPr>
        <w:t xml:space="preserve"> którego wynagrodzenie zostało zmienione zgodnie z ust. 9 i nast., zobowiązany jest do zmiany wynagrodzenia przysługującego podwykonawcy, z którym </w:t>
      </w:r>
      <w:r w:rsidR="00F92BCC" w:rsidRPr="0031487A">
        <w:rPr>
          <w:rFonts w:asciiTheme="minorHAnsi" w:hAnsiTheme="minorHAnsi" w:cstheme="minorHAnsi"/>
          <w:sz w:val="24"/>
          <w:szCs w:val="24"/>
        </w:rPr>
        <w:lastRenderedPageBreak/>
        <w:t>zawarł umowę, w zakresie odpowiadającym zmianom kosztów usług transportowych dotyczącym odpowiednio zobowiązania podwykonawcy, przy spełnieniu warunków wskazanych w art. 439 ust. 5 Pzp.</w:t>
      </w:r>
    </w:p>
    <w:p w14:paraId="456E2ADB" w14:textId="30603905" w:rsidR="00EF53BA" w:rsidRPr="00F97465" w:rsidRDefault="00F92BCC" w:rsidP="00695ED2">
      <w:pPr>
        <w:pStyle w:val="Akapitzlist"/>
        <w:numPr>
          <w:ilvl w:val="3"/>
          <w:numId w:val="16"/>
        </w:numPr>
        <w:autoSpaceDE w:val="0"/>
        <w:autoSpaceDN w:val="0"/>
        <w:adjustRightInd w:val="0"/>
        <w:ind w:left="567" w:hanging="567"/>
        <w:contextualSpacing/>
        <w:jc w:val="both"/>
        <w:rPr>
          <w:rFonts w:asciiTheme="minorHAnsi" w:hAnsiTheme="minorHAnsi" w:cstheme="minorHAnsi"/>
          <w:sz w:val="24"/>
          <w:szCs w:val="24"/>
        </w:rPr>
      </w:pPr>
      <w:r w:rsidRPr="0031487A">
        <w:rPr>
          <w:rFonts w:asciiTheme="minorHAnsi" w:hAnsiTheme="minorHAnsi" w:cstheme="minorHAnsi"/>
          <w:sz w:val="24"/>
          <w:szCs w:val="24"/>
        </w:rPr>
        <w:t>W przypadku likwidacji Wskaźnika lub zmiany podmiotu, który urzędowo go ustala Wskaźnik przepisy niniejszego ustępu stosuje się odpowiednio do wskaźnika i podmiotu, który zgodnie</w:t>
      </w:r>
      <w:r w:rsidR="000D6749">
        <w:rPr>
          <w:rFonts w:asciiTheme="minorHAnsi" w:hAnsiTheme="minorHAnsi" w:cstheme="minorHAnsi"/>
          <w:sz w:val="24"/>
          <w:szCs w:val="24"/>
        </w:rPr>
        <w:t xml:space="preserve"> </w:t>
      </w:r>
      <w:r w:rsidRPr="0031487A">
        <w:rPr>
          <w:rFonts w:asciiTheme="minorHAnsi" w:hAnsiTheme="minorHAnsi" w:cstheme="minorHAnsi"/>
          <w:sz w:val="24"/>
          <w:szCs w:val="24"/>
        </w:rPr>
        <w:t xml:space="preserve">z odpowiednimi przepisami prawa zastąpi dotychczasowy Wskaźnik lub podmiot. </w:t>
      </w:r>
    </w:p>
    <w:p w14:paraId="2E6EFB30" w14:textId="3D70F66E" w:rsidR="00652DFE" w:rsidRPr="0031487A" w:rsidRDefault="00C47633" w:rsidP="004F6C4F">
      <w:pPr>
        <w:shd w:val="clear" w:color="auto" w:fill="BFBFBF" w:themeFill="background1" w:themeFillShade="BF"/>
        <w:ind w:firstLine="284"/>
        <w:jc w:val="center"/>
        <w:rPr>
          <w:rFonts w:asciiTheme="minorHAnsi" w:hAnsiTheme="minorHAnsi" w:cstheme="minorHAnsi"/>
          <w:sz w:val="24"/>
          <w:szCs w:val="24"/>
        </w:rPr>
      </w:pPr>
      <w:r w:rsidRPr="0031487A">
        <w:rPr>
          <w:rFonts w:asciiTheme="minorHAnsi" w:hAnsiTheme="minorHAnsi" w:cstheme="minorHAnsi"/>
          <w:b/>
          <w:bCs/>
          <w:sz w:val="24"/>
          <w:szCs w:val="24"/>
        </w:rPr>
        <w:t xml:space="preserve">§ </w:t>
      </w:r>
      <w:r w:rsidR="0074794B" w:rsidRPr="0031487A">
        <w:rPr>
          <w:rFonts w:asciiTheme="minorHAnsi" w:hAnsiTheme="minorHAnsi" w:cstheme="minorHAnsi"/>
          <w:b/>
          <w:bCs/>
          <w:sz w:val="24"/>
          <w:szCs w:val="24"/>
        </w:rPr>
        <w:t>1</w:t>
      </w:r>
      <w:bookmarkStart w:id="10" w:name="_Hlk79574225"/>
      <w:r w:rsidR="007740C5" w:rsidRPr="0031487A">
        <w:rPr>
          <w:rFonts w:asciiTheme="minorHAnsi" w:hAnsiTheme="minorHAnsi" w:cstheme="minorHAnsi"/>
          <w:b/>
          <w:bCs/>
          <w:sz w:val="24"/>
          <w:szCs w:val="24"/>
        </w:rPr>
        <w:t>5</w:t>
      </w:r>
      <w:r w:rsidR="00652DFE" w:rsidRPr="0031487A">
        <w:rPr>
          <w:rFonts w:asciiTheme="minorHAnsi" w:hAnsiTheme="minorHAnsi" w:cstheme="minorHAnsi"/>
          <w:sz w:val="24"/>
          <w:szCs w:val="24"/>
        </w:rPr>
        <w:t xml:space="preserve"> </w:t>
      </w:r>
      <w:r w:rsidR="00795B63" w:rsidRPr="0031487A">
        <w:rPr>
          <w:rFonts w:asciiTheme="minorHAnsi" w:hAnsiTheme="minorHAnsi" w:cstheme="minorHAnsi"/>
          <w:b/>
          <w:sz w:val="24"/>
          <w:szCs w:val="24"/>
        </w:rPr>
        <w:t>-</w:t>
      </w:r>
      <w:r w:rsidR="00652DFE" w:rsidRPr="0031487A">
        <w:rPr>
          <w:rFonts w:asciiTheme="minorHAnsi" w:hAnsiTheme="minorHAnsi" w:cstheme="minorHAnsi"/>
          <w:sz w:val="24"/>
          <w:szCs w:val="24"/>
        </w:rPr>
        <w:t xml:space="preserve"> </w:t>
      </w:r>
      <w:r w:rsidR="00652DFE" w:rsidRPr="0031487A">
        <w:rPr>
          <w:rFonts w:asciiTheme="minorHAnsi" w:hAnsiTheme="minorHAnsi" w:cstheme="minorHAnsi"/>
          <w:b/>
          <w:sz w:val="24"/>
          <w:szCs w:val="24"/>
        </w:rPr>
        <w:t>INFORMACJE POUFNE I OCHRONA DANYCH</w:t>
      </w:r>
    </w:p>
    <w:bookmarkEnd w:id="10"/>
    <w:p w14:paraId="72A71BEE" w14:textId="77777777" w:rsidR="00652DFE" w:rsidRPr="0031487A" w:rsidRDefault="00652DFE" w:rsidP="00695ED2">
      <w:pPr>
        <w:numPr>
          <w:ilvl w:val="0"/>
          <w:numId w:val="15"/>
        </w:numPr>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Wykonawca zobowiązuje się w okresie obowiązywania niniejszej umowy oraz po jej wygaśnięciu lub rozwiązaniu, do zachowania w ścisłej tajemnicy wszelkich informacji dotyczących Zamawiającego, obejmujących:</w:t>
      </w:r>
    </w:p>
    <w:p w14:paraId="0FE75BD8" w14:textId="77777777" w:rsidR="00652DFE" w:rsidRPr="0031487A" w:rsidRDefault="00652DFE" w:rsidP="00695ED2">
      <w:pPr>
        <w:numPr>
          <w:ilvl w:val="0"/>
          <w:numId w:val="14"/>
        </w:numPr>
        <w:ind w:left="700"/>
        <w:jc w:val="both"/>
        <w:rPr>
          <w:rFonts w:asciiTheme="minorHAnsi" w:eastAsia="Calibri" w:hAnsiTheme="minorHAnsi" w:cstheme="minorHAnsi"/>
          <w:bCs/>
          <w:iCs/>
          <w:sz w:val="24"/>
          <w:szCs w:val="24"/>
        </w:rPr>
      </w:pPr>
      <w:r w:rsidRPr="0031487A">
        <w:rPr>
          <w:rFonts w:asciiTheme="minorHAnsi" w:eastAsia="Calibri" w:hAnsiTheme="minorHAnsi" w:cstheme="minorHAnsi"/>
          <w:bCs/>
          <w:iCs/>
          <w:sz w:val="24"/>
          <w:szCs w:val="24"/>
        </w:rPr>
        <w:t>dane osobowe – chronione na podstawie ustawy z 10 maja 2018 r. (t.j. Dz. U. z 2019 r., poz. 1781), zwanej dalej ustawą o ochronie danych osobowych,</w:t>
      </w:r>
    </w:p>
    <w:p w14:paraId="39BB33FA" w14:textId="615543C8" w:rsidR="00652DFE" w:rsidRPr="0031487A" w:rsidRDefault="00652DFE" w:rsidP="00695ED2">
      <w:pPr>
        <w:numPr>
          <w:ilvl w:val="0"/>
          <w:numId w:val="14"/>
        </w:numPr>
        <w:ind w:left="700"/>
        <w:jc w:val="both"/>
        <w:rPr>
          <w:rFonts w:asciiTheme="minorHAnsi" w:eastAsia="Calibri" w:hAnsiTheme="minorHAnsi" w:cstheme="minorHAnsi"/>
          <w:bCs/>
          <w:iCs/>
          <w:sz w:val="24"/>
          <w:szCs w:val="24"/>
        </w:rPr>
      </w:pPr>
      <w:r w:rsidRPr="0031487A">
        <w:rPr>
          <w:rFonts w:asciiTheme="minorHAnsi" w:eastAsia="Calibri" w:hAnsiTheme="minorHAnsi" w:cstheme="minorHAnsi"/>
          <w:bCs/>
          <w:iCs/>
          <w:sz w:val="24"/>
          <w:szCs w:val="24"/>
        </w:rPr>
        <w:t>informacje stanowiące tajemnicę przedsiębiorstwa - chronione na podstawie ustawy z 16 kwietnia 1993 r. o zwalczaniu nieuczciwej konkurencji (t.j. Dz. U. z 202</w:t>
      </w:r>
      <w:r w:rsidR="001947FB">
        <w:rPr>
          <w:rFonts w:asciiTheme="minorHAnsi" w:eastAsia="Calibri" w:hAnsiTheme="minorHAnsi" w:cstheme="minorHAnsi"/>
          <w:bCs/>
          <w:iCs/>
          <w:sz w:val="24"/>
          <w:szCs w:val="24"/>
        </w:rPr>
        <w:t>2</w:t>
      </w:r>
      <w:r w:rsidRPr="0031487A">
        <w:rPr>
          <w:rFonts w:asciiTheme="minorHAnsi" w:eastAsia="Calibri" w:hAnsiTheme="minorHAnsi" w:cstheme="minorHAnsi"/>
          <w:bCs/>
          <w:iCs/>
          <w:sz w:val="24"/>
          <w:szCs w:val="24"/>
        </w:rPr>
        <w:t>r. poz. 1</w:t>
      </w:r>
      <w:r w:rsidR="001947FB">
        <w:rPr>
          <w:rFonts w:asciiTheme="minorHAnsi" w:eastAsia="Calibri" w:hAnsiTheme="minorHAnsi" w:cstheme="minorHAnsi"/>
          <w:bCs/>
          <w:iCs/>
          <w:sz w:val="24"/>
          <w:szCs w:val="24"/>
        </w:rPr>
        <w:t>233</w:t>
      </w:r>
      <w:r w:rsidRPr="0031487A">
        <w:rPr>
          <w:rFonts w:asciiTheme="minorHAnsi" w:eastAsia="Calibri" w:hAnsiTheme="minorHAnsi" w:cstheme="minorHAnsi"/>
          <w:bCs/>
          <w:iCs/>
          <w:sz w:val="24"/>
          <w:szCs w:val="24"/>
        </w:rPr>
        <w:t>),</w:t>
      </w:r>
    </w:p>
    <w:p w14:paraId="5DC5D4BC" w14:textId="77777777" w:rsidR="00652DFE" w:rsidRPr="0031487A" w:rsidRDefault="00652DFE" w:rsidP="00695ED2">
      <w:pPr>
        <w:numPr>
          <w:ilvl w:val="0"/>
          <w:numId w:val="14"/>
        </w:numPr>
        <w:ind w:left="700"/>
        <w:jc w:val="both"/>
        <w:rPr>
          <w:rFonts w:asciiTheme="minorHAnsi" w:eastAsia="Calibri" w:hAnsiTheme="minorHAnsi" w:cstheme="minorHAnsi"/>
          <w:bCs/>
          <w:iCs/>
          <w:sz w:val="24"/>
          <w:szCs w:val="24"/>
        </w:rPr>
      </w:pPr>
      <w:r w:rsidRPr="0031487A">
        <w:rPr>
          <w:rFonts w:asciiTheme="minorHAnsi" w:eastAsia="Calibri" w:hAnsiTheme="minorHAnsi" w:cstheme="minorHAnsi"/>
          <w:bCs/>
          <w:iCs/>
          <w:sz w:val="24"/>
          <w:szCs w:val="24"/>
        </w:rPr>
        <w:t>informacje, które mogą mieć wpływ na funkcjonowanie lub stan bezpieczeństwa Zamawiającego.</w:t>
      </w:r>
    </w:p>
    <w:p w14:paraId="097F251D" w14:textId="77777777" w:rsidR="00652DFE" w:rsidRPr="0031487A" w:rsidRDefault="00652DFE" w:rsidP="00695ED2">
      <w:pPr>
        <w:numPr>
          <w:ilvl w:val="0"/>
          <w:numId w:val="15"/>
        </w:numPr>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Informacje, o których mowa w ust. 1, zwane są dalej „Informacjami Poufnymi”.</w:t>
      </w:r>
    </w:p>
    <w:p w14:paraId="6DBF83D4" w14:textId="14C28CF3" w:rsidR="00652DFE" w:rsidRPr="0031487A" w:rsidRDefault="00652DFE" w:rsidP="00695ED2">
      <w:pPr>
        <w:numPr>
          <w:ilvl w:val="0"/>
          <w:numId w:val="15"/>
        </w:numPr>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Zamawiający, jako administrator danych osobowych, w rozumieniu art. 7 pkt 4 ustawy o</w:t>
      </w:r>
      <w:r w:rsidR="000D6749">
        <w:rPr>
          <w:rFonts w:asciiTheme="minorHAnsi" w:eastAsia="Calibri" w:hAnsiTheme="minorHAnsi" w:cstheme="minorHAnsi"/>
          <w:bCs/>
          <w:sz w:val="24"/>
          <w:szCs w:val="24"/>
        </w:rPr>
        <w:t> </w:t>
      </w:r>
      <w:r w:rsidRPr="0031487A">
        <w:rPr>
          <w:rFonts w:asciiTheme="minorHAnsi" w:eastAsia="Calibri" w:hAnsiTheme="minorHAnsi" w:cstheme="minorHAnsi"/>
          <w:bCs/>
          <w:sz w:val="24"/>
          <w:szCs w:val="24"/>
        </w:rPr>
        <w:t>ochronie danych osobowych informuje, że dane osobowe Wykonawcy oraz pracowników Wykonawcy będą przetwarzane w celach realizacji umowy w zakresie niezbędnym do jej wykonania. Dane będą udostępniane podmiotom upoważnionym na podstawie przepisów prawa. Wykonawcy oraz pracownikom Wykonawcy przysługuje prawo dostępu do treści swoich danych oraz do</w:t>
      </w:r>
      <w:r w:rsidR="000D6749">
        <w:rPr>
          <w:rFonts w:asciiTheme="minorHAnsi" w:eastAsia="Calibri" w:hAnsiTheme="minorHAnsi" w:cstheme="minorHAnsi"/>
          <w:bCs/>
          <w:sz w:val="24"/>
          <w:szCs w:val="24"/>
        </w:rPr>
        <w:t xml:space="preserve"> </w:t>
      </w:r>
      <w:r w:rsidRPr="0031487A">
        <w:rPr>
          <w:rFonts w:asciiTheme="minorHAnsi" w:eastAsia="Calibri" w:hAnsiTheme="minorHAnsi" w:cstheme="minorHAnsi"/>
          <w:bCs/>
          <w:sz w:val="24"/>
          <w:szCs w:val="24"/>
        </w:rPr>
        <w:t>ich poprawiania.</w:t>
      </w:r>
    </w:p>
    <w:p w14:paraId="79FC7125" w14:textId="7BEEFED6" w:rsidR="00B67279" w:rsidRPr="009D37D7" w:rsidRDefault="00652DFE" w:rsidP="00695ED2">
      <w:pPr>
        <w:numPr>
          <w:ilvl w:val="0"/>
          <w:numId w:val="15"/>
        </w:numPr>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 xml:space="preserve">W razie powzięcia przez Stronę wiedzy o nieuprawnionym ujawnieniu Informacji Poufnych zobowiązuje się niezwłocznie powiadomić o tym fakcie drugą Stronę, w celu umożliwienia </w:t>
      </w:r>
      <w:r w:rsidR="00F41F26" w:rsidRPr="0031487A">
        <w:rPr>
          <w:rFonts w:asciiTheme="minorHAnsi" w:eastAsia="Calibri" w:hAnsiTheme="minorHAnsi" w:cstheme="minorHAnsi"/>
          <w:bCs/>
          <w:sz w:val="24"/>
          <w:szCs w:val="24"/>
        </w:rPr>
        <w:br/>
      </w:r>
      <w:r w:rsidRPr="0031487A">
        <w:rPr>
          <w:rFonts w:asciiTheme="minorHAnsi" w:eastAsia="Calibri" w:hAnsiTheme="minorHAnsi" w:cstheme="minorHAnsi"/>
          <w:bCs/>
          <w:sz w:val="24"/>
          <w:szCs w:val="24"/>
        </w:rPr>
        <w:t>jej podjęcia stosowanych środków zapobiegawczych.</w:t>
      </w:r>
    </w:p>
    <w:p w14:paraId="67BD8F5A" w14:textId="77777777" w:rsidR="00C47633" w:rsidRPr="000D6749" w:rsidRDefault="00C47633" w:rsidP="000D6749">
      <w:pPr>
        <w:tabs>
          <w:tab w:val="left" w:pos="284"/>
        </w:tabs>
        <w:overflowPunct w:val="0"/>
        <w:autoSpaceDE w:val="0"/>
        <w:jc w:val="both"/>
        <w:rPr>
          <w:rFonts w:asciiTheme="minorHAnsi" w:hAnsiTheme="minorHAnsi" w:cstheme="minorHAnsi"/>
          <w:b/>
          <w:bCs/>
          <w:sz w:val="24"/>
          <w:szCs w:val="24"/>
        </w:rPr>
      </w:pPr>
    </w:p>
    <w:p w14:paraId="6E3166FB" w14:textId="641D88BB" w:rsidR="001D4E5D" w:rsidRPr="0031487A" w:rsidRDefault="00C47633" w:rsidP="001D4E5D">
      <w:pPr>
        <w:shd w:val="clear" w:color="auto" w:fill="BFBFBF" w:themeFill="background1" w:themeFillShade="BF"/>
        <w:overflowPunct w:val="0"/>
        <w:autoSpaceDE w:val="0"/>
        <w:ind w:firstLine="284"/>
        <w:jc w:val="center"/>
        <w:rPr>
          <w:rFonts w:asciiTheme="minorHAnsi" w:hAnsiTheme="minorHAnsi" w:cstheme="minorHAnsi"/>
          <w:sz w:val="24"/>
          <w:szCs w:val="24"/>
        </w:rPr>
      </w:pPr>
      <w:r w:rsidRPr="0031487A">
        <w:rPr>
          <w:rFonts w:asciiTheme="minorHAnsi" w:hAnsiTheme="minorHAnsi" w:cstheme="minorHAnsi"/>
          <w:b/>
          <w:bCs/>
          <w:sz w:val="24"/>
          <w:szCs w:val="24"/>
        </w:rPr>
        <w:t xml:space="preserve">§ </w:t>
      </w:r>
      <w:r w:rsidR="00BC3BBF" w:rsidRPr="0031487A">
        <w:rPr>
          <w:rFonts w:asciiTheme="minorHAnsi" w:hAnsiTheme="minorHAnsi" w:cstheme="minorHAnsi"/>
          <w:b/>
          <w:bCs/>
          <w:sz w:val="24"/>
          <w:szCs w:val="24"/>
        </w:rPr>
        <w:t>1</w:t>
      </w:r>
      <w:bookmarkStart w:id="11" w:name="_Hlk79574464"/>
      <w:r w:rsidR="009D37D7">
        <w:rPr>
          <w:rFonts w:asciiTheme="minorHAnsi" w:hAnsiTheme="minorHAnsi" w:cstheme="minorHAnsi"/>
          <w:b/>
          <w:bCs/>
          <w:sz w:val="24"/>
          <w:szCs w:val="24"/>
        </w:rPr>
        <w:t>6</w:t>
      </w:r>
      <w:r w:rsidR="007520E9" w:rsidRPr="0031487A">
        <w:rPr>
          <w:rFonts w:asciiTheme="minorHAnsi" w:hAnsiTheme="minorHAnsi" w:cstheme="minorHAnsi"/>
          <w:b/>
          <w:sz w:val="24"/>
          <w:szCs w:val="24"/>
        </w:rPr>
        <w:t xml:space="preserve"> - POSTANOWIENIA KOŃCOWE</w:t>
      </w:r>
    </w:p>
    <w:bookmarkEnd w:id="11"/>
    <w:p w14:paraId="78488B9D" w14:textId="77777777" w:rsidR="007520E9" w:rsidRPr="0031487A" w:rsidRDefault="007520E9" w:rsidP="00695ED2">
      <w:pPr>
        <w:numPr>
          <w:ilvl w:val="0"/>
          <w:numId w:val="21"/>
        </w:numPr>
        <w:ind w:left="414" w:hanging="357"/>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Wszelkie zmiany umowy wymagają formy pisemnej pod rygorem nieważności.</w:t>
      </w:r>
    </w:p>
    <w:p w14:paraId="1220FD8D" w14:textId="77777777" w:rsidR="007520E9" w:rsidRPr="0031487A" w:rsidRDefault="007520E9" w:rsidP="00695ED2">
      <w:pPr>
        <w:numPr>
          <w:ilvl w:val="0"/>
          <w:numId w:val="21"/>
        </w:numPr>
        <w:ind w:left="414" w:hanging="357"/>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W sprawach nieuregulowanych w niniejszej umowie mają zastosowanie przepisy Kodeksu Cywilnego oraz ustawy Prawo zamówień publicznych.</w:t>
      </w:r>
    </w:p>
    <w:p w14:paraId="16ABB2E9" w14:textId="77777777" w:rsidR="007520E9" w:rsidRPr="0031487A" w:rsidRDefault="007520E9" w:rsidP="00695ED2">
      <w:pPr>
        <w:numPr>
          <w:ilvl w:val="0"/>
          <w:numId w:val="21"/>
        </w:numPr>
        <w:ind w:left="414" w:hanging="357"/>
        <w:jc w:val="both"/>
        <w:rPr>
          <w:rFonts w:asciiTheme="minorHAnsi" w:eastAsia="Calibri" w:hAnsiTheme="minorHAnsi" w:cstheme="minorHAnsi"/>
          <w:bCs/>
          <w:sz w:val="24"/>
          <w:szCs w:val="24"/>
        </w:rPr>
      </w:pPr>
      <w:r w:rsidRPr="0031487A">
        <w:rPr>
          <w:rFonts w:asciiTheme="minorHAnsi" w:eastAsia="Calibri" w:hAnsiTheme="minorHAnsi" w:cstheme="minorHAnsi"/>
          <w:bCs/>
          <w:sz w:val="24"/>
          <w:szCs w:val="24"/>
        </w:rPr>
        <w:t xml:space="preserve">Ewentualne spory wynikające z realizacji niniejszej umowy strony będą starały się rozstrzygać polubownie. W przypadku braku takiej możliwości Strony poddadzą je pod rozstrzygnięcie </w:t>
      </w:r>
      <w:r w:rsidR="00145EBF" w:rsidRPr="0031487A">
        <w:rPr>
          <w:rFonts w:asciiTheme="minorHAnsi" w:eastAsia="Calibri" w:hAnsiTheme="minorHAnsi" w:cstheme="minorHAnsi"/>
          <w:bCs/>
          <w:sz w:val="24"/>
          <w:szCs w:val="24"/>
        </w:rPr>
        <w:t>s</w:t>
      </w:r>
      <w:r w:rsidRPr="0031487A">
        <w:rPr>
          <w:rFonts w:asciiTheme="minorHAnsi" w:eastAsia="Calibri" w:hAnsiTheme="minorHAnsi" w:cstheme="minorHAnsi"/>
          <w:bCs/>
          <w:sz w:val="24"/>
          <w:szCs w:val="24"/>
        </w:rPr>
        <w:t xml:space="preserve">ądowi </w:t>
      </w:r>
      <w:r w:rsidR="00145EBF" w:rsidRPr="0031487A">
        <w:rPr>
          <w:rFonts w:asciiTheme="minorHAnsi" w:eastAsia="Calibri" w:hAnsiTheme="minorHAnsi" w:cstheme="minorHAnsi"/>
          <w:bCs/>
          <w:sz w:val="24"/>
          <w:szCs w:val="24"/>
        </w:rPr>
        <w:t>p</w:t>
      </w:r>
      <w:r w:rsidRPr="0031487A">
        <w:rPr>
          <w:rFonts w:asciiTheme="minorHAnsi" w:eastAsia="Calibri" w:hAnsiTheme="minorHAnsi" w:cstheme="minorHAnsi"/>
          <w:bCs/>
          <w:sz w:val="24"/>
          <w:szCs w:val="24"/>
        </w:rPr>
        <w:t>owszechnemu właściwemu dla siedziby Zamawiającego.</w:t>
      </w:r>
    </w:p>
    <w:p w14:paraId="53FB6052" w14:textId="6EAB61FE" w:rsidR="007520E9" w:rsidRPr="00F97465" w:rsidRDefault="007520E9" w:rsidP="00695ED2">
      <w:pPr>
        <w:pStyle w:val="Akapitzlist"/>
        <w:numPr>
          <w:ilvl w:val="0"/>
          <w:numId w:val="21"/>
        </w:numPr>
        <w:jc w:val="both"/>
        <w:rPr>
          <w:rFonts w:asciiTheme="minorHAnsi" w:eastAsia="Calibri" w:hAnsiTheme="minorHAnsi" w:cstheme="minorHAnsi"/>
          <w:bCs/>
          <w:sz w:val="24"/>
          <w:szCs w:val="24"/>
        </w:rPr>
      </w:pPr>
      <w:r w:rsidRPr="0063360D">
        <w:rPr>
          <w:rFonts w:asciiTheme="minorHAnsi" w:eastAsia="Calibri" w:hAnsiTheme="minorHAnsi" w:cstheme="minorHAnsi"/>
          <w:bCs/>
          <w:sz w:val="24"/>
          <w:szCs w:val="24"/>
        </w:rPr>
        <w:t xml:space="preserve">Umowa została sporządzona w </w:t>
      </w:r>
      <w:r w:rsidR="0022640F" w:rsidRPr="0063360D">
        <w:rPr>
          <w:rFonts w:asciiTheme="minorHAnsi" w:eastAsia="Calibri" w:hAnsiTheme="minorHAnsi" w:cstheme="minorHAnsi"/>
          <w:b/>
          <w:bCs/>
          <w:sz w:val="24"/>
          <w:szCs w:val="24"/>
        </w:rPr>
        <w:t>dwó</w:t>
      </w:r>
      <w:r w:rsidRPr="0063360D">
        <w:rPr>
          <w:rFonts w:asciiTheme="minorHAnsi" w:eastAsia="Calibri" w:hAnsiTheme="minorHAnsi" w:cstheme="minorHAnsi"/>
          <w:b/>
          <w:bCs/>
          <w:sz w:val="24"/>
          <w:szCs w:val="24"/>
        </w:rPr>
        <w:t>ch jednobrzmiących egzemplarzach</w:t>
      </w:r>
      <w:r w:rsidRPr="0063360D">
        <w:rPr>
          <w:rFonts w:asciiTheme="minorHAnsi" w:eastAsia="Calibri" w:hAnsiTheme="minorHAnsi" w:cstheme="minorHAnsi"/>
          <w:bCs/>
          <w:sz w:val="24"/>
          <w:szCs w:val="24"/>
        </w:rPr>
        <w:t xml:space="preserve">, </w:t>
      </w:r>
      <w:r w:rsidR="0022640F" w:rsidRPr="0063360D">
        <w:rPr>
          <w:rFonts w:asciiTheme="minorHAnsi" w:eastAsia="Calibri" w:hAnsiTheme="minorHAnsi" w:cstheme="minorHAnsi"/>
          <w:bCs/>
          <w:sz w:val="24"/>
          <w:szCs w:val="24"/>
        </w:rPr>
        <w:t>jeden</w:t>
      </w:r>
      <w:r w:rsidRPr="0063360D">
        <w:rPr>
          <w:rFonts w:asciiTheme="minorHAnsi" w:eastAsia="Calibri" w:hAnsiTheme="minorHAnsi" w:cstheme="minorHAnsi"/>
          <w:bCs/>
          <w:sz w:val="24"/>
          <w:szCs w:val="24"/>
        </w:rPr>
        <w:t xml:space="preserve"> dla Zamawiającego i jeden dla Wykonawcy.</w:t>
      </w:r>
      <w:r w:rsidR="0063360D" w:rsidRPr="0063360D">
        <w:t xml:space="preserve"> </w:t>
      </w:r>
      <w:r w:rsidR="0063360D" w:rsidRPr="0063360D">
        <w:rPr>
          <w:rFonts w:asciiTheme="minorHAnsi" w:eastAsia="Calibri" w:hAnsiTheme="minorHAnsi" w:cstheme="minorHAnsi"/>
          <w:bCs/>
          <w:sz w:val="24"/>
          <w:szCs w:val="24"/>
        </w:rPr>
        <w:t>/Umowę sporządzono w formie elektronicznej, umowę otrzymuje każda ze Stron</w:t>
      </w:r>
      <w:r w:rsidR="00600F35">
        <w:rPr>
          <w:rStyle w:val="Odwoanieprzypisudolnego"/>
          <w:rFonts w:asciiTheme="minorHAnsi" w:eastAsia="Calibri" w:hAnsiTheme="minorHAnsi" w:cstheme="minorHAnsi"/>
          <w:bCs/>
          <w:sz w:val="24"/>
          <w:szCs w:val="24"/>
        </w:rPr>
        <w:footnoteReference w:id="1"/>
      </w:r>
      <w:r w:rsidR="0063360D" w:rsidRPr="0063360D">
        <w:rPr>
          <w:rFonts w:asciiTheme="minorHAnsi" w:eastAsia="Calibri" w:hAnsiTheme="minorHAnsi" w:cstheme="minorHAnsi"/>
          <w:bCs/>
          <w:sz w:val="24"/>
          <w:szCs w:val="24"/>
        </w:rPr>
        <w:t xml:space="preserve"> .</w:t>
      </w:r>
    </w:p>
    <w:p w14:paraId="4E545FF9" w14:textId="77777777" w:rsidR="00AD7414" w:rsidRPr="0031487A" w:rsidRDefault="00AD7414" w:rsidP="00AD7414">
      <w:pPr>
        <w:tabs>
          <w:tab w:val="left" w:pos="426"/>
        </w:tabs>
        <w:autoSpaceDE w:val="0"/>
        <w:ind w:firstLine="284"/>
        <w:jc w:val="both"/>
        <w:rPr>
          <w:rFonts w:asciiTheme="minorHAnsi" w:hAnsiTheme="minorHAnsi" w:cstheme="minorHAnsi"/>
          <w:sz w:val="24"/>
          <w:szCs w:val="24"/>
        </w:rPr>
      </w:pPr>
      <w:r w:rsidRPr="0031487A">
        <w:rPr>
          <w:rFonts w:asciiTheme="minorHAnsi" w:hAnsiTheme="minorHAnsi" w:cstheme="minorHAnsi"/>
          <w:sz w:val="24"/>
          <w:szCs w:val="24"/>
        </w:rPr>
        <w:t>Załączniki:</w:t>
      </w:r>
    </w:p>
    <w:p w14:paraId="15F2B05F" w14:textId="77777777" w:rsidR="00AD7414" w:rsidRDefault="00AD7414" w:rsidP="00695ED2">
      <w:pPr>
        <w:pStyle w:val="Akapitzlist"/>
        <w:numPr>
          <w:ilvl w:val="0"/>
          <w:numId w:val="28"/>
        </w:numPr>
        <w:tabs>
          <w:tab w:val="left" w:pos="426"/>
        </w:tabs>
        <w:autoSpaceDE w:val="0"/>
        <w:jc w:val="both"/>
        <w:rPr>
          <w:rFonts w:asciiTheme="minorHAnsi" w:hAnsiTheme="minorHAnsi" w:cstheme="minorHAnsi"/>
          <w:sz w:val="24"/>
          <w:szCs w:val="24"/>
        </w:rPr>
      </w:pPr>
      <w:r>
        <w:rPr>
          <w:rFonts w:asciiTheme="minorHAnsi" w:hAnsiTheme="minorHAnsi" w:cstheme="minorHAnsi"/>
          <w:sz w:val="24"/>
          <w:szCs w:val="24"/>
        </w:rPr>
        <w:t>Załącznik  A- Opis przedmiotu zamówienia</w:t>
      </w:r>
    </w:p>
    <w:p w14:paraId="1A64E8FB" w14:textId="77777777" w:rsidR="00AD7414" w:rsidRPr="0031487A" w:rsidRDefault="00AD7414" w:rsidP="00695ED2">
      <w:pPr>
        <w:pStyle w:val="Akapitzlist"/>
        <w:numPr>
          <w:ilvl w:val="0"/>
          <w:numId w:val="28"/>
        </w:numPr>
        <w:tabs>
          <w:tab w:val="left" w:pos="426"/>
        </w:tabs>
        <w:autoSpaceDE w:val="0"/>
        <w:jc w:val="both"/>
        <w:rPr>
          <w:rFonts w:asciiTheme="minorHAnsi" w:hAnsiTheme="minorHAnsi" w:cstheme="minorHAnsi"/>
          <w:sz w:val="24"/>
          <w:szCs w:val="24"/>
        </w:rPr>
      </w:pPr>
      <w:r w:rsidRPr="0031487A">
        <w:rPr>
          <w:rFonts w:asciiTheme="minorHAnsi" w:hAnsiTheme="minorHAnsi" w:cstheme="minorHAnsi"/>
          <w:sz w:val="24"/>
          <w:szCs w:val="24"/>
        </w:rPr>
        <w:t xml:space="preserve">Załącznik nr 1 - Oferta Wykonawcy; </w:t>
      </w:r>
    </w:p>
    <w:p w14:paraId="3DCCC35C" w14:textId="2D974F27" w:rsidR="00AD7414" w:rsidRPr="00AD7414" w:rsidRDefault="00AD7414" w:rsidP="00695ED2">
      <w:pPr>
        <w:pStyle w:val="Akapitzlist"/>
        <w:numPr>
          <w:ilvl w:val="0"/>
          <w:numId w:val="28"/>
        </w:numPr>
        <w:tabs>
          <w:tab w:val="left" w:pos="426"/>
        </w:tabs>
        <w:autoSpaceDE w:val="0"/>
        <w:jc w:val="both"/>
        <w:rPr>
          <w:rFonts w:asciiTheme="minorHAnsi" w:hAnsiTheme="minorHAnsi" w:cstheme="minorHAnsi"/>
          <w:sz w:val="24"/>
          <w:szCs w:val="24"/>
        </w:rPr>
      </w:pPr>
      <w:r w:rsidRPr="0031487A">
        <w:rPr>
          <w:rFonts w:asciiTheme="minorHAnsi" w:hAnsiTheme="minorHAnsi" w:cstheme="minorHAnsi"/>
          <w:sz w:val="24"/>
          <w:szCs w:val="24"/>
        </w:rPr>
        <w:t>Załącznik nr 2 - Formularz cenowy.</w:t>
      </w:r>
    </w:p>
    <w:p w14:paraId="5D396410" w14:textId="77777777" w:rsidR="00863C1E" w:rsidRPr="0031487A" w:rsidRDefault="00863C1E" w:rsidP="00AD7414">
      <w:pPr>
        <w:tabs>
          <w:tab w:val="left" w:pos="426"/>
        </w:tabs>
        <w:autoSpaceDE w:val="0"/>
        <w:jc w:val="both"/>
        <w:rPr>
          <w:rFonts w:asciiTheme="minorHAnsi" w:hAnsiTheme="minorHAnsi" w:cstheme="minorHAnsi"/>
          <w:b/>
          <w:bCs/>
          <w:sz w:val="24"/>
          <w:szCs w:val="24"/>
        </w:rPr>
      </w:pPr>
    </w:p>
    <w:tbl>
      <w:tblPr>
        <w:tblStyle w:val="Tabela-Siatk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863C1E" w:rsidRPr="0031487A" w14:paraId="06F2924A" w14:textId="77777777" w:rsidTr="00F97465">
        <w:trPr>
          <w:trHeight w:val="209"/>
        </w:trPr>
        <w:tc>
          <w:tcPr>
            <w:tcW w:w="4725" w:type="dxa"/>
          </w:tcPr>
          <w:p w14:paraId="7DC0A089" w14:textId="77777777" w:rsidR="00863C1E" w:rsidRPr="0031487A" w:rsidRDefault="00863C1E" w:rsidP="006113FD">
            <w:pPr>
              <w:tabs>
                <w:tab w:val="left" w:pos="426"/>
              </w:tabs>
              <w:autoSpaceDE w:val="0"/>
              <w:jc w:val="center"/>
              <w:rPr>
                <w:rFonts w:asciiTheme="minorHAnsi" w:hAnsiTheme="minorHAnsi" w:cstheme="minorHAnsi"/>
                <w:b/>
                <w:sz w:val="24"/>
                <w:szCs w:val="24"/>
              </w:rPr>
            </w:pPr>
            <w:r w:rsidRPr="0031487A">
              <w:rPr>
                <w:rFonts w:asciiTheme="minorHAnsi" w:hAnsiTheme="minorHAnsi" w:cstheme="minorHAnsi"/>
                <w:b/>
                <w:sz w:val="24"/>
                <w:szCs w:val="24"/>
              </w:rPr>
              <w:t>…………………………………………</w:t>
            </w:r>
            <w:r w:rsidR="00E66E0B" w:rsidRPr="0031487A">
              <w:rPr>
                <w:rFonts w:asciiTheme="minorHAnsi" w:hAnsiTheme="minorHAnsi" w:cstheme="minorHAnsi"/>
                <w:b/>
                <w:sz w:val="24"/>
                <w:szCs w:val="24"/>
              </w:rPr>
              <w:t>…………</w:t>
            </w:r>
          </w:p>
          <w:p w14:paraId="61DBA918" w14:textId="77777777" w:rsidR="00863C1E" w:rsidRPr="0031487A" w:rsidRDefault="00863C1E" w:rsidP="006113FD">
            <w:pPr>
              <w:tabs>
                <w:tab w:val="left" w:pos="426"/>
              </w:tabs>
              <w:autoSpaceDE w:val="0"/>
              <w:jc w:val="center"/>
              <w:rPr>
                <w:rFonts w:asciiTheme="minorHAnsi" w:hAnsiTheme="minorHAnsi" w:cstheme="minorHAnsi"/>
                <w:b/>
                <w:bCs/>
                <w:sz w:val="24"/>
                <w:szCs w:val="24"/>
              </w:rPr>
            </w:pPr>
            <w:r w:rsidRPr="0031487A">
              <w:rPr>
                <w:rFonts w:asciiTheme="minorHAnsi" w:hAnsiTheme="minorHAnsi" w:cstheme="minorHAnsi"/>
                <w:b/>
                <w:sz w:val="24"/>
                <w:szCs w:val="24"/>
              </w:rPr>
              <w:lastRenderedPageBreak/>
              <w:t>ZAMAWIAJĄCY</w:t>
            </w:r>
          </w:p>
        </w:tc>
        <w:tc>
          <w:tcPr>
            <w:tcW w:w="4725" w:type="dxa"/>
          </w:tcPr>
          <w:p w14:paraId="42F2EB57" w14:textId="77777777" w:rsidR="00863C1E" w:rsidRPr="0031487A" w:rsidRDefault="00863C1E" w:rsidP="006113FD">
            <w:pPr>
              <w:tabs>
                <w:tab w:val="left" w:pos="426"/>
              </w:tabs>
              <w:autoSpaceDE w:val="0"/>
              <w:jc w:val="center"/>
              <w:rPr>
                <w:rFonts w:asciiTheme="minorHAnsi" w:hAnsiTheme="minorHAnsi" w:cstheme="minorHAnsi"/>
                <w:b/>
                <w:sz w:val="24"/>
                <w:szCs w:val="24"/>
              </w:rPr>
            </w:pPr>
            <w:r w:rsidRPr="0031487A">
              <w:rPr>
                <w:rFonts w:asciiTheme="minorHAnsi" w:hAnsiTheme="minorHAnsi" w:cstheme="minorHAnsi"/>
                <w:b/>
                <w:sz w:val="24"/>
                <w:szCs w:val="24"/>
              </w:rPr>
              <w:lastRenderedPageBreak/>
              <w:t>…………………………………………</w:t>
            </w:r>
            <w:r w:rsidR="00E66E0B" w:rsidRPr="0031487A">
              <w:rPr>
                <w:rFonts w:asciiTheme="minorHAnsi" w:hAnsiTheme="minorHAnsi" w:cstheme="minorHAnsi"/>
                <w:b/>
                <w:sz w:val="24"/>
                <w:szCs w:val="24"/>
              </w:rPr>
              <w:t>…………</w:t>
            </w:r>
          </w:p>
          <w:p w14:paraId="7C3B387A" w14:textId="77777777" w:rsidR="00863C1E" w:rsidRPr="0031487A" w:rsidRDefault="00863C1E" w:rsidP="006113FD">
            <w:pPr>
              <w:tabs>
                <w:tab w:val="left" w:pos="426"/>
              </w:tabs>
              <w:autoSpaceDE w:val="0"/>
              <w:jc w:val="center"/>
              <w:rPr>
                <w:rFonts w:asciiTheme="minorHAnsi" w:hAnsiTheme="minorHAnsi" w:cstheme="minorHAnsi"/>
                <w:b/>
                <w:bCs/>
                <w:sz w:val="24"/>
                <w:szCs w:val="24"/>
              </w:rPr>
            </w:pPr>
            <w:r w:rsidRPr="0031487A">
              <w:rPr>
                <w:rFonts w:asciiTheme="minorHAnsi" w:hAnsiTheme="minorHAnsi" w:cstheme="minorHAnsi"/>
                <w:b/>
                <w:sz w:val="24"/>
                <w:szCs w:val="24"/>
              </w:rPr>
              <w:lastRenderedPageBreak/>
              <w:t>WYKONAWCA</w:t>
            </w:r>
          </w:p>
        </w:tc>
      </w:tr>
      <w:tr w:rsidR="00E66E0B" w:rsidRPr="0031487A" w14:paraId="1867F196" w14:textId="77777777" w:rsidTr="00F97465">
        <w:trPr>
          <w:trHeight w:val="107"/>
        </w:trPr>
        <w:tc>
          <w:tcPr>
            <w:tcW w:w="4725" w:type="dxa"/>
          </w:tcPr>
          <w:p w14:paraId="22E2DF00" w14:textId="77777777" w:rsidR="00E66E0B" w:rsidRPr="0031487A" w:rsidRDefault="00E66E0B" w:rsidP="00C47633">
            <w:pPr>
              <w:tabs>
                <w:tab w:val="left" w:pos="426"/>
              </w:tabs>
              <w:autoSpaceDE w:val="0"/>
              <w:jc w:val="both"/>
              <w:rPr>
                <w:rFonts w:asciiTheme="minorHAnsi" w:hAnsiTheme="minorHAnsi" w:cstheme="minorHAnsi"/>
                <w:b/>
                <w:sz w:val="24"/>
                <w:szCs w:val="24"/>
              </w:rPr>
            </w:pPr>
          </w:p>
        </w:tc>
        <w:tc>
          <w:tcPr>
            <w:tcW w:w="4725" w:type="dxa"/>
          </w:tcPr>
          <w:p w14:paraId="7491CCBA" w14:textId="77777777" w:rsidR="00E66E0B" w:rsidRPr="0031487A" w:rsidRDefault="00E66E0B" w:rsidP="00863C1E">
            <w:pPr>
              <w:tabs>
                <w:tab w:val="left" w:pos="426"/>
              </w:tabs>
              <w:autoSpaceDE w:val="0"/>
              <w:jc w:val="both"/>
              <w:rPr>
                <w:rFonts w:asciiTheme="minorHAnsi" w:hAnsiTheme="minorHAnsi" w:cstheme="minorHAnsi"/>
                <w:b/>
                <w:sz w:val="24"/>
                <w:szCs w:val="24"/>
              </w:rPr>
            </w:pPr>
          </w:p>
        </w:tc>
      </w:tr>
      <w:tr w:rsidR="00600F35" w:rsidRPr="0031487A" w14:paraId="7A474982" w14:textId="77777777" w:rsidTr="00F97465">
        <w:trPr>
          <w:trHeight w:val="312"/>
        </w:trPr>
        <w:tc>
          <w:tcPr>
            <w:tcW w:w="4725" w:type="dxa"/>
          </w:tcPr>
          <w:p w14:paraId="5EBF13AC" w14:textId="77777777" w:rsidR="00600F35" w:rsidRDefault="00600F35" w:rsidP="00C47633">
            <w:pPr>
              <w:tabs>
                <w:tab w:val="left" w:pos="426"/>
              </w:tabs>
              <w:autoSpaceDE w:val="0"/>
              <w:jc w:val="both"/>
              <w:rPr>
                <w:rFonts w:asciiTheme="minorHAnsi" w:hAnsiTheme="minorHAnsi" w:cstheme="minorHAnsi"/>
                <w:b/>
                <w:sz w:val="24"/>
                <w:szCs w:val="24"/>
              </w:rPr>
            </w:pPr>
          </w:p>
          <w:p w14:paraId="71B14970" w14:textId="6362A704" w:rsidR="00600F35" w:rsidRPr="0031487A" w:rsidRDefault="00600F35" w:rsidP="00C47633">
            <w:pPr>
              <w:tabs>
                <w:tab w:val="left" w:pos="426"/>
              </w:tabs>
              <w:autoSpaceDE w:val="0"/>
              <w:jc w:val="both"/>
              <w:rPr>
                <w:rFonts w:asciiTheme="minorHAnsi" w:hAnsiTheme="minorHAnsi" w:cstheme="minorHAnsi"/>
                <w:b/>
                <w:sz w:val="24"/>
                <w:szCs w:val="24"/>
              </w:rPr>
            </w:pPr>
          </w:p>
        </w:tc>
        <w:tc>
          <w:tcPr>
            <w:tcW w:w="4725" w:type="dxa"/>
          </w:tcPr>
          <w:p w14:paraId="395B2FD8" w14:textId="77777777" w:rsidR="00600F35" w:rsidRPr="0031487A" w:rsidRDefault="00600F35" w:rsidP="00863C1E">
            <w:pPr>
              <w:tabs>
                <w:tab w:val="left" w:pos="426"/>
              </w:tabs>
              <w:autoSpaceDE w:val="0"/>
              <w:jc w:val="both"/>
              <w:rPr>
                <w:rFonts w:asciiTheme="minorHAnsi" w:hAnsiTheme="minorHAnsi" w:cstheme="minorHAnsi"/>
                <w:b/>
                <w:sz w:val="24"/>
                <w:szCs w:val="24"/>
              </w:rPr>
            </w:pPr>
          </w:p>
        </w:tc>
      </w:tr>
    </w:tbl>
    <w:p w14:paraId="16E5D500" w14:textId="0A2927F6" w:rsidR="0063360D" w:rsidRDefault="0063360D" w:rsidP="0063360D">
      <w:pPr>
        <w:tabs>
          <w:tab w:val="left" w:pos="426"/>
        </w:tabs>
        <w:autoSpaceDE w:val="0"/>
        <w:jc w:val="both"/>
        <w:rPr>
          <w:rFonts w:asciiTheme="minorHAnsi" w:hAnsiTheme="minorHAnsi" w:cstheme="minorHAnsi"/>
          <w:sz w:val="24"/>
          <w:szCs w:val="24"/>
        </w:rPr>
      </w:pPr>
    </w:p>
    <w:sectPr w:rsidR="0063360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1764B" w14:textId="77777777" w:rsidR="00303EDB" w:rsidRDefault="00303EDB" w:rsidP="00564388">
      <w:r>
        <w:separator/>
      </w:r>
    </w:p>
  </w:endnote>
  <w:endnote w:type="continuationSeparator" w:id="0">
    <w:p w14:paraId="67C41451" w14:textId="77777777" w:rsidR="00303EDB" w:rsidRDefault="00303EDB" w:rsidP="0056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Light">
    <w:altName w:val="Lato Light"/>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975871284"/>
      <w:docPartObj>
        <w:docPartGallery w:val="Page Numbers (Bottom of Page)"/>
        <w:docPartUnique/>
      </w:docPartObj>
    </w:sdtPr>
    <w:sdtContent>
      <w:p w14:paraId="2002BB3B" w14:textId="7B3177C7" w:rsidR="002D541D" w:rsidRPr="00CD5C15" w:rsidRDefault="002D541D">
        <w:pPr>
          <w:pStyle w:val="Stopka"/>
          <w:jc w:val="right"/>
          <w:rPr>
            <w:rFonts w:asciiTheme="minorHAnsi" w:hAnsiTheme="minorHAnsi" w:cstheme="minorHAnsi"/>
          </w:rPr>
        </w:pPr>
        <w:r w:rsidRPr="00CD5C15">
          <w:rPr>
            <w:rFonts w:asciiTheme="minorHAnsi" w:hAnsiTheme="minorHAnsi" w:cstheme="minorHAnsi"/>
          </w:rPr>
          <w:fldChar w:fldCharType="begin"/>
        </w:r>
        <w:r w:rsidRPr="00CD5C15">
          <w:rPr>
            <w:rFonts w:asciiTheme="minorHAnsi" w:hAnsiTheme="minorHAnsi" w:cstheme="minorHAnsi"/>
          </w:rPr>
          <w:instrText>PAGE   \* MERGEFORMAT</w:instrText>
        </w:r>
        <w:r w:rsidRPr="00CD5C15">
          <w:rPr>
            <w:rFonts w:asciiTheme="minorHAnsi" w:hAnsiTheme="minorHAnsi" w:cstheme="minorHAnsi"/>
          </w:rPr>
          <w:fldChar w:fldCharType="separate"/>
        </w:r>
        <w:r w:rsidR="001E7051">
          <w:rPr>
            <w:rFonts w:asciiTheme="minorHAnsi" w:hAnsiTheme="minorHAnsi" w:cstheme="minorHAnsi"/>
            <w:noProof/>
          </w:rPr>
          <w:t>13</w:t>
        </w:r>
        <w:r w:rsidRPr="00CD5C15">
          <w:rPr>
            <w:rFonts w:asciiTheme="minorHAnsi" w:hAnsiTheme="minorHAnsi" w:cstheme="minorHAnsi"/>
          </w:rPr>
          <w:fldChar w:fldCharType="end"/>
        </w:r>
      </w:p>
    </w:sdtContent>
  </w:sdt>
  <w:p w14:paraId="23D59376" w14:textId="77777777" w:rsidR="00564388" w:rsidRDefault="005643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8E04D" w14:textId="77777777" w:rsidR="00303EDB" w:rsidRDefault="00303EDB" w:rsidP="00564388">
      <w:r>
        <w:separator/>
      </w:r>
    </w:p>
  </w:footnote>
  <w:footnote w:type="continuationSeparator" w:id="0">
    <w:p w14:paraId="4E42B830" w14:textId="77777777" w:rsidR="00303EDB" w:rsidRDefault="00303EDB" w:rsidP="00564388">
      <w:r>
        <w:continuationSeparator/>
      </w:r>
    </w:p>
  </w:footnote>
  <w:footnote w:id="1">
    <w:p w14:paraId="0FAF6404" w14:textId="367880D7" w:rsidR="00600F35" w:rsidRDefault="00600F35">
      <w:pPr>
        <w:pStyle w:val="Tekstprzypisudolnego"/>
      </w:pPr>
      <w:r>
        <w:rPr>
          <w:rStyle w:val="Odwoanieprzypisudolnego"/>
        </w:rPr>
        <w:footnoteRef/>
      </w:r>
      <w:r>
        <w:t xml:space="preserve"> Zapis zostanie dostosowany, w zależności od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04AF" w14:textId="4E7F8D3A" w:rsidR="00D721A3" w:rsidRPr="00435773" w:rsidRDefault="00D721A3" w:rsidP="00435773">
    <w:pPr>
      <w:jc w:val="right"/>
      <w:rPr>
        <w:rFonts w:cstheme="minorHAnsi"/>
        <w:b/>
      </w:rPr>
    </w:pPr>
    <w:r w:rsidRPr="00EE3D8E">
      <w:rPr>
        <w:rFonts w:ascii="Lato Light" w:eastAsia="Verdana" w:cs="Verdana"/>
        <w:noProof/>
        <w:color w:val="006C3E"/>
        <w:sz w:val="18"/>
      </w:rPr>
      <w:drawing>
        <wp:inline distT="0" distB="0" distL="0" distR="0" wp14:anchorId="1C487A4C" wp14:editId="238875D3">
          <wp:extent cx="2383295" cy="536014"/>
          <wp:effectExtent l="0" t="0" r="0" b="0"/>
          <wp:docPr id="11" name="Obraz 11" descr="C:\Users\agnieszka.mlynska\Desktop\FORMATKI\logo_zielone_polskie_uklad_poziom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zka.mlynska\Desktop\FORMATKI\logo_zielone_polskie_uklad_poziomy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4382" cy="556500"/>
                  </a:xfrm>
                  <a:prstGeom prst="rect">
                    <a:avLst/>
                  </a:prstGeom>
                  <a:noFill/>
                  <a:ln>
                    <a:noFill/>
                  </a:ln>
                </pic:spPr>
              </pic:pic>
            </a:graphicData>
          </a:graphic>
        </wp:inline>
      </w:drawing>
    </w:r>
    <w:r w:rsidR="00435773">
      <w:t xml:space="preserve">                   </w:t>
    </w:r>
    <w:r w:rsidR="00435773">
      <w:rPr>
        <w:rFonts w:cstheme="minorHAnsi"/>
        <w:b/>
      </w:rPr>
      <w:t>AZ. 262.1792.2024</w:t>
    </w:r>
  </w:p>
  <w:p w14:paraId="770191F4" w14:textId="77777777" w:rsidR="007D3C21" w:rsidRDefault="007D3C21" w:rsidP="00D721A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A"/>
    <w:multiLevelType w:val="multilevel"/>
    <w:tmpl w:val="7B0E2532"/>
    <w:lvl w:ilvl="0">
      <w:start w:val="1"/>
      <w:numFmt w:val="decimal"/>
      <w:pStyle w:val="Styl7Znak"/>
      <w:lvlText w:val="%1."/>
      <w:lvlJc w:val="left"/>
      <w:pPr>
        <w:tabs>
          <w:tab w:val="num" w:pos="0"/>
        </w:tabs>
        <w:ind w:left="720" w:hanging="360"/>
      </w:pPr>
      <w:rPr>
        <w:rFonts w:hint="default"/>
        <w:b w:val="0"/>
        <w:bCs/>
        <w:color w:val="auto"/>
        <w:sz w:val="24"/>
        <w:szCs w:val="24"/>
        <w:lang w:val="en-US"/>
      </w:rPr>
    </w:lvl>
    <w:lvl w:ilvl="1">
      <w:start w:val="1"/>
      <w:numFmt w:val="upp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val="0"/>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8BB24E7"/>
    <w:multiLevelType w:val="hybridMultilevel"/>
    <w:tmpl w:val="F8D6DD06"/>
    <w:lvl w:ilvl="0" w:tplc="9856C340">
      <w:start w:val="1"/>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DC41FC"/>
    <w:multiLevelType w:val="hybridMultilevel"/>
    <w:tmpl w:val="6AC69B74"/>
    <w:lvl w:ilvl="0" w:tplc="73B0C58C">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B4A73"/>
    <w:multiLevelType w:val="multilevel"/>
    <w:tmpl w:val="53E607F4"/>
    <w:lvl w:ilvl="0">
      <w:start w:val="1"/>
      <w:numFmt w:val="decimal"/>
      <w:lvlText w:val="%1."/>
      <w:lvlJc w:val="left"/>
      <w:pPr>
        <w:ind w:left="360" w:hanging="360"/>
      </w:pPr>
      <w:rPr>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7B6B97"/>
    <w:multiLevelType w:val="hybridMultilevel"/>
    <w:tmpl w:val="138AF3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C6F6D"/>
    <w:multiLevelType w:val="hybridMultilevel"/>
    <w:tmpl w:val="068EADC2"/>
    <w:lvl w:ilvl="0" w:tplc="04150019">
      <w:start w:val="1"/>
      <w:numFmt w:val="lowerLetter"/>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6" w15:restartNumberingAfterBreak="0">
    <w:nsid w:val="13B426B3"/>
    <w:multiLevelType w:val="hybridMultilevel"/>
    <w:tmpl w:val="6D48F5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43083"/>
    <w:multiLevelType w:val="hybridMultilevel"/>
    <w:tmpl w:val="7DD6EB0C"/>
    <w:lvl w:ilvl="0" w:tplc="EFF66C1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A82912"/>
    <w:multiLevelType w:val="hybridMultilevel"/>
    <w:tmpl w:val="2AD0D0B6"/>
    <w:lvl w:ilvl="0" w:tplc="527A927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C97243"/>
    <w:multiLevelType w:val="hybridMultilevel"/>
    <w:tmpl w:val="D74298FA"/>
    <w:lvl w:ilvl="0" w:tplc="3ADC9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ED1FF8"/>
    <w:multiLevelType w:val="hybridMultilevel"/>
    <w:tmpl w:val="6AC0E8CA"/>
    <w:lvl w:ilvl="0" w:tplc="1FF6A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541F1D"/>
    <w:multiLevelType w:val="hybridMultilevel"/>
    <w:tmpl w:val="C50E2100"/>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15:restartNumberingAfterBreak="0">
    <w:nsid w:val="20301522"/>
    <w:multiLevelType w:val="hybridMultilevel"/>
    <w:tmpl w:val="D44CEC94"/>
    <w:lvl w:ilvl="0" w:tplc="32E62914">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447653"/>
    <w:multiLevelType w:val="multilevel"/>
    <w:tmpl w:val="366896A6"/>
    <w:lvl w:ilvl="0">
      <w:start w:val="12"/>
      <w:numFmt w:val="decimal"/>
      <w:lvlText w:val="%1."/>
      <w:lvlJc w:val="left"/>
      <w:pPr>
        <w:ind w:left="360" w:hanging="360"/>
      </w:pPr>
      <w:rPr>
        <w:rFonts w:asciiTheme="minorHAnsi" w:hAnsiTheme="minorHAnsi" w:cstheme="minorHAnsi"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D930BD"/>
    <w:multiLevelType w:val="hybridMultilevel"/>
    <w:tmpl w:val="6A36347E"/>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5" w15:restartNumberingAfterBreak="0">
    <w:nsid w:val="24451F83"/>
    <w:multiLevelType w:val="hybridMultilevel"/>
    <w:tmpl w:val="55ECC884"/>
    <w:lvl w:ilvl="0" w:tplc="1716F4D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4A33D69"/>
    <w:multiLevelType w:val="hybridMultilevel"/>
    <w:tmpl w:val="720830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724340"/>
    <w:multiLevelType w:val="hybridMultilevel"/>
    <w:tmpl w:val="5A106A70"/>
    <w:lvl w:ilvl="0" w:tplc="AAC6E538">
      <w:start w:val="9"/>
      <w:numFmt w:val="decimal"/>
      <w:lvlText w:val="%1."/>
      <w:lvlJc w:val="left"/>
      <w:pPr>
        <w:ind w:left="360" w:hanging="360"/>
      </w:pPr>
      <w:rPr>
        <w:rFonts w:hint="default"/>
        <w:color w:val="auto"/>
        <w:u w:val="none"/>
      </w:rPr>
    </w:lvl>
    <w:lvl w:ilvl="1" w:tplc="04150019" w:tentative="1">
      <w:start w:val="1"/>
      <w:numFmt w:val="lowerLetter"/>
      <w:lvlText w:val="%2."/>
      <w:lvlJc w:val="left"/>
      <w:pPr>
        <w:ind w:left="303" w:hanging="360"/>
      </w:pPr>
    </w:lvl>
    <w:lvl w:ilvl="2" w:tplc="0415001B" w:tentative="1">
      <w:start w:val="1"/>
      <w:numFmt w:val="lowerRoman"/>
      <w:lvlText w:val="%3."/>
      <w:lvlJc w:val="right"/>
      <w:pPr>
        <w:ind w:left="1023" w:hanging="180"/>
      </w:pPr>
    </w:lvl>
    <w:lvl w:ilvl="3" w:tplc="0415000F" w:tentative="1">
      <w:start w:val="1"/>
      <w:numFmt w:val="decimal"/>
      <w:lvlText w:val="%4."/>
      <w:lvlJc w:val="left"/>
      <w:pPr>
        <w:ind w:left="1743" w:hanging="360"/>
      </w:pPr>
    </w:lvl>
    <w:lvl w:ilvl="4" w:tplc="04150019" w:tentative="1">
      <w:start w:val="1"/>
      <w:numFmt w:val="lowerLetter"/>
      <w:lvlText w:val="%5."/>
      <w:lvlJc w:val="left"/>
      <w:pPr>
        <w:ind w:left="2463" w:hanging="360"/>
      </w:pPr>
    </w:lvl>
    <w:lvl w:ilvl="5" w:tplc="0415001B" w:tentative="1">
      <w:start w:val="1"/>
      <w:numFmt w:val="lowerRoman"/>
      <w:lvlText w:val="%6."/>
      <w:lvlJc w:val="right"/>
      <w:pPr>
        <w:ind w:left="3183" w:hanging="180"/>
      </w:pPr>
    </w:lvl>
    <w:lvl w:ilvl="6" w:tplc="0415000F" w:tentative="1">
      <w:start w:val="1"/>
      <w:numFmt w:val="decimal"/>
      <w:lvlText w:val="%7."/>
      <w:lvlJc w:val="left"/>
      <w:pPr>
        <w:ind w:left="3903" w:hanging="360"/>
      </w:pPr>
    </w:lvl>
    <w:lvl w:ilvl="7" w:tplc="04150019" w:tentative="1">
      <w:start w:val="1"/>
      <w:numFmt w:val="lowerLetter"/>
      <w:lvlText w:val="%8."/>
      <w:lvlJc w:val="left"/>
      <w:pPr>
        <w:ind w:left="4623" w:hanging="360"/>
      </w:pPr>
    </w:lvl>
    <w:lvl w:ilvl="8" w:tplc="0415001B" w:tentative="1">
      <w:start w:val="1"/>
      <w:numFmt w:val="lowerRoman"/>
      <w:lvlText w:val="%9."/>
      <w:lvlJc w:val="right"/>
      <w:pPr>
        <w:ind w:left="5343" w:hanging="180"/>
      </w:pPr>
    </w:lvl>
  </w:abstractNum>
  <w:abstractNum w:abstractNumId="18" w15:restartNumberingAfterBreak="0">
    <w:nsid w:val="2E3F5B31"/>
    <w:multiLevelType w:val="hybridMultilevel"/>
    <w:tmpl w:val="64E28DBC"/>
    <w:lvl w:ilvl="0" w:tplc="CA28DCA6">
      <w:start w:val="1"/>
      <w:numFmt w:val="decimal"/>
      <w:lvlText w:val="%1."/>
      <w:lvlJc w:val="left"/>
      <w:pPr>
        <w:tabs>
          <w:tab w:val="num" w:pos="360"/>
        </w:tabs>
        <w:ind w:left="340" w:hanging="340"/>
      </w:pPr>
      <w:rPr>
        <w:rFonts w:asciiTheme="minorHAnsi" w:hAnsiTheme="minorHAnsi" w:cs="Times New Roman"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0894470"/>
    <w:multiLevelType w:val="hybridMultilevel"/>
    <w:tmpl w:val="EA044400"/>
    <w:lvl w:ilvl="0" w:tplc="3ADC9D08">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0" w15:restartNumberingAfterBreak="0">
    <w:nsid w:val="327C6CA8"/>
    <w:multiLevelType w:val="hybridMultilevel"/>
    <w:tmpl w:val="C9F0A808"/>
    <w:lvl w:ilvl="0" w:tplc="32C2A2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863083"/>
    <w:multiLevelType w:val="hybridMultilevel"/>
    <w:tmpl w:val="6CE611EA"/>
    <w:lvl w:ilvl="0" w:tplc="A6DAA5A0">
      <w:start w:val="1"/>
      <w:numFmt w:val="lowerLetter"/>
      <w:lvlText w:val="%1."/>
      <w:lvlJc w:val="left"/>
      <w:pPr>
        <w:ind w:left="1920" w:hanging="360"/>
      </w:pPr>
      <w:rPr>
        <w:b w:val="0"/>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2" w15:restartNumberingAfterBreak="0">
    <w:nsid w:val="34887E1F"/>
    <w:multiLevelType w:val="hybridMultilevel"/>
    <w:tmpl w:val="7902CB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D806EC"/>
    <w:multiLevelType w:val="hybridMultilevel"/>
    <w:tmpl w:val="DECE3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4C7FE7"/>
    <w:multiLevelType w:val="hybridMultilevel"/>
    <w:tmpl w:val="E4DA0A5E"/>
    <w:lvl w:ilvl="0" w:tplc="3D149FB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20D4E"/>
    <w:multiLevelType w:val="multilevel"/>
    <w:tmpl w:val="271A9894"/>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964"/>
        </w:tabs>
        <w:ind w:left="851" w:hanging="567"/>
      </w:pPr>
      <w:rPr>
        <w:rFonts w:ascii="Times New Roman" w:hAnsi="Times New Roman"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CC33E9F"/>
    <w:multiLevelType w:val="hybridMultilevel"/>
    <w:tmpl w:val="125489C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3DCD1C2E"/>
    <w:multiLevelType w:val="hybridMultilevel"/>
    <w:tmpl w:val="9B988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367F5F"/>
    <w:multiLevelType w:val="hybridMultilevel"/>
    <w:tmpl w:val="6BFE8030"/>
    <w:lvl w:ilvl="0" w:tplc="4E0222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4C67A3"/>
    <w:multiLevelType w:val="multilevel"/>
    <w:tmpl w:val="DFF42D86"/>
    <w:lvl w:ilvl="0">
      <w:start w:val="4"/>
      <w:numFmt w:val="decimal"/>
      <w:lvlText w:val="%1."/>
      <w:lvlJc w:val="left"/>
      <w:pPr>
        <w:ind w:left="4652" w:hanging="540"/>
      </w:pPr>
      <w:rPr>
        <w:rFonts w:hint="default"/>
        <w:b w:val="0"/>
        <w:color w:val="auto"/>
        <w:u w:val="none"/>
      </w:rPr>
    </w:lvl>
    <w:lvl w:ilvl="1">
      <w:start w:val="2"/>
      <w:numFmt w:val="decimal"/>
      <w:lvlText w:val="%1.%2."/>
      <w:lvlJc w:val="left"/>
      <w:pPr>
        <w:ind w:left="-1726" w:hanging="540"/>
      </w:pPr>
      <w:rPr>
        <w:rFonts w:hint="default"/>
      </w:rPr>
    </w:lvl>
    <w:lvl w:ilvl="2">
      <w:start w:val="2"/>
      <w:numFmt w:val="decimal"/>
      <w:lvlText w:val="%1.%2.%3."/>
      <w:lvlJc w:val="left"/>
      <w:pPr>
        <w:ind w:left="-1546" w:hanging="720"/>
      </w:pPr>
      <w:rPr>
        <w:rFonts w:hint="default"/>
        <w:b/>
      </w:rPr>
    </w:lvl>
    <w:lvl w:ilvl="3">
      <w:start w:val="1"/>
      <w:numFmt w:val="decimal"/>
      <w:lvlText w:val="%1.%2.%3.%4."/>
      <w:lvlJc w:val="left"/>
      <w:pPr>
        <w:ind w:left="-1546" w:hanging="720"/>
      </w:pPr>
      <w:rPr>
        <w:rFonts w:hint="default"/>
      </w:rPr>
    </w:lvl>
    <w:lvl w:ilvl="4">
      <w:start w:val="1"/>
      <w:numFmt w:val="decimal"/>
      <w:lvlText w:val="%1.%2.%3.%4.%5."/>
      <w:lvlJc w:val="left"/>
      <w:pPr>
        <w:ind w:left="-1186" w:hanging="1080"/>
      </w:pPr>
      <w:rPr>
        <w:rFonts w:hint="default"/>
      </w:rPr>
    </w:lvl>
    <w:lvl w:ilvl="5">
      <w:start w:val="1"/>
      <w:numFmt w:val="decimal"/>
      <w:lvlText w:val="%1.%2.%3.%4.%5.%6."/>
      <w:lvlJc w:val="left"/>
      <w:pPr>
        <w:ind w:left="-1186" w:hanging="1080"/>
      </w:pPr>
      <w:rPr>
        <w:rFonts w:hint="default"/>
      </w:rPr>
    </w:lvl>
    <w:lvl w:ilvl="6">
      <w:start w:val="1"/>
      <w:numFmt w:val="decimal"/>
      <w:lvlText w:val="%1.%2.%3.%4.%5.%6.%7."/>
      <w:lvlJc w:val="left"/>
      <w:pPr>
        <w:ind w:left="-826" w:hanging="1440"/>
      </w:pPr>
      <w:rPr>
        <w:rFonts w:hint="default"/>
      </w:rPr>
    </w:lvl>
    <w:lvl w:ilvl="7">
      <w:start w:val="1"/>
      <w:numFmt w:val="decimal"/>
      <w:lvlText w:val="%1.%2.%3.%4.%5.%6.%7.%8."/>
      <w:lvlJc w:val="left"/>
      <w:pPr>
        <w:ind w:left="-826" w:hanging="1440"/>
      </w:pPr>
      <w:rPr>
        <w:rFonts w:hint="default"/>
      </w:rPr>
    </w:lvl>
    <w:lvl w:ilvl="8">
      <w:start w:val="1"/>
      <w:numFmt w:val="decimal"/>
      <w:lvlText w:val="%1.%2.%3.%4.%5.%6.%7.%8.%9."/>
      <w:lvlJc w:val="left"/>
      <w:pPr>
        <w:ind w:left="-466" w:hanging="1800"/>
      </w:pPr>
      <w:rPr>
        <w:rFonts w:hint="default"/>
      </w:rPr>
    </w:lvl>
  </w:abstractNum>
  <w:abstractNum w:abstractNumId="30" w15:restartNumberingAfterBreak="0">
    <w:nsid w:val="47B352DE"/>
    <w:multiLevelType w:val="hybridMultilevel"/>
    <w:tmpl w:val="0C44E4DC"/>
    <w:lvl w:ilvl="0" w:tplc="04150001">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31" w15:restartNumberingAfterBreak="0">
    <w:nsid w:val="47F2522B"/>
    <w:multiLevelType w:val="hybridMultilevel"/>
    <w:tmpl w:val="416AF1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CA0DF4"/>
    <w:multiLevelType w:val="hybridMultilevel"/>
    <w:tmpl w:val="0D00F598"/>
    <w:lvl w:ilvl="0" w:tplc="3ADC9D0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15:restartNumberingAfterBreak="0">
    <w:nsid w:val="4E1959C6"/>
    <w:multiLevelType w:val="hybridMultilevel"/>
    <w:tmpl w:val="9A68F0C0"/>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4E2C2BC4"/>
    <w:multiLevelType w:val="hybridMultilevel"/>
    <w:tmpl w:val="1D56B21C"/>
    <w:lvl w:ilvl="0" w:tplc="F4AE43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E623E83"/>
    <w:multiLevelType w:val="hybridMultilevel"/>
    <w:tmpl w:val="DEF4E684"/>
    <w:lvl w:ilvl="0" w:tplc="F7E0114A">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4FC57B67"/>
    <w:multiLevelType w:val="hybridMultilevel"/>
    <w:tmpl w:val="E8C8F922"/>
    <w:lvl w:ilvl="0" w:tplc="53D22F74">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2248C7"/>
    <w:multiLevelType w:val="hybridMultilevel"/>
    <w:tmpl w:val="5E6E331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8" w15:restartNumberingAfterBreak="0">
    <w:nsid w:val="51A57AD9"/>
    <w:multiLevelType w:val="hybridMultilevel"/>
    <w:tmpl w:val="CBBA1598"/>
    <w:lvl w:ilvl="0" w:tplc="595445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E042C26">
      <w:start w:val="1"/>
      <w:numFmt w:val="decimal"/>
      <w:lvlText w:val="%4."/>
      <w:lvlJc w:val="left"/>
      <w:pPr>
        <w:ind w:left="2880" w:hanging="360"/>
      </w:pPr>
      <w:rPr>
        <w:b w:val="0"/>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26A6BE8"/>
    <w:multiLevelType w:val="hybridMultilevel"/>
    <w:tmpl w:val="4B0EE6B6"/>
    <w:lvl w:ilvl="0" w:tplc="04150001">
      <w:start w:val="1"/>
      <w:numFmt w:val="bullet"/>
      <w:lvlText w:val=""/>
      <w:lvlJc w:val="left"/>
      <w:pPr>
        <w:ind w:left="8562" w:hanging="360"/>
      </w:pPr>
      <w:rPr>
        <w:rFonts w:ascii="Symbol" w:hAnsi="Symbol" w:hint="default"/>
      </w:rPr>
    </w:lvl>
    <w:lvl w:ilvl="1" w:tplc="04150003">
      <w:start w:val="1"/>
      <w:numFmt w:val="bullet"/>
      <w:lvlText w:val="o"/>
      <w:lvlJc w:val="left"/>
      <w:pPr>
        <w:ind w:left="9282" w:hanging="360"/>
      </w:pPr>
      <w:rPr>
        <w:rFonts w:ascii="Courier New" w:hAnsi="Courier New" w:cs="Courier New" w:hint="default"/>
      </w:rPr>
    </w:lvl>
    <w:lvl w:ilvl="2" w:tplc="04150005" w:tentative="1">
      <w:start w:val="1"/>
      <w:numFmt w:val="bullet"/>
      <w:lvlText w:val=""/>
      <w:lvlJc w:val="left"/>
      <w:pPr>
        <w:ind w:left="10002" w:hanging="360"/>
      </w:pPr>
      <w:rPr>
        <w:rFonts w:ascii="Wingdings" w:hAnsi="Wingdings" w:hint="default"/>
      </w:rPr>
    </w:lvl>
    <w:lvl w:ilvl="3" w:tplc="04150001" w:tentative="1">
      <w:start w:val="1"/>
      <w:numFmt w:val="bullet"/>
      <w:lvlText w:val=""/>
      <w:lvlJc w:val="left"/>
      <w:pPr>
        <w:ind w:left="10722" w:hanging="360"/>
      </w:pPr>
      <w:rPr>
        <w:rFonts w:ascii="Symbol" w:hAnsi="Symbol" w:hint="default"/>
      </w:rPr>
    </w:lvl>
    <w:lvl w:ilvl="4" w:tplc="04150003" w:tentative="1">
      <w:start w:val="1"/>
      <w:numFmt w:val="bullet"/>
      <w:lvlText w:val="o"/>
      <w:lvlJc w:val="left"/>
      <w:pPr>
        <w:ind w:left="11442" w:hanging="360"/>
      </w:pPr>
      <w:rPr>
        <w:rFonts w:ascii="Courier New" w:hAnsi="Courier New" w:cs="Courier New" w:hint="default"/>
      </w:rPr>
    </w:lvl>
    <w:lvl w:ilvl="5" w:tplc="04150005" w:tentative="1">
      <w:start w:val="1"/>
      <w:numFmt w:val="bullet"/>
      <w:lvlText w:val=""/>
      <w:lvlJc w:val="left"/>
      <w:pPr>
        <w:ind w:left="12162" w:hanging="360"/>
      </w:pPr>
      <w:rPr>
        <w:rFonts w:ascii="Wingdings" w:hAnsi="Wingdings" w:hint="default"/>
      </w:rPr>
    </w:lvl>
    <w:lvl w:ilvl="6" w:tplc="04150001" w:tentative="1">
      <w:start w:val="1"/>
      <w:numFmt w:val="bullet"/>
      <w:lvlText w:val=""/>
      <w:lvlJc w:val="left"/>
      <w:pPr>
        <w:ind w:left="12882" w:hanging="360"/>
      </w:pPr>
      <w:rPr>
        <w:rFonts w:ascii="Symbol" w:hAnsi="Symbol" w:hint="default"/>
      </w:rPr>
    </w:lvl>
    <w:lvl w:ilvl="7" w:tplc="04150003" w:tentative="1">
      <w:start w:val="1"/>
      <w:numFmt w:val="bullet"/>
      <w:lvlText w:val="o"/>
      <w:lvlJc w:val="left"/>
      <w:pPr>
        <w:ind w:left="13602" w:hanging="360"/>
      </w:pPr>
      <w:rPr>
        <w:rFonts w:ascii="Courier New" w:hAnsi="Courier New" w:cs="Courier New" w:hint="default"/>
      </w:rPr>
    </w:lvl>
    <w:lvl w:ilvl="8" w:tplc="04150005" w:tentative="1">
      <w:start w:val="1"/>
      <w:numFmt w:val="bullet"/>
      <w:lvlText w:val=""/>
      <w:lvlJc w:val="left"/>
      <w:pPr>
        <w:ind w:left="14322" w:hanging="360"/>
      </w:pPr>
      <w:rPr>
        <w:rFonts w:ascii="Wingdings" w:hAnsi="Wingdings" w:hint="default"/>
      </w:rPr>
    </w:lvl>
  </w:abstractNum>
  <w:abstractNum w:abstractNumId="40" w15:restartNumberingAfterBreak="0">
    <w:nsid w:val="53F10DEF"/>
    <w:multiLevelType w:val="hybridMultilevel"/>
    <w:tmpl w:val="A906FBDA"/>
    <w:lvl w:ilvl="0" w:tplc="04150011">
      <w:start w:val="1"/>
      <w:numFmt w:val="decimal"/>
      <w:lvlText w:val="%1)"/>
      <w:lvlJc w:val="left"/>
      <w:pPr>
        <w:tabs>
          <w:tab w:val="num" w:pos="1068"/>
        </w:tabs>
        <w:ind w:left="1068" w:hanging="360"/>
      </w:pPr>
      <w:rPr>
        <w:rFonts w:hint="default"/>
      </w:rPr>
    </w:lvl>
    <w:lvl w:ilvl="1" w:tplc="52A621EC">
      <w:start w:val="1"/>
      <w:numFmt w:val="bullet"/>
      <w:lvlText w:val="−"/>
      <w:lvlJc w:val="left"/>
      <w:pPr>
        <w:tabs>
          <w:tab w:val="num" w:pos="1250"/>
        </w:tabs>
        <w:ind w:left="1250" w:hanging="170"/>
      </w:pPr>
      <w:rPr>
        <w:rFonts w:ascii="Calibri" w:hAnsi="Calibri" w:hint="default"/>
      </w:rPr>
    </w:lvl>
    <w:lvl w:ilvl="2" w:tplc="0415001B">
      <w:start w:val="1"/>
      <w:numFmt w:val="lowerRoman"/>
      <w:lvlText w:val="%3."/>
      <w:lvlJc w:val="right"/>
      <w:pPr>
        <w:tabs>
          <w:tab w:val="num" w:pos="2160"/>
        </w:tabs>
        <w:ind w:left="2160" w:hanging="180"/>
      </w:pPr>
    </w:lvl>
    <w:lvl w:ilvl="3" w:tplc="961636C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4BD246D"/>
    <w:multiLevelType w:val="hybridMultilevel"/>
    <w:tmpl w:val="251278A4"/>
    <w:lvl w:ilvl="0" w:tplc="CBDC37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184D0D"/>
    <w:multiLevelType w:val="hybridMultilevel"/>
    <w:tmpl w:val="5C5A647A"/>
    <w:lvl w:ilvl="0" w:tplc="04B4C65A">
      <w:start w:val="1"/>
      <w:numFmt w:val="decimal"/>
      <w:lvlText w:val="%1."/>
      <w:lvlJc w:val="left"/>
      <w:pPr>
        <w:tabs>
          <w:tab w:val="num" w:pos="360"/>
        </w:tabs>
        <w:ind w:left="340" w:hanging="340"/>
      </w:pPr>
      <w:rPr>
        <w:rFonts w:asciiTheme="minorHAnsi" w:hAnsiTheme="minorHAnsi" w:cs="Times New Roman" w:hint="default"/>
        <w:b w:val="0"/>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B1B586F"/>
    <w:multiLevelType w:val="hybridMultilevel"/>
    <w:tmpl w:val="F064F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BEA7846"/>
    <w:multiLevelType w:val="hybridMultilevel"/>
    <w:tmpl w:val="AB6E4CF4"/>
    <w:lvl w:ilvl="0" w:tplc="4426C6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EB2331"/>
    <w:multiLevelType w:val="hybridMultilevel"/>
    <w:tmpl w:val="7736C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9C0733"/>
    <w:multiLevelType w:val="hybridMultilevel"/>
    <w:tmpl w:val="138AF3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FF596A"/>
    <w:multiLevelType w:val="multilevel"/>
    <w:tmpl w:val="06623D14"/>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495E9A"/>
    <w:multiLevelType w:val="hybridMultilevel"/>
    <w:tmpl w:val="B508674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E7F89E6C">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9C37B4"/>
    <w:multiLevelType w:val="hybridMultilevel"/>
    <w:tmpl w:val="7472963C"/>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0" w15:restartNumberingAfterBreak="0">
    <w:nsid w:val="651B0B58"/>
    <w:multiLevelType w:val="hybridMultilevel"/>
    <w:tmpl w:val="AA2249CC"/>
    <w:lvl w:ilvl="0" w:tplc="04150001">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51" w15:restartNumberingAfterBreak="0">
    <w:nsid w:val="674460C4"/>
    <w:multiLevelType w:val="hybridMultilevel"/>
    <w:tmpl w:val="736A1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7E915A1"/>
    <w:multiLevelType w:val="hybridMultilevel"/>
    <w:tmpl w:val="E3526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2670CC"/>
    <w:multiLevelType w:val="hybridMultilevel"/>
    <w:tmpl w:val="AA3EB3E6"/>
    <w:lvl w:ilvl="0" w:tplc="9CCCCBB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1B3E5F"/>
    <w:multiLevelType w:val="hybridMultilevel"/>
    <w:tmpl w:val="5D3661F6"/>
    <w:lvl w:ilvl="0" w:tplc="AB5A4DC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5" w15:restartNumberingAfterBreak="0">
    <w:nsid w:val="715B1303"/>
    <w:multiLevelType w:val="hybridMultilevel"/>
    <w:tmpl w:val="14EC1B9A"/>
    <w:lvl w:ilvl="0" w:tplc="3ADC9D0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6" w15:restartNumberingAfterBreak="0">
    <w:nsid w:val="748A2541"/>
    <w:multiLevelType w:val="hybridMultilevel"/>
    <w:tmpl w:val="20CCAFD8"/>
    <w:lvl w:ilvl="0" w:tplc="95F692B4">
      <w:start w:val="1"/>
      <w:numFmt w:val="decimal"/>
      <w:lvlText w:val="%1."/>
      <w:lvlJc w:val="left"/>
      <w:pPr>
        <w:tabs>
          <w:tab w:val="num" w:pos="360"/>
        </w:tabs>
        <w:ind w:left="340" w:hanging="340"/>
      </w:pPr>
      <w:rPr>
        <w:rFonts w:asciiTheme="minorHAnsi" w:hAnsiTheme="minorHAnsi" w:cs="Times New Roman" w:hint="default"/>
        <w:b w:val="0"/>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72A46DD"/>
    <w:multiLevelType w:val="hybridMultilevel"/>
    <w:tmpl w:val="7F3CB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BE13FCE"/>
    <w:multiLevelType w:val="hybridMultilevel"/>
    <w:tmpl w:val="07C6A3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2466017">
    <w:abstractNumId w:val="1"/>
  </w:num>
  <w:num w:numId="2" w16cid:durableId="1878816556">
    <w:abstractNumId w:val="13"/>
  </w:num>
  <w:num w:numId="3" w16cid:durableId="676690234">
    <w:abstractNumId w:val="16"/>
  </w:num>
  <w:num w:numId="4" w16cid:durableId="606691211">
    <w:abstractNumId w:val="28"/>
  </w:num>
  <w:num w:numId="5" w16cid:durableId="504901367">
    <w:abstractNumId w:val="53"/>
  </w:num>
  <w:num w:numId="6" w16cid:durableId="364066131">
    <w:abstractNumId w:val="45"/>
  </w:num>
  <w:num w:numId="7" w16cid:durableId="270236747">
    <w:abstractNumId w:val="20"/>
  </w:num>
  <w:num w:numId="8" w16cid:durableId="1332177215">
    <w:abstractNumId w:val="8"/>
  </w:num>
  <w:num w:numId="9" w16cid:durableId="688870445">
    <w:abstractNumId w:val="24"/>
  </w:num>
  <w:num w:numId="10" w16cid:durableId="597249012">
    <w:abstractNumId w:val="0"/>
  </w:num>
  <w:num w:numId="11" w16cid:durableId="1262687827">
    <w:abstractNumId w:val="48"/>
  </w:num>
  <w:num w:numId="12" w16cid:durableId="1657369542">
    <w:abstractNumId w:val="56"/>
  </w:num>
  <w:num w:numId="13" w16cid:durableId="1180895209">
    <w:abstractNumId w:val="42"/>
  </w:num>
  <w:num w:numId="14" w16cid:durableId="1896079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500648">
    <w:abstractNumId w:val="18"/>
  </w:num>
  <w:num w:numId="16" w16cid:durableId="352414524">
    <w:abstractNumId w:val="15"/>
  </w:num>
  <w:num w:numId="17" w16cid:durableId="2070028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1210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4394502">
    <w:abstractNumId w:val="34"/>
  </w:num>
  <w:num w:numId="20" w16cid:durableId="700402908">
    <w:abstractNumId w:val="10"/>
  </w:num>
  <w:num w:numId="21" w16cid:durableId="1227834246">
    <w:abstractNumId w:val="58"/>
  </w:num>
  <w:num w:numId="22" w16cid:durableId="1880042970">
    <w:abstractNumId w:val="54"/>
  </w:num>
  <w:num w:numId="23" w16cid:durableId="1876237508">
    <w:abstractNumId w:val="7"/>
  </w:num>
  <w:num w:numId="24" w16cid:durableId="673923257">
    <w:abstractNumId w:val="41"/>
  </w:num>
  <w:num w:numId="25" w16cid:durableId="1204168715">
    <w:abstractNumId w:val="33"/>
  </w:num>
  <w:num w:numId="26" w16cid:durableId="1831216155">
    <w:abstractNumId w:val="3"/>
  </w:num>
  <w:num w:numId="27" w16cid:durableId="204946343">
    <w:abstractNumId w:val="22"/>
  </w:num>
  <w:num w:numId="28" w16cid:durableId="1380863754">
    <w:abstractNumId w:val="44"/>
  </w:num>
  <w:num w:numId="29" w16cid:durableId="1097869510">
    <w:abstractNumId w:val="36"/>
  </w:num>
  <w:num w:numId="30" w16cid:durableId="1083067316">
    <w:abstractNumId w:val="25"/>
  </w:num>
  <w:num w:numId="31" w16cid:durableId="454718423">
    <w:abstractNumId w:val="40"/>
  </w:num>
  <w:num w:numId="32" w16cid:durableId="1511606446">
    <w:abstractNumId w:val="55"/>
  </w:num>
  <w:num w:numId="33" w16cid:durableId="2141992350">
    <w:abstractNumId w:val="32"/>
  </w:num>
  <w:num w:numId="34" w16cid:durableId="1148084533">
    <w:abstractNumId w:val="43"/>
  </w:num>
  <w:num w:numId="35" w16cid:durableId="618681640">
    <w:abstractNumId w:val="39"/>
  </w:num>
  <w:num w:numId="36" w16cid:durableId="261495323">
    <w:abstractNumId w:val="23"/>
  </w:num>
  <w:num w:numId="37" w16cid:durableId="2142307877">
    <w:abstractNumId w:val="52"/>
  </w:num>
  <w:num w:numId="38" w16cid:durableId="928586625">
    <w:abstractNumId w:val="51"/>
  </w:num>
  <w:num w:numId="39" w16cid:durableId="1624849725">
    <w:abstractNumId w:val="37"/>
  </w:num>
  <w:num w:numId="40" w16cid:durableId="899172202">
    <w:abstractNumId w:val="26"/>
  </w:num>
  <w:num w:numId="41" w16cid:durableId="18285051">
    <w:abstractNumId w:val="21"/>
  </w:num>
  <w:num w:numId="42" w16cid:durableId="368845537">
    <w:abstractNumId w:val="46"/>
  </w:num>
  <w:num w:numId="43" w16cid:durableId="1250046930">
    <w:abstractNumId w:val="35"/>
  </w:num>
  <w:num w:numId="44" w16cid:durableId="1285309528">
    <w:abstractNumId w:val="19"/>
  </w:num>
  <w:num w:numId="45" w16cid:durableId="465127019">
    <w:abstractNumId w:val="9"/>
  </w:num>
  <w:num w:numId="46" w16cid:durableId="1936941143">
    <w:abstractNumId w:val="31"/>
  </w:num>
  <w:num w:numId="47" w16cid:durableId="1682852843">
    <w:abstractNumId w:val="6"/>
  </w:num>
  <w:num w:numId="48" w16cid:durableId="870729776">
    <w:abstractNumId w:val="27"/>
  </w:num>
  <w:num w:numId="49" w16cid:durableId="819351494">
    <w:abstractNumId w:val="5"/>
  </w:num>
  <w:num w:numId="50" w16cid:durableId="5863529">
    <w:abstractNumId w:val="57"/>
  </w:num>
  <w:num w:numId="51" w16cid:durableId="1969436595">
    <w:abstractNumId w:val="30"/>
  </w:num>
  <w:num w:numId="52" w16cid:durableId="748582675">
    <w:abstractNumId w:val="50"/>
  </w:num>
  <w:num w:numId="53" w16cid:durableId="798838838">
    <w:abstractNumId w:val="49"/>
  </w:num>
  <w:num w:numId="54" w16cid:durableId="1179084827">
    <w:abstractNumId w:val="2"/>
  </w:num>
  <w:num w:numId="55" w16cid:durableId="1882747231">
    <w:abstractNumId w:val="47"/>
  </w:num>
  <w:num w:numId="56" w16cid:durableId="1352881151">
    <w:abstractNumId w:val="17"/>
  </w:num>
  <w:num w:numId="57" w16cid:durableId="1421100728">
    <w:abstractNumId w:val="29"/>
  </w:num>
  <w:num w:numId="58" w16cid:durableId="797335857">
    <w:abstractNumId w:val="12"/>
  </w:num>
  <w:num w:numId="59" w16cid:durableId="264967766">
    <w:abstractNumId w:val="53"/>
    <w:lvlOverride w:ilvl="0">
      <w:lvl w:ilvl="0" w:tplc="9CCCCBB0">
        <w:start w:val="1"/>
        <w:numFmt w:val="decimal"/>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60" w16cid:durableId="1245993995">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EA5"/>
    <w:rsid w:val="00000CC4"/>
    <w:rsid w:val="00001C02"/>
    <w:rsid w:val="0001116D"/>
    <w:rsid w:val="00012861"/>
    <w:rsid w:val="00014A03"/>
    <w:rsid w:val="00016FF7"/>
    <w:rsid w:val="00022260"/>
    <w:rsid w:val="0002546C"/>
    <w:rsid w:val="00026B97"/>
    <w:rsid w:val="000274A1"/>
    <w:rsid w:val="00031989"/>
    <w:rsid w:val="00033890"/>
    <w:rsid w:val="00041D00"/>
    <w:rsid w:val="00044795"/>
    <w:rsid w:val="00044BB9"/>
    <w:rsid w:val="00046C65"/>
    <w:rsid w:val="00051110"/>
    <w:rsid w:val="00057C7B"/>
    <w:rsid w:val="00057D1D"/>
    <w:rsid w:val="000602C7"/>
    <w:rsid w:val="000631D7"/>
    <w:rsid w:val="00063D59"/>
    <w:rsid w:val="00065482"/>
    <w:rsid w:val="00065DA0"/>
    <w:rsid w:val="000675AD"/>
    <w:rsid w:val="000720AA"/>
    <w:rsid w:val="00080BCB"/>
    <w:rsid w:val="00082EAE"/>
    <w:rsid w:val="000835EE"/>
    <w:rsid w:val="00084C66"/>
    <w:rsid w:val="00086210"/>
    <w:rsid w:val="00086E0B"/>
    <w:rsid w:val="0009019A"/>
    <w:rsid w:val="000910F8"/>
    <w:rsid w:val="00092701"/>
    <w:rsid w:val="00094521"/>
    <w:rsid w:val="000950D2"/>
    <w:rsid w:val="00096C2F"/>
    <w:rsid w:val="00097BA3"/>
    <w:rsid w:val="000A3FC8"/>
    <w:rsid w:val="000A4A3D"/>
    <w:rsid w:val="000B5468"/>
    <w:rsid w:val="000C1C2D"/>
    <w:rsid w:val="000C1E26"/>
    <w:rsid w:val="000C390C"/>
    <w:rsid w:val="000C4029"/>
    <w:rsid w:val="000D2F33"/>
    <w:rsid w:val="000D3980"/>
    <w:rsid w:val="000D4564"/>
    <w:rsid w:val="000D6749"/>
    <w:rsid w:val="000D79AF"/>
    <w:rsid w:val="000E284B"/>
    <w:rsid w:val="000E44ED"/>
    <w:rsid w:val="000E5DEB"/>
    <w:rsid w:val="000E74B8"/>
    <w:rsid w:val="000F5255"/>
    <w:rsid w:val="000F55D6"/>
    <w:rsid w:val="00100F7E"/>
    <w:rsid w:val="00101062"/>
    <w:rsid w:val="00102022"/>
    <w:rsid w:val="00111404"/>
    <w:rsid w:val="00114750"/>
    <w:rsid w:val="0011571F"/>
    <w:rsid w:val="0011728B"/>
    <w:rsid w:val="001202D5"/>
    <w:rsid w:val="00120811"/>
    <w:rsid w:val="00120BC3"/>
    <w:rsid w:val="0012185F"/>
    <w:rsid w:val="00121B28"/>
    <w:rsid w:val="00124308"/>
    <w:rsid w:val="0012443D"/>
    <w:rsid w:val="00127B4F"/>
    <w:rsid w:val="00131AD0"/>
    <w:rsid w:val="001358E0"/>
    <w:rsid w:val="00145A71"/>
    <w:rsid w:val="00145EBF"/>
    <w:rsid w:val="00147094"/>
    <w:rsid w:val="0015640B"/>
    <w:rsid w:val="00160F02"/>
    <w:rsid w:val="001614D9"/>
    <w:rsid w:val="0016264B"/>
    <w:rsid w:val="00162EA5"/>
    <w:rsid w:val="00166DA7"/>
    <w:rsid w:val="001671D7"/>
    <w:rsid w:val="001673AD"/>
    <w:rsid w:val="00167893"/>
    <w:rsid w:val="001740D6"/>
    <w:rsid w:val="0017490D"/>
    <w:rsid w:val="00180E06"/>
    <w:rsid w:val="00182AB7"/>
    <w:rsid w:val="00184A24"/>
    <w:rsid w:val="0018548C"/>
    <w:rsid w:val="00185567"/>
    <w:rsid w:val="0019339F"/>
    <w:rsid w:val="001946BC"/>
    <w:rsid w:val="001947FB"/>
    <w:rsid w:val="00196497"/>
    <w:rsid w:val="00196AEA"/>
    <w:rsid w:val="001A3743"/>
    <w:rsid w:val="001A418E"/>
    <w:rsid w:val="001B0207"/>
    <w:rsid w:val="001B0568"/>
    <w:rsid w:val="001B492A"/>
    <w:rsid w:val="001C4A5F"/>
    <w:rsid w:val="001D1EE2"/>
    <w:rsid w:val="001D4E5D"/>
    <w:rsid w:val="001D5D4C"/>
    <w:rsid w:val="001D5DC1"/>
    <w:rsid w:val="001E1037"/>
    <w:rsid w:val="001E10D7"/>
    <w:rsid w:val="001E2912"/>
    <w:rsid w:val="001E565B"/>
    <w:rsid w:val="001E7051"/>
    <w:rsid w:val="001F54AC"/>
    <w:rsid w:val="001F61E2"/>
    <w:rsid w:val="001F7C45"/>
    <w:rsid w:val="002001D9"/>
    <w:rsid w:val="002008EE"/>
    <w:rsid w:val="00201073"/>
    <w:rsid w:val="00201309"/>
    <w:rsid w:val="002053CC"/>
    <w:rsid w:val="00206049"/>
    <w:rsid w:val="00207F4A"/>
    <w:rsid w:val="00211962"/>
    <w:rsid w:val="0021284E"/>
    <w:rsid w:val="002174C9"/>
    <w:rsid w:val="002248B9"/>
    <w:rsid w:val="0022513F"/>
    <w:rsid w:val="0022514E"/>
    <w:rsid w:val="00225723"/>
    <w:rsid w:val="00225F34"/>
    <w:rsid w:val="0022640F"/>
    <w:rsid w:val="00227B21"/>
    <w:rsid w:val="002303B0"/>
    <w:rsid w:val="00232B49"/>
    <w:rsid w:val="00232F01"/>
    <w:rsid w:val="002333EF"/>
    <w:rsid w:val="00240A8B"/>
    <w:rsid w:val="00246096"/>
    <w:rsid w:val="0024648C"/>
    <w:rsid w:val="00250C6B"/>
    <w:rsid w:val="00251902"/>
    <w:rsid w:val="0025294C"/>
    <w:rsid w:val="00253E82"/>
    <w:rsid w:val="00254B94"/>
    <w:rsid w:val="00256437"/>
    <w:rsid w:val="002669EE"/>
    <w:rsid w:val="0027146D"/>
    <w:rsid w:val="00274819"/>
    <w:rsid w:val="0027585F"/>
    <w:rsid w:val="00282799"/>
    <w:rsid w:val="00285017"/>
    <w:rsid w:val="00285233"/>
    <w:rsid w:val="002853A6"/>
    <w:rsid w:val="00285675"/>
    <w:rsid w:val="00285AAA"/>
    <w:rsid w:val="00286451"/>
    <w:rsid w:val="0029061A"/>
    <w:rsid w:val="0029112B"/>
    <w:rsid w:val="00294C42"/>
    <w:rsid w:val="002969A9"/>
    <w:rsid w:val="00297013"/>
    <w:rsid w:val="002A120D"/>
    <w:rsid w:val="002A4B63"/>
    <w:rsid w:val="002B0414"/>
    <w:rsid w:val="002B357D"/>
    <w:rsid w:val="002B46F4"/>
    <w:rsid w:val="002B5478"/>
    <w:rsid w:val="002B7491"/>
    <w:rsid w:val="002C1282"/>
    <w:rsid w:val="002C40A6"/>
    <w:rsid w:val="002D2187"/>
    <w:rsid w:val="002D28A3"/>
    <w:rsid w:val="002D2F77"/>
    <w:rsid w:val="002D3556"/>
    <w:rsid w:val="002D541D"/>
    <w:rsid w:val="002D7FFB"/>
    <w:rsid w:val="002E0DE8"/>
    <w:rsid w:val="002E18D1"/>
    <w:rsid w:val="002E3C6E"/>
    <w:rsid w:val="002E5A13"/>
    <w:rsid w:val="002E7CC4"/>
    <w:rsid w:val="002F1A65"/>
    <w:rsid w:val="002F2012"/>
    <w:rsid w:val="002F4BD1"/>
    <w:rsid w:val="002F576B"/>
    <w:rsid w:val="002F7421"/>
    <w:rsid w:val="00303EDB"/>
    <w:rsid w:val="00304B94"/>
    <w:rsid w:val="003057BF"/>
    <w:rsid w:val="0031017E"/>
    <w:rsid w:val="00311156"/>
    <w:rsid w:val="003137BB"/>
    <w:rsid w:val="0031487A"/>
    <w:rsid w:val="00316D70"/>
    <w:rsid w:val="0031731C"/>
    <w:rsid w:val="0032547C"/>
    <w:rsid w:val="00326D55"/>
    <w:rsid w:val="00332767"/>
    <w:rsid w:val="003329F6"/>
    <w:rsid w:val="00341B18"/>
    <w:rsid w:val="00351603"/>
    <w:rsid w:val="00352A3C"/>
    <w:rsid w:val="00362284"/>
    <w:rsid w:val="0036292B"/>
    <w:rsid w:val="00362FF2"/>
    <w:rsid w:val="00366793"/>
    <w:rsid w:val="00367F0A"/>
    <w:rsid w:val="00371E97"/>
    <w:rsid w:val="00372619"/>
    <w:rsid w:val="00373D05"/>
    <w:rsid w:val="003742B2"/>
    <w:rsid w:val="00375ED2"/>
    <w:rsid w:val="00376065"/>
    <w:rsid w:val="0038019B"/>
    <w:rsid w:val="00380745"/>
    <w:rsid w:val="003849E7"/>
    <w:rsid w:val="003852F7"/>
    <w:rsid w:val="003868A7"/>
    <w:rsid w:val="00386DD4"/>
    <w:rsid w:val="003937A3"/>
    <w:rsid w:val="00394F1F"/>
    <w:rsid w:val="003A2C4E"/>
    <w:rsid w:val="003A4498"/>
    <w:rsid w:val="003B1DA7"/>
    <w:rsid w:val="003B3961"/>
    <w:rsid w:val="003B43F2"/>
    <w:rsid w:val="003B5DFD"/>
    <w:rsid w:val="003C10D0"/>
    <w:rsid w:val="003C13B3"/>
    <w:rsid w:val="003C1A37"/>
    <w:rsid w:val="003C4785"/>
    <w:rsid w:val="003C4CD9"/>
    <w:rsid w:val="003C64A7"/>
    <w:rsid w:val="003C74BE"/>
    <w:rsid w:val="003D1563"/>
    <w:rsid w:val="003D4012"/>
    <w:rsid w:val="003D6427"/>
    <w:rsid w:val="003E03EC"/>
    <w:rsid w:val="003E3AD9"/>
    <w:rsid w:val="003E5FC1"/>
    <w:rsid w:val="003E6143"/>
    <w:rsid w:val="003F031C"/>
    <w:rsid w:val="003F0D92"/>
    <w:rsid w:val="003F1BC6"/>
    <w:rsid w:val="003F39B2"/>
    <w:rsid w:val="00401FC2"/>
    <w:rsid w:val="0040332F"/>
    <w:rsid w:val="00403980"/>
    <w:rsid w:val="00403F9F"/>
    <w:rsid w:val="004048B0"/>
    <w:rsid w:val="00404BF2"/>
    <w:rsid w:val="00405D0E"/>
    <w:rsid w:val="0040785B"/>
    <w:rsid w:val="00416183"/>
    <w:rsid w:val="00416672"/>
    <w:rsid w:val="00421C65"/>
    <w:rsid w:val="00422492"/>
    <w:rsid w:val="00422EF4"/>
    <w:rsid w:val="004252E2"/>
    <w:rsid w:val="00425BC9"/>
    <w:rsid w:val="00426C7C"/>
    <w:rsid w:val="0043082D"/>
    <w:rsid w:val="00432621"/>
    <w:rsid w:val="00435773"/>
    <w:rsid w:val="00435A70"/>
    <w:rsid w:val="0044051C"/>
    <w:rsid w:val="00440D57"/>
    <w:rsid w:val="00442690"/>
    <w:rsid w:val="00443E14"/>
    <w:rsid w:val="00444673"/>
    <w:rsid w:val="00446480"/>
    <w:rsid w:val="00450187"/>
    <w:rsid w:val="00450273"/>
    <w:rsid w:val="0045094A"/>
    <w:rsid w:val="00451C0B"/>
    <w:rsid w:val="004566DA"/>
    <w:rsid w:val="0045775B"/>
    <w:rsid w:val="00462C71"/>
    <w:rsid w:val="004664A2"/>
    <w:rsid w:val="004700D9"/>
    <w:rsid w:val="00470A92"/>
    <w:rsid w:val="004754D6"/>
    <w:rsid w:val="0048077C"/>
    <w:rsid w:val="00490AA0"/>
    <w:rsid w:val="00491EAF"/>
    <w:rsid w:val="00497C4F"/>
    <w:rsid w:val="004A14FB"/>
    <w:rsid w:val="004A2433"/>
    <w:rsid w:val="004B2A00"/>
    <w:rsid w:val="004B4E5F"/>
    <w:rsid w:val="004B5332"/>
    <w:rsid w:val="004B5D92"/>
    <w:rsid w:val="004C1B37"/>
    <w:rsid w:val="004C1DA7"/>
    <w:rsid w:val="004C3192"/>
    <w:rsid w:val="004C6771"/>
    <w:rsid w:val="004D28A2"/>
    <w:rsid w:val="004D3631"/>
    <w:rsid w:val="004D3E0D"/>
    <w:rsid w:val="004E0F0B"/>
    <w:rsid w:val="004F2E6F"/>
    <w:rsid w:val="004F3894"/>
    <w:rsid w:val="004F5CD9"/>
    <w:rsid w:val="004F6C4F"/>
    <w:rsid w:val="004F75C4"/>
    <w:rsid w:val="00505D7B"/>
    <w:rsid w:val="005101A9"/>
    <w:rsid w:val="0051122E"/>
    <w:rsid w:val="00511290"/>
    <w:rsid w:val="00516FA2"/>
    <w:rsid w:val="00522220"/>
    <w:rsid w:val="00522C55"/>
    <w:rsid w:val="005253C0"/>
    <w:rsid w:val="005259C6"/>
    <w:rsid w:val="005322B6"/>
    <w:rsid w:val="00532FF8"/>
    <w:rsid w:val="005365C3"/>
    <w:rsid w:val="005373D8"/>
    <w:rsid w:val="00540B04"/>
    <w:rsid w:val="00542E62"/>
    <w:rsid w:val="005475AF"/>
    <w:rsid w:val="005541D9"/>
    <w:rsid w:val="0055426F"/>
    <w:rsid w:val="00561545"/>
    <w:rsid w:val="00563E5E"/>
    <w:rsid w:val="00564388"/>
    <w:rsid w:val="005726E8"/>
    <w:rsid w:val="005740A5"/>
    <w:rsid w:val="00575AD1"/>
    <w:rsid w:val="00581CF7"/>
    <w:rsid w:val="00582875"/>
    <w:rsid w:val="005839FE"/>
    <w:rsid w:val="00583AE8"/>
    <w:rsid w:val="00583DF4"/>
    <w:rsid w:val="00583FA4"/>
    <w:rsid w:val="005855DC"/>
    <w:rsid w:val="00585C7D"/>
    <w:rsid w:val="00591CC2"/>
    <w:rsid w:val="00593D63"/>
    <w:rsid w:val="00593F29"/>
    <w:rsid w:val="00595A34"/>
    <w:rsid w:val="00596900"/>
    <w:rsid w:val="005A46FE"/>
    <w:rsid w:val="005A6273"/>
    <w:rsid w:val="005A63A5"/>
    <w:rsid w:val="005A69E2"/>
    <w:rsid w:val="005C4DD5"/>
    <w:rsid w:val="005C5673"/>
    <w:rsid w:val="005D2331"/>
    <w:rsid w:val="005D2495"/>
    <w:rsid w:val="005D4CFA"/>
    <w:rsid w:val="005D5B19"/>
    <w:rsid w:val="005D5B22"/>
    <w:rsid w:val="005D7A85"/>
    <w:rsid w:val="005E4094"/>
    <w:rsid w:val="005E670F"/>
    <w:rsid w:val="005E72BE"/>
    <w:rsid w:val="005F4D58"/>
    <w:rsid w:val="00600F35"/>
    <w:rsid w:val="00601398"/>
    <w:rsid w:val="00602759"/>
    <w:rsid w:val="00602EA2"/>
    <w:rsid w:val="006073F5"/>
    <w:rsid w:val="00610172"/>
    <w:rsid w:val="00610281"/>
    <w:rsid w:val="006111DC"/>
    <w:rsid w:val="006113FD"/>
    <w:rsid w:val="00612CD3"/>
    <w:rsid w:val="006209AB"/>
    <w:rsid w:val="00621172"/>
    <w:rsid w:val="006212A1"/>
    <w:rsid w:val="006220BC"/>
    <w:rsid w:val="00623A86"/>
    <w:rsid w:val="00624428"/>
    <w:rsid w:val="00624940"/>
    <w:rsid w:val="006249ED"/>
    <w:rsid w:val="006306B6"/>
    <w:rsid w:val="00632ECC"/>
    <w:rsid w:val="0063360D"/>
    <w:rsid w:val="00635C93"/>
    <w:rsid w:val="00636196"/>
    <w:rsid w:val="006375B0"/>
    <w:rsid w:val="00637D08"/>
    <w:rsid w:val="006426C5"/>
    <w:rsid w:val="006431EF"/>
    <w:rsid w:val="006444A6"/>
    <w:rsid w:val="00647193"/>
    <w:rsid w:val="00650234"/>
    <w:rsid w:val="00650D71"/>
    <w:rsid w:val="00651A43"/>
    <w:rsid w:val="00651B80"/>
    <w:rsid w:val="00652DFE"/>
    <w:rsid w:val="00655F1F"/>
    <w:rsid w:val="00656659"/>
    <w:rsid w:val="00657879"/>
    <w:rsid w:val="006604C2"/>
    <w:rsid w:val="00661FA5"/>
    <w:rsid w:val="00663B0D"/>
    <w:rsid w:val="00663B9E"/>
    <w:rsid w:val="0066702A"/>
    <w:rsid w:val="00667064"/>
    <w:rsid w:val="0066749F"/>
    <w:rsid w:val="0067360B"/>
    <w:rsid w:val="00673693"/>
    <w:rsid w:val="00673B7B"/>
    <w:rsid w:val="00674C4B"/>
    <w:rsid w:val="0067597A"/>
    <w:rsid w:val="006775D3"/>
    <w:rsid w:val="006801F0"/>
    <w:rsid w:val="00695ED2"/>
    <w:rsid w:val="0069790B"/>
    <w:rsid w:val="006A051D"/>
    <w:rsid w:val="006A31FE"/>
    <w:rsid w:val="006A49F0"/>
    <w:rsid w:val="006A4CD0"/>
    <w:rsid w:val="006A5E49"/>
    <w:rsid w:val="006B21D1"/>
    <w:rsid w:val="006B34C9"/>
    <w:rsid w:val="006B4A52"/>
    <w:rsid w:val="006B5AFE"/>
    <w:rsid w:val="006B6CAE"/>
    <w:rsid w:val="006C5837"/>
    <w:rsid w:val="006C58EA"/>
    <w:rsid w:val="006C630B"/>
    <w:rsid w:val="006D4284"/>
    <w:rsid w:val="006D62D9"/>
    <w:rsid w:val="006E4E36"/>
    <w:rsid w:val="006E5629"/>
    <w:rsid w:val="006E68AC"/>
    <w:rsid w:val="006E7807"/>
    <w:rsid w:val="006F05E0"/>
    <w:rsid w:val="006F1224"/>
    <w:rsid w:val="006F29D5"/>
    <w:rsid w:val="006F30C4"/>
    <w:rsid w:val="006F7598"/>
    <w:rsid w:val="006F79E9"/>
    <w:rsid w:val="006F7C63"/>
    <w:rsid w:val="0070207C"/>
    <w:rsid w:val="007021D0"/>
    <w:rsid w:val="00703C3B"/>
    <w:rsid w:val="00712EF5"/>
    <w:rsid w:val="00713B92"/>
    <w:rsid w:val="0071589B"/>
    <w:rsid w:val="00716105"/>
    <w:rsid w:val="0071719E"/>
    <w:rsid w:val="00721877"/>
    <w:rsid w:val="0072187F"/>
    <w:rsid w:val="00722BA9"/>
    <w:rsid w:val="00724263"/>
    <w:rsid w:val="007258F5"/>
    <w:rsid w:val="00732C08"/>
    <w:rsid w:val="00734504"/>
    <w:rsid w:val="007355E1"/>
    <w:rsid w:val="0074298A"/>
    <w:rsid w:val="00743583"/>
    <w:rsid w:val="00745CD1"/>
    <w:rsid w:val="0074794B"/>
    <w:rsid w:val="00747B95"/>
    <w:rsid w:val="007520E9"/>
    <w:rsid w:val="007538A9"/>
    <w:rsid w:val="00753D03"/>
    <w:rsid w:val="007556F7"/>
    <w:rsid w:val="00760A7C"/>
    <w:rsid w:val="00760CC5"/>
    <w:rsid w:val="00761178"/>
    <w:rsid w:val="0076120B"/>
    <w:rsid w:val="00761621"/>
    <w:rsid w:val="0076397C"/>
    <w:rsid w:val="00764E27"/>
    <w:rsid w:val="0076555C"/>
    <w:rsid w:val="00767A11"/>
    <w:rsid w:val="007700F7"/>
    <w:rsid w:val="00772E7C"/>
    <w:rsid w:val="007740C5"/>
    <w:rsid w:val="007749DA"/>
    <w:rsid w:val="007759A7"/>
    <w:rsid w:val="00776D85"/>
    <w:rsid w:val="0078190A"/>
    <w:rsid w:val="007837F1"/>
    <w:rsid w:val="00786FB4"/>
    <w:rsid w:val="00787299"/>
    <w:rsid w:val="00792C56"/>
    <w:rsid w:val="00795B63"/>
    <w:rsid w:val="00796EF5"/>
    <w:rsid w:val="007A05B9"/>
    <w:rsid w:val="007A30BD"/>
    <w:rsid w:val="007A4495"/>
    <w:rsid w:val="007A48E1"/>
    <w:rsid w:val="007A5D9E"/>
    <w:rsid w:val="007B0560"/>
    <w:rsid w:val="007B0C80"/>
    <w:rsid w:val="007B1285"/>
    <w:rsid w:val="007B1E8B"/>
    <w:rsid w:val="007B3227"/>
    <w:rsid w:val="007B54E4"/>
    <w:rsid w:val="007B5D79"/>
    <w:rsid w:val="007C190D"/>
    <w:rsid w:val="007C1D03"/>
    <w:rsid w:val="007C2839"/>
    <w:rsid w:val="007C2B81"/>
    <w:rsid w:val="007C4BCC"/>
    <w:rsid w:val="007C59B6"/>
    <w:rsid w:val="007C59E4"/>
    <w:rsid w:val="007D09E0"/>
    <w:rsid w:val="007D2159"/>
    <w:rsid w:val="007D3C21"/>
    <w:rsid w:val="007E1276"/>
    <w:rsid w:val="007E303E"/>
    <w:rsid w:val="007E6B87"/>
    <w:rsid w:val="007F03D4"/>
    <w:rsid w:val="007F1A69"/>
    <w:rsid w:val="007F422E"/>
    <w:rsid w:val="007F59AE"/>
    <w:rsid w:val="007F68C9"/>
    <w:rsid w:val="007F7E34"/>
    <w:rsid w:val="00803BE3"/>
    <w:rsid w:val="00813246"/>
    <w:rsid w:val="0081668F"/>
    <w:rsid w:val="00816B16"/>
    <w:rsid w:val="008217AA"/>
    <w:rsid w:val="008219F1"/>
    <w:rsid w:val="008278A0"/>
    <w:rsid w:val="00830F67"/>
    <w:rsid w:val="00835041"/>
    <w:rsid w:val="00836B5D"/>
    <w:rsid w:val="0085211B"/>
    <w:rsid w:val="008542C9"/>
    <w:rsid w:val="008556DC"/>
    <w:rsid w:val="00856906"/>
    <w:rsid w:val="00857273"/>
    <w:rsid w:val="00860F2D"/>
    <w:rsid w:val="00863C1E"/>
    <w:rsid w:val="008667CB"/>
    <w:rsid w:val="00867D19"/>
    <w:rsid w:val="00871644"/>
    <w:rsid w:val="00872174"/>
    <w:rsid w:val="008729B6"/>
    <w:rsid w:val="00873BCF"/>
    <w:rsid w:val="008745BA"/>
    <w:rsid w:val="00874CED"/>
    <w:rsid w:val="008752F6"/>
    <w:rsid w:val="00876B06"/>
    <w:rsid w:val="0088078C"/>
    <w:rsid w:val="0089081A"/>
    <w:rsid w:val="00891E0A"/>
    <w:rsid w:val="00893121"/>
    <w:rsid w:val="00894B8E"/>
    <w:rsid w:val="008A1F91"/>
    <w:rsid w:val="008A3E80"/>
    <w:rsid w:val="008B0DA0"/>
    <w:rsid w:val="008B21E7"/>
    <w:rsid w:val="008B69EA"/>
    <w:rsid w:val="008C0A58"/>
    <w:rsid w:val="008C47ED"/>
    <w:rsid w:val="008C6E26"/>
    <w:rsid w:val="008C71C1"/>
    <w:rsid w:val="008D1F89"/>
    <w:rsid w:val="008D236D"/>
    <w:rsid w:val="008D3A96"/>
    <w:rsid w:val="008E0902"/>
    <w:rsid w:val="008E3846"/>
    <w:rsid w:val="008E3CA3"/>
    <w:rsid w:val="008E4D54"/>
    <w:rsid w:val="008F17D8"/>
    <w:rsid w:val="008F25E7"/>
    <w:rsid w:val="008F3C95"/>
    <w:rsid w:val="00900551"/>
    <w:rsid w:val="009008B4"/>
    <w:rsid w:val="009034F5"/>
    <w:rsid w:val="00905588"/>
    <w:rsid w:val="00911F11"/>
    <w:rsid w:val="009307F1"/>
    <w:rsid w:val="00931839"/>
    <w:rsid w:val="0093291A"/>
    <w:rsid w:val="0093307B"/>
    <w:rsid w:val="009336B2"/>
    <w:rsid w:val="00936DA5"/>
    <w:rsid w:val="0093754B"/>
    <w:rsid w:val="00943A89"/>
    <w:rsid w:val="00946B83"/>
    <w:rsid w:val="00947254"/>
    <w:rsid w:val="0095280A"/>
    <w:rsid w:val="00952A70"/>
    <w:rsid w:val="00953550"/>
    <w:rsid w:val="0095397D"/>
    <w:rsid w:val="0096361B"/>
    <w:rsid w:val="00963DC5"/>
    <w:rsid w:val="009700F8"/>
    <w:rsid w:val="00973C0B"/>
    <w:rsid w:val="00977946"/>
    <w:rsid w:val="00982DDB"/>
    <w:rsid w:val="009835C0"/>
    <w:rsid w:val="00987C86"/>
    <w:rsid w:val="009956A6"/>
    <w:rsid w:val="009A47D3"/>
    <w:rsid w:val="009A66CB"/>
    <w:rsid w:val="009A7AA5"/>
    <w:rsid w:val="009B2FCB"/>
    <w:rsid w:val="009B4844"/>
    <w:rsid w:val="009B7D2A"/>
    <w:rsid w:val="009C011A"/>
    <w:rsid w:val="009C06DD"/>
    <w:rsid w:val="009C1EAB"/>
    <w:rsid w:val="009C6140"/>
    <w:rsid w:val="009D37D7"/>
    <w:rsid w:val="009E28A5"/>
    <w:rsid w:val="009E3EC2"/>
    <w:rsid w:val="009E58A8"/>
    <w:rsid w:val="009E7139"/>
    <w:rsid w:val="009F03D2"/>
    <w:rsid w:val="009F1C49"/>
    <w:rsid w:val="009F5FA8"/>
    <w:rsid w:val="00A01115"/>
    <w:rsid w:val="00A062D9"/>
    <w:rsid w:val="00A12151"/>
    <w:rsid w:val="00A14032"/>
    <w:rsid w:val="00A15956"/>
    <w:rsid w:val="00A15A26"/>
    <w:rsid w:val="00A16417"/>
    <w:rsid w:val="00A16965"/>
    <w:rsid w:val="00A215BB"/>
    <w:rsid w:val="00A219FD"/>
    <w:rsid w:val="00A229A0"/>
    <w:rsid w:val="00A241CA"/>
    <w:rsid w:val="00A260EB"/>
    <w:rsid w:val="00A26298"/>
    <w:rsid w:val="00A323F8"/>
    <w:rsid w:val="00A32FE6"/>
    <w:rsid w:val="00A345FD"/>
    <w:rsid w:val="00A365D2"/>
    <w:rsid w:val="00A37BF2"/>
    <w:rsid w:val="00A4016F"/>
    <w:rsid w:val="00A41590"/>
    <w:rsid w:val="00A4735C"/>
    <w:rsid w:val="00A553AD"/>
    <w:rsid w:val="00A608B9"/>
    <w:rsid w:val="00A60E2F"/>
    <w:rsid w:val="00A62692"/>
    <w:rsid w:val="00A63144"/>
    <w:rsid w:val="00A640C8"/>
    <w:rsid w:val="00A67609"/>
    <w:rsid w:val="00A70152"/>
    <w:rsid w:val="00A754C3"/>
    <w:rsid w:val="00A77249"/>
    <w:rsid w:val="00A77FCA"/>
    <w:rsid w:val="00A810A7"/>
    <w:rsid w:val="00A81592"/>
    <w:rsid w:val="00A82FF8"/>
    <w:rsid w:val="00A85D0A"/>
    <w:rsid w:val="00A871F1"/>
    <w:rsid w:val="00A93BB1"/>
    <w:rsid w:val="00A9470A"/>
    <w:rsid w:val="00A94ECC"/>
    <w:rsid w:val="00A94FCB"/>
    <w:rsid w:val="00AA1832"/>
    <w:rsid w:val="00AA453A"/>
    <w:rsid w:val="00AA75A4"/>
    <w:rsid w:val="00AB09C2"/>
    <w:rsid w:val="00AB10AF"/>
    <w:rsid w:val="00AB2730"/>
    <w:rsid w:val="00AC11D6"/>
    <w:rsid w:val="00AC1A53"/>
    <w:rsid w:val="00AC4BF3"/>
    <w:rsid w:val="00AD016C"/>
    <w:rsid w:val="00AD1018"/>
    <w:rsid w:val="00AD165E"/>
    <w:rsid w:val="00AD179F"/>
    <w:rsid w:val="00AD2D70"/>
    <w:rsid w:val="00AD5735"/>
    <w:rsid w:val="00AD6337"/>
    <w:rsid w:val="00AD7414"/>
    <w:rsid w:val="00AE0EB0"/>
    <w:rsid w:val="00AE11F0"/>
    <w:rsid w:val="00AE1CD0"/>
    <w:rsid w:val="00AE2FC1"/>
    <w:rsid w:val="00AE3F02"/>
    <w:rsid w:val="00AF227B"/>
    <w:rsid w:val="00AF6B74"/>
    <w:rsid w:val="00B00DF7"/>
    <w:rsid w:val="00B025D6"/>
    <w:rsid w:val="00B05793"/>
    <w:rsid w:val="00B10DDB"/>
    <w:rsid w:val="00B11657"/>
    <w:rsid w:val="00B13168"/>
    <w:rsid w:val="00B16A91"/>
    <w:rsid w:val="00B20422"/>
    <w:rsid w:val="00B23298"/>
    <w:rsid w:val="00B26CEC"/>
    <w:rsid w:val="00B31BFA"/>
    <w:rsid w:val="00B33C7F"/>
    <w:rsid w:val="00B3630C"/>
    <w:rsid w:val="00B4521E"/>
    <w:rsid w:val="00B4725B"/>
    <w:rsid w:val="00B50870"/>
    <w:rsid w:val="00B521D2"/>
    <w:rsid w:val="00B52F26"/>
    <w:rsid w:val="00B54266"/>
    <w:rsid w:val="00B55E3D"/>
    <w:rsid w:val="00B62224"/>
    <w:rsid w:val="00B651F9"/>
    <w:rsid w:val="00B6706E"/>
    <w:rsid w:val="00B67279"/>
    <w:rsid w:val="00B67D47"/>
    <w:rsid w:val="00B67E39"/>
    <w:rsid w:val="00B703EC"/>
    <w:rsid w:val="00B71AFE"/>
    <w:rsid w:val="00B7798C"/>
    <w:rsid w:val="00B83728"/>
    <w:rsid w:val="00B849BB"/>
    <w:rsid w:val="00B929E3"/>
    <w:rsid w:val="00B934F3"/>
    <w:rsid w:val="00B938C5"/>
    <w:rsid w:val="00B978AD"/>
    <w:rsid w:val="00BA04EE"/>
    <w:rsid w:val="00BA06AB"/>
    <w:rsid w:val="00BA70C1"/>
    <w:rsid w:val="00BA73A8"/>
    <w:rsid w:val="00BA74F6"/>
    <w:rsid w:val="00BB14A0"/>
    <w:rsid w:val="00BB2169"/>
    <w:rsid w:val="00BB2833"/>
    <w:rsid w:val="00BB37DE"/>
    <w:rsid w:val="00BB5961"/>
    <w:rsid w:val="00BB7074"/>
    <w:rsid w:val="00BB77DE"/>
    <w:rsid w:val="00BC2D54"/>
    <w:rsid w:val="00BC2D5B"/>
    <w:rsid w:val="00BC3BBF"/>
    <w:rsid w:val="00BC3EA5"/>
    <w:rsid w:val="00BC3F3E"/>
    <w:rsid w:val="00BC6B6E"/>
    <w:rsid w:val="00BC7DD2"/>
    <w:rsid w:val="00BD146B"/>
    <w:rsid w:val="00BD2F1C"/>
    <w:rsid w:val="00BD487F"/>
    <w:rsid w:val="00BD4D41"/>
    <w:rsid w:val="00BD6702"/>
    <w:rsid w:val="00BD6D21"/>
    <w:rsid w:val="00BE015F"/>
    <w:rsid w:val="00BE1CB0"/>
    <w:rsid w:val="00BE24F7"/>
    <w:rsid w:val="00BE2663"/>
    <w:rsid w:val="00BE2991"/>
    <w:rsid w:val="00BF19D2"/>
    <w:rsid w:val="00BF2FE5"/>
    <w:rsid w:val="00BF5C9F"/>
    <w:rsid w:val="00BF5CFA"/>
    <w:rsid w:val="00BF7505"/>
    <w:rsid w:val="00C0014E"/>
    <w:rsid w:val="00C019C4"/>
    <w:rsid w:val="00C01CBF"/>
    <w:rsid w:val="00C02565"/>
    <w:rsid w:val="00C04C1F"/>
    <w:rsid w:val="00C05701"/>
    <w:rsid w:val="00C06AFE"/>
    <w:rsid w:val="00C07C6F"/>
    <w:rsid w:val="00C10BC0"/>
    <w:rsid w:val="00C1105B"/>
    <w:rsid w:val="00C11BDA"/>
    <w:rsid w:val="00C14F7B"/>
    <w:rsid w:val="00C16804"/>
    <w:rsid w:val="00C23E61"/>
    <w:rsid w:val="00C244D3"/>
    <w:rsid w:val="00C2450F"/>
    <w:rsid w:val="00C2457F"/>
    <w:rsid w:val="00C2748D"/>
    <w:rsid w:val="00C33ED4"/>
    <w:rsid w:val="00C35019"/>
    <w:rsid w:val="00C3583E"/>
    <w:rsid w:val="00C35BC9"/>
    <w:rsid w:val="00C42AEE"/>
    <w:rsid w:val="00C45245"/>
    <w:rsid w:val="00C47633"/>
    <w:rsid w:val="00C521F8"/>
    <w:rsid w:val="00C52BA6"/>
    <w:rsid w:val="00C60925"/>
    <w:rsid w:val="00C66580"/>
    <w:rsid w:val="00C6755B"/>
    <w:rsid w:val="00C71194"/>
    <w:rsid w:val="00C71661"/>
    <w:rsid w:val="00C771EE"/>
    <w:rsid w:val="00C81B84"/>
    <w:rsid w:val="00C81ED4"/>
    <w:rsid w:val="00C8368B"/>
    <w:rsid w:val="00C85671"/>
    <w:rsid w:val="00C857F7"/>
    <w:rsid w:val="00C91940"/>
    <w:rsid w:val="00C92539"/>
    <w:rsid w:val="00C925F4"/>
    <w:rsid w:val="00C92C49"/>
    <w:rsid w:val="00C9480F"/>
    <w:rsid w:val="00C953DA"/>
    <w:rsid w:val="00CA0070"/>
    <w:rsid w:val="00CA141E"/>
    <w:rsid w:val="00CA2F65"/>
    <w:rsid w:val="00CA4B61"/>
    <w:rsid w:val="00CA4C2E"/>
    <w:rsid w:val="00CB2C27"/>
    <w:rsid w:val="00CB2CEA"/>
    <w:rsid w:val="00CB4076"/>
    <w:rsid w:val="00CB5ADC"/>
    <w:rsid w:val="00CB73A2"/>
    <w:rsid w:val="00CC3D22"/>
    <w:rsid w:val="00CC4D6C"/>
    <w:rsid w:val="00CC4F99"/>
    <w:rsid w:val="00CC5416"/>
    <w:rsid w:val="00CD5C15"/>
    <w:rsid w:val="00CE490A"/>
    <w:rsid w:val="00CE642E"/>
    <w:rsid w:val="00CF18DE"/>
    <w:rsid w:val="00CF70BF"/>
    <w:rsid w:val="00D004D8"/>
    <w:rsid w:val="00D02C3F"/>
    <w:rsid w:val="00D0362B"/>
    <w:rsid w:val="00D0362C"/>
    <w:rsid w:val="00D04894"/>
    <w:rsid w:val="00D049C3"/>
    <w:rsid w:val="00D04FEC"/>
    <w:rsid w:val="00D06DF1"/>
    <w:rsid w:val="00D11E7F"/>
    <w:rsid w:val="00D15393"/>
    <w:rsid w:val="00D15BD8"/>
    <w:rsid w:val="00D26195"/>
    <w:rsid w:val="00D27BD6"/>
    <w:rsid w:val="00D27E45"/>
    <w:rsid w:val="00D30F97"/>
    <w:rsid w:val="00D31A40"/>
    <w:rsid w:val="00D3221C"/>
    <w:rsid w:val="00D33145"/>
    <w:rsid w:val="00D338E1"/>
    <w:rsid w:val="00D37821"/>
    <w:rsid w:val="00D42392"/>
    <w:rsid w:val="00D43161"/>
    <w:rsid w:val="00D433B6"/>
    <w:rsid w:val="00D46D53"/>
    <w:rsid w:val="00D4785F"/>
    <w:rsid w:val="00D50507"/>
    <w:rsid w:val="00D508BF"/>
    <w:rsid w:val="00D511A8"/>
    <w:rsid w:val="00D54C7D"/>
    <w:rsid w:val="00D60378"/>
    <w:rsid w:val="00D60D47"/>
    <w:rsid w:val="00D648AC"/>
    <w:rsid w:val="00D6723E"/>
    <w:rsid w:val="00D716A4"/>
    <w:rsid w:val="00D71F00"/>
    <w:rsid w:val="00D721A3"/>
    <w:rsid w:val="00D752F4"/>
    <w:rsid w:val="00D811D6"/>
    <w:rsid w:val="00D929AF"/>
    <w:rsid w:val="00D930AA"/>
    <w:rsid w:val="00D930ED"/>
    <w:rsid w:val="00D9366A"/>
    <w:rsid w:val="00DA114C"/>
    <w:rsid w:val="00DA2024"/>
    <w:rsid w:val="00DA79BE"/>
    <w:rsid w:val="00DB01C7"/>
    <w:rsid w:val="00DB20ED"/>
    <w:rsid w:val="00DB714D"/>
    <w:rsid w:val="00DC0F3D"/>
    <w:rsid w:val="00DC0FA6"/>
    <w:rsid w:val="00DC191D"/>
    <w:rsid w:val="00DC36AE"/>
    <w:rsid w:val="00DC3DE5"/>
    <w:rsid w:val="00DC3FD9"/>
    <w:rsid w:val="00DC547F"/>
    <w:rsid w:val="00DC562C"/>
    <w:rsid w:val="00DC7056"/>
    <w:rsid w:val="00DD191E"/>
    <w:rsid w:val="00DD3B50"/>
    <w:rsid w:val="00DD4333"/>
    <w:rsid w:val="00DD6F7E"/>
    <w:rsid w:val="00DD7F6B"/>
    <w:rsid w:val="00DE05E1"/>
    <w:rsid w:val="00DE1258"/>
    <w:rsid w:val="00DE3E02"/>
    <w:rsid w:val="00DE61BF"/>
    <w:rsid w:val="00DF2E2D"/>
    <w:rsid w:val="00DF3792"/>
    <w:rsid w:val="00DF3B31"/>
    <w:rsid w:val="00E038F4"/>
    <w:rsid w:val="00E04C93"/>
    <w:rsid w:val="00E05137"/>
    <w:rsid w:val="00E169CF"/>
    <w:rsid w:val="00E23B36"/>
    <w:rsid w:val="00E242E8"/>
    <w:rsid w:val="00E2636A"/>
    <w:rsid w:val="00E27D37"/>
    <w:rsid w:val="00E3748D"/>
    <w:rsid w:val="00E37BAC"/>
    <w:rsid w:val="00E43B7F"/>
    <w:rsid w:val="00E444D5"/>
    <w:rsid w:val="00E45D79"/>
    <w:rsid w:val="00E470E0"/>
    <w:rsid w:val="00E528C9"/>
    <w:rsid w:val="00E556FD"/>
    <w:rsid w:val="00E56B92"/>
    <w:rsid w:val="00E61848"/>
    <w:rsid w:val="00E63BEC"/>
    <w:rsid w:val="00E645C5"/>
    <w:rsid w:val="00E66E0B"/>
    <w:rsid w:val="00E70143"/>
    <w:rsid w:val="00E707DC"/>
    <w:rsid w:val="00E75F6E"/>
    <w:rsid w:val="00E853A2"/>
    <w:rsid w:val="00E85714"/>
    <w:rsid w:val="00E9579D"/>
    <w:rsid w:val="00EA4EA2"/>
    <w:rsid w:val="00EA4EF6"/>
    <w:rsid w:val="00EA651B"/>
    <w:rsid w:val="00EB1BC5"/>
    <w:rsid w:val="00EB2007"/>
    <w:rsid w:val="00EB6C4F"/>
    <w:rsid w:val="00EC3384"/>
    <w:rsid w:val="00EC4CB1"/>
    <w:rsid w:val="00EC67C7"/>
    <w:rsid w:val="00ED043E"/>
    <w:rsid w:val="00ED0818"/>
    <w:rsid w:val="00ED087C"/>
    <w:rsid w:val="00ED287F"/>
    <w:rsid w:val="00ED3BEA"/>
    <w:rsid w:val="00EE3586"/>
    <w:rsid w:val="00EF3E4A"/>
    <w:rsid w:val="00EF4D87"/>
    <w:rsid w:val="00EF53BA"/>
    <w:rsid w:val="00EF6E0E"/>
    <w:rsid w:val="00F02462"/>
    <w:rsid w:val="00F04510"/>
    <w:rsid w:val="00F061FF"/>
    <w:rsid w:val="00F06D7C"/>
    <w:rsid w:val="00F07CAF"/>
    <w:rsid w:val="00F11C18"/>
    <w:rsid w:val="00F145D9"/>
    <w:rsid w:val="00F16A5F"/>
    <w:rsid w:val="00F2147D"/>
    <w:rsid w:val="00F2317E"/>
    <w:rsid w:val="00F3068E"/>
    <w:rsid w:val="00F3394D"/>
    <w:rsid w:val="00F35FFA"/>
    <w:rsid w:val="00F375BC"/>
    <w:rsid w:val="00F41F26"/>
    <w:rsid w:val="00F42A13"/>
    <w:rsid w:val="00F4739C"/>
    <w:rsid w:val="00F51053"/>
    <w:rsid w:val="00F53D92"/>
    <w:rsid w:val="00F54E34"/>
    <w:rsid w:val="00F61286"/>
    <w:rsid w:val="00F61294"/>
    <w:rsid w:val="00F61974"/>
    <w:rsid w:val="00F61B5C"/>
    <w:rsid w:val="00F63A13"/>
    <w:rsid w:val="00F64894"/>
    <w:rsid w:val="00F70D2F"/>
    <w:rsid w:val="00F77982"/>
    <w:rsid w:val="00F8205D"/>
    <w:rsid w:val="00F8478D"/>
    <w:rsid w:val="00F8662A"/>
    <w:rsid w:val="00F87B06"/>
    <w:rsid w:val="00F916EF"/>
    <w:rsid w:val="00F92888"/>
    <w:rsid w:val="00F92B9E"/>
    <w:rsid w:val="00F92BCC"/>
    <w:rsid w:val="00F96389"/>
    <w:rsid w:val="00F97465"/>
    <w:rsid w:val="00FB06B7"/>
    <w:rsid w:val="00FB07DB"/>
    <w:rsid w:val="00FB2E1F"/>
    <w:rsid w:val="00FB75AC"/>
    <w:rsid w:val="00FB7962"/>
    <w:rsid w:val="00FC3CB1"/>
    <w:rsid w:val="00FC49F6"/>
    <w:rsid w:val="00FC5171"/>
    <w:rsid w:val="00FC61F8"/>
    <w:rsid w:val="00FD1838"/>
    <w:rsid w:val="00FD584B"/>
    <w:rsid w:val="00FD70CD"/>
    <w:rsid w:val="00FE4AAF"/>
    <w:rsid w:val="00FE4C14"/>
    <w:rsid w:val="00FE666D"/>
    <w:rsid w:val="00FF278D"/>
    <w:rsid w:val="00FF4010"/>
    <w:rsid w:val="00FF4CF6"/>
    <w:rsid w:val="00FF4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1B09E90"/>
  <w15:docId w15:val="{7A0F1E90-9C1F-4676-A6ED-1686DEF1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EA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C547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Akapit z listą5,Dot pt"/>
    <w:basedOn w:val="Normalny"/>
    <w:link w:val="AkapitzlistZnak"/>
    <w:uiPriority w:val="34"/>
    <w:qFormat/>
    <w:rsid w:val="00162EA5"/>
    <w:pPr>
      <w:ind w:left="708"/>
    </w:pPr>
  </w:style>
  <w:style w:type="paragraph" w:styleId="Bezodstpw">
    <w:name w:val="No Spacing"/>
    <w:link w:val="BezodstpwZnak"/>
    <w:qFormat/>
    <w:rsid w:val="00162EA5"/>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1F7C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7C45"/>
    <w:rPr>
      <w:rFonts w:ascii="Segoe UI" w:eastAsia="Times New Roman" w:hAnsi="Segoe UI" w:cs="Segoe UI"/>
      <w:sz w:val="18"/>
      <w:szCs w:val="18"/>
      <w:lang w:eastAsia="pl-PL"/>
    </w:rPr>
  </w:style>
  <w:style w:type="paragraph" w:customStyle="1" w:styleId="Default">
    <w:name w:val="Default"/>
    <w:rsid w:val="00F5105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564388"/>
    <w:pPr>
      <w:tabs>
        <w:tab w:val="center" w:pos="4536"/>
        <w:tab w:val="right" w:pos="9072"/>
      </w:tabs>
    </w:pPr>
  </w:style>
  <w:style w:type="character" w:customStyle="1" w:styleId="NagwekZnak">
    <w:name w:val="Nagłówek Znak"/>
    <w:basedOn w:val="Domylnaczcionkaakapitu"/>
    <w:link w:val="Nagwek"/>
    <w:uiPriority w:val="99"/>
    <w:rsid w:val="0056438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64388"/>
    <w:pPr>
      <w:tabs>
        <w:tab w:val="center" w:pos="4536"/>
        <w:tab w:val="right" w:pos="9072"/>
      </w:tabs>
    </w:pPr>
  </w:style>
  <w:style w:type="character" w:customStyle="1" w:styleId="StopkaZnak">
    <w:name w:val="Stopka Znak"/>
    <w:basedOn w:val="Domylnaczcionkaakapitu"/>
    <w:link w:val="Stopka"/>
    <w:uiPriority w:val="99"/>
    <w:rsid w:val="0056438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285233"/>
    <w:pPr>
      <w:suppressAutoHyphens/>
      <w:autoSpaceDN w:val="0"/>
      <w:spacing w:after="120"/>
      <w:ind w:left="283"/>
      <w:textAlignment w:val="baseline"/>
    </w:pPr>
    <w:rPr>
      <w:sz w:val="24"/>
      <w:szCs w:val="24"/>
    </w:rPr>
  </w:style>
  <w:style w:type="character" w:customStyle="1" w:styleId="TekstpodstawowywcityZnak">
    <w:name w:val="Tekst podstawowy wcięty Znak"/>
    <w:basedOn w:val="Domylnaczcionkaakapitu"/>
    <w:link w:val="Tekstpodstawowywcity"/>
    <w:rsid w:val="00285233"/>
    <w:rPr>
      <w:rFonts w:ascii="Times New Roman" w:eastAsia="Times New Roman" w:hAnsi="Times New Roman" w:cs="Times New Roman"/>
      <w:sz w:val="24"/>
      <w:szCs w:val="24"/>
      <w:lang w:eastAsia="pl-PL"/>
    </w:rPr>
  </w:style>
  <w:style w:type="character" w:styleId="Pogrubienie">
    <w:name w:val="Strong"/>
    <w:qFormat/>
    <w:rsid w:val="00285233"/>
    <w:rPr>
      <w:b/>
      <w:bCs/>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34"/>
    <w:qFormat/>
    <w:rsid w:val="00285233"/>
    <w:rPr>
      <w:rFonts w:ascii="Times New Roman" w:eastAsia="Times New Roman" w:hAnsi="Times New Roman" w:cs="Times New Roman"/>
      <w:sz w:val="20"/>
      <w:szCs w:val="20"/>
      <w:lang w:eastAsia="pl-PL"/>
    </w:rPr>
  </w:style>
  <w:style w:type="character" w:customStyle="1" w:styleId="BezodstpwZnak">
    <w:name w:val="Bez odstępów Znak"/>
    <w:link w:val="Bezodstpw"/>
    <w:rsid w:val="00816B16"/>
    <w:rPr>
      <w:rFonts w:ascii="Calibri" w:eastAsia="Calibri" w:hAnsi="Calibri" w:cs="Times New Roman"/>
    </w:rPr>
  </w:style>
  <w:style w:type="paragraph" w:styleId="Tekstpodstawowy">
    <w:name w:val="Body Text"/>
    <w:basedOn w:val="Normalny"/>
    <w:link w:val="TekstpodstawowyZnak"/>
    <w:uiPriority w:val="99"/>
    <w:semiHidden/>
    <w:unhideWhenUsed/>
    <w:rsid w:val="00BF5CFA"/>
    <w:pPr>
      <w:spacing w:after="120"/>
    </w:pPr>
  </w:style>
  <w:style w:type="character" w:customStyle="1" w:styleId="TekstpodstawowyZnak">
    <w:name w:val="Tekst podstawowy Znak"/>
    <w:basedOn w:val="Domylnaczcionkaakapitu"/>
    <w:link w:val="Tekstpodstawowy"/>
    <w:uiPriority w:val="99"/>
    <w:semiHidden/>
    <w:rsid w:val="00BF5CFA"/>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C47633"/>
    <w:pPr>
      <w:suppressAutoHyphens/>
      <w:autoSpaceDN w:val="0"/>
      <w:jc w:val="both"/>
      <w:textAlignment w:val="baseline"/>
    </w:pPr>
    <w:rPr>
      <w:rFonts w:ascii="Arial" w:hAnsi="Arial"/>
      <w:sz w:val="22"/>
      <w:lang w:eastAsia="ar-SA"/>
    </w:rPr>
  </w:style>
  <w:style w:type="character" w:customStyle="1" w:styleId="Nagwek1Znak">
    <w:name w:val="Nagłówek 1 Znak"/>
    <w:basedOn w:val="Domylnaczcionkaakapitu"/>
    <w:link w:val="Nagwek1"/>
    <w:uiPriority w:val="9"/>
    <w:rsid w:val="00DC547F"/>
    <w:rPr>
      <w:rFonts w:asciiTheme="majorHAnsi" w:eastAsiaTheme="majorEastAsia" w:hAnsiTheme="majorHAnsi" w:cstheme="majorBidi"/>
      <w:color w:val="2E74B5" w:themeColor="accent1" w:themeShade="BF"/>
      <w:sz w:val="32"/>
      <w:szCs w:val="32"/>
      <w:lang w:eastAsia="pl-PL"/>
    </w:rPr>
  </w:style>
  <w:style w:type="character" w:styleId="Hipercze">
    <w:name w:val="Hyperlink"/>
    <w:uiPriority w:val="99"/>
    <w:rsid w:val="00A15A26"/>
    <w:rPr>
      <w:rFonts w:cs="Times New Roman"/>
      <w:color w:val="0000FF"/>
      <w:u w:val="single"/>
    </w:rPr>
  </w:style>
  <w:style w:type="paragraph" w:customStyle="1" w:styleId="Styl7Znak">
    <w:name w:val="Styl7 Znak"/>
    <w:basedOn w:val="Normalny"/>
    <w:rsid w:val="007A30BD"/>
    <w:pPr>
      <w:numPr>
        <w:numId w:val="10"/>
      </w:numPr>
      <w:tabs>
        <w:tab w:val="left" w:pos="357"/>
      </w:tabs>
      <w:suppressAutoHyphens/>
      <w:jc w:val="both"/>
    </w:pPr>
    <w:rPr>
      <w:rFonts w:ascii="Arial" w:hAnsi="Arial" w:cs="Arial"/>
      <w:sz w:val="24"/>
      <w:szCs w:val="24"/>
      <w:lang w:eastAsia="ar-SA"/>
    </w:rPr>
  </w:style>
  <w:style w:type="table" w:styleId="Tabela-Siatka">
    <w:name w:val="Table Grid"/>
    <w:basedOn w:val="Standardowy"/>
    <w:uiPriority w:val="39"/>
    <w:rsid w:val="0086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6431EF"/>
    <w:pPr>
      <w:spacing w:line="259" w:lineRule="auto"/>
      <w:outlineLvl w:val="9"/>
    </w:pPr>
  </w:style>
  <w:style w:type="paragraph" w:styleId="Spistreci1">
    <w:name w:val="toc 1"/>
    <w:basedOn w:val="Normalny"/>
    <w:next w:val="Normalny"/>
    <w:autoRedefine/>
    <w:uiPriority w:val="39"/>
    <w:unhideWhenUsed/>
    <w:rsid w:val="006431EF"/>
    <w:pPr>
      <w:spacing w:after="100"/>
    </w:pPr>
  </w:style>
  <w:style w:type="character" w:styleId="Odwoaniedokomentarza">
    <w:name w:val="annotation reference"/>
    <w:basedOn w:val="Domylnaczcionkaakapitu"/>
    <w:uiPriority w:val="99"/>
    <w:semiHidden/>
    <w:unhideWhenUsed/>
    <w:rsid w:val="00FC3CB1"/>
    <w:rPr>
      <w:sz w:val="16"/>
      <w:szCs w:val="16"/>
    </w:rPr>
  </w:style>
  <w:style w:type="paragraph" w:styleId="Tekstkomentarza">
    <w:name w:val="annotation text"/>
    <w:basedOn w:val="Normalny"/>
    <w:link w:val="TekstkomentarzaZnak"/>
    <w:uiPriority w:val="99"/>
    <w:unhideWhenUsed/>
    <w:rsid w:val="00FC3CB1"/>
  </w:style>
  <w:style w:type="character" w:customStyle="1" w:styleId="TekstkomentarzaZnak">
    <w:name w:val="Tekst komentarza Znak"/>
    <w:basedOn w:val="Domylnaczcionkaakapitu"/>
    <w:link w:val="Tekstkomentarza"/>
    <w:uiPriority w:val="99"/>
    <w:rsid w:val="00FC3C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C3CB1"/>
    <w:rPr>
      <w:b/>
      <w:bCs/>
    </w:rPr>
  </w:style>
  <w:style w:type="character" w:customStyle="1" w:styleId="TematkomentarzaZnak">
    <w:name w:val="Temat komentarza Znak"/>
    <w:basedOn w:val="TekstkomentarzaZnak"/>
    <w:link w:val="Tematkomentarza"/>
    <w:uiPriority w:val="99"/>
    <w:semiHidden/>
    <w:rsid w:val="00FC3CB1"/>
    <w:rPr>
      <w:rFonts w:ascii="Times New Roman" w:eastAsia="Times New Roman" w:hAnsi="Times New Roman" w:cs="Times New Roman"/>
      <w:b/>
      <w:bCs/>
      <w:sz w:val="20"/>
      <w:szCs w:val="20"/>
      <w:lang w:eastAsia="pl-PL"/>
    </w:rPr>
  </w:style>
  <w:style w:type="paragraph" w:customStyle="1" w:styleId="mainpub">
    <w:name w:val="mainpub"/>
    <w:basedOn w:val="Normalny"/>
    <w:rsid w:val="00563E5E"/>
    <w:pPr>
      <w:spacing w:before="100" w:beforeAutospacing="1" w:after="100" w:afterAutospacing="1"/>
    </w:pPr>
    <w:rPr>
      <w:sz w:val="24"/>
      <w:szCs w:val="24"/>
    </w:rPr>
  </w:style>
  <w:style w:type="paragraph" w:styleId="Poprawka">
    <w:name w:val="Revision"/>
    <w:hidden/>
    <w:uiPriority w:val="99"/>
    <w:semiHidden/>
    <w:rsid w:val="003C13B3"/>
    <w:pPr>
      <w:spacing w:after="0" w:line="240" w:lineRule="auto"/>
    </w:pPr>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63360D"/>
    <w:rPr>
      <w:vertAlign w:val="superscript"/>
    </w:rPr>
  </w:style>
  <w:style w:type="paragraph" w:styleId="Tekstprzypisudolnego">
    <w:name w:val="footnote text"/>
    <w:basedOn w:val="Normalny"/>
    <w:link w:val="TekstprzypisudolnegoZnak"/>
    <w:uiPriority w:val="99"/>
    <w:semiHidden/>
    <w:unhideWhenUsed/>
    <w:rsid w:val="00600F35"/>
  </w:style>
  <w:style w:type="character" w:customStyle="1" w:styleId="TekstprzypisudolnegoZnak">
    <w:name w:val="Tekst przypisu dolnego Znak"/>
    <w:basedOn w:val="Domylnaczcionkaakapitu"/>
    <w:link w:val="Tekstprzypisudolnego"/>
    <w:uiPriority w:val="99"/>
    <w:semiHidden/>
    <w:rsid w:val="00600F3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3012">
      <w:bodyDiv w:val="1"/>
      <w:marLeft w:val="0"/>
      <w:marRight w:val="0"/>
      <w:marTop w:val="0"/>
      <w:marBottom w:val="0"/>
      <w:divBdr>
        <w:top w:val="none" w:sz="0" w:space="0" w:color="auto"/>
        <w:left w:val="none" w:sz="0" w:space="0" w:color="auto"/>
        <w:bottom w:val="none" w:sz="0" w:space="0" w:color="auto"/>
        <w:right w:val="none" w:sz="0" w:space="0" w:color="auto"/>
      </w:divBdr>
    </w:div>
    <w:div w:id="428550867">
      <w:bodyDiv w:val="1"/>
      <w:marLeft w:val="0"/>
      <w:marRight w:val="0"/>
      <w:marTop w:val="0"/>
      <w:marBottom w:val="0"/>
      <w:divBdr>
        <w:top w:val="none" w:sz="0" w:space="0" w:color="auto"/>
        <w:left w:val="none" w:sz="0" w:space="0" w:color="auto"/>
        <w:bottom w:val="none" w:sz="0" w:space="0" w:color="auto"/>
        <w:right w:val="none" w:sz="0" w:space="0" w:color="auto"/>
      </w:divBdr>
    </w:div>
    <w:div w:id="754057692">
      <w:bodyDiv w:val="1"/>
      <w:marLeft w:val="0"/>
      <w:marRight w:val="0"/>
      <w:marTop w:val="0"/>
      <w:marBottom w:val="0"/>
      <w:divBdr>
        <w:top w:val="none" w:sz="0" w:space="0" w:color="auto"/>
        <w:left w:val="none" w:sz="0" w:space="0" w:color="auto"/>
        <w:bottom w:val="none" w:sz="0" w:space="0" w:color="auto"/>
        <w:right w:val="none" w:sz="0" w:space="0" w:color="auto"/>
      </w:divBdr>
      <w:divsChild>
        <w:div w:id="64301524">
          <w:marLeft w:val="0"/>
          <w:marRight w:val="0"/>
          <w:marTop w:val="150"/>
          <w:marBottom w:val="168"/>
          <w:divBdr>
            <w:top w:val="none" w:sz="0" w:space="0" w:color="auto"/>
            <w:left w:val="none" w:sz="0" w:space="0" w:color="auto"/>
            <w:bottom w:val="none" w:sz="0" w:space="0" w:color="auto"/>
            <w:right w:val="none" w:sz="0" w:space="0" w:color="auto"/>
          </w:divBdr>
        </w:div>
      </w:divsChild>
    </w:div>
    <w:div w:id="935555424">
      <w:bodyDiv w:val="1"/>
      <w:marLeft w:val="0"/>
      <w:marRight w:val="0"/>
      <w:marTop w:val="0"/>
      <w:marBottom w:val="0"/>
      <w:divBdr>
        <w:top w:val="none" w:sz="0" w:space="0" w:color="auto"/>
        <w:left w:val="none" w:sz="0" w:space="0" w:color="auto"/>
        <w:bottom w:val="none" w:sz="0" w:space="0" w:color="auto"/>
        <w:right w:val="none" w:sz="0" w:space="0" w:color="auto"/>
      </w:divBdr>
    </w:div>
    <w:div w:id="970866336">
      <w:bodyDiv w:val="1"/>
      <w:marLeft w:val="0"/>
      <w:marRight w:val="0"/>
      <w:marTop w:val="0"/>
      <w:marBottom w:val="0"/>
      <w:divBdr>
        <w:top w:val="none" w:sz="0" w:space="0" w:color="auto"/>
        <w:left w:val="none" w:sz="0" w:space="0" w:color="auto"/>
        <w:bottom w:val="none" w:sz="0" w:space="0" w:color="auto"/>
        <w:right w:val="none" w:sz="0" w:space="0" w:color="auto"/>
      </w:divBdr>
    </w:div>
    <w:div w:id="1665670024">
      <w:bodyDiv w:val="1"/>
      <w:marLeft w:val="0"/>
      <w:marRight w:val="0"/>
      <w:marTop w:val="0"/>
      <w:marBottom w:val="0"/>
      <w:divBdr>
        <w:top w:val="none" w:sz="0" w:space="0" w:color="auto"/>
        <w:left w:val="none" w:sz="0" w:space="0" w:color="auto"/>
        <w:bottom w:val="none" w:sz="0" w:space="0" w:color="auto"/>
        <w:right w:val="none" w:sz="0" w:space="0" w:color="auto"/>
      </w:divBdr>
    </w:div>
    <w:div w:id="1691949850">
      <w:bodyDiv w:val="1"/>
      <w:marLeft w:val="0"/>
      <w:marRight w:val="0"/>
      <w:marTop w:val="0"/>
      <w:marBottom w:val="0"/>
      <w:divBdr>
        <w:top w:val="none" w:sz="0" w:space="0" w:color="auto"/>
        <w:left w:val="none" w:sz="0" w:space="0" w:color="auto"/>
        <w:bottom w:val="none" w:sz="0" w:space="0" w:color="auto"/>
        <w:right w:val="none" w:sz="0" w:space="0" w:color="auto"/>
      </w:divBdr>
    </w:div>
    <w:div w:id="1798258226">
      <w:bodyDiv w:val="1"/>
      <w:marLeft w:val="0"/>
      <w:marRight w:val="0"/>
      <w:marTop w:val="0"/>
      <w:marBottom w:val="0"/>
      <w:divBdr>
        <w:top w:val="none" w:sz="0" w:space="0" w:color="auto"/>
        <w:left w:val="none" w:sz="0" w:space="0" w:color="auto"/>
        <w:bottom w:val="none" w:sz="0" w:space="0" w:color="auto"/>
        <w:right w:val="none" w:sz="0" w:space="0" w:color="auto"/>
      </w:divBdr>
    </w:div>
    <w:div w:id="18165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p.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4347-39F3-4D46-909D-20603374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6515</Words>
  <Characters>39095</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54315</dc:creator>
  <cp:keywords/>
  <dc:description/>
  <cp:lastModifiedBy>SZS Partners 4</cp:lastModifiedBy>
  <cp:revision>2</cp:revision>
  <cp:lastPrinted>2024-09-19T10:45:00Z</cp:lastPrinted>
  <dcterms:created xsi:type="dcterms:W3CDTF">2024-09-23T09:55:00Z</dcterms:created>
  <dcterms:modified xsi:type="dcterms:W3CDTF">2024-09-23T09:55:00Z</dcterms:modified>
</cp:coreProperties>
</file>