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</w:p>
    <w:p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:rsidR="00856CFA" w:rsidRPr="00856CFA" w:rsidRDefault="00856CFA" w:rsidP="00856CFA">
      <w:pPr>
        <w:spacing w:before="0"/>
        <w:rPr>
          <w:sz w:val="16"/>
          <w:szCs w:val="16"/>
        </w:rPr>
      </w:pPr>
    </w:p>
    <w:p w:rsidR="002F5AFF" w:rsidRPr="005F6DFC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5F6DFC">
        <w:rPr>
          <w:rFonts w:ascii="Calibri" w:hAnsi="Calibri" w:cs="Arial"/>
          <w:b/>
          <w:sz w:val="16"/>
          <w:szCs w:val="16"/>
        </w:rPr>
        <w:t>BZP</w:t>
      </w:r>
      <w:r w:rsidR="001D3ED2" w:rsidRPr="00AD6547">
        <w:rPr>
          <w:rFonts w:ascii="Calibri" w:hAnsi="Calibri" w:cs="Calibri"/>
          <w:b/>
          <w:sz w:val="16"/>
          <w:szCs w:val="16"/>
        </w:rPr>
        <w:t>:</w:t>
      </w:r>
      <w:r w:rsidR="004D7BCA" w:rsidRPr="004D7BCA">
        <w:t xml:space="preserve"> </w:t>
      </w:r>
      <w:bookmarkStart w:id="0" w:name="_GoBack"/>
      <w:bookmarkEnd w:id="0"/>
      <w:r w:rsidR="004D7BCA" w:rsidRPr="004D7BCA">
        <w:rPr>
          <w:rFonts w:ascii="Calibri" w:hAnsi="Calibri" w:cs="Calibri"/>
          <w:b/>
          <w:sz w:val="16"/>
          <w:szCs w:val="16"/>
          <w:lang w:eastAsia="pl-PL"/>
        </w:rPr>
        <w:t>2021/BZP 00122579/01 z dnia 2021-07-21</w:t>
      </w:r>
    </w:p>
    <w:p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D2EB6" w:rsidRPr="005F6DFC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:rsidR="00E5206D" w:rsidRPr="00387108" w:rsidRDefault="00CC70AB" w:rsidP="007C7179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Utworzenie Klubu Senior + w. m. Wawrowo</w:t>
            </w:r>
          </w:p>
        </w:tc>
      </w:tr>
      <w:tr w:rsidR="00E5206D" w:rsidRPr="005F6DFC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CC70AB">
              <w:rPr>
                <w:rFonts w:ascii="Calibri" w:hAnsi="Calibri" w:cs="Calibri"/>
                <w:sz w:val="16"/>
                <w:szCs w:val="16"/>
              </w:rPr>
              <w:t>6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.2021</w:t>
            </w:r>
          </w:p>
          <w:p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5F6DFC" w:rsidTr="00C106DE">
        <w:tc>
          <w:tcPr>
            <w:tcW w:w="4644" w:type="dxa"/>
            <w:shd w:val="clear" w:color="auto" w:fill="FFFF99"/>
          </w:tcPr>
          <w:p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B53759">
        <w:trPr>
          <w:trHeight w:val="517"/>
        </w:trPr>
        <w:tc>
          <w:tcPr>
            <w:tcW w:w="4644" w:type="dxa"/>
            <w:shd w:val="clear" w:color="auto" w:fill="auto"/>
          </w:tcPr>
          <w:p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NIP/PESEL, 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:rsidTr="005E19E0">
        <w:trPr>
          <w:trHeight w:val="1874"/>
        </w:trPr>
        <w:tc>
          <w:tcPr>
            <w:tcW w:w="4644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:rsidTr="003D516D">
        <w:tc>
          <w:tcPr>
            <w:tcW w:w="4644" w:type="dxa"/>
            <w:shd w:val="clear" w:color="auto" w:fill="auto"/>
          </w:tcPr>
          <w:p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:rsidTr="00C106DE">
        <w:tc>
          <w:tcPr>
            <w:tcW w:w="4644" w:type="dxa"/>
            <w:shd w:val="clear" w:color="auto" w:fill="FFFF99"/>
          </w:tcPr>
          <w:p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:rsidTr="006A201B">
        <w:tc>
          <w:tcPr>
            <w:tcW w:w="9289" w:type="dxa"/>
            <w:gridSpan w:val="2"/>
            <w:shd w:val="clear" w:color="auto" w:fill="EEECE1"/>
          </w:tcPr>
          <w:p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:rsidTr="00C106DE">
        <w:tc>
          <w:tcPr>
            <w:tcW w:w="4644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645"/>
      </w:tblGrid>
      <w:tr w:rsidR="004C3344" w:rsidRPr="005F6DFC" w:rsidTr="00861828">
        <w:tc>
          <w:tcPr>
            <w:tcW w:w="4644" w:type="dxa"/>
            <w:gridSpan w:val="2"/>
          </w:tcPr>
          <w:p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:rsidTr="004C3344">
        <w:tc>
          <w:tcPr>
            <w:tcW w:w="392" w:type="dxa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E5206D" w:rsidRPr="005F6DFC" w:rsidRDefault="00F47D89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t>c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5F6DFC" w:rsidTr="008A013D">
        <w:tc>
          <w:tcPr>
            <w:tcW w:w="4644" w:type="dxa"/>
            <w:shd w:val="clear" w:color="auto" w:fill="FFFF99"/>
          </w:tcPr>
          <w:p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:rsidTr="007C7179">
        <w:tc>
          <w:tcPr>
            <w:tcW w:w="4644" w:type="dxa"/>
            <w:shd w:val="clear" w:color="auto" w:fill="auto"/>
          </w:tcPr>
          <w:p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>
        <w:rPr>
          <w:rFonts w:ascii="Calibri" w:hAnsi="Calibri" w:cs="Arial"/>
          <w:i/>
          <w:sz w:val="16"/>
          <w:szCs w:val="16"/>
        </w:rPr>
        <w:t xml:space="preserve">                                         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lastRenderedPageBreak/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94"/>
      </w:tblGrid>
      <w:tr w:rsidR="00556D3D" w:rsidRPr="005F6DFC" w:rsidTr="00556D3D">
        <w:tc>
          <w:tcPr>
            <w:tcW w:w="5495" w:type="dxa"/>
            <w:shd w:val="clear" w:color="auto" w:fill="FFFF99"/>
          </w:tcPr>
          <w:p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:rsidTr="00556D3D">
        <w:tc>
          <w:tcPr>
            <w:tcW w:w="5495" w:type="dxa"/>
            <w:shd w:val="clear" w:color="auto" w:fill="auto"/>
          </w:tcPr>
          <w:p w:rsidR="00556D3D" w:rsidRPr="00C2790E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995037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995037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3462A9">
              <w:rPr>
                <w:rFonts w:ascii="Calibri" w:hAnsi="Calibri" w:cs="Arial"/>
                <w:sz w:val="16"/>
                <w:szCs w:val="16"/>
              </w:rPr>
              <w:t>prawomocnie skazano za przestępstwo:</w:t>
            </w:r>
          </w:p>
          <w:p w:rsidR="00556D3D" w:rsidRPr="00C2790E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C2790E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</w:t>
            </w:r>
            <w:r>
              <w:rPr>
                <w:rFonts w:ascii="Calibri" w:hAnsi="Calibri" w:cs="Arial"/>
                <w:sz w:val="16"/>
                <w:szCs w:val="16"/>
              </w:rPr>
              <w:t>pełnienie przestępstwa lub prze</w:t>
            </w:r>
            <w:r w:rsidRPr="00C2790E">
              <w:rPr>
                <w:rFonts w:ascii="Calibri" w:hAnsi="Calibri" w:cs="Arial"/>
                <w:sz w:val="16"/>
                <w:szCs w:val="16"/>
              </w:rPr>
              <w:t>stępstwa skarbowego, o którym mowa w art. 258 Kodeksu karnego,</w:t>
            </w:r>
          </w:p>
          <w:p w:rsidR="00556D3D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C2790E">
              <w:rPr>
                <w:rFonts w:ascii="Calibri" w:hAnsi="Calibri" w:cs="Arial"/>
                <w:sz w:val="16"/>
                <w:szCs w:val="16"/>
              </w:rPr>
              <w:t>b) handlu ludźmi, o którym mo</w:t>
            </w:r>
            <w:r>
              <w:rPr>
                <w:rFonts w:ascii="Calibri" w:hAnsi="Calibri" w:cs="Arial"/>
                <w:sz w:val="16"/>
                <w:szCs w:val="16"/>
              </w:rPr>
              <w:t>wa w art. 189a Kodeksu karnego,</w:t>
            </w:r>
          </w:p>
          <w:p w:rsidR="00556D3D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C2790E">
              <w:rPr>
                <w:rFonts w:ascii="Calibri" w:hAnsi="Calibri" w:cs="Arial"/>
                <w:sz w:val="16"/>
                <w:szCs w:val="16"/>
              </w:rPr>
              <w:t>c) o którym mowa w art. 228–230a, art. 250a Kodeksu karnego lub w art. 46 lub art. 48 ustawy z dn</w:t>
            </w:r>
            <w:r>
              <w:rPr>
                <w:rFonts w:ascii="Calibri" w:hAnsi="Calibri" w:cs="Arial"/>
                <w:sz w:val="16"/>
                <w:szCs w:val="16"/>
              </w:rPr>
              <w:t>ia 25 czerwca 2010 r. o sporcie</w:t>
            </w:r>
            <w:r w:rsidRPr="003462A9">
              <w:rPr>
                <w:rFonts w:ascii="Calibri" w:hAnsi="Calibri" w:cs="Arial"/>
                <w:sz w:val="16"/>
                <w:szCs w:val="16"/>
              </w:rPr>
              <w:t>;</w:t>
            </w:r>
          </w:p>
          <w:p w:rsidR="00556D3D" w:rsidRPr="00C2790E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C2790E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556D3D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C2790E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:rsidR="00556D3D" w:rsidRPr="005F11CE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f) powierzenie wykonywania pracy małoletniemu cudzoziemcowi, </w:t>
            </w:r>
            <w:r w:rsidRPr="005F11CE">
              <w:rPr>
                <w:rFonts w:ascii="Calibri" w:hAnsi="Calibri" w:cs="Arial"/>
                <w:sz w:val="16"/>
                <w:szCs w:val="16"/>
              </w:rPr>
              <w:t>o którym mowa w art. 9 ust. 2 ustawy z dnia 15 czerwca 2012 r. o skutkach powierzania wykonywania pracy cudzoziemcom przebywającym wbrew przepisom na terytorium Rzec</w:t>
            </w:r>
            <w:r>
              <w:rPr>
                <w:rFonts w:ascii="Calibri" w:hAnsi="Calibri" w:cs="Arial"/>
                <w:sz w:val="16"/>
                <w:szCs w:val="16"/>
              </w:rPr>
              <w:t>zypospoli</w:t>
            </w:r>
            <w:r w:rsidRPr="005F11CE">
              <w:rPr>
                <w:rFonts w:ascii="Calibri" w:hAnsi="Calibri" w:cs="Arial"/>
                <w:sz w:val="16"/>
                <w:szCs w:val="16"/>
              </w:rPr>
              <w:t>tej Polskiej (Dz. U. poz. 769),</w:t>
            </w:r>
          </w:p>
          <w:p w:rsidR="00556D3D" w:rsidRPr="005F11CE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5F11CE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556D3D" w:rsidRPr="005F11CE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5F11CE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</w:t>
            </w:r>
            <w:r>
              <w:rPr>
                <w:rFonts w:ascii="Calibri" w:hAnsi="Calibri" w:cs="Arial"/>
                <w:sz w:val="16"/>
                <w:szCs w:val="16"/>
              </w:rPr>
              <w:t>. o skutkach powierzania wykony</w:t>
            </w:r>
            <w:r w:rsidRPr="005F11CE">
              <w:rPr>
                <w:rFonts w:ascii="Calibri" w:hAnsi="Calibri" w:cs="Arial"/>
                <w:sz w:val="16"/>
                <w:szCs w:val="16"/>
              </w:rPr>
              <w:t>wania pracy cudzoziemcom przebywającym wbrew przepisom na terytorium Rzeczypospolitej Polskiej</w:t>
            </w:r>
          </w:p>
          <w:p w:rsidR="00556D3D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5F11CE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:rsidR="00556D3D" w:rsidRPr="005F6DFC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5F11CE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5F11CE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995037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F11CE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995037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5F11CE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:rsidTr="00556D3D">
        <w:tc>
          <w:tcPr>
            <w:tcW w:w="5495" w:type="dxa"/>
            <w:shd w:val="clear" w:color="auto" w:fill="auto"/>
          </w:tcPr>
          <w:p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:rsidTr="00C00146">
        <w:trPr>
          <w:trHeight w:val="767"/>
        </w:trPr>
        <w:tc>
          <w:tcPr>
            <w:tcW w:w="5495" w:type="dxa"/>
            <w:shd w:val="clear" w:color="auto" w:fill="auto"/>
          </w:tcPr>
          <w:p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:rsidTr="00556D3D">
        <w:tc>
          <w:tcPr>
            <w:tcW w:w="5495" w:type="dxa"/>
            <w:shd w:val="clear" w:color="auto" w:fill="auto"/>
          </w:tcPr>
          <w:p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:rsidTr="00B91CB5">
        <w:tc>
          <w:tcPr>
            <w:tcW w:w="5398" w:type="dxa"/>
            <w:shd w:val="clear" w:color="auto" w:fill="FFFF99"/>
          </w:tcPr>
          <w:p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:rsidTr="00B91CB5">
        <w:trPr>
          <w:trHeight w:val="414"/>
        </w:trPr>
        <w:tc>
          <w:tcPr>
            <w:tcW w:w="5398" w:type="dxa"/>
            <w:shd w:val="clear" w:color="auto" w:fill="auto"/>
          </w:tcPr>
          <w:p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556D3D" w:rsidRDefault="00556D3D" w:rsidP="00825D02">
            <w:pPr>
              <w:numPr>
                <w:ilvl w:val="0"/>
                <w:numId w:val="14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numPr>
                <w:ilvl w:val="0"/>
                <w:numId w:val="14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:rsidR="00556D3D" w:rsidRDefault="00556D3D" w:rsidP="00825D02">
            <w:pPr>
              <w:numPr>
                <w:ilvl w:val="0"/>
                <w:numId w:val="15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numPr>
                <w:ilvl w:val="0"/>
                <w:numId w:val="15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:rsidTr="00077C4B">
        <w:tc>
          <w:tcPr>
            <w:tcW w:w="5398" w:type="dxa"/>
            <w:shd w:val="clear" w:color="auto" w:fill="FFFF99"/>
          </w:tcPr>
          <w:p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:rsidTr="00B91CB5">
        <w:tc>
          <w:tcPr>
            <w:tcW w:w="5398" w:type="dxa"/>
            <w:shd w:val="clear" w:color="auto" w:fill="auto"/>
          </w:tcPr>
          <w:p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:rsidTr="00B91CB5">
        <w:tc>
          <w:tcPr>
            <w:tcW w:w="5398" w:type="dxa"/>
            <w:shd w:val="clear" w:color="auto" w:fill="auto"/>
          </w:tcPr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:rsidTr="006F6689">
        <w:tc>
          <w:tcPr>
            <w:tcW w:w="5398" w:type="dxa"/>
            <w:shd w:val="clear" w:color="auto" w:fill="auto"/>
          </w:tcPr>
          <w:p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 xml:space="preserve">Czy wykonawca zawarł z innymi wykonawcami porozumienie mające na celu zakłócenie konkurencji, w szczególności, jeżeli należąc do tej samej grupy </w:t>
            </w:r>
            <w:r w:rsidRPr="002531C1">
              <w:rPr>
                <w:rFonts w:ascii="Calibri" w:hAnsi="Calibri" w:cs="Arial"/>
                <w:sz w:val="16"/>
                <w:szCs w:val="16"/>
              </w:rPr>
              <w:lastRenderedPageBreak/>
              <w:t>kapitałowej w rozumieniu ustawy z dnia 16 lutego 2007 r. o ochronie konkurencji i konsumentów złożyli odrębne oferty, oferty częściowe lub wnioski o dopuszczenie do udziału w postępowaniu?</w:t>
            </w:r>
          </w:p>
          <w:p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:rsidTr="00B91CB5">
        <w:tc>
          <w:tcPr>
            <w:tcW w:w="5398" w:type="dxa"/>
            <w:shd w:val="clear" w:color="auto" w:fill="auto"/>
          </w:tcPr>
          <w:p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:rsidTr="00B91CB5">
        <w:tc>
          <w:tcPr>
            <w:tcW w:w="5398" w:type="dxa"/>
            <w:shd w:val="clear" w:color="auto" w:fill="auto"/>
          </w:tcPr>
          <w:p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:rsidTr="00077C4B">
        <w:tc>
          <w:tcPr>
            <w:tcW w:w="5706" w:type="dxa"/>
            <w:shd w:val="clear" w:color="auto" w:fill="FFFF99"/>
          </w:tcPr>
          <w:p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:rsidTr="00077C4B">
        <w:tc>
          <w:tcPr>
            <w:tcW w:w="5706" w:type="dxa"/>
          </w:tcPr>
          <w:p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:rsidR="00226F90" w:rsidRPr="00F851E0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5F6DFC">
        <w:rPr>
          <w:rFonts w:ascii="Calibri" w:hAnsi="Calibri" w:cs="Arial"/>
          <w:sz w:val="16"/>
          <w:szCs w:val="16"/>
        </w:rPr>
        <w:t xml:space="preserve">Część V: </w:t>
      </w:r>
      <w:r w:rsidRPr="00F851E0">
        <w:rPr>
          <w:rFonts w:ascii="Calibri" w:hAnsi="Calibri" w:cs="Arial"/>
          <w:sz w:val="22"/>
        </w:rPr>
        <w:t>warunki udziału</w:t>
      </w:r>
    </w:p>
    <w:p w:rsidR="00226F90" w:rsidRPr="00E070ED" w:rsidRDefault="00226F90" w:rsidP="00226F9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E070ED">
        <w:rPr>
          <w:rFonts w:ascii="Calibri" w:hAnsi="Calibri" w:cs="Arial"/>
          <w:sz w:val="16"/>
          <w:szCs w:val="16"/>
        </w:rPr>
        <w:t xml:space="preserve">Ogólne oświadczenie dotyczące wszystkich </w:t>
      </w:r>
      <w:r>
        <w:rPr>
          <w:rFonts w:ascii="Calibri" w:hAnsi="Calibri" w:cs="Arial"/>
          <w:sz w:val="16"/>
          <w:szCs w:val="16"/>
        </w:rPr>
        <w:t>warunków udziału</w:t>
      </w:r>
    </w:p>
    <w:p w:rsidR="00226F90" w:rsidRPr="005F6DFC" w:rsidRDefault="00226F90" w:rsidP="0022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Arial"/>
          <w:b/>
          <w:w w:val="0"/>
          <w:sz w:val="16"/>
          <w:szCs w:val="16"/>
        </w:rPr>
      </w:pPr>
      <w:r w:rsidRPr="006A201B">
        <w:rPr>
          <w:rFonts w:ascii="Calibri" w:hAnsi="Calibri" w:cs="Arial"/>
          <w:b/>
          <w:w w:val="0"/>
          <w:sz w:val="16"/>
          <w:szCs w:val="16"/>
          <w:shd w:val="clear" w:color="auto" w:fill="EEECE1"/>
        </w:rPr>
        <w:t>Wykonawca wypełnia to pole w przypadku, gdy zamawiający wskazał w ogłoszeniu lub/ i w SWZ, że wykonawca może ograniczyć się do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wypełnienia tej sekcji w części </w:t>
      </w:r>
      <w:r w:rsidRPr="005F6DFC">
        <w:rPr>
          <w:rFonts w:ascii="Calibri" w:hAnsi="Calibri" w:cs="Arial"/>
          <w:b/>
          <w:w w:val="0"/>
          <w:sz w:val="16"/>
          <w:szCs w:val="16"/>
          <w:u w:val="single"/>
        </w:rPr>
        <w:t>IV i nie musi</w:t>
      </w:r>
      <w:r w:rsidRPr="005F6DFC">
        <w:rPr>
          <w:rFonts w:ascii="Calibri" w:hAnsi="Calibri" w:cs="Arial"/>
          <w:b/>
          <w:w w:val="0"/>
          <w:sz w:val="16"/>
          <w:szCs w:val="16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26F90" w:rsidRPr="00350DA5" w:rsidTr="00C829BE">
        <w:tc>
          <w:tcPr>
            <w:tcW w:w="4606" w:type="dxa"/>
            <w:shd w:val="clear" w:color="auto" w:fill="FFFF99"/>
          </w:tcPr>
          <w:p w:rsidR="00226F90" w:rsidRPr="003F1E4D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F1E4D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:rsidR="00226F90" w:rsidRPr="003F1E4D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F1E4D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226F90" w:rsidRPr="00350DA5" w:rsidTr="00C829BE">
        <w:tc>
          <w:tcPr>
            <w:tcW w:w="4606" w:type="dxa"/>
            <w:shd w:val="clear" w:color="auto" w:fill="auto"/>
          </w:tcPr>
          <w:p w:rsidR="00226F90" w:rsidRPr="003F1E4D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3F1E4D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:rsidR="00226F90" w:rsidRPr="003F1E4D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3F1E4D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:rsidR="00435FDB" w:rsidRDefault="00435FDB" w:rsidP="00E9223A">
      <w:pPr>
        <w:spacing w:after="0"/>
        <w:rPr>
          <w:color w:val="FF0000"/>
        </w:rPr>
      </w:pPr>
    </w:p>
    <w:p w:rsidR="00435FDB" w:rsidRPr="00435FDB" w:rsidRDefault="00435FDB" w:rsidP="00435FDB">
      <w:pPr>
        <w:keepNext/>
        <w:spacing w:after="360"/>
        <w:jc w:val="center"/>
        <w:rPr>
          <w:rFonts w:ascii="Calibri" w:hAnsi="Calibri" w:cs="Arial"/>
          <w:b/>
          <w:smallCaps/>
          <w:sz w:val="16"/>
          <w:szCs w:val="16"/>
        </w:rPr>
      </w:pPr>
      <w:r w:rsidRPr="00435FDB">
        <w:rPr>
          <w:rFonts w:ascii="Calibri" w:hAnsi="Calibri" w:cs="Arial"/>
          <w:b/>
          <w:smallCaps/>
          <w:sz w:val="16"/>
          <w:szCs w:val="16"/>
        </w:rPr>
        <w:t>art. 112 ust. 2 pkt 4:  Zdolność techniczna i zawodowa</w:t>
      </w:r>
    </w:p>
    <w:p w:rsidR="00435FDB" w:rsidRPr="00435FDB" w:rsidRDefault="00435FDB" w:rsidP="00C9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w w:val="0"/>
          <w:sz w:val="16"/>
          <w:szCs w:val="16"/>
        </w:rPr>
      </w:pPr>
      <w:r w:rsidRPr="00435FDB">
        <w:rPr>
          <w:rFonts w:ascii="Calibri" w:hAnsi="Calibri" w:cs="Arial"/>
          <w:b/>
          <w:w w:val="0"/>
          <w:sz w:val="16"/>
          <w:szCs w:val="16"/>
        </w:rPr>
        <w:t>Wykonawca przedstawi informacje w zakresie w jakim zamawiający określił warunki udziału w ogłoszeniu lub w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35FDB" w:rsidRPr="00435FDB" w:rsidTr="003F0FA4">
        <w:tc>
          <w:tcPr>
            <w:tcW w:w="4644" w:type="dxa"/>
            <w:shd w:val="clear" w:color="auto" w:fill="FFFF99"/>
          </w:tcPr>
          <w:p w:rsidR="00435FDB" w:rsidRPr="00435FDB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1" w:name="_DV_M4300"/>
            <w:bookmarkStart w:id="2" w:name="_DV_M4301"/>
            <w:bookmarkEnd w:id="1"/>
            <w:bookmarkEnd w:id="2"/>
            <w:r w:rsidRPr="00435FDB">
              <w:rPr>
                <w:rFonts w:ascii="Calibri" w:hAnsi="Calibri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4645" w:type="dxa"/>
            <w:shd w:val="clear" w:color="auto" w:fill="FFFF99"/>
          </w:tcPr>
          <w:p w:rsidR="00435FDB" w:rsidRPr="00435FDB" w:rsidRDefault="00435FDB" w:rsidP="00435F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35FD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35FDB" w:rsidRPr="00435FDB" w:rsidTr="003F0FA4">
        <w:tc>
          <w:tcPr>
            <w:tcW w:w="4644" w:type="dxa"/>
            <w:shd w:val="clear" w:color="auto" w:fill="auto"/>
          </w:tcPr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435FDB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 xml:space="preserve">1a) Jedynie w odniesieniu do </w:t>
            </w:r>
            <w:r w:rsidRPr="00435FDB"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  <w:t>zamówień publicznych na roboty budowlane</w:t>
            </w:r>
            <w:r w:rsidRPr="00435FDB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:</w:t>
            </w:r>
          </w:p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  <w:shd w:val="clear" w:color="auto" w:fill="BFBFBF"/>
              </w:rPr>
              <w:br/>
            </w:r>
            <w:r w:rsidRPr="00435FDB">
              <w:rPr>
                <w:rFonts w:ascii="Calibri" w:hAnsi="Calibri" w:cs="Arial"/>
                <w:sz w:val="16"/>
                <w:szCs w:val="16"/>
              </w:rPr>
              <w:t xml:space="preserve">Wykonawca oświadcza, że </w:t>
            </w:r>
            <w:r w:rsidRPr="00435FDB">
              <w:rPr>
                <w:rFonts w:ascii="Calibri" w:hAnsi="Calibri" w:cs="Arial"/>
                <w:b/>
                <w:sz w:val="16"/>
                <w:szCs w:val="16"/>
              </w:rPr>
              <w:t xml:space="preserve">wykonał następujące roboty budowlane </w:t>
            </w:r>
            <w:r w:rsidRPr="00435FDB">
              <w:rPr>
                <w:rFonts w:ascii="Calibri" w:hAnsi="Calibri" w:cs="Arial"/>
                <w:sz w:val="16"/>
                <w:szCs w:val="16"/>
              </w:rPr>
              <w:t>określonego rodzaju, wskazane w ogłoszeniu w BZP i SWZ</w:t>
            </w:r>
            <w:r w:rsidR="002E0064">
              <w:rPr>
                <w:rFonts w:ascii="Calibri" w:hAnsi="Calibri" w:cs="Arial"/>
                <w:sz w:val="16"/>
                <w:szCs w:val="16"/>
              </w:rPr>
              <w:t>.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</w:r>
          </w:p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Liczba lat (okres ten został wskazany w ogłoszeniu i SWZ): […]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  <w:t>Roboty budowlane: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35FDB" w:rsidRPr="00435FDB" w:rsidTr="003F0FA4">
              <w:tc>
                <w:tcPr>
                  <w:tcW w:w="13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 xml:space="preserve">Data 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od - do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35FDB">
                    <w:rPr>
                      <w:rFonts w:ascii="Calibri" w:hAnsi="Calibri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435FDB" w:rsidRPr="00435FDB" w:rsidTr="003F0FA4">
              <w:tc>
                <w:tcPr>
                  <w:tcW w:w="13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35FDB" w:rsidRPr="00435FDB" w:rsidRDefault="00435FDB" w:rsidP="00435FDB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435FDB" w:rsidRPr="00435FDB" w:rsidTr="003F0FA4">
        <w:tc>
          <w:tcPr>
            <w:tcW w:w="4644" w:type="dxa"/>
            <w:shd w:val="clear" w:color="auto" w:fill="auto"/>
          </w:tcPr>
          <w:p w:rsidR="00435FDB" w:rsidRPr="00435FDB" w:rsidRDefault="00435FDB" w:rsidP="00435FDB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lastRenderedPageBreak/>
              <w:t xml:space="preserve">2) Wykonawca oświadcza, że może skorzystać z usług następujących </w:t>
            </w:r>
            <w:r w:rsidRPr="00435FDB">
              <w:rPr>
                <w:rFonts w:ascii="Calibri" w:hAnsi="Calibri" w:cs="Arial"/>
                <w:b/>
                <w:sz w:val="16"/>
                <w:szCs w:val="16"/>
              </w:rPr>
              <w:t>pracowników technicznych lub służb technicznych</w:t>
            </w:r>
            <w:r w:rsidRPr="00435FDB">
              <w:rPr>
                <w:rFonts w:ascii="Calibri" w:hAnsi="Calibri" w:cs="Arial"/>
                <w:sz w:val="16"/>
                <w:szCs w:val="16"/>
              </w:rPr>
              <w:t>, w szczególności tych odpowiedzialnych za kierowanie robotami budowlanymi, określonymi w określonymi warunkami w ogłoszeniu BZP i SWZ</w:t>
            </w:r>
            <w:r w:rsidR="002E0064">
              <w:rPr>
                <w:rFonts w:ascii="Calibri" w:hAnsi="Calibri" w:cs="Arial"/>
                <w:sz w:val="16"/>
                <w:szCs w:val="16"/>
              </w:rPr>
              <w:t>.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35FDB" w:rsidRPr="00435FDB" w:rsidRDefault="00435FDB" w:rsidP="00435FDB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435FDB">
              <w:rPr>
                <w:rFonts w:ascii="Calibri" w:hAnsi="Calibri" w:cs="Arial"/>
                <w:sz w:val="16"/>
                <w:szCs w:val="16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839"/>
              <w:gridCol w:w="940"/>
              <w:gridCol w:w="811"/>
              <w:gridCol w:w="925"/>
            </w:tblGrid>
            <w:tr w:rsidR="00435FDB" w:rsidRPr="00435FDB" w:rsidTr="003F0FA4">
              <w:tc>
                <w:tcPr>
                  <w:tcW w:w="102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Imię i nazwisko osoby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Kwalifikacje/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uprawnienia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wykształcenie/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zakres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czynności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Podstawa</w:t>
                  </w:r>
                </w:p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  <w:r w:rsidRPr="00435FDB">
                    <w:rPr>
                      <w:rFonts w:ascii="Calibri" w:hAnsi="Calibri" w:cs="Arial"/>
                      <w:sz w:val="12"/>
                      <w:szCs w:val="12"/>
                    </w:rPr>
                    <w:t>dysponowania</w:t>
                  </w:r>
                </w:p>
              </w:tc>
            </w:tr>
            <w:tr w:rsidR="00435FDB" w:rsidRPr="00435FDB" w:rsidTr="003F0FA4">
              <w:tc>
                <w:tcPr>
                  <w:tcW w:w="102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435FDB" w:rsidRPr="00435FDB" w:rsidTr="003F0FA4">
              <w:tc>
                <w:tcPr>
                  <w:tcW w:w="102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435FDB" w:rsidRPr="00435FDB" w:rsidRDefault="00435FDB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DF31B8" w:rsidRPr="00435FDB" w:rsidTr="003F0FA4">
              <w:tc>
                <w:tcPr>
                  <w:tcW w:w="1021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</w:tcPr>
                <w:p w:rsidR="00DF31B8" w:rsidRPr="00435FDB" w:rsidRDefault="00DF31B8" w:rsidP="00435FDB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35FDB" w:rsidRPr="00435FDB" w:rsidRDefault="00435FDB" w:rsidP="00435FDB">
            <w:pPr>
              <w:rPr>
                <w:rFonts w:ascii="Calibri" w:hAnsi="Calibri" w:cs="Arial"/>
                <w:sz w:val="16"/>
                <w:szCs w:val="16"/>
              </w:rPr>
            </w:pPr>
            <w:r w:rsidRPr="00435FDB">
              <w:rPr>
                <w:rFonts w:ascii="Calibri" w:hAnsi="Calibri" w:cs="Arial"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</w:tbl>
    <w:p w:rsidR="00435FDB" w:rsidRPr="00350DA5" w:rsidRDefault="00435FDB" w:rsidP="00E9223A">
      <w:pPr>
        <w:spacing w:after="0"/>
        <w:rPr>
          <w:color w:val="FF0000"/>
        </w:rPr>
      </w:pPr>
    </w:p>
    <w:p w:rsidR="00E5206D" w:rsidRPr="005F6DFC" w:rsidRDefault="001B5DFB" w:rsidP="00E5206D">
      <w:pPr>
        <w:pStyle w:val="ChapterTitle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</w:t>
      </w:r>
      <w:r w:rsidR="001B5DFB">
        <w:rPr>
          <w:rFonts w:ascii="Calibri" w:hAnsi="Calibri" w:cs="Arial"/>
          <w:i/>
          <w:sz w:val="16"/>
          <w:szCs w:val="16"/>
        </w:rPr>
        <w:t>I</w:t>
      </w:r>
      <w:r w:rsidRPr="005F6DFC">
        <w:rPr>
          <w:rFonts w:ascii="Calibri" w:hAnsi="Calibri" w:cs="Arial"/>
          <w:i/>
          <w:sz w:val="16"/>
          <w:szCs w:val="16"/>
        </w:rPr>
        <w:t>V są dokładne i prawidłowe oraz że zostały przedstawione z pełną świadomością konsekwencji poważnego wprowadzenia w błąd.</w:t>
      </w:r>
    </w:p>
    <w:p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:rsidR="00E5206D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:rsidR="003B7183" w:rsidRDefault="003B7183" w:rsidP="00E5206D">
      <w:pPr>
        <w:rPr>
          <w:rFonts w:ascii="Calibri" w:hAnsi="Calibri" w:cs="Arial"/>
          <w:i/>
          <w:sz w:val="16"/>
          <w:szCs w:val="16"/>
        </w:rPr>
      </w:pPr>
    </w:p>
    <w:p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9C" w:rsidRDefault="00BC629C" w:rsidP="00E5206D">
      <w:pPr>
        <w:spacing w:before="0" w:after="0"/>
      </w:pPr>
      <w:r>
        <w:separator/>
      </w:r>
    </w:p>
  </w:endnote>
  <w:endnote w:type="continuationSeparator" w:id="0">
    <w:p w:rsidR="00BC629C" w:rsidRDefault="00BC629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9C" w:rsidRDefault="00BC629C" w:rsidP="00E5206D">
      <w:pPr>
        <w:spacing w:before="0" w:after="0"/>
      </w:pPr>
      <w:r>
        <w:separator/>
      </w:r>
    </w:p>
  </w:footnote>
  <w:footnote w:type="continuationSeparator" w:id="0">
    <w:p w:rsidR="00BC629C" w:rsidRDefault="00BC629C" w:rsidP="00E5206D">
      <w:pPr>
        <w:spacing w:before="0" w:after="0"/>
      </w:pPr>
      <w:r>
        <w:continuationSeparator/>
      </w:r>
    </w:p>
  </w:footnote>
  <w:footnote w:id="1">
    <w:p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7987"/>
    <w:rsid w:val="00053CAB"/>
    <w:rsid w:val="00056095"/>
    <w:rsid w:val="000655AC"/>
    <w:rsid w:val="00067655"/>
    <w:rsid w:val="00077C4B"/>
    <w:rsid w:val="00077E2A"/>
    <w:rsid w:val="00085181"/>
    <w:rsid w:val="00085838"/>
    <w:rsid w:val="000858BD"/>
    <w:rsid w:val="00087CC2"/>
    <w:rsid w:val="00090864"/>
    <w:rsid w:val="00090B8A"/>
    <w:rsid w:val="00092134"/>
    <w:rsid w:val="0009361E"/>
    <w:rsid w:val="000B0699"/>
    <w:rsid w:val="000B4EEE"/>
    <w:rsid w:val="000B4EF0"/>
    <w:rsid w:val="000B6507"/>
    <w:rsid w:val="000D26FD"/>
    <w:rsid w:val="000D426C"/>
    <w:rsid w:val="00100B98"/>
    <w:rsid w:val="00102AB8"/>
    <w:rsid w:val="0011025F"/>
    <w:rsid w:val="001121C3"/>
    <w:rsid w:val="00112466"/>
    <w:rsid w:val="001164D4"/>
    <w:rsid w:val="00124E89"/>
    <w:rsid w:val="00132A8F"/>
    <w:rsid w:val="0013432B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C3D"/>
    <w:rsid w:val="001D73D3"/>
    <w:rsid w:val="001E7481"/>
    <w:rsid w:val="001F082A"/>
    <w:rsid w:val="001F09C7"/>
    <w:rsid w:val="001F32B3"/>
    <w:rsid w:val="001F3822"/>
    <w:rsid w:val="0021722F"/>
    <w:rsid w:val="00226F90"/>
    <w:rsid w:val="002303B2"/>
    <w:rsid w:val="002531C1"/>
    <w:rsid w:val="002576F0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10697"/>
    <w:rsid w:val="00425976"/>
    <w:rsid w:val="00435FDB"/>
    <w:rsid w:val="00441608"/>
    <w:rsid w:val="004623E5"/>
    <w:rsid w:val="004822C5"/>
    <w:rsid w:val="0048483D"/>
    <w:rsid w:val="00497CD0"/>
    <w:rsid w:val="004A6587"/>
    <w:rsid w:val="004B7F39"/>
    <w:rsid w:val="004C3344"/>
    <w:rsid w:val="004C5B56"/>
    <w:rsid w:val="004D08DD"/>
    <w:rsid w:val="004D7BCA"/>
    <w:rsid w:val="004E665E"/>
    <w:rsid w:val="004F6F25"/>
    <w:rsid w:val="00500F4E"/>
    <w:rsid w:val="00504190"/>
    <w:rsid w:val="0050490D"/>
    <w:rsid w:val="00505399"/>
    <w:rsid w:val="00512D51"/>
    <w:rsid w:val="00513550"/>
    <w:rsid w:val="00535E03"/>
    <w:rsid w:val="00556D3D"/>
    <w:rsid w:val="005629AE"/>
    <w:rsid w:val="005724BB"/>
    <w:rsid w:val="00581954"/>
    <w:rsid w:val="00581EF7"/>
    <w:rsid w:val="00590132"/>
    <w:rsid w:val="00591A35"/>
    <w:rsid w:val="005949AE"/>
    <w:rsid w:val="005C17E9"/>
    <w:rsid w:val="005C75C3"/>
    <w:rsid w:val="005D589B"/>
    <w:rsid w:val="005E19E0"/>
    <w:rsid w:val="005E59F8"/>
    <w:rsid w:val="005F11CE"/>
    <w:rsid w:val="005F6DFC"/>
    <w:rsid w:val="0060219E"/>
    <w:rsid w:val="00605B72"/>
    <w:rsid w:val="00615E29"/>
    <w:rsid w:val="006177D1"/>
    <w:rsid w:val="00625181"/>
    <w:rsid w:val="006537F1"/>
    <w:rsid w:val="006636F1"/>
    <w:rsid w:val="00672C28"/>
    <w:rsid w:val="00682DD7"/>
    <w:rsid w:val="00684226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D24BB"/>
    <w:rsid w:val="006D2C76"/>
    <w:rsid w:val="006D5847"/>
    <w:rsid w:val="006E7E5D"/>
    <w:rsid w:val="006F6689"/>
    <w:rsid w:val="00711543"/>
    <w:rsid w:val="00721D17"/>
    <w:rsid w:val="0072542B"/>
    <w:rsid w:val="0073508A"/>
    <w:rsid w:val="00742A35"/>
    <w:rsid w:val="00744D19"/>
    <w:rsid w:val="00753100"/>
    <w:rsid w:val="00753E12"/>
    <w:rsid w:val="007732E5"/>
    <w:rsid w:val="00777C5F"/>
    <w:rsid w:val="00782FF5"/>
    <w:rsid w:val="0079230E"/>
    <w:rsid w:val="0079464B"/>
    <w:rsid w:val="007955B3"/>
    <w:rsid w:val="007A07DF"/>
    <w:rsid w:val="007A6B81"/>
    <w:rsid w:val="007B2D28"/>
    <w:rsid w:val="007C7179"/>
    <w:rsid w:val="007E0F31"/>
    <w:rsid w:val="00810EC6"/>
    <w:rsid w:val="00825D02"/>
    <w:rsid w:val="008378DC"/>
    <w:rsid w:val="008408DF"/>
    <w:rsid w:val="008418B7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93149"/>
    <w:rsid w:val="00895AB7"/>
    <w:rsid w:val="008A013D"/>
    <w:rsid w:val="008A5378"/>
    <w:rsid w:val="008C085C"/>
    <w:rsid w:val="008C6430"/>
    <w:rsid w:val="008D6FBD"/>
    <w:rsid w:val="008D755F"/>
    <w:rsid w:val="008F1AFF"/>
    <w:rsid w:val="00900813"/>
    <w:rsid w:val="00933B0C"/>
    <w:rsid w:val="00942751"/>
    <w:rsid w:val="00950EAA"/>
    <w:rsid w:val="00953C94"/>
    <w:rsid w:val="0095622B"/>
    <w:rsid w:val="00967CD0"/>
    <w:rsid w:val="00980DBF"/>
    <w:rsid w:val="00995037"/>
    <w:rsid w:val="009954C1"/>
    <w:rsid w:val="00997133"/>
    <w:rsid w:val="009A2F99"/>
    <w:rsid w:val="009A48BB"/>
    <w:rsid w:val="009A64D3"/>
    <w:rsid w:val="009B7CD4"/>
    <w:rsid w:val="009C733E"/>
    <w:rsid w:val="009D72BE"/>
    <w:rsid w:val="009F00C2"/>
    <w:rsid w:val="00A05222"/>
    <w:rsid w:val="00A05704"/>
    <w:rsid w:val="00A21262"/>
    <w:rsid w:val="00A22B3E"/>
    <w:rsid w:val="00A23DDB"/>
    <w:rsid w:val="00A52618"/>
    <w:rsid w:val="00A5343C"/>
    <w:rsid w:val="00A613BD"/>
    <w:rsid w:val="00A618B0"/>
    <w:rsid w:val="00A66331"/>
    <w:rsid w:val="00A75401"/>
    <w:rsid w:val="00A8255D"/>
    <w:rsid w:val="00A92BAE"/>
    <w:rsid w:val="00A92D25"/>
    <w:rsid w:val="00A9428F"/>
    <w:rsid w:val="00AB3D21"/>
    <w:rsid w:val="00AB4788"/>
    <w:rsid w:val="00AC7F77"/>
    <w:rsid w:val="00AD6547"/>
    <w:rsid w:val="00AD7002"/>
    <w:rsid w:val="00AF0E99"/>
    <w:rsid w:val="00B0283F"/>
    <w:rsid w:val="00B36F9A"/>
    <w:rsid w:val="00B53759"/>
    <w:rsid w:val="00B712EF"/>
    <w:rsid w:val="00B71F60"/>
    <w:rsid w:val="00B731DB"/>
    <w:rsid w:val="00B91CB5"/>
    <w:rsid w:val="00B92FF2"/>
    <w:rsid w:val="00B9391B"/>
    <w:rsid w:val="00B97D05"/>
    <w:rsid w:val="00BA15E1"/>
    <w:rsid w:val="00BA5111"/>
    <w:rsid w:val="00BB352A"/>
    <w:rsid w:val="00BC629C"/>
    <w:rsid w:val="00BE45D0"/>
    <w:rsid w:val="00BE7A8D"/>
    <w:rsid w:val="00C00146"/>
    <w:rsid w:val="00C017BE"/>
    <w:rsid w:val="00C106DE"/>
    <w:rsid w:val="00C15B26"/>
    <w:rsid w:val="00C167EE"/>
    <w:rsid w:val="00C22D49"/>
    <w:rsid w:val="00C2790E"/>
    <w:rsid w:val="00C32C66"/>
    <w:rsid w:val="00C52B99"/>
    <w:rsid w:val="00C626DB"/>
    <w:rsid w:val="00C829BE"/>
    <w:rsid w:val="00C82F8A"/>
    <w:rsid w:val="00C853AF"/>
    <w:rsid w:val="00C85E07"/>
    <w:rsid w:val="00C86C81"/>
    <w:rsid w:val="00C961B3"/>
    <w:rsid w:val="00C969FD"/>
    <w:rsid w:val="00CA4E9C"/>
    <w:rsid w:val="00CA7212"/>
    <w:rsid w:val="00CC70AB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B33AE"/>
    <w:rsid w:val="00DD0214"/>
    <w:rsid w:val="00DD2EB6"/>
    <w:rsid w:val="00DD7C5A"/>
    <w:rsid w:val="00DF31B8"/>
    <w:rsid w:val="00DF45E8"/>
    <w:rsid w:val="00DF7BC6"/>
    <w:rsid w:val="00E070ED"/>
    <w:rsid w:val="00E229FE"/>
    <w:rsid w:val="00E254CE"/>
    <w:rsid w:val="00E41DF5"/>
    <w:rsid w:val="00E5206D"/>
    <w:rsid w:val="00E60380"/>
    <w:rsid w:val="00E650C1"/>
    <w:rsid w:val="00E80E69"/>
    <w:rsid w:val="00E829AC"/>
    <w:rsid w:val="00E9223A"/>
    <w:rsid w:val="00E9240E"/>
    <w:rsid w:val="00E9690A"/>
    <w:rsid w:val="00EA36F2"/>
    <w:rsid w:val="00EC3B3D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41AA1"/>
    <w:rsid w:val="00F43389"/>
    <w:rsid w:val="00F441F1"/>
    <w:rsid w:val="00F4694B"/>
    <w:rsid w:val="00F47D89"/>
    <w:rsid w:val="00F51D3F"/>
    <w:rsid w:val="00F63604"/>
    <w:rsid w:val="00F6446C"/>
    <w:rsid w:val="00F83346"/>
    <w:rsid w:val="00F851E0"/>
    <w:rsid w:val="00F96718"/>
    <w:rsid w:val="00FA6B0A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AB3C8"/>
  <w15:chartTrackingRefBased/>
  <w15:docId w15:val="{F3E16AC3-410B-4491-B307-BFD0440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7D-E281-427D-9DA8-9F80311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Magdalena Rudzińska</cp:lastModifiedBy>
  <cp:revision>2</cp:revision>
  <cp:lastPrinted>2016-06-02T11:06:00Z</cp:lastPrinted>
  <dcterms:created xsi:type="dcterms:W3CDTF">2021-07-21T12:21:00Z</dcterms:created>
  <dcterms:modified xsi:type="dcterms:W3CDTF">2021-07-21T12:21:00Z</dcterms:modified>
</cp:coreProperties>
</file>