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B4" w:rsidRPr="002213B4" w:rsidRDefault="002213B4" w:rsidP="002213B4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2213B4">
        <w:rPr>
          <w:rFonts w:ascii="Times New Roman" w:hAnsi="Times New Roman"/>
          <w:b/>
          <w:sz w:val="24"/>
          <w:szCs w:val="24"/>
        </w:rPr>
        <w:t>CENNIK BADAŃ</w:t>
      </w:r>
    </w:p>
    <w:p w:rsidR="002213B4" w:rsidRPr="002213B4" w:rsidRDefault="002213B4" w:rsidP="002213B4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134"/>
        <w:gridCol w:w="1052"/>
      </w:tblGrid>
      <w:tr w:rsidR="002213B4" w:rsidRPr="002213B4" w:rsidTr="00A50E5F">
        <w:tc>
          <w:tcPr>
            <w:tcW w:w="567" w:type="dxa"/>
            <w:vMerge w:val="restart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pacing w:val="-1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37" w:type="dxa"/>
            <w:vMerge w:val="restart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zCs w:val="24"/>
                <w:lang w:eastAsia="pl-PL"/>
              </w:rPr>
              <w:t>RODZAJ ŚWIADCZENIA</w:t>
            </w:r>
          </w:p>
        </w:tc>
        <w:tc>
          <w:tcPr>
            <w:tcW w:w="2186" w:type="dxa"/>
            <w:gridSpan w:val="2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zCs w:val="24"/>
                <w:lang w:eastAsia="pl-PL"/>
              </w:rPr>
              <w:t xml:space="preserve">CENA </w:t>
            </w:r>
          </w:p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zCs w:val="24"/>
                <w:lang w:eastAsia="pl-PL"/>
              </w:rPr>
              <w:t>JEDNEGO BADANIA LUB ŚWIADCZENIA (zł)</w:t>
            </w:r>
          </w:p>
        </w:tc>
      </w:tr>
      <w:tr w:rsidR="002213B4" w:rsidRPr="002213B4" w:rsidTr="00A50E5F">
        <w:tc>
          <w:tcPr>
            <w:tcW w:w="56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zCs w:val="24"/>
                <w:lang w:eastAsia="pl-PL"/>
              </w:rPr>
              <w:t>netto</w:t>
            </w: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b/>
                <w:szCs w:val="24"/>
                <w:lang w:eastAsia="pl-PL"/>
              </w:rPr>
              <w:t>brutto</w:t>
            </w: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Badanie wstępne pracownika</w:t>
            </w: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A"/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23" w:type="dxa"/>
            <w:gridSpan w:val="3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Badanie okresowe pracownika z uwzględnieniem czynników:</w:t>
            </w: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7D1A3F" w:rsidRPr="002213B4" w:rsidRDefault="002213B4" w:rsidP="007D1A3F">
            <w:pPr>
              <w:numPr>
                <w:ilvl w:val="0"/>
                <w:numId w:val="2"/>
              </w:numPr>
              <w:spacing w:after="0" w:line="30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praca na wysokości, obsługa monitorów ekranowych</w:t>
            </w:r>
            <w:r w:rsidR="007D1A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praca zmianowa, </w:t>
            </w:r>
            <w:r w:rsidR="007D1A3F"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prowadzenie pojazdów służbowych – prawo jazdy kat. B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2"/>
              </w:numPr>
              <w:spacing w:after="0" w:line="30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praca na wysokości, praca zmianowa, </w:t>
            </w:r>
            <w:r w:rsidR="0023022D"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dźwiganie ciężarów dla mężczyzn do </w:t>
            </w:r>
            <w:r w:rsidR="0023022D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23022D"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0 kg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2"/>
              </w:numPr>
              <w:spacing w:after="0" w:line="30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praca na wysokości, </w:t>
            </w:r>
            <w:r w:rsidR="002302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praca zmianowa, </w:t>
            </w: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dźwiganie ciężarów dla kobiet do 20 kg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2"/>
              </w:numPr>
              <w:spacing w:after="0" w:line="30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praca na wysokości, praca zmianowa, dźwiganie ciężarów dla mężczyzn do 50 kg</w:t>
            </w:r>
            <w:r w:rsidR="007D1A3F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7D1A3F"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prowadzenie pojazdów służbowych – prawo jazdy kat. B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Badanie kontrolne pracownika</w:t>
            </w: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A"/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Badania przy zmianie warunków pracy</w:t>
            </w: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sym w:font="Symbol" w:char="F02A"/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Merge w:val="restart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Wykonanie szczepień ochronnych (w tym: przeprowadzenie kwalifikowanego badania lekarskiego, wydanie książeczki szczepień, zakup szczepionki wraz z zabiegiem oraz informowanie zainteresowanego o kolejnych terminach dawek szczepionki przeciwko: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WZW typu A,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tężcowi,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kleszczowemu zapaleniu mózgu.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13B4" w:rsidRPr="002213B4" w:rsidTr="00A50E5F">
        <w:tc>
          <w:tcPr>
            <w:tcW w:w="567" w:type="dxa"/>
            <w:vMerge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2213B4" w:rsidRPr="002213B4" w:rsidRDefault="002213B4" w:rsidP="002213B4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z w:val="24"/>
              </w:rPr>
              <w:t>durowi brzusznemu</w:t>
            </w:r>
          </w:p>
        </w:tc>
        <w:tc>
          <w:tcPr>
            <w:tcW w:w="1134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2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213B4" w:rsidRPr="002213B4" w:rsidRDefault="002213B4" w:rsidP="002213B4">
      <w:pPr>
        <w:spacing w:after="0" w:line="300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2213B4">
        <w:rPr>
          <w:rFonts w:ascii="Times New Roman" w:hAnsi="Times New Roman"/>
          <w:sz w:val="24"/>
          <w:szCs w:val="24"/>
        </w:rPr>
        <w:sym w:font="Symbol" w:char="F02A"/>
      </w:r>
      <w:r w:rsidRPr="002213B4">
        <w:rPr>
          <w:rFonts w:ascii="Times New Roman" w:hAnsi="Times New Roman"/>
          <w:sz w:val="24"/>
          <w:szCs w:val="24"/>
        </w:rPr>
        <w:t xml:space="preserve"> cena badania obejmuje tylko badanie lekarza medycyny pracy, dodatkowe badania wymagane na dane stanowisko zgodnie z ceną ujętą w tabeli poniżej. </w:t>
      </w:r>
    </w:p>
    <w:p w:rsidR="002213B4" w:rsidRPr="002213B4" w:rsidRDefault="002213B4" w:rsidP="002213B4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2213B4">
        <w:rPr>
          <w:rFonts w:ascii="Times New Roman" w:hAnsi="Times New Roman"/>
          <w:sz w:val="24"/>
          <w:szCs w:val="24"/>
        </w:rPr>
        <w:t xml:space="preserve"> </w:t>
      </w:r>
    </w:p>
    <w:p w:rsidR="002213B4" w:rsidRPr="002213B4" w:rsidRDefault="002213B4" w:rsidP="002213B4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2213B4">
        <w:rPr>
          <w:rFonts w:ascii="Times New Roman" w:hAnsi="Times New Roman"/>
          <w:sz w:val="24"/>
          <w:szCs w:val="24"/>
        </w:rPr>
        <w:t xml:space="preserve">Jednostkowe ceny poszczególnych badań, w tym badań dodatkowych, których konieczność przeprowadzenia wynika z rodzaju stanowiska pracy oraz charakteru wykonywanych zadań, </w:t>
      </w:r>
      <w:r w:rsidRPr="002213B4">
        <w:rPr>
          <w:rFonts w:ascii="Times New Roman" w:hAnsi="Times New Roman"/>
          <w:sz w:val="24"/>
          <w:szCs w:val="24"/>
        </w:rPr>
        <w:br/>
        <w:t>a także czynników uciążliwych i szkodliwych dla zdrowia występujących w miejscu świadczenia pracy</w:t>
      </w:r>
    </w:p>
    <w:tbl>
      <w:tblPr>
        <w:tblW w:w="87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946"/>
        <w:gridCol w:w="1280"/>
      </w:tblGrid>
      <w:tr w:rsidR="002213B4" w:rsidRPr="002213B4" w:rsidTr="00A50E5F"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213B4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6946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213B4">
              <w:rPr>
                <w:rFonts w:ascii="Times New Roman" w:hAnsi="Times New Roman"/>
                <w:b/>
                <w:szCs w:val="24"/>
              </w:rPr>
              <w:t>RODZAJ BADANIA</w:t>
            </w:r>
          </w:p>
        </w:tc>
        <w:tc>
          <w:tcPr>
            <w:tcW w:w="1280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213B4">
              <w:rPr>
                <w:rFonts w:ascii="Times New Roman" w:hAnsi="Times New Roman"/>
                <w:b/>
                <w:bCs/>
                <w:szCs w:val="24"/>
              </w:rPr>
              <w:t xml:space="preserve">CENA </w:t>
            </w:r>
          </w:p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213B4">
              <w:rPr>
                <w:rFonts w:ascii="Times New Roman" w:hAnsi="Times New Roman"/>
                <w:b/>
                <w:bCs/>
                <w:szCs w:val="24"/>
              </w:rPr>
              <w:t>JEDNEGO BADANIA</w:t>
            </w: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Morfologia z rozmazem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Morfologia z rozmazem + płytki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Badanie ogólne moczu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Poziom glukozy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Cholesterol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Cholesterol HDL, LDL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Trójglicerydy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Kreatynina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Bilirubina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Aminotransferaza alaninowa (ALAT)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 xml:space="preserve">Aminotransferaza </w:t>
            </w:r>
            <w:proofErr w:type="spellStart"/>
            <w:r w:rsidRPr="002213B4">
              <w:rPr>
                <w:rFonts w:ascii="Times New Roman" w:hAnsi="Times New Roman"/>
              </w:rPr>
              <w:t>asparaginianowa</w:t>
            </w:r>
            <w:proofErr w:type="spellEnd"/>
            <w:r w:rsidRPr="002213B4">
              <w:rPr>
                <w:rFonts w:ascii="Times New Roman" w:hAnsi="Times New Roman"/>
              </w:rPr>
              <w:t xml:space="preserve"> (AST)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2213B4">
              <w:rPr>
                <w:rFonts w:ascii="Times New Roman" w:hAnsi="Times New Roman"/>
              </w:rPr>
              <w:t>Retikulocyty</w:t>
            </w:r>
            <w:proofErr w:type="spellEnd"/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RTG klatki piersiowej (duży obrazek)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EKG spoczynkowe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Spirometria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Audiometria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Badanie laryngologiczne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Badanie neurologiczne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Badanie okulistyczne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2213B4">
              <w:rPr>
                <w:rFonts w:ascii="Times New Roman" w:hAnsi="Times New Roman"/>
              </w:rPr>
              <w:t>Badanie przez lekarza profilaktyka (wydanie orzeczenia lekarskiego)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Szczepionka p/grypie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Badania osób kierujących pojazdem służbowym w ramach obowiązków służbowych, od których wymagane jest prawo jazdy kat. B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B4" w:rsidRPr="002213B4" w:rsidTr="00A50E5F">
        <w:trPr>
          <w:trHeight w:val="397"/>
        </w:trPr>
        <w:tc>
          <w:tcPr>
            <w:tcW w:w="567" w:type="dxa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B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13B4" w:rsidRPr="002213B4" w:rsidRDefault="002213B4" w:rsidP="002213B4">
            <w:pPr>
              <w:spacing w:after="0" w:line="30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Badanie widzenia zmierzchowego, wrażliwości na olśnienie </w:t>
            </w:r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br/>
              <w:t>i wrażliwości na kontrast</w:t>
            </w:r>
          </w:p>
        </w:tc>
        <w:tc>
          <w:tcPr>
            <w:tcW w:w="1280" w:type="dxa"/>
          </w:tcPr>
          <w:p w:rsidR="002213B4" w:rsidRPr="002213B4" w:rsidRDefault="002213B4" w:rsidP="002213B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A64" w:rsidRPr="002213B4" w:rsidTr="00A50E5F">
        <w:trPr>
          <w:trHeight w:val="397"/>
        </w:trPr>
        <w:tc>
          <w:tcPr>
            <w:tcW w:w="567" w:type="dxa"/>
            <w:vAlign w:val="center"/>
          </w:tcPr>
          <w:p w:rsidR="007D5A64" w:rsidRPr="002213B4" w:rsidRDefault="007D5A64" w:rsidP="007D5A6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D5A64" w:rsidRPr="002213B4" w:rsidRDefault="007D5A64" w:rsidP="007D5A64">
            <w:pPr>
              <w:spacing w:after="0" w:line="30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</w:pPr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Badania </w:t>
            </w:r>
            <w:r w:rsidR="00F520A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lekarskie osób ubiegających się o kierowanie pojazdami </w:t>
            </w:r>
            <w:bookmarkStart w:id="0" w:name="_GoBack"/>
            <w:bookmarkEnd w:id="0"/>
            <w:r w:rsidRPr="002213B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kat.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C</w:t>
            </w:r>
            <w:r w:rsidR="00F520A4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+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280" w:type="dxa"/>
          </w:tcPr>
          <w:p w:rsidR="007D5A64" w:rsidRPr="002213B4" w:rsidRDefault="007D5A64" w:rsidP="007D5A6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3B4" w:rsidRPr="002213B4" w:rsidRDefault="002213B4" w:rsidP="002213B4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2213B4" w:rsidRPr="002213B4" w:rsidRDefault="002213B4" w:rsidP="002213B4"/>
    <w:p w:rsidR="002213B4" w:rsidRPr="002213B4" w:rsidRDefault="002213B4" w:rsidP="002213B4"/>
    <w:p w:rsidR="002213B4" w:rsidRPr="002213B4" w:rsidRDefault="002213B4" w:rsidP="002213B4"/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213B4" w:rsidRDefault="002213B4" w:rsidP="0068716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sectPr w:rsidR="0022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AD"/>
    <w:multiLevelType w:val="hybridMultilevel"/>
    <w:tmpl w:val="6D5A7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3B8C"/>
    <w:multiLevelType w:val="hybridMultilevel"/>
    <w:tmpl w:val="65F28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10"/>
    <w:rsid w:val="000600FB"/>
    <w:rsid w:val="001F70FB"/>
    <w:rsid w:val="002213B4"/>
    <w:rsid w:val="0022175C"/>
    <w:rsid w:val="0023022D"/>
    <w:rsid w:val="003631BA"/>
    <w:rsid w:val="00363CEA"/>
    <w:rsid w:val="003B5D10"/>
    <w:rsid w:val="003B723E"/>
    <w:rsid w:val="004C71CA"/>
    <w:rsid w:val="0052465B"/>
    <w:rsid w:val="00687162"/>
    <w:rsid w:val="006C09D6"/>
    <w:rsid w:val="006D6FAA"/>
    <w:rsid w:val="00771B1E"/>
    <w:rsid w:val="007D1A3F"/>
    <w:rsid w:val="007D5A64"/>
    <w:rsid w:val="008633D3"/>
    <w:rsid w:val="009327AC"/>
    <w:rsid w:val="00962D7B"/>
    <w:rsid w:val="00A14BCD"/>
    <w:rsid w:val="00AB6B02"/>
    <w:rsid w:val="00C55953"/>
    <w:rsid w:val="00C733D4"/>
    <w:rsid w:val="00C82AE2"/>
    <w:rsid w:val="00C90EDC"/>
    <w:rsid w:val="00DA3546"/>
    <w:rsid w:val="00E00E17"/>
    <w:rsid w:val="00F001A9"/>
    <w:rsid w:val="00F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DB0"/>
  <w15:chartTrackingRefBased/>
  <w15:docId w15:val="{9B9EF8A6-EEC4-4AB8-948A-400C687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Ładno</dc:creator>
  <cp:keywords/>
  <dc:description/>
  <cp:lastModifiedBy>A91265</cp:lastModifiedBy>
  <cp:revision>4</cp:revision>
  <cp:lastPrinted>2024-01-30T14:26:00Z</cp:lastPrinted>
  <dcterms:created xsi:type="dcterms:W3CDTF">2024-02-05T12:04:00Z</dcterms:created>
  <dcterms:modified xsi:type="dcterms:W3CDTF">2024-02-05T12:30:00Z</dcterms:modified>
</cp:coreProperties>
</file>