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5" w:rsidRPr="00EA0B7D" w:rsidRDefault="00951039" w:rsidP="00911EBD">
      <w:pPr>
        <w:spacing w:after="120" w:line="276" w:lineRule="auto"/>
        <w:mirrorIndent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Dodatkowe ukompletowanie</w:t>
      </w:r>
      <w:r w:rsidR="0068746B" w:rsidRPr="00EA0B7D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drona</w:t>
      </w:r>
      <w:proofErr w:type="spellEnd"/>
      <w:r>
        <w:rPr>
          <w:rFonts w:asciiTheme="minorHAnsi" w:hAnsiTheme="minorHAnsi" w:cstheme="minorHAnsi"/>
          <w:b/>
        </w:rPr>
        <w:t xml:space="preserve"> DJI </w:t>
      </w:r>
      <w:proofErr w:type="spellStart"/>
      <w:r>
        <w:rPr>
          <w:rFonts w:asciiTheme="minorHAnsi" w:hAnsiTheme="minorHAnsi" w:cstheme="minorHAnsi"/>
          <w:b/>
        </w:rPr>
        <w:t>Matrice</w:t>
      </w:r>
      <w:proofErr w:type="spellEnd"/>
      <w:r>
        <w:rPr>
          <w:rFonts w:asciiTheme="minorHAnsi" w:hAnsiTheme="minorHAnsi" w:cstheme="minorHAnsi"/>
          <w:b/>
        </w:rPr>
        <w:t xml:space="preserve"> 30T</w:t>
      </w:r>
      <w:r w:rsidR="0068746B" w:rsidRPr="00EA0B7D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7" w:type="dxa"/>
        <w:tblInd w:w="360" w:type="dxa"/>
        <w:tblLayout w:type="fixed"/>
        <w:tblLook w:val="04A0"/>
      </w:tblPr>
      <w:tblGrid>
        <w:gridCol w:w="599"/>
        <w:gridCol w:w="4111"/>
        <w:gridCol w:w="1134"/>
        <w:gridCol w:w="1984"/>
        <w:gridCol w:w="1559"/>
      </w:tblGrid>
      <w:tr w:rsidR="002277D6" w:rsidRPr="002277D6" w:rsidTr="00A63887">
        <w:tc>
          <w:tcPr>
            <w:tcW w:w="599" w:type="dxa"/>
            <w:vAlign w:val="center"/>
          </w:tcPr>
          <w:p w:rsidR="002277D6" w:rsidRPr="00B776FE" w:rsidRDefault="002277D6" w:rsidP="005F26EC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66"/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</w:pPr>
            <w:r w:rsidRPr="00B776FE"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  <w:t>L.p.</w:t>
            </w:r>
          </w:p>
        </w:tc>
        <w:tc>
          <w:tcPr>
            <w:tcW w:w="4111" w:type="dxa"/>
            <w:vAlign w:val="center"/>
          </w:tcPr>
          <w:p w:rsidR="002277D6" w:rsidRPr="00B776FE" w:rsidRDefault="002277D6" w:rsidP="005F26EC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eastAsia="pl-PL"/>
              </w:rPr>
            </w:pPr>
            <w:r w:rsidRPr="00B776FE">
              <w:rPr>
                <w:rFonts w:asciiTheme="minorHAnsi" w:hAnsiTheme="minorHAnsi" w:cstheme="minorHAnsi"/>
                <w:b/>
                <w:sz w:val="20"/>
                <w:szCs w:val="24"/>
                <w:lang w:eastAsia="pl-PL"/>
              </w:rPr>
              <w:t>Nazwa wyposażenia</w:t>
            </w:r>
          </w:p>
        </w:tc>
        <w:tc>
          <w:tcPr>
            <w:tcW w:w="1134" w:type="dxa"/>
            <w:vAlign w:val="center"/>
          </w:tcPr>
          <w:p w:rsidR="002277D6" w:rsidRPr="00B776FE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</w:pPr>
            <w:r w:rsidRPr="00B776FE"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  <w:t>Ilość</w:t>
            </w:r>
          </w:p>
        </w:tc>
        <w:tc>
          <w:tcPr>
            <w:tcW w:w="1984" w:type="dxa"/>
            <w:vAlign w:val="center"/>
          </w:tcPr>
          <w:p w:rsidR="002277D6" w:rsidRPr="00B776FE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</w:pPr>
            <w:r w:rsidRPr="00B776FE"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2277D6" w:rsidRPr="00B776FE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</w:pPr>
            <w:r w:rsidRPr="00B776FE">
              <w:rPr>
                <w:rFonts w:asciiTheme="minorHAnsi" w:hAnsiTheme="minorHAnsi" w:cstheme="minorHAnsi"/>
                <w:b/>
                <w:sz w:val="20"/>
                <w:szCs w:val="24"/>
                <w:lang w:eastAsia="en-US"/>
              </w:rPr>
              <w:t>Wartość brutto</w:t>
            </w: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155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Kontroler DJI RC Plus Matrice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1</w:t>
            </w:r>
            <w:r w:rsidR="00A63887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155"/>
              <w:rPr>
                <w:rFonts w:asciiTheme="minorHAnsi" w:hAnsiTheme="minorHAnsi" w:cstheme="minorHAnsi"/>
                <w:sz w:val="20"/>
                <w:szCs w:val="24"/>
                <w:lang w:eastAsia="pl-PL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Bateria WB37 do kontrolera</w:t>
            </w:r>
            <w:r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2</w:t>
            </w:r>
            <w:r w:rsidR="00A63887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155" w:hanging="1"/>
              <w:rPr>
                <w:rFonts w:asciiTheme="minorHAnsi" w:hAnsiTheme="minorHAnsi" w:cstheme="minorHAnsi"/>
                <w:sz w:val="20"/>
                <w:szCs w:val="24"/>
                <w:lang w:eastAsia="pl-PL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 xml:space="preserve">Hub do ładowania dwóch </w:t>
            </w:r>
            <w:hyperlink r:id="rId5" w:history="1">
              <w:r w:rsidRPr="002277D6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4"/>
                  <w:u w:val="none"/>
                </w:rPr>
                <w:t>akumulatorów WB37</w:t>
              </w:r>
            </w:hyperlink>
            <w:r w:rsidRPr="002277D6"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  <w:t xml:space="preserve"> wraz z kompatybilną ładowarką.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A63887">
              <w:rPr>
                <w:rFonts w:asciiTheme="minorHAnsi" w:hAnsiTheme="minorHAnsi" w:cstheme="minorHAnsi"/>
                <w:sz w:val="20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vAlign w:val="center"/>
          </w:tcPr>
          <w:p w:rsidR="002277D6" w:rsidRPr="002277D6" w:rsidRDefault="00A63887" w:rsidP="00A63887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154"/>
              <w:rPr>
                <w:rFonts w:asciiTheme="minorHAnsi" w:hAnsiTheme="minorHAnsi" w:cstheme="minorHAns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A</w:t>
            </w:r>
            <w:r w:rsidR="002277D6" w:rsidRPr="002277D6"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 xml:space="preserve">kumulator TB30 </w:t>
            </w:r>
          </w:p>
        </w:tc>
        <w:tc>
          <w:tcPr>
            <w:tcW w:w="1134" w:type="dxa"/>
            <w:vAlign w:val="center"/>
          </w:tcPr>
          <w:p w:rsidR="002277D6" w:rsidRPr="005F26EC" w:rsidRDefault="00A63887" w:rsidP="00A63887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en-US"/>
              </w:rPr>
              <w:t>4 szt.</w:t>
            </w:r>
          </w:p>
        </w:tc>
        <w:tc>
          <w:tcPr>
            <w:tcW w:w="1984" w:type="dxa"/>
            <w:vAlign w:val="center"/>
          </w:tcPr>
          <w:p w:rsidR="002277D6" w:rsidRPr="005F26EC" w:rsidRDefault="002277D6" w:rsidP="005F26EC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widowControl/>
              <w:suppressAutoHyphens w:val="0"/>
              <w:spacing w:before="100" w:beforeAutospacing="1" w:after="100" w:afterAutospacing="1" w:line="360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4"/>
                <w:lang w:eastAsia="en-US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</w:pPr>
            <w:r w:rsidRPr="002277D6"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154"/>
              <w:mirrorIndents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  <w:t>Zestaw pomocniczy (podpórka + szelki)</w:t>
            </w: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 xml:space="preserve"> do aparatury sterującej </w:t>
            </w:r>
            <w:hyperlink r:id="rId6" w:history="1">
              <w:r w:rsidRPr="002277D6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4"/>
                  <w:u w:val="none"/>
                </w:rPr>
                <w:t>DJI RC Plus</w:t>
              </w:r>
            </w:hyperlink>
            <w:r w:rsidRPr="002277D6">
              <w:rPr>
                <w:rFonts w:asciiTheme="minorHAnsi" w:hAnsiTheme="minorHAnsi" w:cstheme="minorHAnsi"/>
                <w:sz w:val="20"/>
                <w:szCs w:val="24"/>
              </w:rPr>
              <w:t xml:space="preserve"> kompatybilne BSP DJI Matrice 30T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277D6" w:rsidRPr="005F26EC" w:rsidRDefault="00F3405C" w:rsidP="005F26EC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  <w:t>1</w:t>
            </w:r>
            <w:r w:rsidR="00A63887"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38151B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154"/>
              <w:mirrorIndents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Mata do lądowania 110cm +/-15 cm (materiał: PU, zestaw zawiera matę wraz z futerałem oraz stabilizującymi kołkami).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A63887">
              <w:rPr>
                <w:rFonts w:asciiTheme="minorHAnsi" w:hAnsiTheme="minorHAnsi" w:cstheme="minorHAnsi"/>
                <w:sz w:val="20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154"/>
              <w:mirrorIndents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 xml:space="preserve">Lokalizator GPS do drona (np.: Producent- notiOne, nr produktu- </w:t>
            </w:r>
            <w:r w:rsidRPr="002277D6">
              <w:rPr>
                <w:rStyle w:val="dictionaryproducercode"/>
                <w:rFonts w:asciiTheme="minorHAnsi" w:hAnsiTheme="minorHAnsi" w:cstheme="minorHAnsi"/>
                <w:sz w:val="20"/>
                <w:szCs w:val="24"/>
              </w:rPr>
              <w:t>5906660330301</w:t>
            </w:r>
            <w:r w:rsidR="0025593B">
              <w:rPr>
                <w:rStyle w:val="dictionaryproducercode"/>
                <w:rFonts w:asciiTheme="minorHAnsi" w:hAnsiTheme="minorHAnsi" w:cstheme="minorHAnsi"/>
                <w:sz w:val="20"/>
                <w:szCs w:val="24"/>
              </w:rPr>
              <w:t>)</w:t>
            </w:r>
            <w:r w:rsidRPr="002277D6">
              <w:rPr>
                <w:rStyle w:val="dictionaryproducercode"/>
                <w:rFonts w:asciiTheme="minorHAnsi" w:hAnsiTheme="minorHAnsi" w:cstheme="minorHAnsi"/>
                <w:sz w:val="20"/>
                <w:szCs w:val="24"/>
              </w:rPr>
              <w:t xml:space="preserve">.  Zestaw zawiera: </w:t>
            </w:r>
            <w:r w:rsidRPr="002277D6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urządzenie notiOne GPS, kabel ładowania USB typu C, dedykowany uchwyt, instrukcję obsługi.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A63887">
              <w:rPr>
                <w:rFonts w:asciiTheme="minorHAnsi" w:hAnsiTheme="minorHAnsi" w:cstheme="minorHAnsi"/>
                <w:sz w:val="20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2277D6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154"/>
              <w:mirrorIndents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Karta pamięci Micro SDXC o pojemności 128 GB, UHS-I U3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tabs>
                <w:tab w:val="left" w:pos="284"/>
                <w:tab w:val="left" w:pos="1108"/>
              </w:tabs>
              <w:spacing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A63887">
              <w:rPr>
                <w:rFonts w:asciiTheme="minorHAnsi" w:hAnsiTheme="minorHAnsi" w:cstheme="minorHAnsi"/>
                <w:sz w:val="20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line="360" w:lineRule="auto"/>
              <w:ind w:left="358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277D6" w:rsidRPr="002277D6" w:rsidTr="00A63887">
        <w:tc>
          <w:tcPr>
            <w:tcW w:w="599" w:type="dxa"/>
            <w:vAlign w:val="center"/>
          </w:tcPr>
          <w:p w:rsidR="002277D6" w:rsidRPr="002277D6" w:rsidRDefault="002277D6" w:rsidP="005F26EC">
            <w:pPr>
              <w:tabs>
                <w:tab w:val="left" w:pos="284"/>
                <w:tab w:val="left" w:pos="1108"/>
              </w:tabs>
              <w:spacing w:after="120"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2277D6" w:rsidRPr="002277D6" w:rsidRDefault="002277D6" w:rsidP="002277D6">
            <w:pPr>
              <w:pStyle w:val="Akapitzlist"/>
              <w:tabs>
                <w:tab w:val="left" w:pos="284"/>
                <w:tab w:val="left" w:pos="1108"/>
              </w:tabs>
              <w:spacing w:after="120" w:line="360" w:lineRule="auto"/>
              <w:ind w:left="154"/>
              <w:mirrorIndents/>
              <w:rPr>
                <w:rFonts w:asciiTheme="minorHAnsi" w:hAnsiTheme="minorHAnsi" w:cstheme="minorHAnsi"/>
                <w:sz w:val="20"/>
                <w:szCs w:val="24"/>
              </w:rPr>
            </w:pPr>
            <w:r w:rsidRPr="002277D6">
              <w:rPr>
                <w:rFonts w:asciiTheme="minorHAnsi" w:hAnsiTheme="minorHAnsi" w:cstheme="minorHAnsi"/>
                <w:sz w:val="20"/>
                <w:szCs w:val="24"/>
              </w:rPr>
              <w:t xml:space="preserve">Czytnik kart pamięci </w:t>
            </w:r>
            <w:r w:rsidRPr="002277D6">
              <w:rPr>
                <w:rStyle w:val="Pogrubienie"/>
                <w:rFonts w:asciiTheme="minorHAnsi" w:hAnsiTheme="minorHAnsi" w:cstheme="minorHAnsi"/>
                <w:b w:val="0"/>
                <w:sz w:val="20"/>
                <w:szCs w:val="24"/>
              </w:rPr>
              <w:t>PGYTECH CreateMate.</w:t>
            </w:r>
          </w:p>
        </w:tc>
        <w:tc>
          <w:tcPr>
            <w:tcW w:w="1134" w:type="dxa"/>
            <w:vAlign w:val="center"/>
          </w:tcPr>
          <w:p w:rsidR="002277D6" w:rsidRPr="005F26EC" w:rsidRDefault="002277D6" w:rsidP="005F26EC">
            <w:pPr>
              <w:tabs>
                <w:tab w:val="left" w:pos="284"/>
                <w:tab w:val="left" w:pos="1108"/>
              </w:tabs>
              <w:spacing w:after="120" w:line="360" w:lineRule="auto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26EC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A63887">
              <w:rPr>
                <w:rFonts w:asciiTheme="minorHAnsi" w:hAnsiTheme="minorHAnsi" w:cstheme="minorHAnsi"/>
                <w:sz w:val="20"/>
                <w:szCs w:val="24"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after="120" w:line="360" w:lineRule="auto"/>
              <w:ind w:left="360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D6" w:rsidRPr="002277D6" w:rsidRDefault="002277D6" w:rsidP="005F26EC">
            <w:pPr>
              <w:pStyle w:val="Akapitzlist"/>
              <w:tabs>
                <w:tab w:val="left" w:pos="284"/>
                <w:tab w:val="left" w:pos="1108"/>
              </w:tabs>
              <w:spacing w:after="120" w:line="360" w:lineRule="auto"/>
              <w:ind w:left="360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F26EC" w:rsidRPr="002277D6" w:rsidTr="00A63887">
        <w:tc>
          <w:tcPr>
            <w:tcW w:w="7828" w:type="dxa"/>
            <w:gridSpan w:val="4"/>
            <w:vAlign w:val="center"/>
          </w:tcPr>
          <w:p w:rsidR="005F26EC" w:rsidRPr="003858F9" w:rsidRDefault="005F26EC" w:rsidP="005F26EC">
            <w:pPr>
              <w:pStyle w:val="Akapitzlist"/>
              <w:tabs>
                <w:tab w:val="left" w:pos="284"/>
                <w:tab w:val="left" w:pos="1108"/>
              </w:tabs>
              <w:spacing w:after="120" w:line="360" w:lineRule="auto"/>
              <w:ind w:left="360"/>
              <w:mirrorIndents/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3858F9">
              <w:rPr>
                <w:rFonts w:asciiTheme="minorHAnsi" w:hAnsiTheme="minorHAnsi" w:cstheme="minorHAnsi"/>
                <w:b/>
                <w:szCs w:val="24"/>
              </w:rPr>
              <w:t>Suma:</w:t>
            </w:r>
          </w:p>
        </w:tc>
        <w:tc>
          <w:tcPr>
            <w:tcW w:w="1559" w:type="dxa"/>
            <w:vAlign w:val="center"/>
          </w:tcPr>
          <w:p w:rsidR="005F26EC" w:rsidRPr="002277D6" w:rsidRDefault="005F26EC" w:rsidP="005F26EC">
            <w:pPr>
              <w:pStyle w:val="Akapitzlist"/>
              <w:tabs>
                <w:tab w:val="left" w:pos="284"/>
                <w:tab w:val="left" w:pos="1108"/>
              </w:tabs>
              <w:spacing w:after="120" w:line="360" w:lineRule="auto"/>
              <w:ind w:left="360"/>
              <w:mirrorIndents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200CD" w:rsidRPr="002277D6" w:rsidTr="009200CD">
        <w:trPr>
          <w:trHeight w:val="311"/>
        </w:trPr>
        <w:tc>
          <w:tcPr>
            <w:tcW w:w="9387" w:type="dxa"/>
            <w:gridSpan w:val="5"/>
            <w:vAlign w:val="bottom"/>
          </w:tcPr>
          <w:p w:rsidR="009200CD" w:rsidRPr="009200CD" w:rsidRDefault="009200CD" w:rsidP="009200CD">
            <w:pPr>
              <w:pStyle w:val="Akapitzlist"/>
              <w:tabs>
                <w:tab w:val="left" w:pos="66"/>
                <w:tab w:val="left" w:pos="1108"/>
              </w:tabs>
              <w:spacing w:after="120" w:line="360" w:lineRule="auto"/>
              <w:ind w:left="360" w:hanging="294"/>
              <w:mirrorIndents/>
              <w:rPr>
                <w:rFonts w:asciiTheme="minorHAnsi" w:hAnsiTheme="minorHAnsi" w:cstheme="minorHAnsi"/>
                <w:color w:val="FF0000"/>
                <w:sz w:val="20"/>
                <w:szCs w:val="24"/>
              </w:rPr>
            </w:pPr>
            <w:r w:rsidRPr="009200CD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W przypadku oferowania asortymentu innego niż ww. proszę o załączenie karty produktu.</w:t>
            </w:r>
          </w:p>
        </w:tc>
      </w:tr>
    </w:tbl>
    <w:p w:rsidR="00EE68AB" w:rsidRPr="00FB3E20" w:rsidRDefault="00EE68AB" w:rsidP="00EA0B7D">
      <w:pPr>
        <w:pStyle w:val="Akapitzlist"/>
        <w:tabs>
          <w:tab w:val="left" w:pos="894"/>
          <w:tab w:val="left" w:pos="1108"/>
        </w:tabs>
        <w:spacing w:after="120" w:line="360" w:lineRule="auto"/>
        <w:ind w:left="360"/>
        <w:mirrorIndents/>
        <w:jc w:val="both"/>
        <w:rPr>
          <w:rFonts w:asciiTheme="minorHAnsi" w:hAnsiTheme="minorHAnsi" w:cstheme="minorHAnsi"/>
          <w:szCs w:val="24"/>
        </w:rPr>
      </w:pPr>
    </w:p>
    <w:p w:rsidR="00EE68AB" w:rsidRPr="00EA0B7D" w:rsidRDefault="00D04F10" w:rsidP="00EA0B7D">
      <w:pPr>
        <w:pStyle w:val="Akapitzlist"/>
        <w:tabs>
          <w:tab w:val="left" w:pos="894"/>
          <w:tab w:val="left" w:pos="1108"/>
        </w:tabs>
        <w:spacing w:after="240" w:line="360" w:lineRule="auto"/>
        <w:ind w:left="357"/>
        <w:mirrorIndent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Dodatkowe wymagania</w:t>
      </w:r>
      <w:r w:rsidR="0068746B" w:rsidRPr="00EA0B7D">
        <w:rPr>
          <w:rFonts w:asciiTheme="minorHAnsi" w:hAnsiTheme="minorHAnsi" w:cstheme="minorHAnsi"/>
          <w:b/>
        </w:rPr>
        <w:t>:</w:t>
      </w:r>
    </w:p>
    <w:p w:rsidR="00911EBD" w:rsidRPr="00911EBD" w:rsidRDefault="00911EBD" w:rsidP="00EA0B7D">
      <w:pPr>
        <w:pStyle w:val="Akapitzlist"/>
        <w:tabs>
          <w:tab w:val="left" w:pos="894"/>
          <w:tab w:val="left" w:pos="1108"/>
        </w:tabs>
        <w:spacing w:after="240" w:line="360" w:lineRule="auto"/>
        <w:ind w:left="357"/>
        <w:mirrorIndents/>
        <w:jc w:val="center"/>
        <w:rPr>
          <w:rFonts w:asciiTheme="minorHAnsi" w:hAnsiTheme="minorHAnsi" w:cstheme="minorHAnsi"/>
          <w:b/>
          <w:sz w:val="16"/>
        </w:rPr>
      </w:pPr>
    </w:p>
    <w:p w:rsidR="0095772A" w:rsidRDefault="0095772A" w:rsidP="00EA0B7D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Termin realizacji </w:t>
      </w:r>
      <w:r w:rsidR="008B41B6">
        <w:rPr>
          <w:rFonts w:asciiTheme="minorHAnsi" w:hAnsiTheme="minorHAnsi" w:cstheme="minorHAnsi"/>
          <w:sz w:val="20"/>
        </w:rPr>
        <w:t xml:space="preserve">do 14 </w:t>
      </w:r>
      <w:r>
        <w:rPr>
          <w:rFonts w:asciiTheme="minorHAnsi" w:hAnsiTheme="minorHAnsi" w:cstheme="minorHAnsi"/>
          <w:sz w:val="20"/>
        </w:rPr>
        <w:t xml:space="preserve">dni </w:t>
      </w:r>
      <w:r w:rsidR="00E93160">
        <w:rPr>
          <w:rFonts w:asciiTheme="minorHAnsi" w:hAnsiTheme="minorHAnsi" w:cstheme="minorHAnsi"/>
          <w:sz w:val="20"/>
        </w:rPr>
        <w:t xml:space="preserve">kalendarzowych </w:t>
      </w:r>
      <w:r>
        <w:rPr>
          <w:rFonts w:asciiTheme="minorHAnsi" w:hAnsiTheme="minorHAnsi" w:cstheme="minorHAnsi"/>
          <w:sz w:val="20"/>
        </w:rPr>
        <w:t>od daty złożenia zamówienia.</w:t>
      </w:r>
    </w:p>
    <w:p w:rsidR="0025593B" w:rsidRDefault="0025593B" w:rsidP="00EA0B7D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Termin płatności 7 </w:t>
      </w:r>
      <w:r w:rsidR="003860F3" w:rsidRPr="003860F3">
        <w:rPr>
          <w:rFonts w:asciiTheme="minorHAnsi" w:hAnsiTheme="minorHAnsi" w:cstheme="minorHAnsi"/>
          <w:sz w:val="20"/>
        </w:rPr>
        <w:t>dni kalendarzowych od daty wpływu faktury do jednostki po zakończonej dostawie.</w:t>
      </w:r>
    </w:p>
    <w:p w:rsidR="00F56CE9" w:rsidRPr="00FB3E20" w:rsidRDefault="00105C95" w:rsidP="00EA0B7D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 w:rsidRPr="00FB3E20">
        <w:rPr>
          <w:rFonts w:asciiTheme="minorHAnsi" w:hAnsiTheme="minorHAnsi" w:cstheme="minorHAnsi"/>
          <w:sz w:val="20"/>
        </w:rPr>
        <w:t>Na  wyposażenie zostanie udzielona gwarancja- minimum 12 miesięcy.</w:t>
      </w:r>
    </w:p>
    <w:p w:rsidR="006E1D20" w:rsidRDefault="00FB3E20" w:rsidP="00CA0CF5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 w:rsidRPr="00FB3E20">
        <w:rPr>
          <w:rFonts w:asciiTheme="minorHAnsi" w:hAnsiTheme="minorHAnsi" w:cstheme="minorHAnsi"/>
          <w:sz w:val="20"/>
        </w:rPr>
        <w:t>W</w:t>
      </w:r>
      <w:r w:rsidR="009B2725" w:rsidRPr="00FB3E20">
        <w:rPr>
          <w:rFonts w:asciiTheme="minorHAnsi" w:hAnsiTheme="minorHAnsi" w:cstheme="minorHAnsi"/>
          <w:sz w:val="20"/>
        </w:rPr>
        <w:t>yposażenie</w:t>
      </w:r>
      <w:r>
        <w:rPr>
          <w:rFonts w:asciiTheme="minorHAnsi" w:hAnsiTheme="minorHAnsi" w:cstheme="minorHAnsi"/>
          <w:sz w:val="20"/>
        </w:rPr>
        <w:t xml:space="preserve">, musi pochodzić </w:t>
      </w:r>
      <w:r w:rsidR="00CA0CF5" w:rsidRPr="00FB3E20">
        <w:rPr>
          <w:rFonts w:asciiTheme="minorHAnsi" w:hAnsiTheme="minorHAnsi" w:cstheme="minorHAnsi"/>
          <w:sz w:val="20"/>
        </w:rPr>
        <w:t xml:space="preserve">z </w:t>
      </w:r>
      <w:r w:rsidR="009B2725" w:rsidRPr="00FB3E20">
        <w:rPr>
          <w:rFonts w:asciiTheme="minorHAnsi" w:hAnsiTheme="minorHAnsi" w:cstheme="minorHAnsi"/>
          <w:sz w:val="20"/>
        </w:rPr>
        <w:t xml:space="preserve">legalnego kanału dystrybucji na </w:t>
      </w:r>
      <w:r w:rsidR="006E1D20">
        <w:rPr>
          <w:rFonts w:asciiTheme="minorHAnsi" w:hAnsiTheme="minorHAnsi" w:cstheme="minorHAnsi"/>
          <w:sz w:val="20"/>
        </w:rPr>
        <w:t xml:space="preserve">rynek UE, być fabrycznie nowe i </w:t>
      </w:r>
    </w:p>
    <w:p w:rsidR="00F7650F" w:rsidRPr="00FB3E20" w:rsidRDefault="006E1D20" w:rsidP="006E1D20">
      <w:pPr>
        <w:pStyle w:val="Akapitzlist"/>
        <w:tabs>
          <w:tab w:val="left" w:pos="284"/>
          <w:tab w:val="left" w:pos="1108"/>
        </w:tabs>
        <w:spacing w:after="120" w:line="360" w:lineRule="auto"/>
        <w:ind w:left="360"/>
        <w:mirrorIndents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9B2725" w:rsidRPr="00FB3E20">
        <w:rPr>
          <w:rFonts w:asciiTheme="minorHAnsi" w:hAnsiTheme="minorHAnsi" w:cstheme="minorHAnsi"/>
          <w:sz w:val="20"/>
        </w:rPr>
        <w:t>zapakowane</w:t>
      </w:r>
      <w:r w:rsidR="00F56CE9" w:rsidRPr="00FB3E20">
        <w:rPr>
          <w:rFonts w:asciiTheme="minorHAnsi" w:hAnsiTheme="minorHAnsi" w:cstheme="minorHAnsi"/>
          <w:sz w:val="20"/>
        </w:rPr>
        <w:t xml:space="preserve"> </w:t>
      </w:r>
      <w:r w:rsidR="009B2725" w:rsidRPr="00FB3E20">
        <w:rPr>
          <w:rFonts w:asciiTheme="minorHAnsi" w:hAnsiTheme="minorHAnsi" w:cstheme="minorHAnsi"/>
          <w:sz w:val="20"/>
        </w:rPr>
        <w:t>w o</w:t>
      </w:r>
      <w:r w:rsidR="000D0EE1" w:rsidRPr="00FB3E20">
        <w:rPr>
          <w:rFonts w:asciiTheme="minorHAnsi" w:hAnsiTheme="minorHAnsi" w:cstheme="minorHAnsi"/>
          <w:sz w:val="20"/>
        </w:rPr>
        <w:t>ryginalne, fabryczne</w:t>
      </w:r>
      <w:r w:rsidR="00FB3E20">
        <w:rPr>
          <w:rFonts w:asciiTheme="minorHAnsi" w:hAnsiTheme="minorHAnsi" w:cstheme="minorHAnsi"/>
          <w:sz w:val="20"/>
        </w:rPr>
        <w:t xml:space="preserve"> o</w:t>
      </w:r>
      <w:r w:rsidR="000D0EE1" w:rsidRPr="00FB3E20">
        <w:rPr>
          <w:rFonts w:asciiTheme="minorHAnsi" w:hAnsiTheme="minorHAnsi" w:cstheme="minorHAnsi"/>
          <w:sz w:val="20"/>
        </w:rPr>
        <w:t>pakowanie.</w:t>
      </w:r>
    </w:p>
    <w:p w:rsidR="005554E4" w:rsidRPr="00EA0B7D" w:rsidRDefault="009B2725" w:rsidP="00EA0B7D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left="1416" w:hanging="76"/>
        <w:mirrorIndents/>
        <w:jc w:val="both"/>
        <w:rPr>
          <w:rFonts w:asciiTheme="minorHAnsi" w:hAnsiTheme="minorHAnsi" w:cstheme="minorHAnsi"/>
          <w:sz w:val="20"/>
        </w:rPr>
      </w:pPr>
      <w:r w:rsidRPr="00EA0B7D">
        <w:rPr>
          <w:rFonts w:asciiTheme="minorHAnsi" w:hAnsiTheme="minorHAnsi" w:cstheme="minorHAnsi"/>
          <w:sz w:val="20"/>
        </w:rPr>
        <w:t xml:space="preserve">Wykonawca do dostarczonego sprzętu </w:t>
      </w:r>
      <w:r w:rsidR="00DD3B14" w:rsidRPr="00EA0B7D">
        <w:rPr>
          <w:rFonts w:asciiTheme="minorHAnsi" w:hAnsiTheme="minorHAnsi" w:cstheme="minorHAnsi"/>
          <w:sz w:val="20"/>
        </w:rPr>
        <w:t xml:space="preserve">dołączy karty </w:t>
      </w:r>
      <w:r w:rsidRPr="00EA0B7D">
        <w:rPr>
          <w:rFonts w:asciiTheme="minorHAnsi" w:hAnsiTheme="minorHAnsi" w:cstheme="minorHAnsi"/>
          <w:sz w:val="20"/>
        </w:rPr>
        <w:t xml:space="preserve">gwarancyjne zawierające co </w:t>
      </w:r>
      <w:r w:rsidR="00EA0B7D" w:rsidRPr="00EA0B7D">
        <w:rPr>
          <w:rFonts w:asciiTheme="minorHAnsi" w:hAnsiTheme="minorHAnsi" w:cstheme="minorHAnsi"/>
          <w:sz w:val="20"/>
        </w:rPr>
        <w:t xml:space="preserve">najmniej </w:t>
      </w:r>
      <w:r w:rsidR="00EA0B7D" w:rsidRPr="00EA0B7D">
        <w:rPr>
          <w:rFonts w:asciiTheme="minorHAnsi" w:hAnsiTheme="minorHAnsi" w:cstheme="minorHAnsi"/>
          <w:sz w:val="20"/>
        </w:rPr>
        <w:tab/>
        <w:t>n</w:t>
      </w:r>
      <w:r w:rsidRPr="00EA0B7D">
        <w:rPr>
          <w:rFonts w:asciiTheme="minorHAnsi" w:hAnsiTheme="minorHAnsi" w:cstheme="minorHAnsi"/>
          <w:sz w:val="20"/>
        </w:rPr>
        <w:t>azwy i numery seryjne urządzeń, termin i</w:t>
      </w:r>
      <w:r w:rsidR="00DD3B14" w:rsidRPr="00EA0B7D">
        <w:rPr>
          <w:rFonts w:asciiTheme="minorHAnsi" w:hAnsiTheme="minorHAnsi" w:cstheme="minorHAnsi"/>
          <w:sz w:val="20"/>
        </w:rPr>
        <w:t xml:space="preserve"> </w:t>
      </w:r>
      <w:r w:rsidRPr="00EA0B7D">
        <w:rPr>
          <w:rFonts w:asciiTheme="minorHAnsi" w:hAnsiTheme="minorHAnsi" w:cstheme="minorHAnsi"/>
          <w:sz w:val="20"/>
        </w:rPr>
        <w:t>warunki gwarancji, adresy i numery telefonów</w:t>
      </w:r>
      <w:r w:rsidR="00EA0B7D" w:rsidRPr="00EA0B7D">
        <w:rPr>
          <w:rFonts w:asciiTheme="minorHAnsi" w:hAnsiTheme="minorHAnsi" w:cstheme="minorHAnsi"/>
          <w:sz w:val="20"/>
        </w:rPr>
        <w:t xml:space="preserve"> </w:t>
      </w:r>
      <w:r w:rsidR="00EA0B7D" w:rsidRPr="00EA0B7D">
        <w:rPr>
          <w:rFonts w:asciiTheme="minorHAnsi" w:hAnsiTheme="minorHAnsi" w:cstheme="minorHAnsi"/>
          <w:sz w:val="20"/>
        </w:rPr>
        <w:tab/>
      </w:r>
      <w:r w:rsidRPr="00EA0B7D">
        <w:rPr>
          <w:rFonts w:asciiTheme="minorHAnsi" w:hAnsiTheme="minorHAnsi" w:cstheme="minorHAnsi"/>
          <w:sz w:val="20"/>
        </w:rPr>
        <w:t xml:space="preserve">punktów serwisowych świadczących usługi serwisowe gwarancyjne i pogwarancyjne. </w:t>
      </w:r>
    </w:p>
    <w:p w:rsidR="00FB3E20" w:rsidRPr="00EA0B7D" w:rsidRDefault="00FB3E20" w:rsidP="00FB3E20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Koszt transportu- po stronie Wykonawcy.</w:t>
      </w:r>
    </w:p>
    <w:p w:rsidR="0070213F" w:rsidRPr="00E2713E" w:rsidRDefault="0070213F" w:rsidP="00E2713E">
      <w:pPr>
        <w:pStyle w:val="Akapitzlist"/>
        <w:tabs>
          <w:tab w:val="left" w:pos="284"/>
          <w:tab w:val="left" w:pos="1108"/>
        </w:tabs>
        <w:spacing w:after="120" w:line="360" w:lineRule="auto"/>
        <w:ind w:left="360"/>
        <w:mirrorIndents/>
        <w:jc w:val="both"/>
        <w:rPr>
          <w:rFonts w:asciiTheme="minorHAnsi" w:hAnsiTheme="minorHAnsi" w:cstheme="minorHAnsi"/>
          <w:sz w:val="20"/>
        </w:rPr>
      </w:pPr>
    </w:p>
    <w:p w:rsidR="005554E4" w:rsidRPr="00E2713E" w:rsidRDefault="005554E4" w:rsidP="00DD3B14">
      <w:pPr>
        <w:pStyle w:val="Akapitzlist"/>
        <w:tabs>
          <w:tab w:val="left" w:pos="284"/>
          <w:tab w:val="left" w:pos="1108"/>
        </w:tabs>
        <w:spacing w:after="120" w:line="276" w:lineRule="auto"/>
        <w:ind w:left="708"/>
        <w:mirrorIndents/>
        <w:jc w:val="both"/>
        <w:rPr>
          <w:rFonts w:asciiTheme="minorHAnsi" w:hAnsiTheme="minorHAnsi" w:cstheme="minorHAnsi"/>
          <w:sz w:val="20"/>
        </w:rPr>
      </w:pPr>
    </w:p>
    <w:sectPr w:rsidR="005554E4" w:rsidRPr="00E2713E" w:rsidSect="00372DB7">
      <w:pgSz w:w="11906" w:h="16838"/>
      <w:pgMar w:top="709" w:right="1418" w:bottom="709" w:left="1418" w:header="357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3AF"/>
    <w:multiLevelType w:val="multilevel"/>
    <w:tmpl w:val="C0643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4726B1D"/>
    <w:multiLevelType w:val="hybridMultilevel"/>
    <w:tmpl w:val="CA442D38"/>
    <w:lvl w:ilvl="0" w:tplc="CFEC2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86455"/>
    <w:multiLevelType w:val="multilevel"/>
    <w:tmpl w:val="EF063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B975E62"/>
    <w:multiLevelType w:val="hybridMultilevel"/>
    <w:tmpl w:val="A73653AC"/>
    <w:lvl w:ilvl="0" w:tplc="57BC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23A4"/>
    <w:multiLevelType w:val="hybridMultilevel"/>
    <w:tmpl w:val="3DB474BA"/>
    <w:lvl w:ilvl="0" w:tplc="584E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66A5"/>
    <w:rsid w:val="00004F4D"/>
    <w:rsid w:val="000341CD"/>
    <w:rsid w:val="00040588"/>
    <w:rsid w:val="00076BA1"/>
    <w:rsid w:val="000D0EE1"/>
    <w:rsid w:val="00105C95"/>
    <w:rsid w:val="00182983"/>
    <w:rsid w:val="002277D6"/>
    <w:rsid w:val="0025593B"/>
    <w:rsid w:val="002623F8"/>
    <w:rsid w:val="00280D55"/>
    <w:rsid w:val="002C0732"/>
    <w:rsid w:val="002D7B8F"/>
    <w:rsid w:val="00372DB7"/>
    <w:rsid w:val="0038151B"/>
    <w:rsid w:val="003858F9"/>
    <w:rsid w:val="003860F3"/>
    <w:rsid w:val="003F13FF"/>
    <w:rsid w:val="003F352B"/>
    <w:rsid w:val="004A1597"/>
    <w:rsid w:val="005063E7"/>
    <w:rsid w:val="00524F87"/>
    <w:rsid w:val="005554E4"/>
    <w:rsid w:val="005666A5"/>
    <w:rsid w:val="00595693"/>
    <w:rsid w:val="005F26EC"/>
    <w:rsid w:val="0068746B"/>
    <w:rsid w:val="006A6F58"/>
    <w:rsid w:val="006E1D20"/>
    <w:rsid w:val="0070213F"/>
    <w:rsid w:val="007D0306"/>
    <w:rsid w:val="00832CEC"/>
    <w:rsid w:val="00845CF3"/>
    <w:rsid w:val="008820E6"/>
    <w:rsid w:val="008919B8"/>
    <w:rsid w:val="0089626D"/>
    <w:rsid w:val="008B1123"/>
    <w:rsid w:val="008B41B6"/>
    <w:rsid w:val="00911EBD"/>
    <w:rsid w:val="009200CD"/>
    <w:rsid w:val="0093791F"/>
    <w:rsid w:val="00937EC2"/>
    <w:rsid w:val="00951039"/>
    <w:rsid w:val="0095772A"/>
    <w:rsid w:val="009B2725"/>
    <w:rsid w:val="009E12E2"/>
    <w:rsid w:val="00A414D5"/>
    <w:rsid w:val="00A443F0"/>
    <w:rsid w:val="00A52244"/>
    <w:rsid w:val="00A5626B"/>
    <w:rsid w:val="00A603A9"/>
    <w:rsid w:val="00A63887"/>
    <w:rsid w:val="00AA739B"/>
    <w:rsid w:val="00AE099E"/>
    <w:rsid w:val="00B60D38"/>
    <w:rsid w:val="00B776FE"/>
    <w:rsid w:val="00BA1F41"/>
    <w:rsid w:val="00BC5453"/>
    <w:rsid w:val="00CA0CF5"/>
    <w:rsid w:val="00CC6FA0"/>
    <w:rsid w:val="00CD4379"/>
    <w:rsid w:val="00CF54BC"/>
    <w:rsid w:val="00D04F10"/>
    <w:rsid w:val="00D11670"/>
    <w:rsid w:val="00D53039"/>
    <w:rsid w:val="00DD3B14"/>
    <w:rsid w:val="00E2713E"/>
    <w:rsid w:val="00E37375"/>
    <w:rsid w:val="00E46FC1"/>
    <w:rsid w:val="00E50D20"/>
    <w:rsid w:val="00E93160"/>
    <w:rsid w:val="00EA0B7D"/>
    <w:rsid w:val="00EE68AB"/>
    <w:rsid w:val="00F3405C"/>
    <w:rsid w:val="00F56CE9"/>
    <w:rsid w:val="00F7650F"/>
    <w:rsid w:val="00FB3E20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063E7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272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B27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54E4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uiPriority w:val="1"/>
    <w:qFormat/>
    <w:rsid w:val="0000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14D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6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ictionaryproducercode">
    <w:name w:val="dictionary__producer_code"/>
    <w:basedOn w:val="Domylnaczcionkaakapitu"/>
    <w:rsid w:val="0093791F"/>
  </w:style>
  <w:style w:type="character" w:customStyle="1" w:styleId="traitslabel">
    <w:name w:val="traits__label"/>
    <w:basedOn w:val="Domylnaczcionkaakapitu"/>
    <w:rsid w:val="00832CEC"/>
  </w:style>
  <w:style w:type="character" w:customStyle="1" w:styleId="traitsvalue">
    <w:name w:val="traits__value"/>
    <w:basedOn w:val="Domylnaczcionkaakapitu"/>
    <w:rsid w:val="00832CEC"/>
  </w:style>
  <w:style w:type="table" w:styleId="Tabela-Siatka">
    <w:name w:val="Table Grid"/>
    <w:basedOn w:val="Standardowy"/>
    <w:uiPriority w:val="59"/>
    <w:rsid w:val="0022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ny.net/aparatura-sterujaca-dji-rc-plus-matrice-30.html" TargetMode="External"/><Relationship Id="rId5" Type="http://schemas.openxmlformats.org/officeDocument/2006/relationships/hyperlink" Target="https://www.drony.net/bateria-akumulator-dodatkowy-wb37-crystalsky-cendence-d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154</cp:revision>
  <cp:lastPrinted>2023-07-17T13:29:00Z</cp:lastPrinted>
  <dcterms:created xsi:type="dcterms:W3CDTF">2023-07-17T08:56:00Z</dcterms:created>
  <dcterms:modified xsi:type="dcterms:W3CDTF">2023-11-17T11:00:00Z</dcterms:modified>
</cp:coreProperties>
</file>