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E2" w:rsidRDefault="00A20EE2" w:rsidP="00A20EE2">
      <w:pPr>
        <w:tabs>
          <w:tab w:val="left" w:pos="2960"/>
        </w:tabs>
        <w:jc w:val="both"/>
        <w:rPr>
          <w:rFonts w:eastAsia="Times New Roman"/>
          <w:sz w:val="18"/>
          <w:szCs w:val="18"/>
          <w:lang w:eastAsia="pl-PL"/>
        </w:rPr>
      </w:pPr>
    </w:p>
    <w:p w:rsidR="00A20EE2" w:rsidRPr="0025594E" w:rsidRDefault="00A20EE2" w:rsidP="00A20EE2">
      <w:pPr>
        <w:tabs>
          <w:tab w:val="left" w:pos="2960"/>
        </w:tabs>
        <w:jc w:val="both"/>
        <w:rPr>
          <w:rFonts w:eastAsia="Times New Roman"/>
          <w:sz w:val="18"/>
          <w:szCs w:val="18"/>
          <w:lang w:eastAsia="pl-PL"/>
        </w:rPr>
      </w:pPr>
      <w:r w:rsidRPr="0025594E">
        <w:rPr>
          <w:rFonts w:eastAsia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29274" wp14:editId="58393B44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7620" r="13335" b="1143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25594E">
        <w:rPr>
          <w:rFonts w:eastAsia="Times New Roman"/>
          <w:sz w:val="18"/>
          <w:szCs w:val="18"/>
          <w:lang w:eastAsia="pl-PL"/>
        </w:rPr>
        <w:t>nazwa i adres Wykonawcy / Wykonawców</w:t>
      </w:r>
    </w:p>
    <w:p w:rsidR="006F2317" w:rsidRDefault="006F2317" w:rsidP="0062613C">
      <w:pPr>
        <w:jc w:val="both"/>
        <w:rPr>
          <w:b/>
          <w:sz w:val="22"/>
          <w:szCs w:val="22"/>
        </w:rPr>
      </w:pPr>
    </w:p>
    <w:p w:rsidR="00A20EE2" w:rsidRDefault="00A20EE2" w:rsidP="0062613C">
      <w:pPr>
        <w:jc w:val="both"/>
        <w:rPr>
          <w:b/>
          <w:sz w:val="22"/>
          <w:szCs w:val="22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1101"/>
        <w:gridCol w:w="6237"/>
        <w:gridCol w:w="2976"/>
      </w:tblGrid>
      <w:tr w:rsidR="00D0201D" w:rsidRPr="00D0201D" w:rsidTr="008267C2">
        <w:tc>
          <w:tcPr>
            <w:tcW w:w="1101" w:type="dxa"/>
          </w:tcPr>
          <w:p w:rsidR="004E6B5B" w:rsidRPr="00D0201D" w:rsidRDefault="004E6B5B" w:rsidP="008267C2">
            <w:pPr>
              <w:jc w:val="center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lp.</w:t>
            </w:r>
          </w:p>
        </w:tc>
        <w:tc>
          <w:tcPr>
            <w:tcW w:w="6237" w:type="dxa"/>
          </w:tcPr>
          <w:p w:rsidR="004E6B5B" w:rsidRPr="00D0201D" w:rsidRDefault="004E6B5B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b/>
                <w:bCs/>
                <w:sz w:val="20"/>
                <w:szCs w:val="20"/>
              </w:rPr>
              <w:t>Warunki techniczne i inne wymagania</w:t>
            </w:r>
          </w:p>
        </w:tc>
        <w:tc>
          <w:tcPr>
            <w:tcW w:w="2976" w:type="dxa"/>
          </w:tcPr>
          <w:p w:rsidR="004E6B5B" w:rsidRPr="00D0201D" w:rsidRDefault="004E6B5B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b/>
                <w:bCs/>
                <w:sz w:val="20"/>
                <w:szCs w:val="20"/>
              </w:rPr>
              <w:t>Opis oferowanego podwozia/</w:t>
            </w:r>
            <w:r w:rsidR="008267C2" w:rsidRPr="00D0201D">
              <w:rPr>
                <w:b/>
                <w:bCs/>
                <w:sz w:val="20"/>
                <w:szCs w:val="20"/>
              </w:rPr>
              <w:t xml:space="preserve"> </w:t>
            </w:r>
            <w:r w:rsidRPr="00D0201D">
              <w:rPr>
                <w:b/>
                <w:bCs/>
                <w:sz w:val="20"/>
                <w:szCs w:val="20"/>
              </w:rPr>
              <w:t>zabudowy</w:t>
            </w:r>
          </w:p>
        </w:tc>
      </w:tr>
      <w:tr w:rsidR="00D0201D" w:rsidRPr="00D0201D" w:rsidTr="008267C2">
        <w:tc>
          <w:tcPr>
            <w:tcW w:w="1101" w:type="dxa"/>
          </w:tcPr>
          <w:p w:rsidR="004E6B5B" w:rsidRPr="00D0201D" w:rsidRDefault="004E6B5B" w:rsidP="004E6B5B">
            <w:pPr>
              <w:jc w:val="center"/>
              <w:rPr>
                <w:b/>
                <w:sz w:val="20"/>
                <w:szCs w:val="20"/>
              </w:rPr>
            </w:pPr>
            <w:r w:rsidRPr="00D0201D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9213" w:type="dxa"/>
            <w:gridSpan w:val="2"/>
          </w:tcPr>
          <w:p w:rsidR="004E6B5B" w:rsidRPr="00D0201D" w:rsidRDefault="004E6B5B" w:rsidP="004E6B5B">
            <w:pPr>
              <w:jc w:val="both"/>
              <w:rPr>
                <w:b/>
                <w:sz w:val="20"/>
                <w:szCs w:val="20"/>
              </w:rPr>
            </w:pPr>
            <w:r w:rsidRPr="00D0201D">
              <w:rPr>
                <w:b/>
                <w:sz w:val="20"/>
                <w:szCs w:val="20"/>
              </w:rPr>
              <w:t>WARUNKI TECHNICZNE PODWOZIA</w:t>
            </w:r>
          </w:p>
        </w:tc>
      </w:tr>
      <w:tr w:rsidR="00D0201D" w:rsidRPr="00D0201D" w:rsidTr="008267C2">
        <w:tc>
          <w:tcPr>
            <w:tcW w:w="1101" w:type="dxa"/>
          </w:tcPr>
          <w:p w:rsidR="004E6B5B" w:rsidRPr="00D0201D" w:rsidRDefault="004E6B5B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E6B5B" w:rsidRPr="00D0201D" w:rsidRDefault="004E6B5B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Nazwa producenta</w:t>
            </w:r>
          </w:p>
        </w:tc>
        <w:tc>
          <w:tcPr>
            <w:tcW w:w="2976" w:type="dxa"/>
          </w:tcPr>
          <w:p w:rsidR="004E6B5B" w:rsidRPr="00D0201D" w:rsidRDefault="00856456" w:rsidP="004E6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</w:tr>
      <w:tr w:rsidR="00D0201D" w:rsidRPr="00D0201D" w:rsidTr="008267C2">
        <w:tc>
          <w:tcPr>
            <w:tcW w:w="1101" w:type="dxa"/>
          </w:tcPr>
          <w:p w:rsidR="004E6B5B" w:rsidRPr="00D0201D" w:rsidRDefault="004E6B5B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E6B5B" w:rsidRPr="00D0201D" w:rsidRDefault="004E6B5B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Typ/Model</w:t>
            </w:r>
          </w:p>
        </w:tc>
        <w:tc>
          <w:tcPr>
            <w:tcW w:w="2976" w:type="dxa"/>
          </w:tcPr>
          <w:p w:rsidR="004E6B5B" w:rsidRPr="00D0201D" w:rsidRDefault="00856456" w:rsidP="004E6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</w:tr>
      <w:tr w:rsidR="00D0201D" w:rsidRPr="00D0201D" w:rsidTr="008267C2">
        <w:tc>
          <w:tcPr>
            <w:tcW w:w="1101" w:type="dxa"/>
          </w:tcPr>
          <w:p w:rsidR="004E6B5B" w:rsidRPr="00D0201D" w:rsidRDefault="004E6B5B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E6B5B" w:rsidRPr="00D0201D" w:rsidRDefault="004E6B5B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Podwozie fabrycznie nowe</w:t>
            </w:r>
          </w:p>
        </w:tc>
        <w:tc>
          <w:tcPr>
            <w:tcW w:w="2976" w:type="dxa"/>
          </w:tcPr>
          <w:p w:rsidR="004E6B5B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4E6B5B" w:rsidRPr="00D0201D" w:rsidRDefault="004E6B5B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E6B5B" w:rsidRPr="00D0201D" w:rsidRDefault="004E6B5B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Rok produkcji  nie starszy niż 2019</w:t>
            </w:r>
          </w:p>
        </w:tc>
        <w:tc>
          <w:tcPr>
            <w:tcW w:w="2976" w:type="dxa"/>
          </w:tcPr>
          <w:p w:rsidR="004E6B5B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Rok produkcji  </w:t>
            </w:r>
            <w:r w:rsidR="00856456">
              <w:rPr>
                <w:sz w:val="20"/>
                <w:szCs w:val="20"/>
              </w:rPr>
              <w:t>………………..</w:t>
            </w:r>
          </w:p>
        </w:tc>
      </w:tr>
      <w:tr w:rsidR="00D0201D" w:rsidRPr="00D0201D" w:rsidTr="00A20EE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Podwozie przystosowane do zabudowy zamiatarki z możliwością szybkiej przebudowy na posypywarkę z pługiem (czas przebudowy z posypywarki na zamiatarkę i odwrotnie (kierowca + jeden mechanik)</w:t>
            </w:r>
          </w:p>
        </w:tc>
        <w:tc>
          <w:tcPr>
            <w:tcW w:w="2976" w:type="dxa"/>
            <w:vAlign w:val="center"/>
          </w:tcPr>
          <w:p w:rsidR="0067179D" w:rsidRPr="00D0201D" w:rsidRDefault="0067179D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67179D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DMC max. 18 000 kg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DMC ……………….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Układ kierowniczy lewostronny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Układ napędowy 4x2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Tylna oś napędowa z mechaniczną blokadą mechanizmu różnicowego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Rozstaw osi pojazdu max. 3900 mm 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Rozstaw osi pojazdu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Pojazd wyposażony w hamulce tarczowe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Zawieszenie pojazdu przód resorowane tył pneumatyczne. Kontrola zawieszenia tylnego za pomocą pilota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System kontroli trakcji ESP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501B4B" w:rsidRPr="00D0201D" w:rsidTr="008267C2">
        <w:tc>
          <w:tcPr>
            <w:tcW w:w="1101" w:type="dxa"/>
          </w:tcPr>
          <w:p w:rsidR="00501B4B" w:rsidRPr="00D0201D" w:rsidRDefault="00501B4B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01B4B" w:rsidRPr="00D0201D" w:rsidRDefault="00501B4B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Techniczna nośność osi przedniej min. 6 000 kg max. 7300 kg </w:t>
            </w:r>
          </w:p>
        </w:tc>
        <w:tc>
          <w:tcPr>
            <w:tcW w:w="2976" w:type="dxa"/>
          </w:tcPr>
          <w:p w:rsidR="00501B4B" w:rsidRPr="00D0201D" w:rsidRDefault="00501B4B" w:rsidP="00501B4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Techniczna nośność osi przedniej </w:t>
            </w:r>
            <w:r>
              <w:rPr>
                <w:sz w:val="20"/>
                <w:szCs w:val="20"/>
              </w:rPr>
              <w:t>……………………….…….</w:t>
            </w:r>
          </w:p>
        </w:tc>
      </w:tr>
      <w:tr w:rsidR="00501B4B" w:rsidRPr="00D0201D" w:rsidTr="008267C2">
        <w:tc>
          <w:tcPr>
            <w:tcW w:w="1101" w:type="dxa"/>
          </w:tcPr>
          <w:p w:rsidR="00501B4B" w:rsidRPr="00D0201D" w:rsidRDefault="00501B4B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01B4B" w:rsidRPr="00D0201D" w:rsidRDefault="00501B4B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Techniczna nośność osi napędowej min. 10 500 kg max. 12 000 kg</w:t>
            </w:r>
          </w:p>
        </w:tc>
        <w:tc>
          <w:tcPr>
            <w:tcW w:w="2976" w:type="dxa"/>
          </w:tcPr>
          <w:p w:rsidR="00501B4B" w:rsidRPr="00D0201D" w:rsidRDefault="00501B4B" w:rsidP="00501B4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Techniczna nośność osi napędowej </w:t>
            </w:r>
            <w:r>
              <w:rPr>
                <w:sz w:val="20"/>
                <w:szCs w:val="20"/>
              </w:rPr>
              <w:t>………………….</w:t>
            </w:r>
          </w:p>
        </w:tc>
      </w:tr>
      <w:tr w:rsidR="00D0201D" w:rsidRPr="00D0201D" w:rsidTr="00A20EE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Wszystkie koła osi zabezpieczone osłonami błotnymi (chlapacze)</w:t>
            </w:r>
            <w:r w:rsidR="00D40A66" w:rsidRPr="00D0201D">
              <w:rPr>
                <w:sz w:val="20"/>
                <w:szCs w:val="20"/>
              </w:rPr>
              <w:t xml:space="preserve">, </w:t>
            </w:r>
            <w:r w:rsidR="00D40A66" w:rsidRPr="00D0201D">
              <w:rPr>
                <w:bCs/>
                <w:sz w:val="20"/>
                <w:szCs w:val="20"/>
              </w:rPr>
              <w:t>oraz jaskrawymi nakładkami na wszystkie śruby zabezpieczające tarcze kół przed przypadkowym odkręceniem</w:t>
            </w:r>
          </w:p>
        </w:tc>
        <w:tc>
          <w:tcPr>
            <w:tcW w:w="2976" w:type="dxa"/>
            <w:vAlign w:val="center"/>
          </w:tcPr>
          <w:p w:rsidR="0067179D" w:rsidRPr="00D0201D" w:rsidRDefault="0067179D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Silnik o zapłonie samoczynnym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Moc silnika min. 240km </w:t>
            </w:r>
          </w:p>
        </w:tc>
        <w:tc>
          <w:tcPr>
            <w:tcW w:w="2976" w:type="dxa"/>
          </w:tcPr>
          <w:p w:rsidR="0067179D" w:rsidRPr="00D0201D" w:rsidRDefault="0067179D" w:rsidP="0067179D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Moc silnika …………..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Norma emisji spalin min. Euro 6 </w:t>
            </w:r>
          </w:p>
        </w:tc>
        <w:tc>
          <w:tcPr>
            <w:tcW w:w="2976" w:type="dxa"/>
          </w:tcPr>
          <w:p w:rsidR="0067179D" w:rsidRPr="00D0201D" w:rsidRDefault="0067179D" w:rsidP="0067179D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Norma emisji spalin ….. 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Zbiornik paliwa o pojemności min 140 litrów z zamykanym na klucz korkiem </w:t>
            </w:r>
          </w:p>
        </w:tc>
        <w:tc>
          <w:tcPr>
            <w:tcW w:w="2976" w:type="dxa"/>
          </w:tcPr>
          <w:p w:rsidR="0067179D" w:rsidRPr="00D0201D" w:rsidRDefault="0067179D" w:rsidP="0067179D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Zbiornik paliwa z zamykanym na klucz korkiem o pojemności …………………..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Skrzynia biegów manualna wyposażona w półbieg o przełożeniu umożliwiającym manewrowanie przy małych prędkościach. 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Skrzynia biegów przystosowana do pracy zabudowy zamiatarki pozwalająca na pracę przy niskich prędkościach jazdy (poniżej 5 km/h)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Hamulec </w:t>
            </w:r>
            <w:proofErr w:type="spellStart"/>
            <w:r w:rsidRPr="00D0201D">
              <w:rPr>
                <w:sz w:val="20"/>
                <w:szCs w:val="20"/>
              </w:rPr>
              <w:t>antyzjazdowy</w:t>
            </w:r>
            <w:proofErr w:type="spellEnd"/>
            <w:r w:rsidRPr="00D0201D">
              <w:rPr>
                <w:sz w:val="20"/>
                <w:szCs w:val="20"/>
              </w:rPr>
              <w:t xml:space="preserve"> zapobiegający staczaniu się pojazdu na wzniesieniach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bCs/>
                <w:sz w:val="20"/>
                <w:szCs w:val="20"/>
              </w:rPr>
              <w:t>Podwozie wyposażone w koło zapasowe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Przystawka odbioru mocy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Wskaźnik przeciążenia tylnej osi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Kabina dzienna min. 2 osobowa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Osłona przeciwsłoneczna dla kierowcy i pasażera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Uchwyty z prawej i lewej strony na słupkach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Schowek nad szybą przednią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Schowek w desce rozdzielczej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Uchwyt na kubek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Szyby w tylnej ścianie kabiny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Siedzenie kierowcy z zawieszeniem pneumatycznym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Podłokietnik siedzenia kierowcy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Fabryczny sztywny fotel zmiennika ze zintegrowanym zagłówkiem i trzypunktowym pasem bezpieczeństwa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Fabrycznie montowany centralny zamek drzwiowy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Elektrycznie sterowane szyby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Klimatyzacja</w:t>
            </w:r>
            <w:r w:rsidR="00D40A66" w:rsidRPr="00D0201D">
              <w:rPr>
                <w:sz w:val="20"/>
                <w:szCs w:val="20"/>
              </w:rPr>
              <w:t xml:space="preserve"> automatyczna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Elektrycznie regulowane i podgrzewane lusterka wsteczne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Lusterko </w:t>
            </w:r>
            <w:proofErr w:type="spellStart"/>
            <w:r w:rsidRPr="00D0201D">
              <w:rPr>
                <w:sz w:val="20"/>
                <w:szCs w:val="20"/>
              </w:rPr>
              <w:t>rampowe</w:t>
            </w:r>
            <w:proofErr w:type="spellEnd"/>
            <w:r w:rsidRPr="00D0201D">
              <w:rPr>
                <w:sz w:val="20"/>
                <w:szCs w:val="20"/>
              </w:rPr>
              <w:t xml:space="preserve"> i krawężnikowe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Reflektory halogenowe H7 z LED światłami do jazdy dziennej. Zgodne z obowiązującymi przepisami ruchu drogowego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Radio samochodowe z zestawem głośnomówiącym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Radiotelefon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proofErr w:type="spellStart"/>
            <w:r w:rsidRPr="00D0201D">
              <w:rPr>
                <w:sz w:val="20"/>
                <w:szCs w:val="20"/>
              </w:rPr>
              <w:t>Immobilizer</w:t>
            </w:r>
            <w:proofErr w:type="spellEnd"/>
            <w:r w:rsidRPr="00D0201D">
              <w:rPr>
                <w:sz w:val="20"/>
                <w:szCs w:val="20"/>
              </w:rPr>
              <w:t xml:space="preserve"> fabryczny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Autoalarm fabryczny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Tachograf cyfrowy z legalizacją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Gniazdo elektryczne 12V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Wyłącznik akumulatorów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Sygnał dźwiękowy dla włączonego biegu wstecznego</w:t>
            </w:r>
            <w:r w:rsidR="00D40A66" w:rsidRPr="00D0201D">
              <w:rPr>
                <w:sz w:val="20"/>
                <w:szCs w:val="20"/>
              </w:rPr>
              <w:t xml:space="preserve">, </w:t>
            </w:r>
            <w:r w:rsidR="00D40A66" w:rsidRPr="00D0201D">
              <w:rPr>
                <w:bCs/>
                <w:sz w:val="20"/>
                <w:szCs w:val="20"/>
              </w:rPr>
              <w:t>z modulacją dźwięku i możliwością regulacji siły sygnału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Pojazd wyposażony w fabryczne osłony boczne </w:t>
            </w:r>
            <w:proofErr w:type="spellStart"/>
            <w:r w:rsidRPr="00D0201D">
              <w:rPr>
                <w:sz w:val="20"/>
                <w:szCs w:val="20"/>
              </w:rPr>
              <w:t>antyrowerowe</w:t>
            </w:r>
            <w:proofErr w:type="spellEnd"/>
            <w:r w:rsidRPr="00D0201D">
              <w:rPr>
                <w:sz w:val="20"/>
                <w:szCs w:val="20"/>
              </w:rPr>
              <w:t xml:space="preserve"> i nadkola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Wyświetlacz z komputerem pokładowym w języku polskim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Wskaźnik wody chłodzącej i oleju silnikowego w kabinie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67179D" w:rsidRPr="00D0201D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Czujnik temperatury zewnętrznej</w:t>
            </w:r>
          </w:p>
        </w:tc>
        <w:tc>
          <w:tcPr>
            <w:tcW w:w="2976" w:type="dxa"/>
          </w:tcPr>
          <w:p w:rsidR="0067179D" w:rsidRPr="00D0201D" w:rsidRDefault="0067179D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Rejestrator obszaru roboczego przed pojazdem (kolorowy, wewnętrzny, rozdzielczość min. 1920x1080, kąt widzenia min. 90</w:t>
            </w:r>
            <w:r w:rsidRPr="00D0201D">
              <w:rPr>
                <w:sz w:val="20"/>
                <w:szCs w:val="20"/>
                <w:vertAlign w:val="superscript"/>
              </w:rPr>
              <w:t>o</w:t>
            </w:r>
            <w:r w:rsidRPr="00D0201D">
              <w:rPr>
                <w:sz w:val="20"/>
                <w:szCs w:val="20"/>
              </w:rPr>
              <w:t>, stabilizacja obrazu, filtr polaryzacyjny, identyfikacja daty i godziny na zarejestrowanym obrazie) umożliwiający uzyskanie dobrej, jakości obrazu w różnych warunkach pogodowych, oraz o różnych porach dnia, zarówno w ostrym słońcu jak i po zmierzchu, a także w świetle reflektorów pojazdu. z pamięcią umożliwiającą rejestrację obrazu z minimum 36 godzin pracy sprzętu.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Dwa kliny pod koła </w:t>
            </w:r>
            <w:r w:rsidRPr="00D0201D">
              <w:rPr>
                <w:sz w:val="22"/>
                <w:szCs w:val="22"/>
              </w:rPr>
              <w:t>(w kolorach jaskrawych: żółty lub pomarańczowy)</w:t>
            </w:r>
            <w:r w:rsidRPr="00D0201D">
              <w:rPr>
                <w:sz w:val="20"/>
                <w:szCs w:val="20"/>
              </w:rPr>
              <w:t>, podnośnik hydrauliczny, narzędzia do obsługi pojazdu, przewód do pompowania 20 m z manometrem, gaśnica, trójkąt ostrzegawczy, światło ostrzegawcze luzem, apteczka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Dywaniki gumowe: komplet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Lampa błyskowa (belka) LED ostrzegawcza na dachu kabiny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Komplet pokrowców na fotele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Kolor kabiny pomarańczowy RAL 2011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Kolor podwozia czarny grafit RAL 9011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Oznakowanie zewnętrzne kabiny (drzwi, pokrywa silnika) w nazwę Zamawiającego i nr boczny, zgodnie z wytycznymi Zamawiającego podanymi po podpisaniu umowy.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841A36">
            <w:pPr>
              <w:jc w:val="center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62.</w:t>
            </w:r>
          </w:p>
        </w:tc>
        <w:tc>
          <w:tcPr>
            <w:tcW w:w="6237" w:type="dxa"/>
          </w:tcPr>
          <w:p w:rsidR="00D40A66" w:rsidRPr="00D0201D" w:rsidRDefault="00D40A66" w:rsidP="00643252">
            <w:pPr>
              <w:ind w:left="49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Ogumienie:</w:t>
            </w:r>
          </w:p>
          <w:p w:rsidR="00D40A66" w:rsidRPr="00D0201D" w:rsidRDefault="00D40A66" w:rsidP="00643252">
            <w:pPr>
              <w:ind w:left="49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na osiach napędowych ogumienie o podwyższonych wartościach trakcyjnych,</w:t>
            </w:r>
          </w:p>
          <w:p w:rsidR="00D40A66" w:rsidRPr="00D0201D" w:rsidRDefault="00D40A66" w:rsidP="00643252">
            <w:pPr>
              <w:ind w:left="49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rodzaj bieżnika identyczny dla wszystkich osi tego samego rodzaju</w:t>
            </w:r>
          </w:p>
          <w:p w:rsidR="00D40A66" w:rsidRPr="00D0201D" w:rsidRDefault="00D40A66" w:rsidP="00841A36">
            <w:pPr>
              <w:tabs>
                <w:tab w:val="left" w:pos="398"/>
              </w:tabs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każde koło wyposażone w czujnik ciśnienia w ogumieniu.</w:t>
            </w:r>
          </w:p>
        </w:tc>
        <w:tc>
          <w:tcPr>
            <w:tcW w:w="2976" w:type="dxa"/>
          </w:tcPr>
          <w:p w:rsidR="00D40A66" w:rsidRPr="00D0201D" w:rsidRDefault="00D40A66" w:rsidP="00643252">
            <w:pPr>
              <w:ind w:left="-108" w:firstLine="108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producent …………..……..</w:t>
            </w:r>
          </w:p>
          <w:p w:rsidR="00D40A66" w:rsidRPr="00D0201D" w:rsidRDefault="00D40A66" w:rsidP="00643252">
            <w:pPr>
              <w:ind w:left="-108" w:firstLine="108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  <w:p w:rsidR="00D40A66" w:rsidRPr="00D0201D" w:rsidRDefault="00D40A66" w:rsidP="00643252">
            <w:pPr>
              <w:ind w:left="-108" w:firstLine="108"/>
              <w:rPr>
                <w:sz w:val="20"/>
                <w:szCs w:val="20"/>
              </w:rPr>
            </w:pPr>
          </w:p>
          <w:p w:rsidR="00D40A66" w:rsidRPr="00D0201D" w:rsidRDefault="00D40A66" w:rsidP="00643252">
            <w:pPr>
              <w:ind w:left="-108" w:firstLine="108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67179D">
            <w:pPr>
              <w:jc w:val="center"/>
              <w:rPr>
                <w:b/>
                <w:sz w:val="20"/>
                <w:szCs w:val="20"/>
              </w:rPr>
            </w:pPr>
            <w:r w:rsidRPr="00D0201D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b/>
                <w:sz w:val="20"/>
                <w:szCs w:val="20"/>
              </w:rPr>
            </w:pPr>
            <w:r w:rsidRPr="00D0201D">
              <w:rPr>
                <w:b/>
                <w:sz w:val="20"/>
                <w:szCs w:val="20"/>
              </w:rPr>
              <w:t>WARUNKI TECHNICZNE ZABUDOWY ZAMIATARKI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Nazwa producenta</w:t>
            </w:r>
          </w:p>
        </w:tc>
        <w:tc>
          <w:tcPr>
            <w:tcW w:w="2976" w:type="dxa"/>
          </w:tcPr>
          <w:p w:rsidR="00D40A66" w:rsidRPr="00D0201D" w:rsidRDefault="00856456" w:rsidP="00856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Typ/Model</w:t>
            </w:r>
          </w:p>
        </w:tc>
        <w:tc>
          <w:tcPr>
            <w:tcW w:w="2976" w:type="dxa"/>
          </w:tcPr>
          <w:p w:rsidR="00D40A66" w:rsidRPr="00D0201D" w:rsidRDefault="00856456" w:rsidP="004E6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Zabudowa fabrycznie nowa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856456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Rok produkcji  nie starsz</w:t>
            </w:r>
            <w:r w:rsidR="00856456">
              <w:rPr>
                <w:sz w:val="20"/>
                <w:szCs w:val="20"/>
              </w:rPr>
              <w:t>a</w:t>
            </w:r>
            <w:r w:rsidRPr="00D0201D">
              <w:rPr>
                <w:sz w:val="20"/>
                <w:szCs w:val="20"/>
              </w:rPr>
              <w:t xml:space="preserve"> niż 2020</w:t>
            </w:r>
          </w:p>
        </w:tc>
        <w:tc>
          <w:tcPr>
            <w:tcW w:w="2976" w:type="dxa"/>
          </w:tcPr>
          <w:p w:rsidR="00D40A66" w:rsidRPr="00D0201D" w:rsidRDefault="00856456" w:rsidP="00856456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Rok produkcji  </w:t>
            </w:r>
            <w:r>
              <w:rPr>
                <w:sz w:val="20"/>
                <w:szCs w:val="20"/>
              </w:rPr>
              <w:t>………………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Zabudowa pochodzi z produkcji seryjnej. Zabudowa nie jest prototypem budowanym na potrzeby wymaganej specyfikacji technicznej. 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Napęd zabudowy zamiatarki dodatkowy silnik zabudowy o normie emisji spalin min. EUROMOT 5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Napęd zabudowy zamiatarki dodatkowy silnik zabudowy o normie emisji spalin ……………………….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Zbiornik na zmiotki wykonany  ze stali nierdzewnej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Podnoszenie zbiornika na zmiotki oraz obsługa tylnej klapy za pomocą dodatkowego pulpitu sterowania zbiornikiem oraz możliwa obsługa z zewnątrz pojazdu 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W przypadku awarii: system podnoszenia zabudowy za pomocą dodatkowej pompy 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Wysyp śmieci do tyłu przez hydrauliczne uniesienie pojemnika pod kątem min. 45 stopni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Wysyp śmieci do tyłu przez hydrauliczne uniesienie pojemnika pod kątem ………………..………..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Kontrolka oraz sygnał dźwiękowy w kabinie informujące o podniesionym pojemniku na zmiotki</w:t>
            </w:r>
          </w:p>
        </w:tc>
        <w:tc>
          <w:tcPr>
            <w:tcW w:w="2976" w:type="dxa"/>
          </w:tcPr>
          <w:p w:rsidR="00D40A66" w:rsidRPr="00D0201D" w:rsidRDefault="00D40A66" w:rsidP="00F676FC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Sito spustu nadmiaru brudnej wody w zbiorniku na zmiotki wykonane ze stali nierdzewnej lub węglowej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Sita na liście wykonane ze stali nierdzewnej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Pojemność zbiornika na zmiotki netto min. 5,5 m3</w:t>
            </w:r>
          </w:p>
        </w:tc>
        <w:tc>
          <w:tcPr>
            <w:tcW w:w="2976" w:type="dxa"/>
          </w:tcPr>
          <w:p w:rsidR="00D40A66" w:rsidRPr="00D0201D" w:rsidRDefault="00D40A66" w:rsidP="00F676FC">
            <w:pPr>
              <w:tabs>
                <w:tab w:val="left" w:pos="473"/>
              </w:tabs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Pojemność zbiornika na zmiotki netto …………….………..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Drzwiczki w zbiorniku na zmiotki do wrzucania większych przedmiotów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Króciec z wężem do spuszczania nadmiaru zebranej wody 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Turbina/wentylator wykonana/y ze stali HARDOX o zwiększonej odporności na ścieranie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System oczyszczania turbiny (wodny)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Dwa agregaty zamiatające z lewej i prawej strony z systemem zraszania z możliwością pracy jednocześnie dwoma agregatami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Szczotki talerzowe stalowe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A20EE2">
        <w:tc>
          <w:tcPr>
            <w:tcW w:w="1101" w:type="dxa"/>
            <w:vAlign w:val="center"/>
          </w:tcPr>
          <w:p w:rsidR="00D40A66" w:rsidRPr="00D0201D" w:rsidRDefault="00D40A66" w:rsidP="00A20EE2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Agregaty zamiatające posiadające odchylane, ciągnione szczotki talerzowe o średnicy min. 650 mm, wózki zasysające każdy na 2 kołach tocznych (pełne opony gumowe), posiadające dysze ssące 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Agregaty zamiatające posiadające odchylane, ciągnione szczotki talerzowe o średnicy ………………….., wózki zasysające każdy na 2 kołach tocznych (pełne opony gumowe), posiadające dysze ssące Agregaty zamiatające posiadające odchylane, ciągnione szczotki talerzowe o średnicy …………………….., wózki zasysające każdy na 2 kołach tocznych (pełne opony gumowe), posiadające dysze ssące</w:t>
            </w:r>
          </w:p>
        </w:tc>
      </w:tr>
      <w:tr w:rsidR="00D0201D" w:rsidRPr="00D0201D" w:rsidTr="008B4DC0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Dysze ssące pokryte wewnątrz materiałem elastycznym ograniczającym uszkodzenia ssawy lub zastosowanie innych materiałów do budowy ssawy odpornych na nadmierne ścieranie 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8B4DC0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Szerokość ssawy min. 580 mm z przewodem zasysającym o średnicy min. 250 mm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Szerokość ssawy …………………….. z przewodem zasysającym o średnicy …………….. Szerokość ssawy ………………………. z przewodem zasysającym o średnicy ………………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Ssawy z szczotkami </w:t>
            </w:r>
            <w:proofErr w:type="spellStart"/>
            <w:r w:rsidRPr="00D0201D">
              <w:rPr>
                <w:sz w:val="20"/>
                <w:szCs w:val="20"/>
              </w:rPr>
              <w:t>domiatającymi</w:t>
            </w:r>
            <w:proofErr w:type="spellEnd"/>
            <w:r w:rsidRPr="00D0201D">
              <w:rPr>
                <w:sz w:val="20"/>
                <w:szCs w:val="20"/>
              </w:rPr>
              <w:t xml:space="preserve"> za dyszami ssącymi. 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Poprzeczne szczotki walcowe </w:t>
            </w:r>
            <w:proofErr w:type="spellStart"/>
            <w:r w:rsidRPr="00D0201D">
              <w:rPr>
                <w:sz w:val="20"/>
                <w:szCs w:val="20"/>
              </w:rPr>
              <w:t>domiatające</w:t>
            </w:r>
            <w:proofErr w:type="spellEnd"/>
            <w:r w:rsidRPr="00D0201D">
              <w:rPr>
                <w:sz w:val="20"/>
                <w:szCs w:val="20"/>
              </w:rPr>
              <w:t xml:space="preserve"> z tworzywa sztucznego napędzane hydraulicznie i uruchamiane jednocześnie z agregatem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Poprzeczne szczotki walcowe </w:t>
            </w:r>
            <w:proofErr w:type="spellStart"/>
            <w:r w:rsidRPr="00D0201D">
              <w:rPr>
                <w:sz w:val="20"/>
                <w:szCs w:val="20"/>
              </w:rPr>
              <w:t>domiatające</w:t>
            </w:r>
            <w:proofErr w:type="spellEnd"/>
            <w:r w:rsidRPr="00D0201D">
              <w:rPr>
                <w:sz w:val="20"/>
                <w:szCs w:val="20"/>
              </w:rPr>
              <w:t xml:space="preserve"> o średnicy min. 250 mm i długości min. 580 mm 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Poprzeczne szczotki walcowe </w:t>
            </w:r>
            <w:proofErr w:type="spellStart"/>
            <w:r w:rsidRPr="00D0201D">
              <w:rPr>
                <w:sz w:val="20"/>
                <w:szCs w:val="20"/>
              </w:rPr>
              <w:t>domiatające</w:t>
            </w:r>
            <w:proofErr w:type="spellEnd"/>
            <w:r w:rsidRPr="00D0201D">
              <w:rPr>
                <w:sz w:val="20"/>
                <w:szCs w:val="20"/>
              </w:rPr>
              <w:t xml:space="preserve"> o średnicy …………… i długości ………………..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Automatyczne unoszenie całych agregatów zamiatających po włączeniu biegu wstecznego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Automatyczny system zakrywania wlotów przy wyborze lewej lub prawej strony zamiatania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Lewy i prawy agregat zamiatający z funkcją awaryjnego uchylenia przy uderzeniu w przeszkodę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Nagarniająca szczotka walcowa o średnicy min. 400 mm i długości min. 1200 mm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Nagarniająca szczotka walcowa o średnicy ……………….. i długości ………………..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Nagarniająca szczotka walcowa z systemem zraszania, zawieszona wahliwie pod podwoziem pomiędzy osiami (przed agregatami zamiatającymi), ustawiająca się automatycznie przy wyborze pracy lewym lub prawym agregatem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Nagarniająca szczotka walcowa z tworzywa sztucznego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Układ sterowania zapewniający: zmianę docisku lub odciążenia szczotek talerzowych, zmianę docisku lub odciążenia szczotki walcowej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Cyfrowy wyświetlacz w kabinie pokazujący: liczbę godzin pracy, kilometry zamiatania, przejechany dystans, zużycie wody (minimum wskaźnik rezerwy wody, inne parametry)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Układ sterowania pozwalający na: sterownie z kabiny lub manualne ustawianie kąta pochylenia prawej oraz lewej bocznej szczotki talerzowej w kierunku krawężnika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B30201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Układ sterowania pozwalający na: bezstopniową regulację obrotów szczotek talerzowych w pełnym zakresie od 0 do min.125 </w:t>
            </w:r>
            <w:proofErr w:type="spellStart"/>
            <w:r w:rsidRPr="00D0201D">
              <w:rPr>
                <w:sz w:val="20"/>
                <w:szCs w:val="20"/>
              </w:rPr>
              <w:t>obr</w:t>
            </w:r>
            <w:proofErr w:type="spellEnd"/>
            <w:r w:rsidRPr="00D0201D">
              <w:rPr>
                <w:sz w:val="20"/>
                <w:szCs w:val="20"/>
              </w:rPr>
              <w:t>/min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Układ sterowania pozwalający na: bezstopniową regulację obrotów szczotek talerzowych w pełnym zakresie ………………………..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Centralny pulpit sterujący  z przyciskami oraz pokrętłami regulacyjnymi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Podręczny pulpit sterujący do sterowania w trybie zamiatania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Moduł GPS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Światło ostrzegawcze  pomarańczowe LED z tyłu zabudowy zamiatarki 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Światła robocze LED dla agregatów zamiatających 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Światła robocze LED oświetlające przestrzeń roboczą (otoczenie) po lewej i prawej stronie zamiatarki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Ręczny wąż zasysający na tylnej klapie zbiornika o średnicy min. 150 mm, z hydraulicznym lub pneumatycznym systemem odciążenia, oraz pulpitem zintegrowanym z uchwytem sterującym obrotami turbiny lub sterowaniem obrotami turbiny umieszczonym w kabinie operatora, z systemem zwilżania wodą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Szerokość zamiatania cieku </w:t>
            </w:r>
            <w:proofErr w:type="spellStart"/>
            <w:r w:rsidRPr="00D0201D">
              <w:rPr>
                <w:sz w:val="20"/>
                <w:szCs w:val="20"/>
              </w:rPr>
              <w:t>przykrawężnikowego</w:t>
            </w:r>
            <w:proofErr w:type="spellEnd"/>
            <w:r w:rsidRPr="00D0201D">
              <w:rPr>
                <w:sz w:val="20"/>
                <w:szCs w:val="20"/>
              </w:rPr>
              <w:t xml:space="preserve"> (szczotka talerzowa + ssawa) min. 1000 mm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Szerokość zamiatania cieku </w:t>
            </w:r>
            <w:proofErr w:type="spellStart"/>
            <w:r w:rsidRPr="00D0201D">
              <w:rPr>
                <w:sz w:val="20"/>
                <w:szCs w:val="20"/>
              </w:rPr>
              <w:t>przykrawężnikowego</w:t>
            </w:r>
            <w:proofErr w:type="spellEnd"/>
            <w:r w:rsidRPr="00D0201D">
              <w:rPr>
                <w:sz w:val="20"/>
                <w:szCs w:val="20"/>
              </w:rPr>
              <w:t xml:space="preserve"> (szczotka talerzowa + ssawa) …………………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Szerokość zamiatania jednym agregatem (szczotka talerzowa + ssawa + szczotka walcowa) min. 2300 mm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Szerokość zamiatania jednym agregatem (szczotka talerzowa + ssawa + szczotka walcowa) ………………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Całkowita szerokość zamiatania dwoma agregatami (lewym i prawym) jednocześnie min. 3400 mm</w:t>
            </w:r>
          </w:p>
        </w:tc>
        <w:tc>
          <w:tcPr>
            <w:tcW w:w="2976" w:type="dxa"/>
          </w:tcPr>
          <w:p w:rsidR="00D40A66" w:rsidRPr="00D0201D" w:rsidRDefault="00D40A66" w:rsidP="003C5E90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Całkowita szerokość zamiatania dwoma agregatami (lewym i prawym) jednocześnie ………………………..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856456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Zbiorniki wody ze stali nierdzewnej lub tworzywa sztucznego z przyłączem do wody i wizualnym wskaźnikiem poziomu wody (bez możliwości wykorzystania zbiornika na zmiotki jako zbiornika wody)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Zbiorniki wody o pojemności łącznej min. 1600 l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Zbiorniki wody o pojemności łącznej ………………………..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Układ wodny wyposażony w filtr</w:t>
            </w:r>
          </w:p>
        </w:tc>
        <w:tc>
          <w:tcPr>
            <w:tcW w:w="2976" w:type="dxa"/>
          </w:tcPr>
          <w:p w:rsidR="00D40A66" w:rsidRPr="00D0201D" w:rsidRDefault="00D40A66" w:rsidP="0047158E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Zbiorniki wody wyposażone w filtr napełniania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Układ zraszania obszaru zamiatania z hydraulicznie napędzaną pompą membranową (niewrażliwą na pracę „na sucho”)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B4DC0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Belka/i z min. 6 dyszami zamontowana pod przednim zderzakiem pełniąca funkcje zraszającą 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8B4DC0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Instalacja wodna wysokociśnieniowa, o wydatku min. 15 l/min. i ciśnieniu min. 140 bar obsługująca myjkę ciśnieniową z wężem o długości min. 10 m na automatycznym bębnie, z lancą myjącą 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Instalacja wodna z zaworem oraz wężem o długości min. 6 m z końcówką do mycia zamiatarki (np. zbiornika na śmieci, krawędzi zamknięcia drzwi zbiornika, zespołu zamiatającego)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Sterowanie dyszami wodnymi z kabiny zamiatarki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Dysze wodne przy szczotkach talerzowych wyposażone w manualnie regulowane zawory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Rozwiązanie pozwalające na udrażnianie sit – wodne  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Schowki narzędziowe min. z jednej strony zabudowy zintegrowane z obrysem pojemnika na zmiotki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Wylot powietrza ze zbiornika na nieczystości skierowany ku górze zbiornika z przysłoną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Dodatkowa szczotka zamontowana z przodu pojazdu, sterowana hydraulicznie, praca prawo i lewo stronna.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Kamera cofania z tyłu zamiatarki </w:t>
            </w:r>
            <w:r w:rsidR="00AD4598" w:rsidRPr="00D0201D">
              <w:rPr>
                <w:sz w:val="22"/>
                <w:szCs w:val="22"/>
              </w:rPr>
              <w:t>zapewniająca dobrą widoczność zarówno w warunkach dziennych jak i nocnych z kolorowym monitorem w kabinie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Dwie dodatkowe kamery do inspekcji pracy agregatów zamiatających zapewniające dobrą widoczność w godzinach nocnych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System Kamer 360 stopni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Zabudowa wymienna na zabudowę zimową (pług i piaskarka o ładowności min. 6 m3) 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Oznakowanie konturowe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Dodatkowe oznakowanie z tyłu pojazdu (migająca strzałka kierunkowa)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A20EE2" w:rsidRDefault="00D40A66" w:rsidP="004E6B5B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20EE2">
              <w:rPr>
                <w:sz w:val="20"/>
                <w:szCs w:val="20"/>
                <w:lang w:val="en-US"/>
              </w:rPr>
              <w:t>Certyfikat</w:t>
            </w:r>
            <w:proofErr w:type="spellEnd"/>
            <w:r w:rsidRPr="00A20EE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EE2">
              <w:rPr>
                <w:sz w:val="20"/>
                <w:szCs w:val="20"/>
                <w:lang w:val="en-US"/>
              </w:rPr>
              <w:t>EUnited</w:t>
            </w:r>
            <w:proofErr w:type="spellEnd"/>
            <w:r w:rsidRPr="00A20EE2">
              <w:rPr>
                <w:sz w:val="20"/>
                <w:szCs w:val="20"/>
                <w:lang w:val="en-US"/>
              </w:rPr>
              <w:t xml:space="preserve"> PM 10 </w:t>
            </w:r>
            <w:proofErr w:type="spellStart"/>
            <w:r w:rsidRPr="00A20EE2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A20EE2">
              <w:rPr>
                <w:sz w:val="20"/>
                <w:szCs w:val="20"/>
                <w:lang w:val="en-US"/>
              </w:rPr>
              <w:t xml:space="preserve"> PM 2,5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Kolor zabudowy pomarańczowy RAL 2011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9F1433">
            <w:pPr>
              <w:tabs>
                <w:tab w:val="left" w:pos="1335"/>
              </w:tabs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Oznakowanie zewnętrzne zabudowy zgodnie z wytycznymi Zamawiającego podanymi po podpisaniu umowy.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F47C2">
            <w:pPr>
              <w:jc w:val="center"/>
              <w:rPr>
                <w:b/>
                <w:sz w:val="20"/>
                <w:szCs w:val="20"/>
              </w:rPr>
            </w:pPr>
            <w:r w:rsidRPr="00D0201D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b/>
                <w:sz w:val="20"/>
                <w:szCs w:val="20"/>
              </w:rPr>
            </w:pPr>
            <w:r w:rsidRPr="00D0201D">
              <w:rPr>
                <w:b/>
                <w:sz w:val="20"/>
                <w:szCs w:val="20"/>
              </w:rPr>
              <w:t>WARUNKI TECHNICZNE POSYPYWARKI Z INSTALACJĄ ZWILŻANIA SOLI (posypywarko-solarki)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Nazwa producenta</w:t>
            </w:r>
          </w:p>
        </w:tc>
        <w:tc>
          <w:tcPr>
            <w:tcW w:w="2976" w:type="dxa"/>
          </w:tcPr>
          <w:p w:rsidR="00D40A66" w:rsidRPr="00D0201D" w:rsidRDefault="00856456" w:rsidP="004E6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Typ/Model</w:t>
            </w:r>
          </w:p>
        </w:tc>
        <w:tc>
          <w:tcPr>
            <w:tcW w:w="2976" w:type="dxa"/>
          </w:tcPr>
          <w:p w:rsidR="00D40A66" w:rsidRPr="00D0201D" w:rsidRDefault="00856456" w:rsidP="004E6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………………………………..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Zabudowa fabrycznie nowa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7F47C2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Rok produkcji nie starszy niż 2019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Rok produkcji …………..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Urządzenie pochodzi z produkcji seryjnej, nie jest prototypem budowanym na potrzeby wymaganej specyfikacji technicznej. 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Napęd posypywarki od przystawki odbioru mocy pojazdu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Pojemnik na materiał suchy stalowy o pojemności min. 6 m3 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Pojemnik na materiał suchy stalowy o pojemności Pojemnik na materiał suchy stalowy o poj. …………..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bCs/>
                <w:sz w:val="20"/>
                <w:szCs w:val="20"/>
              </w:rPr>
              <w:t>drabinka umożliwiająca bezpieczne dojście operatora do zbiornika zasypowego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Taśmowy podajnik materiału suchego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Sito nasypowe 100 x 100 mm, stalowe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Schodki wykonane ze stali szlachetnej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Kompletna instalacja zwilżania soli poj. min. 2.400 litrów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Kompletna instalacja zwilżania soli poj. ………..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System zwilżania soli zgodny z EN15597 - 1:2009: czujnik poziomu minimalnego, czujnik poziomu maksymalnego i wskaźnik wzrokowy poziomu solanki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Czujnik w przewodzie podającym solankę (w przypadku braku solanki sygnalizacja akustyczna / wizualna oraz wyłączenie pompy)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Układ sterowania z kolorowym ekranem dotykowym wraz z elektrycznym układem zmiany kąta posypywania i indywidualnie nastawianą  (oraz wyświetlaną w metrach) szerokością posypywania "w lewo" oraz "w prawo”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Automatyczne posypywanie połączone z nawigacją 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Możliwość zmiany - przez dyspozytora/administratora na komputerze - zdefiniowanej trasy oraz parametrów posypywania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Komunikaty (menu dla operatora) wyświetlane w języku polskim.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Moduł GPS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B4DC0">
        <w:tc>
          <w:tcPr>
            <w:tcW w:w="1101" w:type="dxa"/>
          </w:tcPr>
          <w:p w:rsidR="00D40A66" w:rsidRPr="00D0201D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Szerokość posypywania w zakresie min,. 3-12 m.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8B4DC0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Szerokość posypywania w zakresie …………………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715298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Talerz rozrzucający z osłoną zabezpieczającą przy najechaniu (odchylający się) oraz sygnalizacją akustyczną / wizualna na pulpicie sterującym posypywarką)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Optyczny układ kontroli posypywania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Rama główna przystosowana do  nóg odstawczych o udźwigu min. 12 ton.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Łańcuchy mocujące –min. 4 sztuki z certyfikatami,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Kamera cofania z tyłu posypywarki </w:t>
            </w:r>
            <w:r w:rsidR="00D61B18" w:rsidRPr="00D0201D">
              <w:rPr>
                <w:sz w:val="20"/>
                <w:szCs w:val="20"/>
              </w:rPr>
              <w:t>zapewniająca dobrą widoczność zarówno w warunkach dziennych jak i nocnych z kolorowym monitorem w kabinie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B4DC0">
        <w:tc>
          <w:tcPr>
            <w:tcW w:w="1101" w:type="dxa"/>
          </w:tcPr>
          <w:p w:rsidR="00D40A66" w:rsidRPr="00D0201D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Jedno światło ostrzegawcze, światło (pozycyjne) tylne, folia ostrzegawcza czerwono-biała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8B4DC0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Kolor rynny zasypowej posypywarki: pomarańczowy RAL 2011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F47C2">
            <w:pPr>
              <w:tabs>
                <w:tab w:val="left" w:pos="735"/>
              </w:tabs>
              <w:jc w:val="center"/>
              <w:rPr>
                <w:b/>
                <w:sz w:val="20"/>
                <w:szCs w:val="20"/>
              </w:rPr>
            </w:pPr>
            <w:r w:rsidRPr="00D0201D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b/>
                <w:sz w:val="20"/>
                <w:szCs w:val="20"/>
              </w:rPr>
            </w:pPr>
            <w:r w:rsidRPr="00D0201D">
              <w:rPr>
                <w:b/>
                <w:sz w:val="20"/>
                <w:szCs w:val="20"/>
              </w:rPr>
              <w:t>WARUNKI TECHNICZNE PŁUGA ODŚNIEŻNEGO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Nazwa producenta</w:t>
            </w:r>
          </w:p>
        </w:tc>
        <w:tc>
          <w:tcPr>
            <w:tcW w:w="2976" w:type="dxa"/>
          </w:tcPr>
          <w:p w:rsidR="00D40A66" w:rsidRPr="00D0201D" w:rsidRDefault="00856456" w:rsidP="004E6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Typ/Model</w:t>
            </w:r>
          </w:p>
        </w:tc>
        <w:tc>
          <w:tcPr>
            <w:tcW w:w="2976" w:type="dxa"/>
          </w:tcPr>
          <w:p w:rsidR="00D40A66" w:rsidRPr="00D0201D" w:rsidRDefault="00856456" w:rsidP="004E6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Fabrycznie nowy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Rok produkcji  nie starszy niż 2020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rok produkcji ……………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Urządzenie pochodzi z produkcji seryjnej, nie jest prototypem budowanym na potrzeby wymaganej specyfikacji technicznej.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B4DC0">
        <w:tc>
          <w:tcPr>
            <w:tcW w:w="1101" w:type="dxa"/>
          </w:tcPr>
          <w:p w:rsidR="00D40A66" w:rsidRPr="00D0201D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Długość odkładnicy/lemiesza: min. 3,0 m max. 3,2 m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8B4DC0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Długość odkładnicy/lemiesza: ……………………</w:t>
            </w:r>
            <w:bookmarkStart w:id="0" w:name="_GoBack"/>
            <w:bookmarkEnd w:id="0"/>
          </w:p>
        </w:tc>
      </w:tr>
      <w:tr w:rsidR="00D0201D" w:rsidRPr="00D0201D" w:rsidTr="008B4DC0">
        <w:tc>
          <w:tcPr>
            <w:tcW w:w="1101" w:type="dxa"/>
          </w:tcPr>
          <w:p w:rsidR="00D40A66" w:rsidRPr="00D0201D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Szerokość odśnieżania pod kontem 30 stopni: min. 2,50 m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8B4DC0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Szerokość odśnieżania pod kontem 30 stopni: …………</w:t>
            </w:r>
          </w:p>
        </w:tc>
      </w:tr>
      <w:tr w:rsidR="00D0201D" w:rsidRPr="00D0201D" w:rsidTr="008B4DC0">
        <w:tc>
          <w:tcPr>
            <w:tcW w:w="1101" w:type="dxa"/>
          </w:tcPr>
          <w:p w:rsidR="00D40A66" w:rsidRPr="00D0201D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Wysokość odkładnicy łącznie z lemieszem: min. 1,1 m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8B4DC0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Wysokość odkładnicy łącznie z lemieszem: …………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Ciężar pługa: min. 550;  max. 1100 kg.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Ciężar pługa: …………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Układ sterowania hydrauliczny obsługiwany z pulpitu sterującego w kabinie kierowcy z funkcjami: podnoszenia, opuszczania, skrętu prawo/lewo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Tłoczyska siłowników wykonane ze stali szlachetnej lub chromowane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Pomarańczowa </w:t>
            </w:r>
            <w:r w:rsidR="00CA41F5" w:rsidRPr="00D0201D">
              <w:rPr>
                <w:sz w:val="20"/>
                <w:szCs w:val="20"/>
              </w:rPr>
              <w:t xml:space="preserve">(RAL 2011) </w:t>
            </w:r>
            <w:r w:rsidRPr="00D0201D">
              <w:rPr>
                <w:sz w:val="20"/>
                <w:szCs w:val="20"/>
              </w:rPr>
              <w:t>odkładnica z tworzywa sztucznego barwionego</w:t>
            </w:r>
            <w:r w:rsidR="00CA41F5" w:rsidRPr="00D0201D">
              <w:rPr>
                <w:sz w:val="20"/>
                <w:szCs w:val="20"/>
              </w:rPr>
              <w:t xml:space="preserve"> w masie</w:t>
            </w:r>
            <w:r w:rsidRPr="00D0201D">
              <w:rPr>
                <w:sz w:val="20"/>
                <w:szCs w:val="20"/>
              </w:rPr>
              <w:t xml:space="preserve"> (nie malowana)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Dwuwarstwowa odkładnica wykonana jako jednolita całość (bez klejenia) z pustą przestrzenią wewnątrz, tłumiąca drgania i hałas w czasie pracy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Odkładnica pługa zawieszona w sposób  elastyczny, zapobiegający przenoszeniu drgań na pojazd.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Tworzywo odkładnicy posiadające „pamięć kształtu” tzn. że przy odkształceniach spowodowanych uderzeniem w czasie kolizji nie pęka, lecz powraca do pierwotnego kształtu.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Dwa koła podporowe (ogumienie pełne) </w:t>
            </w:r>
            <w:proofErr w:type="spellStart"/>
            <w:r w:rsidRPr="00D0201D">
              <w:rPr>
                <w:sz w:val="20"/>
                <w:szCs w:val="20"/>
              </w:rPr>
              <w:t>samoskrętne</w:t>
            </w:r>
            <w:proofErr w:type="spellEnd"/>
            <w:r w:rsidRPr="00D0201D">
              <w:rPr>
                <w:sz w:val="20"/>
                <w:szCs w:val="20"/>
              </w:rPr>
              <w:t xml:space="preserve"> z regulacją pionową z prędkością roboczą do 40 km/h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CA41F5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wymienne g</w:t>
            </w:r>
            <w:r w:rsidR="00D40A66" w:rsidRPr="00D0201D">
              <w:rPr>
                <w:sz w:val="20"/>
                <w:szCs w:val="20"/>
              </w:rPr>
              <w:t>umowe listwy zgarniające, dzielone minimum na cztery części, uchylne o 75 stopni niezależnie od siebie z możliwością regulacji siły uginającej poprzez naciąg sprężyn umieszczonych w osi obrotu listew, dopuszcza się rozwiązanie – sprężyny umieszczone prostopadle do osi obrotu umożliwiające w krótkim czasie wymianę uszkodzonej sprężyny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Dodatkowy system hydrauliczny umożliwiający pracę pługa w położeniu pływającym, tzn. dostosowującym się do nawierzchni drogi w kierunku wzdłużnym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System dopasowujący ustawienie pługa do nachylenia profilu drogi w kierunku poprzecznym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System hydraulicznego docisku pługa do nawierzchni odśnieżane w czasie pracy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System hydraulicznego odciążenia nacisku pługa na nawierzchnię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Płyta montażowa DIN 5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Stalowe odbojnice przy krawężnikowe po lewej i prawej stronie pługa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proofErr w:type="spellStart"/>
            <w:r w:rsidRPr="00D0201D">
              <w:rPr>
                <w:sz w:val="20"/>
                <w:szCs w:val="20"/>
              </w:rPr>
              <w:t>Zawiesie</w:t>
            </w:r>
            <w:proofErr w:type="spellEnd"/>
            <w:r w:rsidRPr="00D0201D">
              <w:rPr>
                <w:sz w:val="20"/>
                <w:szCs w:val="20"/>
              </w:rPr>
              <w:t xml:space="preserve"> utrzymujące pług w pozycji transportowej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CA41F5">
            <w:pPr>
              <w:tabs>
                <w:tab w:val="left" w:pos="2025"/>
              </w:tabs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Światła obrysowe</w:t>
            </w:r>
            <w:r w:rsidR="00CA41F5" w:rsidRPr="00D0201D">
              <w:rPr>
                <w:sz w:val="20"/>
                <w:szCs w:val="20"/>
              </w:rPr>
              <w:t xml:space="preserve"> </w:t>
            </w:r>
            <w:r w:rsidR="00CA41F5" w:rsidRPr="00D0201D">
              <w:rPr>
                <w:bCs/>
                <w:sz w:val="20"/>
                <w:szCs w:val="20"/>
              </w:rPr>
              <w:t>wyniesione, dobrze widoczne z pozycji kierowcy, nieoślepiające prowadzącego wyniesione, dobrze widoczne z pozycji kierowcy, nieoślepiające prowadzącego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Pług musi spełniać normy: EN13021 maszyny do zimowego utrzymania i EN15583-2 sprzęt do zimowego utrzymania dróg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A20EE2">
        <w:tc>
          <w:tcPr>
            <w:tcW w:w="1101" w:type="dxa"/>
          </w:tcPr>
          <w:p w:rsidR="00D40A66" w:rsidRPr="00D0201D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bCs/>
                <w:sz w:val="20"/>
                <w:szCs w:val="20"/>
              </w:rPr>
              <w:t>Kolor lemiesza pomarańczowy RAL 2011</w:t>
            </w:r>
          </w:p>
        </w:tc>
        <w:tc>
          <w:tcPr>
            <w:tcW w:w="2976" w:type="dxa"/>
            <w:vAlign w:val="center"/>
          </w:tcPr>
          <w:p w:rsidR="00D40A66" w:rsidRPr="00D0201D" w:rsidRDefault="00D40A66" w:rsidP="00A20EE2">
            <w:pPr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2"/>
          </w:tcPr>
          <w:p w:rsidR="00D40A66" w:rsidRPr="00D0201D" w:rsidRDefault="00D40A66" w:rsidP="004E6B5B">
            <w:pPr>
              <w:jc w:val="both"/>
              <w:rPr>
                <w:b/>
                <w:sz w:val="20"/>
                <w:szCs w:val="20"/>
              </w:rPr>
            </w:pPr>
            <w:r w:rsidRPr="00D0201D">
              <w:rPr>
                <w:b/>
                <w:sz w:val="20"/>
                <w:szCs w:val="20"/>
              </w:rPr>
              <w:t>INNE WYMAGANIA</w:t>
            </w:r>
          </w:p>
        </w:tc>
      </w:tr>
      <w:tr w:rsidR="00856456" w:rsidRPr="00D0201D" w:rsidTr="00856456">
        <w:tc>
          <w:tcPr>
            <w:tcW w:w="1101" w:type="dxa"/>
          </w:tcPr>
          <w:p w:rsidR="00856456" w:rsidRPr="00D0201D" w:rsidRDefault="00856456" w:rsidP="004E6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2"/>
            <w:shd w:val="clear" w:color="auto" w:fill="EEECE1" w:themeFill="background2"/>
          </w:tcPr>
          <w:p w:rsidR="00856456" w:rsidRPr="00D0201D" w:rsidRDefault="0085645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SYSTEM  GPS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FE6A8D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lokalizator GPS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FE6A8D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sonda paliwa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FE6A8D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interfejs CAN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FE6A8D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podłączenie sygnału elektrycznego wraz z czujnikami otwarcia klapy zabudowy (opróżnianie komory ładunkowej) – dotyczy zamiatarki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FE6A8D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sygnał załączenia przystawki, pracy zamiatarki (każdego agregatu zamiatającego)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FE6A8D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sygnał załączenia przystawki, pracy </w:t>
            </w:r>
            <w:proofErr w:type="spellStart"/>
            <w:r w:rsidRPr="00D0201D">
              <w:rPr>
                <w:sz w:val="20"/>
                <w:szCs w:val="20"/>
              </w:rPr>
              <w:t>pługo</w:t>
            </w:r>
            <w:proofErr w:type="spellEnd"/>
            <w:r w:rsidRPr="00D0201D">
              <w:rPr>
                <w:sz w:val="20"/>
                <w:szCs w:val="20"/>
              </w:rPr>
              <w:t xml:space="preserve"> - posypywarko-solarki (położenie pługu – góra/dół; posyp włączony/wyłączony)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FE6A8D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 xml:space="preserve">Pojazd fabrycznie nowy, sprawny technicznie i gotowy do eksploatacji. Odpowiada warunkom użytkowym i </w:t>
            </w:r>
            <w:proofErr w:type="spellStart"/>
            <w:r w:rsidRPr="00D0201D">
              <w:rPr>
                <w:sz w:val="20"/>
                <w:szCs w:val="20"/>
              </w:rPr>
              <w:t>techniczno</w:t>
            </w:r>
            <w:proofErr w:type="spellEnd"/>
            <w:r w:rsidRPr="00D0201D">
              <w:rPr>
                <w:sz w:val="20"/>
                <w:szCs w:val="20"/>
              </w:rPr>
              <w:t xml:space="preserve"> – eksploatacyjnym oraz przepisom BHP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FE6A8D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Pojazd spełnia wymagania pojazdu dopuszczonego do poruszania się po drogach publicznych, zgodnie z obowiązującymi przepisami ustawy Prawo o Ruchu Drogowym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  <w:tr w:rsidR="00D0201D" w:rsidRPr="00D0201D" w:rsidTr="008267C2">
        <w:tc>
          <w:tcPr>
            <w:tcW w:w="1101" w:type="dxa"/>
          </w:tcPr>
          <w:p w:rsidR="00D40A66" w:rsidRPr="00D0201D" w:rsidRDefault="00D40A66" w:rsidP="00FE6A8D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Minimalny okres zagwarantowania dostępności części zamiennych i wyposażenia 10 lat od daty dostawy</w:t>
            </w:r>
          </w:p>
        </w:tc>
        <w:tc>
          <w:tcPr>
            <w:tcW w:w="2976" w:type="dxa"/>
          </w:tcPr>
          <w:p w:rsidR="00D40A66" w:rsidRPr="00D0201D" w:rsidRDefault="00D40A66" w:rsidP="004E6B5B">
            <w:pPr>
              <w:jc w:val="both"/>
              <w:rPr>
                <w:sz w:val="20"/>
                <w:szCs w:val="20"/>
              </w:rPr>
            </w:pPr>
            <w:r w:rsidRPr="00D0201D">
              <w:rPr>
                <w:sz w:val="20"/>
                <w:szCs w:val="20"/>
              </w:rPr>
              <w:t>TAK / NIE*</w:t>
            </w:r>
          </w:p>
        </w:tc>
      </w:tr>
    </w:tbl>
    <w:p w:rsidR="00580915" w:rsidRDefault="00580915" w:rsidP="00715298">
      <w:pPr>
        <w:jc w:val="both"/>
        <w:rPr>
          <w:sz w:val="22"/>
          <w:szCs w:val="22"/>
        </w:rPr>
      </w:pPr>
    </w:p>
    <w:p w:rsidR="00A20EE2" w:rsidRDefault="00A20EE2" w:rsidP="00715298">
      <w:pPr>
        <w:jc w:val="both"/>
        <w:rPr>
          <w:sz w:val="22"/>
          <w:szCs w:val="22"/>
        </w:rPr>
      </w:pPr>
    </w:p>
    <w:p w:rsidR="00A20EE2" w:rsidRDefault="00A20EE2" w:rsidP="00715298">
      <w:pPr>
        <w:jc w:val="both"/>
        <w:rPr>
          <w:sz w:val="22"/>
          <w:szCs w:val="22"/>
        </w:rPr>
      </w:pPr>
    </w:p>
    <w:p w:rsidR="00A20EE2" w:rsidRDefault="00A20EE2" w:rsidP="00715298">
      <w:pPr>
        <w:jc w:val="both"/>
        <w:rPr>
          <w:sz w:val="22"/>
          <w:szCs w:val="22"/>
        </w:rPr>
      </w:pPr>
    </w:p>
    <w:p w:rsidR="00A20EE2" w:rsidRPr="0091467B" w:rsidRDefault="00A20EE2" w:rsidP="00A20EE2">
      <w:pPr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....................</w:t>
      </w:r>
      <w:r w:rsidRPr="0091467B">
        <w:rPr>
          <w:rFonts w:eastAsia="Times New Roman"/>
          <w:sz w:val="18"/>
          <w:szCs w:val="18"/>
          <w:lang w:eastAsia="pl-PL"/>
        </w:rPr>
        <w:t>............ dnia .....................</w:t>
      </w:r>
      <w:r w:rsidRPr="0091467B">
        <w:rPr>
          <w:rFonts w:eastAsia="Times New Roman"/>
          <w:sz w:val="18"/>
          <w:szCs w:val="18"/>
          <w:lang w:eastAsia="pl-PL"/>
        </w:rPr>
        <w:tab/>
      </w:r>
      <w:r w:rsidRPr="0091467B">
        <w:rPr>
          <w:rFonts w:eastAsia="Times New Roman"/>
          <w:sz w:val="18"/>
          <w:szCs w:val="18"/>
          <w:lang w:eastAsia="pl-PL"/>
        </w:rPr>
        <w:tab/>
      </w:r>
      <w:r w:rsidRPr="0091467B">
        <w:rPr>
          <w:rFonts w:eastAsia="Times New Roman"/>
          <w:sz w:val="18"/>
          <w:szCs w:val="18"/>
          <w:lang w:eastAsia="pl-PL"/>
        </w:rPr>
        <w:tab/>
        <w:t xml:space="preserve">                    ……..………........................................................</w:t>
      </w:r>
    </w:p>
    <w:p w:rsidR="00A20EE2" w:rsidRPr="0091467B" w:rsidRDefault="00A20EE2" w:rsidP="00A20EE2">
      <w:pPr>
        <w:ind w:left="6372" w:right="253" w:hanging="560"/>
        <w:jc w:val="both"/>
        <w:rPr>
          <w:rFonts w:eastAsia="Times New Roman"/>
          <w:sz w:val="18"/>
          <w:szCs w:val="18"/>
          <w:lang w:eastAsia="pl-PL"/>
        </w:rPr>
      </w:pPr>
      <w:r w:rsidRPr="0091467B">
        <w:rPr>
          <w:rFonts w:eastAsia="Times New Roman"/>
          <w:sz w:val="18"/>
          <w:szCs w:val="18"/>
          <w:lang w:eastAsia="pl-PL"/>
        </w:rPr>
        <w:t>podpis Wykonawcy / Pełnomocnika</w:t>
      </w:r>
    </w:p>
    <w:p w:rsidR="00A20EE2" w:rsidRPr="001E3A2B" w:rsidRDefault="00A20EE2" w:rsidP="00A20EE2">
      <w:pPr>
        <w:rPr>
          <w:sz w:val="20"/>
          <w:szCs w:val="20"/>
        </w:rPr>
      </w:pPr>
    </w:p>
    <w:p w:rsidR="00A20EE2" w:rsidRPr="0062613C" w:rsidRDefault="00A20EE2" w:rsidP="00715298">
      <w:pPr>
        <w:jc w:val="both"/>
        <w:rPr>
          <w:sz w:val="22"/>
          <w:szCs w:val="22"/>
        </w:rPr>
      </w:pPr>
    </w:p>
    <w:sectPr w:rsidR="00A20EE2" w:rsidRPr="0062613C" w:rsidSect="008050ED">
      <w:headerReference w:type="default" r:id="rId9"/>
      <w:footerReference w:type="default" r:id="rId10"/>
      <w:pgSz w:w="11906" w:h="16838"/>
      <w:pgMar w:top="1417" w:right="1133" w:bottom="1417" w:left="851" w:header="28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42" w:rsidRDefault="00AA5A42" w:rsidP="0062613C">
      <w:r>
        <w:separator/>
      </w:r>
    </w:p>
  </w:endnote>
  <w:endnote w:type="continuationSeparator" w:id="0">
    <w:p w:rsidR="00AA5A42" w:rsidRDefault="00AA5A42" w:rsidP="006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804650"/>
      <w:docPartObj>
        <w:docPartGallery w:val="Page Numbers (Bottom of Page)"/>
        <w:docPartUnique/>
      </w:docPartObj>
    </w:sdtPr>
    <w:sdtEndPr/>
    <w:sdtContent>
      <w:p w:rsidR="00F676FC" w:rsidRDefault="00F676FC" w:rsidP="008050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DC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42" w:rsidRDefault="00AA5A42" w:rsidP="0062613C">
      <w:r>
        <w:separator/>
      </w:r>
    </w:p>
  </w:footnote>
  <w:footnote w:type="continuationSeparator" w:id="0">
    <w:p w:rsidR="00AA5A42" w:rsidRDefault="00AA5A42" w:rsidP="0062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FC" w:rsidRDefault="00F676FC" w:rsidP="0062613C">
    <w:pPr>
      <w:pStyle w:val="Nagwek"/>
      <w:jc w:val="right"/>
      <w:rPr>
        <w:b/>
      </w:rPr>
    </w:pPr>
    <w:r w:rsidRPr="0062613C">
      <w:rPr>
        <w:b/>
      </w:rPr>
      <w:t xml:space="preserve">załącznik nr </w:t>
    </w:r>
    <w:r>
      <w:rPr>
        <w:b/>
      </w:rPr>
      <w:t>8</w:t>
    </w:r>
    <w:r w:rsidRPr="0062613C">
      <w:rPr>
        <w:b/>
      </w:rPr>
      <w:t>E</w:t>
    </w:r>
  </w:p>
  <w:p w:rsidR="00F676FC" w:rsidRPr="00DE0D95" w:rsidRDefault="00F676FC" w:rsidP="0062613C">
    <w:pPr>
      <w:jc w:val="center"/>
      <w:rPr>
        <w:b/>
        <w:bCs/>
      </w:rPr>
    </w:pPr>
    <w:r>
      <w:rPr>
        <w:b/>
        <w:bCs/>
      </w:rPr>
      <w:t xml:space="preserve">Specyfikacja oferowanego pojazdu </w:t>
    </w:r>
    <w:r w:rsidR="00715298" w:rsidRPr="00715298">
      <w:rPr>
        <w:b/>
        <w:bCs/>
      </w:rPr>
      <w:t xml:space="preserve">DMC max. 18 000 kg </w:t>
    </w:r>
    <w:r>
      <w:rPr>
        <w:b/>
        <w:bCs/>
      </w:rPr>
      <w:t>z wymienną zabudową zamiatarka + pług + posypywarka z instalacją zwilżania soli (posypywarko-solarka)</w:t>
    </w:r>
  </w:p>
  <w:p w:rsidR="00F676FC" w:rsidRPr="0062613C" w:rsidRDefault="00F676FC" w:rsidP="0062613C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33C"/>
    <w:multiLevelType w:val="hybridMultilevel"/>
    <w:tmpl w:val="69647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500C"/>
    <w:multiLevelType w:val="hybridMultilevel"/>
    <w:tmpl w:val="D99277B2"/>
    <w:lvl w:ilvl="0" w:tplc="971CA20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0F13"/>
    <w:multiLevelType w:val="hybridMultilevel"/>
    <w:tmpl w:val="18C6E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625B29"/>
    <w:multiLevelType w:val="hybridMultilevel"/>
    <w:tmpl w:val="07300282"/>
    <w:lvl w:ilvl="0" w:tplc="A01A8D38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2945FEE"/>
    <w:multiLevelType w:val="hybridMultilevel"/>
    <w:tmpl w:val="EC203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45E10"/>
    <w:multiLevelType w:val="hybridMultilevel"/>
    <w:tmpl w:val="A1085E5A"/>
    <w:lvl w:ilvl="0" w:tplc="A01A8D38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FE72B61"/>
    <w:multiLevelType w:val="hybridMultilevel"/>
    <w:tmpl w:val="C37ABC0A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216714A9"/>
    <w:multiLevelType w:val="hybridMultilevel"/>
    <w:tmpl w:val="79C28254"/>
    <w:lvl w:ilvl="0" w:tplc="971CA206">
      <w:start w:val="1"/>
      <w:numFmt w:val="upperRoman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8C6297"/>
    <w:multiLevelType w:val="hybridMultilevel"/>
    <w:tmpl w:val="2B00F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971CA"/>
    <w:multiLevelType w:val="hybridMultilevel"/>
    <w:tmpl w:val="2BE4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F3860"/>
    <w:multiLevelType w:val="hybridMultilevel"/>
    <w:tmpl w:val="15B4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E0656"/>
    <w:multiLevelType w:val="hybridMultilevel"/>
    <w:tmpl w:val="1ACA1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7D7226"/>
    <w:multiLevelType w:val="hybridMultilevel"/>
    <w:tmpl w:val="C8A4B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9270AB"/>
    <w:multiLevelType w:val="hybridMultilevel"/>
    <w:tmpl w:val="D99277B2"/>
    <w:lvl w:ilvl="0" w:tplc="971CA20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D4C98"/>
    <w:multiLevelType w:val="hybridMultilevel"/>
    <w:tmpl w:val="381E57AC"/>
    <w:lvl w:ilvl="0" w:tplc="A01A8D38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47455750"/>
    <w:multiLevelType w:val="hybridMultilevel"/>
    <w:tmpl w:val="C6EA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2154D"/>
    <w:multiLevelType w:val="hybridMultilevel"/>
    <w:tmpl w:val="AF42F00E"/>
    <w:lvl w:ilvl="0" w:tplc="A01A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63AD2"/>
    <w:multiLevelType w:val="hybridMultilevel"/>
    <w:tmpl w:val="91A4E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5D5E82"/>
    <w:multiLevelType w:val="hybridMultilevel"/>
    <w:tmpl w:val="CBF8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97588"/>
    <w:multiLevelType w:val="hybridMultilevel"/>
    <w:tmpl w:val="0BF64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EE6D61"/>
    <w:multiLevelType w:val="hybridMultilevel"/>
    <w:tmpl w:val="FA8A3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C46D7A"/>
    <w:multiLevelType w:val="hybridMultilevel"/>
    <w:tmpl w:val="41D28E3C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6"/>
  </w:num>
  <w:num w:numId="5">
    <w:abstractNumId w:val="17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14"/>
  </w:num>
  <w:num w:numId="11">
    <w:abstractNumId w:val="16"/>
  </w:num>
  <w:num w:numId="12">
    <w:abstractNumId w:val="5"/>
  </w:num>
  <w:num w:numId="13">
    <w:abstractNumId w:val="19"/>
  </w:num>
  <w:num w:numId="14">
    <w:abstractNumId w:val="21"/>
  </w:num>
  <w:num w:numId="15">
    <w:abstractNumId w:val="2"/>
  </w:num>
  <w:num w:numId="16">
    <w:abstractNumId w:val="15"/>
  </w:num>
  <w:num w:numId="17">
    <w:abstractNumId w:val="4"/>
  </w:num>
  <w:num w:numId="18">
    <w:abstractNumId w:val="0"/>
  </w:num>
  <w:num w:numId="19">
    <w:abstractNumId w:val="8"/>
  </w:num>
  <w:num w:numId="20">
    <w:abstractNumId w:val="10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CA"/>
    <w:rsid w:val="00037817"/>
    <w:rsid w:val="000F1B6D"/>
    <w:rsid w:val="001569A3"/>
    <w:rsid w:val="00175700"/>
    <w:rsid w:val="001835BC"/>
    <w:rsid w:val="001B08D9"/>
    <w:rsid w:val="001E04E3"/>
    <w:rsid w:val="001F317D"/>
    <w:rsid w:val="00212BD7"/>
    <w:rsid w:val="00253ED0"/>
    <w:rsid w:val="0026341B"/>
    <w:rsid w:val="002837D7"/>
    <w:rsid w:val="002A182E"/>
    <w:rsid w:val="00330536"/>
    <w:rsid w:val="00371FB4"/>
    <w:rsid w:val="003964EF"/>
    <w:rsid w:val="003C5E90"/>
    <w:rsid w:val="0047158E"/>
    <w:rsid w:val="00477876"/>
    <w:rsid w:val="004B403B"/>
    <w:rsid w:val="004E2E20"/>
    <w:rsid w:val="004E6B5B"/>
    <w:rsid w:val="004F077F"/>
    <w:rsid w:val="00501B4B"/>
    <w:rsid w:val="005039D9"/>
    <w:rsid w:val="005060CD"/>
    <w:rsid w:val="00532A6E"/>
    <w:rsid w:val="00546705"/>
    <w:rsid w:val="00546DEE"/>
    <w:rsid w:val="00563642"/>
    <w:rsid w:val="00580915"/>
    <w:rsid w:val="005A5AA7"/>
    <w:rsid w:val="0062613C"/>
    <w:rsid w:val="00626803"/>
    <w:rsid w:val="00646ADC"/>
    <w:rsid w:val="0067179D"/>
    <w:rsid w:val="00692D02"/>
    <w:rsid w:val="006A65E7"/>
    <w:rsid w:val="006F2317"/>
    <w:rsid w:val="00715298"/>
    <w:rsid w:val="00761430"/>
    <w:rsid w:val="00774EA5"/>
    <w:rsid w:val="007F18F0"/>
    <w:rsid w:val="007F47C2"/>
    <w:rsid w:val="008050ED"/>
    <w:rsid w:val="008267C2"/>
    <w:rsid w:val="008374E6"/>
    <w:rsid w:val="00841A36"/>
    <w:rsid w:val="00856456"/>
    <w:rsid w:val="008B4DC0"/>
    <w:rsid w:val="008B7510"/>
    <w:rsid w:val="008D3FF0"/>
    <w:rsid w:val="008F215F"/>
    <w:rsid w:val="00937D57"/>
    <w:rsid w:val="00972575"/>
    <w:rsid w:val="009F1433"/>
    <w:rsid w:val="00A20EE2"/>
    <w:rsid w:val="00A24E4E"/>
    <w:rsid w:val="00A42CD7"/>
    <w:rsid w:val="00A72D42"/>
    <w:rsid w:val="00A840CA"/>
    <w:rsid w:val="00AA5A42"/>
    <w:rsid w:val="00AA7997"/>
    <w:rsid w:val="00AD4598"/>
    <w:rsid w:val="00B30201"/>
    <w:rsid w:val="00B434DE"/>
    <w:rsid w:val="00B71177"/>
    <w:rsid w:val="00BC7BCA"/>
    <w:rsid w:val="00C07421"/>
    <w:rsid w:val="00C22953"/>
    <w:rsid w:val="00CA41F5"/>
    <w:rsid w:val="00CC7F1D"/>
    <w:rsid w:val="00CE389E"/>
    <w:rsid w:val="00D0201D"/>
    <w:rsid w:val="00D40A66"/>
    <w:rsid w:val="00D527CC"/>
    <w:rsid w:val="00D61B18"/>
    <w:rsid w:val="00DA38FC"/>
    <w:rsid w:val="00DB6491"/>
    <w:rsid w:val="00DC6FA7"/>
    <w:rsid w:val="00E11313"/>
    <w:rsid w:val="00E46296"/>
    <w:rsid w:val="00E647B4"/>
    <w:rsid w:val="00E677C7"/>
    <w:rsid w:val="00E7138D"/>
    <w:rsid w:val="00E96E0C"/>
    <w:rsid w:val="00F1348B"/>
    <w:rsid w:val="00F56D55"/>
    <w:rsid w:val="00F6561F"/>
    <w:rsid w:val="00F676FC"/>
    <w:rsid w:val="00FE6A8D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F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9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6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1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13C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6F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F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9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6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1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13C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6F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3100-47B9-46C8-8603-51B86A29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2841</Words>
  <Characters>17052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ASH</Company>
  <LinksUpToDate>false</LinksUpToDate>
  <CharactersWithSpaces>19854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Dutkowski, Krzysztof</dc:creator>
  <cp:lastModifiedBy>Jolanta Sagan</cp:lastModifiedBy>
  <cp:revision>4</cp:revision>
  <dcterms:created xsi:type="dcterms:W3CDTF">2019-12-16T14:12:00Z</dcterms:created>
  <dcterms:modified xsi:type="dcterms:W3CDTF">2019-12-17T09:01:00Z</dcterms:modified>
</cp:coreProperties>
</file>