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7BB" w:rsidRDefault="000643D9" w:rsidP="000643D9">
      <w:pPr>
        <w:jc w:val="right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Załącznik nr 3</w:t>
      </w:r>
    </w:p>
    <w:p w:rsidR="003037BB" w:rsidRDefault="003037BB" w:rsidP="00192768">
      <w:pPr>
        <w:jc w:val="center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:rsidR="00192768" w:rsidRDefault="00192768" w:rsidP="00192768">
      <w:pPr>
        <w:jc w:val="center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>Klauzula informacyjna z art. 13 RODO</w:t>
      </w:r>
      <w:r>
        <w:rPr>
          <w:rFonts w:ascii="Verdana" w:eastAsia="Verdana" w:hAnsi="Verdana" w:cs="Verdana"/>
          <w:b/>
          <w:color w:val="000000"/>
          <w:sz w:val="22"/>
          <w:szCs w:val="22"/>
          <w:vertAlign w:val="superscript"/>
        </w:rPr>
        <w:t>1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dot. przetwarzania danych związanych z postępowaniem o udzielenie zamówienia publicznego</w:t>
      </w:r>
    </w:p>
    <w:p w:rsidR="00192768" w:rsidRDefault="00192768" w:rsidP="00192768">
      <w:pPr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:rsidR="00192768" w:rsidRDefault="00192768" w:rsidP="00192768">
      <w:pPr>
        <w:spacing w:after="160" w:line="25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informuje, że: </w:t>
      </w:r>
    </w:p>
    <w:p w:rsidR="00192768" w:rsidRDefault="00192768" w:rsidP="00192768">
      <w:pPr>
        <w:numPr>
          <w:ilvl w:val="0"/>
          <w:numId w:val="1"/>
        </w:numPr>
        <w:ind w:left="426" w:hanging="426"/>
        <w:jc w:val="both"/>
        <w:rPr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administratorem Pani/Pana danych osobowych jest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>/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Starosta Poddębicki z siedzibą: </w:t>
      </w:r>
      <w:r w:rsidR="00BF2235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                       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ul. Łęczycka 16, 99-200 Poddębice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>/;</w:t>
      </w:r>
    </w:p>
    <w:p w:rsidR="00192768" w:rsidRDefault="00192768" w:rsidP="00192768">
      <w:pPr>
        <w:numPr>
          <w:ilvl w:val="0"/>
          <w:numId w:val="2"/>
        </w:numPr>
        <w:ind w:left="426" w:hanging="426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Wyznaczono inspektora ochrony danych osobowych w 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/ 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Powiecie Poddębickim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 /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z którym można się skontaktować pod adresem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: </w:t>
      </w:r>
      <w:hyperlink r:id="rId7" w:history="1">
        <w:r>
          <w:rPr>
            <w:rStyle w:val="Hipercze"/>
            <w:rFonts w:ascii="Verdana" w:eastAsia="Verdana" w:hAnsi="Verdana" w:cs="Verdana"/>
            <w:i/>
            <w:sz w:val="18"/>
            <w:szCs w:val="18"/>
          </w:rPr>
          <w:t>iod@poddebicki.pl</w:t>
        </w:r>
      </w:hyperlink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>, tel. 43 678 78 33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/ 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  <w:vertAlign w:val="superscript"/>
        </w:rPr>
        <w:t>*</w:t>
      </w:r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:rsidR="00887A56" w:rsidRPr="00887A56" w:rsidRDefault="00192768" w:rsidP="00887A56">
      <w:pPr>
        <w:jc w:val="both"/>
        <w:rPr>
          <w:rFonts w:ascii="Verdana" w:hAnsi="Verdana"/>
          <w:bCs/>
        </w:rPr>
      </w:pPr>
      <w:r w:rsidRPr="00887A56">
        <w:rPr>
          <w:rFonts w:ascii="Verdana" w:eastAsia="Verdana" w:hAnsi="Verdana" w:cs="Verdana"/>
          <w:color w:val="000000"/>
          <w:sz w:val="18"/>
          <w:szCs w:val="18"/>
        </w:rPr>
        <w:t>Pani/Pana dane osobowe przetwarzane będą na podstawie art. 6 ust. 1 lit. c</w:t>
      </w:r>
      <w:r w:rsidRPr="00887A56">
        <w:rPr>
          <w:rFonts w:ascii="Verdana" w:eastAsia="Verdana" w:hAnsi="Verdana" w:cs="Verdana"/>
          <w:i/>
          <w:color w:val="000000"/>
          <w:sz w:val="18"/>
          <w:szCs w:val="18"/>
        </w:rPr>
        <w:t xml:space="preserve"> </w:t>
      </w:r>
      <w:r w:rsidRPr="00887A56">
        <w:rPr>
          <w:rFonts w:ascii="Verdana" w:eastAsia="Verdana" w:hAnsi="Verdana" w:cs="Verdana"/>
          <w:color w:val="000000"/>
          <w:sz w:val="18"/>
          <w:szCs w:val="18"/>
        </w:rPr>
        <w:t xml:space="preserve">RODO w celu związanym z </w:t>
      </w:r>
      <w:r w:rsidR="00C1430D" w:rsidRPr="00887A56">
        <w:rPr>
          <w:rFonts w:ascii="Verdana" w:eastAsia="Verdana" w:hAnsi="Verdana" w:cs="Verdana"/>
          <w:color w:val="000000"/>
          <w:sz w:val="18"/>
          <w:szCs w:val="18"/>
        </w:rPr>
        <w:t>zapytaniem ofertowym na zadanie pn</w:t>
      </w:r>
      <w:r w:rsidR="00887A56">
        <w:rPr>
          <w:rFonts w:ascii="Verdana" w:eastAsia="Verdana" w:hAnsi="Verdana" w:cs="Verdana"/>
          <w:color w:val="000000"/>
          <w:sz w:val="18"/>
          <w:szCs w:val="18"/>
        </w:rPr>
        <w:t xml:space="preserve">. </w:t>
      </w:r>
      <w:r w:rsidR="00887A56">
        <w:rPr>
          <w:rFonts w:ascii="Verdana" w:hAnsi="Verdana"/>
        </w:rPr>
        <w:t>Dostawa</w:t>
      </w:r>
      <w:r w:rsidR="00887A56" w:rsidRPr="008E615E">
        <w:rPr>
          <w:rFonts w:ascii="Verdana" w:hAnsi="Verdana"/>
        </w:rPr>
        <w:t xml:space="preserve"> oraz montaż  </w:t>
      </w:r>
      <w:r w:rsidR="00B21C25">
        <w:rPr>
          <w:rFonts w:ascii="Verdana" w:hAnsi="Verdana"/>
        </w:rPr>
        <w:t>systemów otwierania okien</w:t>
      </w:r>
      <w:r w:rsidR="00887A56" w:rsidRPr="008E615E">
        <w:rPr>
          <w:rFonts w:ascii="Verdana" w:hAnsi="Verdana"/>
        </w:rPr>
        <w:t xml:space="preserve"> </w:t>
      </w:r>
      <w:r w:rsidR="00887A56">
        <w:rPr>
          <w:rFonts w:ascii="Verdana" w:hAnsi="Verdana"/>
        </w:rPr>
        <w:t xml:space="preserve">                          </w:t>
      </w:r>
      <w:r w:rsidR="00887A56" w:rsidRPr="008E615E">
        <w:rPr>
          <w:rFonts w:ascii="Verdana" w:hAnsi="Verdana"/>
        </w:rPr>
        <w:t xml:space="preserve">w hali sportowej Liceum </w:t>
      </w:r>
      <w:r w:rsidR="00887A56">
        <w:rPr>
          <w:rFonts w:ascii="Verdana" w:hAnsi="Verdana"/>
        </w:rPr>
        <w:t xml:space="preserve">Ogólnokształcącego </w:t>
      </w:r>
      <w:r w:rsidR="00887A56" w:rsidRPr="008E615E">
        <w:rPr>
          <w:rFonts w:ascii="Verdana" w:hAnsi="Verdana"/>
        </w:rPr>
        <w:t>w Poddębicach w ramach zadania pn. „Modernizacja hali sportowej Liceum Ogólnokształ</w:t>
      </w:r>
      <w:r w:rsidR="00887A56">
        <w:rPr>
          <w:rFonts w:ascii="Verdana" w:hAnsi="Verdana"/>
        </w:rPr>
        <w:t>cącego w Poddębicach – II etap”-</w:t>
      </w:r>
      <w:r w:rsidR="00B21C25">
        <w:rPr>
          <w:rFonts w:ascii="Verdana" w:hAnsi="Verdana"/>
        </w:rPr>
        <w:t>PRI.7011.2.</w:t>
      </w:r>
      <w:r w:rsidR="00887A56">
        <w:rPr>
          <w:rFonts w:ascii="Verdana" w:hAnsi="Verdana"/>
        </w:rPr>
        <w:t>2021</w:t>
      </w:r>
    </w:p>
    <w:p w:rsidR="00192768" w:rsidRPr="00887A56" w:rsidRDefault="00192768" w:rsidP="00887A56">
      <w:pPr>
        <w:pStyle w:val="Akapitzlist"/>
        <w:numPr>
          <w:ilvl w:val="0"/>
          <w:numId w:val="5"/>
        </w:numPr>
        <w:jc w:val="both"/>
        <w:rPr>
          <w:sz w:val="18"/>
          <w:szCs w:val="18"/>
        </w:rPr>
      </w:pPr>
      <w:r w:rsidRPr="00887A56">
        <w:rPr>
          <w:rFonts w:ascii="Verdana" w:eastAsia="Verdana" w:hAnsi="Verdana" w:cs="Verdana"/>
          <w:color w:val="000000"/>
          <w:sz w:val="18"/>
          <w:szCs w:val="18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publicznych, dalej „ustawa Pzp”;  </w:t>
      </w:r>
    </w:p>
    <w:p w:rsidR="00192768" w:rsidRDefault="00192768" w:rsidP="00192768">
      <w:pPr>
        <w:numPr>
          <w:ilvl w:val="0"/>
          <w:numId w:val="2"/>
        </w:numPr>
        <w:ind w:left="426" w:hanging="426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Pani/Pana dane osobowe będą przechowywane, zgodnie z art. 97 ust. 1 ustawy Pzp, przez okres 4 lat od dnia zakończenia rozeznania rynku. </w:t>
      </w:r>
    </w:p>
    <w:p w:rsidR="00192768" w:rsidRDefault="00192768" w:rsidP="00192768">
      <w:pPr>
        <w:numPr>
          <w:ilvl w:val="0"/>
          <w:numId w:val="2"/>
        </w:numPr>
        <w:ind w:left="426" w:hanging="426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obowiązek podania przez Panią/Pana danych osobowych bezpośrednio Pani/Pana dotyczących jest wymogiem ustawowym określonym w przepisach ustawy Pzp,; konsekwencje niepodania określonych danych wynikają z ustawy Pzp;  </w:t>
      </w:r>
    </w:p>
    <w:p w:rsidR="00192768" w:rsidRDefault="00192768" w:rsidP="00192768">
      <w:pPr>
        <w:numPr>
          <w:ilvl w:val="0"/>
          <w:numId w:val="2"/>
        </w:numPr>
        <w:ind w:left="426" w:hanging="426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w odniesieniu do Pani/Pana danych osobowych decyzje nie będą podejmowane w sposób zautomatyzowany, stosowanie do art. 22 RODO;</w:t>
      </w:r>
    </w:p>
    <w:p w:rsidR="00192768" w:rsidRDefault="00192768" w:rsidP="00192768">
      <w:pPr>
        <w:numPr>
          <w:ilvl w:val="0"/>
          <w:numId w:val="2"/>
        </w:numPr>
        <w:ind w:left="426" w:hanging="426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posiada Pani/Pan:</w:t>
      </w:r>
    </w:p>
    <w:p w:rsidR="00192768" w:rsidRDefault="00192768" w:rsidP="00192768">
      <w:pPr>
        <w:numPr>
          <w:ilvl w:val="0"/>
          <w:numId w:val="3"/>
        </w:numPr>
        <w:ind w:left="709" w:hanging="283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na podstawie art. 15 RODO prawo dostępu do danych osobowych Pani/Pana dotyczących;</w:t>
      </w:r>
    </w:p>
    <w:p w:rsidR="00192768" w:rsidRDefault="00192768" w:rsidP="00192768">
      <w:pPr>
        <w:numPr>
          <w:ilvl w:val="0"/>
          <w:numId w:val="3"/>
        </w:numPr>
        <w:ind w:left="709" w:hanging="283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na podstawie art. 16 RODO prawo do sprostowania Pani/Pana danych osobowych </w:t>
      </w:r>
      <w:r>
        <w:rPr>
          <w:rFonts w:ascii="Verdana" w:eastAsia="Verdana" w:hAnsi="Verdana" w:cs="Verdana"/>
          <w:b/>
          <w:color w:val="000000"/>
          <w:sz w:val="18"/>
          <w:szCs w:val="18"/>
          <w:vertAlign w:val="superscript"/>
        </w:rPr>
        <w:t>**</w:t>
      </w:r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:rsidR="00192768" w:rsidRDefault="00192768" w:rsidP="00192768">
      <w:pPr>
        <w:numPr>
          <w:ilvl w:val="0"/>
          <w:numId w:val="3"/>
        </w:numPr>
        <w:ind w:left="709" w:hanging="283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192768" w:rsidRDefault="00192768" w:rsidP="00192768">
      <w:pPr>
        <w:numPr>
          <w:ilvl w:val="0"/>
          <w:numId w:val="3"/>
        </w:numPr>
        <w:ind w:left="709" w:hanging="283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prawo do wniesienia skargi do Prezesa Urzędu Ochrony Danych Osobowych, gdy uzna Pani/Pan, że przetwarzanie danych osobowych Pani/Pana dotyczących narusza przepisy RODO;</w:t>
      </w:r>
    </w:p>
    <w:p w:rsidR="00192768" w:rsidRDefault="00192768" w:rsidP="00192768">
      <w:pPr>
        <w:numPr>
          <w:ilvl w:val="0"/>
          <w:numId w:val="2"/>
        </w:numPr>
        <w:ind w:left="426" w:hanging="426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nie przysługuje Pani/Panu:</w:t>
      </w:r>
    </w:p>
    <w:p w:rsidR="00192768" w:rsidRDefault="00192768" w:rsidP="00192768">
      <w:pPr>
        <w:numPr>
          <w:ilvl w:val="0"/>
          <w:numId w:val="4"/>
        </w:numPr>
        <w:ind w:left="709" w:hanging="283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w związku z art. 17 ust. 3 lit. b, d lub e RODO prawo do usunięcia danych osobowych;</w:t>
      </w:r>
    </w:p>
    <w:p w:rsidR="00192768" w:rsidRDefault="00192768" w:rsidP="00192768">
      <w:pPr>
        <w:numPr>
          <w:ilvl w:val="0"/>
          <w:numId w:val="4"/>
        </w:numPr>
        <w:ind w:left="709" w:hanging="283"/>
        <w:jc w:val="both"/>
        <w:rPr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prawo do przenoszenia danych osobowych, o którym mowa w art. 20 RODO;</w:t>
      </w:r>
    </w:p>
    <w:p w:rsidR="00192768" w:rsidRDefault="00192768" w:rsidP="00192768">
      <w:pPr>
        <w:numPr>
          <w:ilvl w:val="0"/>
          <w:numId w:val="4"/>
        </w:numPr>
        <w:ind w:left="709" w:hanging="283"/>
        <w:jc w:val="both"/>
        <w:rPr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na podstawie art. 21 RODO prawo sprzeciwu, wobec przetwarzania danych osobowych, gdyż podstawą prawną przetwarzania Pani/Pana danych osobowych jest art. 6 ust. 1 lit. c RODO</w:t>
      </w:r>
      <w:r>
        <w:rPr>
          <w:rFonts w:ascii="Verdana" w:eastAsia="Verdana" w:hAnsi="Verdana" w:cs="Verdana"/>
          <w:color w:val="000000"/>
          <w:sz w:val="18"/>
          <w:szCs w:val="18"/>
        </w:rPr>
        <w:t>.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</w:t>
      </w:r>
    </w:p>
    <w:p w:rsidR="001C663A" w:rsidRDefault="001C663A"/>
    <w:p w:rsidR="00DE32AD" w:rsidRDefault="00DE32AD"/>
    <w:p w:rsidR="00DE32AD" w:rsidRDefault="00DE32AD"/>
    <w:p w:rsidR="00DE32AD" w:rsidRDefault="00DE32AD"/>
    <w:p w:rsidR="00DE32AD" w:rsidRDefault="00DE32AD"/>
    <w:p w:rsidR="00DE32AD" w:rsidRDefault="00DE32AD"/>
    <w:p w:rsidR="00DE32AD" w:rsidRDefault="00DE32AD"/>
    <w:p w:rsidR="00DE32AD" w:rsidRDefault="00DE32AD"/>
    <w:p w:rsidR="00DE32AD" w:rsidRDefault="00DE32AD"/>
    <w:p w:rsidR="00DE32AD" w:rsidRDefault="00DE32AD">
      <w:bookmarkStart w:id="0" w:name="_GoBack"/>
      <w:bookmarkEnd w:id="0"/>
    </w:p>
    <w:sectPr w:rsidR="00DE32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AC9" w:rsidRDefault="007C2AC9" w:rsidP="00192768">
      <w:r>
        <w:separator/>
      </w:r>
    </w:p>
  </w:endnote>
  <w:endnote w:type="continuationSeparator" w:id="0">
    <w:p w:rsidR="007C2AC9" w:rsidRDefault="007C2AC9" w:rsidP="00192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E9" w:rsidRDefault="005612E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E9" w:rsidRDefault="005612E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E9" w:rsidRDefault="005612E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AC9" w:rsidRDefault="007C2AC9" w:rsidP="00192768">
      <w:r>
        <w:separator/>
      </w:r>
    </w:p>
  </w:footnote>
  <w:footnote w:type="continuationSeparator" w:id="0">
    <w:p w:rsidR="007C2AC9" w:rsidRDefault="007C2AC9" w:rsidP="00192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E9" w:rsidRDefault="005612E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768" w:rsidRDefault="005612E9">
    <w:pPr>
      <w:pStyle w:val="Nagwek"/>
    </w:pPr>
    <w:r>
      <w:rPr>
        <w:noProof/>
      </w:rPr>
      <w:drawing>
        <wp:inline distT="0" distB="0" distL="0" distR="0" wp14:anchorId="61FF743E" wp14:editId="201B51CE">
          <wp:extent cx="1619250" cy="704850"/>
          <wp:effectExtent l="0" t="0" r="0" b="0"/>
          <wp:docPr id="2" name="Obraz 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E9" w:rsidRDefault="005612E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836B2"/>
    <w:multiLevelType w:val="multilevel"/>
    <w:tmpl w:val="FBAA33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6FD3B26"/>
    <w:multiLevelType w:val="multilevel"/>
    <w:tmpl w:val="B90E032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2654D08"/>
    <w:multiLevelType w:val="multilevel"/>
    <w:tmpl w:val="E90C3464"/>
    <w:lvl w:ilvl="0">
      <w:start w:val="1"/>
      <w:numFmt w:val="bullet"/>
      <w:lvlText w:val="−"/>
      <w:lvlJc w:val="left"/>
      <w:pPr>
        <w:ind w:left="1146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5C137F5"/>
    <w:multiLevelType w:val="multilevel"/>
    <w:tmpl w:val="EB28F28A"/>
    <w:lvl w:ilvl="0">
      <w:start w:val="1"/>
      <w:numFmt w:val="bullet"/>
      <w:lvlText w:val="−"/>
      <w:lvlJc w:val="left"/>
      <w:pPr>
        <w:ind w:left="1146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6753E9B"/>
    <w:multiLevelType w:val="hybridMultilevel"/>
    <w:tmpl w:val="B76E7D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68"/>
    <w:rsid w:val="000643D9"/>
    <w:rsid w:val="00123A2F"/>
    <w:rsid w:val="00192768"/>
    <w:rsid w:val="001C663A"/>
    <w:rsid w:val="003037BB"/>
    <w:rsid w:val="005612E9"/>
    <w:rsid w:val="005A3C4C"/>
    <w:rsid w:val="007B1008"/>
    <w:rsid w:val="007C2AC9"/>
    <w:rsid w:val="00887A56"/>
    <w:rsid w:val="008A0DC8"/>
    <w:rsid w:val="00A44824"/>
    <w:rsid w:val="00B21C25"/>
    <w:rsid w:val="00BF2235"/>
    <w:rsid w:val="00C1430D"/>
    <w:rsid w:val="00DD2788"/>
    <w:rsid w:val="00DE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E5F9871-A057-4704-B341-D5745612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2768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92768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927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2768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927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2768"/>
    <w:rPr>
      <w:rFonts w:ascii="Calibri" w:eastAsia="Calibri" w:hAnsi="Calibri" w:cs="Calibri"/>
      <w:sz w:val="20"/>
      <w:szCs w:val="20"/>
      <w:lang w:eastAsia="pl-PL"/>
    </w:rPr>
  </w:style>
  <w:style w:type="character" w:customStyle="1" w:styleId="AkapitzlistZnak">
    <w:name w:val="Akapit z listą Znak"/>
    <w:aliases w:val="T_SZ_List Paragraph Znak"/>
    <w:link w:val="Akapitzlist"/>
    <w:uiPriority w:val="34"/>
    <w:locked/>
    <w:rsid w:val="00887A5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T_SZ_List Paragraph"/>
    <w:basedOn w:val="Normalny"/>
    <w:link w:val="AkapitzlistZnak"/>
    <w:uiPriority w:val="34"/>
    <w:qFormat/>
    <w:rsid w:val="00887A56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2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od@poddebicki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410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Strzałkowska</dc:creator>
  <cp:keywords/>
  <dc:description/>
  <cp:lastModifiedBy>Natalia Strzałkowska</cp:lastModifiedBy>
  <cp:revision>15</cp:revision>
  <dcterms:created xsi:type="dcterms:W3CDTF">2021-04-22T07:28:00Z</dcterms:created>
  <dcterms:modified xsi:type="dcterms:W3CDTF">2021-08-05T13:11:00Z</dcterms:modified>
</cp:coreProperties>
</file>