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7011A324" w14:textId="77777777" w:rsidR="005C6B3C" w:rsidRDefault="005C6B3C" w:rsidP="008947E1">
      <w:pPr>
        <w:widowControl w:val="0"/>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11759327" w:rsidR="005C6B3C" w:rsidRPr="0008001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227DB0" w:rsidRPr="00227DB0">
          <w:rPr>
            <w:color w:val="0000FF"/>
            <w:sz w:val="24"/>
            <w:szCs w:val="24"/>
            <w:u w:val="single"/>
          </w:rPr>
          <w:t>(Dz.U. z 2022 r. poz. 1710 ze zm.)</w:t>
        </w:r>
      </w:hyperlink>
      <w:r w:rsidR="00227DB0" w:rsidRPr="00227DB0">
        <w:rPr>
          <w:sz w:val="24"/>
          <w:szCs w:val="24"/>
        </w:rPr>
        <w:t xml:space="preserve"> </w:t>
      </w:r>
      <w:r w:rsidRPr="00227DB0">
        <w:rPr>
          <w:rFonts w:eastAsia="Arial" w:cs="Times New Roman"/>
          <w:sz w:val="24"/>
          <w:szCs w:val="24"/>
          <w:lang w:eastAsia="pl-PL"/>
        </w:rPr>
        <w:t xml:space="preserve">– dalej ustawy pzp na </w:t>
      </w:r>
      <w:r w:rsidRPr="00080010">
        <w:rPr>
          <w:rFonts w:eastAsia="Arial" w:cs="Times New Roman"/>
          <w:b/>
          <w:sz w:val="24"/>
          <w:szCs w:val="24"/>
          <w:lang w:eastAsia="pl-PL"/>
        </w:rPr>
        <w:t>DOSTAWY</w:t>
      </w:r>
      <w:r w:rsidR="00080010" w:rsidRPr="00080010">
        <w:rPr>
          <w:rFonts w:eastAsia="Arial" w:cs="Times New Roman"/>
          <w:b/>
          <w:sz w:val="24"/>
          <w:szCs w:val="24"/>
          <w:lang w:eastAsia="pl-PL"/>
        </w:rPr>
        <w:t xml:space="preserve"> </w:t>
      </w:r>
      <w:proofErr w:type="spellStart"/>
      <w:r w:rsidRPr="00080010">
        <w:rPr>
          <w:rFonts w:eastAsia="Arial" w:cs="Times New Roman"/>
          <w:sz w:val="24"/>
          <w:szCs w:val="24"/>
          <w:lang w:eastAsia="pl-PL"/>
        </w:rPr>
        <w:t>pn</w:t>
      </w:r>
      <w:proofErr w:type="spellEnd"/>
      <w:r w:rsidRPr="00080010">
        <w:rPr>
          <w:rFonts w:eastAsia="Arial" w:cs="Times New Roman"/>
          <w:sz w:val="24"/>
          <w:szCs w:val="24"/>
          <w:lang w:eastAsia="pl-PL"/>
        </w:rPr>
        <w:t xml:space="preserve">: </w:t>
      </w:r>
    </w:p>
    <w:p w14:paraId="400519F3" w14:textId="77777777" w:rsidR="005C6B3C" w:rsidRPr="00080010" w:rsidRDefault="005C6B3C" w:rsidP="001B27FA">
      <w:pPr>
        <w:widowControl w:val="0"/>
        <w:jc w:val="center"/>
        <w:rPr>
          <w:rFonts w:eastAsia="Arial" w:cs="Times New Roman"/>
          <w:sz w:val="24"/>
          <w:szCs w:val="24"/>
          <w:lang w:eastAsia="pl-PL"/>
        </w:rPr>
      </w:pPr>
    </w:p>
    <w:p w14:paraId="1EC1639C" w14:textId="77777777" w:rsidR="005C6B3C" w:rsidRPr="00080010" w:rsidRDefault="005C6B3C" w:rsidP="001B27FA">
      <w:pPr>
        <w:widowControl w:val="0"/>
        <w:jc w:val="center"/>
        <w:rPr>
          <w:rFonts w:eastAsia="Arial" w:cs="Times New Roman"/>
          <w:sz w:val="24"/>
          <w:szCs w:val="24"/>
          <w:lang w:eastAsia="pl-PL"/>
        </w:rPr>
      </w:pPr>
    </w:p>
    <w:p w14:paraId="7C171376" w14:textId="1AFDE3B1" w:rsidR="005C6B3C" w:rsidRPr="005C6B3C" w:rsidRDefault="005C6B3C" w:rsidP="001B27FA">
      <w:pPr>
        <w:widowControl w:val="0"/>
        <w:jc w:val="center"/>
        <w:rPr>
          <w:rFonts w:eastAsia="Arial" w:cs="Times New Roman"/>
          <w:b/>
          <w:sz w:val="24"/>
          <w:szCs w:val="24"/>
          <w:lang w:eastAsia="pl-PL"/>
        </w:rPr>
      </w:pPr>
      <w:r w:rsidRPr="00080010">
        <w:rPr>
          <w:rFonts w:eastAsia="Arial" w:cs="Times New Roman"/>
          <w:b/>
          <w:sz w:val="24"/>
          <w:szCs w:val="24"/>
          <w:lang w:eastAsia="pl-PL"/>
        </w:rPr>
        <w:t>“</w:t>
      </w:r>
      <w:r w:rsidR="00080010" w:rsidRPr="00080010">
        <w:rPr>
          <w:rFonts w:eastAsia="Arial" w:cs="Times New Roman"/>
          <w:b/>
          <w:sz w:val="24"/>
          <w:szCs w:val="24"/>
          <w:lang w:eastAsia="pl-PL"/>
        </w:rPr>
        <w:t>Dostawa zestawu endoskopowego dla Szpitala Specjalistycznego im. J. Dietla w Krakowie</w:t>
      </w:r>
      <w:r w:rsidRPr="00080010">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3DDC0E28"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080010">
        <w:rPr>
          <w:rFonts w:eastAsia="Arial" w:cs="Times New Roman"/>
          <w:b/>
          <w:bCs/>
          <w:sz w:val="24"/>
          <w:szCs w:val="24"/>
          <w:lang w:eastAsia="pl-PL"/>
        </w:rPr>
        <w:t>SZP/24/</w:t>
      </w:r>
      <w:r w:rsidR="0057234C">
        <w:rPr>
          <w:rFonts w:eastAsia="Arial" w:cs="Times New Roman"/>
          <w:b/>
          <w:bCs/>
          <w:sz w:val="24"/>
          <w:szCs w:val="24"/>
          <w:lang w:eastAsia="pl-PL"/>
        </w:rPr>
        <w:t>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E94B26">
      <w:pPr>
        <w:widowControl w:val="0"/>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1BCB61A3" w:rsidR="005C6B3C" w:rsidRP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CB1D23">
        <w:rPr>
          <w:rFonts w:eastAsia="Times New Roman" w:cs="Times New Roman"/>
          <w:sz w:val="24"/>
          <w:szCs w:val="24"/>
        </w:rPr>
        <w:t>26.06.2023 r.</w:t>
      </w:r>
    </w:p>
    <w:p w14:paraId="1586481A" w14:textId="77777777" w:rsidR="00E94B26" w:rsidRPr="00E94B26" w:rsidRDefault="00E94B26" w:rsidP="00432EAE">
      <w:pPr>
        <w:ind w:left="6372"/>
        <w:jc w:val="center"/>
        <w:rPr>
          <w:rFonts w:cs="Times New Roman"/>
        </w:rPr>
      </w:pPr>
      <w:r w:rsidRPr="00E94B26">
        <w:rPr>
          <w:rFonts w:cs="Times New Roman"/>
        </w:rPr>
        <w:t>Zastępca Dyrektora</w:t>
      </w:r>
    </w:p>
    <w:p w14:paraId="5B88BA53" w14:textId="77777777" w:rsidR="00E94B26" w:rsidRPr="00E94B26" w:rsidRDefault="00E94B26" w:rsidP="00432EAE">
      <w:pPr>
        <w:ind w:left="6372"/>
        <w:jc w:val="center"/>
        <w:rPr>
          <w:rFonts w:cs="Times New Roman"/>
        </w:rPr>
      </w:pPr>
      <w:r w:rsidRPr="00E94B26">
        <w:rPr>
          <w:rFonts w:cs="Times New Roman"/>
        </w:rPr>
        <w:t>ds. Administracyjnych</w:t>
      </w:r>
    </w:p>
    <w:p w14:paraId="2760FACA" w14:textId="77777777" w:rsidR="00E94B26" w:rsidRPr="00E94B26" w:rsidRDefault="00E94B26" w:rsidP="00432EAE">
      <w:pPr>
        <w:ind w:left="6372"/>
        <w:jc w:val="center"/>
        <w:rPr>
          <w:rFonts w:cs="Times New Roman"/>
        </w:rPr>
      </w:pPr>
      <w:r w:rsidRPr="00E94B26">
        <w:rPr>
          <w:rFonts w:cs="Times New Roman"/>
        </w:rPr>
        <w:t>dr. Marcin Mikos</w:t>
      </w:r>
    </w:p>
    <w:p w14:paraId="62EBF3C5" w14:textId="24F1CCF9" w:rsidR="005C6B3C" w:rsidRPr="00D63876" w:rsidRDefault="005C6B3C" w:rsidP="001B27F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Tel.: (12) 68 76 330,</w:t>
      </w:r>
    </w:p>
    <w:p w14:paraId="574C3F6F" w14:textId="77777777" w:rsidR="005C6B3C" w:rsidRPr="001F21FA" w:rsidRDefault="005C6B3C" w:rsidP="001B27FA">
      <w:pPr>
        <w:widowControl w:val="0"/>
        <w:jc w:val="both"/>
        <w:rPr>
          <w:rFonts w:eastAsia="Times New Roman" w:cs="Times New Roman"/>
          <w:sz w:val="24"/>
          <w:szCs w:val="24"/>
          <w:lang w:val="en-US"/>
        </w:rPr>
      </w:pPr>
      <w:r w:rsidRPr="001F21FA">
        <w:rPr>
          <w:rFonts w:eastAsia="Times New Roman" w:cs="Times New Roman"/>
          <w:sz w:val="24"/>
          <w:szCs w:val="24"/>
          <w:lang w:val="en-US"/>
        </w:rPr>
        <w:t>e-mail: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78D72CAA" w14:textId="7ACD6421" w:rsidR="00A65807" w:rsidRPr="00A65807" w:rsidRDefault="005C6B3C" w:rsidP="001B27FA">
      <w:pPr>
        <w:widowControl w:val="0"/>
        <w:jc w:val="both"/>
        <w:rPr>
          <w:rFonts w:eastAsia="Calibri" w:cs="Times New Roman"/>
          <w:b/>
          <w:bCs/>
          <w:color w:val="0000FF" w:themeColor="hyperlink"/>
          <w:sz w:val="24"/>
          <w:szCs w:val="24"/>
        </w:rPr>
      </w:pPr>
      <w:r w:rsidRPr="00194685">
        <w:rPr>
          <w:rFonts w:eastAsia="Times New Roman" w:cs="Times New Roman"/>
          <w:sz w:val="24"/>
          <w:szCs w:val="24"/>
        </w:rPr>
        <w:t xml:space="preserve">Adres strony prowadzonego postępowania: </w:t>
      </w:r>
      <w:hyperlink r:id="rId12" w:history="1">
        <w:r w:rsidR="00A65807" w:rsidRPr="00F81B80">
          <w:rPr>
            <w:rStyle w:val="Hipercze"/>
          </w:rPr>
          <w:t xml:space="preserve">https://www.platformazakupowa.pl/transakcja/784951 </w:t>
        </w:r>
      </w:hyperlink>
    </w:p>
    <w:p w14:paraId="7EE90395" w14:textId="77777777" w:rsidR="005C6B3C" w:rsidRPr="001F21FA" w:rsidRDefault="005C6B3C" w:rsidP="001B27FA">
      <w:pPr>
        <w:widowControl w:val="0"/>
        <w:jc w:val="both"/>
        <w:rPr>
          <w:rFonts w:eastAsia="Times New Roman" w:cs="Times New Roman"/>
          <w:b/>
          <w:bCs/>
          <w:sz w:val="24"/>
          <w:szCs w:val="24"/>
          <w:u w:val="single"/>
          <w:lang w:val="en-US"/>
        </w:rPr>
      </w:pPr>
      <w:r w:rsidRPr="001F21FA">
        <w:rPr>
          <w:rFonts w:eastAsia="Times New Roman" w:cs="Times New Roman"/>
          <w:sz w:val="24"/>
          <w:szCs w:val="24"/>
          <w:lang w:val="en-US"/>
        </w:rPr>
        <w:t xml:space="preserve">e-mail: </w:t>
      </w:r>
      <w:hyperlink r:id="rId13" w:history="1">
        <w:r w:rsidRPr="001F21FA">
          <w:rPr>
            <w:rFonts w:eastAsia="Times New Roman" w:cs="Times New Roman"/>
            <w:color w:val="0000FF"/>
            <w:sz w:val="24"/>
            <w:szCs w:val="24"/>
            <w:lang w:val="en-US"/>
          </w:rPr>
          <w:t>zp@dietl.krakow.pl</w:t>
        </w:r>
      </w:hyperlink>
      <w:r w:rsidRPr="001F21FA">
        <w:rPr>
          <w:rFonts w:eastAsia="Times New Roman" w:cs="Times New Roman"/>
          <w:sz w:val="24"/>
          <w:szCs w:val="24"/>
          <w:lang w:val="en-US"/>
        </w:rPr>
        <w:t>,</w:t>
      </w:r>
      <w:r w:rsidRPr="001F21FA">
        <w:rPr>
          <w:rFonts w:eastAsia="Times New Roman" w:cs="Times New Roman"/>
          <w:b/>
          <w:bCs/>
          <w:sz w:val="24"/>
          <w:szCs w:val="24"/>
          <w:lang w:val="en-US"/>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656FAD">
        <w:rPr>
          <w:rFonts w:eastAsia="Arial" w:cs="Times New Roman"/>
          <w:b/>
          <w:sz w:val="24"/>
          <w:szCs w:val="24"/>
          <w:lang w:eastAsia="pl-PL"/>
        </w:rPr>
        <w:t>w rozdziale X</w:t>
      </w:r>
      <w:r w:rsidR="00DB0EA3" w:rsidRPr="00656FAD">
        <w:rPr>
          <w:rFonts w:eastAsia="Arial" w:cs="Times New Roman"/>
          <w:b/>
          <w:sz w:val="24"/>
          <w:szCs w:val="24"/>
          <w:lang w:eastAsia="pl-PL"/>
        </w:rPr>
        <w:t>X</w:t>
      </w:r>
      <w:r w:rsidRPr="00656FAD">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4775E6">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308E12F5" w:rsidR="00F80750" w:rsidRPr="00194685" w:rsidRDefault="005C6B3C" w:rsidP="0061444B">
      <w:pPr>
        <w:widowControl w:val="0"/>
        <w:numPr>
          <w:ilvl w:val="0"/>
          <w:numId w:val="11"/>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C15EAA" w:rsidRPr="00C15EAA">
        <w:rPr>
          <w:rFonts w:eastAsia="Times New Roman" w:cs="Times New Roman"/>
          <w:b/>
          <w:bCs/>
          <w:sz w:val="24"/>
          <w:szCs w:val="24"/>
        </w:rPr>
        <w:t>dostawa zestawu endoskopowego dla Szpitala Specjalistycznego im. J. Dietla w Krakowie</w:t>
      </w:r>
      <w:r w:rsidR="00C15EAA">
        <w:rPr>
          <w:rFonts w:eastAsia="Times New Roman" w:cs="Times New Roman"/>
          <w:sz w:val="24"/>
          <w:szCs w:val="24"/>
        </w:rPr>
        <w:t>,</w:t>
      </w:r>
      <w:r w:rsidRPr="00194685">
        <w:rPr>
          <w:rFonts w:eastAsia="Times New Roman" w:cs="Times New Roman"/>
          <w:sz w:val="24"/>
          <w:szCs w:val="24"/>
        </w:rPr>
        <w:t xml:space="preserve"> </w:t>
      </w:r>
      <w:r w:rsidR="00AC3CF8" w:rsidRPr="00194685">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79B5829D" w14:textId="1913531A" w:rsidR="00104EAF" w:rsidRPr="00104EAF" w:rsidRDefault="005C6B3C" w:rsidP="00104EAF">
      <w:pPr>
        <w:widowControl w:val="0"/>
        <w:numPr>
          <w:ilvl w:val="0"/>
          <w:numId w:val="11"/>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39733886" w14:textId="4C95E03A" w:rsidR="005C6B3C" w:rsidRPr="007911FA" w:rsidRDefault="00104EAF" w:rsidP="00104EAF">
      <w:pPr>
        <w:widowControl w:val="0"/>
        <w:tabs>
          <w:tab w:val="left" w:pos="360"/>
        </w:tabs>
        <w:ind w:left="360"/>
        <w:jc w:val="both"/>
        <w:rPr>
          <w:rFonts w:eastAsia="Times New Roman" w:cs="Times New Roman"/>
          <w:sz w:val="24"/>
          <w:szCs w:val="24"/>
          <w:u w:val="single"/>
        </w:rPr>
      </w:pPr>
      <w:r w:rsidRPr="00F84E96">
        <w:rPr>
          <w:rFonts w:eastAsia="Times New Roman" w:cs="Times New Roman"/>
          <w:color w:val="000000"/>
          <w:sz w:val="24"/>
          <w:szCs w:val="24"/>
        </w:rPr>
        <w:t>Zestaw endoskopowy</w:t>
      </w:r>
      <w:r w:rsidRPr="00194685">
        <w:rPr>
          <w:rFonts w:eastAsia="Times New Roman" w:cs="Times New Roman"/>
          <w:color w:val="000000"/>
          <w:sz w:val="24"/>
          <w:szCs w:val="24"/>
        </w:rPr>
        <w:t xml:space="preserve"> - CPV </w:t>
      </w:r>
      <w:r>
        <w:rPr>
          <w:rFonts w:eastAsia="Times New Roman" w:cs="Times New Roman"/>
          <w:color w:val="000000"/>
          <w:sz w:val="24"/>
          <w:szCs w:val="24"/>
        </w:rPr>
        <w:t>33100000</w:t>
      </w:r>
    </w:p>
    <w:p w14:paraId="31DD842C" w14:textId="5E7C5066" w:rsidR="00AC5AFD" w:rsidRPr="009E644B" w:rsidRDefault="005C6B3C" w:rsidP="0061444B">
      <w:pPr>
        <w:widowControl w:val="0"/>
        <w:numPr>
          <w:ilvl w:val="0"/>
          <w:numId w:val="11"/>
        </w:numPr>
        <w:tabs>
          <w:tab w:val="clear" w:pos="720"/>
          <w:tab w:val="num" w:pos="360"/>
        </w:tabs>
        <w:ind w:left="357"/>
        <w:jc w:val="both"/>
        <w:rPr>
          <w:rFonts w:eastAsia="Times New Roman" w:cs="Times New Roman"/>
          <w:sz w:val="24"/>
          <w:szCs w:val="24"/>
          <w:lang w:eastAsia="en-US"/>
        </w:rPr>
      </w:pPr>
      <w:r w:rsidRPr="007911FA">
        <w:rPr>
          <w:rFonts w:eastAsia="Calibri" w:cs="Times New Roman"/>
          <w:sz w:val="24"/>
          <w:szCs w:val="24"/>
          <w:lang w:eastAsia="en-US"/>
        </w:rPr>
        <w:t xml:space="preserve">Zamawiający wymaga dostarczenia </w:t>
      </w:r>
      <w:r w:rsidR="006C6E66" w:rsidRPr="007911FA">
        <w:rPr>
          <w:rFonts w:eastAsia="Calibri" w:cs="Times New Roman"/>
          <w:sz w:val="24"/>
          <w:szCs w:val="24"/>
          <w:lang w:eastAsia="en-US"/>
        </w:rPr>
        <w:t>zestawu endoskopowego</w:t>
      </w:r>
      <w:r w:rsidRPr="007911FA">
        <w:rPr>
          <w:rFonts w:eastAsia="Calibri" w:cs="Times New Roman"/>
          <w:sz w:val="24"/>
          <w:szCs w:val="24"/>
          <w:lang w:eastAsia="en-US"/>
        </w:rPr>
        <w:t xml:space="preserve"> zarejestrowan</w:t>
      </w:r>
      <w:r w:rsidR="006C6E66" w:rsidRPr="007911FA">
        <w:rPr>
          <w:rFonts w:eastAsia="Calibri" w:cs="Times New Roman"/>
          <w:sz w:val="24"/>
          <w:szCs w:val="24"/>
          <w:lang w:eastAsia="en-US"/>
        </w:rPr>
        <w:t>ego</w:t>
      </w:r>
      <w:r w:rsidRPr="007911FA">
        <w:rPr>
          <w:rFonts w:eastAsia="Calibri" w:cs="Times New Roman"/>
          <w:sz w:val="24"/>
          <w:szCs w:val="24"/>
          <w:lang w:eastAsia="en-US"/>
        </w:rPr>
        <w:t xml:space="preserve"> jako wyrób medyczny. Przez wyroby medyczne należy rozumieć produkty zdefiniowane w ustawie z </w:t>
      </w:r>
      <w:r w:rsidR="002E7F2C" w:rsidRPr="007911FA">
        <w:rPr>
          <w:rFonts w:eastAsia="Calibri" w:cs="Times New Roman"/>
          <w:sz w:val="24"/>
          <w:szCs w:val="24"/>
          <w:lang w:eastAsia="en-US"/>
        </w:rPr>
        <w:t xml:space="preserve">dnia 7 kwietnia 2022 r. o wyrobach medycznych </w:t>
      </w:r>
      <w:hyperlink r:id="rId14" w:history="1">
        <w:r w:rsidR="002E7F2C" w:rsidRPr="007911FA">
          <w:rPr>
            <w:rFonts w:cs="Times New Roman"/>
            <w:sz w:val="24"/>
            <w:szCs w:val="24"/>
            <w:u w:val="single"/>
          </w:rPr>
          <w:t>(Dz.U. z 2022 r. poz. 974</w:t>
        </w:r>
        <w:r w:rsidR="00EA69A2" w:rsidRPr="007911FA">
          <w:rPr>
            <w:rFonts w:cs="Times New Roman"/>
            <w:sz w:val="24"/>
            <w:szCs w:val="24"/>
            <w:u w:val="single"/>
          </w:rPr>
          <w:t xml:space="preserve"> ze zm.</w:t>
        </w:r>
        <w:r w:rsidR="002E7F2C" w:rsidRPr="007911FA">
          <w:rPr>
            <w:rFonts w:cs="Times New Roman"/>
            <w:sz w:val="24"/>
            <w:szCs w:val="24"/>
            <w:u w:val="single"/>
          </w:rPr>
          <w:t>)</w:t>
        </w:r>
      </w:hyperlink>
      <w:r w:rsidR="005017A9" w:rsidRPr="007911FA">
        <w:rPr>
          <w:rFonts w:cs="Times New Roman"/>
          <w:sz w:val="24"/>
          <w:szCs w:val="24"/>
        </w:rPr>
        <w:t xml:space="preserve"> </w:t>
      </w:r>
      <w:r w:rsidR="00AC5AFD" w:rsidRPr="007911FA">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AC5AFD" w:rsidRPr="007911FA">
        <w:rPr>
          <w:rFonts w:eastAsia="Calibri" w:cs="Times New Roman"/>
          <w:sz w:val="24"/>
          <w:szCs w:val="24"/>
          <w:lang w:eastAsia="en-US"/>
        </w:rPr>
        <w:t>Dz.Urz</w:t>
      </w:r>
      <w:proofErr w:type="spellEnd"/>
      <w:r w:rsidR="00AC5AFD" w:rsidRPr="007911FA">
        <w:rPr>
          <w:rFonts w:eastAsia="Calibri" w:cs="Times New Roman"/>
          <w:sz w:val="24"/>
          <w:szCs w:val="24"/>
          <w:lang w:eastAsia="en-US"/>
        </w:rPr>
        <w:t>. UE L 117 z 05.05.2017, str. 1, z późn. zm.) - dopuszczone do obrotu na zasadach określonych w tych przepisach.</w:t>
      </w: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782E8DE0" w14:textId="77777777" w:rsidR="001F23BF" w:rsidRDefault="005C6B3C" w:rsidP="001F23BF">
      <w:pPr>
        <w:widowControl w:val="0"/>
        <w:numPr>
          <w:ilvl w:val="0"/>
          <w:numId w:val="15"/>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 xml:space="preserve">Liczba części zamówienia/pakietów: </w:t>
      </w:r>
      <w:r w:rsidR="00DC593A">
        <w:rPr>
          <w:rFonts w:cs="Times New Roman"/>
          <w:color w:val="000000"/>
          <w:sz w:val="24"/>
          <w:szCs w:val="24"/>
          <w:lang w:eastAsia="pl-PL"/>
        </w:rPr>
        <w:t>1</w:t>
      </w:r>
      <w:r w:rsidR="006D68A1">
        <w:rPr>
          <w:rFonts w:cs="Times New Roman"/>
          <w:color w:val="000000"/>
          <w:sz w:val="24"/>
          <w:szCs w:val="24"/>
          <w:lang w:eastAsia="pl-PL"/>
        </w:rPr>
        <w:t xml:space="preserve"> </w:t>
      </w:r>
      <w:r w:rsidR="006D68A1" w:rsidRPr="006D68A1">
        <w:rPr>
          <w:rFonts w:cs="Times New Roman"/>
          <w:color w:val="000000"/>
          <w:sz w:val="24"/>
          <w:szCs w:val="24"/>
          <w:lang w:eastAsia="pl-PL"/>
        </w:rPr>
        <w:t>zamawiający nie dopuszcza składania ofert częściowych.</w:t>
      </w:r>
    </w:p>
    <w:p w14:paraId="055E2F4B" w14:textId="0DCAC4F6" w:rsidR="001F23BF" w:rsidRPr="004775E6" w:rsidRDefault="001F23BF" w:rsidP="00180355">
      <w:pPr>
        <w:widowControl w:val="0"/>
        <w:tabs>
          <w:tab w:val="left" w:pos="360"/>
        </w:tabs>
        <w:autoSpaceDE w:val="0"/>
        <w:autoSpaceDN w:val="0"/>
        <w:adjustRightInd w:val="0"/>
        <w:ind w:left="360"/>
        <w:jc w:val="both"/>
        <w:rPr>
          <w:rFonts w:cs="Times New Roman"/>
          <w:sz w:val="24"/>
          <w:szCs w:val="24"/>
          <w:lang w:eastAsia="pl-PL"/>
        </w:rPr>
      </w:pPr>
      <w:r w:rsidRPr="004775E6">
        <w:rPr>
          <w:rFonts w:eastAsia="Calibri"/>
          <w:sz w:val="24"/>
          <w:szCs w:val="24"/>
        </w:rPr>
        <w:t>Przedmiotem zamówienia jest zakup</w:t>
      </w:r>
      <w:r w:rsidR="00180355" w:rsidRPr="004775E6">
        <w:rPr>
          <w:rFonts w:eastAsia="Calibri"/>
          <w:sz w:val="24"/>
          <w:szCs w:val="24"/>
        </w:rPr>
        <w:t xml:space="preserve">, </w:t>
      </w:r>
      <w:r w:rsidRPr="004775E6">
        <w:rPr>
          <w:rFonts w:eastAsia="Calibri"/>
          <w:sz w:val="24"/>
          <w:szCs w:val="24"/>
        </w:rPr>
        <w:t>dostawa</w:t>
      </w:r>
      <w:r w:rsidR="00180355" w:rsidRPr="004775E6">
        <w:rPr>
          <w:rFonts w:eastAsia="Calibri"/>
          <w:sz w:val="24"/>
          <w:szCs w:val="24"/>
        </w:rPr>
        <w:t xml:space="preserve"> oraz montaż i uruchomienie</w:t>
      </w:r>
      <w:r w:rsidRPr="004775E6">
        <w:rPr>
          <w:rFonts w:eastAsia="Calibri"/>
          <w:sz w:val="24"/>
          <w:szCs w:val="24"/>
        </w:rPr>
        <w:t xml:space="preserve"> jednego </w:t>
      </w:r>
      <w:r w:rsidR="00587D2F">
        <w:rPr>
          <w:rFonts w:eastAsia="Calibri"/>
          <w:sz w:val="24"/>
          <w:szCs w:val="24"/>
        </w:rPr>
        <w:t>zestawu</w:t>
      </w:r>
      <w:r w:rsidR="00180355" w:rsidRPr="004775E6">
        <w:rPr>
          <w:rFonts w:eastAsia="Calibri"/>
          <w:sz w:val="24"/>
          <w:szCs w:val="24"/>
        </w:rPr>
        <w:t xml:space="preserve"> o określonych w załączniku nr 2 do SWZ parametrach</w:t>
      </w:r>
      <w:r w:rsidRPr="004775E6">
        <w:rPr>
          <w:rFonts w:eastAsia="Calibri"/>
          <w:sz w:val="24"/>
          <w:szCs w:val="24"/>
        </w:rPr>
        <w:t>.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5BCD3312" w:rsidR="005C6B3C" w:rsidRPr="00194685" w:rsidRDefault="005C6B3C" w:rsidP="0061444B">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954CB0">
        <w:rPr>
          <w:rFonts w:eastAsia="Calibri" w:cs="Times New Roman"/>
          <w:sz w:val="24"/>
          <w:szCs w:val="24"/>
          <w:lang w:eastAsia="en-US"/>
        </w:rPr>
        <w:t>1</w:t>
      </w:r>
    </w:p>
    <w:p w14:paraId="43A0D0D1" w14:textId="6C7DCD8B" w:rsidR="005C6B3C" w:rsidRPr="001F23BF" w:rsidRDefault="005C6B3C" w:rsidP="0061444B">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94685">
        <w:rPr>
          <w:rFonts w:ascii="Times New Roman" w:hAnsi="Times New Roman" w:cs="Times New Roman"/>
          <w:b/>
          <w:bCs/>
          <w:sz w:val="24"/>
          <w:szCs w:val="24"/>
        </w:rPr>
        <w:t>PRZEDMIOTOWE ŚRODKI DOWODOWE</w:t>
      </w:r>
      <w:bookmarkEnd w:id="5"/>
    </w:p>
    <w:p w14:paraId="05B575F7" w14:textId="3C5ECE4C" w:rsidR="005C6B3C" w:rsidRPr="00F03604" w:rsidRDefault="005C6B3C" w:rsidP="00F03604">
      <w:pPr>
        <w:widowControl w:val="0"/>
        <w:rPr>
          <w:bCs/>
          <w:sz w:val="24"/>
          <w:szCs w:val="24"/>
          <w:lang w:eastAsia="en-US"/>
        </w:rPr>
      </w:pPr>
      <w:r w:rsidRPr="00B13BA1">
        <w:rPr>
          <w:rFonts w:eastAsia="Calibri" w:cs="Times New Roman"/>
          <w:sz w:val="24"/>
          <w:szCs w:val="24"/>
          <w:lang w:eastAsia="en-US"/>
        </w:rPr>
        <w:t>Zamawiający żąda</w:t>
      </w:r>
      <w:r w:rsidR="00F03604">
        <w:rPr>
          <w:rFonts w:eastAsia="Calibri" w:cs="Times New Roman"/>
          <w:sz w:val="24"/>
          <w:szCs w:val="24"/>
          <w:lang w:eastAsia="en-US"/>
        </w:rPr>
        <w:t>,</w:t>
      </w:r>
      <w:r w:rsidRPr="00B13BA1">
        <w:rPr>
          <w:rFonts w:eastAsia="Calibri" w:cs="Times New Roman"/>
          <w:sz w:val="24"/>
          <w:szCs w:val="24"/>
          <w:lang w:eastAsia="en-US"/>
        </w:rPr>
        <w:t xml:space="preserve"> </w:t>
      </w:r>
      <w:r w:rsidR="00F03604" w:rsidRPr="00355E15">
        <w:rPr>
          <w:rFonts w:eastAsia="Calibri" w:cs="Times New Roman"/>
          <w:sz w:val="24"/>
          <w:szCs w:val="24"/>
        </w:rPr>
        <w:t>w celu potwierdzenia zgodności oferowanych dostaw z wymaganiami określonymi w opisie przedmiotu zamówienia</w:t>
      </w:r>
      <w:r w:rsidR="00F03604">
        <w:rPr>
          <w:rFonts w:eastAsia="Calibri" w:cs="Times New Roman"/>
          <w:sz w:val="24"/>
          <w:szCs w:val="24"/>
        </w:rPr>
        <w:t xml:space="preserve">, </w:t>
      </w:r>
      <w:r w:rsidRPr="00B13BA1">
        <w:rPr>
          <w:rFonts w:eastAsia="Calibri" w:cs="Times New Roman"/>
          <w:sz w:val="24"/>
          <w:szCs w:val="24"/>
          <w:lang w:eastAsia="en-US"/>
        </w:rPr>
        <w:t xml:space="preserve">złożenia wraz z ofertą przedmiotowych środków dowodowych: </w:t>
      </w:r>
    </w:p>
    <w:p w14:paraId="19D07AB4" w14:textId="412E3D43" w:rsidR="00D6415D" w:rsidRPr="00A02D49" w:rsidRDefault="00D6415D" w:rsidP="00A66DE0">
      <w:pPr>
        <w:widowControl w:val="0"/>
        <w:numPr>
          <w:ilvl w:val="0"/>
          <w:numId w:val="64"/>
        </w:numPr>
        <w:jc w:val="both"/>
        <w:rPr>
          <w:rFonts w:eastAsia="Calibri" w:cs="Times New Roman"/>
          <w:sz w:val="24"/>
          <w:szCs w:val="24"/>
          <w:lang w:eastAsia="en-US"/>
        </w:rPr>
      </w:pPr>
      <w:r w:rsidRPr="00A02D49">
        <w:rPr>
          <w:bCs/>
          <w:sz w:val="24"/>
          <w:szCs w:val="24"/>
          <w:lang w:eastAsia="en-US"/>
        </w:rPr>
        <w:t>oryginaln</w:t>
      </w:r>
      <w:r w:rsidR="003242F8" w:rsidRPr="00A02D49">
        <w:rPr>
          <w:bCs/>
          <w:sz w:val="24"/>
          <w:szCs w:val="24"/>
          <w:lang w:eastAsia="en-US"/>
        </w:rPr>
        <w:t>ych</w:t>
      </w:r>
      <w:r w:rsidRPr="00A02D49">
        <w:rPr>
          <w:bCs/>
          <w:sz w:val="24"/>
          <w:szCs w:val="24"/>
          <w:lang w:eastAsia="en-US"/>
        </w:rPr>
        <w:t xml:space="preserve"> firmow</w:t>
      </w:r>
      <w:r w:rsidR="00A02D49" w:rsidRPr="00A02D49">
        <w:rPr>
          <w:bCs/>
          <w:sz w:val="24"/>
          <w:szCs w:val="24"/>
          <w:lang w:eastAsia="en-US"/>
        </w:rPr>
        <w:t>ych</w:t>
      </w:r>
      <w:r w:rsidRPr="00A02D49">
        <w:rPr>
          <w:bCs/>
          <w:sz w:val="24"/>
          <w:szCs w:val="24"/>
          <w:lang w:eastAsia="en-US"/>
        </w:rPr>
        <w:t xml:space="preserve"> katalog</w:t>
      </w:r>
      <w:r w:rsidR="00A02D49" w:rsidRPr="00A02D49">
        <w:rPr>
          <w:bCs/>
          <w:sz w:val="24"/>
          <w:szCs w:val="24"/>
          <w:lang w:eastAsia="en-US"/>
        </w:rPr>
        <w:t>ów</w:t>
      </w:r>
      <w:r w:rsidRPr="00A02D49">
        <w:rPr>
          <w:bCs/>
          <w:sz w:val="24"/>
          <w:szCs w:val="24"/>
          <w:lang w:eastAsia="en-US"/>
        </w:rPr>
        <w:t xml:space="preserve"> lub ich kopie, ulotki, prospekty zawierające informację o parametrach technicznych oferowanego wyrobu potwierdzające spełnienie wymaganych parametrów </w:t>
      </w:r>
      <w:r w:rsidRPr="00A02D49">
        <w:rPr>
          <w:bCs/>
          <w:sz w:val="24"/>
          <w:szCs w:val="24"/>
          <w:lang w:eastAsia="en-US"/>
        </w:rPr>
        <w:lastRenderedPageBreak/>
        <w:t>techniczno-użytkowych i warunków granicznych w języku polskim.</w:t>
      </w:r>
    </w:p>
    <w:p w14:paraId="156AA3DC" w14:textId="2BB92C39" w:rsidR="00D6415D" w:rsidRPr="00A02D49" w:rsidRDefault="00D6415D" w:rsidP="00D6415D">
      <w:pPr>
        <w:widowControl w:val="0"/>
        <w:ind w:left="360"/>
        <w:jc w:val="both"/>
        <w:rPr>
          <w:rFonts w:eastAsia="Times" w:cs="Times New Roman"/>
          <w:kern w:val="8"/>
          <w:sz w:val="24"/>
          <w:szCs w:val="24"/>
          <w:lang w:eastAsia="en-US"/>
        </w:rPr>
      </w:pPr>
      <w:r w:rsidRPr="00A02D49">
        <w:rPr>
          <w:rFonts w:eastAsia="Times" w:cs="Times New Roman"/>
          <w:kern w:val="8"/>
          <w:sz w:val="24"/>
          <w:szCs w:val="24"/>
          <w:lang w:eastAsia="en-US"/>
        </w:rPr>
        <w:t>W przypadku braku potwierdzenia parametru w katalogach/ulotkach/prospektach producenta, Zamawiający dopuszcza załączenie oświadczenia producenta lub autoryzowanego dystrybutora potwierdzające spełnianie opisanego przez Zamawiającego wymagania.</w:t>
      </w:r>
    </w:p>
    <w:p w14:paraId="25858647" w14:textId="25F1058A" w:rsidR="00F03604" w:rsidRPr="00A02D49" w:rsidRDefault="00D6415D" w:rsidP="003242F8">
      <w:pPr>
        <w:widowControl w:val="0"/>
        <w:numPr>
          <w:ilvl w:val="0"/>
          <w:numId w:val="63"/>
        </w:numPr>
        <w:jc w:val="both"/>
        <w:rPr>
          <w:bCs/>
          <w:sz w:val="24"/>
          <w:szCs w:val="24"/>
          <w:lang w:eastAsia="en-US"/>
        </w:rPr>
      </w:pPr>
      <w:r w:rsidRPr="00A02D49">
        <w:rPr>
          <w:bCs/>
          <w:sz w:val="24"/>
          <w:szCs w:val="24"/>
          <w:lang w:eastAsia="en-US"/>
        </w:rPr>
        <w:t>oświadczeni</w:t>
      </w:r>
      <w:r w:rsidR="003242F8" w:rsidRPr="00A02D49">
        <w:rPr>
          <w:bCs/>
          <w:sz w:val="24"/>
          <w:szCs w:val="24"/>
          <w:lang w:eastAsia="en-US"/>
        </w:rPr>
        <w:t>a</w:t>
      </w:r>
      <w:r w:rsidRPr="00A02D49">
        <w:rPr>
          <w:bCs/>
          <w:sz w:val="24"/>
          <w:szCs w:val="24"/>
          <w:lang w:eastAsia="en-US"/>
        </w:rPr>
        <w:t xml:space="preserve"> Wykonawcy, że przedmiot zamówienia zaoferowany w niniejszym postępowaniu spełnia wymagania ustawy z dnia 7 kwietnia 2022 r. o wyrobach medycznych </w:t>
      </w:r>
      <w:hyperlink r:id="rId15" w:history="1">
        <w:r w:rsidR="00C55157" w:rsidRPr="00A02D49">
          <w:rPr>
            <w:rStyle w:val="Hipercze"/>
            <w:rFonts w:eastAsia="Times New Roman" w:cs="Times New Roman"/>
            <w:color w:val="auto"/>
            <w:sz w:val="24"/>
            <w:szCs w:val="24"/>
          </w:rPr>
          <w:t>(Dz.U. z 2022 r. poz. 974 ze zm.)</w:t>
        </w:r>
      </w:hyperlink>
      <w:r w:rsidR="00C55157" w:rsidRPr="00A02D49">
        <w:t xml:space="preserve"> </w:t>
      </w:r>
      <w:r w:rsidR="00FA3445" w:rsidRPr="00A02D49">
        <w:rPr>
          <w:rFonts w:eastAsia="Calibri" w:cs="Times New Roman"/>
          <w:bCs/>
          <w:sz w:val="24"/>
          <w:szCs w:val="24"/>
        </w:rPr>
        <w:t xml:space="preserve">zgodnie z </w:t>
      </w:r>
      <w:r w:rsidR="00FA3445" w:rsidRPr="00A02D49">
        <w:rPr>
          <w:rFonts w:eastAsia="Calibri" w:cs="Times New Roman"/>
          <w:sz w:val="24"/>
          <w:szCs w:val="24"/>
        </w:rPr>
        <w:t>ZAŁĄCZNIKIEM NR 4 DO SWZ</w:t>
      </w:r>
      <w:r w:rsidR="00FA3445" w:rsidRPr="00A02D49">
        <w:rPr>
          <w:rFonts w:eastAsia="Calibri" w:cs="Times New Roman"/>
          <w:bCs/>
          <w:sz w:val="24"/>
          <w:szCs w:val="24"/>
        </w:rPr>
        <w:t xml:space="preserve">, </w:t>
      </w:r>
    </w:p>
    <w:p w14:paraId="3A94B57B" w14:textId="4B0F536F" w:rsidR="005C6B3C" w:rsidRPr="00194685" w:rsidRDefault="005C6B3C" w:rsidP="00C55157">
      <w:pPr>
        <w:widowControl w:val="0"/>
        <w:jc w:val="both"/>
        <w:rPr>
          <w:rFonts w:eastAsia="Calibri" w:cs="Times New Roman"/>
          <w:sz w:val="24"/>
          <w:szCs w:val="24"/>
          <w:lang w:eastAsia="en-US"/>
        </w:rPr>
      </w:pPr>
      <w:r w:rsidRPr="00C55157">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C55157" w:rsidRPr="00C55157">
        <w:rPr>
          <w:rFonts w:eastAsia="Calibri" w:cs="Times New Roman"/>
          <w:sz w:val="24"/>
          <w:szCs w:val="24"/>
          <w:lang w:eastAsia="en-US"/>
        </w:rPr>
        <w:t>.</w:t>
      </w:r>
    </w:p>
    <w:p w14:paraId="7603015A" w14:textId="77777777" w:rsidR="005C6B3C" w:rsidRPr="00194685" w:rsidRDefault="005C6B3C" w:rsidP="001B27FA">
      <w:pPr>
        <w:widowControl w:val="0"/>
        <w:ind w:firstLine="709"/>
        <w:jc w:val="both"/>
        <w:rPr>
          <w:rFonts w:eastAsia="Calibri" w:cs="Times New Roman"/>
          <w:sz w:val="24"/>
          <w:szCs w:val="24"/>
          <w:lang w:eastAsia="en-US"/>
        </w:rPr>
      </w:pPr>
      <w:r w:rsidRPr="00194685">
        <w:rPr>
          <w:rFonts w:eastAsia="Calibri" w:cs="Times New Roman"/>
          <w:sz w:val="24"/>
          <w:szCs w:val="24"/>
          <w:lang w:eastAsia="en-US"/>
        </w:rPr>
        <w:t xml:space="preserve">Jeżeli wykonawca nie złoży przedmiotowych środków dowodowych lub będą one niekompletne, zamawiający </w:t>
      </w:r>
      <w:r w:rsidRPr="00194685">
        <w:rPr>
          <w:rFonts w:eastAsia="Calibri" w:cs="Times New Roman"/>
          <w:b/>
          <w:bCs/>
          <w:sz w:val="24"/>
          <w:szCs w:val="24"/>
          <w:lang w:eastAsia="en-US"/>
        </w:rPr>
        <w:t>wezwie</w:t>
      </w:r>
      <w:r w:rsidRPr="00194685">
        <w:rPr>
          <w:rFonts w:eastAsia="Calibri" w:cs="Times New Roman"/>
          <w:sz w:val="24"/>
          <w:szCs w:val="24"/>
          <w:lang w:eastAsia="en-US"/>
        </w:rPr>
        <w:t xml:space="preserve"> do ich złożenia lub uzupełnienia w wyznaczonym terminie. </w:t>
      </w:r>
    </w:p>
    <w:p w14:paraId="6C57D972"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1B27FA">
      <w:pPr>
        <w:widowControl w:val="0"/>
        <w:jc w:val="both"/>
        <w:rPr>
          <w:rFonts w:eastAsia="Calibri" w:cs="Times New Roman"/>
          <w:sz w:val="24"/>
          <w:szCs w:val="24"/>
          <w:lang w:eastAsia="en-US"/>
        </w:rPr>
      </w:pPr>
    </w:p>
    <w:p w14:paraId="513195A3" w14:textId="04E962A1"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94685">
        <w:rPr>
          <w:rFonts w:ascii="Times New Roman" w:hAnsi="Times New Roman" w:cs="Times New Roman"/>
          <w:b/>
          <w:bCs/>
          <w:sz w:val="24"/>
          <w:szCs w:val="24"/>
          <w:lang w:eastAsia="pl-PL"/>
        </w:rPr>
        <w:t>WIZJA LOKALNA</w:t>
      </w:r>
      <w:bookmarkEnd w:id="6"/>
    </w:p>
    <w:p w14:paraId="764676D0" w14:textId="77777777" w:rsidR="005C6B3C" w:rsidRPr="00461ECC" w:rsidRDefault="005C6B3C" w:rsidP="001B27FA">
      <w:pPr>
        <w:widowControl w:val="0"/>
        <w:jc w:val="both"/>
        <w:rPr>
          <w:rFonts w:eastAsia="Arial" w:cs="Times New Roman"/>
          <w:sz w:val="24"/>
          <w:szCs w:val="24"/>
          <w:lang w:eastAsia="pl-PL"/>
        </w:rPr>
      </w:pPr>
      <w:r w:rsidRPr="00461ECC">
        <w:rPr>
          <w:rFonts w:eastAsia="Arial" w:cs="Times New Roman"/>
          <w:sz w:val="24"/>
          <w:szCs w:val="24"/>
          <w:lang w:eastAsia="pl-PL"/>
        </w:rPr>
        <w:t xml:space="preserve">Zamawiający </w:t>
      </w:r>
      <w:r w:rsidRPr="00461ECC">
        <w:rPr>
          <w:rFonts w:eastAsia="Arial" w:cs="Times New Roman"/>
          <w:sz w:val="24"/>
          <w:szCs w:val="24"/>
          <w:u w:val="single"/>
          <w:lang w:eastAsia="pl-PL"/>
        </w:rPr>
        <w:t>nie wymaga</w:t>
      </w:r>
      <w:r w:rsidRPr="00461ECC">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1B27FA">
      <w:pPr>
        <w:widowControl w:val="0"/>
        <w:jc w:val="both"/>
        <w:rPr>
          <w:rFonts w:eastAsia="Times New Roman" w:cs="Times New Roman"/>
          <w:b/>
          <w:bCs/>
          <w:color w:val="FF0000"/>
          <w:sz w:val="24"/>
          <w:szCs w:val="24"/>
          <w:u w:val="single"/>
        </w:rPr>
      </w:pPr>
    </w:p>
    <w:p w14:paraId="1575123E" w14:textId="4C45ECC7"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94685">
        <w:rPr>
          <w:rFonts w:ascii="Times New Roman" w:hAnsi="Times New Roman" w:cs="Times New Roman"/>
          <w:b/>
          <w:bCs/>
          <w:sz w:val="24"/>
          <w:szCs w:val="24"/>
        </w:rPr>
        <w:t>TERMIN I MIEJSCE REALIZACJI ZAMÓWIENIA</w:t>
      </w:r>
      <w:bookmarkEnd w:id="7"/>
    </w:p>
    <w:p w14:paraId="7365ED3F" w14:textId="6EFFD951" w:rsidR="0096387B" w:rsidRPr="00947EFB" w:rsidRDefault="005C6B3C" w:rsidP="0096387B">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8" w:name="_Hlk33526940"/>
      <w:bookmarkStart w:id="9" w:name="_Hlk32559095"/>
      <w:r w:rsidRPr="00947EFB">
        <w:rPr>
          <w:rFonts w:eastAsia="Times New Roman" w:cs="Times New Roman"/>
          <w:position w:val="2"/>
          <w:sz w:val="24"/>
          <w:szCs w:val="24"/>
        </w:rPr>
        <w:t xml:space="preserve">Termin realizacji zamówienia </w:t>
      </w:r>
      <w:r w:rsidR="0096387B" w:rsidRPr="00947EFB">
        <w:rPr>
          <w:rFonts w:eastAsia="Times New Roman" w:cs="Times New Roman"/>
          <w:b/>
          <w:bCs/>
          <w:position w:val="2"/>
          <w:sz w:val="24"/>
          <w:szCs w:val="24"/>
        </w:rPr>
        <w:t>max.</w:t>
      </w:r>
      <w:r w:rsidR="0096387B" w:rsidRPr="00947EFB">
        <w:rPr>
          <w:rFonts w:eastAsia="Times New Roman" w:cs="Times New Roman"/>
          <w:position w:val="2"/>
          <w:sz w:val="24"/>
          <w:szCs w:val="24"/>
        </w:rPr>
        <w:t xml:space="preserve"> </w:t>
      </w:r>
      <w:r w:rsidR="0096387B" w:rsidRPr="00947EFB">
        <w:rPr>
          <w:rFonts w:eastAsia="Times New Roman" w:cs="Times New Roman"/>
          <w:b/>
          <w:bCs/>
          <w:position w:val="2"/>
          <w:sz w:val="24"/>
          <w:szCs w:val="24"/>
        </w:rPr>
        <w:t xml:space="preserve">do </w:t>
      </w:r>
      <w:r w:rsidR="009E644B" w:rsidRPr="00947EFB">
        <w:rPr>
          <w:rFonts w:eastAsia="Times New Roman" w:cs="Times New Roman"/>
          <w:b/>
          <w:bCs/>
          <w:position w:val="2"/>
          <w:sz w:val="24"/>
          <w:szCs w:val="24"/>
        </w:rPr>
        <w:t>12</w:t>
      </w:r>
      <w:r w:rsidR="0096387B" w:rsidRPr="00947EFB">
        <w:rPr>
          <w:rFonts w:eastAsia="Times New Roman" w:cs="Times New Roman"/>
          <w:b/>
          <w:bCs/>
          <w:position w:val="2"/>
          <w:sz w:val="24"/>
          <w:szCs w:val="24"/>
        </w:rPr>
        <w:t xml:space="preserve"> tygodni od dnia zawarcia umowy – (termin dostawy stanowi jedno z kryterium oceny ofert)</w:t>
      </w:r>
      <w:r w:rsidR="0096387B" w:rsidRPr="00947EFB">
        <w:rPr>
          <w:rFonts w:eastAsia="Times New Roman" w:cs="Times New Roman"/>
          <w:position w:val="2"/>
          <w:sz w:val="24"/>
          <w:szCs w:val="24"/>
        </w:rPr>
        <w:t>.</w:t>
      </w:r>
    </w:p>
    <w:bookmarkEnd w:id="8"/>
    <w:p w14:paraId="45D25A19" w14:textId="404503FC" w:rsidR="005C6B3C" w:rsidRPr="00FA44FE" w:rsidRDefault="005C6B3C" w:rsidP="001B27FA">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sidRPr="00FA44FE">
        <w:rPr>
          <w:rFonts w:eastAsia="Times New Roman" w:cs="Times New Roman"/>
          <w:sz w:val="24"/>
          <w:szCs w:val="24"/>
          <w:lang w:eastAsia="en-US"/>
        </w:rPr>
        <w:t>Miejsce realizacji zamówienia</w:t>
      </w:r>
      <w:r w:rsidR="0096387B" w:rsidRPr="00FA44FE">
        <w:rPr>
          <w:rFonts w:eastAsia="Times New Roman" w:cs="Times New Roman"/>
          <w:sz w:val="24"/>
          <w:szCs w:val="24"/>
          <w:lang w:eastAsia="en-US"/>
        </w:rPr>
        <w:t>: Szpital Specjalistyczny im. J. Dietla,</w:t>
      </w:r>
      <w:r w:rsidRPr="00FA44FE">
        <w:rPr>
          <w:rFonts w:eastAsia="Times New Roman" w:cs="Times New Roman"/>
          <w:sz w:val="24"/>
          <w:szCs w:val="24"/>
          <w:lang w:eastAsia="en-US"/>
        </w:rPr>
        <w:t xml:space="preserve"> </w:t>
      </w:r>
      <w:r w:rsidR="00947EFB">
        <w:rPr>
          <w:rFonts w:eastAsia="Times New Roman" w:cs="Times New Roman"/>
          <w:sz w:val="24"/>
          <w:szCs w:val="24"/>
          <w:lang w:eastAsia="en-US"/>
        </w:rPr>
        <w:t>ul. Skarbowa</w:t>
      </w:r>
      <w:r w:rsidR="00113997">
        <w:rPr>
          <w:rFonts w:eastAsia="Times New Roman" w:cs="Times New Roman"/>
          <w:sz w:val="24"/>
          <w:szCs w:val="24"/>
          <w:lang w:eastAsia="en-US"/>
        </w:rPr>
        <w:t xml:space="preserve"> 1w</w:t>
      </w:r>
      <w:r w:rsidRPr="00FA44FE">
        <w:rPr>
          <w:rFonts w:eastAsia="Times New Roman" w:cs="Times New Roman"/>
          <w:sz w:val="24"/>
          <w:szCs w:val="24"/>
          <w:lang w:eastAsia="en-US"/>
        </w:rPr>
        <w:t xml:space="preserve"> Krak</w:t>
      </w:r>
      <w:r w:rsidR="00113997">
        <w:rPr>
          <w:rFonts w:eastAsia="Times New Roman" w:cs="Times New Roman"/>
          <w:sz w:val="24"/>
          <w:szCs w:val="24"/>
          <w:lang w:eastAsia="en-US"/>
        </w:rPr>
        <w:t>owie.</w:t>
      </w:r>
    </w:p>
    <w:bookmarkEnd w:id="9"/>
    <w:p w14:paraId="2E2251B9" w14:textId="77777777" w:rsidR="005C6B3C" w:rsidRPr="00194685" w:rsidRDefault="005C6B3C" w:rsidP="001B27FA">
      <w:pPr>
        <w:widowControl w:val="0"/>
        <w:jc w:val="both"/>
        <w:rPr>
          <w:rFonts w:eastAsia="Times New Roman" w:cs="Times New Roman"/>
          <w:b/>
          <w:bCs/>
          <w:sz w:val="24"/>
          <w:szCs w:val="24"/>
          <w:u w:val="single"/>
        </w:rPr>
      </w:pPr>
    </w:p>
    <w:p w14:paraId="75A5F361" w14:textId="4BA860E6"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194685">
        <w:rPr>
          <w:rFonts w:ascii="Times New Roman" w:hAnsi="Times New Roman" w:cs="Times New Roman"/>
          <w:b/>
          <w:bCs/>
          <w:sz w:val="24"/>
          <w:szCs w:val="24"/>
        </w:rPr>
        <w:t>OFERTY WARIANTOWE</w:t>
      </w:r>
      <w:bookmarkEnd w:id="10"/>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1B27FA">
      <w:pPr>
        <w:widowControl w:val="0"/>
        <w:jc w:val="both"/>
        <w:rPr>
          <w:rFonts w:eastAsia="Times New Roman" w:cs="Times New Roman"/>
          <w:b/>
          <w:bCs/>
          <w:sz w:val="24"/>
          <w:szCs w:val="24"/>
          <w:u w:val="single"/>
        </w:rPr>
      </w:pPr>
    </w:p>
    <w:p w14:paraId="3EFA8983" w14:textId="0104EBDA"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194685">
        <w:rPr>
          <w:rFonts w:ascii="Times New Roman" w:hAnsi="Times New Roman" w:cs="Times New Roman"/>
          <w:b/>
          <w:bCs/>
          <w:sz w:val="24"/>
          <w:szCs w:val="24"/>
        </w:rPr>
        <w:t>OFERTY RÓWNOWAŻNE</w:t>
      </w:r>
      <w:bookmarkEnd w:id="11"/>
    </w:p>
    <w:p w14:paraId="2C7A48E6" w14:textId="77777777" w:rsidR="005C6B3C" w:rsidRPr="000B60F2" w:rsidRDefault="005C6B3C" w:rsidP="001B27FA">
      <w:pPr>
        <w:widowControl w:val="0"/>
        <w:jc w:val="both"/>
        <w:rPr>
          <w:rFonts w:eastAsia="Times New Roman" w:cs="Times New Roman"/>
          <w:sz w:val="24"/>
          <w:szCs w:val="24"/>
        </w:rPr>
      </w:pPr>
      <w:r w:rsidRPr="000B60F2">
        <w:rPr>
          <w:rFonts w:eastAsia="Times New Roman" w:cs="Times New Roman"/>
          <w:sz w:val="24"/>
          <w:szCs w:val="24"/>
        </w:rPr>
        <w:t xml:space="preserve">Zamawiający </w:t>
      </w:r>
      <w:r w:rsidRPr="000B60F2">
        <w:rPr>
          <w:rFonts w:eastAsia="Times New Roman" w:cs="Times New Roman"/>
          <w:b/>
          <w:bCs/>
          <w:sz w:val="24"/>
          <w:szCs w:val="24"/>
        </w:rPr>
        <w:t>dopuszcza</w:t>
      </w:r>
      <w:r w:rsidRPr="000B60F2">
        <w:rPr>
          <w:rFonts w:eastAsia="Times New Roman" w:cs="Times New Roman"/>
          <w:sz w:val="24"/>
          <w:szCs w:val="24"/>
        </w:rPr>
        <w:t xml:space="preserve"> składanie ofert równoważnych. </w:t>
      </w:r>
    </w:p>
    <w:p w14:paraId="6A4B5F04" w14:textId="77777777" w:rsidR="005C6B3C" w:rsidRPr="000B60F2" w:rsidRDefault="005C6B3C" w:rsidP="001B27FA">
      <w:pPr>
        <w:widowControl w:val="0"/>
        <w:ind w:left="360" w:firstLine="349"/>
        <w:jc w:val="both"/>
        <w:rPr>
          <w:rFonts w:eastAsia="Times New Roman" w:cs="Times New Roman"/>
          <w:sz w:val="24"/>
          <w:szCs w:val="24"/>
        </w:rPr>
      </w:pPr>
    </w:p>
    <w:p w14:paraId="02D5D1D6" w14:textId="77777777" w:rsidR="00194685" w:rsidRPr="000B60F2" w:rsidRDefault="00194685" w:rsidP="00194685">
      <w:pPr>
        <w:widowControl w:val="0"/>
        <w:autoSpaceDE w:val="0"/>
        <w:autoSpaceDN w:val="0"/>
        <w:adjustRightInd w:val="0"/>
        <w:jc w:val="both"/>
        <w:rPr>
          <w:rFonts w:eastAsia="Times New Roman" w:cs="Times New Roman"/>
          <w:sz w:val="24"/>
          <w:szCs w:val="24"/>
          <w:lang w:eastAsia="pl-PL"/>
        </w:rPr>
      </w:pPr>
      <w:r w:rsidRPr="000B60F2">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0B60F2">
        <w:rPr>
          <w:rFonts w:eastAsia="Times New Roman" w:cs="Times New Roman"/>
          <w:sz w:val="24"/>
          <w:szCs w:val="24"/>
        </w:rPr>
        <w:t xml:space="preserve">i ma na celu wskazać oczekiwania zamawiającego. </w:t>
      </w:r>
    </w:p>
    <w:p w14:paraId="5FDFA03C" w14:textId="77777777" w:rsidR="00194685" w:rsidRPr="000B60F2" w:rsidRDefault="00194685" w:rsidP="00194685">
      <w:pPr>
        <w:widowControl w:val="0"/>
        <w:autoSpaceDE w:val="0"/>
        <w:autoSpaceDN w:val="0"/>
        <w:adjustRightInd w:val="0"/>
        <w:ind w:firstLine="360"/>
        <w:jc w:val="both"/>
        <w:rPr>
          <w:rFonts w:eastAsia="Times New Roman" w:cs="Times New Roman"/>
          <w:sz w:val="24"/>
          <w:szCs w:val="24"/>
          <w:lang w:eastAsia="pl-PL"/>
        </w:rPr>
      </w:pPr>
      <w:r w:rsidRPr="000B60F2">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0B60F2" w:rsidRDefault="00194685" w:rsidP="00194685">
      <w:pPr>
        <w:widowControl w:val="0"/>
        <w:autoSpaceDE w:val="0"/>
        <w:autoSpaceDN w:val="0"/>
        <w:adjustRightInd w:val="0"/>
        <w:jc w:val="both"/>
        <w:rPr>
          <w:rFonts w:eastAsia="Times New Roman" w:cs="Times New Roman"/>
          <w:sz w:val="24"/>
          <w:szCs w:val="24"/>
          <w:lang w:eastAsia="pl-PL"/>
        </w:rPr>
      </w:pPr>
      <w:r w:rsidRPr="000B60F2">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0B60F2" w:rsidRDefault="00194685" w:rsidP="00194685">
      <w:pPr>
        <w:widowControl w:val="0"/>
        <w:ind w:firstLine="360"/>
        <w:jc w:val="both"/>
        <w:rPr>
          <w:rFonts w:eastAsia="Times New Roman" w:cs="Times New Roman"/>
          <w:sz w:val="24"/>
          <w:szCs w:val="24"/>
          <w:lang w:eastAsia="pl-PL"/>
        </w:rPr>
      </w:pPr>
      <w:r w:rsidRPr="000B60F2">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0B60F2">
        <w:rPr>
          <w:rFonts w:eastAsia="Times New Roman" w:cs="Times New Roman"/>
          <w:sz w:val="24"/>
          <w:szCs w:val="24"/>
          <w:lang w:eastAsia="pl-PL"/>
        </w:rPr>
        <w:t xml:space="preserve">. </w:t>
      </w:r>
      <w:r w:rsidRPr="000B60F2">
        <w:rPr>
          <w:rFonts w:eastAsia="Times New Roman" w:cs="Times New Roman"/>
          <w:sz w:val="24"/>
          <w:szCs w:val="24"/>
        </w:rPr>
        <w:t xml:space="preserve">Wykonawca musi wykazać, że oferowane dostawy </w:t>
      </w:r>
      <w:r w:rsidRPr="000B60F2">
        <w:rPr>
          <w:rFonts w:eastAsia="Times New Roman" w:cs="Times New Roman"/>
          <w:sz w:val="24"/>
          <w:szCs w:val="24"/>
        </w:rPr>
        <w:lastRenderedPageBreak/>
        <w:t xml:space="preserve">spełniają warunki określone przez zamawiającego w stopniu nie gorszym. </w:t>
      </w:r>
    </w:p>
    <w:p w14:paraId="0B8163A2" w14:textId="66DB7E40" w:rsidR="00194685" w:rsidRPr="000B60F2" w:rsidRDefault="00194685" w:rsidP="000B60F2">
      <w:pPr>
        <w:widowControl w:val="0"/>
        <w:jc w:val="both"/>
        <w:rPr>
          <w:rFonts w:eastAsia="Times New Roman" w:cs="Times New Roman"/>
          <w:sz w:val="24"/>
          <w:szCs w:val="24"/>
        </w:rPr>
      </w:pPr>
      <w:r w:rsidRPr="000B60F2">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0B60F2">
        <w:rPr>
          <w:rFonts w:eastAsia="Times New Roman" w:cs="Times New Roman"/>
          <w:sz w:val="24"/>
          <w:szCs w:val="24"/>
        </w:rPr>
        <w:t xml:space="preserve">W przypadku, gdy wykonawca nie </w:t>
      </w:r>
      <w:r w:rsidRPr="000B60F2">
        <w:rPr>
          <w:rFonts w:eastAsia="Times New Roman" w:cs="Times New Roman"/>
          <w:sz w:val="24"/>
          <w:szCs w:val="24"/>
          <w:lang w:eastAsia="pl-PL"/>
        </w:rPr>
        <w:t>zaznaczy/wyróżni</w:t>
      </w:r>
      <w:r w:rsidRPr="000B60F2">
        <w:rPr>
          <w:rFonts w:eastAsia="Times New Roman" w:cs="Times New Roman"/>
          <w:sz w:val="24"/>
          <w:szCs w:val="24"/>
        </w:rPr>
        <w:t xml:space="preserve"> </w:t>
      </w:r>
      <w:r w:rsidRPr="000B60F2">
        <w:rPr>
          <w:rFonts w:eastAsia="Times New Roman" w:cs="Times New Roman"/>
          <w:sz w:val="24"/>
          <w:szCs w:val="24"/>
          <w:lang w:eastAsia="pl-PL"/>
        </w:rPr>
        <w:t>pozycji w których oferuje przedmiot zamówienia równoważny do opisanego przez zamawiającego</w:t>
      </w:r>
      <w:r w:rsidRPr="000B60F2">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1D817C11" w:rsidR="003B1239" w:rsidRPr="000B60F2" w:rsidRDefault="00DB1939" w:rsidP="000B60F2">
      <w:pPr>
        <w:widowControl w:val="0"/>
        <w:autoSpaceDE w:val="0"/>
        <w:autoSpaceDN w:val="0"/>
        <w:adjustRightInd w:val="0"/>
        <w:ind w:firstLine="360"/>
        <w:jc w:val="both"/>
        <w:rPr>
          <w:rFonts w:eastAsia="Times New Roman" w:cs="Times New Roman"/>
          <w:sz w:val="24"/>
          <w:szCs w:val="24"/>
          <w:lang w:eastAsia="pl-PL"/>
        </w:rPr>
      </w:pPr>
      <w:r w:rsidRPr="000B60F2">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0B60F2">
        <w:rPr>
          <w:rFonts w:eastAsia="Times New Roman" w:cs="Times New Roman"/>
          <w:sz w:val="24"/>
          <w:szCs w:val="24"/>
          <w:lang w:eastAsia="pl-PL"/>
        </w:rPr>
        <w:t>pzp</w:t>
      </w:r>
      <w:r w:rsidRPr="000B60F2">
        <w:rPr>
          <w:rFonts w:eastAsia="Times New Roman" w:cs="Times New Roman"/>
          <w:sz w:val="24"/>
          <w:szCs w:val="24"/>
          <w:lang w:eastAsia="pl-PL"/>
        </w:rPr>
        <w:t xml:space="preserve">, dopuszcza, zgodnie z art. 101 ust. 4 </w:t>
      </w:r>
      <w:r w:rsidR="00FB0D16" w:rsidRPr="000B60F2">
        <w:rPr>
          <w:rFonts w:eastAsia="Times New Roman" w:cs="Times New Roman"/>
          <w:sz w:val="24"/>
          <w:szCs w:val="24"/>
          <w:lang w:eastAsia="pl-PL"/>
        </w:rPr>
        <w:t>u</w:t>
      </w:r>
      <w:r w:rsidRPr="000B60F2">
        <w:rPr>
          <w:rFonts w:eastAsia="Times New Roman" w:cs="Times New Roman"/>
          <w:sz w:val="24"/>
          <w:szCs w:val="24"/>
          <w:lang w:eastAsia="pl-PL"/>
        </w:rPr>
        <w:t xml:space="preserve">stawy </w:t>
      </w:r>
      <w:r w:rsidR="00FB0D16" w:rsidRPr="000B60F2">
        <w:rPr>
          <w:rFonts w:eastAsia="Times New Roman" w:cs="Times New Roman"/>
          <w:sz w:val="24"/>
          <w:szCs w:val="24"/>
          <w:lang w:eastAsia="pl-PL"/>
        </w:rPr>
        <w:t>p</w:t>
      </w:r>
      <w:r w:rsidRPr="000B60F2">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0B60F2">
        <w:rPr>
          <w:rFonts w:eastAsia="Times New Roman" w:cs="Times New Roman"/>
          <w:sz w:val="24"/>
          <w:szCs w:val="24"/>
          <w:lang w:eastAsia="pl-PL"/>
        </w:rPr>
        <w:t>pzp</w:t>
      </w:r>
      <w:r w:rsidRPr="000B60F2">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194685">
        <w:rPr>
          <w:rFonts w:ascii="Times New Roman" w:hAnsi="Times New Roman" w:cs="Times New Roman"/>
          <w:b/>
          <w:bCs/>
          <w:sz w:val="24"/>
          <w:szCs w:val="24"/>
        </w:rPr>
        <w:t>UMOWA RAMOWA</w:t>
      </w:r>
      <w:bookmarkEnd w:id="12"/>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194685">
        <w:rPr>
          <w:rFonts w:ascii="Times New Roman" w:hAnsi="Times New Roman" w:cs="Times New Roman"/>
          <w:b/>
          <w:bCs/>
          <w:sz w:val="24"/>
          <w:szCs w:val="24"/>
        </w:rPr>
        <w:t>AUKCJA ELEKTRONICZNA</w:t>
      </w:r>
      <w:bookmarkEnd w:id="13"/>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4"/>
    </w:p>
    <w:p w14:paraId="4001305A" w14:textId="00C3752C" w:rsidR="005C6B3C" w:rsidRPr="00FD4B8B" w:rsidRDefault="005C6B3C" w:rsidP="001B27FA">
      <w:pPr>
        <w:widowControl w:val="0"/>
        <w:jc w:val="both"/>
        <w:rPr>
          <w:rFonts w:eastAsia="Calibri" w:cs="Times New Roman"/>
          <w:sz w:val="24"/>
          <w:szCs w:val="24"/>
          <w:lang w:eastAsia="en-US"/>
        </w:rPr>
      </w:pPr>
      <w:r w:rsidRPr="00FD4B8B">
        <w:rPr>
          <w:rFonts w:eastAsia="Times New Roman" w:cs="Times New Roman"/>
          <w:sz w:val="24"/>
          <w:szCs w:val="24"/>
        </w:rPr>
        <w:t xml:space="preserve">Zamawiający </w:t>
      </w:r>
      <w:r w:rsidRPr="00FD4B8B">
        <w:rPr>
          <w:rFonts w:eastAsia="Times New Roman" w:cs="Times New Roman"/>
          <w:sz w:val="24"/>
          <w:szCs w:val="24"/>
          <w:u w:val="single"/>
        </w:rPr>
        <w:t>nie przewiduje</w:t>
      </w:r>
      <w:r w:rsidRPr="00FD4B8B">
        <w:rPr>
          <w:rFonts w:eastAsia="Times New Roman" w:cs="Times New Roman"/>
          <w:sz w:val="24"/>
          <w:szCs w:val="24"/>
        </w:rPr>
        <w:t xml:space="preserve"> udzielania zamówień, o których mowa w art. </w:t>
      </w:r>
      <w:r w:rsidRPr="00FD4B8B">
        <w:rPr>
          <w:rFonts w:eastAsia="Calibri" w:cs="Times New Roman"/>
          <w:sz w:val="24"/>
          <w:szCs w:val="24"/>
          <w:lang w:eastAsia="en-US"/>
        </w:rPr>
        <w:t xml:space="preserve">214 ust. 1 pkt 7 i 8 </w:t>
      </w:r>
      <w:r w:rsidR="00FB0D16" w:rsidRPr="00FD4B8B">
        <w:rPr>
          <w:rFonts w:eastAsia="Calibri" w:cs="Times New Roman"/>
          <w:sz w:val="24"/>
          <w:szCs w:val="24"/>
          <w:lang w:eastAsia="en-US"/>
        </w:rPr>
        <w:t>ustawy pzp</w:t>
      </w:r>
    </w:p>
    <w:p w14:paraId="35506D06" w14:textId="77777777" w:rsidR="005C6B3C" w:rsidRPr="00194685" w:rsidRDefault="005C6B3C" w:rsidP="001B27FA">
      <w:pPr>
        <w:widowControl w:val="0"/>
        <w:jc w:val="both"/>
        <w:rPr>
          <w:rFonts w:eastAsia="Times New Roman" w:cs="Times New Roman"/>
          <w:sz w:val="24"/>
          <w:szCs w:val="24"/>
        </w:rPr>
      </w:pPr>
    </w:p>
    <w:p w14:paraId="697343E3" w14:textId="6A5EC34E"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194685">
        <w:rPr>
          <w:rFonts w:ascii="Times New Roman" w:hAnsi="Times New Roman" w:cs="Times New Roman"/>
          <w:b/>
          <w:bCs/>
          <w:sz w:val="24"/>
          <w:szCs w:val="24"/>
        </w:rPr>
        <w:t>KATALOGI ELEKTRONICZNE</w:t>
      </w:r>
      <w:bookmarkEnd w:id="15"/>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7777777"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6"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1B27FA">
      <w:pPr>
        <w:widowControl w:val="0"/>
        <w:rPr>
          <w:rFonts w:cs="Times New Roman"/>
          <w:sz w:val="24"/>
          <w:szCs w:val="24"/>
        </w:rPr>
      </w:pPr>
    </w:p>
    <w:p w14:paraId="572AFE1F" w14:textId="0E79F58B"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194685">
        <w:rPr>
          <w:rFonts w:ascii="Times New Roman" w:hAnsi="Times New Roman" w:cs="Times New Roman"/>
          <w:b/>
          <w:bCs/>
          <w:sz w:val="24"/>
          <w:szCs w:val="24"/>
        </w:rPr>
        <w:t>INFORMACJA O KLUCZOWYCH CZĘŚCIACH ZAMÓWIENIA</w:t>
      </w:r>
      <w:bookmarkEnd w:id="17"/>
    </w:p>
    <w:p w14:paraId="2763D344" w14:textId="49C080E8" w:rsidR="005C6B3C" w:rsidRPr="00194685" w:rsidRDefault="005C6B3C" w:rsidP="001B27FA">
      <w:pPr>
        <w:widowControl w:val="0"/>
        <w:rPr>
          <w:rFonts w:eastAsia="Times New Roman" w:cs="Times New Roman"/>
          <w:sz w:val="24"/>
          <w:szCs w:val="24"/>
        </w:rPr>
      </w:pPr>
      <w:r w:rsidRPr="00194685">
        <w:rPr>
          <w:rFonts w:eastAsia="Times New Roman" w:cs="Times New Roman"/>
          <w:sz w:val="24"/>
          <w:szCs w:val="24"/>
        </w:rPr>
        <w:t xml:space="preserve">Zamawiający </w:t>
      </w:r>
      <w:r w:rsidRPr="00C814B3">
        <w:rPr>
          <w:rFonts w:eastAsia="Times New Roman" w:cs="Times New Roman"/>
          <w:sz w:val="24"/>
          <w:szCs w:val="24"/>
          <w:u w:val="single"/>
        </w:rPr>
        <w:t>nie zastrzega</w:t>
      </w:r>
      <w:r w:rsidRPr="00C814B3">
        <w:rPr>
          <w:rFonts w:eastAsia="Times New Roman" w:cs="Times New Roman"/>
          <w:sz w:val="24"/>
          <w:szCs w:val="24"/>
        </w:rPr>
        <w:t xml:space="preserve"> wykonania </w:t>
      </w:r>
      <w:r w:rsidRPr="00194685">
        <w:rPr>
          <w:rFonts w:eastAsia="Times New Roman" w:cs="Times New Roman"/>
          <w:sz w:val="24"/>
          <w:szCs w:val="24"/>
        </w:rPr>
        <w:t xml:space="preserve">kluczowych części zamówienia przez </w:t>
      </w:r>
      <w:r w:rsidR="00F028E0" w:rsidRPr="00194685">
        <w:rPr>
          <w:rFonts w:eastAsia="Times New Roman" w:cs="Times New Roman"/>
          <w:sz w:val="24"/>
          <w:szCs w:val="24"/>
        </w:rPr>
        <w:t>w</w:t>
      </w:r>
      <w:r w:rsidRPr="00194685">
        <w:rPr>
          <w:rFonts w:eastAsia="Times New Roman" w:cs="Times New Roman"/>
          <w:sz w:val="24"/>
          <w:szCs w:val="24"/>
        </w:rPr>
        <w:t>ykonawcę.</w:t>
      </w:r>
    </w:p>
    <w:p w14:paraId="1DFED611" w14:textId="77777777" w:rsidR="005C6B3C" w:rsidRPr="00194685" w:rsidRDefault="005C6B3C" w:rsidP="001B27FA">
      <w:pPr>
        <w:widowControl w:val="0"/>
        <w:jc w:val="both"/>
        <w:outlineLvl w:val="0"/>
        <w:rPr>
          <w:rFonts w:cs="Times New Roman"/>
          <w:b/>
          <w:bCs/>
          <w:sz w:val="24"/>
          <w:szCs w:val="24"/>
        </w:rPr>
      </w:pPr>
    </w:p>
    <w:p w14:paraId="0E1241DC" w14:textId="3347FF51"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194685">
        <w:rPr>
          <w:rFonts w:ascii="Times New Roman" w:hAnsi="Times New Roman" w:cs="Times New Roman"/>
          <w:b/>
          <w:bCs/>
          <w:sz w:val="24"/>
          <w:szCs w:val="24"/>
        </w:rPr>
        <w:t>PODWYKONAWSTWO</w:t>
      </w:r>
      <w:bookmarkEnd w:id="18"/>
    </w:p>
    <w:p w14:paraId="6D75586E" w14:textId="77777777" w:rsidR="005C6B3C" w:rsidRPr="00194685" w:rsidRDefault="005C6B3C" w:rsidP="0061444B">
      <w:pPr>
        <w:widowControl w:val="0"/>
        <w:numPr>
          <w:ilvl w:val="0"/>
          <w:numId w:val="12"/>
        </w:numPr>
        <w:tabs>
          <w:tab w:val="clear" w:pos="720"/>
          <w:tab w:val="num" w:pos="-1074"/>
        </w:tabs>
        <w:ind w:left="357"/>
        <w:jc w:val="both"/>
        <w:rPr>
          <w:rFonts w:cs="Times New Roman"/>
          <w:sz w:val="24"/>
          <w:szCs w:val="24"/>
        </w:rPr>
      </w:pPr>
      <w:r w:rsidRPr="00194685">
        <w:rPr>
          <w:rFonts w:cs="Times New Roman"/>
          <w:sz w:val="24"/>
          <w:szCs w:val="24"/>
        </w:rPr>
        <w:t>Zamawiający</w:t>
      </w:r>
      <w:r w:rsidRPr="001D5A0B">
        <w:rPr>
          <w:rFonts w:cs="Times New Roman"/>
          <w:sz w:val="24"/>
          <w:szCs w:val="24"/>
        </w:rPr>
        <w:t xml:space="preserve"> </w:t>
      </w:r>
      <w:r w:rsidRPr="001D5A0B">
        <w:rPr>
          <w:rFonts w:cs="Times New Roman"/>
          <w:b/>
          <w:bCs/>
          <w:sz w:val="24"/>
          <w:szCs w:val="24"/>
        </w:rPr>
        <w:t>dopuszcza</w:t>
      </w:r>
      <w:r w:rsidRPr="001D5A0B">
        <w:rPr>
          <w:rFonts w:cs="Times New Roman"/>
          <w:sz w:val="24"/>
          <w:szCs w:val="24"/>
        </w:rPr>
        <w:t xml:space="preserve"> </w:t>
      </w:r>
      <w:r w:rsidRPr="00194685">
        <w:rPr>
          <w:rFonts w:cs="Times New Roman"/>
          <w:sz w:val="24"/>
          <w:szCs w:val="24"/>
        </w:rPr>
        <w:t>powierzenie</w:t>
      </w:r>
      <w:r w:rsidRPr="00194685">
        <w:rPr>
          <w:rFonts w:cs="Times New Roman"/>
          <w:sz w:val="24"/>
          <w:szCs w:val="24"/>
          <w:vertAlign w:val="superscript"/>
        </w:rPr>
        <w:t xml:space="preserve"> </w:t>
      </w:r>
      <w:r w:rsidRPr="00194685">
        <w:rPr>
          <w:rFonts w:cs="Times New Roman"/>
          <w:sz w:val="24"/>
          <w:szCs w:val="24"/>
        </w:rPr>
        <w:t xml:space="preserve">wykonania części zamówienia podwykonawcy. </w:t>
      </w:r>
    </w:p>
    <w:p w14:paraId="49CE670D" w14:textId="12C424F4" w:rsidR="005C6B3C" w:rsidRPr="00194685" w:rsidRDefault="005C6B3C" w:rsidP="0061444B">
      <w:pPr>
        <w:widowControl w:val="0"/>
        <w:numPr>
          <w:ilvl w:val="0"/>
          <w:numId w:val="12"/>
        </w:numPr>
        <w:tabs>
          <w:tab w:val="clear" w:pos="720"/>
          <w:tab w:val="num" w:pos="-1074"/>
        </w:tabs>
        <w:ind w:left="357"/>
        <w:jc w:val="both"/>
        <w:rPr>
          <w:rFonts w:eastAsia="Times New Roman" w:cs="Times New Roman"/>
          <w:sz w:val="24"/>
          <w:szCs w:val="24"/>
        </w:rPr>
      </w:pPr>
      <w:r w:rsidRPr="00194685">
        <w:rPr>
          <w:rFonts w:eastAsia="Times New Roman" w:cs="Times New Roman"/>
          <w:sz w:val="24"/>
          <w:szCs w:val="24"/>
        </w:rPr>
        <w:t xml:space="preserve">W przypadku wykonywania przedmiotu zamówienia z udziałem podwykonawców </w:t>
      </w:r>
      <w:r w:rsidR="00F028E0" w:rsidRPr="00194685">
        <w:rPr>
          <w:rFonts w:eastAsia="Times New Roman" w:cs="Times New Roman"/>
          <w:sz w:val="24"/>
          <w:szCs w:val="24"/>
        </w:rPr>
        <w:t>w</w:t>
      </w:r>
      <w:r w:rsidRPr="00194685">
        <w:rPr>
          <w:rFonts w:eastAsia="Times New Roman" w:cs="Times New Roman"/>
          <w:sz w:val="24"/>
          <w:szCs w:val="24"/>
        </w:rPr>
        <w:t xml:space="preserve">ykonawca zobowiązany jest do wskazania w swojej ofercie, części zamówienia (zakresy), których wykonanie zamierza powierzyć podwykonawcom </w:t>
      </w:r>
      <w:r w:rsidRPr="00194685">
        <w:rPr>
          <w:rFonts w:eastAsia="Cambria" w:cs="Times New Roman"/>
          <w:sz w:val="24"/>
          <w:szCs w:val="24"/>
        </w:rPr>
        <w:t>oraz podał (o ile są mu wiadome na tym etapie) nazwy (firmy) tych podwykonawców</w:t>
      </w:r>
      <w:bookmarkStart w:id="19" w:name="_Hlk25822471"/>
      <w:r w:rsidRPr="00194685">
        <w:rPr>
          <w:rFonts w:eastAsia="Times New Roman" w:cs="Times New Roman"/>
          <w:sz w:val="24"/>
          <w:szCs w:val="24"/>
        </w:rPr>
        <w:t>.</w:t>
      </w:r>
    </w:p>
    <w:bookmarkEnd w:id="19"/>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194685">
        <w:rPr>
          <w:rFonts w:ascii="Times New Roman" w:hAnsi="Times New Roman" w:cs="Times New Roman"/>
          <w:b/>
          <w:bCs/>
          <w:sz w:val="24"/>
          <w:szCs w:val="24"/>
        </w:rPr>
        <w:t>WYMAGANIA DOTYCZĄCE ZATRUDNIENIA NA PODSTAWIE STOSUNKU PRACY</w:t>
      </w:r>
      <w:bookmarkEnd w:id="20"/>
    </w:p>
    <w:p w14:paraId="4A4775FB"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bookmarkStart w:id="21" w:name="_Hlk66432138"/>
      <w:r w:rsidRPr="009070C1">
        <w:rPr>
          <w:rFonts w:eastAsia="Times New Roman" w:cs="Times New Roman"/>
          <w:sz w:val="24"/>
          <w:szCs w:val="24"/>
          <w:lang w:eastAsia="en-US"/>
        </w:rPr>
        <w:t xml:space="preserve">Zamawiający </w:t>
      </w:r>
      <w:r w:rsidRPr="009070C1">
        <w:rPr>
          <w:rFonts w:eastAsia="Times New Roman" w:cs="Times New Roman"/>
          <w:b/>
          <w:bCs/>
          <w:sz w:val="24"/>
          <w:szCs w:val="24"/>
          <w:u w:val="single"/>
          <w:lang w:eastAsia="en-US"/>
        </w:rPr>
        <w:t>nie stawia</w:t>
      </w:r>
      <w:r w:rsidRPr="009070C1">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bookmarkEnd w:id="21"/>
    <w:p w14:paraId="3AF9C60D" w14:textId="77777777" w:rsidR="005C6B3C" w:rsidRPr="00194685" w:rsidRDefault="005C6B3C" w:rsidP="001B27FA">
      <w:pPr>
        <w:widowControl w:val="0"/>
        <w:ind w:left="709"/>
        <w:jc w:val="both"/>
        <w:outlineLvl w:val="0"/>
        <w:rPr>
          <w:rFonts w:cs="Times New Roman"/>
          <w:b/>
          <w:bCs/>
          <w:sz w:val="24"/>
          <w:szCs w:val="24"/>
          <w:lang w:val="pl" w:eastAsia="pl-PL"/>
        </w:rPr>
      </w:pPr>
    </w:p>
    <w:p w14:paraId="1B2FA9A1" w14:textId="7D589FB9"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194685">
        <w:rPr>
          <w:rFonts w:ascii="Times New Roman" w:hAnsi="Times New Roman" w:cs="Times New Roman"/>
          <w:b/>
          <w:bCs/>
          <w:sz w:val="24"/>
          <w:szCs w:val="24"/>
        </w:rPr>
        <w:t>WYMAGANIA W ZAKRESIE ZATRUDNIENIA OSÓB, O KTÓRYCH MOWA W ART. 96 UST.2 PKT.2</w:t>
      </w:r>
      <w:bookmarkEnd w:id="22"/>
    </w:p>
    <w:p w14:paraId="0E8B5537"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r w:rsidRPr="00AE2ADA">
        <w:rPr>
          <w:rFonts w:eastAsia="Times New Roman" w:cs="Times New Roman"/>
          <w:sz w:val="24"/>
          <w:szCs w:val="24"/>
          <w:lang w:eastAsia="en-US"/>
        </w:rPr>
        <w:t xml:space="preserve">Zamawiający </w:t>
      </w:r>
      <w:r w:rsidRPr="00AE2ADA">
        <w:rPr>
          <w:rFonts w:eastAsia="Times New Roman" w:cs="Times New Roman"/>
          <w:b/>
          <w:bCs/>
          <w:sz w:val="24"/>
          <w:szCs w:val="24"/>
          <w:u w:val="single"/>
          <w:lang w:eastAsia="en-US"/>
        </w:rPr>
        <w:t>nie stawia</w:t>
      </w:r>
      <w:r w:rsidRPr="00AE2ADA">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1B27FA">
      <w:pPr>
        <w:widowControl w:val="0"/>
        <w:rPr>
          <w:rFonts w:cs="Times New Roman"/>
          <w:sz w:val="24"/>
          <w:szCs w:val="24"/>
          <w:lang w:val="pl" w:eastAsia="pl-PL"/>
        </w:rPr>
      </w:pPr>
    </w:p>
    <w:p w14:paraId="432D9296" w14:textId="075A4D94"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194685">
        <w:rPr>
          <w:rFonts w:ascii="Times New Roman" w:hAnsi="Times New Roman" w:cs="Times New Roman"/>
          <w:b/>
          <w:bCs/>
          <w:sz w:val="24"/>
          <w:szCs w:val="24"/>
          <w:lang w:eastAsia="pl-PL"/>
        </w:rPr>
        <w:lastRenderedPageBreak/>
        <w:t>PODSTAWY WYKLUCZENIA WYKONAWCY Z POSTĘPOWANIA</w:t>
      </w:r>
      <w:bookmarkEnd w:id="23"/>
    </w:p>
    <w:p w14:paraId="465D6CDE" w14:textId="478C4291" w:rsidR="005C6B3C" w:rsidRPr="00194685" w:rsidRDefault="005C6B3C" w:rsidP="0061444B">
      <w:pPr>
        <w:widowControl w:val="0"/>
        <w:numPr>
          <w:ilvl w:val="0"/>
          <w:numId w:val="16"/>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61444B">
      <w:pPr>
        <w:widowControl w:val="0"/>
        <w:numPr>
          <w:ilvl w:val="0"/>
          <w:numId w:val="18"/>
        </w:numPr>
        <w:autoSpaceDE w:val="0"/>
        <w:jc w:val="both"/>
        <w:rPr>
          <w:rFonts w:eastAsia="Calibri" w:cs="Times New Roman"/>
          <w:color w:val="000000"/>
          <w:sz w:val="24"/>
          <w:szCs w:val="24"/>
          <w:lang w:eastAsia="en-US"/>
        </w:rPr>
      </w:pPr>
      <w:bookmarkStart w:id="24" w:name="mip51080593"/>
      <w:bookmarkEnd w:id="24"/>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61444B">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7"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61444B">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8"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61444B">
      <w:pPr>
        <w:widowControl w:val="0"/>
        <w:numPr>
          <w:ilvl w:val="0"/>
          <w:numId w:val="17"/>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9"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20"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21"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2"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61444B">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3"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4"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61444B">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5"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AE2ADA" w:rsidRDefault="005C6B3C" w:rsidP="0061444B">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6"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7" w:history="1">
        <w:r w:rsidR="0012051C" w:rsidRPr="00AE2ADA">
          <w:rPr>
            <w:rStyle w:val="Hipercze"/>
            <w:rFonts w:cs="Times New Roman"/>
            <w:sz w:val="24"/>
            <w:szCs w:val="24"/>
          </w:rPr>
          <w:t>(Dz.U. z 20</w:t>
        </w:r>
        <w:r w:rsidR="0082509E" w:rsidRPr="00AE2ADA">
          <w:rPr>
            <w:rStyle w:val="Hipercze"/>
            <w:rFonts w:cs="Times New Roman"/>
            <w:sz w:val="24"/>
            <w:szCs w:val="24"/>
          </w:rPr>
          <w:t>21</w:t>
        </w:r>
        <w:r w:rsidR="0012051C" w:rsidRPr="00AE2ADA">
          <w:rPr>
            <w:rStyle w:val="Hipercze"/>
            <w:rFonts w:cs="Times New Roman"/>
            <w:sz w:val="24"/>
            <w:szCs w:val="24"/>
          </w:rPr>
          <w:t xml:space="preserve"> r. poz. </w:t>
        </w:r>
        <w:r w:rsidR="0082509E" w:rsidRPr="00AE2ADA">
          <w:rPr>
            <w:rStyle w:val="Hipercze"/>
            <w:rFonts w:cs="Times New Roman"/>
            <w:sz w:val="24"/>
            <w:szCs w:val="24"/>
          </w:rPr>
          <w:t>1745</w:t>
        </w:r>
        <w:r w:rsidR="0012051C" w:rsidRPr="00AE2ADA">
          <w:rPr>
            <w:rStyle w:val="Hipercze"/>
            <w:rFonts w:cs="Times New Roman"/>
            <w:sz w:val="24"/>
            <w:szCs w:val="24"/>
          </w:rPr>
          <w:t>)</w:t>
        </w:r>
      </w:hyperlink>
    </w:p>
    <w:p w14:paraId="034DF4D0" w14:textId="77777777" w:rsidR="005C6B3C" w:rsidRPr="00194685" w:rsidRDefault="005C6B3C" w:rsidP="0061444B">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przeciwko obrotowi gospodarczemu, o których mowa w </w:t>
      </w:r>
      <w:hyperlink r:id="rId28"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9"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30"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61444B">
      <w:pPr>
        <w:widowControl w:val="0"/>
        <w:numPr>
          <w:ilvl w:val="0"/>
          <w:numId w:val="17"/>
        </w:numPr>
        <w:jc w:val="both"/>
        <w:rPr>
          <w:rFonts w:cs="Times New Roman"/>
          <w:sz w:val="24"/>
          <w:szCs w:val="24"/>
          <w:lang w:eastAsia="en-US"/>
        </w:rPr>
      </w:pPr>
      <w:r w:rsidRPr="00194685">
        <w:rPr>
          <w:rFonts w:cs="Times New Roman"/>
          <w:sz w:val="24"/>
          <w:szCs w:val="24"/>
          <w:lang w:eastAsia="en-US"/>
        </w:rPr>
        <w:t xml:space="preserve">o którym mowa w </w:t>
      </w:r>
      <w:hyperlink r:id="rId31"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2"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61444B">
      <w:pPr>
        <w:widowControl w:val="0"/>
        <w:numPr>
          <w:ilvl w:val="0"/>
          <w:numId w:val="18"/>
        </w:numPr>
        <w:autoSpaceDE w:val="0"/>
        <w:jc w:val="both"/>
        <w:rPr>
          <w:rFonts w:eastAsia="Calibri" w:cs="Times New Roman"/>
          <w:color w:val="000000"/>
          <w:sz w:val="24"/>
          <w:szCs w:val="24"/>
          <w:lang w:eastAsia="en-US"/>
        </w:rPr>
      </w:pPr>
      <w:bookmarkStart w:id="25" w:name="mip51080594"/>
      <w:bookmarkEnd w:id="25"/>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194685" w:rsidRDefault="005C6B3C" w:rsidP="0061444B">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194685" w:rsidRDefault="005C6B3C" w:rsidP="0061444B">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194685" w:rsidRDefault="005C6B3C" w:rsidP="0061444B">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77777777" w:rsidR="005C6B3C" w:rsidRPr="00C4794C" w:rsidRDefault="005C6B3C" w:rsidP="0061444B">
      <w:pPr>
        <w:widowControl w:val="0"/>
        <w:numPr>
          <w:ilvl w:val="0"/>
          <w:numId w:val="18"/>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3"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C4794C">
        <w:rPr>
          <w:rFonts w:cs="Times New Roman"/>
          <w:sz w:val="24"/>
          <w:szCs w:val="24"/>
          <w:lang w:eastAsia="en-US"/>
        </w:rPr>
        <w:t xml:space="preserve">może być wyeliminowane w inny sposób niż przez wykluczenie wykonawcy z udziału w postępowaniu o udzielenie zamówienia. </w:t>
      </w:r>
    </w:p>
    <w:p w14:paraId="0D9D750D" w14:textId="54EF732F" w:rsidR="005C6B3C" w:rsidRPr="00C4794C" w:rsidRDefault="005C6B3C" w:rsidP="0061444B">
      <w:pPr>
        <w:widowControl w:val="0"/>
        <w:numPr>
          <w:ilvl w:val="0"/>
          <w:numId w:val="16"/>
        </w:numPr>
        <w:tabs>
          <w:tab w:val="num" w:pos="-360"/>
        </w:tabs>
        <w:autoSpaceDE w:val="0"/>
        <w:ind w:left="360"/>
        <w:jc w:val="both"/>
        <w:rPr>
          <w:rFonts w:eastAsia="Calibri" w:cs="Times New Roman"/>
          <w:sz w:val="24"/>
          <w:szCs w:val="24"/>
          <w:lang w:eastAsia="en-US"/>
        </w:rPr>
      </w:pPr>
      <w:bookmarkStart w:id="30" w:name="mip51080599"/>
      <w:bookmarkEnd w:id="30"/>
      <w:r w:rsidRPr="00C4794C">
        <w:rPr>
          <w:rFonts w:cs="Times New Roman"/>
          <w:sz w:val="24"/>
          <w:szCs w:val="24"/>
        </w:rPr>
        <w:t xml:space="preserve">Z postępowania o udzielenie zamówienia, wyklucza się wykonawcę, który udaremnia lub utrudnia stwierdzenie przestępnego pochodzenia pieniędzy lub ukrywa ich pochodzenie, w związku z brakiem </w:t>
      </w:r>
      <w:r w:rsidRPr="00C4794C">
        <w:rPr>
          <w:rFonts w:cs="Times New Roman"/>
          <w:sz w:val="24"/>
          <w:szCs w:val="24"/>
        </w:rPr>
        <w:lastRenderedPageBreak/>
        <w:t xml:space="preserve">możliwości ustalenia beneficjenta rzeczywistego, w rozumieniu </w:t>
      </w:r>
      <w:hyperlink r:id="rId34" w:history="1">
        <w:r w:rsidRPr="00C4794C">
          <w:rPr>
            <w:rFonts w:cs="Times New Roman"/>
            <w:sz w:val="24"/>
            <w:szCs w:val="24"/>
            <w:u w:val="single"/>
          </w:rPr>
          <w:t>art. 2 ust. 2 pkt 1</w:t>
        </w:r>
      </w:hyperlink>
      <w:r w:rsidRPr="00C4794C">
        <w:rPr>
          <w:rFonts w:cs="Times New Roman"/>
          <w:sz w:val="24"/>
          <w:szCs w:val="24"/>
        </w:rPr>
        <w:t xml:space="preserve"> ustawy z dnia 1 marca 2018 r. o przeciwdziałaniu praniu pieniędzy oraz finansowaniu terroryzmu </w:t>
      </w:r>
      <w:hyperlink r:id="rId35" w:history="1">
        <w:r w:rsidR="00BD6078" w:rsidRPr="00C4794C">
          <w:rPr>
            <w:rStyle w:val="Hipercze"/>
            <w:rFonts w:cs="Times New Roman"/>
            <w:color w:val="auto"/>
            <w:sz w:val="24"/>
            <w:szCs w:val="24"/>
          </w:rPr>
          <w:t>(Dz.U. z 2021 r. poz. 1132</w:t>
        </w:r>
        <w:r w:rsidR="0012051C" w:rsidRPr="00C4794C">
          <w:rPr>
            <w:rStyle w:val="Hipercze"/>
            <w:rFonts w:cs="Times New Roman"/>
            <w:color w:val="auto"/>
            <w:sz w:val="24"/>
            <w:szCs w:val="24"/>
          </w:rPr>
          <w:t xml:space="preserve"> ze zm.</w:t>
        </w:r>
        <w:r w:rsidR="00BD6078" w:rsidRPr="00C4794C">
          <w:rPr>
            <w:rStyle w:val="Hipercze"/>
            <w:rFonts w:cs="Times New Roman"/>
            <w:color w:val="auto"/>
            <w:sz w:val="24"/>
            <w:szCs w:val="24"/>
          </w:rPr>
          <w:t>)</w:t>
        </w:r>
      </w:hyperlink>
      <w:r w:rsidRPr="00C4794C">
        <w:rPr>
          <w:rFonts w:cs="Times New Roman"/>
          <w:sz w:val="24"/>
          <w:szCs w:val="24"/>
        </w:rPr>
        <w:t xml:space="preserve">. </w:t>
      </w:r>
    </w:p>
    <w:p w14:paraId="6CA023C0" w14:textId="74AF39B1" w:rsidR="005C6B3C" w:rsidRPr="00C4794C" w:rsidRDefault="005C6B3C" w:rsidP="0061444B">
      <w:pPr>
        <w:widowControl w:val="0"/>
        <w:numPr>
          <w:ilvl w:val="0"/>
          <w:numId w:val="16"/>
        </w:numPr>
        <w:tabs>
          <w:tab w:val="num" w:pos="-360"/>
        </w:tabs>
        <w:autoSpaceDE w:val="0"/>
        <w:ind w:left="360"/>
        <w:jc w:val="both"/>
        <w:rPr>
          <w:rFonts w:eastAsia="Calibri" w:cs="Times New Roman"/>
          <w:sz w:val="24"/>
          <w:szCs w:val="24"/>
          <w:lang w:eastAsia="en-US"/>
        </w:rPr>
      </w:pPr>
      <w:r w:rsidRPr="00C4794C">
        <w:rPr>
          <w:rFonts w:eastAsia="Calibri" w:cs="Times New Roman"/>
          <w:sz w:val="24"/>
          <w:szCs w:val="24"/>
          <w:lang w:eastAsia="en-US"/>
        </w:rPr>
        <w:t xml:space="preserve">Zamawiający nie przewiduje wykluczenia wykonawcy z postępowania na podstawie art. 109 ust. 1 </w:t>
      </w:r>
      <w:r w:rsidR="00FB0D16" w:rsidRPr="00C4794C">
        <w:rPr>
          <w:rFonts w:eastAsia="Calibri" w:cs="Times New Roman"/>
          <w:sz w:val="24"/>
          <w:szCs w:val="24"/>
          <w:lang w:eastAsia="en-US"/>
        </w:rPr>
        <w:t>ustawy pzp</w:t>
      </w:r>
    </w:p>
    <w:p w14:paraId="4CF6F438" w14:textId="77777777" w:rsidR="005C6B3C" w:rsidRPr="00C4794C" w:rsidRDefault="005C6B3C" w:rsidP="0061444B">
      <w:pPr>
        <w:widowControl w:val="0"/>
        <w:numPr>
          <w:ilvl w:val="0"/>
          <w:numId w:val="16"/>
        </w:numPr>
        <w:tabs>
          <w:tab w:val="num" w:pos="-360"/>
        </w:tabs>
        <w:autoSpaceDE w:val="0"/>
        <w:ind w:left="360"/>
        <w:jc w:val="both"/>
        <w:rPr>
          <w:rFonts w:eastAsia="Calibri" w:cs="Times New Roman"/>
          <w:sz w:val="24"/>
          <w:szCs w:val="24"/>
          <w:lang w:eastAsia="en-US"/>
        </w:rPr>
      </w:pPr>
      <w:r w:rsidRPr="00C4794C">
        <w:rPr>
          <w:rFonts w:cs="Times New Roman"/>
          <w:sz w:val="24"/>
          <w:szCs w:val="24"/>
        </w:rPr>
        <w:t>W przypadku wspólnego ubiegania się wykonawców o udzielenie zamówienia zamawiający bada, czy nie zachodzą podstawy wykluczenia wobec każdego z tych wykonawców.</w:t>
      </w:r>
    </w:p>
    <w:p w14:paraId="667EA5EF" w14:textId="7AA26D37" w:rsidR="005C6B3C" w:rsidRPr="00C4794C" w:rsidRDefault="005C6B3C" w:rsidP="0061444B">
      <w:pPr>
        <w:widowControl w:val="0"/>
        <w:numPr>
          <w:ilvl w:val="0"/>
          <w:numId w:val="16"/>
        </w:numPr>
        <w:tabs>
          <w:tab w:val="num" w:pos="-360"/>
        </w:tabs>
        <w:autoSpaceDE w:val="0"/>
        <w:ind w:left="360"/>
        <w:jc w:val="both"/>
        <w:rPr>
          <w:rFonts w:eastAsia="Calibri" w:cs="Times New Roman"/>
          <w:sz w:val="24"/>
          <w:szCs w:val="24"/>
          <w:lang w:eastAsia="en-US"/>
        </w:rPr>
      </w:pPr>
      <w:r w:rsidRPr="00C4794C">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C4794C">
        <w:rPr>
          <w:rFonts w:cs="Times New Roman"/>
          <w:sz w:val="24"/>
          <w:szCs w:val="24"/>
        </w:rPr>
        <w:t>1)-</w:t>
      </w:r>
      <w:proofErr w:type="gramEnd"/>
      <w:r w:rsidRPr="00C4794C">
        <w:rPr>
          <w:rFonts w:cs="Times New Roman"/>
          <w:sz w:val="24"/>
          <w:szCs w:val="24"/>
        </w:rPr>
        <w:t>3) ustawy pzp</w:t>
      </w:r>
      <w:r w:rsidRPr="00C4794C">
        <w:rPr>
          <w:rFonts w:eastAsia="Calibri" w:cs="Times New Roman"/>
          <w:sz w:val="24"/>
          <w:szCs w:val="24"/>
          <w:lang w:eastAsia="en-US"/>
        </w:rPr>
        <w:t>.</w:t>
      </w:r>
    </w:p>
    <w:p w14:paraId="6555E249" w14:textId="636A00DC" w:rsidR="007A5F58" w:rsidRPr="00C4794C" w:rsidRDefault="005C6B3C" w:rsidP="0061444B">
      <w:pPr>
        <w:widowControl w:val="0"/>
        <w:numPr>
          <w:ilvl w:val="0"/>
          <w:numId w:val="16"/>
        </w:numPr>
        <w:tabs>
          <w:tab w:val="num" w:pos="-360"/>
        </w:tabs>
        <w:autoSpaceDE w:val="0"/>
        <w:ind w:left="360"/>
        <w:jc w:val="both"/>
        <w:rPr>
          <w:rFonts w:eastAsia="Calibri" w:cs="Times New Roman"/>
          <w:sz w:val="24"/>
          <w:szCs w:val="24"/>
          <w:lang w:eastAsia="en-US"/>
        </w:rPr>
      </w:pPr>
      <w:r w:rsidRPr="00C4794C">
        <w:rPr>
          <w:rFonts w:eastAsia="Arial" w:cs="Times New Roman"/>
          <w:sz w:val="24"/>
          <w:szCs w:val="24"/>
          <w:lang w:eastAsia="pl-PL"/>
        </w:rPr>
        <w:t xml:space="preserve">Wykluczenie </w:t>
      </w:r>
      <w:r w:rsidR="00F028E0" w:rsidRPr="00C4794C">
        <w:rPr>
          <w:rFonts w:eastAsia="Arial" w:cs="Times New Roman"/>
          <w:sz w:val="24"/>
          <w:szCs w:val="24"/>
          <w:lang w:eastAsia="pl-PL"/>
        </w:rPr>
        <w:t>w</w:t>
      </w:r>
      <w:r w:rsidRPr="00C4794C">
        <w:rPr>
          <w:rFonts w:eastAsia="Arial" w:cs="Times New Roman"/>
          <w:sz w:val="24"/>
          <w:szCs w:val="24"/>
          <w:lang w:eastAsia="pl-PL"/>
        </w:rPr>
        <w:t xml:space="preserve">ykonawcy następuje zgodnie z art. 111 </w:t>
      </w:r>
      <w:r w:rsidR="00C855F7" w:rsidRPr="00C4794C">
        <w:rPr>
          <w:rFonts w:eastAsia="Arial" w:cs="Times New Roman"/>
          <w:sz w:val="24"/>
          <w:szCs w:val="24"/>
          <w:lang w:eastAsia="pl-PL"/>
        </w:rPr>
        <w:t>ustawy pzp</w:t>
      </w:r>
      <w:r w:rsidR="006E5B03" w:rsidRPr="00C4794C">
        <w:rPr>
          <w:rFonts w:eastAsia="Arial" w:cs="Times New Roman"/>
          <w:sz w:val="24"/>
          <w:szCs w:val="24"/>
          <w:lang w:eastAsia="pl-PL"/>
        </w:rPr>
        <w:t>.</w:t>
      </w:r>
      <w:bookmarkStart w:id="31" w:name="_Hlk102739847"/>
    </w:p>
    <w:p w14:paraId="2AD705DA" w14:textId="77777777" w:rsidR="007A5F58" w:rsidRPr="00C4794C" w:rsidRDefault="007A5F58" w:rsidP="0061444B">
      <w:pPr>
        <w:widowControl w:val="0"/>
        <w:numPr>
          <w:ilvl w:val="0"/>
          <w:numId w:val="16"/>
        </w:numPr>
        <w:tabs>
          <w:tab w:val="num" w:pos="-360"/>
        </w:tabs>
        <w:autoSpaceDE w:val="0"/>
        <w:ind w:left="360"/>
        <w:jc w:val="both"/>
        <w:rPr>
          <w:rFonts w:eastAsia="Calibri" w:cs="Times New Roman"/>
          <w:sz w:val="24"/>
          <w:szCs w:val="24"/>
          <w:lang w:eastAsia="en-US"/>
        </w:rPr>
      </w:pPr>
      <w:r w:rsidRPr="00C4794C">
        <w:rPr>
          <w:rFonts w:eastAsia="Calibri" w:cs="Times New Roman"/>
          <w:noProof/>
          <w:sz w:val="24"/>
          <w:szCs w:val="24"/>
          <w:lang w:eastAsia="en-US"/>
        </w:rPr>
        <w:t xml:space="preserve">Zamawiający wykluczy z postępowania o udzielenie zamówienia, na podstawie art. 7 ust. 1 ustawy z dnia 13 kwietnia 2022 r. </w:t>
      </w:r>
      <w:r w:rsidRPr="00C4794C">
        <w:rPr>
          <w:rFonts w:eastAsia="Calibri" w:cs="Times New Roman"/>
          <w:bCs/>
          <w:noProof/>
          <w:sz w:val="24"/>
          <w:szCs w:val="24"/>
        </w:rPr>
        <w:t xml:space="preserve">o szczególnych rozwiązaniach w zakresie przeciwdziałania wspieraniu agresji na Ukrainę </w:t>
      </w:r>
      <w:hyperlink r:id="rId36" w:history="1">
        <w:r w:rsidRPr="00C4794C">
          <w:rPr>
            <w:rFonts w:eastAsia="Times New Roman" w:cs="Times New Roman"/>
            <w:noProof/>
            <w:sz w:val="24"/>
            <w:szCs w:val="24"/>
            <w:u w:val="single"/>
          </w:rPr>
          <w:t>(Dz.U. z 2022 r. poz. 835 ze zm.)</w:t>
        </w:r>
      </w:hyperlink>
      <w:r w:rsidRPr="00C4794C">
        <w:rPr>
          <w:rFonts w:eastAsia="Times New Roman" w:cs="Times New Roman"/>
          <w:noProof/>
          <w:sz w:val="24"/>
          <w:szCs w:val="24"/>
        </w:rPr>
        <w:t>, zwaną „ustawą sankcyjną”</w:t>
      </w:r>
      <w:r w:rsidRPr="00C4794C">
        <w:rPr>
          <w:rFonts w:eastAsia="Calibri" w:cs="Times New Roman"/>
          <w:noProof/>
          <w:sz w:val="24"/>
          <w:szCs w:val="24"/>
          <w:lang w:eastAsia="en-US"/>
        </w:rPr>
        <w:t xml:space="preserve">, wykonawcę, jeżeli: </w:t>
      </w:r>
    </w:p>
    <w:p w14:paraId="1608554A" w14:textId="77777777" w:rsidR="007A5F58" w:rsidRPr="00C4794C" w:rsidRDefault="007A5F58" w:rsidP="00A66DE0">
      <w:pPr>
        <w:widowControl w:val="0"/>
        <w:numPr>
          <w:ilvl w:val="0"/>
          <w:numId w:val="55"/>
        </w:numPr>
        <w:suppressAutoHyphens w:val="0"/>
        <w:autoSpaceDE w:val="0"/>
        <w:jc w:val="both"/>
        <w:rPr>
          <w:rFonts w:eastAsia="Calibri" w:cs="Times New Roman"/>
          <w:noProof/>
          <w:sz w:val="24"/>
          <w:szCs w:val="24"/>
          <w:lang w:eastAsia="en-US"/>
        </w:rPr>
      </w:pPr>
      <w:r w:rsidRPr="00C4794C">
        <w:rPr>
          <w:rFonts w:eastAsia="Calibri" w:cs="Times New Roman"/>
          <w:noProof/>
          <w:sz w:val="24"/>
          <w:szCs w:val="24"/>
        </w:rPr>
        <w:t xml:space="preserve">wykonawca wymieniony jest w </w:t>
      </w:r>
      <w:r w:rsidRPr="00C4794C">
        <w:rPr>
          <w:rFonts w:eastAsia="Calibri" w:cs="Times New Roman"/>
          <w:b/>
          <w:bCs/>
          <w:noProof/>
          <w:sz w:val="24"/>
          <w:szCs w:val="24"/>
        </w:rPr>
        <w:t>wykazach</w:t>
      </w:r>
      <w:r w:rsidRPr="00C4794C">
        <w:rPr>
          <w:rFonts w:eastAsia="Calibri" w:cs="Times New Roman"/>
          <w:noProof/>
          <w:sz w:val="24"/>
          <w:szCs w:val="24"/>
        </w:rPr>
        <w:t xml:space="preserve"> określonych w rozporządzeniu </w:t>
      </w:r>
      <w:hyperlink r:id="rId37" w:history="1">
        <w:r w:rsidRPr="00C4794C">
          <w:rPr>
            <w:rFonts w:eastAsia="Times New Roman" w:cs="Times New Roman"/>
            <w:noProof/>
            <w:sz w:val="24"/>
            <w:szCs w:val="24"/>
            <w:u w:val="single"/>
            <w:lang w:eastAsia="pl-PL"/>
          </w:rPr>
          <w:t>765/2006</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lang w:eastAsia="pl-PL"/>
        </w:rPr>
        <w:t xml:space="preserve">i rozporządzeniu </w:t>
      </w:r>
      <w:hyperlink r:id="rId38" w:history="1">
        <w:r w:rsidRPr="00C4794C">
          <w:rPr>
            <w:rFonts w:eastAsia="Times New Roman" w:cs="Times New Roman"/>
            <w:noProof/>
            <w:sz w:val="24"/>
            <w:szCs w:val="24"/>
            <w:u w:val="single"/>
            <w:lang w:eastAsia="pl-PL"/>
          </w:rPr>
          <w:t>269/2014</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rPr>
        <w:t xml:space="preserve">albo wpisany jest na listę na podstawie decyzji w sprawie wpisu na listę rozstrzygającej o zastosowaniu środka, o którym mowa w </w:t>
      </w:r>
      <w:hyperlink r:id="rId39" w:history="1">
        <w:r w:rsidRPr="00C4794C">
          <w:rPr>
            <w:rFonts w:eastAsia="Times New Roman" w:cs="Times New Roman"/>
            <w:noProof/>
            <w:sz w:val="24"/>
            <w:szCs w:val="24"/>
            <w:u w:val="single"/>
            <w:lang w:eastAsia="pl-PL"/>
          </w:rPr>
          <w:t>art. 1 pkt 3</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rPr>
        <w:t>ustawy sankcyjnej;</w:t>
      </w:r>
    </w:p>
    <w:p w14:paraId="58BCAA3C" w14:textId="77777777" w:rsidR="007A5F58" w:rsidRPr="00C4794C" w:rsidRDefault="007A5F58" w:rsidP="00A66DE0">
      <w:pPr>
        <w:widowControl w:val="0"/>
        <w:numPr>
          <w:ilvl w:val="0"/>
          <w:numId w:val="55"/>
        </w:numPr>
        <w:suppressAutoHyphens w:val="0"/>
        <w:autoSpaceDE w:val="0"/>
        <w:jc w:val="both"/>
        <w:rPr>
          <w:rFonts w:eastAsia="Calibri" w:cs="Times New Roman"/>
          <w:noProof/>
          <w:sz w:val="24"/>
          <w:szCs w:val="24"/>
          <w:lang w:eastAsia="en-US"/>
        </w:rPr>
      </w:pPr>
      <w:r w:rsidRPr="00C4794C">
        <w:rPr>
          <w:rFonts w:eastAsia="Calibri" w:cs="Times New Roman"/>
          <w:noProof/>
          <w:sz w:val="24"/>
          <w:szCs w:val="24"/>
        </w:rPr>
        <w:t xml:space="preserve">wykonawcą, którego </w:t>
      </w:r>
      <w:r w:rsidRPr="00C4794C">
        <w:rPr>
          <w:rFonts w:eastAsia="Calibri" w:cs="Times New Roman"/>
          <w:b/>
          <w:bCs/>
          <w:noProof/>
          <w:sz w:val="24"/>
          <w:szCs w:val="24"/>
        </w:rPr>
        <w:t>beneficjentem rzeczywistym</w:t>
      </w:r>
      <w:r w:rsidRPr="00C4794C">
        <w:rPr>
          <w:rFonts w:eastAsia="Calibri" w:cs="Times New Roman"/>
          <w:noProof/>
          <w:sz w:val="24"/>
          <w:szCs w:val="24"/>
        </w:rPr>
        <w:t xml:space="preserve"> w rozumieniu ustawy z dnia 1 marca 2018 r. o przeciwdziałaniu praniu pieniędzy oraz finansowaniu terroryzmu </w:t>
      </w:r>
      <w:r w:rsidRPr="00C4794C">
        <w:rPr>
          <w:rFonts w:eastAsia="Times New Roman" w:cs="Times New Roman"/>
          <w:noProof/>
          <w:sz w:val="24"/>
          <w:szCs w:val="24"/>
          <w:lang w:eastAsia="pl-PL"/>
        </w:rPr>
        <w:t xml:space="preserve">(Dz.U. z 2022 r. </w:t>
      </w:r>
      <w:hyperlink r:id="rId40" w:history="1">
        <w:r w:rsidRPr="00C4794C">
          <w:rPr>
            <w:rFonts w:eastAsia="Times New Roman" w:cs="Times New Roman"/>
            <w:noProof/>
            <w:sz w:val="24"/>
            <w:szCs w:val="24"/>
            <w:u w:val="single"/>
            <w:lang w:eastAsia="pl-PL"/>
          </w:rPr>
          <w:t>poz. 593</w:t>
        </w:r>
      </w:hyperlink>
      <w:r w:rsidRPr="00C4794C">
        <w:rPr>
          <w:rFonts w:eastAsia="Times New Roman" w:cs="Times New Roman"/>
          <w:noProof/>
          <w:sz w:val="24"/>
          <w:szCs w:val="24"/>
          <w:lang w:eastAsia="pl-PL"/>
        </w:rPr>
        <w:t xml:space="preserve"> i </w:t>
      </w:r>
      <w:hyperlink r:id="rId41" w:history="1">
        <w:r w:rsidRPr="00C4794C">
          <w:rPr>
            <w:rFonts w:eastAsia="Times New Roman" w:cs="Times New Roman"/>
            <w:noProof/>
            <w:sz w:val="24"/>
            <w:szCs w:val="24"/>
            <w:u w:val="single"/>
            <w:lang w:eastAsia="pl-PL"/>
          </w:rPr>
          <w:t>655</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rPr>
        <w:t xml:space="preserve">jest osoba wymieniona w wykazach określonych w rozporządzeniu </w:t>
      </w:r>
      <w:hyperlink r:id="rId42" w:history="1">
        <w:r w:rsidRPr="00C4794C">
          <w:rPr>
            <w:rFonts w:eastAsia="Times New Roman" w:cs="Times New Roman"/>
            <w:noProof/>
            <w:sz w:val="24"/>
            <w:szCs w:val="24"/>
            <w:u w:val="single"/>
            <w:lang w:eastAsia="pl-PL"/>
          </w:rPr>
          <w:t>765/2006</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lang w:eastAsia="pl-PL"/>
        </w:rPr>
        <w:t xml:space="preserve">i rozporządzeniu </w:t>
      </w:r>
      <w:hyperlink r:id="rId43" w:history="1">
        <w:r w:rsidRPr="00C4794C">
          <w:rPr>
            <w:rFonts w:eastAsia="Times New Roman" w:cs="Times New Roman"/>
            <w:noProof/>
            <w:sz w:val="24"/>
            <w:szCs w:val="24"/>
            <w:u w:val="single"/>
            <w:lang w:eastAsia="pl-PL"/>
          </w:rPr>
          <w:t>269/2014</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4" w:history="1">
        <w:r w:rsidRPr="00C4794C">
          <w:rPr>
            <w:rFonts w:eastAsia="Times New Roman" w:cs="Times New Roman"/>
            <w:noProof/>
            <w:sz w:val="24"/>
            <w:szCs w:val="24"/>
            <w:u w:val="single"/>
            <w:lang w:eastAsia="pl-PL"/>
          </w:rPr>
          <w:t>art. 1 pkt 3</w:t>
        </w:r>
      </w:hyperlink>
      <w:r w:rsidRPr="00C4794C">
        <w:rPr>
          <w:rFonts w:eastAsia="Times New Roman" w:cs="Times New Roman"/>
          <w:noProof/>
          <w:sz w:val="24"/>
          <w:szCs w:val="24"/>
          <w:lang w:eastAsia="pl-PL"/>
        </w:rPr>
        <w:t xml:space="preserve"> </w:t>
      </w:r>
      <w:r w:rsidRPr="00C4794C">
        <w:rPr>
          <w:rFonts w:eastAsia="Calibri" w:cs="Times New Roman"/>
          <w:bCs/>
          <w:noProof/>
          <w:sz w:val="24"/>
          <w:szCs w:val="24"/>
        </w:rPr>
        <w:t>ustawy sankcyjnej;</w:t>
      </w:r>
    </w:p>
    <w:p w14:paraId="14E94048" w14:textId="277CAAFE" w:rsidR="007A5F58" w:rsidRPr="00C4794C" w:rsidRDefault="007A5F58" w:rsidP="00A66DE0">
      <w:pPr>
        <w:widowControl w:val="0"/>
        <w:numPr>
          <w:ilvl w:val="0"/>
          <w:numId w:val="55"/>
        </w:numPr>
        <w:suppressAutoHyphens w:val="0"/>
        <w:autoSpaceDE w:val="0"/>
        <w:jc w:val="both"/>
        <w:rPr>
          <w:rFonts w:eastAsia="Calibri" w:cs="Times New Roman"/>
          <w:noProof/>
          <w:sz w:val="24"/>
          <w:szCs w:val="24"/>
          <w:lang w:eastAsia="en-US"/>
        </w:rPr>
      </w:pPr>
      <w:r w:rsidRPr="00C4794C">
        <w:rPr>
          <w:rFonts w:eastAsia="Calibri" w:cs="Times New Roman"/>
          <w:noProof/>
          <w:sz w:val="24"/>
          <w:szCs w:val="24"/>
        </w:rPr>
        <w:t xml:space="preserve">wykonawcą, którego </w:t>
      </w:r>
      <w:r w:rsidRPr="00C4794C">
        <w:rPr>
          <w:rFonts w:eastAsia="Calibri" w:cs="Times New Roman"/>
          <w:b/>
          <w:bCs/>
          <w:noProof/>
          <w:sz w:val="24"/>
          <w:szCs w:val="24"/>
        </w:rPr>
        <w:t>jednostką dominującą</w:t>
      </w:r>
      <w:r w:rsidRPr="00C4794C">
        <w:rPr>
          <w:rFonts w:eastAsia="Calibri" w:cs="Times New Roman"/>
          <w:noProof/>
          <w:sz w:val="24"/>
          <w:szCs w:val="24"/>
        </w:rPr>
        <w:t xml:space="preserve"> w rozumieniu </w:t>
      </w:r>
      <w:hyperlink r:id="rId45" w:history="1">
        <w:r w:rsidRPr="00C4794C">
          <w:rPr>
            <w:rFonts w:eastAsia="Times New Roman" w:cs="Times New Roman"/>
            <w:noProof/>
            <w:sz w:val="24"/>
            <w:szCs w:val="24"/>
            <w:u w:val="single"/>
            <w:lang w:eastAsia="pl-PL"/>
          </w:rPr>
          <w:t>art. 3 ust. 1 pkt 37</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rPr>
        <w:t xml:space="preserve">ustawy z dnia 29 września 1994 r. o rachunkowości </w:t>
      </w:r>
      <w:r w:rsidRPr="00C4794C">
        <w:rPr>
          <w:rFonts w:eastAsia="Times New Roman" w:cs="Times New Roman"/>
          <w:noProof/>
          <w:sz w:val="24"/>
          <w:szCs w:val="24"/>
          <w:lang w:eastAsia="pl-PL"/>
        </w:rPr>
        <w:t xml:space="preserve">(Dz.U. z 2021 r. </w:t>
      </w:r>
      <w:hyperlink r:id="rId46" w:history="1">
        <w:r w:rsidRPr="00C4794C">
          <w:rPr>
            <w:rFonts w:eastAsia="Times New Roman" w:cs="Times New Roman"/>
            <w:noProof/>
            <w:sz w:val="24"/>
            <w:szCs w:val="24"/>
            <w:u w:val="single"/>
            <w:lang w:eastAsia="pl-PL"/>
          </w:rPr>
          <w:t>poz. 217</w:t>
        </w:r>
      </w:hyperlink>
      <w:r w:rsidRPr="00C4794C">
        <w:rPr>
          <w:rFonts w:eastAsia="Times New Roman" w:cs="Times New Roman"/>
          <w:noProof/>
          <w:sz w:val="24"/>
          <w:szCs w:val="24"/>
          <w:lang w:eastAsia="pl-PL"/>
        </w:rPr>
        <w:t xml:space="preserve">, </w:t>
      </w:r>
      <w:hyperlink r:id="rId47" w:history="1">
        <w:r w:rsidRPr="00C4794C">
          <w:rPr>
            <w:rFonts w:eastAsia="Times New Roman" w:cs="Times New Roman"/>
            <w:noProof/>
            <w:sz w:val="24"/>
            <w:szCs w:val="24"/>
            <w:u w:val="single"/>
            <w:lang w:eastAsia="pl-PL"/>
          </w:rPr>
          <w:t>2105</w:t>
        </w:r>
      </w:hyperlink>
      <w:r w:rsidRPr="00C4794C">
        <w:rPr>
          <w:rFonts w:eastAsia="Times New Roman" w:cs="Times New Roman"/>
          <w:noProof/>
          <w:sz w:val="24"/>
          <w:szCs w:val="24"/>
          <w:lang w:eastAsia="pl-PL"/>
        </w:rPr>
        <w:t xml:space="preserve"> i </w:t>
      </w:r>
      <w:hyperlink r:id="rId48" w:history="1">
        <w:r w:rsidRPr="00C4794C">
          <w:rPr>
            <w:rFonts w:eastAsia="Times New Roman" w:cs="Times New Roman"/>
            <w:noProof/>
            <w:sz w:val="24"/>
            <w:szCs w:val="24"/>
            <w:u w:val="single"/>
            <w:lang w:eastAsia="pl-PL"/>
          </w:rPr>
          <w:t>2106</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lang w:eastAsia="pl-PL"/>
        </w:rPr>
        <w:t xml:space="preserve"> </w:t>
      </w:r>
      <w:r w:rsidRPr="00C4794C">
        <w:rPr>
          <w:rFonts w:eastAsia="Calibri" w:cs="Times New Roman"/>
          <w:noProof/>
          <w:sz w:val="24"/>
          <w:szCs w:val="24"/>
        </w:rPr>
        <w:t xml:space="preserve">jest podmiot wymieniony w wykazach określonych w rozporządzeniu </w:t>
      </w:r>
      <w:hyperlink r:id="rId49" w:history="1">
        <w:r w:rsidRPr="00C4794C">
          <w:rPr>
            <w:rFonts w:eastAsia="Times New Roman" w:cs="Times New Roman"/>
            <w:noProof/>
            <w:sz w:val="24"/>
            <w:szCs w:val="24"/>
            <w:u w:val="single"/>
            <w:lang w:eastAsia="pl-PL"/>
          </w:rPr>
          <w:t>765/2006</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lang w:eastAsia="pl-PL"/>
        </w:rPr>
        <w:t xml:space="preserve">i rozporządzeniu </w:t>
      </w:r>
      <w:hyperlink r:id="rId50" w:history="1">
        <w:r w:rsidRPr="00C4794C">
          <w:rPr>
            <w:rFonts w:eastAsia="Times New Roman" w:cs="Times New Roman"/>
            <w:noProof/>
            <w:sz w:val="24"/>
            <w:szCs w:val="24"/>
            <w:u w:val="single"/>
            <w:lang w:eastAsia="pl-PL"/>
          </w:rPr>
          <w:t>269/2014</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51" w:history="1">
        <w:r w:rsidRPr="00C4794C">
          <w:rPr>
            <w:rFonts w:eastAsia="Times New Roman" w:cs="Times New Roman"/>
            <w:noProof/>
            <w:sz w:val="24"/>
            <w:szCs w:val="24"/>
            <w:u w:val="single"/>
            <w:lang w:eastAsia="pl-PL"/>
          </w:rPr>
          <w:t>art. 1 pkt 3</w:t>
        </w:r>
      </w:hyperlink>
      <w:r w:rsidRPr="00C4794C">
        <w:rPr>
          <w:rFonts w:eastAsia="Times New Roman" w:cs="Times New Roman"/>
          <w:noProof/>
          <w:sz w:val="24"/>
          <w:szCs w:val="24"/>
          <w:lang w:eastAsia="pl-PL"/>
        </w:rPr>
        <w:t xml:space="preserve"> </w:t>
      </w:r>
      <w:r w:rsidRPr="00C4794C">
        <w:rPr>
          <w:rFonts w:eastAsia="Calibri" w:cs="Times New Roman"/>
          <w:noProof/>
          <w:sz w:val="24"/>
          <w:szCs w:val="24"/>
        </w:rPr>
        <w:t>ustawy sankcyjnej.”</w:t>
      </w:r>
    </w:p>
    <w:bookmarkEnd w:id="31"/>
    <w:p w14:paraId="16FBB285" w14:textId="64215C18" w:rsidR="00F0319B" w:rsidRPr="00C4794C" w:rsidRDefault="00F0319B" w:rsidP="0061444B">
      <w:pPr>
        <w:widowControl w:val="0"/>
        <w:numPr>
          <w:ilvl w:val="0"/>
          <w:numId w:val="16"/>
        </w:numPr>
        <w:tabs>
          <w:tab w:val="num" w:pos="-360"/>
        </w:tabs>
        <w:autoSpaceDE w:val="0"/>
        <w:ind w:left="360"/>
        <w:jc w:val="both"/>
        <w:rPr>
          <w:rFonts w:eastAsia="Calibri" w:cs="Times New Roman"/>
          <w:sz w:val="24"/>
          <w:szCs w:val="24"/>
          <w:lang w:eastAsia="en-US"/>
        </w:rPr>
      </w:pPr>
      <w:r w:rsidRPr="00C4794C">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52" w:history="1">
        <w:r w:rsidRPr="00C4794C">
          <w:rPr>
            <w:rFonts w:eastAsia="Times New Roman" w:cs="Times New Roman"/>
            <w:noProof/>
            <w:sz w:val="24"/>
            <w:szCs w:val="24"/>
            <w:u w:val="single"/>
          </w:rPr>
          <w:t>(Dz.Urz.UE.L Nr 229, str. 1)</w:t>
        </w:r>
      </w:hyperlink>
      <w:r w:rsidRPr="00C4794C">
        <w:rPr>
          <w:rFonts w:eastAsia="Times New Roman" w:cs="Times New Roman"/>
          <w:noProof/>
          <w:sz w:val="24"/>
          <w:szCs w:val="24"/>
        </w:rPr>
        <w:t>, zmienionego</w:t>
      </w:r>
      <w:r w:rsidRPr="00C4794C">
        <w:rPr>
          <w:rFonts w:eastAsia="Calibri" w:cs="Times New Roman"/>
          <w:noProof/>
          <w:sz w:val="24"/>
          <w:szCs w:val="24"/>
        </w:rPr>
        <w:t xml:space="preserve"> </w:t>
      </w:r>
      <w:r w:rsidRPr="00C4794C">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C4794C">
        <w:rPr>
          <w:rFonts w:eastAsia="Calibri" w:cs="Times New Roman"/>
          <w:noProof/>
          <w:sz w:val="24"/>
          <w:szCs w:val="24"/>
        </w:rPr>
        <w:t xml:space="preserve">Dz. Urz. UE nr L 111 z 8.4.2022, str. 1), zwanego dalej „Rozporządzeniem sankcyjnym”, </w:t>
      </w:r>
      <w:r w:rsidRPr="00C4794C">
        <w:rPr>
          <w:rFonts w:eastAsia="Times New Roman" w:cs="Times New Roman"/>
          <w:bCs/>
          <w:noProof/>
          <w:sz w:val="24"/>
          <w:szCs w:val="24"/>
          <w:u w:val="single"/>
        </w:rPr>
        <w:t>zakazuje się</w:t>
      </w:r>
      <w:r w:rsidRPr="00C4794C">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C4794C" w:rsidRDefault="00F0319B" w:rsidP="00A66DE0">
      <w:pPr>
        <w:numPr>
          <w:ilvl w:val="0"/>
          <w:numId w:val="56"/>
        </w:numPr>
        <w:suppressAutoHyphens w:val="0"/>
        <w:jc w:val="both"/>
        <w:rPr>
          <w:rFonts w:eastAsia="Times New Roman" w:cs="Times New Roman"/>
          <w:noProof/>
          <w:sz w:val="24"/>
          <w:szCs w:val="24"/>
        </w:rPr>
      </w:pPr>
      <w:r w:rsidRPr="00C4794C">
        <w:rPr>
          <w:rFonts w:eastAsia="Times New Roman" w:cs="Times New Roman"/>
          <w:b/>
          <w:bCs/>
          <w:noProof/>
          <w:sz w:val="24"/>
          <w:szCs w:val="24"/>
        </w:rPr>
        <w:t>obywateli</w:t>
      </w:r>
      <w:r w:rsidRPr="00C4794C">
        <w:rPr>
          <w:rFonts w:eastAsia="Times New Roman" w:cs="Times New Roman"/>
          <w:noProof/>
          <w:sz w:val="24"/>
          <w:szCs w:val="24"/>
        </w:rPr>
        <w:t xml:space="preserve"> rosyjskich lub osób fizycznych lub prawnych, podmiotów lub organów </w:t>
      </w:r>
      <w:r w:rsidRPr="00C4794C">
        <w:rPr>
          <w:rFonts w:eastAsia="Times New Roman" w:cs="Times New Roman"/>
          <w:b/>
          <w:bCs/>
          <w:noProof/>
          <w:sz w:val="24"/>
          <w:szCs w:val="24"/>
        </w:rPr>
        <w:t>z siedzibą</w:t>
      </w:r>
      <w:r w:rsidRPr="00C4794C">
        <w:rPr>
          <w:rFonts w:eastAsia="Times New Roman" w:cs="Times New Roman"/>
          <w:noProof/>
          <w:sz w:val="24"/>
          <w:szCs w:val="24"/>
        </w:rPr>
        <w:t xml:space="preserve"> w Rosji; </w:t>
      </w:r>
    </w:p>
    <w:p w14:paraId="7DFF4DDB" w14:textId="77777777" w:rsidR="00F0319B" w:rsidRPr="00C4794C" w:rsidRDefault="00F0319B" w:rsidP="00A66DE0">
      <w:pPr>
        <w:numPr>
          <w:ilvl w:val="0"/>
          <w:numId w:val="56"/>
        </w:numPr>
        <w:suppressAutoHyphens w:val="0"/>
        <w:jc w:val="both"/>
        <w:rPr>
          <w:rFonts w:eastAsia="Times New Roman" w:cs="Times New Roman"/>
          <w:noProof/>
          <w:sz w:val="24"/>
          <w:szCs w:val="24"/>
        </w:rPr>
      </w:pPr>
      <w:r w:rsidRPr="00C4794C">
        <w:rPr>
          <w:rFonts w:eastAsia="Times New Roman" w:cs="Times New Roman"/>
          <w:noProof/>
          <w:sz w:val="24"/>
          <w:szCs w:val="24"/>
        </w:rPr>
        <w:t xml:space="preserve">osób prawnych, podmiotów lub organów, do których </w:t>
      </w:r>
      <w:r w:rsidRPr="00C4794C">
        <w:rPr>
          <w:rFonts w:eastAsia="Times New Roman" w:cs="Times New Roman"/>
          <w:b/>
          <w:bCs/>
          <w:noProof/>
          <w:sz w:val="24"/>
          <w:szCs w:val="24"/>
        </w:rPr>
        <w:t>prawa własności bezpośrednio lub pośrednio w ponad 50 %</w:t>
      </w:r>
      <w:r w:rsidRPr="00C4794C">
        <w:rPr>
          <w:rFonts w:eastAsia="Times New Roman" w:cs="Times New Roman"/>
          <w:noProof/>
          <w:sz w:val="24"/>
          <w:szCs w:val="24"/>
        </w:rPr>
        <w:t xml:space="preserve"> należą do podmiotu, o którym mowa w lit. a) niniejszego ustępu; lub </w:t>
      </w:r>
    </w:p>
    <w:p w14:paraId="465AD6E6" w14:textId="77777777" w:rsidR="00F0319B" w:rsidRPr="00C4794C" w:rsidRDefault="00F0319B" w:rsidP="00A66DE0">
      <w:pPr>
        <w:numPr>
          <w:ilvl w:val="0"/>
          <w:numId w:val="56"/>
        </w:numPr>
        <w:suppressAutoHyphens w:val="0"/>
        <w:jc w:val="both"/>
        <w:rPr>
          <w:rFonts w:eastAsia="Times New Roman" w:cs="Times New Roman"/>
          <w:noProof/>
          <w:sz w:val="24"/>
          <w:szCs w:val="24"/>
        </w:rPr>
      </w:pPr>
      <w:r w:rsidRPr="00C4794C">
        <w:rPr>
          <w:rFonts w:eastAsia="Times New Roman" w:cs="Times New Roman"/>
          <w:noProof/>
          <w:sz w:val="24"/>
          <w:szCs w:val="24"/>
        </w:rPr>
        <w:t xml:space="preserve">osób fizycznych lub prawnych, podmiotów lub organów działających </w:t>
      </w:r>
      <w:r w:rsidRPr="00C4794C">
        <w:rPr>
          <w:rFonts w:eastAsia="Times New Roman" w:cs="Times New Roman"/>
          <w:b/>
          <w:bCs/>
          <w:noProof/>
          <w:sz w:val="24"/>
          <w:szCs w:val="24"/>
        </w:rPr>
        <w:t xml:space="preserve">w imieniu lub pod kierunkiem podmiotu, </w:t>
      </w:r>
      <w:r w:rsidRPr="00C4794C">
        <w:rPr>
          <w:rFonts w:eastAsia="Times New Roman" w:cs="Times New Roman"/>
          <w:noProof/>
          <w:sz w:val="24"/>
          <w:szCs w:val="24"/>
        </w:rPr>
        <w:t xml:space="preserve">o którym mowa w lit. a) lub b) niniejszego ustępu, </w:t>
      </w:r>
    </w:p>
    <w:p w14:paraId="25F317A3" w14:textId="79A913E4" w:rsidR="00F0319B" w:rsidRPr="00C4794C" w:rsidRDefault="00F0319B" w:rsidP="00F0319B">
      <w:pPr>
        <w:suppressAutoHyphens w:val="0"/>
        <w:ind w:left="360"/>
        <w:jc w:val="both"/>
        <w:rPr>
          <w:rFonts w:eastAsia="Times New Roman" w:cs="Times New Roman"/>
          <w:noProof/>
          <w:sz w:val="24"/>
          <w:szCs w:val="24"/>
          <w:lang w:eastAsia="pl-PL"/>
        </w:rPr>
      </w:pPr>
      <w:r w:rsidRPr="00C4794C">
        <w:rPr>
          <w:rFonts w:eastAsia="Times New Roman" w:cs="Times New Roman"/>
          <w:b/>
          <w:bCs/>
          <w:noProof/>
          <w:sz w:val="24"/>
          <w:szCs w:val="24"/>
          <w:lang w:eastAsia="pl-PL"/>
        </w:rPr>
        <w:t>w tym podwykonawców, dostawców lub podmiotów, na których zdolności polega</w:t>
      </w:r>
      <w:r w:rsidRPr="00C4794C">
        <w:rPr>
          <w:rFonts w:eastAsia="Times New Roman" w:cs="Times New Roman"/>
          <w:noProof/>
          <w:sz w:val="24"/>
          <w:szCs w:val="24"/>
          <w:lang w:eastAsia="pl-PL"/>
        </w:rPr>
        <w:t xml:space="preserve"> się w rozumieniu dyrektyw w sprawie zamówień publicznych, w przypadku gdy przypada na nich ponad </w:t>
      </w:r>
      <w:r w:rsidRPr="00C4794C">
        <w:rPr>
          <w:rFonts w:eastAsia="Times New Roman" w:cs="Times New Roman"/>
          <w:b/>
          <w:bCs/>
          <w:noProof/>
          <w:sz w:val="24"/>
          <w:szCs w:val="24"/>
          <w:lang w:eastAsia="pl-PL"/>
        </w:rPr>
        <w:t>10 %</w:t>
      </w:r>
      <w:r w:rsidRPr="00C4794C">
        <w:rPr>
          <w:rFonts w:eastAsia="Times New Roman" w:cs="Times New Roman"/>
          <w:noProof/>
          <w:sz w:val="24"/>
          <w:szCs w:val="24"/>
          <w:lang w:eastAsia="pl-PL"/>
        </w:rPr>
        <w:t xml:space="preserve"> wartości zamówienia.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194685">
        <w:rPr>
          <w:rFonts w:ascii="Times New Roman" w:hAnsi="Times New Roman" w:cs="Times New Roman"/>
          <w:b/>
          <w:bCs/>
          <w:sz w:val="24"/>
          <w:szCs w:val="24"/>
          <w:lang w:val="pl" w:eastAsia="pl-PL"/>
        </w:rPr>
        <w:t>WARUNKI UDZIAŁU W POSTĘPOWANIU</w:t>
      </w:r>
      <w:bookmarkEnd w:id="32"/>
    </w:p>
    <w:p w14:paraId="7CB343E3" w14:textId="77777777" w:rsidR="00410513" w:rsidRPr="009327C2" w:rsidRDefault="00410513" w:rsidP="009327C2">
      <w:pPr>
        <w:widowControl w:val="0"/>
        <w:ind w:left="360" w:right="23"/>
        <w:jc w:val="both"/>
        <w:rPr>
          <w:rFonts w:eastAsia="Arial" w:cs="Times New Roman"/>
          <w:sz w:val="24"/>
          <w:szCs w:val="24"/>
          <w:lang w:val="pl" w:eastAsia="pl-PL"/>
        </w:rPr>
      </w:pPr>
      <w:r w:rsidRPr="009327C2">
        <w:rPr>
          <w:rFonts w:eastAsia="Arial" w:cs="Times New Roman"/>
          <w:sz w:val="24"/>
          <w:szCs w:val="24"/>
          <w:lang w:val="pl" w:eastAsia="pl-PL"/>
        </w:rPr>
        <w:t xml:space="preserve">Zamawiający </w:t>
      </w:r>
      <w:r w:rsidRPr="009327C2">
        <w:rPr>
          <w:rFonts w:eastAsia="Arial" w:cs="Times New Roman"/>
          <w:b/>
          <w:bCs/>
          <w:sz w:val="24"/>
          <w:szCs w:val="24"/>
          <w:lang w:val="pl" w:eastAsia="pl-PL"/>
        </w:rPr>
        <w:t>nie stawia</w:t>
      </w:r>
      <w:r w:rsidRPr="009327C2">
        <w:rPr>
          <w:rFonts w:eastAsia="Arial" w:cs="Times New Roman"/>
          <w:sz w:val="24"/>
          <w:szCs w:val="24"/>
          <w:lang w:val="pl" w:eastAsia="pl-PL"/>
        </w:rPr>
        <w:t xml:space="preserve"> warunków udziału w postępowaniu.</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194685">
        <w:rPr>
          <w:rFonts w:ascii="Times New Roman" w:eastAsia="Cambria" w:hAnsi="Times New Roman" w:cs="Times New Roman"/>
          <w:b/>
          <w:bCs/>
          <w:sz w:val="24"/>
          <w:szCs w:val="24"/>
        </w:rPr>
        <w:t xml:space="preserve">OŚWIADCZENIA I DOKUMENTY, JAKIE ZOBOWIĄZANI SĄ DOSTARCZYĆ </w:t>
      </w:r>
      <w:r w:rsidRPr="00194685">
        <w:rPr>
          <w:rFonts w:ascii="Times New Roman" w:eastAsia="Cambria" w:hAnsi="Times New Roman" w:cs="Times New Roman"/>
          <w:b/>
          <w:bCs/>
          <w:sz w:val="24"/>
          <w:szCs w:val="24"/>
        </w:rPr>
        <w:lastRenderedPageBreak/>
        <w:t>WYKONAWCY</w:t>
      </w:r>
      <w:bookmarkEnd w:id="33"/>
    </w:p>
    <w:p w14:paraId="6627E74D" w14:textId="77777777" w:rsidR="005C6B3C" w:rsidRPr="00194685" w:rsidRDefault="005C6B3C" w:rsidP="0061444B">
      <w:pPr>
        <w:widowControl w:val="0"/>
        <w:numPr>
          <w:ilvl w:val="0"/>
          <w:numId w:val="4"/>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61444B">
      <w:pPr>
        <w:widowControl w:val="0"/>
        <w:numPr>
          <w:ilvl w:val="0"/>
          <w:numId w:val="13"/>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69B8649A" w:rsidR="005C6B3C" w:rsidRPr="00194685"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na dzień składania ofert, tymczasowo zastępujący wymagane przez zamawiającego podmiotowe środki dowodowe. </w:t>
      </w:r>
    </w:p>
    <w:p w14:paraId="62B34767" w14:textId="77777777" w:rsidR="005C6B3C" w:rsidRPr="00194685" w:rsidRDefault="005C6B3C" w:rsidP="0061444B">
      <w:pPr>
        <w:widowControl w:val="0"/>
        <w:numPr>
          <w:ilvl w:val="0"/>
          <w:numId w:val="19"/>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53"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61444B">
      <w:pPr>
        <w:widowControl w:val="0"/>
        <w:numPr>
          <w:ilvl w:val="0"/>
          <w:numId w:val="19"/>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54" w:history="1">
        <w:r w:rsidRPr="00194685">
          <w:rPr>
            <w:rFonts w:eastAsia="Times New Roman" w:cs="Times New Roman"/>
            <w:color w:val="0000FF" w:themeColor="hyperlink"/>
            <w:sz w:val="24"/>
            <w:szCs w:val="24"/>
            <w:u w:val="single"/>
            <w:lang w:eastAsia="en-US"/>
          </w:rPr>
          <w:t>https://espd.uzp.gov.pl/filter?lang=pl</w:t>
        </w:r>
      </w:hyperlink>
    </w:p>
    <w:p w14:paraId="7C552324" w14:textId="77777777" w:rsidR="005C6B3C" w:rsidRPr="00194685" w:rsidRDefault="005C6B3C" w:rsidP="0061444B">
      <w:pPr>
        <w:widowControl w:val="0"/>
        <w:numPr>
          <w:ilvl w:val="0"/>
          <w:numId w:val="19"/>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p>
    <w:p w14:paraId="693227AB" w14:textId="5A5AAC33" w:rsidR="005C6B3C" w:rsidRPr="006264A3" w:rsidRDefault="005C6B3C" w:rsidP="0061444B">
      <w:pPr>
        <w:widowControl w:val="0"/>
        <w:numPr>
          <w:ilvl w:val="0"/>
          <w:numId w:val="20"/>
        </w:numPr>
        <w:ind w:hanging="357"/>
        <w:jc w:val="both"/>
        <w:rPr>
          <w:rFonts w:eastAsia="Times New Roman" w:cs="Times New Roman"/>
          <w:strike/>
          <w:color w:val="FF0000"/>
          <w:sz w:val="24"/>
          <w:szCs w:val="24"/>
          <w:u w:val="single"/>
          <w:lang w:eastAsia="en-US"/>
        </w:rPr>
      </w:pPr>
      <w:r w:rsidRPr="00194685">
        <w:rPr>
          <w:rFonts w:cs="Times New Roman"/>
          <w:sz w:val="24"/>
          <w:szCs w:val="24"/>
          <w:u w:val="single"/>
          <w:lang w:eastAsia="en-US"/>
        </w:rPr>
        <w:t xml:space="preserve">Wykonawców </w:t>
      </w:r>
      <w:r w:rsidRPr="00194685">
        <w:rPr>
          <w:rFonts w:cs="Times New Roman"/>
          <w:sz w:val="24"/>
          <w:szCs w:val="24"/>
          <w:lang w:eastAsia="en-US"/>
        </w:rPr>
        <w:t xml:space="preserve">– w przypadku wykonawców wspólnie ubiegających się o udzielenie zamówienia formularz JEDZ składa każdy z wykonawców </w:t>
      </w:r>
    </w:p>
    <w:p w14:paraId="1D2E11B8" w14:textId="7D457547" w:rsidR="005C6B3C" w:rsidRPr="00194685" w:rsidRDefault="005C6B3C" w:rsidP="0061444B">
      <w:pPr>
        <w:widowControl w:val="0"/>
        <w:numPr>
          <w:ilvl w:val="0"/>
          <w:numId w:val="13"/>
        </w:numPr>
        <w:ind w:left="720"/>
        <w:jc w:val="both"/>
        <w:rPr>
          <w:rFonts w:eastAsia="Times New Roman" w:cs="Times New Roman"/>
          <w:sz w:val="24"/>
          <w:szCs w:val="24"/>
        </w:rPr>
      </w:pPr>
      <w:r w:rsidRPr="00194685">
        <w:rPr>
          <w:rFonts w:eastAsia="Times New Roman" w:cs="Times New Roman"/>
          <w:sz w:val="24"/>
          <w:szCs w:val="24"/>
        </w:rPr>
        <w:t xml:space="preserve">przedmiotowe środki dowodowe określone w </w:t>
      </w:r>
      <w:r w:rsidRPr="00A46B0F">
        <w:rPr>
          <w:rFonts w:eastAsia="Times New Roman" w:cs="Times New Roman"/>
          <w:sz w:val="24"/>
          <w:szCs w:val="24"/>
        </w:rPr>
        <w:t>V rozdziale SWZ</w:t>
      </w:r>
      <w:r w:rsidRPr="00194685">
        <w:rPr>
          <w:rFonts w:eastAsia="Times New Roman" w:cs="Times New Roman"/>
          <w:sz w:val="24"/>
          <w:szCs w:val="24"/>
        </w:rPr>
        <w:t xml:space="preserve"> </w:t>
      </w:r>
    </w:p>
    <w:p w14:paraId="0A028015" w14:textId="77777777" w:rsidR="00D63876" w:rsidRPr="00194685" w:rsidRDefault="005C6B3C" w:rsidP="0061444B">
      <w:pPr>
        <w:widowControl w:val="0"/>
        <w:numPr>
          <w:ilvl w:val="0"/>
          <w:numId w:val="13"/>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A66DE0">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A66DE0">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A66DE0">
      <w:pPr>
        <w:pStyle w:val="Akapitzlist"/>
        <w:widowControl w:val="0"/>
        <w:numPr>
          <w:ilvl w:val="0"/>
          <w:numId w:val="50"/>
        </w:numPr>
        <w:spacing w:after="0" w:line="240" w:lineRule="auto"/>
        <w:ind w:left="1069"/>
        <w:jc w:val="both"/>
        <w:rPr>
          <w:rFonts w:ascii="Times New Roman" w:eastAsia="Times New Roman" w:hAnsi="Times New Roman" w:cs="Times New Roman"/>
          <w:i/>
          <w:iCs/>
          <w:color w:val="FF0000"/>
          <w:sz w:val="24"/>
          <w:szCs w:val="24"/>
          <w:u w:val="single"/>
        </w:rPr>
      </w:pPr>
      <w:bookmarkStart w:id="34"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A66DE0">
      <w:pPr>
        <w:pStyle w:val="Akapitzlist"/>
        <w:widowControl w:val="0"/>
        <w:numPr>
          <w:ilvl w:val="0"/>
          <w:numId w:val="50"/>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4"/>
    <w:p w14:paraId="245731E5" w14:textId="77777777" w:rsidR="005C6B3C" w:rsidRPr="00194685" w:rsidRDefault="005C6B3C" w:rsidP="0061444B">
      <w:pPr>
        <w:widowControl w:val="0"/>
        <w:numPr>
          <w:ilvl w:val="0"/>
          <w:numId w:val="13"/>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194685" w:rsidRDefault="005C6B3C" w:rsidP="0061444B">
      <w:pPr>
        <w:widowControl w:val="0"/>
        <w:numPr>
          <w:ilvl w:val="0"/>
          <w:numId w:val="13"/>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5"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194685">
        <w:rPr>
          <w:rFonts w:eastAsia="Times New Roman" w:cs="Times New Roman"/>
          <w:sz w:val="24"/>
          <w:szCs w:val="24"/>
          <w:lang w:eastAsia="en-US"/>
        </w:rPr>
        <w:t xml:space="preserve"> </w:t>
      </w:r>
      <w:bookmarkEnd w:id="35"/>
    </w:p>
    <w:p w14:paraId="304775A3" w14:textId="1340D68E" w:rsidR="00F0319B" w:rsidRPr="00CB4BF4" w:rsidRDefault="00F0319B" w:rsidP="0061444B">
      <w:pPr>
        <w:widowControl w:val="0"/>
        <w:numPr>
          <w:ilvl w:val="0"/>
          <w:numId w:val="13"/>
        </w:numPr>
        <w:ind w:left="720" w:hanging="357"/>
        <w:jc w:val="both"/>
        <w:rPr>
          <w:rFonts w:eastAsia="Times New Roman" w:cs="Times New Roman"/>
          <w:sz w:val="24"/>
          <w:szCs w:val="24"/>
          <w:lang w:eastAsia="en-US"/>
        </w:rPr>
      </w:pPr>
      <w:r w:rsidRPr="00CB4BF4">
        <w:rPr>
          <w:rFonts w:eastAsia="Times New Roman" w:cs="Times New Roman"/>
          <w:bCs/>
          <w:iCs/>
          <w:noProof/>
          <w:sz w:val="24"/>
          <w:szCs w:val="24"/>
          <w:lang w:eastAsia="pl-PL"/>
        </w:rPr>
        <w:t xml:space="preserve">oświadczenie o niepozostawaniu objętym zakazem, o którym mowa w </w:t>
      </w:r>
      <w:r w:rsidRPr="00CB4BF4">
        <w:rPr>
          <w:rFonts w:eastAsia="Calibri" w:cs="Times New Roman"/>
          <w:iCs/>
          <w:noProof/>
          <w:sz w:val="24"/>
          <w:szCs w:val="24"/>
        </w:rPr>
        <w:t>art. 7 ust. 1 ustawy sankcyjnej</w:t>
      </w:r>
      <w:r w:rsidRPr="00CB4BF4">
        <w:rPr>
          <w:rFonts w:eastAsia="Times New Roman" w:cs="Times New Roman"/>
          <w:bCs/>
          <w:iCs/>
          <w:noProof/>
          <w:sz w:val="24"/>
          <w:szCs w:val="24"/>
          <w:lang w:eastAsia="en-US"/>
        </w:rPr>
        <w:t xml:space="preserve"> oraz </w:t>
      </w:r>
      <w:r w:rsidRPr="00CB4BF4">
        <w:rPr>
          <w:rFonts w:eastAsia="Times New Roman" w:cs="Times New Roman"/>
          <w:bCs/>
          <w:iCs/>
          <w:noProof/>
          <w:sz w:val="24"/>
          <w:szCs w:val="24"/>
          <w:lang w:eastAsia="pl-PL"/>
        </w:rPr>
        <w:t>art. 5k Rozporządzenia sankcyjnego</w:t>
      </w:r>
      <w:r w:rsidR="00BB0C7B" w:rsidRPr="00CB4BF4">
        <w:rPr>
          <w:rFonts w:eastAsia="Times New Roman" w:cs="Times New Roman"/>
          <w:bCs/>
          <w:iCs/>
          <w:noProof/>
          <w:sz w:val="24"/>
          <w:szCs w:val="24"/>
          <w:lang w:eastAsia="pl-PL"/>
        </w:rPr>
        <w:t>, zwane oświadczeniem „sankcyjnym”</w:t>
      </w:r>
      <w:r w:rsidRPr="00CB4BF4">
        <w:rPr>
          <w:rFonts w:eastAsia="Times New Roman" w:cs="Times New Roman"/>
          <w:bCs/>
          <w:iCs/>
          <w:noProof/>
          <w:sz w:val="24"/>
          <w:szCs w:val="24"/>
          <w:lang w:eastAsia="pl-PL"/>
        </w:rPr>
        <w:t xml:space="preserve"> - </w:t>
      </w:r>
      <w:r w:rsidRPr="00CB4BF4">
        <w:rPr>
          <w:rFonts w:eastAsia="Times New Roman" w:cs="Times New Roman"/>
          <w:bCs/>
          <w:i/>
          <w:noProof/>
          <w:sz w:val="24"/>
          <w:szCs w:val="24"/>
          <w:lang w:eastAsia="pl-PL"/>
        </w:rPr>
        <w:t>aktualnego na dzień jego złożenia</w:t>
      </w:r>
      <w:r w:rsidRPr="00CB4BF4">
        <w:rPr>
          <w:rFonts w:eastAsia="Times New Roman" w:cs="Times New Roman"/>
          <w:bCs/>
          <w:iCs/>
          <w:noProof/>
          <w:sz w:val="24"/>
          <w:szCs w:val="24"/>
          <w:lang w:eastAsia="pl-PL"/>
        </w:rPr>
        <w:t xml:space="preserve"> - </w:t>
      </w:r>
      <w:r w:rsidRPr="00CB4BF4">
        <w:rPr>
          <w:rFonts w:eastAsia="Times New Roman" w:cs="Times New Roman"/>
          <w:noProof/>
          <w:sz w:val="24"/>
          <w:szCs w:val="24"/>
        </w:rPr>
        <w:t xml:space="preserve">zgodnie z </w:t>
      </w:r>
      <w:r w:rsidRPr="006031FF">
        <w:rPr>
          <w:rFonts w:eastAsia="Times New Roman" w:cs="Times New Roman"/>
          <w:noProof/>
          <w:sz w:val="24"/>
          <w:szCs w:val="24"/>
        </w:rPr>
        <w:t xml:space="preserve">ZAŁĄCZNIKIEM NR </w:t>
      </w:r>
      <w:r w:rsidR="006031FF" w:rsidRPr="006031FF">
        <w:rPr>
          <w:rFonts w:eastAsia="Times New Roman" w:cs="Times New Roman"/>
          <w:noProof/>
          <w:sz w:val="24"/>
          <w:szCs w:val="24"/>
        </w:rPr>
        <w:t>5</w:t>
      </w:r>
      <w:r w:rsidRPr="00CB4BF4">
        <w:rPr>
          <w:rFonts w:eastAsia="Times New Roman" w:cs="Times New Roman"/>
          <w:noProof/>
          <w:sz w:val="24"/>
          <w:szCs w:val="24"/>
        </w:rPr>
        <w:t xml:space="preserve"> do SWZ</w:t>
      </w:r>
    </w:p>
    <w:p w14:paraId="6EDF62FC" w14:textId="77777777" w:rsidR="005C6B3C" w:rsidRPr="00FC043D" w:rsidRDefault="005C6B3C" w:rsidP="0061444B">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61444B">
      <w:pPr>
        <w:widowControl w:val="0"/>
        <w:numPr>
          <w:ilvl w:val="0"/>
          <w:numId w:val="21"/>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972A6A9" w14:textId="73DE42F6" w:rsidR="005C6B3C" w:rsidRPr="00590309" w:rsidRDefault="005C6B3C" w:rsidP="00590309">
      <w:pPr>
        <w:widowControl w:val="0"/>
        <w:autoSpaceDE w:val="0"/>
        <w:autoSpaceDN w:val="0"/>
        <w:adjustRightInd w:val="0"/>
        <w:ind w:left="720"/>
        <w:jc w:val="both"/>
        <w:rPr>
          <w:rFonts w:eastAsia="TimesNewRoman" w:cs="Times New Roman"/>
          <w:bCs/>
          <w:sz w:val="24"/>
          <w:szCs w:val="24"/>
          <w:lang w:eastAsia="pl-PL"/>
        </w:rPr>
      </w:pPr>
      <w:r w:rsidRPr="00590309">
        <w:rPr>
          <w:rFonts w:eastAsia="TimesNewRoman" w:cs="Times New Roman"/>
          <w:bCs/>
          <w:sz w:val="24"/>
          <w:szCs w:val="24"/>
          <w:lang w:eastAsia="pl-PL"/>
        </w:rPr>
        <w:t>Zamawiający nie stawia w tym zakresie żadnych wymagań</w:t>
      </w:r>
    </w:p>
    <w:p w14:paraId="5E7051B9" w14:textId="77777777" w:rsidR="005C6B3C" w:rsidRPr="00194685" w:rsidRDefault="005C6B3C" w:rsidP="0061444B">
      <w:pPr>
        <w:widowControl w:val="0"/>
        <w:numPr>
          <w:ilvl w:val="0"/>
          <w:numId w:val="21"/>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6" w:name="mip57154166"/>
      <w:bookmarkEnd w:id="36"/>
    </w:p>
    <w:p w14:paraId="0083738F" w14:textId="77777777" w:rsidR="005C6B3C" w:rsidRPr="00194685" w:rsidRDefault="005C6B3C" w:rsidP="0061444B">
      <w:pPr>
        <w:widowControl w:val="0"/>
        <w:numPr>
          <w:ilvl w:val="0"/>
          <w:numId w:val="22"/>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E94B26" w:rsidP="0061444B">
      <w:pPr>
        <w:widowControl w:val="0"/>
        <w:numPr>
          <w:ilvl w:val="0"/>
          <w:numId w:val="23"/>
        </w:numPr>
        <w:autoSpaceDE w:val="0"/>
        <w:autoSpaceDN w:val="0"/>
        <w:adjustRightInd w:val="0"/>
        <w:jc w:val="both"/>
        <w:rPr>
          <w:rFonts w:eastAsia="Times New Roman" w:cs="Times New Roman"/>
          <w:b/>
          <w:bCs/>
          <w:sz w:val="24"/>
          <w:szCs w:val="24"/>
          <w:lang w:eastAsia="pl-PL"/>
        </w:rPr>
      </w:pPr>
      <w:hyperlink r:id="rId55"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pzp, </w:t>
      </w:r>
    </w:p>
    <w:p w14:paraId="492BFC42" w14:textId="4EFD3849" w:rsidR="005C6B3C" w:rsidRPr="00194685" w:rsidRDefault="00E94B26" w:rsidP="0061444B">
      <w:pPr>
        <w:widowControl w:val="0"/>
        <w:numPr>
          <w:ilvl w:val="0"/>
          <w:numId w:val="23"/>
        </w:numPr>
        <w:autoSpaceDE w:val="0"/>
        <w:autoSpaceDN w:val="0"/>
        <w:adjustRightInd w:val="0"/>
        <w:jc w:val="both"/>
        <w:rPr>
          <w:rFonts w:eastAsia="Times New Roman" w:cs="Times New Roman"/>
          <w:b/>
          <w:bCs/>
          <w:sz w:val="24"/>
          <w:szCs w:val="24"/>
          <w:lang w:eastAsia="pl-PL"/>
        </w:rPr>
      </w:pPr>
      <w:hyperlink r:id="rId56"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lastRenderedPageBreak/>
        <w:t xml:space="preserve">- sporządzonej nie wcześniej niż 6 miesięcy przed jej złożeniem; </w:t>
      </w:r>
    </w:p>
    <w:p w14:paraId="0542590F" w14:textId="3E2120F6" w:rsidR="005C6B3C" w:rsidRPr="00194685" w:rsidRDefault="005C6B3C" w:rsidP="0061444B">
      <w:pPr>
        <w:widowControl w:val="0"/>
        <w:numPr>
          <w:ilvl w:val="0"/>
          <w:numId w:val="22"/>
        </w:numPr>
        <w:jc w:val="both"/>
        <w:rPr>
          <w:rFonts w:eastAsia="Times New Roman" w:cs="Times New Roman"/>
          <w:sz w:val="24"/>
          <w:szCs w:val="24"/>
          <w:lang w:eastAsia="pl-PL"/>
        </w:rPr>
      </w:pPr>
      <w:bookmarkStart w:id="37" w:name="mip57154167"/>
      <w:bookmarkEnd w:id="37"/>
      <w:r w:rsidRPr="00194685">
        <w:rPr>
          <w:rFonts w:eastAsia="Times New Roman" w:cs="Times New Roman"/>
          <w:sz w:val="24"/>
          <w:szCs w:val="24"/>
          <w:lang w:eastAsia="pl-PL"/>
        </w:rPr>
        <w:t xml:space="preserve">oświadczenia wykonawcy, w zakresie </w:t>
      </w:r>
      <w:hyperlink r:id="rId57"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8" w:history="1">
        <w:r w:rsidR="00BD6078" w:rsidRPr="001A6684">
          <w:rPr>
            <w:rStyle w:val="Hipercze"/>
            <w:rFonts w:eastAsia="Times New Roman" w:cs="Times New Roman"/>
            <w:sz w:val="24"/>
            <w:szCs w:val="24"/>
            <w:lang w:eastAsia="pl-PL"/>
          </w:rPr>
          <w:t>(Dz.U. z 2021 r. poz. 275</w:t>
        </w:r>
        <w:r w:rsidR="007951C8" w:rsidRPr="001A6684">
          <w:rPr>
            <w:rStyle w:val="Hipercze"/>
            <w:rFonts w:eastAsia="Times New Roman" w:cs="Times New Roman"/>
            <w:sz w:val="24"/>
            <w:szCs w:val="24"/>
            <w:lang w:eastAsia="pl-PL"/>
          </w:rPr>
          <w:t xml:space="preserve"> ze zm.</w:t>
        </w:r>
        <w:r w:rsidR="00BD6078" w:rsidRPr="001A6684">
          <w:rPr>
            <w:rStyle w:val="Hipercze"/>
            <w:rFonts w:eastAsia="Times New Roman" w:cs="Times New Roman"/>
            <w:sz w:val="24"/>
            <w:szCs w:val="24"/>
            <w:lang w:eastAsia="pl-PL"/>
          </w:rPr>
          <w:t>)</w:t>
        </w:r>
      </w:hyperlink>
      <w:r w:rsidRPr="001A6684">
        <w:rPr>
          <w:rFonts w:eastAsia="Times New Roman" w:cs="Times New Roman"/>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w:t>
      </w:r>
      <w:r w:rsidRPr="002441D5">
        <w:rPr>
          <w:rFonts w:eastAsia="Times New Roman" w:cs="Times New Roman"/>
          <w:sz w:val="24"/>
          <w:szCs w:val="24"/>
          <w:lang w:eastAsia="pl-PL"/>
        </w:rPr>
        <w:t>innego wykonawcy należącego do tej samej grupy kapitałowej</w:t>
      </w:r>
      <w:r w:rsidR="0016350B" w:rsidRPr="002441D5">
        <w:rPr>
          <w:rFonts w:eastAsia="Times New Roman" w:cs="Times New Roman"/>
          <w:sz w:val="24"/>
          <w:szCs w:val="24"/>
          <w:lang w:eastAsia="pl-PL"/>
        </w:rPr>
        <w:t xml:space="preserve"> – wzór oświadczenia zawarty w załączniku nr </w:t>
      </w:r>
      <w:r w:rsidR="001A6684" w:rsidRPr="002441D5">
        <w:rPr>
          <w:rFonts w:eastAsia="Times New Roman" w:cs="Times New Roman"/>
          <w:sz w:val="24"/>
          <w:szCs w:val="24"/>
          <w:lang w:eastAsia="pl-PL"/>
        </w:rPr>
        <w:t>6</w:t>
      </w:r>
      <w:r w:rsidR="0016350B" w:rsidRPr="001A6684">
        <w:rPr>
          <w:rFonts w:eastAsia="Times New Roman" w:cs="Times New Roman"/>
          <w:sz w:val="24"/>
          <w:szCs w:val="24"/>
          <w:lang w:eastAsia="pl-PL"/>
        </w:rPr>
        <w:t xml:space="preserve"> do SWZ;</w:t>
      </w:r>
      <w:bookmarkStart w:id="38" w:name="mip57154168"/>
      <w:bookmarkEnd w:id="38"/>
    </w:p>
    <w:p w14:paraId="5D5F353B" w14:textId="04F4D935" w:rsidR="005C6B3C" w:rsidRPr="00992166" w:rsidRDefault="005C6B3C" w:rsidP="0061444B">
      <w:pPr>
        <w:widowControl w:val="0"/>
        <w:numPr>
          <w:ilvl w:val="0"/>
          <w:numId w:val="22"/>
        </w:numPr>
        <w:jc w:val="both"/>
        <w:rPr>
          <w:rFonts w:eastAsia="Times New Roman" w:cs="Times New Roman"/>
          <w:sz w:val="24"/>
          <w:szCs w:val="24"/>
          <w:lang w:eastAsia="pl-PL"/>
        </w:rPr>
      </w:pPr>
      <w:r w:rsidRPr="00992166">
        <w:rPr>
          <w:rFonts w:eastAsia="Times New Roman" w:cs="Times New Roman"/>
          <w:sz w:val="24"/>
          <w:szCs w:val="24"/>
          <w:lang w:eastAsia="pl-PL"/>
        </w:rPr>
        <w:t xml:space="preserve">informacji z Centralnego Rejestru Beneficjentów Rzeczywistych, w zakresie </w:t>
      </w:r>
      <w:hyperlink r:id="rId59" w:history="1">
        <w:r w:rsidRPr="00992166">
          <w:rPr>
            <w:rFonts w:eastAsia="Times New Roman" w:cs="Times New Roman"/>
            <w:sz w:val="24"/>
            <w:szCs w:val="24"/>
            <w:u w:val="single"/>
            <w:lang w:eastAsia="pl-PL"/>
          </w:rPr>
          <w:t>art. 108 ust. 2</w:t>
        </w:r>
      </w:hyperlink>
      <w:r w:rsidRPr="00992166">
        <w:rPr>
          <w:rFonts w:eastAsia="Times New Roman" w:cs="Times New Roman"/>
          <w:sz w:val="24"/>
          <w:szCs w:val="24"/>
          <w:lang w:eastAsia="pl-PL"/>
        </w:rPr>
        <w:t xml:space="preserve"> ustawy</w:t>
      </w:r>
      <w:r w:rsidR="00FB0D16" w:rsidRPr="00992166">
        <w:rPr>
          <w:rFonts w:eastAsia="Times New Roman" w:cs="Times New Roman"/>
          <w:sz w:val="24"/>
          <w:szCs w:val="24"/>
          <w:lang w:eastAsia="pl-PL"/>
        </w:rPr>
        <w:t xml:space="preserve"> pzp</w:t>
      </w:r>
      <w:r w:rsidRPr="00992166">
        <w:rPr>
          <w:rFonts w:eastAsia="Times New Roman" w:cs="Times New Roman"/>
          <w:sz w:val="24"/>
          <w:szCs w:val="24"/>
          <w:lang w:eastAsia="pl-PL"/>
        </w:rPr>
        <w:t>, jeżeli odrębne przepisy wymagają wpisu do tego rejestru, sporządzonej nie wcześniej niż 3 miesiące przed jej złożeniem;</w:t>
      </w:r>
      <w:bookmarkStart w:id="39" w:name="mip57154169"/>
      <w:bookmarkEnd w:id="39"/>
    </w:p>
    <w:p w14:paraId="1E8FB092" w14:textId="15278328" w:rsidR="005C6B3C" w:rsidRPr="00194685" w:rsidRDefault="005C6B3C" w:rsidP="0061444B">
      <w:pPr>
        <w:widowControl w:val="0"/>
        <w:numPr>
          <w:ilvl w:val="0"/>
          <w:numId w:val="22"/>
        </w:numPr>
        <w:jc w:val="both"/>
        <w:rPr>
          <w:rFonts w:eastAsia="Times New Roman" w:cs="Times New Roman"/>
          <w:sz w:val="24"/>
          <w:szCs w:val="24"/>
          <w:lang w:eastAsia="pl-PL"/>
        </w:rPr>
      </w:pPr>
      <w:bookmarkStart w:id="40"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60"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E94B26" w:rsidP="0061444B">
      <w:pPr>
        <w:widowControl w:val="0"/>
        <w:numPr>
          <w:ilvl w:val="0"/>
          <w:numId w:val="24"/>
        </w:numPr>
        <w:rPr>
          <w:rFonts w:eastAsia="Times New Roman" w:cs="Times New Roman"/>
          <w:sz w:val="24"/>
          <w:szCs w:val="24"/>
          <w:lang w:eastAsia="pl-PL"/>
        </w:rPr>
      </w:pPr>
      <w:hyperlink r:id="rId61"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E94B26" w:rsidP="0061444B">
      <w:pPr>
        <w:widowControl w:val="0"/>
        <w:numPr>
          <w:ilvl w:val="0"/>
          <w:numId w:val="24"/>
        </w:numPr>
        <w:rPr>
          <w:rFonts w:eastAsia="Times New Roman" w:cs="Times New Roman"/>
          <w:sz w:val="24"/>
          <w:szCs w:val="24"/>
          <w:lang w:eastAsia="pl-PL"/>
        </w:rPr>
      </w:pPr>
      <w:hyperlink r:id="rId62"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E94B26" w:rsidP="0061444B">
      <w:pPr>
        <w:widowControl w:val="0"/>
        <w:numPr>
          <w:ilvl w:val="0"/>
          <w:numId w:val="24"/>
        </w:numPr>
        <w:rPr>
          <w:rFonts w:eastAsia="Times New Roman" w:cs="Times New Roman"/>
          <w:sz w:val="24"/>
          <w:szCs w:val="24"/>
          <w:lang w:eastAsia="pl-PL"/>
        </w:rPr>
      </w:pPr>
      <w:hyperlink r:id="rId63"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mającego na celu zakłócenie konkurencji, </w:t>
      </w:r>
    </w:p>
    <w:p w14:paraId="047797C7" w14:textId="599EB986" w:rsidR="00BB0C7B" w:rsidRPr="00B46B1F" w:rsidRDefault="00E94B26" w:rsidP="0061444B">
      <w:pPr>
        <w:widowControl w:val="0"/>
        <w:numPr>
          <w:ilvl w:val="0"/>
          <w:numId w:val="24"/>
        </w:numPr>
        <w:rPr>
          <w:rFonts w:eastAsia="Times New Roman" w:cs="Times New Roman"/>
          <w:sz w:val="24"/>
          <w:szCs w:val="24"/>
          <w:lang w:eastAsia="pl-PL"/>
        </w:rPr>
      </w:pPr>
      <w:hyperlink r:id="rId64" w:history="1">
        <w:r w:rsidR="005C6B3C" w:rsidRPr="00194685">
          <w:rPr>
            <w:rFonts w:eastAsia="Times New Roman" w:cs="Times New Roman"/>
            <w:sz w:val="24"/>
            <w:szCs w:val="24"/>
            <w:u w:val="single"/>
            <w:lang w:eastAsia="pl-PL"/>
          </w:rPr>
          <w:t>art. 108 ust. 1 pkt 6</w:t>
        </w:r>
      </w:hyperlink>
      <w:r w:rsidR="005C6B3C" w:rsidRPr="00194685">
        <w:rPr>
          <w:rFonts w:eastAsia="Times New Roman" w:cs="Times New Roman"/>
          <w:sz w:val="24"/>
          <w:szCs w:val="24"/>
          <w:lang w:eastAsia="pl-PL"/>
        </w:rPr>
        <w:t xml:space="preserve"> ustawy pzp, </w:t>
      </w:r>
      <w:bookmarkEnd w:id="40"/>
    </w:p>
    <w:p w14:paraId="0EFD3968" w14:textId="236333BE" w:rsidR="00BB0C7B" w:rsidRPr="00B46B1F" w:rsidRDefault="00BB0C7B" w:rsidP="0061444B">
      <w:pPr>
        <w:pStyle w:val="Akapitzlist"/>
        <w:widowControl w:val="0"/>
        <w:numPr>
          <w:ilvl w:val="0"/>
          <w:numId w:val="22"/>
        </w:numPr>
        <w:suppressAutoHyphens/>
        <w:spacing w:after="0" w:line="240" w:lineRule="auto"/>
        <w:jc w:val="both"/>
        <w:rPr>
          <w:rFonts w:ascii="Times New Roman" w:eastAsia="Calibri" w:hAnsi="Times New Roman" w:cs="Times New Roman"/>
          <w:sz w:val="24"/>
          <w:szCs w:val="24"/>
        </w:rPr>
      </w:pPr>
      <w:bookmarkStart w:id="41" w:name="_Hlk102975478"/>
      <w:r w:rsidRPr="00B46B1F">
        <w:rPr>
          <w:rFonts w:ascii="Times New Roman" w:eastAsia="Calibri" w:hAnsi="Times New Roman" w:cs="Times New Roman"/>
          <w:bCs/>
          <w:iCs/>
          <w:sz w:val="24"/>
          <w:szCs w:val="24"/>
        </w:rPr>
        <w:t xml:space="preserve">oświadczenie wykonawcy o aktualności informacji zawartych w oświadczeniu „sankcyjnym”, w </w:t>
      </w:r>
      <w:r w:rsidR="00E276EC" w:rsidRPr="00B46B1F">
        <w:rPr>
          <w:rFonts w:ascii="Times New Roman" w:eastAsia="Calibri" w:hAnsi="Times New Roman" w:cs="Times New Roman"/>
          <w:bCs/>
          <w:iCs/>
          <w:sz w:val="24"/>
          <w:szCs w:val="24"/>
        </w:rPr>
        <w:t>zakresie,</w:t>
      </w:r>
      <w:r w:rsidRPr="00B46B1F">
        <w:rPr>
          <w:rFonts w:ascii="Times New Roman" w:eastAsia="Calibri" w:hAnsi="Times New Roman" w:cs="Times New Roman"/>
          <w:bCs/>
          <w:iCs/>
          <w:sz w:val="24"/>
          <w:szCs w:val="24"/>
        </w:rPr>
        <w:t xml:space="preserve"> o którym mowa w </w:t>
      </w:r>
      <w:r w:rsidRPr="00B46B1F">
        <w:rPr>
          <w:rFonts w:ascii="Times New Roman" w:eastAsia="Calibri" w:hAnsi="Times New Roman" w:cs="Times New Roman"/>
          <w:iCs/>
          <w:sz w:val="24"/>
          <w:szCs w:val="24"/>
          <w:u w:val="single"/>
        </w:rPr>
        <w:t>art. 7 ust. 1 ustawy sankcyjnej</w:t>
      </w:r>
      <w:r w:rsidRPr="00B46B1F">
        <w:rPr>
          <w:rFonts w:ascii="Times New Roman" w:eastAsia="Times New Roman" w:hAnsi="Times New Roman" w:cs="Times New Roman"/>
          <w:iCs/>
          <w:sz w:val="24"/>
          <w:szCs w:val="24"/>
          <w:u w:val="single"/>
        </w:rPr>
        <w:t xml:space="preserve"> oraz art. 5k Rozporządzenia sankcyjnego</w:t>
      </w:r>
      <w:bookmarkEnd w:id="41"/>
    </w:p>
    <w:p w14:paraId="33CFCA4A" w14:textId="77777777" w:rsidR="00BB0C7B" w:rsidRPr="00194685" w:rsidRDefault="00BB0C7B" w:rsidP="00BB0C7B">
      <w:pPr>
        <w:widowControl w:val="0"/>
        <w:jc w:val="both"/>
        <w:rPr>
          <w:rFonts w:eastAsia="Calibri" w:cs="Times New Roman"/>
          <w:sz w:val="24"/>
          <w:szCs w:val="24"/>
          <w:highlight w:val="cyan"/>
        </w:rPr>
      </w:pPr>
    </w:p>
    <w:p w14:paraId="44B364D0" w14:textId="0934ECAD" w:rsidR="00BB0C7B" w:rsidRPr="00194685" w:rsidRDefault="00BB0C7B" w:rsidP="0061444B">
      <w:pPr>
        <w:widowControl w:val="0"/>
        <w:numPr>
          <w:ilvl w:val="0"/>
          <w:numId w:val="28"/>
        </w:numPr>
        <w:jc w:val="both"/>
        <w:rPr>
          <w:rFonts w:cs="Times New Roman"/>
          <w:strike/>
          <w:sz w:val="24"/>
          <w:szCs w:val="24"/>
          <w:lang w:eastAsia="pl-PL"/>
        </w:rPr>
      </w:pPr>
      <w:r w:rsidRPr="00194685">
        <w:rPr>
          <w:rFonts w:eastAsia="Calibri" w:cs="Times New Roman"/>
          <w:sz w:val="24"/>
          <w:szCs w:val="24"/>
          <w:lang w:eastAsia="en-US"/>
        </w:rPr>
        <w:t xml:space="preserve">Dokumentu określonego w pkt </w:t>
      </w:r>
      <w:r w:rsidR="00A449C3" w:rsidRPr="00A449C3">
        <w:rPr>
          <w:rFonts w:eastAsia="Calibri" w:cs="Times New Roman"/>
          <w:sz w:val="24"/>
          <w:szCs w:val="24"/>
          <w:lang w:eastAsia="en-US"/>
        </w:rPr>
        <w:t>e</w:t>
      </w:r>
      <w:r w:rsidRPr="00A449C3">
        <w:rPr>
          <w:rFonts w:eastAsia="Calibri" w:cs="Times New Roman"/>
          <w:sz w:val="24"/>
          <w:szCs w:val="24"/>
          <w:lang w:eastAsia="en-US"/>
        </w:rPr>
        <w:t>)</w:t>
      </w:r>
      <w:r w:rsidRPr="00A449C3">
        <w:rPr>
          <w:rFonts w:cs="Times New Roman"/>
          <w:sz w:val="24"/>
          <w:szCs w:val="24"/>
          <w:lang w:eastAsia="pl-PL"/>
        </w:rPr>
        <w:t xml:space="preserve"> </w:t>
      </w:r>
      <w:r w:rsidRPr="00A449C3">
        <w:rPr>
          <w:rFonts w:eastAsia="Calibri" w:cs="Times New Roman"/>
          <w:noProof/>
          <w:sz w:val="24"/>
          <w:szCs w:val="24"/>
          <w:lang w:eastAsia="en-US"/>
        </w:rPr>
        <w:t xml:space="preserve">Zamawiający żąda od wykonawcy </w:t>
      </w:r>
      <w:r w:rsidRPr="00A449C3">
        <w:rPr>
          <w:rFonts w:eastAsia="Times New Roman" w:cs="Times New Roman"/>
          <w:noProof/>
          <w:sz w:val="24"/>
          <w:szCs w:val="24"/>
          <w:lang w:eastAsia="pl-PL"/>
        </w:rPr>
        <w:t>(wykonawców wspólnie ubiegających się o udzielenie zamówienia publicznego</w:t>
      </w:r>
      <w:r w:rsidR="001928B6">
        <w:rPr>
          <w:rFonts w:eastAsia="Times New Roman" w:cs="Times New Roman"/>
          <w:noProof/>
          <w:sz w:val="24"/>
          <w:szCs w:val="24"/>
          <w:lang w:eastAsia="pl-PL"/>
        </w:rPr>
        <w:t>)</w:t>
      </w:r>
      <w:r w:rsidRPr="00A449C3">
        <w:rPr>
          <w:rFonts w:eastAsia="Times New Roman" w:cs="Times New Roman"/>
          <w:strike/>
          <w:noProof/>
          <w:color w:val="FF0000"/>
          <w:sz w:val="24"/>
          <w:szCs w:val="24"/>
          <w:lang w:eastAsia="pl-PL"/>
        </w:rPr>
        <w:t xml:space="preserve"> </w:t>
      </w:r>
    </w:p>
    <w:p w14:paraId="1EFDDD37" w14:textId="77777777" w:rsidR="005C6B3C" w:rsidRPr="00194685" w:rsidRDefault="005C6B3C" w:rsidP="0061444B">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2" w:name="mip57154176"/>
      <w:bookmarkEnd w:id="42"/>
    </w:p>
    <w:p w14:paraId="0C1C49E5" w14:textId="77777777" w:rsidR="005C6B3C" w:rsidRPr="00194685" w:rsidRDefault="005C6B3C" w:rsidP="0061444B">
      <w:pPr>
        <w:widowControl w:val="0"/>
        <w:numPr>
          <w:ilvl w:val="0"/>
          <w:numId w:val="26"/>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3" w:name="mip57154178"/>
      <w:bookmarkEnd w:id="43"/>
    </w:p>
    <w:p w14:paraId="344B9189" w14:textId="534E3814" w:rsidR="005C6B3C" w:rsidRPr="00194685" w:rsidRDefault="005C6B3C" w:rsidP="0061444B">
      <w:pPr>
        <w:widowControl w:val="0"/>
        <w:numPr>
          <w:ilvl w:val="0"/>
          <w:numId w:val="27"/>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Krajowego Rejestru Karnego, o której mowa </w:t>
      </w:r>
      <w:r w:rsidRPr="00C4739B">
        <w:rPr>
          <w:rFonts w:eastAsia="Times New Roman" w:cs="Times New Roman"/>
          <w:sz w:val="24"/>
          <w:szCs w:val="24"/>
          <w:lang w:eastAsia="pl-PL"/>
        </w:rPr>
        <w:t>w</w:t>
      </w:r>
      <w:r w:rsidRPr="00C4739B">
        <w:rPr>
          <w:rFonts w:eastAsia="Times New Roman" w:cs="Times New Roman"/>
          <w:color w:val="FF0000"/>
          <w:sz w:val="24"/>
          <w:szCs w:val="24"/>
          <w:lang w:eastAsia="pl-PL"/>
        </w:rPr>
        <w:t xml:space="preserve"> </w:t>
      </w:r>
      <w:r w:rsidRPr="00C4739B">
        <w:rPr>
          <w:rFonts w:eastAsia="Times New Roman" w:cs="Times New Roman"/>
          <w:sz w:val="24"/>
          <w:szCs w:val="24"/>
          <w:lang w:eastAsia="pl-PL"/>
        </w:rPr>
        <w:t>p</w:t>
      </w:r>
      <w:r w:rsidR="00C4739B" w:rsidRPr="00C4739B">
        <w:rPr>
          <w:rFonts w:eastAsia="Times New Roman" w:cs="Times New Roman"/>
          <w:sz w:val="24"/>
          <w:szCs w:val="24"/>
          <w:lang w:eastAsia="pl-PL"/>
        </w:rPr>
        <w:t>kt 2 ppkt a)</w:t>
      </w:r>
      <w:r w:rsidRPr="00194685">
        <w:rPr>
          <w:rFonts w:eastAsia="Times New Roman" w:cs="Times New Roman"/>
          <w:sz w:val="24"/>
          <w:szCs w:val="24"/>
          <w:lang w:eastAsia="pl-PL"/>
        </w:rPr>
        <w:t xml:space="preserve"> - składa informację z odpowiedniego rejestru, takiego jak rejestr sądowy, </w:t>
      </w:r>
      <w:r w:rsidR="009C1D47" w:rsidRPr="00194685">
        <w:rPr>
          <w:rFonts w:eastAsia="Times New Roman" w:cs="Times New Roman"/>
          <w:sz w:val="24"/>
          <w:szCs w:val="24"/>
          <w:lang w:eastAsia="pl-PL"/>
        </w:rPr>
        <w:t>alb</w:t>
      </w:r>
      <w:r w:rsidR="009C1D47">
        <w:rPr>
          <w:rFonts w:eastAsia="Times New Roman" w:cs="Times New Roman"/>
          <w:sz w:val="24"/>
          <w:szCs w:val="24"/>
          <w:lang w:eastAsia="pl-PL"/>
        </w:rPr>
        <w:t>o</w:t>
      </w:r>
      <w:r w:rsidRPr="00194685">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t>
      </w:r>
      <w:r w:rsidRPr="00A37F6E">
        <w:rPr>
          <w:rFonts w:eastAsia="Times New Roman" w:cs="Times New Roman"/>
          <w:sz w:val="24"/>
          <w:szCs w:val="24"/>
          <w:lang w:eastAsia="pl-PL"/>
        </w:rPr>
        <w:t xml:space="preserve">w </w:t>
      </w:r>
      <w:bookmarkStart w:id="44" w:name="mip57154179"/>
      <w:bookmarkEnd w:id="44"/>
      <w:r w:rsidRPr="00A37F6E">
        <w:rPr>
          <w:rFonts w:eastAsia="Times New Roman" w:cs="Times New Roman"/>
          <w:sz w:val="24"/>
          <w:szCs w:val="24"/>
          <w:lang w:eastAsia="pl-PL"/>
        </w:rPr>
        <w:t xml:space="preserve">pkt </w:t>
      </w:r>
      <w:r w:rsidR="00A37F6E" w:rsidRPr="00A37F6E">
        <w:rPr>
          <w:rFonts w:eastAsia="Times New Roman" w:cs="Times New Roman"/>
          <w:sz w:val="24"/>
          <w:szCs w:val="24"/>
          <w:lang w:eastAsia="pl-PL"/>
        </w:rPr>
        <w:t>2 ppkt a)</w:t>
      </w:r>
      <w:r w:rsidRPr="00194685">
        <w:rPr>
          <w:rFonts w:eastAsia="Times New Roman" w:cs="Times New Roman"/>
          <w:sz w:val="24"/>
          <w:szCs w:val="24"/>
          <w:lang w:eastAsia="pl-PL"/>
        </w:rPr>
        <w:t xml:space="preserve"> - wystawionej nie wcześniej niż 6 miesięcy przed jej złożeniem;</w:t>
      </w:r>
    </w:p>
    <w:p w14:paraId="521B0937" w14:textId="3C430E08" w:rsidR="005C6B3C" w:rsidRPr="00194685" w:rsidRDefault="005C6B3C" w:rsidP="0061444B">
      <w:pPr>
        <w:widowControl w:val="0"/>
        <w:numPr>
          <w:ilvl w:val="0"/>
          <w:numId w:val="27"/>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Centralnego Rejestru Beneficjentów Rzeczywistych, o której mowa w </w:t>
      </w:r>
      <w:r w:rsidRPr="005A7FA9">
        <w:rPr>
          <w:rFonts w:eastAsia="Times New Roman" w:cs="Times New Roman"/>
          <w:sz w:val="24"/>
          <w:szCs w:val="24"/>
          <w:lang w:eastAsia="pl-PL"/>
        </w:rPr>
        <w:t xml:space="preserve">pkt </w:t>
      </w:r>
      <w:r w:rsidR="005A7FA9" w:rsidRPr="005A7FA9">
        <w:rPr>
          <w:rFonts w:eastAsia="Times New Roman" w:cs="Times New Roman"/>
          <w:sz w:val="24"/>
          <w:szCs w:val="24"/>
          <w:lang w:eastAsia="pl-PL"/>
        </w:rPr>
        <w:t>2 ppkt c)</w:t>
      </w:r>
      <w:r w:rsidRPr="005A7FA9">
        <w:rPr>
          <w:rFonts w:eastAsia="Times New Roman" w:cs="Times New Roman"/>
          <w:sz w:val="24"/>
          <w:szCs w:val="24"/>
          <w:lang w:eastAsia="pl-PL"/>
        </w:rPr>
        <w:t xml:space="preserve"> -</w:t>
      </w:r>
      <w:r w:rsidRPr="00194685">
        <w:rPr>
          <w:rFonts w:eastAsia="Times New Roman" w:cs="Times New Roman"/>
          <w:sz w:val="24"/>
          <w:szCs w:val="24"/>
          <w:lang w:eastAsia="pl-PL"/>
        </w:rPr>
        <w:t xml:space="preserve"> składa informację z odpowiedniego rejestru zawierającego informacje o jego beneficjentach rzeczywistych </w:t>
      </w:r>
      <w:r w:rsidR="009C1D47" w:rsidRPr="00194685">
        <w:rPr>
          <w:rFonts w:eastAsia="Times New Roman" w:cs="Times New Roman"/>
          <w:sz w:val="24"/>
          <w:szCs w:val="24"/>
          <w:lang w:eastAsia="pl-PL"/>
        </w:rPr>
        <w:t>albo</w:t>
      </w:r>
      <w:r w:rsidRPr="00194685">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5" w:name="mip57154180"/>
      <w:bookmarkEnd w:id="45"/>
    </w:p>
    <w:p w14:paraId="1E302313" w14:textId="3BE3FCC1" w:rsidR="0064600C" w:rsidRPr="00194685" w:rsidRDefault="005C6B3C" w:rsidP="0061444B">
      <w:pPr>
        <w:widowControl w:val="0"/>
        <w:numPr>
          <w:ilvl w:val="0"/>
          <w:numId w:val="26"/>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5" w:history="1">
        <w:r w:rsidRPr="00194685">
          <w:rPr>
            <w:rFonts w:eastAsia="Times New Roman" w:cs="Times New Roman"/>
            <w:color w:val="0000FF"/>
            <w:sz w:val="24"/>
            <w:szCs w:val="24"/>
            <w:u w:val="single"/>
            <w:lang w:eastAsia="pl-PL"/>
          </w:rPr>
          <w:t>art. 108 ust. 1 pkt 1, 2 i 4</w:t>
        </w:r>
      </w:hyperlink>
      <w:r w:rsidRPr="00194685">
        <w:rPr>
          <w:rFonts w:eastAsia="Times New Roman" w:cs="Times New Roman"/>
          <w:sz w:val="24"/>
          <w:szCs w:val="24"/>
          <w:lang w:eastAsia="pl-PL"/>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6" w:name="mip57154183"/>
      <w:bookmarkStart w:id="47" w:name="mip57154250"/>
      <w:bookmarkEnd w:id="46"/>
      <w:bookmarkEnd w:id="47"/>
    </w:p>
    <w:p w14:paraId="03EC5641" w14:textId="77777777" w:rsidR="0064600C" w:rsidRPr="00194685" w:rsidRDefault="0064600C" w:rsidP="001B27FA">
      <w:pPr>
        <w:widowControl w:val="0"/>
        <w:ind w:left="720"/>
        <w:jc w:val="both"/>
        <w:rPr>
          <w:rFonts w:eastAsia="Times New Roman" w:cs="Times New Roman"/>
          <w:sz w:val="24"/>
          <w:szCs w:val="24"/>
          <w:lang w:eastAsia="pl-PL"/>
        </w:rPr>
      </w:pPr>
    </w:p>
    <w:p w14:paraId="25A04511" w14:textId="0A0DC335" w:rsidR="005C6B3C" w:rsidRPr="00194685" w:rsidRDefault="005C6B3C" w:rsidP="0061444B">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61444B">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w:t>
      </w:r>
      <w:r w:rsidRPr="00194685">
        <w:rPr>
          <w:rFonts w:cs="Times New Roman"/>
          <w:sz w:val="24"/>
          <w:szCs w:val="24"/>
        </w:rPr>
        <w:lastRenderedPageBreak/>
        <w:t xml:space="preserve">informatyzacji działalności podmiotów realizujących zadania publiczne, </w:t>
      </w:r>
    </w:p>
    <w:p w14:paraId="12CFC2DF" w14:textId="0FE6D786" w:rsidR="0064600C" w:rsidRPr="00194685" w:rsidRDefault="0064600C" w:rsidP="0061444B">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61444B">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880C17">
        <w:rPr>
          <w:rFonts w:ascii="Times New Roman" w:hAnsi="Times New Roman" w:cs="Times New Roman"/>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8" w:name="mip57154259"/>
      <w:bookmarkEnd w:id="48"/>
    </w:p>
    <w:p w14:paraId="7198A558" w14:textId="77777777" w:rsidR="0064600C" w:rsidRPr="00194685" w:rsidRDefault="005C6B3C" w:rsidP="0061444B">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6"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61444B">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6"/>
      <w:r w:rsidRPr="00194685">
        <w:rPr>
          <w:rFonts w:ascii="Times New Roman" w:eastAsia="Times New Roman" w:hAnsi="Times New Roman" w:cs="Times New Roman"/>
          <w:b/>
          <w:bCs/>
          <w:sz w:val="24"/>
          <w:szCs w:val="24"/>
        </w:rPr>
        <w:t>WYMAGANIA DOTYCZĄCE WADIUM</w:t>
      </w:r>
      <w:bookmarkEnd w:id="49"/>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194685">
        <w:rPr>
          <w:rFonts w:eastAsia="Times New Roman" w:cs="Times New Roman"/>
          <w:sz w:val="24"/>
          <w:szCs w:val="24"/>
        </w:rPr>
        <w:t xml:space="preserve">Zamawiający </w:t>
      </w:r>
      <w:r w:rsidRPr="009C04C3">
        <w:rPr>
          <w:rFonts w:eastAsia="Times New Roman" w:cs="Times New Roman"/>
          <w:sz w:val="24"/>
          <w:szCs w:val="24"/>
        </w:rPr>
        <w:t xml:space="preserve">nie wymaga </w:t>
      </w:r>
      <w:r w:rsidRPr="00194685">
        <w:rPr>
          <w:rFonts w:eastAsia="Times New Roman" w:cs="Times New Roman"/>
          <w:sz w:val="24"/>
          <w:szCs w:val="24"/>
        </w:rPr>
        <w:t>wniesienia 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1" w:name="_Hlk529868063"/>
      <w:bookmarkEnd w:id="50"/>
    </w:p>
    <w:p w14:paraId="1F0395AA" w14:textId="69E90397" w:rsidR="00AB425D" w:rsidRPr="00AB425D" w:rsidRDefault="005C6B3C" w:rsidP="00AB425D">
      <w:pPr>
        <w:widowControl w:val="0"/>
        <w:numPr>
          <w:ilvl w:val="0"/>
          <w:numId w:val="6"/>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7"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8" w:history="1">
        <w:r w:rsidR="00AB425D" w:rsidRPr="00F81B80">
          <w:rPr>
            <w:rStyle w:val="Hipercze"/>
            <w:rFonts w:cs="Times New Roman"/>
            <w:sz w:val="24"/>
            <w:szCs w:val="24"/>
          </w:rPr>
          <w:t>https://www.platformazakupowa.pl/transakcja/784951</w:t>
        </w:r>
      </w:hyperlink>
      <w:r w:rsidR="00AB425D">
        <w:rPr>
          <w:rFonts w:cs="Times New Roman"/>
          <w:sz w:val="24"/>
          <w:szCs w:val="24"/>
        </w:rPr>
        <w:t xml:space="preserve"> </w:t>
      </w:r>
    </w:p>
    <w:p w14:paraId="700BE5A7" w14:textId="77777777" w:rsidR="005C6B3C" w:rsidRPr="00194685" w:rsidRDefault="005C6B3C" w:rsidP="0061444B">
      <w:pPr>
        <w:widowControl w:val="0"/>
        <w:numPr>
          <w:ilvl w:val="0"/>
          <w:numId w:val="6"/>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26A9D4D5" w:rsidR="005C6B3C" w:rsidRPr="00194685" w:rsidRDefault="005C6B3C" w:rsidP="0061444B">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9C7156" w:rsidRPr="009C7156">
        <w:rPr>
          <w:rFonts w:eastAsia="Times New Roman" w:cs="Times New Roman"/>
          <w:sz w:val="24"/>
          <w:szCs w:val="24"/>
          <w:lang w:eastAsia="en-US"/>
        </w:rPr>
        <w:t xml:space="preserve">Justyna </w:t>
      </w:r>
      <w:proofErr w:type="spellStart"/>
      <w:r w:rsidR="009C7156" w:rsidRPr="009C7156">
        <w:rPr>
          <w:rFonts w:eastAsia="Times New Roman" w:cs="Times New Roman"/>
          <w:sz w:val="24"/>
          <w:szCs w:val="24"/>
          <w:lang w:eastAsia="en-US"/>
        </w:rPr>
        <w:t>Niedośpiał</w:t>
      </w:r>
      <w:proofErr w:type="spellEnd"/>
      <w:r w:rsidR="009C7156" w:rsidRPr="009C7156">
        <w:rPr>
          <w:rFonts w:eastAsia="Times New Roman" w:cs="Times New Roman"/>
          <w:sz w:val="24"/>
          <w:szCs w:val="24"/>
          <w:lang w:eastAsia="en-US"/>
        </w:rPr>
        <w:t xml:space="preserve"> – Starszy Inspektor</w:t>
      </w:r>
      <w:r w:rsidRPr="00194685">
        <w:rPr>
          <w:rFonts w:eastAsia="Times New Roman" w:cs="Times New Roman"/>
          <w:sz w:val="24"/>
          <w:szCs w:val="24"/>
          <w:lang w:eastAsia="en-US"/>
        </w:rPr>
        <w:t>, tel. (12) 68 76</w:t>
      </w:r>
      <w:r w:rsidR="009C7156">
        <w:rPr>
          <w:rFonts w:eastAsia="Times New Roman" w:cs="Times New Roman"/>
          <w:sz w:val="24"/>
          <w:szCs w:val="24"/>
          <w:lang w:eastAsia="en-US"/>
        </w:rPr>
        <w:t> 530.</w:t>
      </w:r>
    </w:p>
    <w:p w14:paraId="36F172DD" w14:textId="70B865A3" w:rsidR="005C6B3C" w:rsidRPr="00194685" w:rsidRDefault="005C6B3C" w:rsidP="0061444B">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503F62">
        <w:rPr>
          <w:rFonts w:eastAsia="Times New Roman" w:cs="Times New Roman"/>
          <w:sz w:val="24"/>
          <w:szCs w:val="24"/>
          <w:lang w:eastAsia="en-US"/>
        </w:rPr>
        <w:t>Anna Winiarska</w:t>
      </w:r>
      <w:r w:rsidRPr="00194685">
        <w:rPr>
          <w:rFonts w:eastAsia="Times New Roman" w:cs="Times New Roman"/>
          <w:sz w:val="24"/>
          <w:szCs w:val="24"/>
          <w:lang w:eastAsia="en-US"/>
        </w:rPr>
        <w:t xml:space="preserve"> </w:t>
      </w:r>
      <w:r w:rsidR="00503F62">
        <w:rPr>
          <w:rFonts w:eastAsia="Times New Roman" w:cs="Times New Roman"/>
          <w:sz w:val="24"/>
          <w:szCs w:val="24"/>
          <w:lang w:eastAsia="en-US"/>
        </w:rPr>
        <w:t>–</w:t>
      </w:r>
      <w:r w:rsidRPr="00194685">
        <w:rPr>
          <w:rFonts w:eastAsia="Times New Roman" w:cs="Times New Roman"/>
          <w:sz w:val="24"/>
          <w:szCs w:val="24"/>
          <w:lang w:eastAsia="en-US"/>
        </w:rPr>
        <w:t xml:space="preserve"> </w:t>
      </w:r>
      <w:r w:rsidR="00E15AA1">
        <w:rPr>
          <w:rFonts w:eastAsia="Times New Roman" w:cs="Times New Roman"/>
          <w:sz w:val="24"/>
          <w:szCs w:val="24"/>
          <w:lang w:eastAsia="en-US"/>
        </w:rPr>
        <w:t>S</w:t>
      </w:r>
      <w:r w:rsidR="00503F62">
        <w:rPr>
          <w:rFonts w:eastAsia="Times New Roman" w:cs="Times New Roman"/>
          <w:sz w:val="24"/>
          <w:szCs w:val="24"/>
          <w:lang w:eastAsia="en-US"/>
        </w:rPr>
        <w:t>pecjalista</w:t>
      </w:r>
      <w:r w:rsidR="006264A3">
        <w:rPr>
          <w:rFonts w:eastAsia="Times New Roman" w:cs="Times New Roman"/>
          <w:sz w:val="24"/>
          <w:szCs w:val="24"/>
          <w:lang w:eastAsia="en-US"/>
        </w:rPr>
        <w:t xml:space="preserve"> ds.</w:t>
      </w:r>
      <w:r w:rsidR="00503F62">
        <w:rPr>
          <w:rFonts w:eastAsia="Times New Roman" w:cs="Times New Roman"/>
          <w:sz w:val="24"/>
          <w:szCs w:val="24"/>
          <w:lang w:eastAsia="en-US"/>
        </w:rPr>
        <w:t xml:space="preserve"> </w:t>
      </w:r>
      <w:r w:rsidR="00E15AA1">
        <w:rPr>
          <w:rFonts w:eastAsia="Times New Roman" w:cs="Times New Roman"/>
          <w:sz w:val="24"/>
          <w:szCs w:val="24"/>
          <w:lang w:eastAsia="en-US"/>
        </w:rPr>
        <w:t>Z</w:t>
      </w:r>
      <w:r w:rsidR="00503F62">
        <w:rPr>
          <w:rFonts w:eastAsia="Times New Roman" w:cs="Times New Roman"/>
          <w:sz w:val="24"/>
          <w:szCs w:val="24"/>
          <w:lang w:eastAsia="en-US"/>
        </w:rPr>
        <w:t xml:space="preserve">amówień </w:t>
      </w:r>
      <w:r w:rsidR="00E15AA1">
        <w:rPr>
          <w:rFonts w:eastAsia="Times New Roman" w:cs="Times New Roman"/>
          <w:sz w:val="24"/>
          <w:szCs w:val="24"/>
          <w:lang w:eastAsia="en-US"/>
        </w:rPr>
        <w:t>P</w:t>
      </w:r>
      <w:r w:rsidR="00503F62">
        <w:rPr>
          <w:rFonts w:eastAsia="Times New Roman" w:cs="Times New Roman"/>
          <w:sz w:val="24"/>
          <w:szCs w:val="24"/>
          <w:lang w:eastAsia="en-US"/>
        </w:rPr>
        <w:t>ublicznych,</w:t>
      </w:r>
      <w:r w:rsidRPr="00194685">
        <w:rPr>
          <w:rFonts w:eastAsia="Times New Roman" w:cs="Times New Roman"/>
          <w:sz w:val="24"/>
          <w:szCs w:val="24"/>
          <w:lang w:eastAsia="en-US"/>
        </w:rPr>
        <w:t xml:space="preserve"> tel. (12) 68 76 372 (371), e-mail: </w:t>
      </w:r>
      <w:hyperlink r:id="rId69"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61444B">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oraz przekazywanie informacji (innych niż oferta </w:t>
      </w:r>
      <w:r w:rsidR="00F028E0" w:rsidRPr="00194685">
        <w:rPr>
          <w:rFonts w:cs="Times New Roman"/>
          <w:sz w:val="24"/>
          <w:szCs w:val="24"/>
          <w:lang w:eastAsia="en-US"/>
        </w:rPr>
        <w:t>w</w:t>
      </w:r>
      <w:r w:rsidRPr="00194685">
        <w:rPr>
          <w:rFonts w:cs="Times New Roman"/>
          <w:sz w:val="24"/>
          <w:szCs w:val="24"/>
          <w:lang w:eastAsia="en-US"/>
        </w:rPr>
        <w:t xml:space="preserve">ykonawcy), odbywa się </w:t>
      </w:r>
      <w:r w:rsidRPr="00194685">
        <w:rPr>
          <w:rFonts w:cs="Times New Roman"/>
          <w:sz w:val="24"/>
          <w:szCs w:val="24"/>
          <w:lang w:eastAsia="pl-PL"/>
        </w:rPr>
        <w:t xml:space="preserve">za </w:t>
      </w:r>
      <w:r w:rsidRPr="00903E4C">
        <w:rPr>
          <w:rFonts w:cs="Times New Roman"/>
          <w:sz w:val="24"/>
          <w:szCs w:val="24"/>
          <w:lang w:eastAsia="pl-PL"/>
        </w:rPr>
        <w:t xml:space="preserve">pośrednictwem </w:t>
      </w:r>
      <w:r w:rsidRPr="00903E4C">
        <w:rPr>
          <w:rFonts w:cs="Times New Roman"/>
          <w:iCs/>
          <w:sz w:val="24"/>
          <w:szCs w:val="24"/>
          <w:lang w:eastAsia="pl-PL"/>
        </w:rPr>
        <w:t xml:space="preserve">platformy zakupowej </w:t>
      </w:r>
      <w:r w:rsidRPr="00903E4C">
        <w:rPr>
          <w:rFonts w:eastAsia="Arial" w:cs="Times New Roman"/>
          <w:sz w:val="24"/>
          <w:szCs w:val="24"/>
          <w:lang w:eastAsia="pl-PL"/>
        </w:rPr>
        <w:t>formularz</w:t>
      </w:r>
      <w:r w:rsidRPr="00194685">
        <w:rPr>
          <w:rFonts w:eastAsia="Arial" w:cs="Times New Roman"/>
          <w:sz w:val="24"/>
          <w:szCs w:val="24"/>
          <w:lang w:eastAsia="pl-PL"/>
        </w:rPr>
        <w:t xml:space="preserve">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70"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61444B">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61444B">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zgodnie z </w:t>
      </w:r>
      <w:r w:rsidRPr="00D23359">
        <w:rPr>
          <w:rFonts w:eastAsia="Arial" w:cs="Times New Roman"/>
          <w:sz w:val="24"/>
          <w:szCs w:val="24"/>
          <w:lang w:eastAsia="pl-PL"/>
        </w:rPr>
        <w:t xml:space="preserve">§ </w:t>
      </w:r>
      <w:r w:rsidR="00030521" w:rsidRPr="00D23359">
        <w:rPr>
          <w:rFonts w:eastAsia="Arial" w:cs="Times New Roman"/>
          <w:sz w:val="24"/>
          <w:szCs w:val="24"/>
          <w:lang w:eastAsia="pl-PL"/>
        </w:rPr>
        <w:t>11</w:t>
      </w:r>
      <w:r w:rsidRPr="00D23359">
        <w:rPr>
          <w:rFonts w:eastAsia="Arial" w:cs="Times New Roman"/>
          <w:sz w:val="24"/>
          <w:szCs w:val="24"/>
          <w:lang w:eastAsia="pl-PL"/>
        </w:rPr>
        <w:t xml:space="preserve"> </w:t>
      </w:r>
      <w:r w:rsidR="00030521" w:rsidRPr="00D23359">
        <w:rPr>
          <w:rFonts w:eastAsia="Arial" w:cs="Times New Roman"/>
          <w:sz w:val="24"/>
          <w:szCs w:val="24"/>
          <w:lang w:eastAsia="pl-PL"/>
        </w:rPr>
        <w:t>ust. 2</w:t>
      </w:r>
      <w:r w:rsidRPr="00194685">
        <w:rPr>
          <w:rFonts w:eastAsia="Arial" w:cs="Times New Roman"/>
          <w:sz w:val="24"/>
          <w:szCs w:val="24"/>
          <w:lang w:eastAsia="pl-PL"/>
        </w:rPr>
        <w:t xml:space="preserve"> </w:t>
      </w:r>
      <w:r w:rsidR="00030521" w:rsidRPr="00194685">
        <w:rPr>
          <w:rFonts w:eastAsia="Arial" w:cs="Times New Roman"/>
          <w:sz w:val="24"/>
          <w:szCs w:val="24"/>
          <w:lang w:eastAsia="pl-PL"/>
        </w:rPr>
        <w:t>Rozporządzeni</w:t>
      </w:r>
      <w:r w:rsidR="00490E29" w:rsidRPr="00194685">
        <w:rPr>
          <w:rFonts w:eastAsia="Arial" w:cs="Times New Roman"/>
          <w:sz w:val="24"/>
          <w:szCs w:val="24"/>
          <w:lang w:eastAsia="pl-PL"/>
        </w:rPr>
        <w:t>a</w:t>
      </w:r>
      <w:r w:rsidR="00030521" w:rsidRPr="00194685">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194685">
        <w:rPr>
          <w:rFonts w:cs="Times New Roman"/>
          <w:sz w:val="24"/>
          <w:szCs w:val="24"/>
        </w:rPr>
        <w:t xml:space="preserve"> </w:t>
      </w:r>
      <w:hyperlink r:id="rId71" w:history="1">
        <w:r w:rsidR="00334502" w:rsidRPr="00194685">
          <w:rPr>
            <w:rFonts w:cs="Times New Roman"/>
            <w:color w:val="0000FF"/>
            <w:sz w:val="24"/>
            <w:szCs w:val="24"/>
            <w:u w:val="single"/>
          </w:rPr>
          <w:t>(Dz.U. z 2020 r. poz. 2452)</w:t>
        </w:r>
      </w:hyperlink>
      <w:r w:rsidRPr="00194685">
        <w:rPr>
          <w:rFonts w:eastAsia="Arial" w:cs="Times New Roman"/>
          <w:sz w:val="24"/>
          <w:szCs w:val="24"/>
          <w:lang w:eastAsia="pl-PL"/>
        </w:rPr>
        <w:t xml:space="preserve">; dalej: “Rozporządzenie w sprawie środków komunikacji”), określa niezbędne wymagania sprzętowo - aplikacyjne umożliwiające pracę na </w:t>
      </w:r>
      <w:r w:rsidRPr="00194685">
        <w:rPr>
          <w:rFonts w:eastAsia="Arial" w:cs="Times New Roman"/>
          <w:sz w:val="24"/>
          <w:szCs w:val="24"/>
          <w:lang w:eastAsia="pl-PL"/>
        </w:rPr>
        <w:lastRenderedPageBreak/>
        <w:t>platformie zakupowej, tj.:</w:t>
      </w:r>
    </w:p>
    <w:p w14:paraId="6F7A528D" w14:textId="77777777" w:rsidR="005C6B3C" w:rsidRPr="00194685" w:rsidRDefault="005C6B3C" w:rsidP="0061444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61444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61444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61444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61444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61444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61444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w:t>
      </w:r>
      <w:proofErr w:type="gramStart"/>
      <w:r w:rsidRPr="00194685">
        <w:rPr>
          <w:rFonts w:eastAsia="Arial" w:cs="Times New Roman"/>
          <w:sz w:val="24"/>
          <w:szCs w:val="24"/>
          <w:lang w:eastAsia="pl-PL"/>
        </w:rPr>
        <w:t>mm:ss</w:t>
      </w:r>
      <w:proofErr w:type="spellEnd"/>
      <w:proofErr w:type="gram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61444B">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61444B">
      <w:pPr>
        <w:widowControl w:val="0"/>
        <w:numPr>
          <w:ilvl w:val="0"/>
          <w:numId w:val="30"/>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72"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73"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61444B">
      <w:pPr>
        <w:widowControl w:val="0"/>
        <w:numPr>
          <w:ilvl w:val="0"/>
          <w:numId w:val="30"/>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74"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61444B">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61444B">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5">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52" w:name="_Hlk530054655"/>
      <w:bookmarkEnd w:id="51"/>
    </w:p>
    <w:p w14:paraId="35E49156" w14:textId="77777777"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8"/>
      <w:r w:rsidRPr="00194685">
        <w:rPr>
          <w:rFonts w:ascii="Times New Roman" w:eastAsia="Times New Roman" w:hAnsi="Times New Roman" w:cs="Times New Roman"/>
          <w:b/>
          <w:bCs/>
          <w:sz w:val="24"/>
          <w:szCs w:val="24"/>
        </w:rPr>
        <w:t>TERMIN ZWIĄZANIA OFERTĄ</w:t>
      </w:r>
      <w:bookmarkEnd w:id="53"/>
    </w:p>
    <w:p w14:paraId="1CA858C6" w14:textId="65B0A9D1" w:rsidR="005C6B3C" w:rsidRPr="00194685" w:rsidRDefault="005C6B3C" w:rsidP="0061444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4"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w:t>
      </w:r>
      <w:r w:rsidR="00C86FA0" w:rsidRPr="00BD44B8">
        <w:rPr>
          <w:rFonts w:eastAsia="Calibri" w:cs="Times New Roman"/>
          <w:b/>
          <w:bCs/>
          <w:sz w:val="24"/>
          <w:szCs w:val="24"/>
          <w:lang w:eastAsia="en-US"/>
        </w:rPr>
        <w:t xml:space="preserve">do dnia </w:t>
      </w:r>
      <w:r w:rsidR="00F01B8E" w:rsidRPr="00BD44B8">
        <w:rPr>
          <w:rFonts w:eastAsia="Calibri" w:cs="Times New Roman"/>
          <w:b/>
          <w:bCs/>
          <w:sz w:val="24"/>
          <w:szCs w:val="24"/>
          <w:lang w:eastAsia="en-US"/>
        </w:rPr>
        <w:t>24.10.2023 r.</w:t>
      </w:r>
      <w:r w:rsidR="00C86FA0" w:rsidRPr="00BD44B8">
        <w:rPr>
          <w:rFonts w:eastAsia="Calibri" w:cs="Times New Roman"/>
          <w:b/>
          <w:bCs/>
          <w:sz w:val="24"/>
          <w:szCs w:val="24"/>
          <w:lang w:eastAsia="en-US"/>
        </w:rPr>
        <w:t>,</w:t>
      </w:r>
      <w:r w:rsidRPr="00194685">
        <w:rPr>
          <w:rFonts w:eastAsia="Calibri" w:cs="Times New Roman"/>
          <w:sz w:val="24"/>
          <w:szCs w:val="24"/>
          <w:lang w:eastAsia="en-US"/>
        </w:rPr>
        <w:t xml:space="preserve"> przy czym pierwszym dniem związania ofertą jest dzień, w którym upływa termin składania ofert</w:t>
      </w:r>
      <w:bookmarkEnd w:id="54"/>
      <w:r w:rsidR="00C86FA0" w:rsidRPr="00194685">
        <w:rPr>
          <w:rFonts w:eastAsia="Calibri" w:cs="Times New Roman"/>
          <w:sz w:val="24"/>
          <w:szCs w:val="24"/>
          <w:lang w:eastAsia="en-US"/>
        </w:rPr>
        <w:t>.</w:t>
      </w:r>
    </w:p>
    <w:p w14:paraId="0162772E" w14:textId="77777777" w:rsidR="005C6B3C" w:rsidRPr="00194685" w:rsidRDefault="005C6B3C" w:rsidP="0061444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61444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61444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61444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9"/>
      <w:r w:rsidRPr="00194685">
        <w:rPr>
          <w:rFonts w:ascii="Times New Roman" w:hAnsi="Times New Roman" w:cs="Times New Roman"/>
          <w:b/>
          <w:bCs/>
          <w:sz w:val="24"/>
          <w:szCs w:val="24"/>
        </w:rPr>
        <w:t>OPIS SPOSOBU PRZYGOTOWANIA OFERT ORAZ DOKUMENTÓW WYMAGANYCH PRZEZ ZAMAWIAJĄCEGO</w:t>
      </w:r>
      <w:bookmarkEnd w:id="55"/>
    </w:p>
    <w:p w14:paraId="517441EA" w14:textId="77777777" w:rsidR="005C6B3C" w:rsidRPr="00194685" w:rsidRDefault="005C6B3C" w:rsidP="0061444B">
      <w:pPr>
        <w:widowControl w:val="0"/>
        <w:numPr>
          <w:ilvl w:val="0"/>
          <w:numId w:val="32"/>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 xml:space="preserve">Oferta musi być sporządzona w języku polskim, w formie elektronicznej tj. w postaci elektronicznej opatrzonej kwalifikowanym podpisem elektronicznym, w ogólnie dostępnych formatach danych i </w:t>
      </w:r>
      <w:r w:rsidRPr="00194685">
        <w:rPr>
          <w:rFonts w:eastAsia="Calibri" w:cs="Times New Roman"/>
          <w:sz w:val="24"/>
          <w:szCs w:val="24"/>
          <w:lang w:eastAsia="pl-PL"/>
        </w:rPr>
        <w:lastRenderedPageBreak/>
        <w:t>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6"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61444B">
      <w:pPr>
        <w:widowControl w:val="0"/>
        <w:numPr>
          <w:ilvl w:val="0"/>
          <w:numId w:val="32"/>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61444B">
      <w:pPr>
        <w:widowControl w:val="0"/>
        <w:numPr>
          <w:ilvl w:val="0"/>
          <w:numId w:val="32"/>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61444B">
      <w:pPr>
        <w:widowControl w:val="0"/>
        <w:numPr>
          <w:ilvl w:val="0"/>
          <w:numId w:val="33"/>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61444B">
      <w:pPr>
        <w:widowControl w:val="0"/>
        <w:numPr>
          <w:ilvl w:val="0"/>
          <w:numId w:val="33"/>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7">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61444B">
      <w:pPr>
        <w:widowControl w:val="0"/>
        <w:numPr>
          <w:ilvl w:val="0"/>
          <w:numId w:val="33"/>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8">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9"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aby zrealizować </w:t>
      </w:r>
      <w:r w:rsidRPr="00194685">
        <w:rPr>
          <w:rFonts w:eastAsia="Arial" w:cs="Times New Roman"/>
          <w:sz w:val="24"/>
          <w:szCs w:val="24"/>
          <w:lang w:val="pl" w:eastAsia="pl-PL"/>
        </w:rPr>
        <w:lastRenderedPageBreak/>
        <w:t>zamówienie z najwyższą starannością oraz ewentualne rabaty.</w:t>
      </w:r>
    </w:p>
    <w:p w14:paraId="6DD8B221" w14:textId="308E7963"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61444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2"/>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00"/>
      <w:r w:rsidRPr="00194685">
        <w:rPr>
          <w:rFonts w:ascii="Times New Roman" w:eastAsia="Times New Roman" w:hAnsi="Times New Roman" w:cs="Times New Roman"/>
          <w:b/>
          <w:bCs/>
          <w:sz w:val="24"/>
          <w:szCs w:val="24"/>
        </w:rPr>
        <w:t>SPOSÓB ORAZ TERMIN SKŁADANIA OFERT</w:t>
      </w:r>
      <w:bookmarkEnd w:id="56"/>
    </w:p>
    <w:p w14:paraId="5E3D2B58" w14:textId="77777777" w:rsidR="00CC0438" w:rsidRDefault="005C6B3C" w:rsidP="00A66DE0">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80">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p>
    <w:p w14:paraId="74F30607" w14:textId="53999B38" w:rsidR="005C6B3C" w:rsidRPr="00FF61D0" w:rsidRDefault="00E94B26" w:rsidP="00CC0438">
      <w:pPr>
        <w:widowControl w:val="0"/>
        <w:pBdr>
          <w:top w:val="nil"/>
          <w:left w:val="nil"/>
          <w:bottom w:val="nil"/>
          <w:right w:val="nil"/>
          <w:between w:val="nil"/>
        </w:pBdr>
        <w:ind w:left="360"/>
        <w:jc w:val="both"/>
        <w:rPr>
          <w:rFonts w:cs="Times New Roman"/>
          <w:b/>
          <w:bCs/>
          <w:sz w:val="24"/>
          <w:szCs w:val="24"/>
          <w:lang w:eastAsia="en-US"/>
        </w:rPr>
      </w:pPr>
      <w:hyperlink r:id="rId81" w:history="1">
        <w:r w:rsidR="00CC0438" w:rsidRPr="00F81B80">
          <w:rPr>
            <w:rStyle w:val="Hipercze"/>
            <w:rFonts w:cs="Times New Roman"/>
            <w:sz w:val="24"/>
            <w:szCs w:val="24"/>
            <w:lang w:eastAsia="en-US"/>
          </w:rPr>
          <w:t>https://www.platformazakupowa.pl/transakcja/784951</w:t>
        </w:r>
      </w:hyperlink>
      <w:r w:rsidR="00CC0438">
        <w:rPr>
          <w:rFonts w:cs="Times New Roman"/>
          <w:sz w:val="24"/>
          <w:szCs w:val="24"/>
          <w:lang w:eastAsia="en-US"/>
        </w:rPr>
        <w:t xml:space="preserve"> </w:t>
      </w:r>
      <w:r w:rsidR="005C6B3C" w:rsidRPr="00194685">
        <w:rPr>
          <w:rFonts w:cs="Times New Roman"/>
          <w:sz w:val="24"/>
          <w:szCs w:val="24"/>
          <w:lang w:eastAsia="en-US"/>
        </w:rPr>
        <w:t xml:space="preserve">w myśl ustawy pzp na stronie internetowej prowadzonego postępowania </w:t>
      </w:r>
      <w:r w:rsidR="005C6B3C" w:rsidRPr="00FF61D0">
        <w:rPr>
          <w:rFonts w:cs="Times New Roman"/>
          <w:b/>
          <w:bCs/>
          <w:sz w:val="24"/>
          <w:szCs w:val="24"/>
          <w:lang w:eastAsia="en-US"/>
        </w:rPr>
        <w:t xml:space="preserve">do dnia </w:t>
      </w:r>
      <w:r w:rsidR="00FF61D0" w:rsidRPr="00FF61D0">
        <w:rPr>
          <w:rFonts w:cs="Times New Roman"/>
          <w:b/>
          <w:bCs/>
          <w:sz w:val="24"/>
          <w:szCs w:val="24"/>
          <w:lang w:eastAsia="en-US"/>
        </w:rPr>
        <w:t>27.07.2023 r.</w:t>
      </w:r>
      <w:r w:rsidR="005C6B3C" w:rsidRPr="00FF61D0">
        <w:rPr>
          <w:rFonts w:cs="Times New Roman"/>
          <w:b/>
          <w:bCs/>
          <w:sz w:val="24"/>
          <w:szCs w:val="24"/>
          <w:lang w:eastAsia="en-US"/>
        </w:rPr>
        <w:t xml:space="preserve"> do godziny </w:t>
      </w:r>
      <w:r w:rsidR="00FF61D0" w:rsidRPr="00FF61D0">
        <w:rPr>
          <w:rFonts w:cs="Times New Roman"/>
          <w:b/>
          <w:bCs/>
          <w:sz w:val="24"/>
          <w:szCs w:val="24"/>
          <w:lang w:eastAsia="en-US"/>
        </w:rPr>
        <w:t>09:00.</w:t>
      </w:r>
    </w:p>
    <w:p w14:paraId="2A3B398C" w14:textId="77777777" w:rsidR="005C6B3C" w:rsidRPr="00194685" w:rsidRDefault="005C6B3C" w:rsidP="00A66DE0">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A66DE0">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A66DE0">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82">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A66DE0">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A66DE0">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83"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1"/>
      <w:r w:rsidRPr="00194685">
        <w:rPr>
          <w:rFonts w:ascii="Times New Roman" w:eastAsia="Arial" w:hAnsi="Times New Roman" w:cs="Times New Roman"/>
          <w:b/>
          <w:bCs/>
          <w:sz w:val="24"/>
          <w:szCs w:val="24"/>
          <w:lang w:val="pl" w:eastAsia="pl-PL"/>
        </w:rPr>
        <w:t>OTWARCIE OFERT</w:t>
      </w:r>
      <w:bookmarkEnd w:id="57"/>
    </w:p>
    <w:p w14:paraId="2E8DCCCF" w14:textId="4A4A6B77" w:rsidR="007B497D" w:rsidRPr="00194685" w:rsidRDefault="007B497D" w:rsidP="00A66DE0">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w:t>
      </w:r>
      <w:r w:rsidRPr="009F7231">
        <w:rPr>
          <w:rFonts w:eastAsia="Arial" w:cs="Times New Roman"/>
          <w:b/>
          <w:bCs/>
          <w:sz w:val="24"/>
          <w:szCs w:val="24"/>
          <w:lang w:eastAsia="pl-PL"/>
        </w:rPr>
        <w:t xml:space="preserve">dniu </w:t>
      </w:r>
      <w:r w:rsidR="009F7231" w:rsidRPr="009F7231">
        <w:rPr>
          <w:rFonts w:eastAsia="Arial" w:cs="Times New Roman"/>
          <w:b/>
          <w:bCs/>
          <w:sz w:val="24"/>
          <w:szCs w:val="24"/>
          <w:lang w:eastAsia="pl-PL"/>
        </w:rPr>
        <w:t>27.07.2023</w:t>
      </w:r>
      <w:r w:rsidRPr="009F7231">
        <w:rPr>
          <w:rFonts w:eastAsia="Arial" w:cs="Times New Roman"/>
          <w:b/>
          <w:bCs/>
          <w:sz w:val="24"/>
          <w:szCs w:val="24"/>
          <w:lang w:eastAsia="pl-PL"/>
        </w:rPr>
        <w:t xml:space="preserve"> r. o godzinie </w:t>
      </w:r>
      <w:r w:rsidR="009F7231" w:rsidRPr="009F7231">
        <w:rPr>
          <w:rFonts w:eastAsia="Arial" w:cs="Times New Roman"/>
          <w:b/>
          <w:bCs/>
          <w:sz w:val="24"/>
          <w:szCs w:val="24"/>
          <w:lang w:eastAsia="pl-PL"/>
        </w:rPr>
        <w:t>09:05.</w:t>
      </w:r>
    </w:p>
    <w:p w14:paraId="0E12D95A" w14:textId="0BD3FCFD" w:rsidR="007B497D" w:rsidRPr="00194685" w:rsidRDefault="007B497D" w:rsidP="00A66DE0">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A66DE0">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A66DE0">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A66DE0">
      <w:pPr>
        <w:widowControl w:val="0"/>
        <w:numPr>
          <w:ilvl w:val="0"/>
          <w:numId w:val="37"/>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A66DE0">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A66DE0">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A66DE0">
      <w:pPr>
        <w:pStyle w:val="Akapitzlist"/>
        <w:widowControl w:val="0"/>
        <w:numPr>
          <w:ilvl w:val="0"/>
          <w:numId w:val="37"/>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2"/>
      <w:r w:rsidRPr="00194685">
        <w:rPr>
          <w:rFonts w:ascii="Times New Roman" w:hAnsi="Times New Roman" w:cs="Times New Roman"/>
          <w:b/>
          <w:bCs/>
          <w:sz w:val="24"/>
          <w:szCs w:val="24"/>
        </w:rPr>
        <w:t>SPOSÓB OBLICZANIA CENY OFERTY</w:t>
      </w:r>
      <w:bookmarkEnd w:id="58"/>
    </w:p>
    <w:p w14:paraId="35CBD37E" w14:textId="3CE61CE0" w:rsidR="005C6B3C" w:rsidRPr="00194685" w:rsidRDefault="005C6B3C" w:rsidP="00A66DE0">
      <w:pPr>
        <w:widowControl w:val="0"/>
        <w:numPr>
          <w:ilvl w:val="0"/>
          <w:numId w:val="34"/>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194685">
        <w:rPr>
          <w:rFonts w:cs="Times New Roman"/>
          <w:b/>
          <w:sz w:val="24"/>
          <w:szCs w:val="24"/>
          <w:lang w:eastAsia="en-US"/>
        </w:rPr>
        <w:t xml:space="preserve">ZAŁĄCZNIK NR </w:t>
      </w:r>
      <w:r w:rsidR="00FA5480" w:rsidRPr="00D81CFF">
        <w:rPr>
          <w:rFonts w:cs="Times New Roman"/>
          <w:b/>
          <w:sz w:val="24"/>
          <w:szCs w:val="24"/>
          <w:lang w:eastAsia="en-US"/>
        </w:rPr>
        <w:t>1</w:t>
      </w:r>
      <w:r w:rsidR="00FA5480" w:rsidRPr="00194685">
        <w:rPr>
          <w:rFonts w:cs="Times New Roman"/>
          <w:b/>
          <w:sz w:val="24"/>
          <w:szCs w:val="24"/>
          <w:lang w:eastAsia="en-US"/>
        </w:rPr>
        <w:t xml:space="preserve"> </w:t>
      </w:r>
      <w:r w:rsidRPr="00194685">
        <w:rPr>
          <w:rFonts w:cs="Times New Roman"/>
          <w:b/>
          <w:sz w:val="24"/>
          <w:szCs w:val="24"/>
          <w:lang w:eastAsia="en-US"/>
        </w:rPr>
        <w:t xml:space="preserve">do SWZ. </w:t>
      </w:r>
    </w:p>
    <w:p w14:paraId="677D64EF" w14:textId="77777777" w:rsidR="005C6B3C" w:rsidRPr="00194685" w:rsidRDefault="005C6B3C" w:rsidP="00A66DE0">
      <w:pPr>
        <w:widowControl w:val="0"/>
        <w:numPr>
          <w:ilvl w:val="0"/>
          <w:numId w:val="34"/>
        </w:numPr>
        <w:tabs>
          <w:tab w:val="left" w:pos="426"/>
        </w:tabs>
        <w:jc w:val="both"/>
        <w:rPr>
          <w:rFonts w:eastAsia="Times New Roman" w:cs="Times New Roman"/>
          <w:sz w:val="24"/>
          <w:szCs w:val="24"/>
        </w:rPr>
      </w:pPr>
      <w:r w:rsidRPr="00194685">
        <w:rPr>
          <w:rFonts w:eastAsia="Times New Roman" w:cs="Times New Roman"/>
          <w:sz w:val="24"/>
          <w:szCs w:val="24"/>
        </w:rPr>
        <w:t xml:space="preserve">Ofertę należy sporządzić w oparciu o formularz cenowy wraz ze szczegółowym opisem przedmiotu zamówienia - </w:t>
      </w:r>
      <w:r w:rsidRPr="00194685">
        <w:rPr>
          <w:rFonts w:eastAsia="Times New Roman" w:cs="Times New Roman"/>
          <w:b/>
          <w:bCs/>
          <w:sz w:val="24"/>
          <w:szCs w:val="24"/>
        </w:rPr>
        <w:t xml:space="preserve">ZAŁĄCZNIK NR </w:t>
      </w:r>
      <w:r w:rsidRPr="00D81CFF">
        <w:rPr>
          <w:rFonts w:eastAsia="Times New Roman" w:cs="Times New Roman"/>
          <w:b/>
          <w:bCs/>
          <w:sz w:val="24"/>
          <w:szCs w:val="24"/>
        </w:rPr>
        <w:t>2</w:t>
      </w:r>
      <w:r w:rsidRPr="00194685">
        <w:rPr>
          <w:rFonts w:eastAsia="Times New Roman" w:cs="Times New Roman"/>
          <w:b/>
          <w:bCs/>
          <w:sz w:val="24"/>
          <w:szCs w:val="24"/>
        </w:rPr>
        <w:t xml:space="preserve"> do SWZ.</w:t>
      </w:r>
      <w:r w:rsidRPr="00194685">
        <w:rPr>
          <w:rFonts w:eastAsia="Times New Roman" w:cs="Times New Roman"/>
          <w:sz w:val="24"/>
          <w:szCs w:val="24"/>
        </w:rPr>
        <w:t xml:space="preserve"> </w:t>
      </w:r>
    </w:p>
    <w:p w14:paraId="50960EB2" w14:textId="77777777" w:rsidR="005C6B3C" w:rsidRPr="00194685" w:rsidRDefault="005C6B3C" w:rsidP="00A66DE0">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194685" w:rsidRDefault="005C6B3C" w:rsidP="00A66DE0">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D81CFF" w:rsidRDefault="005C6B3C" w:rsidP="00A66DE0">
      <w:pPr>
        <w:widowControl w:val="0"/>
        <w:numPr>
          <w:ilvl w:val="0"/>
          <w:numId w:val="34"/>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w:t>
      </w:r>
      <w:r w:rsidRPr="00D81CFF">
        <w:rPr>
          <w:rFonts w:cs="Times New Roman"/>
          <w:sz w:val="24"/>
          <w:szCs w:val="24"/>
          <w:lang w:eastAsia="en-US"/>
        </w:rPr>
        <w:t xml:space="preserve">złotych polskich (PLN) z dokładnością do dwóch miejsc po </w:t>
      </w:r>
      <w:r w:rsidRPr="00D81CFF">
        <w:rPr>
          <w:rFonts w:cs="Times New Roman"/>
          <w:sz w:val="24"/>
          <w:szCs w:val="24"/>
          <w:lang w:eastAsia="en-US"/>
        </w:rPr>
        <w:lastRenderedPageBreak/>
        <w:t xml:space="preserve">przecinku </w:t>
      </w:r>
      <w:r w:rsidRPr="00D81CFF">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D81CFF" w:rsidRDefault="00932284" w:rsidP="00A66DE0">
      <w:pPr>
        <w:widowControl w:val="0"/>
        <w:numPr>
          <w:ilvl w:val="0"/>
          <w:numId w:val="34"/>
        </w:numPr>
        <w:ind w:hanging="357"/>
        <w:jc w:val="both"/>
        <w:rPr>
          <w:rFonts w:cs="Times New Roman"/>
          <w:sz w:val="24"/>
          <w:szCs w:val="24"/>
          <w:lang w:eastAsia="en-US"/>
        </w:rPr>
      </w:pPr>
      <w:r w:rsidRPr="00D81CFF">
        <w:rPr>
          <w:rFonts w:cs="Times New Roman"/>
          <w:sz w:val="24"/>
          <w:szCs w:val="24"/>
          <w:lang w:eastAsia="en-US"/>
        </w:rPr>
        <w:t>Cena powinna być podana z wyszczególnieniem:</w:t>
      </w:r>
    </w:p>
    <w:p w14:paraId="4F72027C" w14:textId="77777777" w:rsidR="00932284" w:rsidRPr="00D81CFF" w:rsidRDefault="00932284" w:rsidP="00A66DE0">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D81CFF">
        <w:rPr>
          <w:rFonts w:ascii="Times New Roman" w:hAnsi="Times New Roman" w:cs="Times New Roman"/>
          <w:sz w:val="24"/>
          <w:szCs w:val="24"/>
        </w:rPr>
        <w:t>ceny jednostkowej netto,</w:t>
      </w:r>
    </w:p>
    <w:p w14:paraId="67F69E22" w14:textId="77777777" w:rsidR="00932284" w:rsidRPr="00D81CFF" w:rsidRDefault="00932284" w:rsidP="00A66DE0">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D81CFF">
        <w:rPr>
          <w:rFonts w:ascii="Times New Roman" w:hAnsi="Times New Roman" w:cs="Times New Roman"/>
          <w:sz w:val="24"/>
          <w:szCs w:val="24"/>
        </w:rPr>
        <w:t>stawki podatku VAT,</w:t>
      </w:r>
    </w:p>
    <w:p w14:paraId="13EADA2B" w14:textId="77777777" w:rsidR="00932284" w:rsidRPr="00D81CFF" w:rsidRDefault="00932284" w:rsidP="00A66DE0">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D81CFF">
        <w:rPr>
          <w:rFonts w:ascii="Times New Roman" w:hAnsi="Times New Roman" w:cs="Times New Roman"/>
          <w:sz w:val="24"/>
          <w:szCs w:val="24"/>
        </w:rPr>
        <w:t>ceny jednostkowej brutto,</w:t>
      </w:r>
    </w:p>
    <w:p w14:paraId="66C7E2C1" w14:textId="77777777" w:rsidR="00932284" w:rsidRPr="00D81CFF" w:rsidRDefault="00932284" w:rsidP="00A66DE0">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D81CFF">
        <w:rPr>
          <w:rFonts w:ascii="Times New Roman" w:hAnsi="Times New Roman" w:cs="Times New Roman"/>
          <w:sz w:val="24"/>
          <w:szCs w:val="24"/>
        </w:rPr>
        <w:t>wartości netto (iloczyn ilości i ceny jednostkowej netto),</w:t>
      </w:r>
    </w:p>
    <w:p w14:paraId="39EA95A5" w14:textId="1D4CC917" w:rsidR="00932284" w:rsidRPr="00D81CFF" w:rsidRDefault="00932284" w:rsidP="00A66DE0">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D81CFF">
        <w:rPr>
          <w:rFonts w:ascii="Times New Roman" w:hAnsi="Times New Roman" w:cs="Times New Roman"/>
          <w:sz w:val="24"/>
          <w:szCs w:val="24"/>
        </w:rPr>
        <w:t>wartości brutto (suma wartości netto i iloczynu stawki podatku VAT i wartości netto)</w:t>
      </w:r>
    </w:p>
    <w:p w14:paraId="37F91050" w14:textId="034645A6" w:rsidR="005C6B3C" w:rsidRPr="00194685" w:rsidRDefault="005C6B3C" w:rsidP="00A66DE0">
      <w:pPr>
        <w:widowControl w:val="0"/>
        <w:numPr>
          <w:ilvl w:val="0"/>
          <w:numId w:val="34"/>
        </w:numPr>
        <w:ind w:hanging="357"/>
        <w:jc w:val="both"/>
        <w:rPr>
          <w:rFonts w:cs="Times New Roman"/>
          <w:sz w:val="24"/>
          <w:szCs w:val="24"/>
          <w:lang w:eastAsia="en-US"/>
        </w:rPr>
      </w:pPr>
      <w:r w:rsidRPr="00194685">
        <w:rPr>
          <w:rFonts w:cs="Times New Roman"/>
          <w:sz w:val="24"/>
          <w:szCs w:val="24"/>
          <w:lang w:eastAsia="en-US"/>
        </w:rPr>
        <w:t>Zamawiający nie przewiduje rozliczeń w walucie obcej.</w:t>
      </w:r>
    </w:p>
    <w:p w14:paraId="66457E5D" w14:textId="77777777" w:rsidR="005C6B3C" w:rsidRPr="00194685" w:rsidRDefault="005C6B3C" w:rsidP="00A66DE0">
      <w:pPr>
        <w:widowControl w:val="0"/>
        <w:numPr>
          <w:ilvl w:val="0"/>
          <w:numId w:val="34"/>
        </w:numPr>
        <w:ind w:hanging="357"/>
        <w:jc w:val="both"/>
        <w:rPr>
          <w:rFonts w:cs="Times New Roman"/>
          <w:sz w:val="24"/>
          <w:szCs w:val="24"/>
          <w:lang w:eastAsia="en-US"/>
        </w:rPr>
      </w:pPr>
      <w:r w:rsidRPr="00194685">
        <w:rPr>
          <w:rFonts w:cs="Times New Roman"/>
          <w:sz w:val="24"/>
          <w:szCs w:val="24"/>
          <w:lang w:eastAsia="en-US"/>
        </w:rPr>
        <w:t>Wyliczona cena oferty brutto będzie służyć do porównania złożonych ofert i do rozliczenia w trakcie realizacji zamówienia.</w:t>
      </w:r>
    </w:p>
    <w:p w14:paraId="130DA7E7" w14:textId="308269CD" w:rsidR="005C6B3C" w:rsidRPr="00194685" w:rsidRDefault="005C6B3C" w:rsidP="00A66DE0">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hyperlink r:id="rId84" w:history="1">
        <w:r w:rsidR="00F97CF9" w:rsidRPr="00194685">
          <w:rPr>
            <w:rFonts w:cs="Times New Roman"/>
            <w:color w:val="0000FF"/>
            <w:sz w:val="24"/>
            <w:szCs w:val="24"/>
            <w:u w:val="single"/>
          </w:rPr>
          <w:t>(Dz.U. z 2022 r. poz. 931 ze zm.)</w:t>
        </w:r>
      </w:hyperlink>
      <w:r w:rsidRPr="00194685">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A66DE0">
      <w:pPr>
        <w:widowControl w:val="0"/>
        <w:numPr>
          <w:ilvl w:val="0"/>
          <w:numId w:val="35"/>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A66DE0">
      <w:pPr>
        <w:widowControl w:val="0"/>
        <w:numPr>
          <w:ilvl w:val="0"/>
          <w:numId w:val="35"/>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A66DE0">
      <w:pPr>
        <w:widowControl w:val="0"/>
        <w:numPr>
          <w:ilvl w:val="0"/>
          <w:numId w:val="35"/>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A66DE0">
      <w:pPr>
        <w:widowControl w:val="0"/>
        <w:numPr>
          <w:ilvl w:val="0"/>
          <w:numId w:val="35"/>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A66DE0">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3"/>
      <w:r w:rsidRPr="00194685">
        <w:rPr>
          <w:rFonts w:ascii="Times New Roman" w:eastAsia="Times New Roman" w:hAnsi="Times New Roman" w:cs="Times New Roman"/>
          <w:b/>
          <w:bCs/>
          <w:sz w:val="24"/>
          <w:szCs w:val="24"/>
        </w:rPr>
        <w:t>OPIS KRYTERIÓW OCENY OFERT</w:t>
      </w:r>
      <w:bookmarkEnd w:id="59"/>
    </w:p>
    <w:p w14:paraId="6F133FD5" w14:textId="033DAFCF" w:rsidR="005C6B3C" w:rsidRPr="00A250A9" w:rsidRDefault="005C6B3C" w:rsidP="00A66DE0">
      <w:pPr>
        <w:widowControl w:val="0"/>
        <w:numPr>
          <w:ilvl w:val="0"/>
          <w:numId w:val="39"/>
        </w:numPr>
        <w:tabs>
          <w:tab w:val="left" w:pos="720"/>
        </w:tabs>
        <w:jc w:val="both"/>
        <w:rPr>
          <w:rFonts w:eastAsia="Times New Roman" w:cs="Times New Roman"/>
          <w:sz w:val="24"/>
          <w:szCs w:val="24"/>
          <w:lang w:eastAsia="en-US"/>
        </w:rPr>
      </w:pPr>
      <w:r w:rsidRPr="00A250A9">
        <w:rPr>
          <w:rFonts w:eastAsia="Times New Roman" w:cs="Times New Roman"/>
          <w:sz w:val="24"/>
          <w:szCs w:val="24"/>
          <w:lang w:eastAsia="en-US"/>
        </w:rPr>
        <w:t xml:space="preserve">Przy wyborze oferty najkorzystniejszej </w:t>
      </w:r>
      <w:r w:rsidR="000C7659" w:rsidRPr="00A250A9">
        <w:rPr>
          <w:rFonts w:eastAsia="Times New Roman" w:cs="Times New Roman"/>
          <w:sz w:val="24"/>
          <w:szCs w:val="24"/>
          <w:lang w:eastAsia="en-US"/>
        </w:rPr>
        <w:t>z</w:t>
      </w:r>
      <w:r w:rsidRPr="00A250A9">
        <w:rPr>
          <w:rFonts w:eastAsia="Times New Roman" w:cs="Times New Roman"/>
          <w:sz w:val="24"/>
          <w:szCs w:val="24"/>
          <w:lang w:eastAsia="en-US"/>
        </w:rPr>
        <w:t xml:space="preserve">amawiający kierować się będzie następującym kryterium </w:t>
      </w:r>
      <w:r w:rsidRPr="00A250A9">
        <w:rPr>
          <w:rFonts w:eastAsia="Calibri" w:cs="Times New Roman"/>
          <w:sz w:val="24"/>
          <w:szCs w:val="24"/>
          <w:lang w:eastAsia="en-US"/>
        </w:rPr>
        <w:t>z przypisaniem im odpowiednio wag:</w:t>
      </w:r>
    </w:p>
    <w:p w14:paraId="5084B99A" w14:textId="77777777" w:rsidR="005C6B3C" w:rsidRPr="00A250A9" w:rsidRDefault="005C6B3C" w:rsidP="001B27FA">
      <w:pPr>
        <w:widowControl w:val="0"/>
        <w:tabs>
          <w:tab w:val="left" w:pos="720"/>
        </w:tabs>
        <w:ind w:left="360"/>
        <w:jc w:val="both"/>
        <w:rPr>
          <w:rFonts w:eastAsia="Times New Roman" w:cs="Times New Roman"/>
          <w:sz w:val="24"/>
          <w:szCs w:val="24"/>
          <w:lang w:eastAsia="en-US"/>
        </w:rPr>
      </w:pPr>
    </w:p>
    <w:p w14:paraId="0ED12017" w14:textId="21E112EE" w:rsidR="005C6B3C" w:rsidRPr="00A250A9" w:rsidRDefault="005C6B3C" w:rsidP="0061444B">
      <w:pPr>
        <w:widowControl w:val="0"/>
        <w:numPr>
          <w:ilvl w:val="0"/>
          <w:numId w:val="8"/>
        </w:numPr>
        <w:tabs>
          <w:tab w:val="left" w:pos="1070"/>
        </w:tabs>
        <w:jc w:val="both"/>
        <w:rPr>
          <w:rFonts w:eastAsia="Times New Roman" w:cs="Times New Roman"/>
          <w:sz w:val="24"/>
          <w:szCs w:val="24"/>
        </w:rPr>
      </w:pPr>
      <w:r w:rsidRPr="00A250A9">
        <w:rPr>
          <w:rFonts w:eastAsia="Times New Roman" w:cs="Times New Roman"/>
          <w:sz w:val="24"/>
          <w:szCs w:val="24"/>
        </w:rPr>
        <w:t xml:space="preserve">cena </w:t>
      </w:r>
      <w:r w:rsidR="00A250A9" w:rsidRPr="00A250A9">
        <w:rPr>
          <w:rFonts w:eastAsia="Times New Roman" w:cs="Times New Roman"/>
          <w:sz w:val="24"/>
          <w:szCs w:val="24"/>
        </w:rPr>
        <w:t>- waga 60</w:t>
      </w:r>
      <w:r w:rsidRPr="00A250A9">
        <w:rPr>
          <w:rFonts w:eastAsia="Times New Roman" w:cs="Times New Roman"/>
          <w:sz w:val="24"/>
          <w:szCs w:val="24"/>
        </w:rPr>
        <w:t xml:space="preserve"> %</w:t>
      </w:r>
    </w:p>
    <w:p w14:paraId="16CE85AE" w14:textId="0DBD626F" w:rsidR="00A250A9" w:rsidRPr="00A250A9" w:rsidRDefault="00A250A9" w:rsidP="0061444B">
      <w:pPr>
        <w:widowControl w:val="0"/>
        <w:numPr>
          <w:ilvl w:val="0"/>
          <w:numId w:val="8"/>
        </w:numPr>
        <w:tabs>
          <w:tab w:val="left" w:pos="1070"/>
        </w:tabs>
        <w:jc w:val="both"/>
        <w:rPr>
          <w:rFonts w:eastAsia="Times New Roman" w:cs="Times New Roman"/>
          <w:sz w:val="24"/>
          <w:szCs w:val="24"/>
        </w:rPr>
      </w:pPr>
      <w:r w:rsidRPr="00A250A9">
        <w:rPr>
          <w:rFonts w:eastAsia="Times New Roman" w:cs="Times New Roman"/>
          <w:sz w:val="24"/>
          <w:szCs w:val="24"/>
        </w:rPr>
        <w:t>okres gwarancji – waga 20%</w:t>
      </w:r>
    </w:p>
    <w:p w14:paraId="0649002A" w14:textId="77777777" w:rsidR="000414DB" w:rsidRPr="00A250A9" w:rsidRDefault="000414DB" w:rsidP="000414DB">
      <w:pPr>
        <w:widowControl w:val="0"/>
        <w:numPr>
          <w:ilvl w:val="0"/>
          <w:numId w:val="8"/>
        </w:numPr>
        <w:tabs>
          <w:tab w:val="left" w:pos="1070"/>
        </w:tabs>
        <w:jc w:val="both"/>
        <w:rPr>
          <w:rFonts w:eastAsia="Times New Roman" w:cs="Times New Roman"/>
          <w:sz w:val="24"/>
          <w:szCs w:val="24"/>
        </w:rPr>
      </w:pPr>
      <w:r w:rsidRPr="00A250A9">
        <w:rPr>
          <w:rFonts w:eastAsia="Times New Roman" w:cs="Times New Roman"/>
          <w:sz w:val="24"/>
          <w:szCs w:val="24"/>
        </w:rPr>
        <w:t>termin dostawy – waga 20 %</w:t>
      </w:r>
    </w:p>
    <w:p w14:paraId="207E4F63" w14:textId="77777777" w:rsidR="005C6B3C" w:rsidRDefault="005C6B3C" w:rsidP="001B27FA">
      <w:pPr>
        <w:widowControl w:val="0"/>
        <w:jc w:val="both"/>
        <w:rPr>
          <w:rFonts w:eastAsia="Times New Roman" w:cs="Times New Roman"/>
          <w:b/>
          <w:bCs/>
          <w:sz w:val="24"/>
          <w:szCs w:val="24"/>
          <w:u w:val="single"/>
        </w:rPr>
      </w:pPr>
    </w:p>
    <w:p w14:paraId="5D6822B0" w14:textId="77777777" w:rsidR="0061444B" w:rsidRDefault="0061444B" w:rsidP="0061444B">
      <w:pPr>
        <w:widowControl w:val="0"/>
        <w:ind w:firstLine="708"/>
        <w:jc w:val="both"/>
        <w:textAlignment w:val="baseline"/>
        <w:rPr>
          <w:rFonts w:eastAsia="Calibri" w:cs="Times New Roman"/>
          <w:sz w:val="24"/>
          <w:szCs w:val="24"/>
          <w:lang w:eastAsia="pl-PL"/>
        </w:rPr>
      </w:pPr>
      <w:r>
        <w:rPr>
          <w:rFonts w:eastAsia="Calibri" w:cs="Times New Roman"/>
          <w:sz w:val="24"/>
          <w:szCs w:val="24"/>
          <w:lang w:eastAsia="pl-PL"/>
        </w:rPr>
        <w:t>Punkty oferty zsumowane wg wzoru:</w:t>
      </w:r>
    </w:p>
    <w:p w14:paraId="7F0795F2" w14:textId="77777777" w:rsidR="0061444B" w:rsidRPr="001F21FA" w:rsidRDefault="0061444B" w:rsidP="0061444B">
      <w:pPr>
        <w:widowControl w:val="0"/>
        <w:ind w:firstLine="708"/>
        <w:jc w:val="center"/>
        <w:rPr>
          <w:rFonts w:eastAsia="Calibri" w:cs="Times New Roman"/>
          <w:sz w:val="24"/>
          <w:szCs w:val="24"/>
          <w:lang w:val="en-US" w:eastAsia="pl-PL"/>
        </w:rPr>
      </w:pPr>
      <w:r w:rsidRPr="001F21FA">
        <w:rPr>
          <w:rFonts w:eastAsia="Calibri" w:cs="Times New Roman"/>
          <w:b/>
          <w:bCs/>
          <w:sz w:val="24"/>
          <w:szCs w:val="24"/>
          <w:lang w:val="en-US" w:eastAsia="pl-PL"/>
        </w:rPr>
        <w:t>S</w:t>
      </w:r>
      <w:r w:rsidRPr="001F21FA">
        <w:rPr>
          <w:rFonts w:eastAsia="Calibri" w:cs="Times New Roman"/>
          <w:b/>
          <w:sz w:val="24"/>
          <w:szCs w:val="24"/>
          <w:vertAlign w:val="subscript"/>
          <w:lang w:val="en-US" w:eastAsia="pl-PL"/>
        </w:rPr>
        <w:t>of</w:t>
      </w:r>
      <w:r w:rsidRPr="001F21FA">
        <w:rPr>
          <w:rFonts w:eastAsia="Calibri" w:cs="Times New Roman"/>
          <w:b/>
          <w:bCs/>
          <w:sz w:val="24"/>
          <w:szCs w:val="24"/>
          <w:lang w:val="en-US" w:eastAsia="pl-PL"/>
        </w:rPr>
        <w:t xml:space="preserve"> = </w:t>
      </w:r>
      <w:proofErr w:type="spellStart"/>
      <w:r w:rsidRPr="001F21FA">
        <w:rPr>
          <w:rFonts w:eastAsia="Calibri" w:cs="Times New Roman"/>
          <w:b/>
          <w:sz w:val="24"/>
          <w:szCs w:val="24"/>
          <w:lang w:val="en-US" w:eastAsia="pl-PL"/>
        </w:rPr>
        <w:t>C</w:t>
      </w:r>
      <w:r w:rsidRPr="001F21FA">
        <w:rPr>
          <w:rFonts w:eastAsia="Calibri" w:cs="Times New Roman"/>
          <w:b/>
          <w:sz w:val="24"/>
          <w:szCs w:val="24"/>
          <w:vertAlign w:val="subscript"/>
          <w:lang w:val="en-US" w:eastAsia="pl-PL"/>
        </w:rPr>
        <w:t>of</w:t>
      </w:r>
      <w:proofErr w:type="spellEnd"/>
      <w:r w:rsidRPr="001F21FA">
        <w:rPr>
          <w:rFonts w:eastAsia="Calibri" w:cs="Times New Roman"/>
          <w:b/>
          <w:bCs/>
          <w:sz w:val="24"/>
          <w:szCs w:val="24"/>
          <w:lang w:val="en-US" w:eastAsia="pl-PL"/>
        </w:rPr>
        <w:t xml:space="preserve"> + </w:t>
      </w:r>
      <w:proofErr w:type="spellStart"/>
      <w:r w:rsidRPr="001F21FA">
        <w:rPr>
          <w:rFonts w:eastAsia="Calibri" w:cs="Times New Roman"/>
          <w:b/>
          <w:sz w:val="24"/>
          <w:szCs w:val="24"/>
          <w:lang w:val="en-US" w:eastAsia="pl-PL"/>
        </w:rPr>
        <w:t>G</w:t>
      </w:r>
      <w:r w:rsidRPr="001F21FA">
        <w:rPr>
          <w:rFonts w:eastAsia="Calibri" w:cs="Times New Roman"/>
          <w:b/>
          <w:sz w:val="24"/>
          <w:szCs w:val="24"/>
          <w:vertAlign w:val="subscript"/>
          <w:lang w:val="en-US" w:eastAsia="pl-PL"/>
        </w:rPr>
        <w:t>of</w:t>
      </w:r>
      <w:proofErr w:type="spellEnd"/>
      <w:r w:rsidRPr="001F21FA">
        <w:rPr>
          <w:rFonts w:eastAsia="Calibri" w:cs="Times New Roman"/>
          <w:b/>
          <w:sz w:val="24"/>
          <w:szCs w:val="24"/>
          <w:lang w:val="en-US" w:eastAsia="pl-PL"/>
        </w:rPr>
        <w:t xml:space="preserve"> + </w:t>
      </w:r>
      <w:proofErr w:type="spellStart"/>
      <w:r w:rsidRPr="001F21FA">
        <w:rPr>
          <w:rFonts w:eastAsia="Calibri" w:cs="Times New Roman"/>
          <w:b/>
          <w:bCs/>
          <w:sz w:val="24"/>
          <w:szCs w:val="24"/>
          <w:lang w:val="en-US" w:eastAsia="pl-PL"/>
        </w:rPr>
        <w:t>T</w:t>
      </w:r>
      <w:r w:rsidRPr="001F21FA">
        <w:rPr>
          <w:rFonts w:eastAsia="Calibri" w:cs="Times New Roman"/>
          <w:b/>
          <w:bCs/>
          <w:sz w:val="24"/>
          <w:szCs w:val="24"/>
          <w:vertAlign w:val="subscript"/>
          <w:lang w:val="en-US" w:eastAsia="pl-PL"/>
        </w:rPr>
        <w:t>of</w:t>
      </w:r>
      <w:proofErr w:type="spellEnd"/>
    </w:p>
    <w:p w14:paraId="61106736" w14:textId="77777777" w:rsidR="0061444B" w:rsidRPr="001F21FA" w:rsidRDefault="0061444B" w:rsidP="0061444B">
      <w:pPr>
        <w:widowControl w:val="0"/>
        <w:rPr>
          <w:rFonts w:eastAsia="Calibri" w:cs="Times New Roman"/>
          <w:sz w:val="24"/>
          <w:szCs w:val="24"/>
          <w:lang w:val="en-US" w:eastAsia="pl-PL"/>
        </w:rPr>
      </w:pPr>
      <w:r w:rsidRPr="001F21FA">
        <w:rPr>
          <w:rFonts w:eastAsia="Calibri" w:cs="Times New Roman"/>
          <w:b/>
          <w:sz w:val="24"/>
          <w:szCs w:val="24"/>
          <w:lang w:val="en-US" w:eastAsia="pl-PL"/>
        </w:rPr>
        <w:t xml:space="preserve">    </w:t>
      </w:r>
      <w:r w:rsidRPr="001F21FA">
        <w:rPr>
          <w:rFonts w:eastAsia="Calibri" w:cs="Times New Roman"/>
          <w:b/>
          <w:sz w:val="24"/>
          <w:szCs w:val="24"/>
          <w:lang w:val="en-US" w:eastAsia="pl-PL"/>
        </w:rPr>
        <w:tab/>
      </w:r>
      <w:proofErr w:type="spellStart"/>
      <w:r w:rsidRPr="001F21FA">
        <w:rPr>
          <w:rFonts w:eastAsia="Calibri" w:cs="Times New Roman"/>
          <w:sz w:val="24"/>
          <w:szCs w:val="24"/>
          <w:lang w:val="en-US" w:eastAsia="pl-PL"/>
        </w:rPr>
        <w:t>gdzie</w:t>
      </w:r>
      <w:proofErr w:type="spellEnd"/>
      <w:r w:rsidRPr="001F21FA">
        <w:rPr>
          <w:rFonts w:eastAsia="Calibri" w:cs="Times New Roman"/>
          <w:sz w:val="24"/>
          <w:szCs w:val="24"/>
          <w:lang w:val="en-US" w:eastAsia="pl-PL"/>
        </w:rPr>
        <w:t>:</w:t>
      </w:r>
    </w:p>
    <w:p w14:paraId="4D547E06" w14:textId="77777777" w:rsidR="0061444B" w:rsidRDefault="0061444B" w:rsidP="0061444B">
      <w:pPr>
        <w:widowControl w:val="0"/>
        <w:rPr>
          <w:rFonts w:eastAsia="Calibri" w:cs="Times New Roman"/>
          <w:sz w:val="24"/>
          <w:szCs w:val="24"/>
          <w:lang w:eastAsia="pl-PL"/>
        </w:rPr>
      </w:pPr>
      <w:r w:rsidRPr="001F21FA">
        <w:rPr>
          <w:rFonts w:eastAsia="Calibri" w:cs="Times New Roman"/>
          <w:sz w:val="24"/>
          <w:szCs w:val="24"/>
          <w:lang w:val="en-US" w:eastAsia="pl-PL"/>
        </w:rPr>
        <w:t xml:space="preserve">      </w:t>
      </w:r>
      <w:r w:rsidRPr="001F21FA">
        <w:rPr>
          <w:rFonts w:eastAsia="Calibri" w:cs="Times New Roman"/>
          <w:sz w:val="24"/>
          <w:szCs w:val="24"/>
          <w:lang w:val="en-US" w:eastAsia="pl-PL"/>
        </w:rPr>
        <w:tab/>
      </w:r>
      <w:r>
        <w:rPr>
          <w:rFonts w:eastAsia="Calibri" w:cs="Times New Roman"/>
          <w:b/>
          <w:sz w:val="24"/>
          <w:szCs w:val="24"/>
          <w:lang w:eastAsia="pl-PL"/>
        </w:rPr>
        <w:t>S</w:t>
      </w:r>
      <w:r>
        <w:rPr>
          <w:rFonts w:eastAsia="Calibri" w:cs="Times New Roman"/>
          <w:b/>
          <w:sz w:val="24"/>
          <w:szCs w:val="24"/>
          <w:vertAlign w:val="subscript"/>
          <w:lang w:eastAsia="pl-PL"/>
        </w:rPr>
        <w:t xml:space="preserve">of </w:t>
      </w:r>
      <w:r>
        <w:rPr>
          <w:rFonts w:eastAsia="Calibri" w:cs="Times New Roman"/>
          <w:sz w:val="24"/>
          <w:szCs w:val="24"/>
          <w:lang w:eastAsia="pl-PL"/>
        </w:rPr>
        <w:tab/>
        <w:t>- suma punktów badanej oferty,</w:t>
      </w:r>
    </w:p>
    <w:p w14:paraId="3D738C3D" w14:textId="77777777" w:rsidR="0061444B" w:rsidRDefault="0061444B" w:rsidP="0061444B">
      <w:pPr>
        <w:widowControl w:val="0"/>
        <w:rPr>
          <w:rFonts w:eastAsia="Calibri" w:cs="Times New Roman"/>
          <w:sz w:val="24"/>
          <w:szCs w:val="24"/>
          <w:lang w:eastAsia="pl-PL"/>
        </w:rPr>
      </w:pPr>
      <w:r>
        <w:rPr>
          <w:rFonts w:eastAsia="Calibri" w:cs="Times New Roman"/>
          <w:sz w:val="24"/>
          <w:szCs w:val="24"/>
          <w:lang w:eastAsia="pl-PL"/>
        </w:rPr>
        <w:t xml:space="preserve">       </w:t>
      </w:r>
      <w:r>
        <w:rPr>
          <w:rFonts w:eastAsia="Calibri" w:cs="Times New Roman"/>
          <w:sz w:val="24"/>
          <w:szCs w:val="24"/>
          <w:lang w:eastAsia="pl-PL"/>
        </w:rPr>
        <w:tab/>
      </w:r>
      <w:proofErr w:type="spellStart"/>
      <w:r>
        <w:rPr>
          <w:rFonts w:eastAsia="Calibri" w:cs="Times New Roman"/>
          <w:b/>
          <w:bCs/>
          <w:sz w:val="24"/>
          <w:szCs w:val="24"/>
          <w:lang w:eastAsia="pl-PL"/>
        </w:rPr>
        <w:t>C</w:t>
      </w:r>
      <w:r>
        <w:rPr>
          <w:rFonts w:eastAsia="Calibri" w:cs="Times New Roman"/>
          <w:b/>
          <w:bCs/>
          <w:sz w:val="24"/>
          <w:szCs w:val="24"/>
          <w:vertAlign w:val="subscript"/>
          <w:lang w:eastAsia="pl-PL"/>
        </w:rPr>
        <w:t>of</w:t>
      </w:r>
      <w:proofErr w:type="spellEnd"/>
      <w:r>
        <w:rPr>
          <w:rFonts w:eastAsia="Calibri" w:cs="Times New Roman"/>
          <w:b/>
          <w:bCs/>
          <w:sz w:val="24"/>
          <w:szCs w:val="24"/>
          <w:vertAlign w:val="subscript"/>
          <w:lang w:eastAsia="pl-PL"/>
        </w:rPr>
        <w:t xml:space="preserve"> </w:t>
      </w:r>
      <w:r>
        <w:rPr>
          <w:rFonts w:eastAsia="Calibri" w:cs="Times New Roman"/>
          <w:bCs/>
          <w:sz w:val="24"/>
          <w:szCs w:val="24"/>
          <w:lang w:eastAsia="pl-PL"/>
        </w:rPr>
        <w:tab/>
        <w:t xml:space="preserve">- </w:t>
      </w:r>
      <w:r>
        <w:rPr>
          <w:rFonts w:eastAsia="Calibri" w:cs="Times New Roman"/>
          <w:sz w:val="24"/>
          <w:szCs w:val="24"/>
          <w:lang w:eastAsia="pl-PL"/>
        </w:rPr>
        <w:t>ilość punktów uzyskanych za kryterium „cena”,</w:t>
      </w:r>
    </w:p>
    <w:p w14:paraId="14D7D4C2" w14:textId="77777777" w:rsidR="0061444B" w:rsidRDefault="0061444B" w:rsidP="0061444B">
      <w:pPr>
        <w:widowControl w:val="0"/>
        <w:ind w:firstLine="708"/>
        <w:rPr>
          <w:rFonts w:eastAsia="Calibri" w:cs="Times New Roman"/>
          <w:sz w:val="24"/>
          <w:szCs w:val="24"/>
          <w:lang w:eastAsia="pl-PL"/>
        </w:rPr>
      </w:pPr>
      <w:proofErr w:type="spellStart"/>
      <w:r>
        <w:rPr>
          <w:rFonts w:eastAsia="Calibri" w:cs="Times New Roman"/>
          <w:b/>
          <w:bCs/>
          <w:sz w:val="24"/>
          <w:szCs w:val="24"/>
          <w:lang w:eastAsia="pl-PL"/>
        </w:rPr>
        <w:t>G</w:t>
      </w:r>
      <w:r>
        <w:rPr>
          <w:rFonts w:eastAsia="Calibri" w:cs="Times New Roman"/>
          <w:b/>
          <w:bCs/>
          <w:sz w:val="24"/>
          <w:szCs w:val="24"/>
          <w:vertAlign w:val="subscript"/>
          <w:lang w:eastAsia="pl-PL"/>
        </w:rPr>
        <w:t>of</w:t>
      </w:r>
      <w:proofErr w:type="spellEnd"/>
      <w:r>
        <w:rPr>
          <w:rFonts w:eastAsia="Calibri" w:cs="Times New Roman"/>
          <w:b/>
          <w:bCs/>
          <w:sz w:val="24"/>
          <w:szCs w:val="24"/>
          <w:lang w:eastAsia="pl-PL"/>
        </w:rPr>
        <w:t xml:space="preserve"> </w:t>
      </w:r>
      <w:r>
        <w:rPr>
          <w:rFonts w:eastAsia="Calibri" w:cs="Times New Roman"/>
          <w:b/>
          <w:bCs/>
          <w:sz w:val="24"/>
          <w:szCs w:val="24"/>
          <w:lang w:eastAsia="pl-PL"/>
        </w:rPr>
        <w:tab/>
      </w:r>
      <w:r>
        <w:rPr>
          <w:rFonts w:eastAsia="Calibri" w:cs="Times New Roman"/>
          <w:sz w:val="24"/>
          <w:szCs w:val="24"/>
          <w:lang w:eastAsia="pl-PL"/>
        </w:rPr>
        <w:t>- ilość punktów uzyskanych za kryterium „okres gwarancji”,</w:t>
      </w:r>
    </w:p>
    <w:p w14:paraId="3709CCBA" w14:textId="77777777" w:rsidR="0061444B" w:rsidRDefault="0061444B" w:rsidP="0061444B">
      <w:pPr>
        <w:widowControl w:val="0"/>
        <w:ind w:firstLine="708"/>
        <w:rPr>
          <w:rFonts w:eastAsia="Calibri" w:cs="Times New Roman"/>
          <w:sz w:val="24"/>
          <w:szCs w:val="24"/>
          <w:lang w:eastAsia="pl-PL"/>
        </w:rPr>
      </w:pPr>
      <w:proofErr w:type="spellStart"/>
      <w:r>
        <w:rPr>
          <w:rFonts w:eastAsia="Calibri" w:cs="Times New Roman"/>
          <w:b/>
          <w:bCs/>
          <w:sz w:val="24"/>
          <w:szCs w:val="24"/>
          <w:lang w:eastAsia="pl-PL"/>
        </w:rPr>
        <w:t>T</w:t>
      </w:r>
      <w:r>
        <w:rPr>
          <w:rFonts w:eastAsia="Calibri" w:cs="Times New Roman"/>
          <w:b/>
          <w:bCs/>
          <w:sz w:val="24"/>
          <w:szCs w:val="24"/>
          <w:vertAlign w:val="subscript"/>
          <w:lang w:eastAsia="pl-PL"/>
        </w:rPr>
        <w:t>of</w:t>
      </w:r>
      <w:proofErr w:type="spellEnd"/>
      <w:r>
        <w:rPr>
          <w:rFonts w:eastAsia="Calibri" w:cs="Times New Roman"/>
          <w:b/>
          <w:bCs/>
          <w:sz w:val="24"/>
          <w:szCs w:val="24"/>
          <w:lang w:eastAsia="pl-PL"/>
        </w:rPr>
        <w:t xml:space="preserve"> </w:t>
      </w:r>
      <w:r>
        <w:rPr>
          <w:rFonts w:eastAsia="Calibri" w:cs="Times New Roman"/>
          <w:sz w:val="24"/>
          <w:szCs w:val="24"/>
          <w:lang w:eastAsia="pl-PL"/>
        </w:rPr>
        <w:tab/>
        <w:t>- ilość punktów uzyskanych za kryterium „termin realizacji”</w:t>
      </w:r>
    </w:p>
    <w:p w14:paraId="0DFFC288" w14:textId="77777777" w:rsidR="0061444B" w:rsidRDefault="0061444B" w:rsidP="0061444B">
      <w:pPr>
        <w:widowControl w:val="0"/>
        <w:tabs>
          <w:tab w:val="left" w:pos="1070"/>
        </w:tabs>
        <w:ind w:left="1070"/>
        <w:jc w:val="both"/>
        <w:rPr>
          <w:rFonts w:eastAsia="Times New Roman" w:cs="Times New Roman"/>
          <w:sz w:val="24"/>
          <w:szCs w:val="24"/>
        </w:rPr>
      </w:pPr>
    </w:p>
    <w:p w14:paraId="27D68F69" w14:textId="77777777" w:rsidR="0061444B" w:rsidRDefault="0061444B" w:rsidP="0061444B">
      <w:pPr>
        <w:widowControl w:val="0"/>
        <w:jc w:val="both"/>
        <w:rPr>
          <w:rFonts w:eastAsia="Times New Roman" w:cs="Times New Roman"/>
          <w:sz w:val="24"/>
          <w:szCs w:val="24"/>
        </w:rPr>
      </w:pPr>
    </w:p>
    <w:p w14:paraId="6D4864DE" w14:textId="77777777" w:rsidR="0061444B" w:rsidRDefault="0061444B" w:rsidP="0061444B">
      <w:pPr>
        <w:widowControl w:val="0"/>
        <w:ind w:firstLine="708"/>
        <w:rPr>
          <w:rFonts w:eastAsia="Calibri" w:cs="Times New Roman"/>
          <w:sz w:val="24"/>
          <w:szCs w:val="24"/>
          <w:lang w:eastAsia="pl-PL"/>
        </w:rPr>
      </w:pPr>
      <w:r>
        <w:rPr>
          <w:rFonts w:eastAsia="Calibri" w:cs="Times New Roman"/>
          <w:sz w:val="24"/>
          <w:szCs w:val="24"/>
          <w:lang w:eastAsia="pl-PL"/>
        </w:rPr>
        <w:t xml:space="preserve">Oferta z najwyższą ilością punktów zostanie uznana za najkorzystniejszą. </w:t>
      </w:r>
    </w:p>
    <w:p w14:paraId="0D527B8F" w14:textId="77777777" w:rsidR="0061444B" w:rsidRDefault="0061444B" w:rsidP="0061444B">
      <w:pPr>
        <w:widowControl w:val="0"/>
        <w:jc w:val="both"/>
        <w:rPr>
          <w:rFonts w:eastAsia="Times New Roman" w:cs="Times New Roman"/>
          <w:sz w:val="24"/>
          <w:szCs w:val="24"/>
        </w:rPr>
      </w:pPr>
    </w:p>
    <w:p w14:paraId="305AC76F" w14:textId="77777777" w:rsidR="0061444B" w:rsidRDefault="0061444B" w:rsidP="0061444B">
      <w:pPr>
        <w:widowControl w:val="0"/>
        <w:jc w:val="both"/>
        <w:textAlignment w:val="baseline"/>
        <w:rPr>
          <w:rFonts w:eastAsia="Calibri" w:cs="Times New Roman"/>
          <w:sz w:val="24"/>
          <w:szCs w:val="24"/>
          <w:lang w:eastAsia="pl-PL"/>
        </w:rPr>
      </w:pPr>
    </w:p>
    <w:p w14:paraId="25A1C6CA" w14:textId="77777777" w:rsidR="0061444B" w:rsidRPr="000414DB" w:rsidRDefault="0061444B" w:rsidP="00A66DE0">
      <w:pPr>
        <w:widowControl w:val="0"/>
        <w:numPr>
          <w:ilvl w:val="0"/>
          <w:numId w:val="65"/>
        </w:numPr>
        <w:jc w:val="both"/>
        <w:textAlignment w:val="baseline"/>
        <w:rPr>
          <w:rFonts w:eastAsia="Calibri" w:cs="Times New Roman"/>
          <w:sz w:val="24"/>
          <w:szCs w:val="24"/>
          <w:lang w:eastAsia="pl-PL"/>
        </w:rPr>
      </w:pPr>
      <w:bookmarkStart w:id="60" w:name="_Hlk83969762"/>
      <w:r w:rsidRPr="000414DB">
        <w:rPr>
          <w:rFonts w:eastAsia="Calibri" w:cs="Times New Roman"/>
          <w:sz w:val="24"/>
          <w:szCs w:val="24"/>
          <w:lang w:eastAsia="pl-PL"/>
        </w:rPr>
        <w:t>W kryterium „cena” zostanie zastosowany następujący wzór:</w:t>
      </w:r>
    </w:p>
    <w:p w14:paraId="4A540893" w14:textId="77777777" w:rsidR="0061444B" w:rsidRPr="000414DB" w:rsidRDefault="0061444B" w:rsidP="0061444B">
      <w:pPr>
        <w:widowControl w:val="0"/>
        <w:jc w:val="center"/>
        <w:rPr>
          <w:rFonts w:eastAsia="Calibri" w:cs="Times New Roman"/>
          <w:sz w:val="24"/>
          <w:szCs w:val="24"/>
          <w:lang w:eastAsia="pl-PL"/>
        </w:rPr>
      </w:pPr>
      <w:proofErr w:type="spellStart"/>
      <w:r w:rsidRPr="000414DB">
        <w:rPr>
          <w:rFonts w:eastAsia="Calibri" w:cs="Times New Roman"/>
          <w:b/>
          <w:sz w:val="24"/>
          <w:szCs w:val="24"/>
          <w:lang w:eastAsia="pl-PL"/>
        </w:rPr>
        <w:t>C</w:t>
      </w:r>
      <w:r w:rsidRPr="000414DB">
        <w:rPr>
          <w:rFonts w:eastAsia="Calibri" w:cs="Times New Roman"/>
          <w:b/>
          <w:sz w:val="24"/>
          <w:szCs w:val="24"/>
          <w:vertAlign w:val="subscript"/>
          <w:lang w:eastAsia="pl-PL"/>
        </w:rPr>
        <w:t>of</w:t>
      </w:r>
      <w:proofErr w:type="spellEnd"/>
      <w:r w:rsidRPr="000414DB">
        <w:rPr>
          <w:rFonts w:eastAsia="Calibri" w:cs="Times New Roman"/>
          <w:b/>
          <w:sz w:val="24"/>
          <w:szCs w:val="24"/>
          <w:vertAlign w:val="subscript"/>
          <w:lang w:eastAsia="pl-PL"/>
        </w:rPr>
        <w:t xml:space="preserve"> </w:t>
      </w:r>
      <w:r w:rsidRPr="000414DB">
        <w:rPr>
          <w:rFonts w:eastAsia="Calibri" w:cs="Times New Roman"/>
          <w:b/>
          <w:sz w:val="24"/>
          <w:szCs w:val="24"/>
          <w:lang w:eastAsia="pl-PL"/>
        </w:rPr>
        <w:t>= (</w:t>
      </w:r>
      <w:proofErr w:type="spellStart"/>
      <w:proofErr w:type="gramStart"/>
      <w:r w:rsidRPr="000414DB">
        <w:rPr>
          <w:rFonts w:eastAsia="Calibri" w:cs="Times New Roman"/>
          <w:b/>
          <w:sz w:val="24"/>
          <w:szCs w:val="24"/>
          <w:lang w:eastAsia="pl-PL"/>
        </w:rPr>
        <w:t>C</w:t>
      </w:r>
      <w:r w:rsidRPr="000414DB">
        <w:rPr>
          <w:rFonts w:eastAsia="Calibri" w:cs="Times New Roman"/>
          <w:b/>
          <w:sz w:val="24"/>
          <w:szCs w:val="24"/>
          <w:vertAlign w:val="subscript"/>
          <w:lang w:eastAsia="pl-PL"/>
        </w:rPr>
        <w:t>min</w:t>
      </w:r>
      <w:proofErr w:type="spellEnd"/>
      <w:r w:rsidRPr="000414DB">
        <w:rPr>
          <w:rFonts w:eastAsia="Calibri" w:cs="Times New Roman"/>
          <w:b/>
          <w:sz w:val="24"/>
          <w:szCs w:val="24"/>
          <w:vertAlign w:val="subscript"/>
          <w:lang w:eastAsia="pl-PL"/>
        </w:rPr>
        <w:t xml:space="preserve"> </w:t>
      </w:r>
      <w:r w:rsidRPr="000414DB">
        <w:rPr>
          <w:rFonts w:eastAsia="Calibri" w:cs="Times New Roman"/>
          <w:b/>
          <w:sz w:val="24"/>
          <w:szCs w:val="24"/>
          <w:lang w:eastAsia="pl-PL"/>
        </w:rPr>
        <w:t>:</w:t>
      </w:r>
      <w:proofErr w:type="gramEnd"/>
      <w:r w:rsidRPr="000414DB">
        <w:rPr>
          <w:rFonts w:eastAsia="Calibri" w:cs="Times New Roman"/>
          <w:b/>
          <w:sz w:val="24"/>
          <w:szCs w:val="24"/>
          <w:lang w:eastAsia="pl-PL"/>
        </w:rPr>
        <w:t xml:space="preserve"> C) x 60 pkt</w:t>
      </w:r>
    </w:p>
    <w:p w14:paraId="14D9DD66" w14:textId="77777777" w:rsidR="0061444B" w:rsidRPr="000414DB" w:rsidRDefault="0061444B" w:rsidP="0061444B">
      <w:pPr>
        <w:widowControl w:val="0"/>
        <w:ind w:firstLine="708"/>
        <w:rPr>
          <w:rFonts w:eastAsia="Calibri" w:cs="Times New Roman"/>
          <w:sz w:val="24"/>
          <w:szCs w:val="24"/>
          <w:u w:val="single"/>
          <w:lang w:eastAsia="pl-PL"/>
        </w:rPr>
      </w:pPr>
      <w:r w:rsidRPr="000414DB">
        <w:rPr>
          <w:rFonts w:eastAsia="Calibri" w:cs="Times New Roman"/>
          <w:sz w:val="24"/>
          <w:szCs w:val="24"/>
          <w:u w:val="single"/>
          <w:lang w:eastAsia="pl-PL"/>
        </w:rPr>
        <w:t>gdzie:</w:t>
      </w:r>
    </w:p>
    <w:p w14:paraId="050F5E69" w14:textId="77777777" w:rsidR="0061444B" w:rsidRPr="000414DB" w:rsidRDefault="0061444B" w:rsidP="0061444B">
      <w:pPr>
        <w:widowControl w:val="0"/>
        <w:ind w:firstLine="708"/>
        <w:rPr>
          <w:rFonts w:eastAsia="Arial" w:cs="Times New Roman"/>
          <w:sz w:val="24"/>
          <w:szCs w:val="24"/>
        </w:rPr>
      </w:pPr>
      <w:proofErr w:type="spellStart"/>
      <w:r w:rsidRPr="000414DB">
        <w:rPr>
          <w:rFonts w:eastAsia="Arial" w:cs="Times New Roman"/>
          <w:b/>
          <w:sz w:val="24"/>
          <w:szCs w:val="24"/>
        </w:rPr>
        <w:t>C</w:t>
      </w:r>
      <w:r w:rsidRPr="000414DB">
        <w:rPr>
          <w:rFonts w:eastAsia="Arial" w:cs="Times New Roman"/>
          <w:b/>
          <w:sz w:val="24"/>
          <w:szCs w:val="24"/>
          <w:vertAlign w:val="subscript"/>
        </w:rPr>
        <w:t>of</w:t>
      </w:r>
      <w:proofErr w:type="spellEnd"/>
      <w:r w:rsidRPr="000414DB">
        <w:rPr>
          <w:rFonts w:eastAsia="Arial" w:cs="Times New Roman"/>
          <w:sz w:val="24"/>
          <w:szCs w:val="24"/>
          <w:vertAlign w:val="subscript"/>
        </w:rPr>
        <w:tab/>
      </w:r>
      <w:r w:rsidRPr="000414DB">
        <w:rPr>
          <w:rFonts w:eastAsia="Arial" w:cs="Times New Roman"/>
          <w:sz w:val="24"/>
          <w:szCs w:val="24"/>
        </w:rPr>
        <w:t>-</w:t>
      </w:r>
      <w:r w:rsidRPr="000414DB">
        <w:rPr>
          <w:rFonts w:eastAsia="Arial" w:cs="Times New Roman"/>
          <w:sz w:val="24"/>
          <w:szCs w:val="24"/>
        </w:rPr>
        <w:tab/>
        <w:t>liczba punktów w zakresie tego kryterium,</w:t>
      </w:r>
    </w:p>
    <w:p w14:paraId="39A59925" w14:textId="77777777" w:rsidR="0061444B" w:rsidRPr="000414DB" w:rsidRDefault="0061444B" w:rsidP="0061444B">
      <w:pPr>
        <w:widowControl w:val="0"/>
        <w:ind w:firstLine="708"/>
        <w:rPr>
          <w:rFonts w:eastAsia="Arial" w:cs="Times New Roman"/>
          <w:sz w:val="24"/>
          <w:szCs w:val="24"/>
        </w:rPr>
      </w:pPr>
      <w:r w:rsidRPr="000414DB">
        <w:rPr>
          <w:rFonts w:eastAsia="Arial" w:cs="Times New Roman"/>
          <w:b/>
          <w:sz w:val="24"/>
          <w:szCs w:val="24"/>
        </w:rPr>
        <w:lastRenderedPageBreak/>
        <w:t xml:space="preserve">C </w:t>
      </w:r>
      <w:r w:rsidRPr="000414DB">
        <w:rPr>
          <w:rFonts w:eastAsia="Arial" w:cs="Times New Roman"/>
          <w:b/>
          <w:sz w:val="24"/>
          <w:szCs w:val="24"/>
          <w:vertAlign w:val="subscript"/>
        </w:rPr>
        <w:t>min</w:t>
      </w:r>
      <w:r w:rsidRPr="000414DB">
        <w:rPr>
          <w:rFonts w:eastAsia="Arial" w:cs="Times New Roman"/>
          <w:b/>
          <w:sz w:val="24"/>
          <w:szCs w:val="24"/>
          <w:vertAlign w:val="subscript"/>
        </w:rPr>
        <w:tab/>
      </w:r>
      <w:r w:rsidRPr="000414DB">
        <w:rPr>
          <w:rFonts w:eastAsia="Arial" w:cs="Times New Roman"/>
          <w:sz w:val="24"/>
          <w:szCs w:val="24"/>
        </w:rPr>
        <w:t>-</w:t>
      </w:r>
      <w:r w:rsidRPr="000414DB">
        <w:rPr>
          <w:rFonts w:eastAsia="Arial" w:cs="Times New Roman"/>
          <w:sz w:val="24"/>
          <w:szCs w:val="24"/>
        </w:rPr>
        <w:tab/>
      </w:r>
      <w:r w:rsidRPr="000414DB">
        <w:rPr>
          <w:rFonts w:eastAsia="Times New Roman" w:cs="Times New Roman"/>
          <w:sz w:val="24"/>
          <w:szCs w:val="24"/>
        </w:rPr>
        <w:t>najniższa zaoferowana cena brutto spośród badanych i nieodrzuconych ofert,</w:t>
      </w:r>
    </w:p>
    <w:p w14:paraId="20F0E05C" w14:textId="77777777" w:rsidR="0061444B" w:rsidRPr="000414DB" w:rsidRDefault="0061444B" w:rsidP="0061444B">
      <w:pPr>
        <w:widowControl w:val="0"/>
        <w:ind w:firstLine="708"/>
        <w:rPr>
          <w:rFonts w:eastAsia="Arial" w:cs="Times New Roman"/>
          <w:sz w:val="24"/>
          <w:szCs w:val="24"/>
        </w:rPr>
      </w:pPr>
      <w:r w:rsidRPr="000414DB">
        <w:rPr>
          <w:rFonts w:eastAsia="Arial" w:cs="Times New Roman"/>
          <w:b/>
          <w:sz w:val="24"/>
          <w:szCs w:val="24"/>
        </w:rPr>
        <w:t>C</w:t>
      </w:r>
      <w:r w:rsidRPr="000414DB">
        <w:rPr>
          <w:rFonts w:eastAsia="Arial" w:cs="Times New Roman"/>
          <w:b/>
          <w:sz w:val="24"/>
          <w:szCs w:val="24"/>
          <w:vertAlign w:val="subscript"/>
        </w:rPr>
        <w:tab/>
      </w:r>
      <w:r w:rsidRPr="000414DB">
        <w:rPr>
          <w:rFonts w:eastAsia="Arial" w:cs="Times New Roman"/>
          <w:sz w:val="24"/>
          <w:szCs w:val="24"/>
        </w:rPr>
        <w:t>-</w:t>
      </w:r>
      <w:r w:rsidRPr="000414DB">
        <w:rPr>
          <w:rFonts w:eastAsia="Arial" w:cs="Times New Roman"/>
          <w:sz w:val="24"/>
          <w:szCs w:val="24"/>
        </w:rPr>
        <w:tab/>
        <w:t>cena badanej oferty brutto,</w:t>
      </w:r>
    </w:p>
    <w:bookmarkEnd w:id="60"/>
    <w:p w14:paraId="53DBDA93" w14:textId="77777777" w:rsidR="0061444B" w:rsidRPr="000414DB" w:rsidRDefault="0061444B" w:rsidP="0061444B">
      <w:pPr>
        <w:widowControl w:val="0"/>
        <w:ind w:left="120"/>
        <w:jc w:val="both"/>
        <w:rPr>
          <w:rFonts w:eastAsia="Calibri" w:cs="Times New Roman"/>
          <w:sz w:val="24"/>
          <w:szCs w:val="24"/>
          <w:lang w:eastAsia="pl-PL"/>
        </w:rPr>
      </w:pPr>
      <w:r w:rsidRPr="000414DB">
        <w:rPr>
          <w:rFonts w:eastAsia="Calibri" w:cs="Times New Roman"/>
          <w:sz w:val="24"/>
          <w:szCs w:val="24"/>
          <w:lang w:eastAsia="pl-PL"/>
        </w:rPr>
        <w:t xml:space="preserve">     </w:t>
      </w:r>
    </w:p>
    <w:p w14:paraId="345D193D" w14:textId="77777777" w:rsidR="0061444B" w:rsidRPr="000414DB" w:rsidRDefault="0061444B" w:rsidP="00A66DE0">
      <w:pPr>
        <w:widowControl w:val="0"/>
        <w:numPr>
          <w:ilvl w:val="0"/>
          <w:numId w:val="66"/>
        </w:numPr>
        <w:jc w:val="both"/>
        <w:rPr>
          <w:rFonts w:eastAsia="Times New Roman" w:cs="Times New Roman"/>
          <w:sz w:val="24"/>
          <w:szCs w:val="24"/>
        </w:rPr>
      </w:pPr>
      <w:r w:rsidRPr="000414DB">
        <w:rPr>
          <w:rFonts w:eastAsia="Times New Roman" w:cs="Times New Roman"/>
          <w:sz w:val="24"/>
          <w:szCs w:val="24"/>
        </w:rPr>
        <w:t>ceny w powyższym wzorze rozumiane są jako ceny brutto za realizację całości przedmiotu zamówienia;</w:t>
      </w:r>
    </w:p>
    <w:p w14:paraId="729DF8D9" w14:textId="77777777" w:rsidR="0061444B" w:rsidRPr="000414DB" w:rsidRDefault="0061444B" w:rsidP="00A66DE0">
      <w:pPr>
        <w:widowControl w:val="0"/>
        <w:numPr>
          <w:ilvl w:val="0"/>
          <w:numId w:val="66"/>
        </w:numPr>
        <w:jc w:val="both"/>
        <w:rPr>
          <w:rFonts w:eastAsia="Times New Roman" w:cs="Times New Roman"/>
          <w:sz w:val="24"/>
          <w:szCs w:val="24"/>
        </w:rPr>
      </w:pPr>
      <w:r w:rsidRPr="000414DB">
        <w:rPr>
          <w:rFonts w:eastAsia="Times New Roman" w:cs="Times New Roman"/>
          <w:sz w:val="24"/>
          <w:szCs w:val="24"/>
        </w:rPr>
        <w:t>maksymalna liczba punktów do uzyskania w kryterium „cena” – 60 pkt;</w:t>
      </w:r>
    </w:p>
    <w:p w14:paraId="316085CF" w14:textId="77777777" w:rsidR="0061444B" w:rsidRPr="000414DB" w:rsidRDefault="0061444B" w:rsidP="00A66DE0">
      <w:pPr>
        <w:widowControl w:val="0"/>
        <w:numPr>
          <w:ilvl w:val="0"/>
          <w:numId w:val="66"/>
        </w:numPr>
        <w:jc w:val="both"/>
        <w:rPr>
          <w:rFonts w:eastAsia="Times New Roman" w:cs="Times New Roman"/>
          <w:sz w:val="24"/>
          <w:szCs w:val="24"/>
        </w:rPr>
      </w:pPr>
      <w:r w:rsidRPr="000414DB">
        <w:rPr>
          <w:rFonts w:eastAsia="Times New Roman" w:cs="Times New Roman"/>
          <w:sz w:val="24"/>
          <w:szCs w:val="24"/>
        </w:rPr>
        <w:t xml:space="preserve">ocenie w ramach kryterium „Cena” podlegać będzie cena łączna brutto podana w złożonym FORMULARZU OFERTOWYM - </w:t>
      </w:r>
      <w:bookmarkStart w:id="61" w:name="_Hlk117009613"/>
      <w:r w:rsidRPr="000414DB">
        <w:rPr>
          <w:rFonts w:eastAsia="Times New Roman" w:cs="Times New Roman"/>
          <w:sz w:val="24"/>
          <w:szCs w:val="24"/>
        </w:rPr>
        <w:t>ZAŁĄCZNIK NR 1 DO SWZ</w:t>
      </w:r>
      <w:bookmarkEnd w:id="61"/>
      <w:r w:rsidRPr="000414DB">
        <w:rPr>
          <w:rFonts w:eastAsia="Times New Roman" w:cs="Times New Roman"/>
          <w:sz w:val="24"/>
          <w:szCs w:val="24"/>
        </w:rPr>
        <w:t>.</w:t>
      </w:r>
    </w:p>
    <w:p w14:paraId="5EFA1C1B" w14:textId="77777777" w:rsidR="0061444B" w:rsidRPr="0061444B" w:rsidRDefault="0061444B" w:rsidP="0061444B">
      <w:pPr>
        <w:widowControl w:val="0"/>
        <w:jc w:val="both"/>
        <w:rPr>
          <w:rFonts w:eastAsia="Times New Roman" w:cs="Times New Roman"/>
          <w:color w:val="0070C0"/>
          <w:sz w:val="24"/>
          <w:szCs w:val="24"/>
        </w:rPr>
      </w:pPr>
    </w:p>
    <w:p w14:paraId="3C1523B5" w14:textId="77777777" w:rsidR="0061444B" w:rsidRPr="00914C28" w:rsidRDefault="0061444B" w:rsidP="00A66DE0">
      <w:pPr>
        <w:widowControl w:val="0"/>
        <w:numPr>
          <w:ilvl w:val="0"/>
          <w:numId w:val="67"/>
        </w:numPr>
        <w:overflowPunct w:val="0"/>
        <w:autoSpaceDE w:val="0"/>
        <w:autoSpaceDN w:val="0"/>
        <w:adjustRightInd w:val="0"/>
        <w:contextualSpacing/>
        <w:jc w:val="both"/>
        <w:textAlignment w:val="baseline"/>
        <w:rPr>
          <w:rFonts w:eastAsia="Times New Roman" w:cs="Times New Roman"/>
          <w:snapToGrid w:val="0"/>
          <w:sz w:val="24"/>
          <w:szCs w:val="24"/>
        </w:rPr>
      </w:pPr>
      <w:r w:rsidRPr="00914C28">
        <w:rPr>
          <w:rFonts w:eastAsia="Times New Roman" w:cs="Times New Roman"/>
          <w:snapToGrid w:val="0"/>
          <w:sz w:val="24"/>
          <w:szCs w:val="24"/>
        </w:rPr>
        <w:t>W kryterium „</w:t>
      </w:r>
      <w:proofErr w:type="spellStart"/>
      <w:r w:rsidRPr="00914C28">
        <w:rPr>
          <w:rFonts w:eastAsia="Times New Roman" w:cs="Times New Roman"/>
          <w:b/>
          <w:bCs/>
          <w:snapToGrid w:val="0"/>
          <w:sz w:val="24"/>
          <w:szCs w:val="24"/>
        </w:rPr>
        <w:t>G</w:t>
      </w:r>
      <w:r w:rsidRPr="00914C28">
        <w:rPr>
          <w:rFonts w:eastAsia="Times New Roman" w:cs="Times New Roman"/>
          <w:b/>
          <w:bCs/>
          <w:snapToGrid w:val="0"/>
          <w:sz w:val="24"/>
          <w:szCs w:val="24"/>
          <w:vertAlign w:val="subscript"/>
        </w:rPr>
        <w:t>of</w:t>
      </w:r>
      <w:proofErr w:type="spellEnd"/>
      <w:r w:rsidRPr="00914C28">
        <w:rPr>
          <w:rFonts w:eastAsia="Times New Roman" w:cs="Times New Roman"/>
          <w:snapToGrid w:val="0"/>
          <w:sz w:val="24"/>
          <w:szCs w:val="24"/>
        </w:rPr>
        <w:t xml:space="preserve"> - okres gwarancji” </w:t>
      </w:r>
      <w:r w:rsidRPr="00914C28">
        <w:rPr>
          <w:rFonts w:eastAsia="Times New Roman" w:cs="Times New Roman"/>
          <w:sz w:val="24"/>
          <w:szCs w:val="24"/>
        </w:rPr>
        <w:t>punkty będą przyznawane zgodnie z poniższą tabelą</w:t>
      </w:r>
    </w:p>
    <w:p w14:paraId="12079FD0" w14:textId="77777777" w:rsidR="0061444B" w:rsidRPr="00914C28" w:rsidRDefault="0061444B" w:rsidP="0061444B">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61"/>
      </w:tblGrid>
      <w:tr w:rsidR="00355028" w:rsidRPr="00355028" w14:paraId="7CCC4125" w14:textId="77777777" w:rsidTr="0061444B">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8AA5DC" w14:textId="77777777" w:rsidR="0061444B" w:rsidRPr="00355028" w:rsidRDefault="0061444B">
            <w:pPr>
              <w:widowControl w:val="0"/>
              <w:jc w:val="center"/>
              <w:rPr>
                <w:rFonts w:eastAsia="Times New Roman" w:cs="Times New Roman"/>
                <w:b/>
                <w:sz w:val="24"/>
                <w:szCs w:val="24"/>
              </w:rPr>
            </w:pPr>
            <w:r w:rsidRPr="00355028">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09C4B5" w14:textId="77777777" w:rsidR="0061444B" w:rsidRPr="00355028" w:rsidRDefault="0061444B">
            <w:pPr>
              <w:widowControl w:val="0"/>
              <w:jc w:val="center"/>
              <w:rPr>
                <w:rFonts w:eastAsia="Times New Roman" w:cs="Times New Roman"/>
                <w:b/>
                <w:sz w:val="24"/>
                <w:szCs w:val="24"/>
              </w:rPr>
            </w:pPr>
            <w:r w:rsidRPr="00355028">
              <w:rPr>
                <w:rFonts w:eastAsia="Times New Roman" w:cs="Times New Roman"/>
                <w:b/>
                <w:sz w:val="24"/>
                <w:szCs w:val="24"/>
              </w:rPr>
              <w:t>Ocena punktowa</w:t>
            </w:r>
          </w:p>
        </w:tc>
      </w:tr>
      <w:tr w:rsidR="00355028" w:rsidRPr="00355028" w14:paraId="40C21140" w14:textId="77777777" w:rsidTr="0061444B">
        <w:trPr>
          <w:trHeight w:val="762"/>
        </w:trPr>
        <w:tc>
          <w:tcPr>
            <w:tcW w:w="3856" w:type="pct"/>
            <w:tcBorders>
              <w:top w:val="single" w:sz="4" w:space="0" w:color="auto"/>
              <w:left w:val="single" w:sz="4" w:space="0" w:color="auto"/>
              <w:bottom w:val="single" w:sz="4" w:space="0" w:color="auto"/>
              <w:right w:val="single" w:sz="4" w:space="0" w:color="auto"/>
            </w:tcBorders>
            <w:vAlign w:val="center"/>
            <w:hideMark/>
          </w:tcPr>
          <w:p w14:paraId="42EC3023" w14:textId="43354B14" w:rsidR="0061444B" w:rsidRPr="00355028" w:rsidRDefault="0061444B">
            <w:pPr>
              <w:widowControl w:val="0"/>
              <w:jc w:val="both"/>
              <w:rPr>
                <w:rFonts w:eastAsia="Times New Roman" w:cs="Times New Roman"/>
                <w:sz w:val="24"/>
                <w:szCs w:val="24"/>
              </w:rPr>
            </w:pPr>
            <w:r w:rsidRPr="00355028">
              <w:rPr>
                <w:rFonts w:eastAsia="Times New Roman" w:cs="Times New Roman"/>
                <w:sz w:val="24"/>
                <w:szCs w:val="24"/>
              </w:rPr>
              <w:t xml:space="preserve">Wymagany okres gwarancji liczony od dnia podpisania protokołu odbioru </w:t>
            </w:r>
          </w:p>
        </w:tc>
        <w:tc>
          <w:tcPr>
            <w:tcW w:w="1144" w:type="pct"/>
            <w:tcBorders>
              <w:top w:val="single" w:sz="4" w:space="0" w:color="auto"/>
              <w:left w:val="single" w:sz="4" w:space="0" w:color="auto"/>
              <w:bottom w:val="single" w:sz="4" w:space="0" w:color="auto"/>
              <w:right w:val="single" w:sz="4" w:space="0" w:color="auto"/>
            </w:tcBorders>
            <w:vAlign w:val="center"/>
            <w:hideMark/>
          </w:tcPr>
          <w:p w14:paraId="79FF86C1" w14:textId="77777777" w:rsidR="0061444B" w:rsidRPr="00355028" w:rsidRDefault="0061444B">
            <w:pPr>
              <w:widowControl w:val="0"/>
              <w:jc w:val="both"/>
              <w:rPr>
                <w:rFonts w:eastAsia="Times New Roman" w:cs="Times New Roman"/>
                <w:sz w:val="24"/>
                <w:szCs w:val="24"/>
              </w:rPr>
            </w:pPr>
            <w:bookmarkStart w:id="62" w:name="_Hlk48734361"/>
            <w:r w:rsidRPr="00355028">
              <w:rPr>
                <w:rFonts w:eastAsia="Times New Roman" w:cs="Times New Roman"/>
                <w:sz w:val="24"/>
                <w:szCs w:val="24"/>
              </w:rPr>
              <w:t>2 lata – 0 pkt</w:t>
            </w:r>
            <w:bookmarkEnd w:id="62"/>
          </w:p>
          <w:p w14:paraId="5AE1845C" w14:textId="77777777" w:rsidR="0061444B" w:rsidRPr="00355028" w:rsidRDefault="0061444B">
            <w:pPr>
              <w:widowControl w:val="0"/>
              <w:jc w:val="both"/>
              <w:rPr>
                <w:rFonts w:eastAsia="Times New Roman" w:cs="Times New Roman"/>
                <w:sz w:val="24"/>
                <w:szCs w:val="24"/>
              </w:rPr>
            </w:pPr>
            <w:r w:rsidRPr="00355028">
              <w:rPr>
                <w:rFonts w:eastAsia="Times New Roman" w:cs="Times New Roman"/>
                <w:sz w:val="24"/>
                <w:szCs w:val="24"/>
              </w:rPr>
              <w:t>3 lata – 10 pkt</w:t>
            </w:r>
          </w:p>
          <w:p w14:paraId="189FAD25" w14:textId="77777777" w:rsidR="0061444B" w:rsidRPr="00355028" w:rsidRDefault="0061444B">
            <w:pPr>
              <w:widowControl w:val="0"/>
              <w:jc w:val="both"/>
              <w:rPr>
                <w:rFonts w:eastAsia="Times New Roman" w:cs="Times New Roman"/>
                <w:sz w:val="24"/>
                <w:szCs w:val="24"/>
              </w:rPr>
            </w:pPr>
            <w:r w:rsidRPr="00355028">
              <w:rPr>
                <w:rFonts w:eastAsia="Times New Roman" w:cs="Times New Roman"/>
                <w:sz w:val="24"/>
                <w:szCs w:val="24"/>
              </w:rPr>
              <w:t>4 lata – 20 pkt</w:t>
            </w:r>
          </w:p>
        </w:tc>
      </w:tr>
    </w:tbl>
    <w:p w14:paraId="701C8F8D" w14:textId="77777777" w:rsidR="0061444B" w:rsidRPr="00914C28" w:rsidRDefault="0061444B" w:rsidP="0061444B">
      <w:pPr>
        <w:widowControl w:val="0"/>
        <w:ind w:left="1434"/>
        <w:jc w:val="both"/>
        <w:rPr>
          <w:rFonts w:eastAsia="Times New Roman" w:cs="Times New Roman"/>
          <w:sz w:val="24"/>
          <w:szCs w:val="24"/>
          <w:lang w:eastAsia="pl-PL"/>
        </w:rPr>
      </w:pPr>
    </w:p>
    <w:p w14:paraId="12BC031F" w14:textId="77777777" w:rsidR="0061444B" w:rsidRPr="00914C28" w:rsidRDefault="0061444B" w:rsidP="00A66DE0">
      <w:pPr>
        <w:widowControl w:val="0"/>
        <w:numPr>
          <w:ilvl w:val="0"/>
          <w:numId w:val="68"/>
        </w:numPr>
        <w:ind w:left="1434" w:hanging="357"/>
        <w:jc w:val="both"/>
        <w:rPr>
          <w:rFonts w:eastAsia="Times New Roman" w:cs="Times New Roman"/>
          <w:sz w:val="24"/>
          <w:szCs w:val="24"/>
          <w:lang w:eastAsia="pl-PL"/>
        </w:rPr>
      </w:pPr>
      <w:r w:rsidRPr="00914C28">
        <w:rPr>
          <w:rFonts w:eastAsia="Times New Roman" w:cs="Times New Roman"/>
          <w:snapToGrid w:val="0"/>
          <w:sz w:val="24"/>
          <w:szCs w:val="24"/>
          <w:lang w:eastAsia="en-US"/>
        </w:rPr>
        <w:t>Maksymalna liczba punktów do uzyskania w kryterium „okres gwarancji” – 20 pkt.</w:t>
      </w:r>
    </w:p>
    <w:p w14:paraId="51D06925" w14:textId="77777777" w:rsidR="0061444B" w:rsidRPr="00914C28" w:rsidRDefault="0061444B" w:rsidP="00A66DE0">
      <w:pPr>
        <w:widowControl w:val="0"/>
        <w:numPr>
          <w:ilvl w:val="0"/>
          <w:numId w:val="68"/>
        </w:numPr>
        <w:autoSpaceDE w:val="0"/>
        <w:autoSpaceDN w:val="0"/>
        <w:adjustRightInd w:val="0"/>
        <w:jc w:val="both"/>
        <w:rPr>
          <w:rFonts w:eastAsia="Times New Roman" w:cs="Times New Roman"/>
          <w:sz w:val="24"/>
          <w:szCs w:val="24"/>
          <w:lang w:eastAsia="pl-PL"/>
        </w:rPr>
      </w:pPr>
      <w:r w:rsidRPr="00914C28">
        <w:rPr>
          <w:rFonts w:eastAsia="Times New Roman" w:cs="Times New Roman"/>
          <w:sz w:val="24"/>
          <w:szCs w:val="24"/>
          <w:lang w:eastAsia="pl-PL"/>
        </w:rPr>
        <w:t xml:space="preserve">Maksymalną ilość punktów w zakresie tego kryterium otrzyma oferta wykonawcy, który zaoferuje najdłuższy oceniany okres gwarancji, czyli 4 lata. </w:t>
      </w:r>
    </w:p>
    <w:p w14:paraId="435E82B6" w14:textId="77777777" w:rsidR="0061444B" w:rsidRPr="00914C28" w:rsidRDefault="0061444B" w:rsidP="00A66DE0">
      <w:pPr>
        <w:widowControl w:val="0"/>
        <w:numPr>
          <w:ilvl w:val="0"/>
          <w:numId w:val="68"/>
        </w:numPr>
        <w:autoSpaceDE w:val="0"/>
        <w:autoSpaceDN w:val="0"/>
        <w:adjustRightInd w:val="0"/>
        <w:jc w:val="both"/>
        <w:rPr>
          <w:rFonts w:eastAsia="Times New Roman" w:cs="Times New Roman"/>
          <w:sz w:val="24"/>
          <w:szCs w:val="24"/>
          <w:lang w:eastAsia="pl-PL"/>
        </w:rPr>
      </w:pPr>
      <w:r w:rsidRPr="00914C28">
        <w:rPr>
          <w:rFonts w:eastAsia="Times New Roman" w:cs="Times New Roman"/>
          <w:bCs/>
          <w:sz w:val="24"/>
          <w:szCs w:val="24"/>
          <w:lang w:eastAsia="pl-PL"/>
        </w:rPr>
        <w:t xml:space="preserve">Okres gwarancji = termin liczony od </w:t>
      </w:r>
      <w:r w:rsidRPr="00914C28">
        <w:rPr>
          <w:rFonts w:eastAsia="Times New Roman" w:cs="Times New Roman"/>
          <w:sz w:val="24"/>
          <w:szCs w:val="24"/>
          <w:lang w:eastAsia="en-US"/>
        </w:rPr>
        <w:t>dnia podpisania protokołu odbioru.</w:t>
      </w:r>
    </w:p>
    <w:p w14:paraId="1BC96AE4" w14:textId="77777777" w:rsidR="0061444B" w:rsidRPr="00914C28" w:rsidRDefault="0061444B" w:rsidP="00A66DE0">
      <w:pPr>
        <w:widowControl w:val="0"/>
        <w:numPr>
          <w:ilvl w:val="0"/>
          <w:numId w:val="68"/>
        </w:numPr>
        <w:jc w:val="both"/>
        <w:rPr>
          <w:rFonts w:eastAsia="Times New Roman" w:cs="Times New Roman"/>
          <w:sz w:val="24"/>
          <w:szCs w:val="24"/>
          <w:u w:val="single"/>
        </w:rPr>
      </w:pPr>
      <w:r w:rsidRPr="00914C28">
        <w:rPr>
          <w:rFonts w:eastAsia="Times New Roman" w:cs="Times New Roman"/>
          <w:sz w:val="24"/>
          <w:szCs w:val="24"/>
        </w:rPr>
        <w:t xml:space="preserve">Minimalny okres gwarancji – </w:t>
      </w:r>
      <w:r w:rsidRPr="00914C28">
        <w:rPr>
          <w:rFonts w:eastAsia="Times New Roman" w:cs="Times New Roman"/>
          <w:b/>
          <w:bCs/>
          <w:sz w:val="24"/>
          <w:szCs w:val="24"/>
        </w:rPr>
        <w:t>2 lata.</w:t>
      </w:r>
    </w:p>
    <w:p w14:paraId="19168073" w14:textId="77777777" w:rsidR="0061444B" w:rsidRPr="00914C28" w:rsidRDefault="0061444B" w:rsidP="00A66DE0">
      <w:pPr>
        <w:widowControl w:val="0"/>
        <w:numPr>
          <w:ilvl w:val="0"/>
          <w:numId w:val="68"/>
        </w:numPr>
        <w:ind w:hanging="357"/>
        <w:jc w:val="both"/>
        <w:rPr>
          <w:rFonts w:eastAsia="Times New Roman" w:cs="Times New Roman"/>
          <w:sz w:val="24"/>
          <w:szCs w:val="24"/>
        </w:rPr>
      </w:pPr>
      <w:r w:rsidRPr="00914C28">
        <w:rPr>
          <w:rFonts w:eastAsia="Times New Roman" w:cs="Times New Roman"/>
          <w:sz w:val="24"/>
          <w:szCs w:val="24"/>
        </w:rPr>
        <w:t xml:space="preserve">Maksymalny oceniany okres gwarancji – </w:t>
      </w:r>
      <w:r w:rsidRPr="00914C28">
        <w:rPr>
          <w:rFonts w:eastAsia="Times New Roman" w:cs="Times New Roman"/>
          <w:b/>
          <w:bCs/>
          <w:sz w:val="24"/>
          <w:szCs w:val="24"/>
        </w:rPr>
        <w:t>4 lata.</w:t>
      </w:r>
    </w:p>
    <w:p w14:paraId="0F4A8A88" w14:textId="77777777" w:rsidR="0061444B" w:rsidRPr="00914C28" w:rsidRDefault="0061444B" w:rsidP="00A66DE0">
      <w:pPr>
        <w:widowControl w:val="0"/>
        <w:numPr>
          <w:ilvl w:val="0"/>
          <w:numId w:val="68"/>
        </w:numPr>
        <w:ind w:hanging="357"/>
        <w:jc w:val="both"/>
        <w:rPr>
          <w:rFonts w:eastAsia="Times New Roman" w:cs="Times New Roman"/>
          <w:sz w:val="24"/>
          <w:szCs w:val="24"/>
        </w:rPr>
      </w:pPr>
      <w:r w:rsidRPr="00914C28">
        <w:rPr>
          <w:rFonts w:eastAsia="Times New Roman" w:cs="Times New Roman"/>
          <w:sz w:val="24"/>
          <w:szCs w:val="24"/>
        </w:rPr>
        <w:t>Jeżeli wykonawca nie poda w ofercie okresu gwarancji, to zamawiający przyjmie, że składając ofertę wykonawca oferuje minimalny dopuszczalny okres gwarancji, czyli 2 lata i poprawi omyłkę zgodnie z art. 223 ust. 2 pkt 3 ustawy pzp.</w:t>
      </w:r>
    </w:p>
    <w:p w14:paraId="39B13336" w14:textId="77777777" w:rsidR="0061444B" w:rsidRPr="00914C28" w:rsidRDefault="0061444B" w:rsidP="00A66DE0">
      <w:pPr>
        <w:widowControl w:val="0"/>
        <w:numPr>
          <w:ilvl w:val="0"/>
          <w:numId w:val="68"/>
        </w:numPr>
        <w:jc w:val="both"/>
        <w:rPr>
          <w:rFonts w:eastAsia="Times New Roman" w:cs="Times New Roman"/>
          <w:sz w:val="24"/>
          <w:szCs w:val="24"/>
        </w:rPr>
      </w:pPr>
      <w:r w:rsidRPr="00914C28">
        <w:rPr>
          <w:rFonts w:eastAsia="Times New Roman" w:cs="Times New Roman"/>
          <w:sz w:val="24"/>
          <w:szCs w:val="24"/>
        </w:rPr>
        <w:t>Jeżeli wykonawca poda w ofercie okres gwarancji dłuższy niż oceniany przez zamawiającego (dłuższy niż 4 lata), to zamawiający obliczy punkty dla maksymalnie punktowanego okresu gwarancji, czyli 4 lat.</w:t>
      </w:r>
    </w:p>
    <w:p w14:paraId="5E06741C" w14:textId="77777777" w:rsidR="0061444B" w:rsidRPr="00914C28" w:rsidRDefault="0061444B" w:rsidP="00A66DE0">
      <w:pPr>
        <w:widowControl w:val="0"/>
        <w:numPr>
          <w:ilvl w:val="0"/>
          <w:numId w:val="68"/>
        </w:numPr>
        <w:ind w:hanging="357"/>
        <w:jc w:val="both"/>
        <w:rPr>
          <w:rFonts w:eastAsia="Times New Roman" w:cs="Times New Roman"/>
          <w:sz w:val="24"/>
          <w:szCs w:val="24"/>
        </w:rPr>
      </w:pPr>
      <w:r w:rsidRPr="00914C28">
        <w:rPr>
          <w:rFonts w:eastAsia="Calibri" w:cs="Times New Roman"/>
          <w:sz w:val="24"/>
          <w:szCs w:val="24"/>
        </w:rPr>
        <w:t>W przypadku podania okresu gwarancji w niepełnych okresach rocznych zamawiający poprawi omyłkę zaokrąglając termin do pełnego, rozpoczętego okresu rocznego i poprawi omyłkę zgodnie z</w:t>
      </w:r>
      <w:r w:rsidRPr="00914C28">
        <w:rPr>
          <w:rFonts w:eastAsia="Times New Roman" w:cs="Times New Roman"/>
          <w:sz w:val="24"/>
          <w:szCs w:val="24"/>
        </w:rPr>
        <w:t xml:space="preserve"> art. 223 ust. 2 pkt 3 ustawy pzp.</w:t>
      </w:r>
    </w:p>
    <w:p w14:paraId="38A139AD" w14:textId="4E139342" w:rsidR="0061444B" w:rsidRPr="0090448B" w:rsidRDefault="0061444B" w:rsidP="00A66DE0">
      <w:pPr>
        <w:widowControl w:val="0"/>
        <w:numPr>
          <w:ilvl w:val="0"/>
          <w:numId w:val="68"/>
        </w:numPr>
        <w:jc w:val="both"/>
        <w:rPr>
          <w:rFonts w:eastAsia="Times New Roman" w:cs="Times New Roman"/>
          <w:sz w:val="24"/>
          <w:szCs w:val="24"/>
          <w:u w:val="single"/>
          <w:lang w:eastAsia="en-US"/>
        </w:rPr>
      </w:pPr>
      <w:r w:rsidRPr="00914C28">
        <w:rPr>
          <w:rFonts w:eastAsia="Times New Roman" w:cs="Times New Roman"/>
          <w:sz w:val="24"/>
          <w:szCs w:val="24"/>
          <w:lang w:eastAsia="en-US"/>
        </w:rPr>
        <w:t xml:space="preserve">Ocena zostanie dokonana w oparciu o informacje podane w złożonym </w:t>
      </w:r>
      <w:r w:rsidRPr="0090448B">
        <w:rPr>
          <w:rFonts w:eastAsia="Times New Roman" w:cs="Times New Roman"/>
          <w:sz w:val="24"/>
          <w:szCs w:val="24"/>
          <w:u w:val="single"/>
          <w:lang w:eastAsia="en-US"/>
        </w:rPr>
        <w:t>FORMULARZU CENOWYM WRAZ ZE SZCZEGÓŁOWYM OPISEM PRZEDMIOTU ZAMÓWIENIA ZAŁĄCZNIK NR 2 do SWZ.</w:t>
      </w:r>
    </w:p>
    <w:p w14:paraId="1C2E8415" w14:textId="77777777" w:rsidR="0061444B" w:rsidRPr="00914C28" w:rsidRDefault="0061444B" w:rsidP="00A66DE0">
      <w:pPr>
        <w:widowControl w:val="0"/>
        <w:numPr>
          <w:ilvl w:val="0"/>
          <w:numId w:val="68"/>
        </w:numPr>
        <w:autoSpaceDE w:val="0"/>
        <w:autoSpaceDN w:val="0"/>
        <w:adjustRightInd w:val="0"/>
        <w:jc w:val="both"/>
        <w:rPr>
          <w:rFonts w:ascii="Arial" w:eastAsia="Times New Roman" w:hAnsi="Arial" w:cs="Arial"/>
          <w:snapToGrid w:val="0"/>
          <w:szCs w:val="24"/>
        </w:rPr>
      </w:pPr>
      <w:r w:rsidRPr="00914C28">
        <w:rPr>
          <w:rFonts w:eastAsia="Times New Roman" w:cs="Times New Roman"/>
          <w:sz w:val="24"/>
          <w:szCs w:val="24"/>
        </w:rPr>
        <w:t xml:space="preserve">Ocenie podlegać będą oferty, które nie podlegają odrzuceniu. </w:t>
      </w:r>
    </w:p>
    <w:p w14:paraId="3F8DD220" w14:textId="77777777" w:rsidR="0061444B" w:rsidRPr="00C33CCA" w:rsidRDefault="0061444B" w:rsidP="00A8274F">
      <w:pPr>
        <w:widowControl w:val="0"/>
        <w:tabs>
          <w:tab w:val="left" w:pos="720"/>
        </w:tabs>
        <w:jc w:val="right"/>
        <w:rPr>
          <w:rFonts w:eastAsia="Times New Roman" w:cs="Times New Roman"/>
          <w:sz w:val="24"/>
          <w:szCs w:val="24"/>
        </w:rPr>
      </w:pPr>
    </w:p>
    <w:p w14:paraId="3EC2EDD1" w14:textId="77777777" w:rsidR="0061444B" w:rsidRPr="00C33CCA" w:rsidRDefault="0061444B" w:rsidP="00A66DE0">
      <w:pPr>
        <w:widowControl w:val="0"/>
        <w:numPr>
          <w:ilvl w:val="0"/>
          <w:numId w:val="69"/>
        </w:numPr>
        <w:overflowPunct w:val="0"/>
        <w:autoSpaceDE w:val="0"/>
        <w:autoSpaceDN w:val="0"/>
        <w:adjustRightInd w:val="0"/>
        <w:jc w:val="both"/>
        <w:textAlignment w:val="baseline"/>
        <w:rPr>
          <w:rFonts w:eastAsia="Times New Roman" w:cs="Times New Roman"/>
          <w:sz w:val="24"/>
          <w:szCs w:val="24"/>
        </w:rPr>
      </w:pPr>
      <w:r w:rsidRPr="00C33CCA">
        <w:rPr>
          <w:rFonts w:eastAsia="Times New Roman" w:cs="Times New Roman"/>
          <w:sz w:val="24"/>
          <w:szCs w:val="24"/>
        </w:rPr>
        <w:t>W kryterium „</w:t>
      </w:r>
      <w:proofErr w:type="spellStart"/>
      <w:r w:rsidRPr="00C33CCA">
        <w:rPr>
          <w:rFonts w:eastAsia="Times New Roman" w:cs="Times New Roman"/>
          <w:b/>
          <w:bCs/>
          <w:snapToGrid w:val="0"/>
          <w:sz w:val="24"/>
          <w:szCs w:val="24"/>
        </w:rPr>
        <w:t>T</w:t>
      </w:r>
      <w:r w:rsidRPr="00C33CCA">
        <w:rPr>
          <w:rFonts w:eastAsia="Times New Roman" w:cs="Times New Roman"/>
          <w:b/>
          <w:bCs/>
          <w:snapToGrid w:val="0"/>
          <w:sz w:val="24"/>
          <w:szCs w:val="24"/>
          <w:vertAlign w:val="subscript"/>
        </w:rPr>
        <w:t>of</w:t>
      </w:r>
      <w:proofErr w:type="spellEnd"/>
      <w:r w:rsidRPr="00C33CCA">
        <w:rPr>
          <w:rFonts w:eastAsia="Times New Roman" w:cs="Times New Roman"/>
          <w:sz w:val="24"/>
          <w:szCs w:val="24"/>
        </w:rPr>
        <w:t xml:space="preserve"> – termin realizacji” punkty będą przyznawane zgodnie z poniższą tabelą:</w:t>
      </w:r>
    </w:p>
    <w:p w14:paraId="572A3CBF" w14:textId="77777777" w:rsidR="0061444B" w:rsidRPr="00C33CCA" w:rsidRDefault="0061444B" w:rsidP="0061444B">
      <w:pPr>
        <w:widowControl w:val="0"/>
        <w:autoSpaceDE w:val="0"/>
        <w:autoSpaceDN w:val="0"/>
        <w:adjustRightInd w:val="0"/>
        <w:jc w:val="both"/>
        <w:rPr>
          <w:rFonts w:eastAsia="Times New Roman" w:cs="Times New Roman"/>
          <w:sz w:val="24"/>
          <w:szCs w:val="24"/>
        </w:rPr>
      </w:pPr>
    </w:p>
    <w:tbl>
      <w:tblPr>
        <w:tblStyle w:val="Tabela-Siatka11"/>
        <w:tblW w:w="0" w:type="auto"/>
        <w:tblInd w:w="1129" w:type="dxa"/>
        <w:tblLook w:val="04A0" w:firstRow="1" w:lastRow="0" w:firstColumn="1" w:lastColumn="0" w:noHBand="0" w:noVBand="1"/>
      </w:tblPr>
      <w:tblGrid>
        <w:gridCol w:w="5954"/>
        <w:gridCol w:w="2969"/>
      </w:tblGrid>
      <w:tr w:rsidR="00C33CCA" w:rsidRPr="00C33CCA" w14:paraId="0C602DBC" w14:textId="77777777" w:rsidTr="0061444B">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6952B7" w14:textId="77777777" w:rsidR="0061444B" w:rsidRPr="00C33CCA" w:rsidRDefault="0061444B">
            <w:pPr>
              <w:widowControl w:val="0"/>
              <w:autoSpaceDE w:val="0"/>
              <w:autoSpaceDN w:val="0"/>
              <w:adjustRightInd w:val="0"/>
              <w:jc w:val="center"/>
              <w:rPr>
                <w:b/>
                <w:bCs/>
                <w:sz w:val="24"/>
                <w:szCs w:val="24"/>
              </w:rPr>
            </w:pPr>
            <w:r w:rsidRPr="00C33CCA">
              <w:rPr>
                <w:rFonts w:eastAsia="Calibri" w:cs="Calibri"/>
                <w:b/>
                <w:bCs/>
                <w:sz w:val="24"/>
                <w:szCs w:val="24"/>
              </w:rPr>
              <w:t>Termin realizacji</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96FC78" w14:textId="77777777" w:rsidR="0061444B" w:rsidRPr="00C33CCA" w:rsidRDefault="0061444B">
            <w:pPr>
              <w:widowControl w:val="0"/>
              <w:autoSpaceDE w:val="0"/>
              <w:autoSpaceDN w:val="0"/>
              <w:adjustRightInd w:val="0"/>
              <w:jc w:val="center"/>
              <w:rPr>
                <w:rFonts w:eastAsia="Calibri" w:cs="Calibri"/>
                <w:b/>
                <w:bCs/>
                <w:sz w:val="24"/>
                <w:szCs w:val="24"/>
              </w:rPr>
            </w:pPr>
            <w:r w:rsidRPr="00C33CCA">
              <w:rPr>
                <w:rFonts w:eastAsia="Calibri" w:cs="Calibri"/>
                <w:b/>
                <w:bCs/>
                <w:sz w:val="24"/>
                <w:szCs w:val="24"/>
              </w:rPr>
              <w:t>Ocena punktowa</w:t>
            </w:r>
          </w:p>
        </w:tc>
      </w:tr>
      <w:tr w:rsidR="00C33CCA" w:rsidRPr="00C33CCA" w14:paraId="20A40CD4" w14:textId="77777777" w:rsidTr="0061444B">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14:paraId="58779778" w14:textId="46376687" w:rsidR="0061444B" w:rsidRPr="00355028" w:rsidRDefault="002736C8" w:rsidP="00355028">
            <w:pPr>
              <w:widowControl w:val="0"/>
              <w:jc w:val="both"/>
              <w:rPr>
                <w:sz w:val="24"/>
                <w:szCs w:val="24"/>
                <w:lang w:eastAsia="pl-PL"/>
              </w:rPr>
            </w:pPr>
            <w:r w:rsidRPr="00355028">
              <w:rPr>
                <w:bCs/>
                <w:sz w:val="24"/>
                <w:szCs w:val="24"/>
                <w:lang w:eastAsia="pl-PL"/>
              </w:rPr>
              <w:t xml:space="preserve">Termin realizacji = termin liczony </w:t>
            </w:r>
            <w:r w:rsidRPr="00355028">
              <w:rPr>
                <w:sz w:val="24"/>
                <w:szCs w:val="24"/>
                <w:lang w:eastAsia="pl-PL"/>
              </w:rPr>
              <w:t xml:space="preserve">od podpisania umowy </w:t>
            </w:r>
            <w:r w:rsidRPr="00355028">
              <w:rPr>
                <w:bCs/>
                <w:sz w:val="24"/>
                <w:szCs w:val="24"/>
                <w:lang w:eastAsia="pl-PL"/>
              </w:rPr>
              <w:t xml:space="preserve">do </w:t>
            </w:r>
            <w:r w:rsidRPr="00355028">
              <w:rPr>
                <w:sz w:val="24"/>
                <w:szCs w:val="24"/>
                <w:lang w:eastAsia="en-US"/>
              </w:rPr>
              <w:t>dnia podpisania protokołu odbioru.</w:t>
            </w:r>
          </w:p>
        </w:tc>
        <w:tc>
          <w:tcPr>
            <w:tcW w:w="2969" w:type="dxa"/>
            <w:tcBorders>
              <w:top w:val="single" w:sz="4" w:space="0" w:color="auto"/>
              <w:left w:val="single" w:sz="4" w:space="0" w:color="auto"/>
              <w:bottom w:val="single" w:sz="4" w:space="0" w:color="auto"/>
              <w:right w:val="single" w:sz="4" w:space="0" w:color="auto"/>
            </w:tcBorders>
            <w:vAlign w:val="center"/>
            <w:hideMark/>
          </w:tcPr>
          <w:p w14:paraId="7EFAAEDB" w14:textId="77777777" w:rsidR="0061444B" w:rsidRPr="00355028" w:rsidRDefault="0061444B">
            <w:pPr>
              <w:widowControl w:val="0"/>
              <w:autoSpaceDE w:val="0"/>
              <w:autoSpaceDN w:val="0"/>
              <w:adjustRightInd w:val="0"/>
              <w:rPr>
                <w:rFonts w:eastAsia="Calibri" w:cs="Calibri"/>
                <w:sz w:val="24"/>
                <w:szCs w:val="24"/>
              </w:rPr>
            </w:pPr>
            <w:r w:rsidRPr="00355028">
              <w:rPr>
                <w:rFonts w:eastAsia="Calibri" w:cs="Calibri"/>
                <w:sz w:val="24"/>
                <w:szCs w:val="24"/>
              </w:rPr>
              <w:t>Poniżej 8 tygodni – 20 pkt</w:t>
            </w:r>
          </w:p>
          <w:p w14:paraId="721306B6" w14:textId="77777777" w:rsidR="0061444B" w:rsidRPr="00355028" w:rsidRDefault="0061444B">
            <w:pPr>
              <w:widowControl w:val="0"/>
              <w:autoSpaceDE w:val="0"/>
              <w:autoSpaceDN w:val="0"/>
              <w:adjustRightInd w:val="0"/>
              <w:rPr>
                <w:rFonts w:eastAsia="Calibri" w:cs="Calibri"/>
                <w:sz w:val="24"/>
                <w:szCs w:val="24"/>
              </w:rPr>
            </w:pPr>
            <w:r w:rsidRPr="00355028">
              <w:rPr>
                <w:rFonts w:eastAsia="Calibri" w:cs="Calibri"/>
                <w:sz w:val="24"/>
                <w:szCs w:val="24"/>
              </w:rPr>
              <w:t>8-9 tygodni – 15 pkt</w:t>
            </w:r>
          </w:p>
          <w:p w14:paraId="5EF55765" w14:textId="77777777" w:rsidR="0061444B" w:rsidRPr="00355028" w:rsidRDefault="0061444B">
            <w:pPr>
              <w:widowControl w:val="0"/>
              <w:autoSpaceDE w:val="0"/>
              <w:autoSpaceDN w:val="0"/>
              <w:adjustRightInd w:val="0"/>
              <w:rPr>
                <w:rFonts w:eastAsia="Calibri" w:cs="Calibri"/>
                <w:sz w:val="24"/>
                <w:szCs w:val="24"/>
              </w:rPr>
            </w:pPr>
            <w:r w:rsidRPr="00355028">
              <w:rPr>
                <w:rFonts w:eastAsia="Calibri" w:cs="Calibri"/>
                <w:sz w:val="24"/>
                <w:szCs w:val="24"/>
              </w:rPr>
              <w:t>10 tygodni – 10 pkt</w:t>
            </w:r>
          </w:p>
          <w:p w14:paraId="0526B176" w14:textId="77777777" w:rsidR="0061444B" w:rsidRPr="00355028" w:rsidRDefault="0061444B">
            <w:pPr>
              <w:widowControl w:val="0"/>
              <w:autoSpaceDE w:val="0"/>
              <w:autoSpaceDN w:val="0"/>
              <w:adjustRightInd w:val="0"/>
              <w:rPr>
                <w:rFonts w:eastAsia="Calibri" w:cs="Calibri"/>
                <w:sz w:val="24"/>
                <w:szCs w:val="24"/>
              </w:rPr>
            </w:pPr>
            <w:r w:rsidRPr="00355028">
              <w:rPr>
                <w:rFonts w:eastAsia="Calibri" w:cs="Calibri"/>
                <w:sz w:val="24"/>
                <w:szCs w:val="24"/>
              </w:rPr>
              <w:t>11 tygodni – 5 pkt</w:t>
            </w:r>
          </w:p>
          <w:p w14:paraId="3872A155" w14:textId="77777777" w:rsidR="0061444B" w:rsidRPr="00355028" w:rsidRDefault="0061444B">
            <w:pPr>
              <w:widowControl w:val="0"/>
              <w:autoSpaceDE w:val="0"/>
              <w:autoSpaceDN w:val="0"/>
              <w:adjustRightInd w:val="0"/>
              <w:rPr>
                <w:rFonts w:eastAsia="Calibri" w:cs="Calibri"/>
                <w:sz w:val="24"/>
                <w:szCs w:val="24"/>
              </w:rPr>
            </w:pPr>
            <w:r w:rsidRPr="00355028">
              <w:rPr>
                <w:rFonts w:eastAsia="Calibri" w:cs="Calibri"/>
                <w:sz w:val="24"/>
                <w:szCs w:val="24"/>
              </w:rPr>
              <w:t>12 tygodni – 0 pkt</w:t>
            </w:r>
          </w:p>
        </w:tc>
      </w:tr>
    </w:tbl>
    <w:p w14:paraId="508CD76A" w14:textId="77777777" w:rsidR="0061444B" w:rsidRPr="00C33CCA" w:rsidRDefault="0061444B" w:rsidP="0061444B">
      <w:pPr>
        <w:widowControl w:val="0"/>
        <w:autoSpaceDE w:val="0"/>
        <w:autoSpaceDN w:val="0"/>
        <w:adjustRightInd w:val="0"/>
        <w:jc w:val="both"/>
        <w:rPr>
          <w:rFonts w:eastAsia="Times New Roman" w:cs="Times New Roman"/>
          <w:sz w:val="24"/>
          <w:szCs w:val="24"/>
          <w:lang w:eastAsia="pl-PL"/>
        </w:rPr>
      </w:pPr>
    </w:p>
    <w:p w14:paraId="4630D267" w14:textId="77777777" w:rsidR="0061444B" w:rsidRPr="00C33CCA" w:rsidRDefault="0061444B" w:rsidP="00A66DE0">
      <w:pPr>
        <w:widowControl w:val="0"/>
        <w:numPr>
          <w:ilvl w:val="0"/>
          <w:numId w:val="68"/>
        </w:numPr>
        <w:tabs>
          <w:tab w:val="num" w:pos="1069"/>
        </w:tabs>
        <w:ind w:left="1434" w:hanging="357"/>
        <w:jc w:val="both"/>
        <w:rPr>
          <w:rFonts w:eastAsia="Times New Roman" w:cs="Times New Roman"/>
          <w:sz w:val="24"/>
          <w:szCs w:val="24"/>
          <w:lang w:eastAsia="pl-PL"/>
        </w:rPr>
      </w:pPr>
      <w:r w:rsidRPr="00C33CCA">
        <w:rPr>
          <w:rFonts w:eastAsia="Times New Roman" w:cs="Times New Roman"/>
          <w:snapToGrid w:val="0"/>
          <w:sz w:val="24"/>
          <w:szCs w:val="24"/>
          <w:lang w:eastAsia="en-US"/>
        </w:rPr>
        <w:t>Maksymalna liczba punktów do uzyskania w kryterium „termin realizacji” – 20 pkt</w:t>
      </w:r>
    </w:p>
    <w:p w14:paraId="5A048B8A" w14:textId="77777777" w:rsidR="0061444B" w:rsidRPr="00C33CCA" w:rsidRDefault="0061444B" w:rsidP="00A66DE0">
      <w:pPr>
        <w:widowControl w:val="0"/>
        <w:numPr>
          <w:ilvl w:val="0"/>
          <w:numId w:val="68"/>
        </w:numPr>
        <w:tabs>
          <w:tab w:val="num" w:pos="1069"/>
        </w:tabs>
        <w:ind w:left="1434" w:hanging="357"/>
        <w:jc w:val="both"/>
        <w:rPr>
          <w:rFonts w:eastAsia="Times New Roman" w:cs="Times New Roman"/>
          <w:sz w:val="24"/>
          <w:szCs w:val="24"/>
          <w:lang w:eastAsia="pl-PL"/>
        </w:rPr>
      </w:pPr>
      <w:r w:rsidRPr="00C33CCA">
        <w:rPr>
          <w:rFonts w:eastAsia="Times New Roman" w:cs="Times New Roman"/>
          <w:sz w:val="24"/>
          <w:szCs w:val="24"/>
          <w:lang w:eastAsia="pl-PL"/>
        </w:rPr>
        <w:t>Maksymalną ilość punktów w zakresie tego kryterium otrzyma oferta wykonawcy, który zaoferuje minimalny termin realizacji, czyli poniżej 8 tygodni</w:t>
      </w:r>
      <w:r w:rsidRPr="00C33CCA">
        <w:rPr>
          <w:rFonts w:eastAsia="Calibri" w:cs="Times New Roman"/>
          <w:sz w:val="24"/>
          <w:szCs w:val="24"/>
        </w:rPr>
        <w:t>.</w:t>
      </w:r>
    </w:p>
    <w:p w14:paraId="2E0D4AF5" w14:textId="77777777" w:rsidR="0061444B" w:rsidRPr="00C33CCA" w:rsidRDefault="0061444B" w:rsidP="00A66DE0">
      <w:pPr>
        <w:widowControl w:val="0"/>
        <w:numPr>
          <w:ilvl w:val="0"/>
          <w:numId w:val="68"/>
        </w:numPr>
        <w:tabs>
          <w:tab w:val="num" w:pos="1069"/>
        </w:tabs>
        <w:ind w:left="1434" w:hanging="357"/>
        <w:jc w:val="both"/>
        <w:rPr>
          <w:rFonts w:eastAsia="Times New Roman" w:cs="Times New Roman"/>
          <w:sz w:val="24"/>
          <w:szCs w:val="24"/>
          <w:lang w:eastAsia="pl-PL"/>
        </w:rPr>
      </w:pPr>
      <w:r w:rsidRPr="00C33CCA">
        <w:rPr>
          <w:rFonts w:eastAsia="Times New Roman" w:cs="Times New Roman"/>
          <w:sz w:val="24"/>
          <w:szCs w:val="24"/>
        </w:rPr>
        <w:t xml:space="preserve">Minimalny oceniany termin realizacji – </w:t>
      </w:r>
      <w:r w:rsidRPr="00C33CCA">
        <w:rPr>
          <w:rFonts w:eastAsia="Times New Roman" w:cs="Times New Roman"/>
          <w:b/>
          <w:bCs/>
          <w:sz w:val="24"/>
          <w:szCs w:val="24"/>
        </w:rPr>
        <w:t xml:space="preserve">poniżej 8 </w:t>
      </w:r>
      <w:r w:rsidRPr="00C33CCA">
        <w:rPr>
          <w:rFonts w:eastAsia="Calibri" w:cs="Times New Roman"/>
          <w:b/>
          <w:bCs/>
          <w:sz w:val="24"/>
          <w:szCs w:val="24"/>
        </w:rPr>
        <w:t>tygodni.</w:t>
      </w:r>
    </w:p>
    <w:p w14:paraId="4F016727" w14:textId="77777777" w:rsidR="0061444B" w:rsidRPr="00C33CCA" w:rsidRDefault="0061444B" w:rsidP="00A66DE0">
      <w:pPr>
        <w:widowControl w:val="0"/>
        <w:numPr>
          <w:ilvl w:val="0"/>
          <w:numId w:val="68"/>
        </w:numPr>
        <w:tabs>
          <w:tab w:val="num" w:pos="1069"/>
        </w:tabs>
        <w:ind w:left="1434" w:hanging="357"/>
        <w:jc w:val="both"/>
        <w:rPr>
          <w:rFonts w:eastAsia="Times New Roman" w:cs="Times New Roman"/>
          <w:sz w:val="24"/>
          <w:szCs w:val="24"/>
          <w:lang w:eastAsia="pl-PL"/>
        </w:rPr>
      </w:pPr>
      <w:r w:rsidRPr="00C33CCA">
        <w:rPr>
          <w:rFonts w:eastAsia="Times New Roman" w:cs="Times New Roman"/>
          <w:sz w:val="24"/>
          <w:szCs w:val="24"/>
        </w:rPr>
        <w:t xml:space="preserve">Maksymalny dopuszczalny termin realizacji – </w:t>
      </w:r>
      <w:r w:rsidRPr="00C33CCA">
        <w:rPr>
          <w:rFonts w:eastAsia="Calibri" w:cs="Times New Roman"/>
          <w:b/>
          <w:bCs/>
          <w:sz w:val="24"/>
          <w:szCs w:val="24"/>
        </w:rPr>
        <w:t>12 tygodni.</w:t>
      </w:r>
    </w:p>
    <w:p w14:paraId="03DF2E52" w14:textId="77777777" w:rsidR="0061444B" w:rsidRPr="00C33CCA" w:rsidRDefault="0061444B" w:rsidP="00A66DE0">
      <w:pPr>
        <w:widowControl w:val="0"/>
        <w:numPr>
          <w:ilvl w:val="0"/>
          <w:numId w:val="70"/>
        </w:numPr>
        <w:ind w:left="1434" w:hanging="357"/>
        <w:jc w:val="both"/>
        <w:rPr>
          <w:rFonts w:eastAsia="Times New Roman" w:cs="Times New Roman"/>
          <w:sz w:val="24"/>
          <w:szCs w:val="24"/>
          <w:lang w:eastAsia="pl-PL"/>
        </w:rPr>
      </w:pPr>
      <w:r w:rsidRPr="00C33CCA">
        <w:rPr>
          <w:rFonts w:eastAsia="Times New Roman" w:cs="Times New Roman"/>
          <w:sz w:val="24"/>
          <w:szCs w:val="24"/>
        </w:rPr>
        <w:t xml:space="preserve">Jeżeli wykonawca nie poda w ofercie terminu realizacji, to zamawiający przyjmie, że składając ofertę wykonawca oferuje maksymalny termin realizacji, czyli </w:t>
      </w:r>
      <w:r w:rsidRPr="00C33CCA">
        <w:rPr>
          <w:rFonts w:eastAsia="Calibri" w:cs="Times New Roman"/>
          <w:b/>
          <w:bCs/>
          <w:sz w:val="24"/>
          <w:szCs w:val="24"/>
        </w:rPr>
        <w:t>12 tygodni</w:t>
      </w:r>
      <w:r w:rsidRPr="00C33CCA">
        <w:rPr>
          <w:rFonts w:eastAsia="Times New Roman" w:cs="Times New Roman"/>
          <w:sz w:val="24"/>
          <w:szCs w:val="24"/>
        </w:rPr>
        <w:t xml:space="preserve"> i </w:t>
      </w:r>
      <w:r w:rsidRPr="00C33CCA">
        <w:rPr>
          <w:rFonts w:eastAsia="Times New Roman" w:cs="Times New Roman"/>
          <w:sz w:val="24"/>
          <w:szCs w:val="24"/>
        </w:rPr>
        <w:lastRenderedPageBreak/>
        <w:t xml:space="preserve">poprawi omyłkę zgodnie z </w:t>
      </w:r>
      <w:bookmarkStart w:id="63" w:name="_Hlk109989169"/>
      <w:r w:rsidRPr="00C33CCA">
        <w:rPr>
          <w:rFonts w:eastAsia="Times New Roman" w:cs="Times New Roman"/>
          <w:sz w:val="24"/>
          <w:szCs w:val="24"/>
        </w:rPr>
        <w:t>art. 223 ust. 2 pkt 3 ustawy pzp</w:t>
      </w:r>
      <w:bookmarkEnd w:id="63"/>
      <w:r w:rsidRPr="00C33CCA">
        <w:rPr>
          <w:rFonts w:eastAsia="Times New Roman" w:cs="Times New Roman"/>
          <w:sz w:val="24"/>
          <w:szCs w:val="24"/>
        </w:rPr>
        <w:t>.</w:t>
      </w:r>
    </w:p>
    <w:p w14:paraId="2400A987" w14:textId="77777777" w:rsidR="0061444B" w:rsidRPr="00C33CCA" w:rsidRDefault="0061444B" w:rsidP="00A66DE0">
      <w:pPr>
        <w:widowControl w:val="0"/>
        <w:numPr>
          <w:ilvl w:val="0"/>
          <w:numId w:val="70"/>
        </w:numPr>
        <w:ind w:left="1434" w:hanging="357"/>
        <w:jc w:val="both"/>
        <w:rPr>
          <w:rFonts w:eastAsia="Times New Roman" w:cs="Times New Roman"/>
          <w:sz w:val="24"/>
          <w:szCs w:val="24"/>
          <w:lang w:eastAsia="pl-PL"/>
        </w:rPr>
      </w:pPr>
      <w:r w:rsidRPr="00C33CCA">
        <w:rPr>
          <w:rFonts w:eastAsia="Times New Roman" w:cs="Times New Roman"/>
          <w:sz w:val="24"/>
          <w:szCs w:val="24"/>
        </w:rPr>
        <w:t>W przypadku podania terminu realizacji w niepełnych tygodniach zamawiający poprawi omyłkę zaokrąglając termin do pełnych, rozpoczętych tygodni i poprawi omyłkę zgodnie z art. 223 ust. 2 pkt 3 ustawy pzp.</w:t>
      </w:r>
    </w:p>
    <w:p w14:paraId="48745A30" w14:textId="4A91C520" w:rsidR="0061444B" w:rsidRPr="0090448B" w:rsidRDefault="0061444B" w:rsidP="00A66DE0">
      <w:pPr>
        <w:widowControl w:val="0"/>
        <w:numPr>
          <w:ilvl w:val="0"/>
          <w:numId w:val="70"/>
        </w:numPr>
        <w:ind w:left="1434" w:hanging="357"/>
        <w:jc w:val="both"/>
        <w:rPr>
          <w:rFonts w:eastAsia="Times New Roman" w:cs="Times New Roman"/>
          <w:sz w:val="24"/>
          <w:szCs w:val="24"/>
          <w:u w:val="single"/>
          <w:lang w:eastAsia="pl-PL"/>
        </w:rPr>
      </w:pPr>
      <w:r w:rsidRPr="00C33CCA">
        <w:rPr>
          <w:rFonts w:eastAsia="Times New Roman" w:cs="Times New Roman"/>
          <w:sz w:val="24"/>
          <w:szCs w:val="24"/>
          <w:lang w:eastAsia="en-US"/>
        </w:rPr>
        <w:t xml:space="preserve">Ocena zostanie dokonana w oparciu o informacje podane w złożonym </w:t>
      </w:r>
      <w:r w:rsidRPr="0090448B">
        <w:rPr>
          <w:rFonts w:eastAsia="Times New Roman" w:cs="Times New Roman"/>
          <w:sz w:val="24"/>
          <w:szCs w:val="24"/>
          <w:u w:val="single"/>
          <w:lang w:eastAsia="en-US"/>
        </w:rPr>
        <w:t>FORMULARZU CENOWYM WRAZ ZE SZCZEGÓŁOWYM OPISEM PRZEDMIOTU ZAMÓWIENIA ZAŁĄCZNIK NR 2 do SWZ.</w:t>
      </w:r>
    </w:p>
    <w:p w14:paraId="32B4BB7B" w14:textId="77777777" w:rsidR="0061444B" w:rsidRPr="00C33CCA" w:rsidRDefault="0061444B" w:rsidP="00A66DE0">
      <w:pPr>
        <w:widowControl w:val="0"/>
        <w:numPr>
          <w:ilvl w:val="0"/>
          <w:numId w:val="68"/>
        </w:numPr>
        <w:tabs>
          <w:tab w:val="num" w:pos="1069"/>
        </w:tabs>
        <w:autoSpaceDE w:val="0"/>
        <w:autoSpaceDN w:val="0"/>
        <w:adjustRightInd w:val="0"/>
        <w:ind w:hanging="357"/>
        <w:jc w:val="both"/>
        <w:rPr>
          <w:rFonts w:eastAsia="Times New Roman" w:cs="Times New Roman"/>
          <w:snapToGrid w:val="0"/>
          <w:szCs w:val="24"/>
        </w:rPr>
      </w:pPr>
      <w:r w:rsidRPr="00C33CCA">
        <w:rPr>
          <w:rFonts w:eastAsia="Times New Roman" w:cs="Times New Roman"/>
          <w:sz w:val="24"/>
          <w:szCs w:val="24"/>
        </w:rPr>
        <w:t xml:space="preserve">Ocenie podlegać będą oferty, które nie podlegają odrzuceniu. </w:t>
      </w:r>
    </w:p>
    <w:p w14:paraId="5A892191" w14:textId="77777777" w:rsidR="0061444B" w:rsidRPr="00C33CCA" w:rsidRDefault="0061444B" w:rsidP="003205A9">
      <w:pPr>
        <w:pStyle w:val="Akapitzlist"/>
        <w:widowControl w:val="0"/>
        <w:numPr>
          <w:ilvl w:val="0"/>
          <w:numId w:val="39"/>
        </w:numPr>
        <w:tabs>
          <w:tab w:val="left" w:pos="720"/>
        </w:tabs>
        <w:spacing w:after="0" w:line="240" w:lineRule="auto"/>
        <w:jc w:val="both"/>
        <w:rPr>
          <w:rFonts w:ascii="Times New Roman" w:eastAsia="Times New Roman" w:hAnsi="Times New Roman" w:cs="Times New Roman"/>
          <w:sz w:val="24"/>
          <w:szCs w:val="24"/>
        </w:rPr>
      </w:pPr>
      <w:r w:rsidRPr="00C33CCA">
        <w:rPr>
          <w:rFonts w:ascii="Times New Roman" w:eastAsia="Calibri" w:hAnsi="Times New Roman" w:cs="Times New Roman"/>
          <w:sz w:val="24"/>
          <w:szCs w:val="24"/>
        </w:rPr>
        <w:t xml:space="preserve">Zamawiający za najkorzystniejszą uzna ofertę, która uzyska największą liczbę punktów łącznie ze wszystkich kryteriów i </w:t>
      </w:r>
      <w:r w:rsidRPr="00C33CCA">
        <w:rPr>
          <w:rFonts w:ascii="Times New Roman" w:eastAsia="Times New Roman" w:hAnsi="Times New Roman" w:cs="Times New Roman"/>
          <w:sz w:val="24"/>
          <w:szCs w:val="24"/>
        </w:rPr>
        <w:t>spełniająca pozostałe wymagania zamawiającego</w:t>
      </w:r>
      <w:r w:rsidRPr="00C33CCA">
        <w:rPr>
          <w:rFonts w:ascii="Times New Roman" w:eastAsia="Calibri" w:hAnsi="Times New Roman" w:cs="Times New Roman"/>
          <w:sz w:val="24"/>
          <w:szCs w:val="24"/>
        </w:rPr>
        <w:t xml:space="preserve">. Ocenę łączną oferty stanowi suma punktów uzyskanych w ramach poszczególnych kryteriów. </w:t>
      </w:r>
    </w:p>
    <w:p w14:paraId="19DC8885" w14:textId="5DCD18A3" w:rsidR="0061444B" w:rsidRPr="00C33CCA" w:rsidRDefault="0061444B" w:rsidP="003205A9">
      <w:pPr>
        <w:pStyle w:val="Akapitzlist"/>
        <w:widowControl w:val="0"/>
        <w:numPr>
          <w:ilvl w:val="0"/>
          <w:numId w:val="39"/>
        </w:numPr>
        <w:tabs>
          <w:tab w:val="left" w:pos="720"/>
        </w:tabs>
        <w:spacing w:after="0" w:line="240" w:lineRule="auto"/>
        <w:jc w:val="both"/>
        <w:rPr>
          <w:rFonts w:ascii="Times New Roman" w:eastAsia="Times New Roman" w:hAnsi="Times New Roman" w:cs="Times New Roman"/>
          <w:sz w:val="24"/>
          <w:szCs w:val="24"/>
        </w:rPr>
      </w:pPr>
      <w:r w:rsidRPr="00C33CCA">
        <w:rPr>
          <w:rFonts w:ascii="Times New Roman" w:eastAsia="Calibri" w:hAnsi="Times New Roman" w:cs="Times New Roman"/>
          <w:sz w:val="24"/>
          <w:szCs w:val="24"/>
        </w:rPr>
        <w:t>Oferta</w:t>
      </w:r>
      <w:r w:rsidRPr="00C33CCA">
        <w:rPr>
          <w:rFonts w:ascii="Times New Roman" w:eastAsia="Calibri" w:hAnsi="Times New Roman" w:cs="Times New Roman"/>
          <w:bCs/>
          <w:sz w:val="24"/>
          <w:szCs w:val="24"/>
        </w:rPr>
        <w:t xml:space="preserve"> może uzyskać w kryteriach oceny ofert maksymalnie 100 punktów (100%), przy czym 1 pkt = 1%.</w:t>
      </w:r>
      <w:r w:rsidRPr="00C33CCA">
        <w:rPr>
          <w:rFonts w:ascii="Times New Roman" w:eastAsia="Calibri" w:hAnsi="Times New Roman" w:cs="Times New Roman"/>
          <w:sz w:val="24"/>
          <w:szCs w:val="24"/>
        </w:rPr>
        <w:t xml:space="preserve"> </w:t>
      </w:r>
      <w:r w:rsidRPr="00C33CCA">
        <w:rPr>
          <w:rFonts w:ascii="Times New Roman" w:eastAsia="Calibri" w:hAnsi="Times New Roman" w:cs="Times New Roman"/>
          <w:sz w:val="24"/>
          <w:szCs w:val="24"/>
          <w:lang w:eastAsia="pl-PL"/>
        </w:rPr>
        <w:t xml:space="preserve">Maksymalna liczba punktów w kryterium równa jest określonej wadze kryterium w %. </w:t>
      </w:r>
      <w:r w:rsidRPr="00C33CCA">
        <w:rPr>
          <w:rFonts w:ascii="Times New Roman" w:eastAsia="Times New Roman" w:hAnsi="Times New Roman" w:cs="Times New Roman"/>
          <w:sz w:val="24"/>
          <w:szCs w:val="24"/>
        </w:rPr>
        <w:t>Zamawiający obliczy punkty liczbowo z dokładnością do dwóch miejsc po przecinku, zaokrąglając zgodnie z zasadami matematycznymi.</w:t>
      </w:r>
    </w:p>
    <w:p w14:paraId="313A4635" w14:textId="77777777" w:rsidR="0061444B" w:rsidRPr="00194685" w:rsidRDefault="0061444B" w:rsidP="001B27FA">
      <w:pPr>
        <w:widowControl w:val="0"/>
        <w:jc w:val="both"/>
        <w:rPr>
          <w:rFonts w:eastAsia="Times New Roman" w:cs="Times New Roman"/>
          <w:b/>
          <w:bCs/>
          <w:sz w:val="24"/>
          <w:szCs w:val="24"/>
          <w:u w:val="single"/>
        </w:rPr>
      </w:pPr>
    </w:p>
    <w:p w14:paraId="28B843EF" w14:textId="2D80606A"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4"/>
      <w:r w:rsidRPr="00194685">
        <w:rPr>
          <w:rFonts w:ascii="Times New Roman" w:hAnsi="Times New Roman" w:cs="Times New Roman"/>
          <w:b/>
          <w:bCs/>
          <w:sz w:val="24"/>
          <w:szCs w:val="24"/>
        </w:rPr>
        <w:t>ZWROT KOSZTÓW UDZIAŁU W POSTĘPOWANIU</w:t>
      </w:r>
      <w:bookmarkEnd w:id="64"/>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5"/>
    </w:p>
    <w:p w14:paraId="3A224410" w14:textId="260844F4" w:rsidR="004A77F0" w:rsidRPr="00194685" w:rsidRDefault="005C6B3C" w:rsidP="00A66DE0">
      <w:pPr>
        <w:widowControl w:val="0"/>
        <w:numPr>
          <w:ilvl w:val="0"/>
          <w:numId w:val="40"/>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238D25E8" w:rsidR="004A77F0" w:rsidRPr="00413192" w:rsidRDefault="004A77F0" w:rsidP="00A66DE0">
      <w:pPr>
        <w:widowControl w:val="0"/>
        <w:numPr>
          <w:ilvl w:val="0"/>
          <w:numId w:val="40"/>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413192">
        <w:rPr>
          <w:rFonts w:cs="Times New Roman"/>
          <w:sz w:val="24"/>
          <w:szCs w:val="24"/>
        </w:rPr>
        <w:t xml:space="preserve"> </w:t>
      </w:r>
      <w:r w:rsidRPr="00413192">
        <w:rPr>
          <w:rFonts w:cs="Times New Roman"/>
          <w:sz w:val="24"/>
          <w:szCs w:val="24"/>
        </w:rPr>
        <w:t xml:space="preserve">dostarczenia zamawiającemu umowy regulującej współpracę wykonawców, </w:t>
      </w:r>
      <w:r w:rsidRPr="00413192">
        <w:rPr>
          <w:rFonts w:eastAsia="Times New Roman" w:cs="Times New Roman"/>
          <w:sz w:val="24"/>
          <w:szCs w:val="24"/>
        </w:rPr>
        <w:t xml:space="preserve">w przypadku, gdy do realizacji zamówienia zostanie wybrana oferta złożona przez wykonawców </w:t>
      </w:r>
      <w:r w:rsidRPr="00413192">
        <w:rPr>
          <w:rFonts w:cs="Times New Roman"/>
          <w:sz w:val="24"/>
          <w:szCs w:val="24"/>
        </w:rPr>
        <w:t>wspólnie ubiegających się o udzielenie zamówienia,</w:t>
      </w:r>
    </w:p>
    <w:p w14:paraId="1D9CD7C0" w14:textId="28B93C34" w:rsidR="005C6B3C" w:rsidRPr="00194685" w:rsidRDefault="005C6B3C" w:rsidP="00A66DE0">
      <w:pPr>
        <w:widowControl w:val="0"/>
        <w:numPr>
          <w:ilvl w:val="0"/>
          <w:numId w:val="40"/>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A66DE0">
      <w:pPr>
        <w:widowControl w:val="0"/>
        <w:numPr>
          <w:ilvl w:val="0"/>
          <w:numId w:val="40"/>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1B27FA">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A66DE0">
      <w:pPr>
        <w:widowControl w:val="0"/>
        <w:numPr>
          <w:ilvl w:val="0"/>
          <w:numId w:val="40"/>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1B27FA">
      <w:pPr>
        <w:widowControl w:val="0"/>
        <w:ind w:left="360"/>
        <w:jc w:val="both"/>
        <w:rPr>
          <w:rFonts w:cs="Times New Roman"/>
          <w:sz w:val="24"/>
          <w:szCs w:val="24"/>
        </w:rPr>
      </w:pPr>
    </w:p>
    <w:p w14:paraId="13F44B12" w14:textId="4D4A3A07"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6"/>
      <w:r w:rsidRPr="00194685">
        <w:rPr>
          <w:rFonts w:ascii="Times New Roman" w:hAnsi="Times New Roman" w:cs="Times New Roman"/>
          <w:b/>
          <w:bCs/>
          <w:sz w:val="24"/>
          <w:szCs w:val="24"/>
        </w:rPr>
        <w:t>ZABEZPIECZENIE NALEŻYTEGO WYKONANIA UMOWY</w:t>
      </w:r>
      <w:bookmarkEnd w:id="66"/>
    </w:p>
    <w:p w14:paraId="1DF0A94A" w14:textId="77777777" w:rsidR="005C6B3C" w:rsidRPr="00F3226E" w:rsidRDefault="005C6B3C" w:rsidP="001B27FA">
      <w:pPr>
        <w:widowControl w:val="0"/>
        <w:jc w:val="both"/>
        <w:rPr>
          <w:rFonts w:cs="Times New Roman"/>
          <w:sz w:val="24"/>
          <w:szCs w:val="24"/>
        </w:rPr>
      </w:pPr>
      <w:r w:rsidRPr="00F3226E">
        <w:rPr>
          <w:rFonts w:cs="Times New Roman"/>
          <w:sz w:val="24"/>
          <w:szCs w:val="24"/>
        </w:rPr>
        <w:t xml:space="preserve">Zamawiający </w:t>
      </w:r>
      <w:r w:rsidRPr="00F3226E">
        <w:rPr>
          <w:rFonts w:cs="Times New Roman"/>
          <w:b/>
          <w:sz w:val="24"/>
          <w:szCs w:val="24"/>
        </w:rPr>
        <w:t>nie wymaga</w:t>
      </w:r>
      <w:r w:rsidRPr="00F3226E">
        <w:rPr>
          <w:rFonts w:cs="Times New Roman"/>
          <w:sz w:val="24"/>
          <w:szCs w:val="24"/>
        </w:rPr>
        <w:t xml:space="preserve"> wniesienia zabezpieczenia należytego wykonania umowy</w:t>
      </w:r>
    </w:p>
    <w:p w14:paraId="3412EF03" w14:textId="77777777" w:rsidR="005C6B3C" w:rsidRPr="00194685" w:rsidRDefault="005C6B3C" w:rsidP="001B27FA">
      <w:pPr>
        <w:widowControl w:val="0"/>
        <w:jc w:val="both"/>
        <w:rPr>
          <w:rFonts w:eastAsia="Times New Roman" w:cs="Times New Roman"/>
          <w:b/>
          <w:bCs/>
          <w:sz w:val="24"/>
          <w:szCs w:val="24"/>
          <w:u w:val="single"/>
        </w:rPr>
      </w:pPr>
    </w:p>
    <w:p w14:paraId="72379A72" w14:textId="7A95FB7D" w:rsidR="00FC043D"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7"/>
    </w:p>
    <w:p w14:paraId="5A2D0165" w14:textId="1A5F1DA0" w:rsidR="00FC043D" w:rsidRPr="00194685" w:rsidRDefault="00FC043D" w:rsidP="00A66DE0">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411C10">
        <w:rPr>
          <w:rFonts w:eastAsia="Calibri" w:cs="Times New Roman"/>
          <w:sz w:val="24"/>
          <w:szCs w:val="24"/>
          <w:lang w:eastAsia="en-US"/>
        </w:rPr>
        <w:t>7</w:t>
      </w:r>
      <w:r w:rsidRPr="00194685">
        <w:rPr>
          <w:rFonts w:eastAsia="Calibri" w:cs="Times New Roman"/>
          <w:sz w:val="24"/>
          <w:szCs w:val="24"/>
          <w:lang w:eastAsia="en-US"/>
        </w:rPr>
        <w:t xml:space="preserve"> do SWZ.</w:t>
      </w:r>
    </w:p>
    <w:p w14:paraId="0B9B74CF" w14:textId="79B9FDEC" w:rsidR="00FC043D" w:rsidRPr="00194685" w:rsidRDefault="00FC043D" w:rsidP="00A66DE0">
      <w:pPr>
        <w:widowControl w:val="0"/>
        <w:numPr>
          <w:ilvl w:val="0"/>
          <w:numId w:val="41"/>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194685">
        <w:rPr>
          <w:rFonts w:cs="Times New Roman"/>
          <w:b/>
          <w:sz w:val="24"/>
          <w:szCs w:val="24"/>
          <w:lang w:eastAsia="en-US"/>
        </w:rPr>
        <w:t xml:space="preserve">Załącznik nr </w:t>
      </w:r>
      <w:r w:rsidR="00411C10">
        <w:rPr>
          <w:rFonts w:cs="Times New Roman"/>
          <w:b/>
          <w:sz w:val="24"/>
          <w:szCs w:val="24"/>
          <w:lang w:eastAsia="en-US"/>
        </w:rPr>
        <w:t>7</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8" w:name="_Toc68156108"/>
      <w:r w:rsidRPr="00194685">
        <w:rPr>
          <w:rFonts w:ascii="Times New Roman" w:eastAsia="Calibri" w:hAnsi="Times New Roman" w:cs="Times New Roman"/>
          <w:b/>
          <w:bCs/>
          <w:sz w:val="24"/>
          <w:szCs w:val="24"/>
        </w:rPr>
        <w:t>POUCZENIE O ŚRODKACH OCHRONY PRAWNEJ PRZYSŁUGUJĄCYCH WYKONAWCY</w:t>
      </w:r>
      <w:bookmarkEnd w:id="68"/>
    </w:p>
    <w:p w14:paraId="73279DB8" w14:textId="77777777" w:rsidR="005C6B3C" w:rsidRPr="00194685" w:rsidRDefault="005C6B3C" w:rsidP="00A66DE0">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A66DE0">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A66DE0">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A66DE0">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A66DE0">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A66DE0">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A66DE0">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A66DE0">
      <w:pPr>
        <w:widowControl w:val="0"/>
        <w:numPr>
          <w:ilvl w:val="0"/>
          <w:numId w:val="44"/>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A66DE0">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A66DE0">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A66DE0">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A66DE0">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9" w:name="_Toc68156109"/>
      <w:r w:rsidRPr="00194685">
        <w:rPr>
          <w:rFonts w:ascii="Times New Roman" w:eastAsia="Calibri" w:hAnsi="Times New Roman" w:cs="Times New Roman"/>
          <w:b/>
          <w:bCs/>
          <w:sz w:val="24"/>
          <w:szCs w:val="24"/>
        </w:rPr>
        <w:t>KLAUZULA INFORMACYJNA DOTYCZĄCA PRZETWARZANIA DANYCH OSOBOWYCH</w:t>
      </w:r>
      <w:bookmarkEnd w:id="69"/>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A66DE0">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5"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A66DE0">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6"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A66DE0">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A66DE0">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w:t>
      </w:r>
      <w:r w:rsidRPr="00194685">
        <w:rPr>
          <w:rFonts w:eastAsia="Calibri" w:cs="Times New Roman"/>
          <w:iCs/>
          <w:color w:val="000000"/>
          <w:sz w:val="24"/>
          <w:szCs w:val="24"/>
          <w:lang w:eastAsia="en-US"/>
        </w:rPr>
        <w:lastRenderedPageBreak/>
        <w:t xml:space="preserve">prowadzi postępowania o udzielenie zamówienia publicznego, działając pod adresem </w:t>
      </w:r>
      <w:hyperlink r:id="rId87"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A66DE0">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A66DE0">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A66DE0">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A66DE0">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A66DE0">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A66DE0">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A66DE0">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A66DE0">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A66DE0">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A66DE0">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A66DE0">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A66DE0">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D629F4">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0"/>
      <w:r w:rsidRPr="00194685">
        <w:rPr>
          <w:rFonts w:ascii="Times New Roman" w:eastAsia="Times New Roman" w:hAnsi="Times New Roman" w:cs="Times New Roman"/>
          <w:b/>
          <w:bCs/>
          <w:sz w:val="24"/>
          <w:szCs w:val="24"/>
        </w:rPr>
        <w:t>POSTANOWIENIA KOŃCOWE I ZALECENIA ZAMAWIAJĄCEGO</w:t>
      </w:r>
      <w:bookmarkEnd w:id="70"/>
    </w:p>
    <w:p w14:paraId="13A2457A" w14:textId="77777777" w:rsidR="005C6B3C" w:rsidRPr="00194685" w:rsidRDefault="005C6B3C" w:rsidP="00A66DE0">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A66DE0">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A66DE0">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A66DE0">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A66DE0">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A66DE0">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A66DE0">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A66DE0">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1" w:name="_Toc68156111"/>
      <w:r w:rsidRPr="00194685">
        <w:rPr>
          <w:rFonts w:ascii="Times New Roman" w:eastAsia="Times New Roman" w:hAnsi="Times New Roman" w:cs="Times New Roman"/>
          <w:b/>
          <w:bCs/>
          <w:sz w:val="24"/>
          <w:szCs w:val="24"/>
        </w:rPr>
        <w:t>ZAŁĄCZNIKI</w:t>
      </w:r>
      <w:bookmarkEnd w:id="7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lastRenderedPageBreak/>
              <w:t>Załącznik Nr 1 -</w:t>
            </w:r>
          </w:p>
        </w:tc>
        <w:tc>
          <w:tcPr>
            <w:tcW w:w="4051" w:type="pct"/>
            <w:hideMark/>
          </w:tcPr>
          <w:p w14:paraId="374362C6" w14:textId="77777777" w:rsidR="005C6B3C" w:rsidRPr="00194685" w:rsidRDefault="005C6B3C" w:rsidP="0061444B">
            <w:pPr>
              <w:widowControl w:val="0"/>
              <w:numPr>
                <w:ilvl w:val="0"/>
                <w:numId w:val="10"/>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51" w:type="pct"/>
            <w:hideMark/>
          </w:tcPr>
          <w:p w14:paraId="7C199F4E" w14:textId="77777777" w:rsidR="005C6B3C" w:rsidRPr="00194685" w:rsidRDefault="005C6B3C" w:rsidP="0061444B">
            <w:pPr>
              <w:widowControl w:val="0"/>
              <w:numPr>
                <w:ilvl w:val="0"/>
                <w:numId w:val="10"/>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194685" w:rsidRDefault="005C6B3C" w:rsidP="0061444B">
            <w:pPr>
              <w:widowControl w:val="0"/>
              <w:numPr>
                <w:ilvl w:val="0"/>
                <w:numId w:val="10"/>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20248EC1"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C54409">
              <w:rPr>
                <w:rFonts w:eastAsia="Times New Roman" w:cs="Times New Roman"/>
                <w:sz w:val="24"/>
                <w:szCs w:val="24"/>
              </w:rPr>
              <w:t>4</w:t>
            </w:r>
            <w:r w:rsidRPr="00194685">
              <w:rPr>
                <w:rFonts w:eastAsia="Times New Roman" w:cs="Times New Roman"/>
                <w:sz w:val="24"/>
                <w:szCs w:val="24"/>
              </w:rPr>
              <w:t xml:space="preserve"> - </w:t>
            </w:r>
          </w:p>
        </w:tc>
        <w:tc>
          <w:tcPr>
            <w:tcW w:w="4051" w:type="pct"/>
          </w:tcPr>
          <w:p w14:paraId="0EF17D33" w14:textId="6A34FB1E" w:rsidR="005C6B3C" w:rsidRPr="00194685" w:rsidRDefault="001F6276" w:rsidP="0061444B">
            <w:pPr>
              <w:widowControl w:val="0"/>
              <w:numPr>
                <w:ilvl w:val="0"/>
                <w:numId w:val="10"/>
              </w:numPr>
              <w:tabs>
                <w:tab w:val="left" w:pos="360"/>
              </w:tabs>
              <w:snapToGrid w:val="0"/>
              <w:ind w:left="318" w:right="-634" w:hanging="858"/>
              <w:jc w:val="both"/>
              <w:rPr>
                <w:rFonts w:eastAsia="Times New Roman" w:cs="Times New Roman"/>
                <w:sz w:val="24"/>
                <w:szCs w:val="24"/>
              </w:rPr>
            </w:pPr>
            <w:r w:rsidRPr="00C54409">
              <w:rPr>
                <w:rFonts w:eastAsia="Times New Roman" w:cs="Times New Roman"/>
                <w:sz w:val="24"/>
                <w:szCs w:val="24"/>
              </w:rPr>
              <w:t>Oświadczenie wykonawcy o spełnieniu wymagań dotyczących przedmiotu zamówienia</w:t>
            </w:r>
          </w:p>
        </w:tc>
      </w:tr>
      <w:tr w:rsidR="005C6B3C" w:rsidRPr="00194685" w14:paraId="2DBA7540" w14:textId="77777777" w:rsidTr="003212CA">
        <w:tc>
          <w:tcPr>
            <w:tcW w:w="949" w:type="pct"/>
            <w:vAlign w:val="center"/>
            <w:hideMark/>
          </w:tcPr>
          <w:p w14:paraId="41C08E5E" w14:textId="55F7CA6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C54409">
              <w:rPr>
                <w:rFonts w:eastAsia="Times New Roman" w:cs="Times New Roman"/>
                <w:sz w:val="24"/>
                <w:szCs w:val="24"/>
              </w:rPr>
              <w:t>5</w:t>
            </w:r>
            <w:r w:rsidRPr="00194685">
              <w:rPr>
                <w:rFonts w:eastAsia="Times New Roman" w:cs="Times New Roman"/>
                <w:sz w:val="24"/>
                <w:szCs w:val="24"/>
              </w:rPr>
              <w:t xml:space="preserve"> - </w:t>
            </w:r>
          </w:p>
        </w:tc>
        <w:tc>
          <w:tcPr>
            <w:tcW w:w="4051" w:type="pct"/>
            <w:hideMark/>
          </w:tcPr>
          <w:p w14:paraId="132280F8" w14:textId="6D529FD9" w:rsidR="005C6B3C" w:rsidRPr="00194685" w:rsidRDefault="001F6276" w:rsidP="0061444B">
            <w:pPr>
              <w:widowControl w:val="0"/>
              <w:numPr>
                <w:ilvl w:val="0"/>
                <w:numId w:val="10"/>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Oświadczenie „sankcyjne”</w:t>
            </w:r>
          </w:p>
        </w:tc>
      </w:tr>
      <w:tr w:rsidR="001F6276" w:rsidRPr="00194685" w14:paraId="40EFBB1C" w14:textId="77777777" w:rsidTr="007E7A2B">
        <w:tc>
          <w:tcPr>
            <w:tcW w:w="949" w:type="pct"/>
          </w:tcPr>
          <w:p w14:paraId="5CAB9202" w14:textId="74E5129E"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41E6F">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3D0D43D3" w14:textId="5424C102" w:rsidR="001F6276" w:rsidRPr="00194685" w:rsidRDefault="001F6276" w:rsidP="0061444B">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Oświadczenie wykonawcy przynależności do grupy kapitałowej</w:t>
            </w:r>
          </w:p>
        </w:tc>
      </w:tr>
      <w:tr w:rsidR="001F6276" w:rsidRPr="00194685" w14:paraId="01C8F5F1" w14:textId="77777777" w:rsidTr="007E7A2B">
        <w:tc>
          <w:tcPr>
            <w:tcW w:w="949" w:type="pct"/>
          </w:tcPr>
          <w:p w14:paraId="729028AF" w14:textId="391C90CD"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41E6F">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1F75B5B7" w14:textId="7F4C3F03" w:rsidR="001F6276" w:rsidRPr="00194685" w:rsidRDefault="001F6276" w:rsidP="0061444B">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Projekt umowy</w:t>
            </w:r>
          </w:p>
        </w:tc>
      </w:tr>
    </w:tbl>
    <w:p w14:paraId="2799ECB6" w14:textId="77777777" w:rsidR="005C6B3C" w:rsidRPr="00194685"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6BBCCB31" w14:textId="4BA5E992" w:rsidR="005C6B3C" w:rsidRPr="005C6B3C" w:rsidRDefault="005C6B3C" w:rsidP="001B27FA">
      <w:pPr>
        <w:widowControl w:val="0"/>
        <w:autoSpaceDE w:val="0"/>
        <w:jc w:val="right"/>
        <w:rPr>
          <w:rFonts w:eastAsia="Times New Roman" w:cs="Times New Roman"/>
          <w:b/>
          <w:bCs/>
        </w:rPr>
      </w:pPr>
      <w:r w:rsidRPr="00FC043D">
        <w:rPr>
          <w:rFonts w:eastAsia="Times New Roman" w:cs="Times New Roman"/>
          <w:b/>
          <w:bCs/>
          <w:sz w:val="24"/>
          <w:szCs w:val="24"/>
        </w:rPr>
        <w:br w:type="page"/>
      </w:r>
      <w:r w:rsidRPr="005C6B3C">
        <w:rPr>
          <w:rFonts w:eastAsia="Times New Roman" w:cs="Times New Roman"/>
          <w:b/>
          <w:bCs/>
        </w:rPr>
        <w:lastRenderedPageBreak/>
        <w:t>ZAŁĄCZNIK NR 1</w:t>
      </w:r>
      <w:r w:rsidR="001F7FC5">
        <w:rPr>
          <w:rFonts w:eastAsia="Times New Roman" w:cs="Times New Roman"/>
          <w:b/>
          <w:bCs/>
        </w:rPr>
        <w:t xml:space="preserve"> DO SWZ</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24DEBA74"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w:t>
      </w:r>
      <w:r w:rsidR="00355028" w:rsidRPr="005F1049">
        <w:rPr>
          <w:rFonts w:eastAsia="Times New Roman" w:cs="Times New Roman"/>
          <w:sz w:val="24"/>
          <w:szCs w:val="24"/>
        </w:rPr>
        <w:t>pn.</w:t>
      </w:r>
      <w:r w:rsidRPr="005F1049">
        <w:rPr>
          <w:rFonts w:eastAsia="Times New Roman" w:cs="Times New Roman"/>
          <w:sz w:val="24"/>
          <w:szCs w:val="24"/>
        </w:rPr>
        <w:t xml:space="preserve"> </w:t>
      </w:r>
      <w:r w:rsidR="00355028" w:rsidRPr="005F1049">
        <w:rPr>
          <w:rFonts w:eastAsia="Times New Roman" w:cs="Times New Roman"/>
          <w:sz w:val="24"/>
          <w:szCs w:val="24"/>
        </w:rPr>
        <w:t>„</w:t>
      </w:r>
      <w:r w:rsidR="00355028" w:rsidRPr="005F1049">
        <w:rPr>
          <w:rFonts w:eastAsia="Times New Roman" w:cs="Times New Roman"/>
          <w:b/>
          <w:bCs/>
          <w:sz w:val="24"/>
          <w:szCs w:val="24"/>
        </w:rPr>
        <w:t>Dostawa</w:t>
      </w:r>
      <w:r w:rsidR="00F703B6" w:rsidRPr="005F1049">
        <w:rPr>
          <w:rFonts w:eastAsia="Times New Roman" w:cs="Times New Roman"/>
          <w:b/>
          <w:bCs/>
          <w:sz w:val="24"/>
          <w:szCs w:val="24"/>
        </w:rPr>
        <w:t xml:space="preserve"> zestawu endoskopowego dla Szpitala Specjalistycznego im. J. Dietla w Krakowie</w:t>
      </w:r>
      <w:r w:rsidR="00355028" w:rsidRPr="005F1049">
        <w:rPr>
          <w:rFonts w:eastAsia="Times New Roman" w:cs="Times New Roman"/>
          <w:b/>
          <w:bCs/>
          <w:sz w:val="24"/>
          <w:szCs w:val="24"/>
        </w:rPr>
        <w:t>”</w:t>
      </w:r>
      <w:r w:rsidRPr="005F1049">
        <w:rPr>
          <w:rFonts w:eastAsia="Times New Roman" w:cs="Times New Roman"/>
          <w:b/>
          <w:bCs/>
          <w:sz w:val="24"/>
          <w:szCs w:val="24"/>
        </w:rPr>
        <w:t xml:space="preserve">, </w:t>
      </w:r>
      <w:r w:rsidRPr="00031AD9">
        <w:rPr>
          <w:rFonts w:eastAsia="Times New Roman" w:cs="Times New Roman"/>
          <w:b/>
          <w:bCs/>
          <w:sz w:val="24"/>
          <w:szCs w:val="24"/>
        </w:rPr>
        <w:t>nr sprawy: SZP</w:t>
      </w:r>
      <w:r w:rsidRPr="00F703B6">
        <w:rPr>
          <w:rFonts w:eastAsia="Times New Roman" w:cs="Times New Roman"/>
          <w:b/>
          <w:bCs/>
          <w:sz w:val="24"/>
          <w:szCs w:val="24"/>
        </w:rPr>
        <w:t>/</w:t>
      </w:r>
      <w:r w:rsidR="00F703B6" w:rsidRPr="00F703B6">
        <w:rPr>
          <w:rFonts w:eastAsia="Times New Roman" w:cs="Times New Roman"/>
          <w:b/>
          <w:bCs/>
          <w:sz w:val="24"/>
          <w:szCs w:val="24"/>
        </w:rPr>
        <w:t>24</w:t>
      </w:r>
      <w:r w:rsidRPr="00F703B6">
        <w:rPr>
          <w:rFonts w:eastAsia="Times New Roman" w:cs="Times New Roman"/>
          <w:b/>
          <w:bCs/>
          <w:sz w:val="24"/>
          <w:szCs w:val="24"/>
        </w:rPr>
        <w:t>/202</w:t>
      </w:r>
      <w:r w:rsidR="00F703B6" w:rsidRPr="00F703B6">
        <w:rPr>
          <w:rFonts w:eastAsia="Times New Roman" w:cs="Times New Roman"/>
          <w:b/>
          <w:bCs/>
          <w:sz w:val="24"/>
          <w:szCs w:val="24"/>
        </w:rPr>
        <w:t>3</w:t>
      </w:r>
      <w:r w:rsidR="00355028">
        <w:rPr>
          <w:rFonts w:eastAsia="Times New Roman" w:cs="Times New Roman"/>
          <w:b/>
          <w:bCs/>
          <w:sz w:val="24"/>
          <w:szCs w:val="24"/>
        </w:rPr>
        <w:t>,</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6BF56E03" w:rsidR="005C6B3C" w:rsidRPr="00031AD9" w:rsidRDefault="005C6B3C" w:rsidP="00A66DE0">
      <w:pPr>
        <w:widowControl w:val="0"/>
        <w:numPr>
          <w:ilvl w:val="0"/>
          <w:numId w:val="46"/>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p>
    <w:p w14:paraId="4256DB36" w14:textId="77777777" w:rsidR="005C6B3C" w:rsidRPr="00031AD9"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A66FF0" w:rsidRPr="00A66FF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66FF0" w:rsidRDefault="005C6B3C" w:rsidP="001B27FA">
            <w:pPr>
              <w:widowControl w:val="0"/>
              <w:tabs>
                <w:tab w:val="left" w:pos="360"/>
              </w:tabs>
              <w:jc w:val="both"/>
              <w:rPr>
                <w:rFonts w:eastAsia="Times New Roman" w:cs="Times New Roman"/>
                <w:sz w:val="24"/>
                <w:szCs w:val="24"/>
              </w:rPr>
            </w:pPr>
            <w:r w:rsidRPr="00A66FF0">
              <w:rPr>
                <w:rFonts w:eastAsia="Times New Roman" w:cs="Times New Roman"/>
                <w:b/>
                <w:bCs/>
                <w:sz w:val="24"/>
                <w:szCs w:val="24"/>
                <w:u w:val="single"/>
              </w:rPr>
              <w:t>Cena brutto:</w:t>
            </w:r>
            <w:r w:rsidRPr="00A66FF0">
              <w:rPr>
                <w:rFonts w:eastAsia="Times New Roman" w:cs="Times New Roman"/>
                <w:sz w:val="24"/>
                <w:szCs w:val="24"/>
              </w:rPr>
              <w:t xml:space="preserve"> ................................................ zł </w:t>
            </w:r>
          </w:p>
          <w:p w14:paraId="3B46C64B" w14:textId="77777777" w:rsidR="005C6B3C" w:rsidRPr="00A66FF0" w:rsidRDefault="005C6B3C" w:rsidP="001B27FA">
            <w:pPr>
              <w:widowControl w:val="0"/>
              <w:tabs>
                <w:tab w:val="left" w:pos="360"/>
              </w:tabs>
              <w:jc w:val="both"/>
              <w:rPr>
                <w:rFonts w:eastAsia="Times New Roman" w:cs="Times New Roman"/>
                <w:sz w:val="24"/>
                <w:szCs w:val="24"/>
              </w:rPr>
            </w:pPr>
            <w:r w:rsidRPr="00A66FF0">
              <w:rPr>
                <w:rFonts w:eastAsia="Times New Roman" w:cs="Times New Roman"/>
                <w:b/>
                <w:bCs/>
                <w:sz w:val="24"/>
                <w:szCs w:val="24"/>
              </w:rPr>
              <w:t>Cena netto:</w:t>
            </w:r>
            <w:r w:rsidRPr="00A66FF0">
              <w:rPr>
                <w:rFonts w:eastAsia="Times New Roman" w:cs="Times New Roman"/>
                <w:sz w:val="24"/>
                <w:szCs w:val="24"/>
              </w:rPr>
              <w:t xml:space="preserve"> .................................................. zł </w:t>
            </w:r>
          </w:p>
          <w:p w14:paraId="03FC0C54" w14:textId="77777777" w:rsidR="005C6B3C" w:rsidRDefault="005C6B3C" w:rsidP="001B27FA">
            <w:pPr>
              <w:widowControl w:val="0"/>
              <w:tabs>
                <w:tab w:val="left" w:pos="360"/>
              </w:tabs>
              <w:jc w:val="both"/>
              <w:rPr>
                <w:rFonts w:eastAsia="Times New Roman" w:cs="Times New Roman"/>
                <w:sz w:val="24"/>
                <w:szCs w:val="24"/>
              </w:rPr>
            </w:pPr>
            <w:r w:rsidRPr="00A66FF0">
              <w:rPr>
                <w:rFonts w:eastAsia="Times New Roman" w:cs="Times New Roman"/>
                <w:b/>
                <w:bCs/>
                <w:sz w:val="24"/>
                <w:szCs w:val="24"/>
              </w:rPr>
              <w:t>stawka/i podatku VAT:</w:t>
            </w:r>
            <w:r w:rsidRPr="00A66FF0">
              <w:rPr>
                <w:rFonts w:eastAsia="Times New Roman" w:cs="Times New Roman"/>
                <w:sz w:val="24"/>
                <w:szCs w:val="24"/>
              </w:rPr>
              <w:t xml:space="preserve"> ...................................</w:t>
            </w:r>
          </w:p>
          <w:p w14:paraId="2531EFF6" w14:textId="77777777" w:rsidR="006264A3" w:rsidRPr="00A66FF0" w:rsidRDefault="006264A3" w:rsidP="001B27FA">
            <w:pPr>
              <w:widowControl w:val="0"/>
              <w:tabs>
                <w:tab w:val="left" w:pos="360"/>
              </w:tabs>
              <w:jc w:val="both"/>
              <w:rPr>
                <w:rFonts w:eastAsia="Times New Roman" w:cs="Times New Roman"/>
                <w:sz w:val="24"/>
                <w:szCs w:val="24"/>
              </w:rPr>
            </w:pPr>
          </w:p>
        </w:tc>
      </w:tr>
    </w:tbl>
    <w:p w14:paraId="185E7DC2" w14:textId="77777777" w:rsidR="00234D39" w:rsidRPr="00A66FF0" w:rsidRDefault="00234D39" w:rsidP="001B27FA">
      <w:pPr>
        <w:widowControl w:val="0"/>
        <w:ind w:left="357"/>
        <w:jc w:val="both"/>
        <w:rPr>
          <w:rFonts w:eastAsia="Times New Roman" w:cs="Times New Roman"/>
          <w:i/>
          <w:iCs/>
          <w:sz w:val="24"/>
          <w:szCs w:val="24"/>
        </w:rPr>
      </w:pPr>
    </w:p>
    <w:p w14:paraId="6EBB32B7" w14:textId="417A6B09" w:rsidR="005C6B3C" w:rsidRDefault="00234D39" w:rsidP="00234D39">
      <w:pPr>
        <w:widowControl w:val="0"/>
        <w:ind w:left="357"/>
        <w:jc w:val="both"/>
        <w:rPr>
          <w:rFonts w:eastAsia="Times New Roman" w:cs="Times New Roman"/>
          <w:sz w:val="24"/>
          <w:szCs w:val="24"/>
        </w:rPr>
      </w:pPr>
      <w:bookmarkStart w:id="72" w:name="_Hlk74725156"/>
      <w:r w:rsidRPr="00234D39">
        <w:rPr>
          <w:rFonts w:eastAsia="Times New Roman" w:cs="Times New Roman"/>
          <w:b/>
          <w:bCs/>
          <w:sz w:val="24"/>
          <w:szCs w:val="24"/>
        </w:rPr>
        <w:t>Warunki płatności</w:t>
      </w:r>
      <w:r w:rsidRPr="00234D39">
        <w:rPr>
          <w:rFonts w:eastAsia="Times New Roman" w:cs="Times New Roman"/>
          <w:sz w:val="24"/>
          <w:szCs w:val="24"/>
        </w:rPr>
        <w:t xml:space="preserve">: </w:t>
      </w:r>
      <w:r w:rsidRPr="00CC7DAB">
        <w:rPr>
          <w:rFonts w:eastAsia="Times New Roman" w:cs="Times New Roman"/>
          <w:sz w:val="24"/>
          <w:szCs w:val="24"/>
        </w:rPr>
        <w:t xml:space="preserve">do </w:t>
      </w:r>
      <w:r w:rsidR="00CC7DAB" w:rsidRPr="00CC7DAB">
        <w:rPr>
          <w:rFonts w:eastAsia="Times New Roman" w:cs="Times New Roman"/>
          <w:b/>
          <w:bCs/>
          <w:sz w:val="24"/>
          <w:szCs w:val="24"/>
        </w:rPr>
        <w:t>6</w:t>
      </w:r>
      <w:r w:rsidRPr="00CC7DAB">
        <w:rPr>
          <w:rFonts w:eastAsia="Times New Roman" w:cs="Times New Roman"/>
          <w:b/>
          <w:bCs/>
          <w:sz w:val="24"/>
          <w:szCs w:val="24"/>
        </w:rPr>
        <w:t>0 dni</w:t>
      </w:r>
      <w:r w:rsidRPr="00CC7DAB">
        <w:rPr>
          <w:rFonts w:eastAsia="Times New Roman" w:cs="Times New Roman"/>
          <w:sz w:val="24"/>
          <w:szCs w:val="24"/>
        </w:rPr>
        <w:t xml:space="preserve"> </w:t>
      </w:r>
      <w:r w:rsidRPr="00234D39">
        <w:rPr>
          <w:rFonts w:eastAsia="Times New Roman" w:cs="Times New Roman"/>
          <w:sz w:val="24"/>
          <w:szCs w:val="24"/>
        </w:rPr>
        <w:t>od daty otrzymania oryginału prawidłowo wystawionej faktury i po zrealizowaniu zamówienia potwierdzonego przez upoważnionego pracownika zamawiającego</w:t>
      </w:r>
    </w:p>
    <w:p w14:paraId="58FB5B84" w14:textId="77777777" w:rsidR="00234D39" w:rsidRPr="002404ED" w:rsidRDefault="00234D39" w:rsidP="005A61C6">
      <w:pPr>
        <w:widowControl w:val="0"/>
        <w:jc w:val="both"/>
        <w:rPr>
          <w:rFonts w:eastAsia="Times New Roman" w:cs="Times New Roman"/>
          <w:sz w:val="24"/>
          <w:szCs w:val="24"/>
        </w:rPr>
      </w:pPr>
    </w:p>
    <w:bookmarkEnd w:id="72"/>
    <w:p w14:paraId="4ACDF385" w14:textId="5955B1FC" w:rsidR="002404ED" w:rsidRDefault="002404ED" w:rsidP="00A66DE0">
      <w:pPr>
        <w:pStyle w:val="Akapitzlist"/>
        <w:numPr>
          <w:ilvl w:val="0"/>
          <w:numId w:val="46"/>
        </w:numPr>
        <w:spacing w:after="0" w:line="240" w:lineRule="auto"/>
        <w:ind w:left="357" w:hanging="357"/>
        <w:rPr>
          <w:rFonts w:ascii="Times New Roman" w:eastAsia="Times New Roman" w:hAnsi="Times New Roman" w:cs="Times New Roman"/>
          <w:sz w:val="24"/>
          <w:szCs w:val="24"/>
          <w:lang w:eastAsia="ar-SA"/>
        </w:rPr>
      </w:pPr>
      <w:r w:rsidRPr="002404ED">
        <w:rPr>
          <w:rFonts w:ascii="Times New Roman" w:eastAsia="Times New Roman" w:hAnsi="Times New Roman" w:cs="Times New Roman"/>
          <w:sz w:val="24"/>
          <w:szCs w:val="24"/>
          <w:lang w:eastAsia="ar-SA"/>
        </w:rPr>
        <w:t xml:space="preserve">Wykonawca oświadcza, że zapoznał się ze szczegółowymi warunkami określonymi w SWZ (wraz ze wszelkimi ewentualnymi zmianami, wprowadzonymi w toku postępowania) i zobowiązuje się do ich stosowania i ścisłego przestrzegania oraz akceptuje je bez zastrzeżeń. </w:t>
      </w:r>
    </w:p>
    <w:p w14:paraId="0D9AB468" w14:textId="77777777" w:rsidR="00FD11E8" w:rsidRPr="002404ED" w:rsidRDefault="00FD11E8" w:rsidP="00FD11E8">
      <w:pPr>
        <w:pStyle w:val="Akapitzlist"/>
        <w:spacing w:after="0" w:line="240" w:lineRule="auto"/>
        <w:ind w:left="357"/>
        <w:rPr>
          <w:rFonts w:ascii="Times New Roman" w:eastAsia="Times New Roman" w:hAnsi="Times New Roman" w:cs="Times New Roman"/>
          <w:sz w:val="24"/>
          <w:szCs w:val="24"/>
          <w:lang w:eastAsia="ar-SA"/>
        </w:rPr>
      </w:pPr>
    </w:p>
    <w:p w14:paraId="1E959B55" w14:textId="1F6041ED" w:rsidR="005C6B3C" w:rsidRPr="005C6B3C" w:rsidRDefault="005C6B3C" w:rsidP="00A66DE0">
      <w:pPr>
        <w:widowControl w:val="0"/>
        <w:numPr>
          <w:ilvl w:val="0"/>
          <w:numId w:val="46"/>
        </w:numPr>
        <w:ind w:left="357" w:hanging="357"/>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628945E" w14:textId="5672F741" w:rsidR="005C6B3C" w:rsidRPr="005C6B3C" w:rsidRDefault="005C6B3C" w:rsidP="00A66DE0">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w:t>
      </w:r>
      <w:r w:rsidR="00784C2F">
        <w:rPr>
          <w:rFonts w:eastAsia="Times New Roman" w:cs="Times New Roman"/>
          <w:sz w:val="24"/>
          <w:szCs w:val="24"/>
        </w:rPr>
        <w:t xml:space="preserve">terminowej </w:t>
      </w:r>
      <w:r w:rsidRPr="005C6B3C">
        <w:rPr>
          <w:rFonts w:eastAsia="Times New Roman" w:cs="Times New Roman"/>
          <w:sz w:val="24"/>
          <w:szCs w:val="24"/>
        </w:rPr>
        <w:t>realizacji zamówienia</w:t>
      </w:r>
      <w:r w:rsidR="00784C2F">
        <w:rPr>
          <w:rFonts w:eastAsia="Times New Roman" w:cs="Times New Roman"/>
          <w:sz w:val="24"/>
          <w:szCs w:val="24"/>
        </w:rPr>
        <w:t xml:space="preserve">. </w:t>
      </w:r>
    </w:p>
    <w:p w14:paraId="6DD0BB7A" w14:textId="77777777" w:rsidR="005C6B3C" w:rsidRPr="005C6B3C" w:rsidRDefault="005C6B3C" w:rsidP="001B27FA">
      <w:pPr>
        <w:widowControl w:val="0"/>
        <w:jc w:val="both"/>
        <w:rPr>
          <w:rFonts w:eastAsia="Times New Roman" w:cs="Times New Roman"/>
          <w:sz w:val="24"/>
          <w:szCs w:val="24"/>
        </w:rPr>
      </w:pPr>
    </w:p>
    <w:p w14:paraId="7BB535A5" w14:textId="5105661E" w:rsidR="005C6B3C" w:rsidRPr="00531816" w:rsidRDefault="005C6B3C" w:rsidP="00A66DE0">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doręczenia umowy do podpisania</w:t>
      </w:r>
      <w:r w:rsidRPr="00531816">
        <w:rPr>
          <w:rFonts w:eastAsia="Times New Roman" w:cs="Times New Roman"/>
          <w:b/>
          <w:bCs/>
          <w:sz w:val="24"/>
          <w:szCs w:val="24"/>
        </w:rPr>
        <w:t>.</w:t>
      </w:r>
      <w:r w:rsidR="00531816" w:rsidRPr="00531816">
        <w:rPr>
          <w:rFonts w:eastAsia="Times New Roman" w:cs="Times New Roman"/>
          <w:b/>
          <w:bCs/>
          <w:sz w:val="24"/>
          <w:szCs w:val="24"/>
        </w:rPr>
        <w:t xml:space="preserve"> </w:t>
      </w:r>
      <w:r w:rsidRPr="00531816">
        <w:rPr>
          <w:rFonts w:eastAsia="Times New Roman" w:cs="Times New Roman"/>
          <w:b/>
          <w:bCs/>
          <w:sz w:val="24"/>
          <w:szCs w:val="24"/>
        </w:rPr>
        <w:t xml:space="preserve"> </w:t>
      </w:r>
      <w:r w:rsidRPr="00531816">
        <w:rPr>
          <w:rFonts w:eastAsia="Times New Roman" w:cs="Times New Roman"/>
          <w:sz w:val="24"/>
          <w:szCs w:val="24"/>
        </w:rPr>
        <w:t xml:space="preserve">Brak umowy u </w:t>
      </w:r>
      <w:r w:rsidR="000C7659" w:rsidRPr="00531816">
        <w:rPr>
          <w:rFonts w:eastAsia="Times New Roman" w:cs="Times New Roman"/>
          <w:sz w:val="24"/>
          <w:szCs w:val="24"/>
        </w:rPr>
        <w:t>z</w:t>
      </w:r>
      <w:r w:rsidRPr="00531816">
        <w:rPr>
          <w:rFonts w:eastAsia="Times New Roman" w:cs="Times New Roman"/>
          <w:sz w:val="24"/>
          <w:szCs w:val="24"/>
        </w:rPr>
        <w:t xml:space="preserve">amawiającego po tym okresie może zostać potraktowane to jako uchylanie się od zawarcia umowy. </w:t>
      </w:r>
      <w:r w:rsidR="00E12E11">
        <w:rPr>
          <w:rFonts w:eastAsia="Times New Roman" w:cs="Times New Roman"/>
          <w:sz w:val="24"/>
          <w:szCs w:val="24"/>
        </w:rPr>
        <w:t xml:space="preserve">Zamawiający preferuje elektroniczne podpisanie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A66DE0">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6B6B3A56" w:rsidR="00BA678B" w:rsidRPr="00BA678B" w:rsidRDefault="00BA678B" w:rsidP="00A66DE0">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A66DE0">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3"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3"/>
    </w:p>
    <w:p w14:paraId="21F9ABA9" w14:textId="77777777" w:rsidR="005C6B3C" w:rsidRPr="005C6B3C" w:rsidRDefault="005C6B3C" w:rsidP="0061444B">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1444B">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A66DE0">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A66DE0">
      <w:pPr>
        <w:widowControl w:val="0"/>
        <w:numPr>
          <w:ilvl w:val="0"/>
          <w:numId w:val="46"/>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A66DE0">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A66DE0">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A66DE0">
      <w:pPr>
        <w:widowControl w:val="0"/>
        <w:numPr>
          <w:ilvl w:val="0"/>
          <w:numId w:val="46"/>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1444B">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1444B">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1444B">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1444B">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1444B">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1444B">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A66DE0">
      <w:pPr>
        <w:pStyle w:val="Akapitzlist"/>
        <w:widowControl w:val="0"/>
        <w:numPr>
          <w:ilvl w:val="0"/>
          <w:numId w:val="46"/>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lastRenderedPageBreak/>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A66DE0">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A66DE0">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E730A0">
      <w:pPr>
        <w:widowControl w:val="0"/>
        <w:jc w:val="both"/>
        <w:rPr>
          <w:rFonts w:eastAsia="Times New Roman" w:cs="Times New Roman"/>
          <w:sz w:val="24"/>
          <w:szCs w:val="24"/>
          <w:lang w:eastAsia="en-US"/>
        </w:rPr>
      </w:pPr>
    </w:p>
    <w:p w14:paraId="6CD5C3E2" w14:textId="39CD411C" w:rsidR="005C6B3C" w:rsidRPr="005C6B3C" w:rsidRDefault="005C6B3C" w:rsidP="00A66DE0">
      <w:pPr>
        <w:widowControl w:val="0"/>
        <w:numPr>
          <w:ilvl w:val="0"/>
          <w:numId w:val="46"/>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A66DE0">
      <w:pPr>
        <w:widowControl w:val="0"/>
        <w:numPr>
          <w:ilvl w:val="0"/>
          <w:numId w:val="46"/>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A66DE0">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A66DE0">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F5B28B2" w14:textId="133A5908" w:rsidR="00F24A3A" w:rsidRPr="00D65CC6" w:rsidRDefault="00F24A3A" w:rsidP="001B27FA">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1E6504">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7350A3C" w14:textId="77777777" w:rsidR="00F24A3A" w:rsidRDefault="00F24A3A" w:rsidP="001B27FA">
      <w:pPr>
        <w:widowControl w:val="0"/>
        <w:spacing w:line="288" w:lineRule="auto"/>
        <w:rPr>
          <w:rFonts w:ascii="Arial" w:eastAsia="Times New Roman" w:hAnsi="Arial" w:cs="Arial"/>
          <w:bCs/>
          <w:color w:val="000000"/>
          <w:kern w:val="2"/>
          <w:lang w:eastAsia="zh-CN"/>
        </w:rPr>
      </w:pPr>
    </w:p>
    <w:p w14:paraId="38D663E8" w14:textId="77777777" w:rsidR="00F24A3A" w:rsidRDefault="00F24A3A" w:rsidP="001B27FA">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5423FD94" w14:textId="77777777" w:rsidR="001F43D6" w:rsidRDefault="001F43D6" w:rsidP="00EA3570">
      <w:pPr>
        <w:widowControl w:val="0"/>
        <w:rPr>
          <w:rFonts w:eastAsia="Times New Roman" w:cs="Times New Roman"/>
          <w:b/>
          <w:bCs/>
          <w:sz w:val="24"/>
          <w:szCs w:val="24"/>
        </w:rPr>
      </w:pPr>
    </w:p>
    <w:p w14:paraId="49E0D24B" w14:textId="6467EEF2" w:rsidR="0005247D" w:rsidRPr="00EA3570" w:rsidRDefault="0005247D" w:rsidP="00355028">
      <w:pPr>
        <w:widowControl w:val="0"/>
        <w:tabs>
          <w:tab w:val="left" w:pos="7290"/>
        </w:tabs>
        <w:jc w:val="both"/>
        <w:outlineLvl w:val="4"/>
        <w:rPr>
          <w:b/>
          <w:bCs/>
          <w:sz w:val="24"/>
          <w:szCs w:val="24"/>
          <w:u w:val="dotted"/>
          <w:lang w:eastAsia="pl-PL"/>
        </w:rPr>
      </w:pPr>
      <w:r w:rsidRPr="00EA3570">
        <w:rPr>
          <w:b/>
          <w:bCs/>
          <w:iCs/>
          <w:sz w:val="24"/>
          <w:szCs w:val="24"/>
        </w:rPr>
        <w:t>Dostawa zestawu endoskopowego do budynku Szpitala Specjalistycznego im. J. Dietla w Krakowie – CPV</w:t>
      </w:r>
      <w:r w:rsidRPr="00EA3570">
        <w:rPr>
          <w:b/>
          <w:bCs/>
          <w:sz w:val="24"/>
          <w:szCs w:val="24"/>
        </w:rPr>
        <w:t>33100000-1</w:t>
      </w:r>
    </w:p>
    <w:p w14:paraId="50F0643B" w14:textId="77777777" w:rsidR="0005247D" w:rsidRDefault="0005247D" w:rsidP="0005247D">
      <w:pPr>
        <w:widowControl w:val="0"/>
        <w:tabs>
          <w:tab w:val="left" w:pos="7290"/>
        </w:tabs>
        <w:ind w:left="708"/>
        <w:outlineLvl w:val="4"/>
        <w:rPr>
          <w:b/>
          <w:bCs/>
          <w:i/>
          <w:iCs/>
          <w:sz w:val="20"/>
          <w:szCs w:val="20"/>
        </w:rPr>
      </w:pPr>
      <w:r>
        <w:rPr>
          <w:bCs/>
          <w:i/>
          <w:iCs/>
          <w:sz w:val="20"/>
          <w:szCs w:val="20"/>
        </w:rPr>
        <w:t xml:space="preserve"> </w:t>
      </w:r>
      <w:r>
        <w:rPr>
          <w:b/>
          <w:bCs/>
          <w:i/>
          <w:iCs/>
          <w:sz w:val="20"/>
          <w:szCs w:val="20"/>
        </w:rPr>
        <w:tab/>
      </w:r>
    </w:p>
    <w:p w14:paraId="3DD8BF7D" w14:textId="77777777" w:rsidR="00EA3570" w:rsidRDefault="00EA3570" w:rsidP="00EA3570">
      <w:pPr>
        <w:jc w:val="both"/>
        <w:rPr>
          <w:rFonts w:eastAsia="Times New Roman" w:cs="Times New Roman"/>
          <w:b/>
          <w:bCs/>
          <w:sz w:val="24"/>
          <w:szCs w:val="24"/>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EA3570" w14:paraId="149DC481" w14:textId="77777777" w:rsidTr="00EA357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36F6C0"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AA50382"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784714F"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EFBD0CB"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D85E791"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5118E21"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D86438E"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2DA87F0" w14:textId="77777777" w:rsidR="00EA3570" w:rsidRDefault="00EA3570">
            <w:pPr>
              <w:widowControl w:val="0"/>
              <w:jc w:val="center"/>
              <w:rPr>
                <w:rFonts w:eastAsia="Times New Roman" w:cs="Times New Roman"/>
                <w:b/>
                <w:sz w:val="20"/>
                <w:szCs w:val="20"/>
              </w:rPr>
            </w:pPr>
            <w:r>
              <w:rPr>
                <w:rFonts w:eastAsia="Times New Roman" w:cs="Times New Roman"/>
                <w:b/>
                <w:sz w:val="20"/>
                <w:szCs w:val="20"/>
              </w:rPr>
              <w:t>Wartość brutto</w:t>
            </w:r>
          </w:p>
        </w:tc>
      </w:tr>
      <w:tr w:rsidR="00EA3570" w14:paraId="0A977E36" w14:textId="77777777" w:rsidTr="00EA357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38832D4" w14:textId="77777777" w:rsidR="00EA3570" w:rsidRDefault="00EA3570" w:rsidP="00A66DE0">
            <w:pPr>
              <w:widowControl w:val="0"/>
              <w:numPr>
                <w:ilvl w:val="0"/>
                <w:numId w:val="81"/>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1B12AEB5" w14:textId="12407D6E" w:rsidR="00EA3570" w:rsidRDefault="00EA3570">
            <w:pPr>
              <w:widowControl w:val="0"/>
              <w:rPr>
                <w:rFonts w:eastAsia="Times New Roman" w:cs="Times New Roman"/>
              </w:rPr>
            </w:pPr>
            <w:r>
              <w:rPr>
                <w:rFonts w:eastAsia="Times New Roman" w:cs="Times New Roman"/>
                <w:iCs/>
                <w:lang w:eastAsia="pl-PL"/>
              </w:rPr>
              <w:t>Zestaw endoskopowy</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36C5185E" w14:textId="77777777" w:rsidR="00EA3570" w:rsidRDefault="00EA3570">
            <w:pPr>
              <w:widowControl w:val="0"/>
              <w:rPr>
                <w:rFonts w:eastAsia="Times New Roman" w:cs="Times New Roman"/>
              </w:rPr>
            </w:pPr>
            <w:r>
              <w:rPr>
                <w:rFonts w:eastAsia="Times New Roman" w:cs="Times New Roman"/>
              </w:rPr>
              <w:t>1 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424493FB" w14:textId="77777777" w:rsidR="00EA3570" w:rsidRDefault="00EA3570">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BEDE91C" w14:textId="77777777" w:rsidR="00EA3570" w:rsidRDefault="00EA3570">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114CAB6" w14:textId="77777777" w:rsidR="00EA3570" w:rsidRDefault="00EA3570">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5B18568" w14:textId="77777777" w:rsidR="00EA3570" w:rsidRDefault="00EA3570">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6579FBB" w14:textId="77777777" w:rsidR="00EA3570" w:rsidRDefault="00EA3570">
            <w:pPr>
              <w:widowControl w:val="0"/>
              <w:jc w:val="both"/>
              <w:rPr>
                <w:rFonts w:eastAsia="Times New Roman" w:cs="Times New Roman"/>
                <w:bCs/>
                <w:sz w:val="24"/>
                <w:szCs w:val="24"/>
              </w:rPr>
            </w:pPr>
          </w:p>
        </w:tc>
      </w:tr>
      <w:tr w:rsidR="00EA3570" w14:paraId="2F33A7B7" w14:textId="77777777" w:rsidTr="00EA357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0D196B6" w14:textId="77777777" w:rsidR="00EA3570" w:rsidRDefault="00EA3570" w:rsidP="00A66DE0">
            <w:pPr>
              <w:widowControl w:val="0"/>
              <w:numPr>
                <w:ilvl w:val="0"/>
                <w:numId w:val="81"/>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338FADB1" w14:textId="77777777" w:rsidR="00EA3570" w:rsidRPr="006264A3" w:rsidRDefault="00EA3570">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2A073698" w14:textId="77777777" w:rsidR="00EA3570" w:rsidRPr="006264A3" w:rsidRDefault="00EA3570">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71C63025" w14:textId="77777777" w:rsidR="00EA3570" w:rsidRPr="006264A3" w:rsidRDefault="00EA3570">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B31EDDB" w14:textId="77777777" w:rsidR="00EA3570" w:rsidRPr="006264A3" w:rsidRDefault="00EA3570">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57ED27C" w14:textId="77777777" w:rsidR="00EA3570" w:rsidRPr="006264A3" w:rsidRDefault="00EA3570">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D5DB66B" w14:textId="77777777" w:rsidR="00EA3570" w:rsidRPr="006264A3" w:rsidRDefault="00EA3570">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F2BD267" w14:textId="77777777" w:rsidR="00EA3570" w:rsidRPr="006264A3" w:rsidRDefault="00EA3570">
            <w:pPr>
              <w:widowControl w:val="0"/>
              <w:jc w:val="both"/>
              <w:rPr>
                <w:rFonts w:eastAsia="Times New Roman" w:cs="Times New Roman"/>
                <w:bCs/>
                <w:strike/>
                <w:sz w:val="24"/>
                <w:szCs w:val="24"/>
              </w:rPr>
            </w:pPr>
          </w:p>
        </w:tc>
      </w:tr>
      <w:tr w:rsidR="00EA3570" w14:paraId="5AB5EE58" w14:textId="77777777" w:rsidTr="00EA3570">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BB5D957" w14:textId="77777777" w:rsidR="00EA3570" w:rsidRDefault="00EA3570">
            <w:pPr>
              <w:widowControl w:val="0"/>
              <w:jc w:val="both"/>
              <w:rPr>
                <w:rFonts w:eastAsia="Times New Roman" w:cs="Times New Roman"/>
                <w:bCs/>
                <w:sz w:val="24"/>
                <w:szCs w:val="24"/>
              </w:rPr>
            </w:pPr>
            <w:r>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A5FD1D9" w14:textId="77777777" w:rsidR="00EA3570" w:rsidRDefault="00EA3570">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9023366" w14:textId="77777777" w:rsidR="00EA3570" w:rsidRDefault="00EA3570">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47A810F" w14:textId="77777777" w:rsidR="00EA3570" w:rsidRDefault="00EA3570">
            <w:pPr>
              <w:widowControl w:val="0"/>
              <w:jc w:val="both"/>
              <w:rPr>
                <w:rFonts w:eastAsia="Times New Roman" w:cs="Times New Roman"/>
                <w:bCs/>
                <w:sz w:val="24"/>
                <w:szCs w:val="24"/>
              </w:rPr>
            </w:pPr>
          </w:p>
        </w:tc>
      </w:tr>
    </w:tbl>
    <w:p w14:paraId="1189ED59" w14:textId="77777777" w:rsidR="00EA3570" w:rsidRDefault="00EA3570" w:rsidP="0005247D">
      <w:pPr>
        <w:widowControl w:val="0"/>
        <w:tabs>
          <w:tab w:val="left" w:pos="7290"/>
        </w:tabs>
        <w:ind w:left="708"/>
        <w:outlineLvl w:val="4"/>
        <w:rPr>
          <w:b/>
          <w:bCs/>
          <w:i/>
          <w:iCs/>
          <w:sz w:val="20"/>
          <w:szCs w:val="20"/>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7584"/>
      </w:tblGrid>
      <w:tr w:rsidR="001E36C8" w14:paraId="58A9CF19" w14:textId="77777777" w:rsidTr="001E36C8">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1E87B7C" w14:textId="77777777" w:rsidR="001E36C8" w:rsidRPr="00364691" w:rsidRDefault="001E36C8">
            <w:pPr>
              <w:widowControl w:val="0"/>
              <w:jc w:val="center"/>
              <w:rPr>
                <w:rFonts w:eastAsia="Times New Roman" w:cs="Times New Roman"/>
                <w:b/>
                <w:bCs/>
              </w:rPr>
            </w:pPr>
            <w:r w:rsidRPr="00364691">
              <w:rPr>
                <w:rFonts w:eastAsia="Times New Roman" w:cs="Times New Roman"/>
                <w:b/>
                <w:bCs/>
              </w:rPr>
              <w:t>SERWIS</w:t>
            </w:r>
          </w:p>
          <w:p w14:paraId="5ED6272D" w14:textId="77777777" w:rsidR="001E36C8" w:rsidRPr="00364691" w:rsidRDefault="001E36C8">
            <w:pPr>
              <w:widowControl w:val="0"/>
              <w:jc w:val="center"/>
              <w:rPr>
                <w:rFonts w:eastAsia="Times New Roman" w:cs="Times New Roman"/>
              </w:rPr>
            </w:pPr>
            <w:r w:rsidRPr="00364691">
              <w:rPr>
                <w:rFonts w:eastAsia="Times New Roman" w:cs="Times New Roman"/>
                <w:b/>
                <w:bCs/>
              </w:rPr>
              <w:t>(WYPEŁNIA OFERENT):</w:t>
            </w:r>
          </w:p>
        </w:tc>
      </w:tr>
      <w:tr w:rsidR="001E36C8" w14:paraId="5EF15BC7" w14:textId="77777777" w:rsidTr="00355028">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57AE58D" w14:textId="77777777" w:rsidR="001E36C8" w:rsidRPr="00364691" w:rsidRDefault="001E36C8">
            <w:pPr>
              <w:widowControl w:val="0"/>
              <w:rPr>
                <w:rFonts w:eastAsia="Times New Roman" w:cs="Times New Roman"/>
              </w:rPr>
            </w:pPr>
            <w:r w:rsidRPr="00364691">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56C5022D" w14:textId="77777777" w:rsidR="001E36C8" w:rsidRPr="00364691" w:rsidRDefault="001E36C8">
            <w:pPr>
              <w:widowControl w:val="0"/>
              <w:rPr>
                <w:rFonts w:eastAsia="Times New Roman" w:cs="Times New Roman"/>
              </w:rPr>
            </w:pPr>
          </w:p>
        </w:tc>
      </w:tr>
      <w:tr w:rsidR="001E36C8" w14:paraId="5CD17091" w14:textId="77777777" w:rsidTr="00355028">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C5ABC8E" w14:textId="77777777" w:rsidR="001E36C8" w:rsidRPr="00364691" w:rsidRDefault="001E36C8">
            <w:pPr>
              <w:widowControl w:val="0"/>
              <w:rPr>
                <w:rFonts w:eastAsia="Times New Roman" w:cs="Times New Roman"/>
              </w:rPr>
            </w:pPr>
            <w:r w:rsidRPr="00364691">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70007690" w14:textId="77777777" w:rsidR="001E36C8" w:rsidRPr="00364691" w:rsidRDefault="001E36C8">
            <w:pPr>
              <w:widowControl w:val="0"/>
              <w:rPr>
                <w:rFonts w:eastAsia="Times New Roman" w:cs="Times New Roman"/>
              </w:rPr>
            </w:pPr>
          </w:p>
        </w:tc>
      </w:tr>
      <w:tr w:rsidR="001E36C8" w14:paraId="730DDCCB" w14:textId="77777777" w:rsidTr="00355028">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D8470F" w14:textId="77777777" w:rsidR="001E36C8" w:rsidRPr="00364691" w:rsidRDefault="001E36C8">
            <w:pPr>
              <w:widowControl w:val="0"/>
              <w:rPr>
                <w:rFonts w:eastAsia="Times New Roman" w:cs="Times New Roman"/>
              </w:rPr>
            </w:pPr>
            <w:r w:rsidRPr="00364691">
              <w:rPr>
                <w:rFonts w:eastAsia="Times New Roman" w:cs="Times New Roman"/>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292B093B" w14:textId="77777777" w:rsidR="001E36C8" w:rsidRPr="00364691" w:rsidRDefault="001E36C8">
            <w:pPr>
              <w:widowControl w:val="0"/>
              <w:rPr>
                <w:rFonts w:eastAsia="Times New Roman" w:cs="Times New Roman"/>
              </w:rPr>
            </w:pPr>
          </w:p>
        </w:tc>
      </w:tr>
      <w:tr w:rsidR="001E36C8" w14:paraId="6036F5D7" w14:textId="77777777" w:rsidTr="00355028">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DC5912" w14:textId="77777777" w:rsidR="001E36C8" w:rsidRPr="00364691" w:rsidRDefault="001E36C8">
            <w:pPr>
              <w:widowControl w:val="0"/>
              <w:rPr>
                <w:rFonts w:eastAsia="Times New Roman" w:cs="Times New Roman"/>
              </w:rPr>
            </w:pPr>
            <w:r w:rsidRPr="00364691">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2151F529" w14:textId="77777777" w:rsidR="001E36C8" w:rsidRPr="00364691" w:rsidRDefault="001E36C8">
            <w:pPr>
              <w:widowControl w:val="0"/>
              <w:rPr>
                <w:rFonts w:eastAsia="Times New Roman" w:cs="Times New Roman"/>
              </w:rPr>
            </w:pPr>
          </w:p>
        </w:tc>
      </w:tr>
    </w:tbl>
    <w:p w14:paraId="27FBACCC" w14:textId="77777777" w:rsidR="001E36C8" w:rsidRDefault="001E36C8" w:rsidP="001E36C8">
      <w:pPr>
        <w:widowControl w:val="0"/>
        <w:tabs>
          <w:tab w:val="left" w:pos="7290"/>
        </w:tabs>
        <w:outlineLvl w:val="4"/>
        <w:rPr>
          <w:b/>
          <w:bCs/>
          <w:i/>
          <w:iCs/>
          <w:sz w:val="20"/>
          <w:szCs w:val="20"/>
        </w:rPr>
      </w:pPr>
    </w:p>
    <w:p w14:paraId="3142153C" w14:textId="77777777" w:rsidR="0005247D" w:rsidRDefault="0005247D" w:rsidP="0005247D">
      <w:pPr>
        <w:widowControl w:val="0"/>
        <w:tabs>
          <w:tab w:val="left" w:pos="7290"/>
        </w:tabs>
        <w:ind w:left="708"/>
        <w:outlineLvl w:val="4"/>
        <w:rPr>
          <w:b/>
          <w:bCs/>
          <w:i/>
          <w:iCs/>
          <w:sz w:val="20"/>
          <w:szCs w:val="20"/>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961"/>
        <w:gridCol w:w="1118"/>
        <w:gridCol w:w="3578"/>
      </w:tblGrid>
      <w:tr w:rsidR="009E54B7" w:rsidRPr="009E54B7" w14:paraId="4E5F798C" w14:textId="77777777" w:rsidTr="009E54B7">
        <w:trPr>
          <w:trHeight w:val="285"/>
          <w:jc w:val="center"/>
        </w:trPr>
        <w:tc>
          <w:tcPr>
            <w:tcW w:w="10078" w:type="dxa"/>
            <w:gridSpan w:val="4"/>
            <w:shd w:val="clear" w:color="auto" w:fill="D9D9D9" w:themeFill="background1" w:themeFillShade="D9"/>
            <w:vAlign w:val="center"/>
            <w:hideMark/>
          </w:tcPr>
          <w:p w14:paraId="4F35648E" w14:textId="00F89C2C" w:rsidR="009E54B7" w:rsidRPr="009E54B7" w:rsidRDefault="009E54B7">
            <w:pPr>
              <w:jc w:val="center"/>
              <w:rPr>
                <w:rFonts w:cs="Times New Roman"/>
                <w:b/>
                <w:bCs/>
                <w:color w:val="000000"/>
              </w:rPr>
            </w:pPr>
            <w:r w:rsidRPr="009E54B7">
              <w:rPr>
                <w:rFonts w:cs="Times New Roman"/>
                <w:b/>
                <w:bCs/>
                <w:color w:val="000000"/>
              </w:rPr>
              <w:t>WYMAGANIA OGÓLNE</w:t>
            </w:r>
          </w:p>
        </w:tc>
      </w:tr>
      <w:tr w:rsidR="009E54B7" w:rsidRPr="009E54B7" w14:paraId="0D304CFC" w14:textId="77777777" w:rsidTr="009E54B7">
        <w:trPr>
          <w:trHeight w:val="300"/>
          <w:jc w:val="center"/>
        </w:trPr>
        <w:tc>
          <w:tcPr>
            <w:tcW w:w="5382" w:type="dxa"/>
            <w:gridSpan w:val="2"/>
            <w:shd w:val="clear" w:color="auto" w:fill="D9D9D9" w:themeFill="background1" w:themeFillShade="D9"/>
            <w:noWrap/>
            <w:vAlign w:val="center"/>
            <w:hideMark/>
          </w:tcPr>
          <w:p w14:paraId="3FC6C128" w14:textId="77777777" w:rsidR="009E54B7" w:rsidRPr="009E54B7" w:rsidRDefault="009E54B7" w:rsidP="009E54B7">
            <w:pPr>
              <w:rPr>
                <w:rFonts w:cs="Times New Roman"/>
                <w:b/>
                <w:bCs/>
                <w:color w:val="000000"/>
              </w:rPr>
            </w:pPr>
            <w:r w:rsidRPr="009E54B7">
              <w:rPr>
                <w:rFonts w:cs="Times New Roman"/>
                <w:b/>
                <w:bCs/>
                <w:color w:val="000000"/>
              </w:rPr>
              <w:t>Producent / Firma</w:t>
            </w:r>
          </w:p>
        </w:tc>
        <w:tc>
          <w:tcPr>
            <w:tcW w:w="1118" w:type="dxa"/>
            <w:shd w:val="clear" w:color="auto" w:fill="D9D9D9" w:themeFill="background1" w:themeFillShade="D9"/>
            <w:vAlign w:val="center"/>
          </w:tcPr>
          <w:p w14:paraId="46ECF871" w14:textId="2F80F24A" w:rsidR="009E54B7" w:rsidRPr="009E54B7" w:rsidRDefault="009E54B7" w:rsidP="009E54B7">
            <w:pPr>
              <w:jc w:val="center"/>
              <w:rPr>
                <w:rFonts w:cs="Times New Roman"/>
                <w:b/>
                <w:bCs/>
                <w:color w:val="000000"/>
              </w:rPr>
            </w:pPr>
          </w:p>
        </w:tc>
        <w:tc>
          <w:tcPr>
            <w:tcW w:w="3578" w:type="dxa"/>
            <w:noWrap/>
            <w:vAlign w:val="center"/>
            <w:hideMark/>
          </w:tcPr>
          <w:p w14:paraId="0C03E9E2" w14:textId="2E107851" w:rsidR="009E54B7" w:rsidRPr="009E54B7" w:rsidRDefault="009E54B7" w:rsidP="009E54B7">
            <w:pPr>
              <w:jc w:val="center"/>
              <w:rPr>
                <w:rFonts w:cs="Times New Roman"/>
                <w:b/>
                <w:bCs/>
                <w:color w:val="000000"/>
              </w:rPr>
            </w:pPr>
            <w:r w:rsidRPr="009E54B7">
              <w:rPr>
                <w:rFonts w:cs="Times New Roman"/>
                <w:b/>
                <w:bCs/>
                <w:color w:val="000000"/>
              </w:rPr>
              <w:t>Podać</w:t>
            </w:r>
          </w:p>
        </w:tc>
      </w:tr>
      <w:tr w:rsidR="009E54B7" w:rsidRPr="009E54B7" w14:paraId="0501F4DC" w14:textId="77777777" w:rsidTr="009E54B7">
        <w:trPr>
          <w:trHeight w:val="300"/>
          <w:jc w:val="center"/>
        </w:trPr>
        <w:tc>
          <w:tcPr>
            <w:tcW w:w="5382" w:type="dxa"/>
            <w:gridSpan w:val="2"/>
            <w:shd w:val="clear" w:color="auto" w:fill="D9D9D9" w:themeFill="background1" w:themeFillShade="D9"/>
            <w:noWrap/>
            <w:vAlign w:val="center"/>
            <w:hideMark/>
          </w:tcPr>
          <w:p w14:paraId="110616C6" w14:textId="77777777" w:rsidR="009E54B7" w:rsidRPr="009E54B7" w:rsidRDefault="009E54B7" w:rsidP="009E54B7">
            <w:pPr>
              <w:rPr>
                <w:rFonts w:cs="Times New Roman"/>
                <w:b/>
                <w:bCs/>
                <w:color w:val="000000"/>
              </w:rPr>
            </w:pPr>
            <w:r w:rsidRPr="009E54B7">
              <w:rPr>
                <w:rFonts w:cs="Times New Roman"/>
                <w:b/>
                <w:bCs/>
                <w:color w:val="000000"/>
              </w:rPr>
              <w:t>Nazwa / typ urządzenia</w:t>
            </w:r>
          </w:p>
        </w:tc>
        <w:tc>
          <w:tcPr>
            <w:tcW w:w="1118" w:type="dxa"/>
            <w:shd w:val="clear" w:color="auto" w:fill="D9D9D9" w:themeFill="background1" w:themeFillShade="D9"/>
            <w:vAlign w:val="center"/>
          </w:tcPr>
          <w:p w14:paraId="31A45863" w14:textId="160C356D" w:rsidR="009E54B7" w:rsidRPr="009E54B7" w:rsidRDefault="009E54B7" w:rsidP="009E54B7">
            <w:pPr>
              <w:jc w:val="center"/>
              <w:rPr>
                <w:rFonts w:cs="Times New Roman"/>
                <w:b/>
                <w:bCs/>
                <w:color w:val="000000"/>
              </w:rPr>
            </w:pPr>
          </w:p>
        </w:tc>
        <w:tc>
          <w:tcPr>
            <w:tcW w:w="3578" w:type="dxa"/>
            <w:noWrap/>
            <w:vAlign w:val="center"/>
            <w:hideMark/>
          </w:tcPr>
          <w:p w14:paraId="08DF991F" w14:textId="0261F8D9" w:rsidR="009E54B7" w:rsidRPr="009E54B7" w:rsidRDefault="009E54B7" w:rsidP="009E54B7">
            <w:pPr>
              <w:jc w:val="center"/>
              <w:rPr>
                <w:rFonts w:cs="Times New Roman"/>
                <w:b/>
                <w:bCs/>
                <w:color w:val="000000"/>
              </w:rPr>
            </w:pPr>
            <w:r w:rsidRPr="009E54B7">
              <w:rPr>
                <w:rFonts w:cs="Times New Roman"/>
                <w:b/>
                <w:bCs/>
                <w:color w:val="000000"/>
              </w:rPr>
              <w:t>Podać</w:t>
            </w:r>
          </w:p>
        </w:tc>
      </w:tr>
      <w:tr w:rsidR="009E54B7" w:rsidRPr="009E54B7" w14:paraId="415E5D0E" w14:textId="77777777" w:rsidTr="009E54B7">
        <w:trPr>
          <w:trHeight w:val="300"/>
          <w:jc w:val="center"/>
        </w:trPr>
        <w:tc>
          <w:tcPr>
            <w:tcW w:w="5382" w:type="dxa"/>
            <w:gridSpan w:val="2"/>
            <w:shd w:val="clear" w:color="auto" w:fill="D9D9D9" w:themeFill="background1" w:themeFillShade="D9"/>
            <w:noWrap/>
            <w:vAlign w:val="center"/>
            <w:hideMark/>
          </w:tcPr>
          <w:p w14:paraId="371B510C" w14:textId="77777777" w:rsidR="009E54B7" w:rsidRPr="009E54B7" w:rsidRDefault="009E54B7" w:rsidP="009E54B7">
            <w:pPr>
              <w:rPr>
                <w:rFonts w:cs="Times New Roman"/>
                <w:b/>
                <w:bCs/>
                <w:color w:val="000000"/>
              </w:rPr>
            </w:pPr>
            <w:r w:rsidRPr="009E54B7">
              <w:rPr>
                <w:rFonts w:cs="Times New Roman"/>
                <w:b/>
                <w:bCs/>
                <w:color w:val="000000"/>
              </w:rPr>
              <w:t>Kraj pochodzenia</w:t>
            </w:r>
          </w:p>
        </w:tc>
        <w:tc>
          <w:tcPr>
            <w:tcW w:w="1118" w:type="dxa"/>
            <w:shd w:val="clear" w:color="auto" w:fill="D9D9D9" w:themeFill="background1" w:themeFillShade="D9"/>
            <w:vAlign w:val="center"/>
          </w:tcPr>
          <w:p w14:paraId="2E010AE2" w14:textId="1F8BC6D0" w:rsidR="009E54B7" w:rsidRPr="009E54B7" w:rsidRDefault="009E54B7" w:rsidP="009E54B7">
            <w:pPr>
              <w:jc w:val="center"/>
              <w:rPr>
                <w:rFonts w:cs="Times New Roman"/>
                <w:b/>
                <w:bCs/>
                <w:color w:val="000000"/>
              </w:rPr>
            </w:pPr>
          </w:p>
        </w:tc>
        <w:tc>
          <w:tcPr>
            <w:tcW w:w="3578" w:type="dxa"/>
            <w:noWrap/>
            <w:vAlign w:val="center"/>
            <w:hideMark/>
          </w:tcPr>
          <w:p w14:paraId="790B4B8D" w14:textId="6AD14445" w:rsidR="009E54B7" w:rsidRPr="009E54B7" w:rsidRDefault="009E54B7" w:rsidP="009E54B7">
            <w:pPr>
              <w:jc w:val="center"/>
              <w:rPr>
                <w:rFonts w:cs="Times New Roman"/>
                <w:b/>
                <w:bCs/>
                <w:color w:val="000000"/>
              </w:rPr>
            </w:pPr>
            <w:r w:rsidRPr="009E54B7">
              <w:rPr>
                <w:rFonts w:cs="Times New Roman"/>
                <w:b/>
                <w:bCs/>
                <w:color w:val="000000"/>
              </w:rPr>
              <w:t>Podać</w:t>
            </w:r>
          </w:p>
        </w:tc>
      </w:tr>
      <w:tr w:rsidR="009E54B7" w:rsidRPr="009E54B7" w14:paraId="4F9FA77C" w14:textId="77777777" w:rsidTr="009E54B7">
        <w:trPr>
          <w:trHeight w:val="300"/>
          <w:jc w:val="center"/>
        </w:trPr>
        <w:tc>
          <w:tcPr>
            <w:tcW w:w="5382" w:type="dxa"/>
            <w:gridSpan w:val="2"/>
            <w:shd w:val="clear" w:color="auto" w:fill="D9D9D9" w:themeFill="background1" w:themeFillShade="D9"/>
            <w:noWrap/>
            <w:vAlign w:val="center"/>
            <w:hideMark/>
          </w:tcPr>
          <w:p w14:paraId="5C24AD3D" w14:textId="77777777" w:rsidR="009E54B7" w:rsidRPr="009E54B7" w:rsidRDefault="009E54B7" w:rsidP="009E54B7">
            <w:pPr>
              <w:rPr>
                <w:rFonts w:cs="Times New Roman"/>
                <w:b/>
                <w:bCs/>
                <w:color w:val="000000"/>
              </w:rPr>
            </w:pPr>
            <w:r w:rsidRPr="009E54B7">
              <w:rPr>
                <w:rFonts w:cs="Times New Roman"/>
                <w:b/>
                <w:bCs/>
                <w:color w:val="000000"/>
              </w:rPr>
              <w:t>Rok produkcji nie starszy niż 2022 r</w:t>
            </w:r>
          </w:p>
        </w:tc>
        <w:tc>
          <w:tcPr>
            <w:tcW w:w="1118" w:type="dxa"/>
            <w:shd w:val="clear" w:color="auto" w:fill="D9D9D9" w:themeFill="background1" w:themeFillShade="D9"/>
            <w:vAlign w:val="center"/>
          </w:tcPr>
          <w:p w14:paraId="0616DE1F" w14:textId="4DFFB123" w:rsidR="009E54B7" w:rsidRPr="009E54B7" w:rsidRDefault="009E54B7" w:rsidP="009E54B7">
            <w:pPr>
              <w:jc w:val="center"/>
              <w:rPr>
                <w:rFonts w:cs="Times New Roman"/>
                <w:b/>
                <w:bCs/>
                <w:color w:val="000000"/>
              </w:rPr>
            </w:pPr>
          </w:p>
        </w:tc>
        <w:tc>
          <w:tcPr>
            <w:tcW w:w="3578" w:type="dxa"/>
            <w:noWrap/>
            <w:vAlign w:val="center"/>
            <w:hideMark/>
          </w:tcPr>
          <w:p w14:paraId="36540063" w14:textId="7FF2CEEB" w:rsidR="009E54B7" w:rsidRPr="009E54B7" w:rsidRDefault="009E54B7" w:rsidP="009E54B7">
            <w:pPr>
              <w:jc w:val="center"/>
              <w:rPr>
                <w:rFonts w:cs="Times New Roman"/>
                <w:b/>
                <w:bCs/>
                <w:color w:val="000000"/>
              </w:rPr>
            </w:pPr>
            <w:r w:rsidRPr="009E54B7">
              <w:rPr>
                <w:rFonts w:cs="Times New Roman"/>
                <w:b/>
                <w:bCs/>
                <w:color w:val="000000"/>
              </w:rPr>
              <w:t>Podać</w:t>
            </w:r>
          </w:p>
        </w:tc>
      </w:tr>
      <w:tr w:rsidR="009E54B7" w:rsidRPr="009E54B7" w14:paraId="327155EC" w14:textId="77777777" w:rsidTr="009E54B7">
        <w:trPr>
          <w:trHeight w:val="589"/>
          <w:jc w:val="center"/>
        </w:trPr>
        <w:tc>
          <w:tcPr>
            <w:tcW w:w="5382" w:type="dxa"/>
            <w:gridSpan w:val="2"/>
            <w:shd w:val="clear" w:color="auto" w:fill="D9D9D9" w:themeFill="background1" w:themeFillShade="D9"/>
            <w:vAlign w:val="center"/>
            <w:hideMark/>
          </w:tcPr>
          <w:p w14:paraId="3AE931DD" w14:textId="779BD1AD" w:rsidR="009E54B7" w:rsidRPr="009E54B7" w:rsidRDefault="009E54B7" w:rsidP="009E54B7">
            <w:pPr>
              <w:rPr>
                <w:rFonts w:cs="Times New Roman"/>
                <w:b/>
                <w:bCs/>
                <w:color w:val="000000"/>
              </w:rPr>
            </w:pPr>
            <w:r w:rsidRPr="009E54B7">
              <w:rPr>
                <w:rFonts w:cs="Times New Roman"/>
                <w:b/>
                <w:bCs/>
                <w:color w:val="000000"/>
              </w:rPr>
              <w:t>Urządzenia fabrycznie nowe (nie po demonstracyjne)</w:t>
            </w:r>
          </w:p>
        </w:tc>
        <w:tc>
          <w:tcPr>
            <w:tcW w:w="1118" w:type="dxa"/>
            <w:shd w:val="clear" w:color="auto" w:fill="D9D9D9" w:themeFill="background1" w:themeFillShade="D9"/>
            <w:vAlign w:val="center"/>
          </w:tcPr>
          <w:p w14:paraId="1F2AC1C1" w14:textId="75C7F2A3" w:rsidR="009E54B7" w:rsidRPr="009E54B7" w:rsidRDefault="009E54B7" w:rsidP="009E54B7">
            <w:pPr>
              <w:jc w:val="center"/>
              <w:rPr>
                <w:rFonts w:cs="Times New Roman"/>
                <w:b/>
                <w:bCs/>
                <w:color w:val="000000"/>
              </w:rPr>
            </w:pPr>
          </w:p>
        </w:tc>
        <w:tc>
          <w:tcPr>
            <w:tcW w:w="3578" w:type="dxa"/>
            <w:noWrap/>
            <w:vAlign w:val="center"/>
            <w:hideMark/>
          </w:tcPr>
          <w:p w14:paraId="4657D41E" w14:textId="0FE636FE" w:rsidR="009E54B7" w:rsidRPr="009E54B7" w:rsidRDefault="009E54B7" w:rsidP="009E54B7">
            <w:pPr>
              <w:jc w:val="center"/>
              <w:rPr>
                <w:rFonts w:cs="Times New Roman"/>
                <w:b/>
                <w:bCs/>
                <w:color w:val="000000"/>
              </w:rPr>
            </w:pPr>
            <w:r w:rsidRPr="009E54B7">
              <w:rPr>
                <w:rFonts w:cs="Times New Roman"/>
                <w:b/>
                <w:bCs/>
                <w:color w:val="000000"/>
              </w:rPr>
              <w:t>Podać</w:t>
            </w:r>
          </w:p>
        </w:tc>
      </w:tr>
      <w:tr w:rsidR="009E54B7" w:rsidRPr="009E54B7" w14:paraId="3E0F6FA7" w14:textId="77777777" w:rsidTr="009E54B7">
        <w:trPr>
          <w:trHeight w:val="589"/>
          <w:jc w:val="center"/>
        </w:trPr>
        <w:tc>
          <w:tcPr>
            <w:tcW w:w="421" w:type="dxa"/>
            <w:shd w:val="clear" w:color="auto" w:fill="D9D9D9" w:themeFill="background1" w:themeFillShade="D9"/>
            <w:vAlign w:val="center"/>
            <w:hideMark/>
          </w:tcPr>
          <w:p w14:paraId="40F9FC1A" w14:textId="77777777" w:rsidR="009E54B7" w:rsidRPr="009E54B7" w:rsidRDefault="009E54B7" w:rsidP="009E54B7">
            <w:pPr>
              <w:jc w:val="center"/>
              <w:rPr>
                <w:rFonts w:cs="Times New Roman"/>
                <w:b/>
                <w:bCs/>
                <w:color w:val="000000"/>
              </w:rPr>
            </w:pPr>
            <w:r w:rsidRPr="009E54B7">
              <w:rPr>
                <w:rFonts w:cs="Times New Roman"/>
                <w:b/>
                <w:bCs/>
                <w:color w:val="000000"/>
              </w:rPr>
              <w:t>lp.</w:t>
            </w:r>
          </w:p>
        </w:tc>
        <w:tc>
          <w:tcPr>
            <w:tcW w:w="4961" w:type="dxa"/>
            <w:shd w:val="clear" w:color="auto" w:fill="D9D9D9" w:themeFill="background1" w:themeFillShade="D9"/>
            <w:vAlign w:val="center"/>
            <w:hideMark/>
          </w:tcPr>
          <w:p w14:paraId="51494238" w14:textId="77777777" w:rsidR="009E54B7" w:rsidRPr="009E54B7" w:rsidRDefault="009E54B7" w:rsidP="009E54B7">
            <w:pPr>
              <w:rPr>
                <w:rFonts w:cs="Times New Roman"/>
                <w:b/>
                <w:bCs/>
                <w:color w:val="000000"/>
              </w:rPr>
            </w:pPr>
            <w:r w:rsidRPr="009E54B7">
              <w:rPr>
                <w:rFonts w:cs="Times New Roman"/>
                <w:b/>
                <w:bCs/>
                <w:color w:val="000000"/>
              </w:rPr>
              <w:t>Parametr wymagany</w:t>
            </w:r>
          </w:p>
        </w:tc>
        <w:tc>
          <w:tcPr>
            <w:tcW w:w="1118" w:type="dxa"/>
            <w:shd w:val="clear" w:color="auto" w:fill="D9D9D9" w:themeFill="background1" w:themeFillShade="D9"/>
            <w:vAlign w:val="center"/>
            <w:hideMark/>
          </w:tcPr>
          <w:p w14:paraId="3E24816C" w14:textId="77777777" w:rsidR="009E54B7" w:rsidRPr="009E54B7" w:rsidRDefault="009E54B7" w:rsidP="009E54B7">
            <w:pPr>
              <w:jc w:val="center"/>
              <w:rPr>
                <w:rFonts w:cs="Times New Roman"/>
                <w:b/>
                <w:bCs/>
                <w:color w:val="000000"/>
              </w:rPr>
            </w:pPr>
            <w:r w:rsidRPr="009E54B7">
              <w:rPr>
                <w:rFonts w:cs="Times New Roman"/>
                <w:b/>
                <w:bCs/>
                <w:color w:val="000000"/>
              </w:rPr>
              <w:t>Warunek graniczny</w:t>
            </w:r>
            <w:r w:rsidRPr="009E54B7">
              <w:rPr>
                <w:rFonts w:cs="Times New Roman"/>
                <w:b/>
                <w:bCs/>
                <w:color w:val="000000"/>
              </w:rPr>
              <w:br/>
              <w:t>TAK</w:t>
            </w:r>
          </w:p>
        </w:tc>
        <w:tc>
          <w:tcPr>
            <w:tcW w:w="3578" w:type="dxa"/>
            <w:shd w:val="clear" w:color="auto" w:fill="D9D9D9" w:themeFill="background1" w:themeFillShade="D9"/>
            <w:noWrap/>
            <w:vAlign w:val="center"/>
            <w:hideMark/>
          </w:tcPr>
          <w:p w14:paraId="1985D37F" w14:textId="1E831F1D" w:rsidR="009E54B7" w:rsidRPr="009E54B7" w:rsidRDefault="009E54B7" w:rsidP="009E54B7">
            <w:pPr>
              <w:jc w:val="center"/>
              <w:rPr>
                <w:rFonts w:cs="Times New Roman"/>
                <w:b/>
                <w:bCs/>
                <w:color w:val="000000"/>
              </w:rPr>
            </w:pPr>
            <w:r w:rsidRPr="009E54B7">
              <w:rPr>
                <w:rFonts w:cs="Times New Roman"/>
                <w:b/>
                <w:bCs/>
                <w:color w:val="000000"/>
              </w:rPr>
              <w:t>Parametr oferowany</w:t>
            </w:r>
          </w:p>
        </w:tc>
      </w:tr>
      <w:tr w:rsidR="009E54B7" w:rsidRPr="009E54B7" w14:paraId="2583701E" w14:textId="77777777" w:rsidTr="009E54B7">
        <w:trPr>
          <w:trHeight w:val="289"/>
          <w:jc w:val="center"/>
        </w:trPr>
        <w:tc>
          <w:tcPr>
            <w:tcW w:w="421" w:type="dxa"/>
            <w:shd w:val="clear" w:color="auto" w:fill="D9D9D9" w:themeFill="background1" w:themeFillShade="D9"/>
            <w:noWrap/>
            <w:vAlign w:val="center"/>
            <w:hideMark/>
          </w:tcPr>
          <w:p w14:paraId="713B1C34" w14:textId="77777777" w:rsidR="009E54B7" w:rsidRPr="009E54B7" w:rsidRDefault="009E54B7" w:rsidP="009E54B7">
            <w:pPr>
              <w:jc w:val="center"/>
              <w:rPr>
                <w:rFonts w:cs="Times New Roman"/>
                <w:b/>
                <w:bCs/>
                <w:color w:val="000000"/>
              </w:rPr>
            </w:pPr>
            <w:r w:rsidRPr="009E54B7">
              <w:rPr>
                <w:rFonts w:cs="Times New Roman"/>
                <w:b/>
                <w:bCs/>
                <w:color w:val="000000"/>
              </w:rPr>
              <w:t>1. </w:t>
            </w:r>
          </w:p>
        </w:tc>
        <w:tc>
          <w:tcPr>
            <w:tcW w:w="4961" w:type="dxa"/>
            <w:shd w:val="clear" w:color="auto" w:fill="D9D9D9" w:themeFill="background1" w:themeFillShade="D9"/>
            <w:vAlign w:val="center"/>
            <w:hideMark/>
          </w:tcPr>
          <w:p w14:paraId="03B5DC1F" w14:textId="5AB2A83F" w:rsidR="009E54B7" w:rsidRPr="009E54B7" w:rsidRDefault="009E54B7" w:rsidP="009E54B7">
            <w:pPr>
              <w:jc w:val="center"/>
              <w:rPr>
                <w:rFonts w:cs="Times New Roman"/>
                <w:b/>
                <w:bCs/>
                <w:color w:val="000000"/>
              </w:rPr>
            </w:pPr>
            <w:r w:rsidRPr="009E54B7">
              <w:rPr>
                <w:rFonts w:cs="Times New Roman"/>
                <w:b/>
                <w:bCs/>
                <w:color w:val="000000"/>
              </w:rPr>
              <w:t>ŹRÓDŁO ŚWIATŁA LED</w:t>
            </w:r>
            <w:r>
              <w:rPr>
                <w:rFonts w:cs="Times New Roman"/>
                <w:b/>
                <w:bCs/>
                <w:color w:val="000000"/>
              </w:rPr>
              <w:t xml:space="preserve"> – 1 szt.</w:t>
            </w:r>
          </w:p>
        </w:tc>
        <w:tc>
          <w:tcPr>
            <w:tcW w:w="4696" w:type="dxa"/>
            <w:gridSpan w:val="2"/>
            <w:shd w:val="clear" w:color="auto" w:fill="D9D9D9" w:themeFill="background1" w:themeFillShade="D9"/>
            <w:vAlign w:val="center"/>
          </w:tcPr>
          <w:p w14:paraId="57063DF3" w14:textId="77777777" w:rsidR="009E54B7" w:rsidRPr="009E54B7" w:rsidRDefault="009E54B7" w:rsidP="009E54B7">
            <w:pPr>
              <w:jc w:val="center"/>
              <w:rPr>
                <w:rFonts w:cs="Times New Roman"/>
                <w:b/>
                <w:bCs/>
                <w:color w:val="000000"/>
              </w:rPr>
            </w:pPr>
          </w:p>
        </w:tc>
      </w:tr>
      <w:tr w:rsidR="009E54B7" w:rsidRPr="009E54B7" w14:paraId="7225165A" w14:textId="77777777" w:rsidTr="009E54B7">
        <w:trPr>
          <w:trHeight w:val="333"/>
          <w:jc w:val="center"/>
        </w:trPr>
        <w:tc>
          <w:tcPr>
            <w:tcW w:w="421" w:type="dxa"/>
            <w:shd w:val="clear" w:color="auto" w:fill="D9D9D9" w:themeFill="background1" w:themeFillShade="D9"/>
            <w:noWrap/>
            <w:vAlign w:val="center"/>
          </w:tcPr>
          <w:p w14:paraId="3E70E466"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0BF6EB0F" w14:textId="77777777" w:rsidR="009E54B7" w:rsidRPr="009E54B7" w:rsidRDefault="009E54B7" w:rsidP="009E54B7">
            <w:pPr>
              <w:rPr>
                <w:rFonts w:cs="Times New Roman"/>
                <w:color w:val="000000"/>
              </w:rPr>
            </w:pPr>
            <w:r w:rsidRPr="009E54B7">
              <w:rPr>
                <w:rFonts w:cs="Times New Roman"/>
                <w:color w:val="000000"/>
              </w:rPr>
              <w:t>Filtr wewnątrz tkankowy uwydatniający struktury tkanek</w:t>
            </w:r>
          </w:p>
        </w:tc>
        <w:tc>
          <w:tcPr>
            <w:tcW w:w="1118" w:type="dxa"/>
            <w:shd w:val="clear" w:color="auto" w:fill="D9D9D9" w:themeFill="background1" w:themeFillShade="D9"/>
            <w:noWrap/>
            <w:vAlign w:val="center"/>
            <w:hideMark/>
          </w:tcPr>
          <w:p w14:paraId="2D691CF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hideMark/>
          </w:tcPr>
          <w:p w14:paraId="34887609" w14:textId="77777777" w:rsidR="009E54B7" w:rsidRPr="009E54B7" w:rsidRDefault="009E54B7" w:rsidP="009E54B7">
            <w:pPr>
              <w:jc w:val="center"/>
              <w:rPr>
                <w:rFonts w:cs="Times New Roman"/>
                <w:color w:val="000000"/>
              </w:rPr>
            </w:pPr>
            <w:r w:rsidRPr="009E54B7">
              <w:rPr>
                <w:rFonts w:cs="Times New Roman"/>
                <w:color w:val="000000"/>
              </w:rPr>
              <w:t> </w:t>
            </w:r>
          </w:p>
        </w:tc>
      </w:tr>
      <w:tr w:rsidR="009E54B7" w:rsidRPr="009E54B7" w14:paraId="4A90FECB" w14:textId="77777777" w:rsidTr="009E54B7">
        <w:trPr>
          <w:trHeight w:val="394"/>
          <w:jc w:val="center"/>
        </w:trPr>
        <w:tc>
          <w:tcPr>
            <w:tcW w:w="421" w:type="dxa"/>
            <w:shd w:val="clear" w:color="auto" w:fill="D9D9D9" w:themeFill="background1" w:themeFillShade="D9"/>
            <w:noWrap/>
            <w:vAlign w:val="center"/>
          </w:tcPr>
          <w:p w14:paraId="13D767CB"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49B59C34" w14:textId="77777777" w:rsidR="009E54B7" w:rsidRPr="009E54B7" w:rsidRDefault="009E54B7" w:rsidP="009E54B7">
            <w:pPr>
              <w:rPr>
                <w:rFonts w:cs="Times New Roman"/>
                <w:color w:val="000000"/>
              </w:rPr>
            </w:pPr>
            <w:r w:rsidRPr="009E54B7">
              <w:rPr>
                <w:rFonts w:cs="Times New Roman"/>
                <w:color w:val="000000"/>
              </w:rPr>
              <w:t>Lampa LED x2</w:t>
            </w:r>
          </w:p>
        </w:tc>
        <w:tc>
          <w:tcPr>
            <w:tcW w:w="1118" w:type="dxa"/>
            <w:shd w:val="clear" w:color="auto" w:fill="D9D9D9" w:themeFill="background1" w:themeFillShade="D9"/>
            <w:noWrap/>
            <w:vAlign w:val="center"/>
            <w:hideMark/>
          </w:tcPr>
          <w:p w14:paraId="5BF46E63"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hideMark/>
          </w:tcPr>
          <w:p w14:paraId="4B3BA761" w14:textId="77777777" w:rsidR="009E54B7" w:rsidRPr="009E54B7" w:rsidRDefault="009E54B7" w:rsidP="009E54B7">
            <w:pPr>
              <w:jc w:val="center"/>
              <w:rPr>
                <w:rFonts w:cs="Times New Roman"/>
                <w:color w:val="000000"/>
              </w:rPr>
            </w:pPr>
            <w:r w:rsidRPr="009E54B7">
              <w:rPr>
                <w:rFonts w:cs="Times New Roman"/>
                <w:color w:val="000000"/>
              </w:rPr>
              <w:t> </w:t>
            </w:r>
          </w:p>
        </w:tc>
      </w:tr>
      <w:tr w:rsidR="009E54B7" w:rsidRPr="009E54B7" w14:paraId="7B4888B0" w14:textId="77777777" w:rsidTr="009E54B7">
        <w:trPr>
          <w:trHeight w:val="394"/>
          <w:jc w:val="center"/>
        </w:trPr>
        <w:tc>
          <w:tcPr>
            <w:tcW w:w="421" w:type="dxa"/>
            <w:shd w:val="clear" w:color="auto" w:fill="D9D9D9" w:themeFill="background1" w:themeFillShade="D9"/>
            <w:noWrap/>
            <w:vAlign w:val="center"/>
          </w:tcPr>
          <w:p w14:paraId="378B8152"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7DECFCE1" w14:textId="77777777" w:rsidR="009E54B7" w:rsidRPr="009E54B7" w:rsidRDefault="009E54B7" w:rsidP="009E54B7">
            <w:pPr>
              <w:rPr>
                <w:rFonts w:cs="Times New Roman"/>
                <w:color w:val="000000"/>
              </w:rPr>
            </w:pPr>
            <w:r w:rsidRPr="009E54B7">
              <w:rPr>
                <w:rFonts w:cs="Times New Roman"/>
                <w:color w:val="000000"/>
              </w:rPr>
              <w:t>Filtr wewnątrznaczyniowy uwydatniający struktury naczyń</w:t>
            </w:r>
          </w:p>
        </w:tc>
        <w:tc>
          <w:tcPr>
            <w:tcW w:w="1118" w:type="dxa"/>
            <w:shd w:val="clear" w:color="auto" w:fill="D9D9D9" w:themeFill="background1" w:themeFillShade="D9"/>
            <w:noWrap/>
            <w:vAlign w:val="center"/>
            <w:hideMark/>
          </w:tcPr>
          <w:p w14:paraId="41BF39C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60175C9B" w14:textId="77777777" w:rsidR="009E54B7" w:rsidRPr="009E54B7" w:rsidRDefault="009E54B7" w:rsidP="009E54B7">
            <w:pPr>
              <w:jc w:val="center"/>
              <w:rPr>
                <w:rFonts w:cs="Times New Roman"/>
                <w:color w:val="000000"/>
              </w:rPr>
            </w:pPr>
          </w:p>
        </w:tc>
      </w:tr>
      <w:tr w:rsidR="009E54B7" w:rsidRPr="009E54B7" w14:paraId="4901FD90" w14:textId="77777777" w:rsidTr="009E54B7">
        <w:trPr>
          <w:trHeight w:val="394"/>
          <w:jc w:val="center"/>
        </w:trPr>
        <w:tc>
          <w:tcPr>
            <w:tcW w:w="421" w:type="dxa"/>
            <w:shd w:val="clear" w:color="auto" w:fill="D9D9D9" w:themeFill="background1" w:themeFillShade="D9"/>
            <w:noWrap/>
            <w:vAlign w:val="center"/>
          </w:tcPr>
          <w:p w14:paraId="28B0B4BC"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1E12603F" w14:textId="77777777" w:rsidR="009E54B7" w:rsidRPr="009E54B7" w:rsidRDefault="009E54B7" w:rsidP="009E54B7">
            <w:pPr>
              <w:rPr>
                <w:rFonts w:cs="Times New Roman"/>
                <w:color w:val="000000"/>
              </w:rPr>
            </w:pPr>
            <w:r w:rsidRPr="009E54B7">
              <w:rPr>
                <w:rFonts w:cs="Times New Roman"/>
                <w:color w:val="000000"/>
              </w:rPr>
              <w:t>Regulacja oświetlenia ręczna i automatyczna</w:t>
            </w:r>
          </w:p>
        </w:tc>
        <w:tc>
          <w:tcPr>
            <w:tcW w:w="1118" w:type="dxa"/>
            <w:shd w:val="clear" w:color="auto" w:fill="D9D9D9" w:themeFill="background1" w:themeFillShade="D9"/>
            <w:noWrap/>
            <w:vAlign w:val="center"/>
            <w:hideMark/>
          </w:tcPr>
          <w:p w14:paraId="0D741FCA"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3AF44B85" w14:textId="77777777" w:rsidR="009E54B7" w:rsidRPr="009E54B7" w:rsidRDefault="009E54B7" w:rsidP="009E54B7">
            <w:pPr>
              <w:jc w:val="center"/>
              <w:rPr>
                <w:rFonts w:cs="Times New Roman"/>
                <w:color w:val="000000"/>
              </w:rPr>
            </w:pPr>
          </w:p>
        </w:tc>
      </w:tr>
      <w:tr w:rsidR="009E54B7" w:rsidRPr="009E54B7" w14:paraId="038A77AA" w14:textId="77777777" w:rsidTr="009E54B7">
        <w:trPr>
          <w:trHeight w:val="394"/>
          <w:jc w:val="center"/>
        </w:trPr>
        <w:tc>
          <w:tcPr>
            <w:tcW w:w="421" w:type="dxa"/>
            <w:shd w:val="clear" w:color="auto" w:fill="D9D9D9" w:themeFill="background1" w:themeFillShade="D9"/>
            <w:noWrap/>
            <w:vAlign w:val="center"/>
          </w:tcPr>
          <w:p w14:paraId="6C696BC1"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2357C147" w14:textId="50DB4250" w:rsidR="009E54B7" w:rsidRPr="009E54B7" w:rsidRDefault="009E54B7" w:rsidP="009E54B7">
            <w:pPr>
              <w:rPr>
                <w:rFonts w:cs="Times New Roman"/>
                <w:color w:val="000000"/>
              </w:rPr>
            </w:pPr>
            <w:r w:rsidRPr="009E54B7">
              <w:rPr>
                <w:rFonts w:cs="Times New Roman"/>
                <w:color w:val="000000"/>
              </w:rPr>
              <w:t>Wskaźnik czasu pracy lampy sterowany elektronicznie</w:t>
            </w:r>
          </w:p>
        </w:tc>
        <w:tc>
          <w:tcPr>
            <w:tcW w:w="1118" w:type="dxa"/>
            <w:shd w:val="clear" w:color="auto" w:fill="D9D9D9" w:themeFill="background1" w:themeFillShade="D9"/>
            <w:noWrap/>
            <w:vAlign w:val="center"/>
            <w:hideMark/>
          </w:tcPr>
          <w:p w14:paraId="74746EF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31D2EAE7" w14:textId="77777777" w:rsidR="009E54B7" w:rsidRPr="009E54B7" w:rsidRDefault="009E54B7" w:rsidP="009E54B7">
            <w:pPr>
              <w:jc w:val="center"/>
              <w:rPr>
                <w:rFonts w:cs="Times New Roman"/>
                <w:color w:val="000000"/>
              </w:rPr>
            </w:pPr>
          </w:p>
        </w:tc>
      </w:tr>
      <w:tr w:rsidR="009E54B7" w:rsidRPr="009E54B7" w14:paraId="5C5E41F5" w14:textId="77777777" w:rsidTr="009E54B7">
        <w:trPr>
          <w:trHeight w:val="394"/>
          <w:jc w:val="center"/>
        </w:trPr>
        <w:tc>
          <w:tcPr>
            <w:tcW w:w="421" w:type="dxa"/>
            <w:shd w:val="clear" w:color="auto" w:fill="D9D9D9" w:themeFill="background1" w:themeFillShade="D9"/>
            <w:noWrap/>
            <w:vAlign w:val="center"/>
          </w:tcPr>
          <w:p w14:paraId="721D5CC4"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6B7CCB41" w14:textId="77777777" w:rsidR="009E54B7" w:rsidRPr="009E54B7" w:rsidRDefault="009E54B7" w:rsidP="009E54B7">
            <w:pPr>
              <w:rPr>
                <w:rFonts w:cs="Times New Roman"/>
                <w:color w:val="000000"/>
              </w:rPr>
            </w:pPr>
            <w:r w:rsidRPr="009E54B7">
              <w:rPr>
                <w:rFonts w:cs="Times New Roman"/>
                <w:color w:val="000000"/>
              </w:rPr>
              <w:t>Pompa powietrza z regulacją trybów pracy</w:t>
            </w:r>
          </w:p>
        </w:tc>
        <w:tc>
          <w:tcPr>
            <w:tcW w:w="1118" w:type="dxa"/>
            <w:shd w:val="clear" w:color="auto" w:fill="D9D9D9" w:themeFill="background1" w:themeFillShade="D9"/>
            <w:noWrap/>
            <w:vAlign w:val="center"/>
            <w:hideMark/>
          </w:tcPr>
          <w:p w14:paraId="4B0A15B2"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5CEF1DFC" w14:textId="77777777" w:rsidR="009E54B7" w:rsidRPr="009E54B7" w:rsidRDefault="009E54B7" w:rsidP="009E54B7">
            <w:pPr>
              <w:jc w:val="center"/>
              <w:rPr>
                <w:rFonts w:cs="Times New Roman"/>
                <w:color w:val="000000"/>
              </w:rPr>
            </w:pPr>
          </w:p>
        </w:tc>
      </w:tr>
      <w:tr w:rsidR="009E54B7" w:rsidRPr="009E54B7" w14:paraId="737870C0" w14:textId="77777777" w:rsidTr="009E54B7">
        <w:trPr>
          <w:trHeight w:val="394"/>
          <w:jc w:val="center"/>
        </w:trPr>
        <w:tc>
          <w:tcPr>
            <w:tcW w:w="421" w:type="dxa"/>
            <w:shd w:val="clear" w:color="auto" w:fill="D9D9D9" w:themeFill="background1" w:themeFillShade="D9"/>
            <w:noWrap/>
            <w:vAlign w:val="center"/>
          </w:tcPr>
          <w:p w14:paraId="2715460C"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762CFF5E" w14:textId="77777777" w:rsidR="009E54B7" w:rsidRPr="009E54B7" w:rsidRDefault="009E54B7" w:rsidP="009E54B7">
            <w:pPr>
              <w:rPr>
                <w:rFonts w:cs="Times New Roman"/>
                <w:color w:val="000000"/>
              </w:rPr>
            </w:pPr>
            <w:r w:rsidRPr="009E54B7">
              <w:rPr>
                <w:rFonts w:cs="Times New Roman"/>
                <w:color w:val="000000"/>
              </w:rPr>
              <w:t>Automatyczna i ręczna regulacja jasności</w:t>
            </w:r>
          </w:p>
        </w:tc>
        <w:tc>
          <w:tcPr>
            <w:tcW w:w="1118" w:type="dxa"/>
            <w:shd w:val="clear" w:color="auto" w:fill="D9D9D9" w:themeFill="background1" w:themeFillShade="D9"/>
            <w:noWrap/>
            <w:vAlign w:val="center"/>
            <w:hideMark/>
          </w:tcPr>
          <w:p w14:paraId="37B9125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5200603A" w14:textId="77777777" w:rsidR="009E54B7" w:rsidRPr="009E54B7" w:rsidRDefault="009E54B7" w:rsidP="009E54B7">
            <w:pPr>
              <w:jc w:val="center"/>
              <w:rPr>
                <w:rFonts w:cs="Times New Roman"/>
                <w:color w:val="000000"/>
              </w:rPr>
            </w:pPr>
          </w:p>
        </w:tc>
      </w:tr>
      <w:tr w:rsidR="009E54B7" w:rsidRPr="009E54B7" w14:paraId="041EA541" w14:textId="77777777" w:rsidTr="009E54B7">
        <w:trPr>
          <w:trHeight w:val="533"/>
          <w:jc w:val="center"/>
        </w:trPr>
        <w:tc>
          <w:tcPr>
            <w:tcW w:w="421" w:type="dxa"/>
            <w:shd w:val="clear" w:color="auto" w:fill="D9D9D9" w:themeFill="background1" w:themeFillShade="D9"/>
            <w:noWrap/>
            <w:vAlign w:val="center"/>
          </w:tcPr>
          <w:p w14:paraId="6E8A743A" w14:textId="77777777" w:rsidR="009E54B7" w:rsidRPr="009E54B7" w:rsidRDefault="009E54B7" w:rsidP="009E54B7">
            <w:pPr>
              <w:numPr>
                <w:ilvl w:val="0"/>
                <w:numId w:val="72"/>
              </w:numPr>
              <w:suppressAutoHyphens w:val="0"/>
              <w:jc w:val="center"/>
              <w:rPr>
                <w:rFonts w:cs="Times New Roman"/>
                <w:color w:val="000000"/>
              </w:rPr>
            </w:pPr>
          </w:p>
        </w:tc>
        <w:tc>
          <w:tcPr>
            <w:tcW w:w="4961" w:type="dxa"/>
            <w:shd w:val="clear" w:color="auto" w:fill="D9D9D9" w:themeFill="background1" w:themeFillShade="D9"/>
            <w:vAlign w:val="center"/>
            <w:hideMark/>
          </w:tcPr>
          <w:p w14:paraId="5099C649" w14:textId="77777777" w:rsidR="009E54B7" w:rsidRPr="009E54B7" w:rsidRDefault="009E54B7" w:rsidP="009E54B7">
            <w:pPr>
              <w:rPr>
                <w:rFonts w:cs="Times New Roman"/>
                <w:color w:val="000000"/>
              </w:rPr>
            </w:pPr>
            <w:r w:rsidRPr="009E54B7">
              <w:rPr>
                <w:rFonts w:cs="Times New Roman"/>
                <w:color w:val="000000"/>
              </w:rPr>
              <w:t>Maksymalne ciśnienie 65KPa</w:t>
            </w:r>
          </w:p>
        </w:tc>
        <w:tc>
          <w:tcPr>
            <w:tcW w:w="1118" w:type="dxa"/>
            <w:shd w:val="clear" w:color="auto" w:fill="D9D9D9" w:themeFill="background1" w:themeFillShade="D9"/>
            <w:noWrap/>
            <w:vAlign w:val="center"/>
            <w:hideMark/>
          </w:tcPr>
          <w:p w14:paraId="074BD49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0326D74F" w14:textId="77777777" w:rsidR="009E54B7" w:rsidRPr="009E54B7" w:rsidRDefault="009E54B7" w:rsidP="009E54B7">
            <w:pPr>
              <w:jc w:val="center"/>
              <w:rPr>
                <w:rFonts w:cs="Times New Roman"/>
                <w:color w:val="000000"/>
              </w:rPr>
            </w:pPr>
          </w:p>
        </w:tc>
      </w:tr>
      <w:tr w:rsidR="009E54B7" w:rsidRPr="009E54B7" w14:paraId="3A166434" w14:textId="77777777" w:rsidTr="009E54B7">
        <w:trPr>
          <w:trHeight w:val="363"/>
          <w:jc w:val="center"/>
        </w:trPr>
        <w:tc>
          <w:tcPr>
            <w:tcW w:w="421" w:type="dxa"/>
            <w:shd w:val="clear" w:color="auto" w:fill="D9D9D9" w:themeFill="background1" w:themeFillShade="D9"/>
            <w:noWrap/>
            <w:vAlign w:val="center"/>
            <w:hideMark/>
          </w:tcPr>
          <w:p w14:paraId="26B660E5" w14:textId="77777777" w:rsidR="009E54B7" w:rsidRPr="009E54B7" w:rsidRDefault="009E54B7" w:rsidP="009E54B7">
            <w:pPr>
              <w:jc w:val="center"/>
              <w:rPr>
                <w:rFonts w:eastAsia="Calibri" w:cs="Times New Roman"/>
                <w:b/>
                <w:lang w:eastAsia="en-US"/>
              </w:rPr>
            </w:pPr>
            <w:r w:rsidRPr="009E54B7">
              <w:rPr>
                <w:rFonts w:cs="Times New Roman"/>
                <w:b/>
              </w:rPr>
              <w:t>2.</w:t>
            </w:r>
          </w:p>
        </w:tc>
        <w:tc>
          <w:tcPr>
            <w:tcW w:w="4961" w:type="dxa"/>
            <w:shd w:val="clear" w:color="auto" w:fill="D9D9D9" w:themeFill="background1" w:themeFillShade="D9"/>
            <w:vAlign w:val="center"/>
            <w:hideMark/>
          </w:tcPr>
          <w:p w14:paraId="3DAFF717" w14:textId="0094C422" w:rsidR="009E54B7" w:rsidRPr="009E54B7" w:rsidRDefault="009E54B7" w:rsidP="009E54B7">
            <w:pPr>
              <w:rPr>
                <w:rFonts w:eastAsia="Times New Roman" w:cs="Times New Roman"/>
                <w:b/>
                <w:lang w:eastAsia="pl-PL"/>
              </w:rPr>
            </w:pPr>
            <w:r w:rsidRPr="009E54B7">
              <w:rPr>
                <w:rFonts w:cs="Times New Roman"/>
                <w:b/>
              </w:rPr>
              <w:t>WÓZEK ENDOSKOPOWY TRANSPORTOWY</w:t>
            </w:r>
            <w:r>
              <w:rPr>
                <w:rFonts w:cs="Times New Roman"/>
                <w:b/>
              </w:rPr>
              <w:t xml:space="preserve"> – 1 szt.</w:t>
            </w:r>
          </w:p>
        </w:tc>
        <w:tc>
          <w:tcPr>
            <w:tcW w:w="1118" w:type="dxa"/>
            <w:shd w:val="clear" w:color="auto" w:fill="D9D9D9" w:themeFill="background1" w:themeFillShade="D9"/>
            <w:noWrap/>
            <w:vAlign w:val="center"/>
          </w:tcPr>
          <w:p w14:paraId="7D37A605" w14:textId="77777777" w:rsidR="009E54B7" w:rsidRPr="009E54B7" w:rsidRDefault="009E54B7" w:rsidP="009E54B7">
            <w:pPr>
              <w:jc w:val="center"/>
              <w:rPr>
                <w:rFonts w:cs="Times New Roman"/>
                <w:b/>
              </w:rPr>
            </w:pPr>
          </w:p>
        </w:tc>
        <w:tc>
          <w:tcPr>
            <w:tcW w:w="3578" w:type="dxa"/>
            <w:shd w:val="clear" w:color="auto" w:fill="D9D9D9" w:themeFill="background1" w:themeFillShade="D9"/>
            <w:vAlign w:val="center"/>
            <w:hideMark/>
          </w:tcPr>
          <w:p w14:paraId="5AE90FF7" w14:textId="77777777" w:rsidR="009E54B7" w:rsidRPr="009E54B7" w:rsidRDefault="009E54B7" w:rsidP="009E54B7">
            <w:pPr>
              <w:jc w:val="center"/>
              <w:rPr>
                <w:rFonts w:cs="Times New Roman"/>
                <w:b/>
              </w:rPr>
            </w:pPr>
            <w:r w:rsidRPr="009E54B7">
              <w:rPr>
                <w:rFonts w:cs="Times New Roman"/>
                <w:b/>
              </w:rPr>
              <w:t> </w:t>
            </w:r>
          </w:p>
        </w:tc>
      </w:tr>
      <w:tr w:rsidR="009E54B7" w:rsidRPr="009E54B7" w14:paraId="248E2EF9" w14:textId="77777777" w:rsidTr="009E54B7">
        <w:trPr>
          <w:trHeight w:val="290"/>
          <w:jc w:val="center"/>
        </w:trPr>
        <w:tc>
          <w:tcPr>
            <w:tcW w:w="421" w:type="dxa"/>
            <w:shd w:val="clear" w:color="auto" w:fill="D9D9D9" w:themeFill="background1" w:themeFillShade="D9"/>
            <w:noWrap/>
            <w:vAlign w:val="center"/>
          </w:tcPr>
          <w:p w14:paraId="080EE0D5" w14:textId="77777777" w:rsidR="009E54B7" w:rsidRPr="009E54B7" w:rsidRDefault="009E54B7" w:rsidP="009E54B7">
            <w:pPr>
              <w:numPr>
                <w:ilvl w:val="0"/>
                <w:numId w:val="73"/>
              </w:numPr>
              <w:suppressAutoHyphens w:val="0"/>
              <w:jc w:val="center"/>
              <w:rPr>
                <w:rFonts w:cs="Times New Roman"/>
                <w:color w:val="000000"/>
              </w:rPr>
            </w:pPr>
          </w:p>
        </w:tc>
        <w:tc>
          <w:tcPr>
            <w:tcW w:w="4961" w:type="dxa"/>
            <w:shd w:val="clear" w:color="auto" w:fill="D9D9D9" w:themeFill="background1" w:themeFillShade="D9"/>
            <w:vAlign w:val="center"/>
            <w:hideMark/>
          </w:tcPr>
          <w:p w14:paraId="3DD3F8DC" w14:textId="77777777" w:rsidR="009E54B7" w:rsidRPr="009E54B7" w:rsidRDefault="009E54B7" w:rsidP="009E54B7">
            <w:pPr>
              <w:rPr>
                <w:rFonts w:cs="Times New Roman"/>
                <w:color w:val="000000"/>
              </w:rPr>
            </w:pPr>
            <w:r w:rsidRPr="009E54B7">
              <w:rPr>
                <w:rFonts w:cs="Times New Roman"/>
                <w:color w:val="000000"/>
              </w:rPr>
              <w:t>Podstawa jezdna z blokadą min. 4 kół</w:t>
            </w:r>
          </w:p>
        </w:tc>
        <w:tc>
          <w:tcPr>
            <w:tcW w:w="1118" w:type="dxa"/>
            <w:shd w:val="clear" w:color="auto" w:fill="D9D9D9" w:themeFill="background1" w:themeFillShade="D9"/>
            <w:noWrap/>
            <w:vAlign w:val="center"/>
            <w:hideMark/>
          </w:tcPr>
          <w:p w14:paraId="5AD33E92"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5143DA7" w14:textId="77777777" w:rsidR="009E54B7" w:rsidRPr="009E54B7" w:rsidRDefault="009E54B7" w:rsidP="009E54B7">
            <w:pPr>
              <w:jc w:val="center"/>
              <w:rPr>
                <w:rFonts w:cs="Times New Roman"/>
                <w:b/>
                <w:bCs/>
                <w:color w:val="000000"/>
              </w:rPr>
            </w:pPr>
          </w:p>
        </w:tc>
      </w:tr>
      <w:tr w:rsidR="009E54B7" w:rsidRPr="009E54B7" w14:paraId="617BC67B" w14:textId="77777777" w:rsidTr="009E54B7">
        <w:trPr>
          <w:trHeight w:val="290"/>
          <w:jc w:val="center"/>
        </w:trPr>
        <w:tc>
          <w:tcPr>
            <w:tcW w:w="421" w:type="dxa"/>
            <w:shd w:val="clear" w:color="auto" w:fill="D9D9D9" w:themeFill="background1" w:themeFillShade="D9"/>
            <w:noWrap/>
            <w:vAlign w:val="center"/>
          </w:tcPr>
          <w:p w14:paraId="7DACD14F" w14:textId="77777777" w:rsidR="009E54B7" w:rsidRPr="009E54B7" w:rsidRDefault="009E54B7" w:rsidP="009E54B7">
            <w:pPr>
              <w:numPr>
                <w:ilvl w:val="0"/>
                <w:numId w:val="73"/>
              </w:numPr>
              <w:suppressAutoHyphens w:val="0"/>
              <w:jc w:val="center"/>
              <w:rPr>
                <w:rFonts w:cs="Times New Roman"/>
                <w:color w:val="000000"/>
              </w:rPr>
            </w:pPr>
          </w:p>
        </w:tc>
        <w:tc>
          <w:tcPr>
            <w:tcW w:w="4961" w:type="dxa"/>
            <w:shd w:val="clear" w:color="auto" w:fill="D9D9D9" w:themeFill="background1" w:themeFillShade="D9"/>
            <w:vAlign w:val="center"/>
            <w:hideMark/>
          </w:tcPr>
          <w:p w14:paraId="69E6AF25" w14:textId="77777777" w:rsidR="009E54B7" w:rsidRPr="009E54B7" w:rsidRDefault="009E54B7" w:rsidP="009E54B7">
            <w:pPr>
              <w:rPr>
                <w:rFonts w:cs="Times New Roman"/>
                <w:color w:val="000000"/>
              </w:rPr>
            </w:pPr>
            <w:r w:rsidRPr="009E54B7">
              <w:rPr>
                <w:rFonts w:cs="Times New Roman"/>
                <w:color w:val="000000"/>
              </w:rPr>
              <w:t>4 podwójne koła skrętne na każdej krawędzi wózka</w:t>
            </w:r>
          </w:p>
        </w:tc>
        <w:tc>
          <w:tcPr>
            <w:tcW w:w="1118" w:type="dxa"/>
            <w:shd w:val="clear" w:color="auto" w:fill="D9D9D9" w:themeFill="background1" w:themeFillShade="D9"/>
            <w:noWrap/>
            <w:vAlign w:val="center"/>
            <w:hideMark/>
          </w:tcPr>
          <w:p w14:paraId="34D4144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71A92BA" w14:textId="77777777" w:rsidR="009E54B7" w:rsidRPr="009E54B7" w:rsidRDefault="009E54B7" w:rsidP="009E54B7">
            <w:pPr>
              <w:jc w:val="center"/>
              <w:rPr>
                <w:rFonts w:cs="Times New Roman"/>
                <w:b/>
                <w:bCs/>
                <w:color w:val="000000"/>
              </w:rPr>
            </w:pPr>
          </w:p>
        </w:tc>
      </w:tr>
      <w:tr w:rsidR="009E54B7" w:rsidRPr="009E54B7" w14:paraId="278E33D6" w14:textId="77777777" w:rsidTr="009E54B7">
        <w:trPr>
          <w:trHeight w:val="290"/>
          <w:jc w:val="center"/>
        </w:trPr>
        <w:tc>
          <w:tcPr>
            <w:tcW w:w="421" w:type="dxa"/>
            <w:shd w:val="clear" w:color="auto" w:fill="D9D9D9" w:themeFill="background1" w:themeFillShade="D9"/>
            <w:noWrap/>
            <w:vAlign w:val="center"/>
          </w:tcPr>
          <w:p w14:paraId="647A3F83" w14:textId="77777777" w:rsidR="009E54B7" w:rsidRPr="009E54B7" w:rsidRDefault="009E54B7" w:rsidP="009E54B7">
            <w:pPr>
              <w:numPr>
                <w:ilvl w:val="0"/>
                <w:numId w:val="73"/>
              </w:numPr>
              <w:suppressAutoHyphens w:val="0"/>
              <w:jc w:val="center"/>
              <w:rPr>
                <w:rFonts w:cs="Times New Roman"/>
                <w:color w:val="000000"/>
              </w:rPr>
            </w:pPr>
          </w:p>
        </w:tc>
        <w:tc>
          <w:tcPr>
            <w:tcW w:w="4961" w:type="dxa"/>
            <w:shd w:val="clear" w:color="auto" w:fill="D9D9D9" w:themeFill="background1" w:themeFillShade="D9"/>
            <w:vAlign w:val="center"/>
            <w:hideMark/>
          </w:tcPr>
          <w:p w14:paraId="40E374D5" w14:textId="77777777" w:rsidR="009E54B7" w:rsidRPr="009E54B7" w:rsidRDefault="009E54B7" w:rsidP="009E54B7">
            <w:pPr>
              <w:rPr>
                <w:rFonts w:cs="Times New Roman"/>
                <w:color w:val="000000"/>
              </w:rPr>
            </w:pPr>
            <w:r w:rsidRPr="009E54B7">
              <w:rPr>
                <w:rFonts w:cs="Times New Roman"/>
                <w:color w:val="000000"/>
              </w:rPr>
              <w:t xml:space="preserve">Min. 3 podstawowe półki z możliwością ustawienia procesora, źródła światła, pompy </w:t>
            </w:r>
            <w:proofErr w:type="spellStart"/>
            <w:r w:rsidRPr="009E54B7">
              <w:rPr>
                <w:rFonts w:cs="Times New Roman"/>
                <w:color w:val="000000"/>
              </w:rPr>
              <w:t>perlystatycznej</w:t>
            </w:r>
            <w:proofErr w:type="spellEnd"/>
            <w:r w:rsidRPr="009E54B7">
              <w:rPr>
                <w:rFonts w:cs="Times New Roman"/>
                <w:color w:val="000000"/>
              </w:rPr>
              <w:t>, pompy ssawnej, diatermii</w:t>
            </w:r>
          </w:p>
        </w:tc>
        <w:tc>
          <w:tcPr>
            <w:tcW w:w="1118" w:type="dxa"/>
            <w:shd w:val="clear" w:color="auto" w:fill="D9D9D9" w:themeFill="background1" w:themeFillShade="D9"/>
            <w:noWrap/>
            <w:vAlign w:val="center"/>
            <w:hideMark/>
          </w:tcPr>
          <w:p w14:paraId="0B60948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32FB061" w14:textId="77777777" w:rsidR="009E54B7" w:rsidRPr="009E54B7" w:rsidRDefault="009E54B7" w:rsidP="009E54B7">
            <w:pPr>
              <w:jc w:val="center"/>
              <w:rPr>
                <w:rFonts w:cs="Times New Roman"/>
                <w:b/>
                <w:bCs/>
                <w:color w:val="000000"/>
              </w:rPr>
            </w:pPr>
          </w:p>
        </w:tc>
      </w:tr>
      <w:tr w:rsidR="009E54B7" w:rsidRPr="009E54B7" w14:paraId="48D064CA" w14:textId="77777777" w:rsidTr="009E54B7">
        <w:trPr>
          <w:trHeight w:val="290"/>
          <w:jc w:val="center"/>
        </w:trPr>
        <w:tc>
          <w:tcPr>
            <w:tcW w:w="421" w:type="dxa"/>
            <w:shd w:val="clear" w:color="auto" w:fill="D9D9D9" w:themeFill="background1" w:themeFillShade="D9"/>
            <w:noWrap/>
            <w:vAlign w:val="center"/>
          </w:tcPr>
          <w:p w14:paraId="15674DDF" w14:textId="77777777" w:rsidR="009E54B7" w:rsidRPr="009E54B7" w:rsidRDefault="009E54B7" w:rsidP="009E54B7">
            <w:pPr>
              <w:numPr>
                <w:ilvl w:val="0"/>
                <w:numId w:val="73"/>
              </w:numPr>
              <w:suppressAutoHyphens w:val="0"/>
              <w:jc w:val="center"/>
              <w:rPr>
                <w:rFonts w:cs="Times New Roman"/>
                <w:color w:val="000000"/>
              </w:rPr>
            </w:pPr>
          </w:p>
        </w:tc>
        <w:tc>
          <w:tcPr>
            <w:tcW w:w="4961" w:type="dxa"/>
            <w:shd w:val="clear" w:color="auto" w:fill="D9D9D9" w:themeFill="background1" w:themeFillShade="D9"/>
            <w:vAlign w:val="center"/>
            <w:hideMark/>
          </w:tcPr>
          <w:p w14:paraId="37230F2C" w14:textId="77777777" w:rsidR="009E54B7" w:rsidRPr="009E54B7" w:rsidRDefault="009E54B7" w:rsidP="009E54B7">
            <w:pPr>
              <w:rPr>
                <w:rFonts w:cs="Times New Roman"/>
                <w:color w:val="000000"/>
              </w:rPr>
            </w:pPr>
            <w:r w:rsidRPr="009E54B7">
              <w:rPr>
                <w:rFonts w:cs="Times New Roman"/>
                <w:color w:val="000000"/>
              </w:rPr>
              <w:t>Centralna listwa zasilająca z min. 5 gniazdami</w:t>
            </w:r>
          </w:p>
        </w:tc>
        <w:tc>
          <w:tcPr>
            <w:tcW w:w="1118" w:type="dxa"/>
            <w:shd w:val="clear" w:color="auto" w:fill="D9D9D9" w:themeFill="background1" w:themeFillShade="D9"/>
            <w:noWrap/>
            <w:vAlign w:val="center"/>
            <w:hideMark/>
          </w:tcPr>
          <w:p w14:paraId="2F745D2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E269289" w14:textId="77777777" w:rsidR="009E54B7" w:rsidRPr="009E54B7" w:rsidRDefault="009E54B7" w:rsidP="009E54B7">
            <w:pPr>
              <w:jc w:val="center"/>
              <w:rPr>
                <w:rFonts w:cs="Times New Roman"/>
                <w:b/>
                <w:bCs/>
                <w:color w:val="000000"/>
              </w:rPr>
            </w:pPr>
          </w:p>
        </w:tc>
      </w:tr>
      <w:tr w:rsidR="009E54B7" w:rsidRPr="009E54B7" w14:paraId="2155F513" w14:textId="77777777" w:rsidTr="009E54B7">
        <w:trPr>
          <w:trHeight w:val="290"/>
          <w:jc w:val="center"/>
        </w:trPr>
        <w:tc>
          <w:tcPr>
            <w:tcW w:w="421" w:type="dxa"/>
            <w:shd w:val="clear" w:color="auto" w:fill="D9D9D9" w:themeFill="background1" w:themeFillShade="D9"/>
            <w:noWrap/>
            <w:vAlign w:val="center"/>
          </w:tcPr>
          <w:p w14:paraId="7DB77D1C" w14:textId="77777777" w:rsidR="009E54B7" w:rsidRPr="009E54B7" w:rsidRDefault="009E54B7" w:rsidP="009E54B7">
            <w:pPr>
              <w:numPr>
                <w:ilvl w:val="0"/>
                <w:numId w:val="73"/>
              </w:numPr>
              <w:suppressAutoHyphens w:val="0"/>
              <w:jc w:val="center"/>
              <w:rPr>
                <w:rFonts w:cs="Times New Roman"/>
                <w:color w:val="000000"/>
              </w:rPr>
            </w:pPr>
          </w:p>
        </w:tc>
        <w:tc>
          <w:tcPr>
            <w:tcW w:w="4961" w:type="dxa"/>
            <w:shd w:val="clear" w:color="auto" w:fill="D9D9D9" w:themeFill="background1" w:themeFillShade="D9"/>
            <w:vAlign w:val="center"/>
            <w:hideMark/>
          </w:tcPr>
          <w:p w14:paraId="03479250" w14:textId="77777777" w:rsidR="009E54B7" w:rsidRPr="009E54B7" w:rsidRDefault="009E54B7" w:rsidP="009E54B7">
            <w:pPr>
              <w:rPr>
                <w:rFonts w:cs="Times New Roman"/>
                <w:color w:val="000000"/>
              </w:rPr>
            </w:pPr>
            <w:r w:rsidRPr="009E54B7">
              <w:rPr>
                <w:rFonts w:cs="Times New Roman"/>
                <w:color w:val="000000"/>
              </w:rPr>
              <w:t>Ruchomy wysięgnik do mocowania monitora z możliwością regulacji</w:t>
            </w:r>
          </w:p>
        </w:tc>
        <w:tc>
          <w:tcPr>
            <w:tcW w:w="1118" w:type="dxa"/>
            <w:shd w:val="clear" w:color="auto" w:fill="D9D9D9" w:themeFill="background1" w:themeFillShade="D9"/>
            <w:noWrap/>
            <w:vAlign w:val="center"/>
            <w:hideMark/>
          </w:tcPr>
          <w:p w14:paraId="74211E3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59146CD" w14:textId="77777777" w:rsidR="009E54B7" w:rsidRPr="009E54B7" w:rsidRDefault="009E54B7" w:rsidP="009E54B7">
            <w:pPr>
              <w:jc w:val="center"/>
              <w:rPr>
                <w:rFonts w:cs="Times New Roman"/>
                <w:b/>
                <w:bCs/>
                <w:color w:val="000000"/>
              </w:rPr>
            </w:pPr>
          </w:p>
        </w:tc>
      </w:tr>
      <w:tr w:rsidR="009E54B7" w:rsidRPr="009E54B7" w14:paraId="1C2DC918" w14:textId="77777777" w:rsidTr="009E54B7">
        <w:trPr>
          <w:trHeight w:val="290"/>
          <w:jc w:val="center"/>
        </w:trPr>
        <w:tc>
          <w:tcPr>
            <w:tcW w:w="421" w:type="dxa"/>
            <w:shd w:val="clear" w:color="auto" w:fill="D9D9D9" w:themeFill="background1" w:themeFillShade="D9"/>
            <w:noWrap/>
            <w:vAlign w:val="center"/>
          </w:tcPr>
          <w:p w14:paraId="79A7A221" w14:textId="77777777" w:rsidR="009E54B7" w:rsidRPr="009E54B7" w:rsidRDefault="009E54B7" w:rsidP="009E54B7">
            <w:pPr>
              <w:numPr>
                <w:ilvl w:val="0"/>
                <w:numId w:val="73"/>
              </w:numPr>
              <w:suppressAutoHyphens w:val="0"/>
              <w:jc w:val="center"/>
              <w:rPr>
                <w:rFonts w:cs="Times New Roman"/>
                <w:color w:val="000000"/>
              </w:rPr>
            </w:pPr>
          </w:p>
        </w:tc>
        <w:tc>
          <w:tcPr>
            <w:tcW w:w="4961" w:type="dxa"/>
            <w:shd w:val="clear" w:color="auto" w:fill="D9D9D9" w:themeFill="background1" w:themeFillShade="D9"/>
            <w:vAlign w:val="center"/>
            <w:hideMark/>
          </w:tcPr>
          <w:p w14:paraId="2F03D017" w14:textId="77777777" w:rsidR="009E54B7" w:rsidRPr="009E54B7" w:rsidRDefault="009E54B7" w:rsidP="009E54B7">
            <w:pPr>
              <w:rPr>
                <w:rFonts w:cs="Times New Roman"/>
                <w:color w:val="000000"/>
              </w:rPr>
            </w:pPr>
            <w:r w:rsidRPr="009E54B7">
              <w:rPr>
                <w:rFonts w:cs="Times New Roman"/>
                <w:color w:val="000000"/>
              </w:rPr>
              <w:t>Wieszak na min. 2 endoskopy z możliwością montażu, z prawej lub lewej strony dla bezpieczeństwa ułożenia endoskopu.</w:t>
            </w:r>
          </w:p>
        </w:tc>
        <w:tc>
          <w:tcPr>
            <w:tcW w:w="1118" w:type="dxa"/>
            <w:shd w:val="clear" w:color="auto" w:fill="D9D9D9" w:themeFill="background1" w:themeFillShade="D9"/>
            <w:noWrap/>
            <w:vAlign w:val="center"/>
            <w:hideMark/>
          </w:tcPr>
          <w:p w14:paraId="416F6E8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AF034FD" w14:textId="77777777" w:rsidR="009E54B7" w:rsidRPr="009E54B7" w:rsidRDefault="009E54B7" w:rsidP="009E54B7">
            <w:pPr>
              <w:jc w:val="center"/>
              <w:rPr>
                <w:rFonts w:cs="Times New Roman"/>
                <w:b/>
                <w:bCs/>
                <w:color w:val="000000"/>
              </w:rPr>
            </w:pPr>
          </w:p>
        </w:tc>
      </w:tr>
      <w:tr w:rsidR="009E54B7" w:rsidRPr="009E54B7" w14:paraId="1E666EBB" w14:textId="77777777" w:rsidTr="009E54B7">
        <w:trPr>
          <w:trHeight w:val="290"/>
          <w:jc w:val="center"/>
        </w:trPr>
        <w:tc>
          <w:tcPr>
            <w:tcW w:w="421" w:type="dxa"/>
            <w:shd w:val="clear" w:color="auto" w:fill="D9D9D9" w:themeFill="background1" w:themeFillShade="D9"/>
            <w:noWrap/>
            <w:vAlign w:val="center"/>
          </w:tcPr>
          <w:p w14:paraId="238868E0" w14:textId="77777777" w:rsidR="009E54B7" w:rsidRPr="009E54B7" w:rsidRDefault="009E54B7" w:rsidP="009E54B7">
            <w:pPr>
              <w:numPr>
                <w:ilvl w:val="0"/>
                <w:numId w:val="73"/>
              </w:numPr>
              <w:suppressAutoHyphens w:val="0"/>
              <w:jc w:val="center"/>
              <w:rPr>
                <w:rFonts w:cs="Times New Roman"/>
                <w:color w:val="000000"/>
              </w:rPr>
            </w:pPr>
          </w:p>
        </w:tc>
        <w:tc>
          <w:tcPr>
            <w:tcW w:w="4961" w:type="dxa"/>
            <w:shd w:val="clear" w:color="auto" w:fill="D9D9D9" w:themeFill="background1" w:themeFillShade="D9"/>
            <w:vAlign w:val="center"/>
            <w:hideMark/>
          </w:tcPr>
          <w:p w14:paraId="432C13F8" w14:textId="77777777" w:rsidR="009E54B7" w:rsidRPr="009E54B7" w:rsidRDefault="009E54B7" w:rsidP="009E54B7">
            <w:pPr>
              <w:rPr>
                <w:rFonts w:cs="Times New Roman"/>
                <w:color w:val="000000"/>
              </w:rPr>
            </w:pPr>
            <w:r w:rsidRPr="009E54B7">
              <w:rPr>
                <w:rFonts w:cs="Times New Roman"/>
                <w:color w:val="000000"/>
              </w:rPr>
              <w:t>Wysuwana szuflada na klawiaturę</w:t>
            </w:r>
          </w:p>
        </w:tc>
        <w:tc>
          <w:tcPr>
            <w:tcW w:w="1118" w:type="dxa"/>
            <w:shd w:val="clear" w:color="auto" w:fill="D9D9D9" w:themeFill="background1" w:themeFillShade="D9"/>
            <w:noWrap/>
            <w:vAlign w:val="center"/>
            <w:hideMark/>
          </w:tcPr>
          <w:p w14:paraId="5DAEE1A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9138F20" w14:textId="77777777" w:rsidR="009E54B7" w:rsidRPr="009E54B7" w:rsidRDefault="009E54B7" w:rsidP="009E54B7">
            <w:pPr>
              <w:jc w:val="center"/>
              <w:rPr>
                <w:rFonts w:cs="Times New Roman"/>
                <w:b/>
                <w:bCs/>
                <w:color w:val="000000"/>
              </w:rPr>
            </w:pPr>
          </w:p>
        </w:tc>
      </w:tr>
      <w:tr w:rsidR="009E54B7" w:rsidRPr="009E54B7" w14:paraId="3D6585D6" w14:textId="77777777" w:rsidTr="009E54B7">
        <w:trPr>
          <w:trHeight w:val="290"/>
          <w:jc w:val="center"/>
        </w:trPr>
        <w:tc>
          <w:tcPr>
            <w:tcW w:w="421" w:type="dxa"/>
            <w:shd w:val="clear" w:color="auto" w:fill="D9D9D9" w:themeFill="background1" w:themeFillShade="D9"/>
            <w:noWrap/>
            <w:vAlign w:val="center"/>
            <w:hideMark/>
          </w:tcPr>
          <w:p w14:paraId="5AB2C6EF" w14:textId="77777777" w:rsidR="009E54B7" w:rsidRPr="009E54B7" w:rsidRDefault="009E54B7" w:rsidP="009E54B7">
            <w:pPr>
              <w:jc w:val="center"/>
              <w:rPr>
                <w:rFonts w:cs="Times New Roman"/>
                <w:b/>
                <w:bCs/>
                <w:color w:val="000000"/>
              </w:rPr>
            </w:pPr>
            <w:r w:rsidRPr="009E54B7">
              <w:rPr>
                <w:rFonts w:cs="Times New Roman"/>
                <w:b/>
                <w:bCs/>
                <w:color w:val="000000"/>
              </w:rPr>
              <w:t>3.</w:t>
            </w:r>
          </w:p>
        </w:tc>
        <w:tc>
          <w:tcPr>
            <w:tcW w:w="4961" w:type="dxa"/>
            <w:shd w:val="clear" w:color="auto" w:fill="D9D9D9" w:themeFill="background1" w:themeFillShade="D9"/>
            <w:vAlign w:val="center"/>
            <w:hideMark/>
          </w:tcPr>
          <w:p w14:paraId="1786B836" w14:textId="4E9562C0" w:rsidR="009E54B7" w:rsidRPr="009E54B7" w:rsidRDefault="009E54B7" w:rsidP="009E54B7">
            <w:pPr>
              <w:rPr>
                <w:rFonts w:cs="Times New Roman"/>
                <w:b/>
                <w:bCs/>
                <w:color w:val="000000"/>
              </w:rPr>
            </w:pPr>
            <w:proofErr w:type="spellStart"/>
            <w:r w:rsidRPr="009E54B7">
              <w:rPr>
                <w:rFonts w:cs="Times New Roman"/>
                <w:b/>
                <w:bCs/>
                <w:color w:val="000000"/>
              </w:rPr>
              <w:t>VIDEOPROCESOR</w:t>
            </w:r>
            <w:proofErr w:type="spellEnd"/>
            <w:r w:rsidRPr="009E54B7">
              <w:rPr>
                <w:rFonts w:cs="Times New Roman"/>
                <w:b/>
                <w:bCs/>
                <w:color w:val="000000"/>
              </w:rPr>
              <w:t xml:space="preserve"> OBRAZU FULL </w:t>
            </w:r>
            <w:proofErr w:type="spellStart"/>
            <w:r w:rsidRPr="009E54B7">
              <w:rPr>
                <w:rFonts w:cs="Times New Roman"/>
                <w:b/>
                <w:bCs/>
                <w:color w:val="000000"/>
              </w:rPr>
              <w:t>HD</w:t>
            </w:r>
            <w:proofErr w:type="spellEnd"/>
            <w:r>
              <w:rPr>
                <w:rFonts w:cs="Times New Roman"/>
                <w:b/>
                <w:bCs/>
                <w:color w:val="000000"/>
              </w:rPr>
              <w:t xml:space="preserve"> – 1 szt.</w:t>
            </w:r>
          </w:p>
        </w:tc>
        <w:tc>
          <w:tcPr>
            <w:tcW w:w="1118" w:type="dxa"/>
            <w:shd w:val="clear" w:color="auto" w:fill="D9D9D9" w:themeFill="background1" w:themeFillShade="D9"/>
            <w:noWrap/>
            <w:vAlign w:val="center"/>
          </w:tcPr>
          <w:p w14:paraId="3FDA1052" w14:textId="77777777" w:rsidR="009E54B7" w:rsidRPr="009E54B7" w:rsidRDefault="009E54B7" w:rsidP="009E54B7">
            <w:pPr>
              <w:jc w:val="center"/>
              <w:rPr>
                <w:rFonts w:cs="Times New Roman"/>
                <w:color w:val="000000"/>
              </w:rPr>
            </w:pPr>
          </w:p>
        </w:tc>
        <w:tc>
          <w:tcPr>
            <w:tcW w:w="3578" w:type="dxa"/>
            <w:shd w:val="clear" w:color="auto" w:fill="D9D9D9" w:themeFill="background1" w:themeFillShade="D9"/>
            <w:vAlign w:val="center"/>
          </w:tcPr>
          <w:p w14:paraId="2BB0EC49" w14:textId="77777777" w:rsidR="009E54B7" w:rsidRPr="009E54B7" w:rsidRDefault="009E54B7" w:rsidP="009E54B7">
            <w:pPr>
              <w:jc w:val="center"/>
              <w:rPr>
                <w:rFonts w:cs="Times New Roman"/>
                <w:b/>
                <w:bCs/>
                <w:color w:val="000000"/>
              </w:rPr>
            </w:pPr>
          </w:p>
        </w:tc>
      </w:tr>
      <w:tr w:rsidR="009E54B7" w:rsidRPr="009E54B7" w14:paraId="6EBB468D" w14:textId="77777777" w:rsidTr="009E54B7">
        <w:trPr>
          <w:trHeight w:val="290"/>
          <w:jc w:val="center"/>
        </w:trPr>
        <w:tc>
          <w:tcPr>
            <w:tcW w:w="421" w:type="dxa"/>
            <w:shd w:val="clear" w:color="auto" w:fill="D9D9D9" w:themeFill="background1" w:themeFillShade="D9"/>
            <w:noWrap/>
            <w:vAlign w:val="center"/>
          </w:tcPr>
          <w:p w14:paraId="7ACC29FF"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057411E1" w14:textId="77777777" w:rsidR="009E54B7" w:rsidRPr="009E54B7" w:rsidRDefault="009E54B7" w:rsidP="009E54B7">
            <w:pPr>
              <w:rPr>
                <w:rFonts w:cs="Times New Roman"/>
                <w:color w:val="000000"/>
              </w:rPr>
            </w:pPr>
            <w:r w:rsidRPr="009E54B7">
              <w:rPr>
                <w:rFonts w:cs="Times New Roman"/>
                <w:color w:val="000000"/>
              </w:rPr>
              <w:t>Rozdzielczość obrazu min 1920 x 1200 pikseli</w:t>
            </w:r>
          </w:p>
        </w:tc>
        <w:tc>
          <w:tcPr>
            <w:tcW w:w="1118" w:type="dxa"/>
            <w:shd w:val="clear" w:color="auto" w:fill="D9D9D9" w:themeFill="background1" w:themeFillShade="D9"/>
            <w:noWrap/>
            <w:vAlign w:val="center"/>
            <w:hideMark/>
          </w:tcPr>
          <w:p w14:paraId="0465DFF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34DE79D" w14:textId="77777777" w:rsidR="009E54B7" w:rsidRPr="009E54B7" w:rsidRDefault="009E54B7" w:rsidP="009E54B7">
            <w:pPr>
              <w:jc w:val="center"/>
              <w:rPr>
                <w:rFonts w:cs="Times New Roman"/>
                <w:b/>
                <w:bCs/>
                <w:color w:val="000000"/>
              </w:rPr>
            </w:pPr>
          </w:p>
        </w:tc>
      </w:tr>
      <w:tr w:rsidR="009E54B7" w:rsidRPr="009E54B7" w14:paraId="5592B12D" w14:textId="77777777" w:rsidTr="009E54B7">
        <w:trPr>
          <w:trHeight w:val="290"/>
          <w:jc w:val="center"/>
        </w:trPr>
        <w:tc>
          <w:tcPr>
            <w:tcW w:w="421" w:type="dxa"/>
            <w:shd w:val="clear" w:color="auto" w:fill="D9D9D9" w:themeFill="background1" w:themeFillShade="D9"/>
            <w:noWrap/>
            <w:vAlign w:val="center"/>
          </w:tcPr>
          <w:p w14:paraId="218E8B3B"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74802195" w14:textId="74B398C7" w:rsidR="009E54B7" w:rsidRPr="009E54B7" w:rsidRDefault="009E54B7" w:rsidP="009E54B7">
            <w:pPr>
              <w:rPr>
                <w:rFonts w:cs="Times New Roman"/>
                <w:color w:val="000000"/>
              </w:rPr>
            </w:pPr>
            <w:r w:rsidRPr="009E54B7">
              <w:rPr>
                <w:rFonts w:cs="Times New Roman"/>
                <w:color w:val="000000"/>
              </w:rPr>
              <w:t xml:space="preserve">Wyjścia wideo: DVI, </w:t>
            </w:r>
            <w:proofErr w:type="spellStart"/>
            <w:r w:rsidRPr="009E54B7">
              <w:rPr>
                <w:rFonts w:cs="Times New Roman"/>
                <w:color w:val="000000"/>
              </w:rPr>
              <w:t>VGA</w:t>
            </w:r>
            <w:proofErr w:type="spellEnd"/>
            <w:r w:rsidRPr="009E54B7">
              <w:rPr>
                <w:rFonts w:cs="Times New Roman"/>
                <w:color w:val="000000"/>
              </w:rPr>
              <w:t xml:space="preserve">, </w:t>
            </w:r>
            <w:proofErr w:type="spellStart"/>
            <w:r w:rsidRPr="009E54B7">
              <w:rPr>
                <w:rFonts w:cs="Times New Roman"/>
                <w:color w:val="000000"/>
              </w:rPr>
              <w:t>SDI</w:t>
            </w:r>
            <w:proofErr w:type="spellEnd"/>
            <w:r w:rsidRPr="009E54B7">
              <w:rPr>
                <w:rFonts w:cs="Times New Roman"/>
                <w:color w:val="000000"/>
              </w:rPr>
              <w:t xml:space="preserve">, </w:t>
            </w:r>
            <w:proofErr w:type="spellStart"/>
            <w:r w:rsidRPr="009E54B7">
              <w:rPr>
                <w:rFonts w:cs="Times New Roman"/>
                <w:color w:val="000000"/>
              </w:rPr>
              <w:t>CVBS</w:t>
            </w:r>
            <w:proofErr w:type="spellEnd"/>
            <w:r w:rsidRPr="009E54B7">
              <w:rPr>
                <w:rFonts w:cs="Times New Roman"/>
                <w:color w:val="000000"/>
              </w:rPr>
              <w:t>, S-video</w:t>
            </w:r>
          </w:p>
        </w:tc>
        <w:tc>
          <w:tcPr>
            <w:tcW w:w="1118" w:type="dxa"/>
            <w:shd w:val="clear" w:color="auto" w:fill="D9D9D9" w:themeFill="background1" w:themeFillShade="D9"/>
            <w:noWrap/>
            <w:vAlign w:val="center"/>
            <w:hideMark/>
          </w:tcPr>
          <w:p w14:paraId="666F0F6A"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DAF350A" w14:textId="77777777" w:rsidR="009E54B7" w:rsidRPr="009E54B7" w:rsidRDefault="009E54B7" w:rsidP="009E54B7">
            <w:pPr>
              <w:jc w:val="center"/>
              <w:rPr>
                <w:rFonts w:cs="Times New Roman"/>
                <w:b/>
                <w:bCs/>
                <w:color w:val="000000"/>
              </w:rPr>
            </w:pPr>
          </w:p>
        </w:tc>
      </w:tr>
      <w:tr w:rsidR="009E54B7" w:rsidRPr="009E54B7" w14:paraId="7F189C9A" w14:textId="77777777" w:rsidTr="009E54B7">
        <w:trPr>
          <w:trHeight w:val="290"/>
          <w:jc w:val="center"/>
        </w:trPr>
        <w:tc>
          <w:tcPr>
            <w:tcW w:w="421" w:type="dxa"/>
            <w:shd w:val="clear" w:color="auto" w:fill="D9D9D9" w:themeFill="background1" w:themeFillShade="D9"/>
            <w:noWrap/>
            <w:vAlign w:val="center"/>
          </w:tcPr>
          <w:p w14:paraId="77A3DE71"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64997FBF" w14:textId="77777777" w:rsidR="009E54B7" w:rsidRPr="009E54B7" w:rsidRDefault="009E54B7" w:rsidP="009E54B7">
            <w:pPr>
              <w:rPr>
                <w:rFonts w:cs="Times New Roman"/>
                <w:color w:val="000000"/>
              </w:rPr>
            </w:pPr>
            <w:r w:rsidRPr="009E54B7">
              <w:rPr>
                <w:rFonts w:cs="Times New Roman"/>
                <w:color w:val="000000"/>
              </w:rPr>
              <w:t>Możliwość podłączenia urządzenia zewnętrznego (drukarka, dodatkowy dysk)</w:t>
            </w:r>
          </w:p>
        </w:tc>
        <w:tc>
          <w:tcPr>
            <w:tcW w:w="1118" w:type="dxa"/>
            <w:shd w:val="clear" w:color="auto" w:fill="D9D9D9" w:themeFill="background1" w:themeFillShade="D9"/>
            <w:noWrap/>
            <w:vAlign w:val="center"/>
            <w:hideMark/>
          </w:tcPr>
          <w:p w14:paraId="352A034A"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7CD03D4" w14:textId="77777777" w:rsidR="009E54B7" w:rsidRPr="009E54B7" w:rsidRDefault="009E54B7" w:rsidP="009E54B7">
            <w:pPr>
              <w:jc w:val="center"/>
              <w:rPr>
                <w:rFonts w:cs="Times New Roman"/>
                <w:b/>
                <w:bCs/>
                <w:color w:val="000000"/>
              </w:rPr>
            </w:pPr>
          </w:p>
        </w:tc>
      </w:tr>
      <w:tr w:rsidR="009E54B7" w:rsidRPr="009E54B7" w14:paraId="2B61EE27" w14:textId="77777777" w:rsidTr="009E54B7">
        <w:trPr>
          <w:trHeight w:val="290"/>
          <w:jc w:val="center"/>
        </w:trPr>
        <w:tc>
          <w:tcPr>
            <w:tcW w:w="421" w:type="dxa"/>
            <w:shd w:val="clear" w:color="auto" w:fill="D9D9D9" w:themeFill="background1" w:themeFillShade="D9"/>
            <w:noWrap/>
            <w:vAlign w:val="center"/>
          </w:tcPr>
          <w:p w14:paraId="6E3CAFD0"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9319FBF" w14:textId="77777777" w:rsidR="009E54B7" w:rsidRPr="009E54B7" w:rsidRDefault="009E54B7" w:rsidP="009E54B7">
            <w:pPr>
              <w:rPr>
                <w:rFonts w:cs="Times New Roman"/>
                <w:color w:val="000000"/>
              </w:rPr>
            </w:pPr>
            <w:r w:rsidRPr="009E54B7">
              <w:rPr>
                <w:rFonts w:cs="Times New Roman"/>
                <w:color w:val="000000"/>
              </w:rPr>
              <w:t>Dowolna programowalność wszelkich funkcji procesora na min. 4 przyciski endoskopu</w:t>
            </w:r>
          </w:p>
        </w:tc>
        <w:tc>
          <w:tcPr>
            <w:tcW w:w="1118" w:type="dxa"/>
            <w:shd w:val="clear" w:color="auto" w:fill="D9D9D9" w:themeFill="background1" w:themeFillShade="D9"/>
            <w:noWrap/>
            <w:vAlign w:val="center"/>
            <w:hideMark/>
          </w:tcPr>
          <w:p w14:paraId="3A19A9E7"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0597CB61" w14:textId="77777777" w:rsidR="009E54B7" w:rsidRPr="009E54B7" w:rsidRDefault="009E54B7" w:rsidP="009E54B7">
            <w:pPr>
              <w:jc w:val="center"/>
              <w:rPr>
                <w:rFonts w:cs="Times New Roman"/>
                <w:b/>
                <w:bCs/>
                <w:color w:val="000000"/>
              </w:rPr>
            </w:pPr>
          </w:p>
        </w:tc>
      </w:tr>
      <w:tr w:rsidR="009E54B7" w:rsidRPr="009E54B7" w14:paraId="195630E7" w14:textId="77777777" w:rsidTr="009E54B7">
        <w:trPr>
          <w:trHeight w:val="290"/>
          <w:jc w:val="center"/>
        </w:trPr>
        <w:tc>
          <w:tcPr>
            <w:tcW w:w="421" w:type="dxa"/>
            <w:shd w:val="clear" w:color="auto" w:fill="D9D9D9" w:themeFill="background1" w:themeFillShade="D9"/>
            <w:noWrap/>
            <w:vAlign w:val="center"/>
          </w:tcPr>
          <w:p w14:paraId="66FA248F"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5596C59" w14:textId="77777777" w:rsidR="009E54B7" w:rsidRPr="009E54B7" w:rsidRDefault="009E54B7" w:rsidP="009E54B7">
            <w:pPr>
              <w:rPr>
                <w:rFonts w:cs="Times New Roman"/>
                <w:color w:val="000000"/>
              </w:rPr>
            </w:pPr>
            <w:r w:rsidRPr="009E54B7">
              <w:rPr>
                <w:rFonts w:cs="Times New Roman"/>
                <w:color w:val="000000"/>
              </w:rPr>
              <w:t>Podłączenie endoskopu do procesora za pomocą przewodu koncentrycznego</w:t>
            </w:r>
          </w:p>
        </w:tc>
        <w:tc>
          <w:tcPr>
            <w:tcW w:w="1118" w:type="dxa"/>
            <w:shd w:val="clear" w:color="auto" w:fill="D9D9D9" w:themeFill="background1" w:themeFillShade="D9"/>
            <w:noWrap/>
            <w:vAlign w:val="center"/>
            <w:hideMark/>
          </w:tcPr>
          <w:p w14:paraId="42412A5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9011381" w14:textId="77777777" w:rsidR="009E54B7" w:rsidRPr="009E54B7" w:rsidRDefault="009E54B7" w:rsidP="009E54B7">
            <w:pPr>
              <w:jc w:val="center"/>
              <w:rPr>
                <w:rFonts w:cs="Times New Roman"/>
                <w:b/>
                <w:bCs/>
                <w:color w:val="000000"/>
              </w:rPr>
            </w:pPr>
          </w:p>
        </w:tc>
      </w:tr>
      <w:tr w:rsidR="009E54B7" w:rsidRPr="009E54B7" w14:paraId="53CDDEE4" w14:textId="77777777" w:rsidTr="009E54B7">
        <w:trPr>
          <w:trHeight w:val="290"/>
          <w:jc w:val="center"/>
        </w:trPr>
        <w:tc>
          <w:tcPr>
            <w:tcW w:w="421" w:type="dxa"/>
            <w:shd w:val="clear" w:color="auto" w:fill="D9D9D9" w:themeFill="background1" w:themeFillShade="D9"/>
            <w:noWrap/>
            <w:vAlign w:val="center"/>
          </w:tcPr>
          <w:p w14:paraId="1A9EDD1F"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5B95A183" w14:textId="4110BED7" w:rsidR="009E54B7" w:rsidRPr="009E54B7" w:rsidRDefault="009E54B7" w:rsidP="009E54B7">
            <w:pPr>
              <w:rPr>
                <w:rFonts w:cs="Times New Roman"/>
                <w:color w:val="000000"/>
              </w:rPr>
            </w:pPr>
            <w:r w:rsidRPr="009E54B7">
              <w:rPr>
                <w:rFonts w:cs="Times New Roman"/>
                <w:color w:val="000000"/>
              </w:rPr>
              <w:t>Funkcja wyostrzenia obrazu min. w 3 trybach</w:t>
            </w:r>
          </w:p>
        </w:tc>
        <w:tc>
          <w:tcPr>
            <w:tcW w:w="1118" w:type="dxa"/>
            <w:shd w:val="clear" w:color="auto" w:fill="D9D9D9" w:themeFill="background1" w:themeFillShade="D9"/>
            <w:noWrap/>
            <w:vAlign w:val="center"/>
            <w:hideMark/>
          </w:tcPr>
          <w:p w14:paraId="48E8D599"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7571BAF" w14:textId="77777777" w:rsidR="009E54B7" w:rsidRPr="009E54B7" w:rsidRDefault="009E54B7" w:rsidP="009E54B7">
            <w:pPr>
              <w:jc w:val="center"/>
              <w:rPr>
                <w:rFonts w:cs="Times New Roman"/>
                <w:b/>
                <w:bCs/>
                <w:color w:val="000000"/>
              </w:rPr>
            </w:pPr>
          </w:p>
        </w:tc>
      </w:tr>
      <w:tr w:rsidR="009E54B7" w:rsidRPr="009E54B7" w14:paraId="2326FD57" w14:textId="77777777" w:rsidTr="009E54B7">
        <w:trPr>
          <w:trHeight w:val="290"/>
          <w:jc w:val="center"/>
        </w:trPr>
        <w:tc>
          <w:tcPr>
            <w:tcW w:w="421" w:type="dxa"/>
            <w:shd w:val="clear" w:color="auto" w:fill="D9D9D9" w:themeFill="background1" w:themeFillShade="D9"/>
            <w:noWrap/>
            <w:vAlign w:val="center"/>
          </w:tcPr>
          <w:p w14:paraId="1BECB443"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62CC233D" w14:textId="77777777" w:rsidR="009E54B7" w:rsidRPr="009E54B7" w:rsidRDefault="009E54B7" w:rsidP="009E54B7">
            <w:pPr>
              <w:rPr>
                <w:rFonts w:cs="Times New Roman"/>
                <w:color w:val="000000"/>
              </w:rPr>
            </w:pPr>
            <w:r w:rsidRPr="009E54B7">
              <w:rPr>
                <w:rFonts w:cs="Times New Roman"/>
                <w:color w:val="000000"/>
              </w:rPr>
              <w:t>Automatyczny balans bieli</w:t>
            </w:r>
          </w:p>
        </w:tc>
        <w:tc>
          <w:tcPr>
            <w:tcW w:w="1118" w:type="dxa"/>
            <w:shd w:val="clear" w:color="auto" w:fill="D9D9D9" w:themeFill="background1" w:themeFillShade="D9"/>
            <w:noWrap/>
            <w:vAlign w:val="center"/>
            <w:hideMark/>
          </w:tcPr>
          <w:p w14:paraId="1C3B42E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8822089" w14:textId="77777777" w:rsidR="009E54B7" w:rsidRPr="009E54B7" w:rsidRDefault="009E54B7" w:rsidP="009E54B7">
            <w:pPr>
              <w:jc w:val="center"/>
              <w:rPr>
                <w:rFonts w:cs="Times New Roman"/>
                <w:b/>
                <w:bCs/>
                <w:color w:val="000000"/>
              </w:rPr>
            </w:pPr>
          </w:p>
        </w:tc>
      </w:tr>
      <w:tr w:rsidR="009E54B7" w:rsidRPr="009E54B7" w14:paraId="78A49190" w14:textId="77777777" w:rsidTr="009E54B7">
        <w:trPr>
          <w:trHeight w:val="290"/>
          <w:jc w:val="center"/>
        </w:trPr>
        <w:tc>
          <w:tcPr>
            <w:tcW w:w="421" w:type="dxa"/>
            <w:shd w:val="clear" w:color="auto" w:fill="D9D9D9" w:themeFill="background1" w:themeFillShade="D9"/>
            <w:noWrap/>
            <w:vAlign w:val="center"/>
          </w:tcPr>
          <w:p w14:paraId="29D1B6B8"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6D5B6897" w14:textId="77777777" w:rsidR="009E54B7" w:rsidRPr="009E54B7" w:rsidRDefault="009E54B7" w:rsidP="009E54B7">
            <w:pPr>
              <w:rPr>
                <w:rFonts w:cs="Times New Roman"/>
                <w:color w:val="000000"/>
              </w:rPr>
            </w:pPr>
            <w:r w:rsidRPr="009E54B7">
              <w:rPr>
                <w:rFonts w:cs="Times New Roman"/>
                <w:color w:val="000000"/>
              </w:rPr>
              <w:t>Możliwość podłączenia włącznika nożnego</w:t>
            </w:r>
          </w:p>
        </w:tc>
        <w:tc>
          <w:tcPr>
            <w:tcW w:w="1118" w:type="dxa"/>
            <w:shd w:val="clear" w:color="auto" w:fill="D9D9D9" w:themeFill="background1" w:themeFillShade="D9"/>
            <w:noWrap/>
            <w:vAlign w:val="center"/>
            <w:hideMark/>
          </w:tcPr>
          <w:p w14:paraId="2C826F1A"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2ECFCA2" w14:textId="77777777" w:rsidR="009E54B7" w:rsidRPr="009E54B7" w:rsidRDefault="009E54B7" w:rsidP="009E54B7">
            <w:pPr>
              <w:jc w:val="center"/>
              <w:rPr>
                <w:rFonts w:cs="Times New Roman"/>
                <w:b/>
                <w:bCs/>
                <w:color w:val="000000"/>
              </w:rPr>
            </w:pPr>
          </w:p>
        </w:tc>
      </w:tr>
      <w:tr w:rsidR="009E54B7" w:rsidRPr="009E54B7" w14:paraId="7AFCE4C9" w14:textId="77777777" w:rsidTr="009E54B7">
        <w:trPr>
          <w:trHeight w:val="290"/>
          <w:jc w:val="center"/>
        </w:trPr>
        <w:tc>
          <w:tcPr>
            <w:tcW w:w="421" w:type="dxa"/>
            <w:shd w:val="clear" w:color="auto" w:fill="D9D9D9" w:themeFill="background1" w:themeFillShade="D9"/>
            <w:noWrap/>
            <w:vAlign w:val="center"/>
          </w:tcPr>
          <w:p w14:paraId="5C7142CA"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001C146E" w14:textId="77777777" w:rsidR="009E54B7" w:rsidRPr="009E54B7" w:rsidRDefault="009E54B7" w:rsidP="009E54B7">
            <w:pPr>
              <w:rPr>
                <w:rFonts w:cs="Times New Roman"/>
                <w:color w:val="000000"/>
              </w:rPr>
            </w:pPr>
            <w:r w:rsidRPr="009E54B7">
              <w:rPr>
                <w:rFonts w:cs="Times New Roman"/>
                <w:color w:val="000000"/>
              </w:rPr>
              <w:t>Funkcja automatycznego rozpoznawania endoskopów model, nr seryjny, średnica kanału roboczego-biopsyjnego, średnica pancerza sondy, długość aparatu, licznik ilości podłączeń</w:t>
            </w:r>
          </w:p>
        </w:tc>
        <w:tc>
          <w:tcPr>
            <w:tcW w:w="1118" w:type="dxa"/>
            <w:shd w:val="clear" w:color="auto" w:fill="D9D9D9" w:themeFill="background1" w:themeFillShade="D9"/>
            <w:noWrap/>
            <w:vAlign w:val="center"/>
            <w:hideMark/>
          </w:tcPr>
          <w:p w14:paraId="076FF6A1"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D55431F" w14:textId="77777777" w:rsidR="009E54B7" w:rsidRPr="009E54B7" w:rsidRDefault="009E54B7" w:rsidP="009E54B7">
            <w:pPr>
              <w:jc w:val="center"/>
              <w:rPr>
                <w:rFonts w:cs="Times New Roman"/>
                <w:b/>
                <w:bCs/>
                <w:color w:val="000000"/>
              </w:rPr>
            </w:pPr>
          </w:p>
        </w:tc>
      </w:tr>
      <w:tr w:rsidR="009E54B7" w:rsidRPr="009E54B7" w14:paraId="1AE54956" w14:textId="77777777" w:rsidTr="009E54B7">
        <w:trPr>
          <w:trHeight w:val="290"/>
          <w:jc w:val="center"/>
        </w:trPr>
        <w:tc>
          <w:tcPr>
            <w:tcW w:w="421" w:type="dxa"/>
            <w:shd w:val="clear" w:color="auto" w:fill="D9D9D9" w:themeFill="background1" w:themeFillShade="D9"/>
            <w:noWrap/>
            <w:vAlign w:val="center"/>
          </w:tcPr>
          <w:p w14:paraId="52E1DBD8"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3DBBCBCE" w14:textId="77777777" w:rsidR="009E54B7" w:rsidRPr="009E54B7" w:rsidRDefault="009E54B7" w:rsidP="009E54B7">
            <w:pPr>
              <w:rPr>
                <w:rFonts w:cs="Times New Roman"/>
                <w:color w:val="000000"/>
              </w:rPr>
            </w:pPr>
            <w:r w:rsidRPr="009E54B7">
              <w:rPr>
                <w:rFonts w:cs="Times New Roman"/>
                <w:color w:val="000000"/>
              </w:rPr>
              <w:t>Obsługa trybów obrazowania 16:9</w:t>
            </w:r>
          </w:p>
        </w:tc>
        <w:tc>
          <w:tcPr>
            <w:tcW w:w="1118" w:type="dxa"/>
            <w:shd w:val="clear" w:color="auto" w:fill="D9D9D9" w:themeFill="background1" w:themeFillShade="D9"/>
            <w:noWrap/>
            <w:vAlign w:val="center"/>
            <w:hideMark/>
          </w:tcPr>
          <w:p w14:paraId="07DB2E5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E8DA44E" w14:textId="77777777" w:rsidR="009E54B7" w:rsidRPr="009E54B7" w:rsidRDefault="009E54B7" w:rsidP="009E54B7">
            <w:pPr>
              <w:jc w:val="center"/>
              <w:rPr>
                <w:rFonts w:cs="Times New Roman"/>
                <w:b/>
                <w:bCs/>
                <w:color w:val="000000"/>
              </w:rPr>
            </w:pPr>
          </w:p>
        </w:tc>
      </w:tr>
      <w:tr w:rsidR="009E54B7" w:rsidRPr="009E54B7" w14:paraId="352F2684" w14:textId="77777777" w:rsidTr="009E54B7">
        <w:trPr>
          <w:trHeight w:val="290"/>
          <w:jc w:val="center"/>
        </w:trPr>
        <w:tc>
          <w:tcPr>
            <w:tcW w:w="421" w:type="dxa"/>
            <w:shd w:val="clear" w:color="auto" w:fill="D9D9D9" w:themeFill="background1" w:themeFillShade="D9"/>
            <w:noWrap/>
            <w:vAlign w:val="center"/>
          </w:tcPr>
          <w:p w14:paraId="693B2B9A"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1E04981A" w14:textId="77777777" w:rsidR="009E54B7" w:rsidRPr="009E54B7" w:rsidRDefault="009E54B7" w:rsidP="009E54B7">
            <w:pPr>
              <w:rPr>
                <w:rFonts w:cs="Times New Roman"/>
                <w:color w:val="000000"/>
              </w:rPr>
            </w:pPr>
            <w:r w:rsidRPr="009E54B7">
              <w:rPr>
                <w:rFonts w:cs="Times New Roman"/>
                <w:color w:val="000000"/>
              </w:rPr>
              <w:t xml:space="preserve">Wyświetlanie obrazu w </w:t>
            </w:r>
            <w:proofErr w:type="spellStart"/>
            <w:r w:rsidRPr="009E54B7">
              <w:rPr>
                <w:rFonts w:cs="Times New Roman"/>
                <w:color w:val="000000"/>
              </w:rPr>
              <w:t>pseudokolorach</w:t>
            </w:r>
            <w:proofErr w:type="spellEnd"/>
          </w:p>
        </w:tc>
        <w:tc>
          <w:tcPr>
            <w:tcW w:w="1118" w:type="dxa"/>
            <w:shd w:val="clear" w:color="auto" w:fill="D9D9D9" w:themeFill="background1" w:themeFillShade="D9"/>
            <w:noWrap/>
            <w:vAlign w:val="center"/>
            <w:hideMark/>
          </w:tcPr>
          <w:p w14:paraId="45D6F12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1EF5224" w14:textId="77777777" w:rsidR="009E54B7" w:rsidRPr="009E54B7" w:rsidRDefault="009E54B7" w:rsidP="009E54B7">
            <w:pPr>
              <w:jc w:val="center"/>
              <w:rPr>
                <w:rFonts w:cs="Times New Roman"/>
                <w:b/>
                <w:bCs/>
                <w:color w:val="000000"/>
              </w:rPr>
            </w:pPr>
          </w:p>
        </w:tc>
      </w:tr>
      <w:tr w:rsidR="009E54B7" w:rsidRPr="009E54B7" w14:paraId="63C55434" w14:textId="77777777" w:rsidTr="009E54B7">
        <w:trPr>
          <w:trHeight w:val="290"/>
          <w:jc w:val="center"/>
        </w:trPr>
        <w:tc>
          <w:tcPr>
            <w:tcW w:w="421" w:type="dxa"/>
            <w:shd w:val="clear" w:color="auto" w:fill="D9D9D9" w:themeFill="background1" w:themeFillShade="D9"/>
            <w:noWrap/>
            <w:vAlign w:val="center"/>
          </w:tcPr>
          <w:p w14:paraId="6CE55DF5"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36526F33" w14:textId="77777777" w:rsidR="009E54B7" w:rsidRPr="009E54B7" w:rsidRDefault="009E54B7" w:rsidP="009E54B7">
            <w:pPr>
              <w:rPr>
                <w:rFonts w:cs="Times New Roman"/>
                <w:color w:val="000000"/>
              </w:rPr>
            </w:pPr>
            <w:r w:rsidRPr="009E54B7">
              <w:rPr>
                <w:rFonts w:cs="Times New Roman"/>
                <w:color w:val="000000"/>
              </w:rPr>
              <w:t>Zapis filmów min 60 klatek na sekundę</w:t>
            </w:r>
          </w:p>
        </w:tc>
        <w:tc>
          <w:tcPr>
            <w:tcW w:w="1118" w:type="dxa"/>
            <w:shd w:val="clear" w:color="auto" w:fill="D9D9D9" w:themeFill="background1" w:themeFillShade="D9"/>
            <w:noWrap/>
            <w:vAlign w:val="center"/>
            <w:hideMark/>
          </w:tcPr>
          <w:p w14:paraId="4D5D724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4F7069C" w14:textId="77777777" w:rsidR="009E54B7" w:rsidRPr="009E54B7" w:rsidRDefault="009E54B7" w:rsidP="009E54B7">
            <w:pPr>
              <w:jc w:val="center"/>
              <w:rPr>
                <w:rFonts w:cs="Times New Roman"/>
                <w:b/>
                <w:bCs/>
                <w:color w:val="000000"/>
              </w:rPr>
            </w:pPr>
          </w:p>
        </w:tc>
      </w:tr>
      <w:tr w:rsidR="009E54B7" w:rsidRPr="009E54B7" w14:paraId="341C432F" w14:textId="77777777" w:rsidTr="009E54B7">
        <w:trPr>
          <w:trHeight w:val="290"/>
          <w:jc w:val="center"/>
        </w:trPr>
        <w:tc>
          <w:tcPr>
            <w:tcW w:w="421" w:type="dxa"/>
            <w:shd w:val="clear" w:color="auto" w:fill="D9D9D9" w:themeFill="background1" w:themeFillShade="D9"/>
            <w:noWrap/>
            <w:vAlign w:val="center"/>
          </w:tcPr>
          <w:p w14:paraId="243C3E50"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362F3A5C" w14:textId="77777777" w:rsidR="009E54B7" w:rsidRPr="009E54B7" w:rsidRDefault="009E54B7" w:rsidP="009E54B7">
            <w:pPr>
              <w:rPr>
                <w:rFonts w:cs="Times New Roman"/>
                <w:color w:val="000000"/>
              </w:rPr>
            </w:pPr>
            <w:r w:rsidRPr="009E54B7">
              <w:rPr>
                <w:rFonts w:cs="Times New Roman"/>
                <w:color w:val="000000"/>
              </w:rPr>
              <w:t>Wbudowany dysk twardy min 500 GB</w:t>
            </w:r>
          </w:p>
        </w:tc>
        <w:tc>
          <w:tcPr>
            <w:tcW w:w="1118" w:type="dxa"/>
            <w:shd w:val="clear" w:color="auto" w:fill="D9D9D9" w:themeFill="background1" w:themeFillShade="D9"/>
            <w:noWrap/>
            <w:vAlign w:val="center"/>
            <w:hideMark/>
          </w:tcPr>
          <w:p w14:paraId="172759A7"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BA716A3" w14:textId="77777777" w:rsidR="009E54B7" w:rsidRPr="009E54B7" w:rsidRDefault="009E54B7" w:rsidP="009E54B7">
            <w:pPr>
              <w:jc w:val="center"/>
              <w:rPr>
                <w:rFonts w:cs="Times New Roman"/>
                <w:b/>
                <w:bCs/>
                <w:color w:val="000000"/>
              </w:rPr>
            </w:pPr>
          </w:p>
        </w:tc>
      </w:tr>
      <w:tr w:rsidR="009E54B7" w:rsidRPr="009E54B7" w14:paraId="3DF062C0" w14:textId="77777777" w:rsidTr="009E54B7">
        <w:trPr>
          <w:trHeight w:val="290"/>
          <w:jc w:val="center"/>
        </w:trPr>
        <w:tc>
          <w:tcPr>
            <w:tcW w:w="421" w:type="dxa"/>
            <w:shd w:val="clear" w:color="auto" w:fill="D9D9D9" w:themeFill="background1" w:themeFillShade="D9"/>
            <w:noWrap/>
            <w:vAlign w:val="center"/>
          </w:tcPr>
          <w:p w14:paraId="3B4A1EFE"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593C39A" w14:textId="77777777" w:rsidR="009E54B7" w:rsidRPr="009E54B7" w:rsidRDefault="009E54B7" w:rsidP="009E54B7">
            <w:pPr>
              <w:rPr>
                <w:rFonts w:cs="Times New Roman"/>
                <w:color w:val="000000"/>
              </w:rPr>
            </w:pPr>
            <w:r w:rsidRPr="009E54B7">
              <w:rPr>
                <w:rFonts w:cs="Times New Roman"/>
                <w:color w:val="000000"/>
              </w:rPr>
              <w:t>Min 2 wyjścia USB</w:t>
            </w:r>
          </w:p>
        </w:tc>
        <w:tc>
          <w:tcPr>
            <w:tcW w:w="1118" w:type="dxa"/>
            <w:shd w:val="clear" w:color="auto" w:fill="D9D9D9" w:themeFill="background1" w:themeFillShade="D9"/>
            <w:noWrap/>
            <w:vAlign w:val="center"/>
            <w:hideMark/>
          </w:tcPr>
          <w:p w14:paraId="5E3C48E7"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9C5A24E" w14:textId="77777777" w:rsidR="009E54B7" w:rsidRPr="009E54B7" w:rsidRDefault="009E54B7" w:rsidP="009E54B7">
            <w:pPr>
              <w:jc w:val="center"/>
              <w:rPr>
                <w:rFonts w:cs="Times New Roman"/>
                <w:b/>
                <w:bCs/>
                <w:color w:val="000000"/>
              </w:rPr>
            </w:pPr>
          </w:p>
        </w:tc>
      </w:tr>
      <w:tr w:rsidR="009E54B7" w:rsidRPr="009E54B7" w14:paraId="4E881DB4" w14:textId="77777777" w:rsidTr="009E54B7">
        <w:trPr>
          <w:trHeight w:val="290"/>
          <w:jc w:val="center"/>
        </w:trPr>
        <w:tc>
          <w:tcPr>
            <w:tcW w:w="421" w:type="dxa"/>
            <w:shd w:val="clear" w:color="auto" w:fill="D9D9D9" w:themeFill="background1" w:themeFillShade="D9"/>
            <w:noWrap/>
            <w:vAlign w:val="center"/>
          </w:tcPr>
          <w:p w14:paraId="4A09467A"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60E19148" w14:textId="77777777" w:rsidR="009E54B7" w:rsidRPr="009E54B7" w:rsidRDefault="009E54B7" w:rsidP="009E54B7">
            <w:pPr>
              <w:rPr>
                <w:rFonts w:cs="Times New Roman"/>
                <w:color w:val="000000"/>
              </w:rPr>
            </w:pPr>
            <w:r w:rsidRPr="009E54B7">
              <w:rPr>
                <w:rFonts w:cs="Times New Roman"/>
                <w:color w:val="000000"/>
              </w:rPr>
              <w:t>Zewnętrzny port USB do zapisu i przenoszenia danych na urządzenia przenośne</w:t>
            </w:r>
          </w:p>
        </w:tc>
        <w:tc>
          <w:tcPr>
            <w:tcW w:w="1118" w:type="dxa"/>
            <w:shd w:val="clear" w:color="auto" w:fill="D9D9D9" w:themeFill="background1" w:themeFillShade="D9"/>
            <w:noWrap/>
            <w:vAlign w:val="center"/>
            <w:hideMark/>
          </w:tcPr>
          <w:p w14:paraId="4014366D"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278C771" w14:textId="77777777" w:rsidR="009E54B7" w:rsidRPr="009E54B7" w:rsidRDefault="009E54B7" w:rsidP="009E54B7">
            <w:pPr>
              <w:jc w:val="center"/>
              <w:rPr>
                <w:rFonts w:cs="Times New Roman"/>
                <w:b/>
                <w:bCs/>
                <w:color w:val="000000"/>
              </w:rPr>
            </w:pPr>
          </w:p>
        </w:tc>
      </w:tr>
      <w:tr w:rsidR="009E54B7" w:rsidRPr="009E54B7" w14:paraId="685E4D7C" w14:textId="77777777" w:rsidTr="009E54B7">
        <w:trPr>
          <w:trHeight w:val="290"/>
          <w:jc w:val="center"/>
        </w:trPr>
        <w:tc>
          <w:tcPr>
            <w:tcW w:w="421" w:type="dxa"/>
            <w:shd w:val="clear" w:color="auto" w:fill="D9D9D9" w:themeFill="background1" w:themeFillShade="D9"/>
            <w:noWrap/>
            <w:vAlign w:val="center"/>
          </w:tcPr>
          <w:p w14:paraId="56E8728F"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E7FAE91" w14:textId="77777777" w:rsidR="009E54B7" w:rsidRPr="009E54B7" w:rsidRDefault="009E54B7" w:rsidP="009E54B7">
            <w:pPr>
              <w:rPr>
                <w:rFonts w:cs="Times New Roman"/>
                <w:color w:val="000000"/>
              </w:rPr>
            </w:pPr>
            <w:r w:rsidRPr="009E54B7">
              <w:rPr>
                <w:rFonts w:cs="Times New Roman"/>
                <w:color w:val="000000"/>
              </w:rPr>
              <w:t xml:space="preserve">Kompatybilny z Systemem </w:t>
            </w:r>
            <w:proofErr w:type="spellStart"/>
            <w:r w:rsidRPr="009E54B7">
              <w:rPr>
                <w:rFonts w:cs="Times New Roman"/>
                <w:color w:val="000000"/>
              </w:rPr>
              <w:t>PACS</w:t>
            </w:r>
            <w:proofErr w:type="spellEnd"/>
            <w:r w:rsidRPr="009E54B7">
              <w:rPr>
                <w:rFonts w:cs="Times New Roman"/>
                <w:color w:val="000000"/>
              </w:rPr>
              <w:t xml:space="preserve"> poprzez </w:t>
            </w:r>
            <w:proofErr w:type="spellStart"/>
            <w:r w:rsidRPr="009E54B7">
              <w:rPr>
                <w:rFonts w:cs="Times New Roman"/>
                <w:color w:val="000000"/>
              </w:rPr>
              <w:t>DICOM</w:t>
            </w:r>
            <w:proofErr w:type="spellEnd"/>
            <w:r w:rsidRPr="009E54B7">
              <w:rPr>
                <w:rFonts w:cs="Times New Roman"/>
                <w:color w:val="000000"/>
              </w:rPr>
              <w:t>,</w:t>
            </w:r>
          </w:p>
        </w:tc>
        <w:tc>
          <w:tcPr>
            <w:tcW w:w="1118" w:type="dxa"/>
            <w:shd w:val="clear" w:color="auto" w:fill="D9D9D9" w:themeFill="background1" w:themeFillShade="D9"/>
            <w:noWrap/>
            <w:vAlign w:val="center"/>
            <w:hideMark/>
          </w:tcPr>
          <w:p w14:paraId="303B7D2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53E0BF9" w14:textId="77777777" w:rsidR="009E54B7" w:rsidRPr="009E54B7" w:rsidRDefault="009E54B7" w:rsidP="009E54B7">
            <w:pPr>
              <w:jc w:val="center"/>
              <w:rPr>
                <w:rFonts w:cs="Times New Roman"/>
                <w:b/>
                <w:bCs/>
                <w:color w:val="000000"/>
              </w:rPr>
            </w:pPr>
          </w:p>
        </w:tc>
      </w:tr>
      <w:tr w:rsidR="009E54B7" w:rsidRPr="009E54B7" w14:paraId="2C01E116" w14:textId="77777777" w:rsidTr="009E54B7">
        <w:trPr>
          <w:trHeight w:val="290"/>
          <w:jc w:val="center"/>
        </w:trPr>
        <w:tc>
          <w:tcPr>
            <w:tcW w:w="421" w:type="dxa"/>
            <w:shd w:val="clear" w:color="auto" w:fill="D9D9D9" w:themeFill="background1" w:themeFillShade="D9"/>
            <w:noWrap/>
            <w:vAlign w:val="center"/>
          </w:tcPr>
          <w:p w14:paraId="04CF7BF8"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6D39E7B" w14:textId="45D34019" w:rsidR="009E54B7" w:rsidRPr="009E54B7" w:rsidRDefault="009E54B7" w:rsidP="009E54B7">
            <w:pPr>
              <w:rPr>
                <w:rFonts w:cs="Times New Roman"/>
                <w:color w:val="000000"/>
              </w:rPr>
            </w:pPr>
            <w:r w:rsidRPr="009E54B7">
              <w:rPr>
                <w:rFonts w:cs="Times New Roman"/>
                <w:color w:val="000000"/>
              </w:rPr>
              <w:t>Regulowana przysłona: automatyczna, szczytowa, płaska.</w:t>
            </w:r>
          </w:p>
        </w:tc>
        <w:tc>
          <w:tcPr>
            <w:tcW w:w="1118" w:type="dxa"/>
            <w:shd w:val="clear" w:color="auto" w:fill="D9D9D9" w:themeFill="background1" w:themeFillShade="D9"/>
            <w:noWrap/>
            <w:vAlign w:val="center"/>
            <w:hideMark/>
          </w:tcPr>
          <w:p w14:paraId="2F60916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6B5EAEA" w14:textId="77777777" w:rsidR="009E54B7" w:rsidRPr="009E54B7" w:rsidRDefault="009E54B7" w:rsidP="009E54B7">
            <w:pPr>
              <w:jc w:val="center"/>
              <w:rPr>
                <w:rFonts w:cs="Times New Roman"/>
                <w:b/>
                <w:bCs/>
                <w:color w:val="000000"/>
              </w:rPr>
            </w:pPr>
          </w:p>
        </w:tc>
      </w:tr>
      <w:tr w:rsidR="009E54B7" w:rsidRPr="009E54B7" w14:paraId="0576A131" w14:textId="77777777" w:rsidTr="009E54B7">
        <w:trPr>
          <w:trHeight w:val="1198"/>
          <w:jc w:val="center"/>
        </w:trPr>
        <w:tc>
          <w:tcPr>
            <w:tcW w:w="421" w:type="dxa"/>
            <w:shd w:val="clear" w:color="auto" w:fill="D9D9D9" w:themeFill="background1" w:themeFillShade="D9"/>
            <w:noWrap/>
            <w:vAlign w:val="center"/>
          </w:tcPr>
          <w:p w14:paraId="5F24C6CE"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0EBC76C" w14:textId="544ECCC8" w:rsidR="009E54B7" w:rsidRPr="009E54B7" w:rsidRDefault="009E54B7" w:rsidP="009E54B7">
            <w:pPr>
              <w:rPr>
                <w:rFonts w:cs="Times New Roman"/>
                <w:color w:val="000000"/>
              </w:rPr>
            </w:pPr>
            <w:r w:rsidRPr="009E54B7">
              <w:rPr>
                <w:rFonts w:cs="Times New Roman"/>
                <w:color w:val="000000"/>
              </w:rPr>
              <w:t xml:space="preserve">Funkcja obrazu PIP: min 4 tryby do wyboru. Możliwość wyświetlania obrazu rzeczywistego oraz zatrzymanego jednocześnie.  </w:t>
            </w:r>
          </w:p>
        </w:tc>
        <w:tc>
          <w:tcPr>
            <w:tcW w:w="1118" w:type="dxa"/>
            <w:shd w:val="clear" w:color="auto" w:fill="D9D9D9" w:themeFill="background1" w:themeFillShade="D9"/>
            <w:noWrap/>
            <w:vAlign w:val="center"/>
            <w:hideMark/>
          </w:tcPr>
          <w:p w14:paraId="232DE5E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2DA8D97" w14:textId="77777777" w:rsidR="009E54B7" w:rsidRPr="009E54B7" w:rsidRDefault="009E54B7" w:rsidP="009E54B7">
            <w:pPr>
              <w:jc w:val="center"/>
              <w:rPr>
                <w:rFonts w:cs="Times New Roman"/>
                <w:b/>
                <w:bCs/>
                <w:color w:val="000000"/>
              </w:rPr>
            </w:pPr>
          </w:p>
        </w:tc>
      </w:tr>
      <w:tr w:rsidR="009E54B7" w:rsidRPr="009E54B7" w14:paraId="18DFCE8E" w14:textId="77777777" w:rsidTr="009E54B7">
        <w:trPr>
          <w:trHeight w:val="290"/>
          <w:jc w:val="center"/>
        </w:trPr>
        <w:tc>
          <w:tcPr>
            <w:tcW w:w="421" w:type="dxa"/>
            <w:shd w:val="clear" w:color="auto" w:fill="D9D9D9" w:themeFill="background1" w:themeFillShade="D9"/>
            <w:noWrap/>
            <w:vAlign w:val="center"/>
          </w:tcPr>
          <w:p w14:paraId="33128548"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688FE2A3" w14:textId="77777777" w:rsidR="009E54B7" w:rsidRPr="009E54B7" w:rsidRDefault="009E54B7" w:rsidP="009E54B7">
            <w:pPr>
              <w:rPr>
                <w:rFonts w:cs="Times New Roman"/>
                <w:color w:val="000000"/>
              </w:rPr>
            </w:pPr>
            <w:r w:rsidRPr="009E54B7">
              <w:rPr>
                <w:rFonts w:cs="Times New Roman"/>
                <w:color w:val="000000"/>
              </w:rPr>
              <w:t>Możliwość nagrywania filmów bezpośrednio na wbudowany dysk twardy.</w:t>
            </w:r>
          </w:p>
        </w:tc>
        <w:tc>
          <w:tcPr>
            <w:tcW w:w="1118" w:type="dxa"/>
            <w:shd w:val="clear" w:color="auto" w:fill="D9D9D9" w:themeFill="background1" w:themeFillShade="D9"/>
            <w:noWrap/>
            <w:vAlign w:val="center"/>
            <w:hideMark/>
          </w:tcPr>
          <w:p w14:paraId="7299D4E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2887AE8" w14:textId="77777777" w:rsidR="009E54B7" w:rsidRPr="009E54B7" w:rsidRDefault="009E54B7" w:rsidP="009E54B7">
            <w:pPr>
              <w:jc w:val="center"/>
              <w:rPr>
                <w:rFonts w:cs="Times New Roman"/>
                <w:b/>
                <w:bCs/>
                <w:color w:val="000000"/>
              </w:rPr>
            </w:pPr>
          </w:p>
        </w:tc>
      </w:tr>
      <w:tr w:rsidR="009E54B7" w:rsidRPr="009E54B7" w14:paraId="1C956614" w14:textId="77777777" w:rsidTr="009E54B7">
        <w:trPr>
          <w:trHeight w:val="290"/>
          <w:jc w:val="center"/>
        </w:trPr>
        <w:tc>
          <w:tcPr>
            <w:tcW w:w="421" w:type="dxa"/>
            <w:shd w:val="clear" w:color="auto" w:fill="D9D9D9" w:themeFill="background1" w:themeFillShade="D9"/>
            <w:noWrap/>
            <w:vAlign w:val="center"/>
          </w:tcPr>
          <w:p w14:paraId="5D03E0DF"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78D6A932" w14:textId="7F4A2759" w:rsidR="009E54B7" w:rsidRPr="009E54B7" w:rsidRDefault="009E54B7" w:rsidP="009E54B7">
            <w:pPr>
              <w:rPr>
                <w:rFonts w:cs="Times New Roman"/>
                <w:color w:val="000000"/>
              </w:rPr>
            </w:pPr>
            <w:r w:rsidRPr="009E54B7">
              <w:rPr>
                <w:rFonts w:cs="Times New Roman"/>
                <w:color w:val="000000"/>
              </w:rPr>
              <w:t>Wbudowany system archiwizacji danych umożliwiający tworzenie i zapis raportów badań. Musi zawierać, pełne dane pacjenta, nr badania, datę badania, rodzaj endoskopu, dane lekarza, dane pracowni, zdjęcia wraz z opisem i miejscem pobrania wycinka, opis badania, wynik badania, zalecenia dla pacjenta.</w:t>
            </w:r>
          </w:p>
        </w:tc>
        <w:tc>
          <w:tcPr>
            <w:tcW w:w="1118" w:type="dxa"/>
            <w:shd w:val="clear" w:color="auto" w:fill="D9D9D9" w:themeFill="background1" w:themeFillShade="D9"/>
            <w:noWrap/>
            <w:vAlign w:val="center"/>
            <w:hideMark/>
          </w:tcPr>
          <w:p w14:paraId="6AAAEBB2"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A20EF9E" w14:textId="77777777" w:rsidR="009E54B7" w:rsidRPr="009E54B7" w:rsidRDefault="009E54B7" w:rsidP="009E54B7">
            <w:pPr>
              <w:jc w:val="center"/>
              <w:rPr>
                <w:rFonts w:cs="Times New Roman"/>
                <w:b/>
                <w:bCs/>
                <w:color w:val="000000"/>
              </w:rPr>
            </w:pPr>
          </w:p>
        </w:tc>
      </w:tr>
      <w:tr w:rsidR="009E54B7" w:rsidRPr="009E54B7" w14:paraId="443A009B" w14:textId="77777777" w:rsidTr="009E54B7">
        <w:trPr>
          <w:trHeight w:val="290"/>
          <w:jc w:val="center"/>
        </w:trPr>
        <w:tc>
          <w:tcPr>
            <w:tcW w:w="421" w:type="dxa"/>
            <w:shd w:val="clear" w:color="auto" w:fill="D9D9D9" w:themeFill="background1" w:themeFillShade="D9"/>
            <w:noWrap/>
            <w:vAlign w:val="center"/>
          </w:tcPr>
          <w:p w14:paraId="2A79D366"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1EAFCA7F" w14:textId="77777777" w:rsidR="009E54B7" w:rsidRPr="009E54B7" w:rsidRDefault="009E54B7" w:rsidP="009E54B7">
            <w:pPr>
              <w:rPr>
                <w:rFonts w:cs="Times New Roman"/>
                <w:color w:val="000000"/>
              </w:rPr>
            </w:pPr>
            <w:r w:rsidRPr="009E54B7">
              <w:rPr>
                <w:rFonts w:cs="Times New Roman"/>
                <w:color w:val="000000"/>
              </w:rPr>
              <w:t>Funkcja powiększania obrazu Zoom min. 3 tryby. Możliwość modyfikacji zakresu powiększenia każdego z nich w przedziale od x1.0 do x4.0</w:t>
            </w:r>
          </w:p>
        </w:tc>
        <w:tc>
          <w:tcPr>
            <w:tcW w:w="1118" w:type="dxa"/>
            <w:shd w:val="clear" w:color="auto" w:fill="D9D9D9" w:themeFill="background1" w:themeFillShade="D9"/>
            <w:noWrap/>
            <w:vAlign w:val="center"/>
            <w:hideMark/>
          </w:tcPr>
          <w:p w14:paraId="42F671CD"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037896B3" w14:textId="77777777" w:rsidR="009E54B7" w:rsidRPr="009E54B7" w:rsidRDefault="009E54B7" w:rsidP="009E54B7">
            <w:pPr>
              <w:jc w:val="center"/>
              <w:rPr>
                <w:rFonts w:cs="Times New Roman"/>
                <w:b/>
                <w:bCs/>
                <w:color w:val="000000"/>
              </w:rPr>
            </w:pPr>
          </w:p>
        </w:tc>
      </w:tr>
      <w:tr w:rsidR="009E54B7" w:rsidRPr="009E54B7" w14:paraId="50C3ABD1" w14:textId="77777777" w:rsidTr="009E54B7">
        <w:trPr>
          <w:trHeight w:val="290"/>
          <w:jc w:val="center"/>
        </w:trPr>
        <w:tc>
          <w:tcPr>
            <w:tcW w:w="421" w:type="dxa"/>
            <w:shd w:val="clear" w:color="auto" w:fill="D9D9D9" w:themeFill="background1" w:themeFillShade="D9"/>
            <w:noWrap/>
            <w:vAlign w:val="center"/>
          </w:tcPr>
          <w:p w14:paraId="00362144"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37A6D0D8" w14:textId="77777777" w:rsidR="009E54B7" w:rsidRPr="009E54B7" w:rsidRDefault="009E54B7" w:rsidP="009E54B7">
            <w:pPr>
              <w:rPr>
                <w:rFonts w:cs="Times New Roman"/>
                <w:color w:val="000000"/>
              </w:rPr>
            </w:pPr>
            <w:r w:rsidRPr="009E54B7">
              <w:rPr>
                <w:rFonts w:cs="Times New Roman"/>
                <w:color w:val="000000"/>
              </w:rPr>
              <w:t>Funkcja wyostrzenia obrazu i krawędzi – min 3 tryby. Możliwość modyfikacji zakresu każdego z trybów.</w:t>
            </w:r>
          </w:p>
        </w:tc>
        <w:tc>
          <w:tcPr>
            <w:tcW w:w="1118" w:type="dxa"/>
            <w:shd w:val="clear" w:color="auto" w:fill="D9D9D9" w:themeFill="background1" w:themeFillShade="D9"/>
            <w:noWrap/>
            <w:vAlign w:val="center"/>
            <w:hideMark/>
          </w:tcPr>
          <w:p w14:paraId="3B763237"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0712C77" w14:textId="77777777" w:rsidR="009E54B7" w:rsidRPr="009E54B7" w:rsidRDefault="009E54B7" w:rsidP="009E54B7">
            <w:pPr>
              <w:jc w:val="center"/>
              <w:rPr>
                <w:rFonts w:cs="Times New Roman"/>
                <w:b/>
                <w:bCs/>
                <w:color w:val="000000"/>
              </w:rPr>
            </w:pPr>
          </w:p>
        </w:tc>
      </w:tr>
      <w:tr w:rsidR="009E54B7" w:rsidRPr="009E54B7" w14:paraId="02A998A5" w14:textId="77777777" w:rsidTr="009E54B7">
        <w:trPr>
          <w:trHeight w:val="290"/>
          <w:jc w:val="center"/>
        </w:trPr>
        <w:tc>
          <w:tcPr>
            <w:tcW w:w="421" w:type="dxa"/>
            <w:shd w:val="clear" w:color="auto" w:fill="D9D9D9" w:themeFill="background1" w:themeFillShade="D9"/>
            <w:noWrap/>
            <w:vAlign w:val="center"/>
          </w:tcPr>
          <w:p w14:paraId="7DA361EA"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7FF04AE9" w14:textId="77777777" w:rsidR="009E54B7" w:rsidRPr="009E54B7" w:rsidRDefault="009E54B7" w:rsidP="009E54B7">
            <w:pPr>
              <w:rPr>
                <w:rFonts w:cs="Times New Roman"/>
                <w:color w:val="000000"/>
              </w:rPr>
            </w:pPr>
            <w:r w:rsidRPr="009E54B7">
              <w:rPr>
                <w:rFonts w:cs="Times New Roman"/>
                <w:color w:val="000000"/>
              </w:rPr>
              <w:t>Złącze Ethernet</w:t>
            </w:r>
          </w:p>
        </w:tc>
        <w:tc>
          <w:tcPr>
            <w:tcW w:w="1118" w:type="dxa"/>
            <w:shd w:val="clear" w:color="auto" w:fill="D9D9D9" w:themeFill="background1" w:themeFillShade="D9"/>
            <w:noWrap/>
            <w:vAlign w:val="center"/>
            <w:hideMark/>
          </w:tcPr>
          <w:p w14:paraId="2772800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EA6737E" w14:textId="77777777" w:rsidR="009E54B7" w:rsidRPr="009E54B7" w:rsidRDefault="009E54B7" w:rsidP="009E54B7">
            <w:pPr>
              <w:jc w:val="center"/>
              <w:rPr>
                <w:rFonts w:cs="Times New Roman"/>
                <w:b/>
                <w:bCs/>
                <w:color w:val="000000"/>
              </w:rPr>
            </w:pPr>
          </w:p>
        </w:tc>
      </w:tr>
      <w:tr w:rsidR="009E54B7" w:rsidRPr="009E54B7" w14:paraId="36D07825" w14:textId="77777777" w:rsidTr="009E54B7">
        <w:trPr>
          <w:trHeight w:val="290"/>
          <w:jc w:val="center"/>
        </w:trPr>
        <w:tc>
          <w:tcPr>
            <w:tcW w:w="421" w:type="dxa"/>
            <w:shd w:val="clear" w:color="auto" w:fill="D9D9D9" w:themeFill="background1" w:themeFillShade="D9"/>
            <w:noWrap/>
            <w:vAlign w:val="center"/>
          </w:tcPr>
          <w:p w14:paraId="3F51ACC3"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3B5D7EDF" w14:textId="77777777" w:rsidR="009E54B7" w:rsidRPr="009E54B7" w:rsidRDefault="009E54B7" w:rsidP="009E54B7">
            <w:pPr>
              <w:rPr>
                <w:rFonts w:cs="Times New Roman"/>
                <w:color w:val="000000"/>
              </w:rPr>
            </w:pPr>
            <w:r w:rsidRPr="009E54B7">
              <w:rPr>
                <w:rFonts w:cs="Times New Roman"/>
                <w:color w:val="000000"/>
              </w:rPr>
              <w:t xml:space="preserve">Tryb regulacji poziomu tonu kolorów </w:t>
            </w:r>
            <w:proofErr w:type="spellStart"/>
            <w:r w:rsidRPr="009E54B7">
              <w:rPr>
                <w:rFonts w:cs="Times New Roman"/>
                <w:color w:val="000000"/>
              </w:rPr>
              <w:t>RBC</w:t>
            </w:r>
            <w:proofErr w:type="spellEnd"/>
            <w:r w:rsidRPr="009E54B7">
              <w:rPr>
                <w:rFonts w:cs="Times New Roman"/>
                <w:color w:val="000000"/>
              </w:rPr>
              <w:t>. Możliwość regulacji zakresu poszczególnych trybów.</w:t>
            </w:r>
          </w:p>
        </w:tc>
        <w:tc>
          <w:tcPr>
            <w:tcW w:w="1118" w:type="dxa"/>
            <w:shd w:val="clear" w:color="auto" w:fill="D9D9D9" w:themeFill="background1" w:themeFillShade="D9"/>
            <w:noWrap/>
            <w:vAlign w:val="center"/>
            <w:hideMark/>
          </w:tcPr>
          <w:p w14:paraId="7DDB3ADB"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E6DD6A6" w14:textId="77777777" w:rsidR="009E54B7" w:rsidRPr="009E54B7" w:rsidRDefault="009E54B7" w:rsidP="009E54B7">
            <w:pPr>
              <w:jc w:val="center"/>
              <w:rPr>
                <w:rFonts w:cs="Times New Roman"/>
                <w:b/>
                <w:bCs/>
                <w:color w:val="000000"/>
              </w:rPr>
            </w:pPr>
          </w:p>
        </w:tc>
      </w:tr>
      <w:tr w:rsidR="009E54B7" w:rsidRPr="009E54B7" w14:paraId="52522410" w14:textId="77777777" w:rsidTr="009E54B7">
        <w:trPr>
          <w:trHeight w:val="290"/>
          <w:jc w:val="center"/>
        </w:trPr>
        <w:tc>
          <w:tcPr>
            <w:tcW w:w="421" w:type="dxa"/>
            <w:shd w:val="clear" w:color="auto" w:fill="D9D9D9" w:themeFill="background1" w:themeFillShade="D9"/>
            <w:noWrap/>
            <w:vAlign w:val="center"/>
          </w:tcPr>
          <w:p w14:paraId="769DF51C"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4D132ED" w14:textId="77777777" w:rsidR="009E54B7" w:rsidRPr="009E54B7" w:rsidRDefault="009E54B7" w:rsidP="009E54B7">
            <w:pPr>
              <w:rPr>
                <w:rFonts w:cs="Times New Roman"/>
                <w:color w:val="000000"/>
              </w:rPr>
            </w:pPr>
            <w:r w:rsidRPr="009E54B7">
              <w:rPr>
                <w:rFonts w:cs="Times New Roman"/>
                <w:color w:val="000000"/>
              </w:rPr>
              <w:t>Automatyczny, niezależny zapis wykonywanych badań.</w:t>
            </w:r>
          </w:p>
        </w:tc>
        <w:tc>
          <w:tcPr>
            <w:tcW w:w="1118" w:type="dxa"/>
            <w:shd w:val="clear" w:color="auto" w:fill="D9D9D9" w:themeFill="background1" w:themeFillShade="D9"/>
            <w:noWrap/>
            <w:vAlign w:val="center"/>
            <w:hideMark/>
          </w:tcPr>
          <w:p w14:paraId="500027C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102C527" w14:textId="77777777" w:rsidR="009E54B7" w:rsidRPr="009E54B7" w:rsidRDefault="009E54B7" w:rsidP="009E54B7">
            <w:pPr>
              <w:jc w:val="center"/>
              <w:rPr>
                <w:rFonts w:cs="Times New Roman"/>
                <w:b/>
                <w:bCs/>
                <w:color w:val="000000"/>
              </w:rPr>
            </w:pPr>
          </w:p>
        </w:tc>
      </w:tr>
      <w:tr w:rsidR="009E54B7" w:rsidRPr="009E54B7" w14:paraId="63DD33A6" w14:textId="77777777" w:rsidTr="009E54B7">
        <w:trPr>
          <w:trHeight w:val="290"/>
          <w:jc w:val="center"/>
        </w:trPr>
        <w:tc>
          <w:tcPr>
            <w:tcW w:w="421" w:type="dxa"/>
            <w:shd w:val="clear" w:color="auto" w:fill="D9D9D9" w:themeFill="background1" w:themeFillShade="D9"/>
            <w:noWrap/>
            <w:vAlign w:val="center"/>
          </w:tcPr>
          <w:p w14:paraId="343E4AD0"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54C8CE99" w14:textId="77777777" w:rsidR="009E54B7" w:rsidRPr="009E54B7" w:rsidRDefault="009E54B7" w:rsidP="009E54B7">
            <w:pPr>
              <w:rPr>
                <w:rFonts w:cs="Times New Roman"/>
                <w:color w:val="000000"/>
              </w:rPr>
            </w:pPr>
            <w:r w:rsidRPr="009E54B7">
              <w:rPr>
                <w:rFonts w:cs="Times New Roman"/>
                <w:color w:val="000000"/>
              </w:rPr>
              <w:t>Tryb zmiany indywidualnych ustawień użytkowników na panelu przednim min 2 tryby</w:t>
            </w:r>
          </w:p>
        </w:tc>
        <w:tc>
          <w:tcPr>
            <w:tcW w:w="1118" w:type="dxa"/>
            <w:shd w:val="clear" w:color="auto" w:fill="D9D9D9" w:themeFill="background1" w:themeFillShade="D9"/>
            <w:noWrap/>
            <w:vAlign w:val="center"/>
            <w:hideMark/>
          </w:tcPr>
          <w:p w14:paraId="4E375DEF"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D1B857F" w14:textId="77777777" w:rsidR="009E54B7" w:rsidRPr="009E54B7" w:rsidRDefault="009E54B7" w:rsidP="009E54B7">
            <w:pPr>
              <w:jc w:val="center"/>
              <w:rPr>
                <w:rFonts w:cs="Times New Roman"/>
                <w:b/>
                <w:bCs/>
                <w:color w:val="000000"/>
              </w:rPr>
            </w:pPr>
          </w:p>
        </w:tc>
      </w:tr>
      <w:tr w:rsidR="009E54B7" w:rsidRPr="009E54B7" w14:paraId="2D74E40D" w14:textId="77777777" w:rsidTr="009E54B7">
        <w:trPr>
          <w:trHeight w:val="290"/>
          <w:jc w:val="center"/>
        </w:trPr>
        <w:tc>
          <w:tcPr>
            <w:tcW w:w="421" w:type="dxa"/>
            <w:shd w:val="clear" w:color="auto" w:fill="D9D9D9" w:themeFill="background1" w:themeFillShade="D9"/>
            <w:noWrap/>
            <w:vAlign w:val="center"/>
          </w:tcPr>
          <w:p w14:paraId="38135154"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5823DE2D" w14:textId="77777777" w:rsidR="009E54B7" w:rsidRPr="009E54B7" w:rsidRDefault="009E54B7" w:rsidP="009E54B7">
            <w:pPr>
              <w:rPr>
                <w:rFonts w:cs="Times New Roman"/>
                <w:color w:val="000000"/>
              </w:rPr>
            </w:pPr>
            <w:r w:rsidRPr="009E54B7">
              <w:rPr>
                <w:rFonts w:cs="Times New Roman"/>
                <w:color w:val="000000"/>
              </w:rPr>
              <w:t>Uchwyt na przewód koncentryczny.</w:t>
            </w:r>
          </w:p>
        </w:tc>
        <w:tc>
          <w:tcPr>
            <w:tcW w:w="1118" w:type="dxa"/>
            <w:shd w:val="clear" w:color="auto" w:fill="D9D9D9" w:themeFill="background1" w:themeFillShade="D9"/>
            <w:noWrap/>
            <w:vAlign w:val="center"/>
            <w:hideMark/>
          </w:tcPr>
          <w:p w14:paraId="2F55151F"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E18189B" w14:textId="77777777" w:rsidR="009E54B7" w:rsidRPr="009E54B7" w:rsidRDefault="009E54B7" w:rsidP="009E54B7">
            <w:pPr>
              <w:jc w:val="center"/>
              <w:rPr>
                <w:rFonts w:cs="Times New Roman"/>
                <w:b/>
                <w:bCs/>
                <w:color w:val="000000"/>
              </w:rPr>
            </w:pPr>
          </w:p>
        </w:tc>
      </w:tr>
      <w:tr w:rsidR="009E54B7" w:rsidRPr="009E54B7" w14:paraId="501E2F30" w14:textId="77777777" w:rsidTr="009E54B7">
        <w:trPr>
          <w:trHeight w:val="290"/>
          <w:jc w:val="center"/>
        </w:trPr>
        <w:tc>
          <w:tcPr>
            <w:tcW w:w="421" w:type="dxa"/>
            <w:shd w:val="clear" w:color="auto" w:fill="D9D9D9" w:themeFill="background1" w:themeFillShade="D9"/>
            <w:noWrap/>
            <w:vAlign w:val="center"/>
          </w:tcPr>
          <w:p w14:paraId="785D965E"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395E9793" w14:textId="77777777" w:rsidR="009E54B7" w:rsidRPr="009E54B7" w:rsidRDefault="009E54B7" w:rsidP="009E54B7">
            <w:pPr>
              <w:rPr>
                <w:rFonts w:cs="Times New Roman"/>
                <w:color w:val="000000"/>
              </w:rPr>
            </w:pPr>
            <w:r w:rsidRPr="009E54B7">
              <w:rPr>
                <w:rFonts w:cs="Times New Roman"/>
                <w:color w:val="000000"/>
              </w:rPr>
              <w:t>Automatyczna identyfikacja punktu wyjścia kanału roboczego podłączonego endoskopu</w:t>
            </w:r>
          </w:p>
        </w:tc>
        <w:tc>
          <w:tcPr>
            <w:tcW w:w="1118" w:type="dxa"/>
            <w:shd w:val="clear" w:color="auto" w:fill="D9D9D9" w:themeFill="background1" w:themeFillShade="D9"/>
            <w:noWrap/>
            <w:vAlign w:val="center"/>
            <w:hideMark/>
          </w:tcPr>
          <w:p w14:paraId="2B9D029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178BE02" w14:textId="77777777" w:rsidR="009E54B7" w:rsidRPr="009E54B7" w:rsidRDefault="009E54B7" w:rsidP="009E54B7">
            <w:pPr>
              <w:jc w:val="center"/>
              <w:rPr>
                <w:rFonts w:cs="Times New Roman"/>
                <w:b/>
                <w:bCs/>
                <w:color w:val="000000"/>
              </w:rPr>
            </w:pPr>
          </w:p>
        </w:tc>
      </w:tr>
      <w:tr w:rsidR="009E54B7" w:rsidRPr="009E54B7" w14:paraId="0A2C378F" w14:textId="77777777" w:rsidTr="009E54B7">
        <w:trPr>
          <w:trHeight w:val="290"/>
          <w:jc w:val="center"/>
        </w:trPr>
        <w:tc>
          <w:tcPr>
            <w:tcW w:w="421" w:type="dxa"/>
            <w:shd w:val="clear" w:color="auto" w:fill="D9D9D9" w:themeFill="background1" w:themeFillShade="D9"/>
            <w:noWrap/>
            <w:vAlign w:val="center"/>
          </w:tcPr>
          <w:p w14:paraId="310523D3"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D3C11E5" w14:textId="77777777" w:rsidR="009E54B7" w:rsidRPr="009E54B7" w:rsidRDefault="009E54B7" w:rsidP="009E54B7">
            <w:pPr>
              <w:rPr>
                <w:rFonts w:cs="Times New Roman"/>
                <w:color w:val="000000"/>
              </w:rPr>
            </w:pPr>
            <w:r w:rsidRPr="009E54B7">
              <w:rPr>
                <w:rFonts w:cs="Times New Roman"/>
                <w:color w:val="000000"/>
              </w:rPr>
              <w:t>Podgląd podstawowych ustawień użytkownika.</w:t>
            </w:r>
          </w:p>
        </w:tc>
        <w:tc>
          <w:tcPr>
            <w:tcW w:w="1118" w:type="dxa"/>
            <w:shd w:val="clear" w:color="auto" w:fill="D9D9D9" w:themeFill="background1" w:themeFillShade="D9"/>
            <w:noWrap/>
            <w:vAlign w:val="center"/>
            <w:hideMark/>
          </w:tcPr>
          <w:p w14:paraId="078279FF"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38ED91F" w14:textId="77777777" w:rsidR="009E54B7" w:rsidRPr="009E54B7" w:rsidRDefault="009E54B7" w:rsidP="009E54B7">
            <w:pPr>
              <w:jc w:val="center"/>
              <w:rPr>
                <w:rFonts w:cs="Times New Roman"/>
                <w:b/>
                <w:bCs/>
                <w:color w:val="000000"/>
              </w:rPr>
            </w:pPr>
          </w:p>
        </w:tc>
      </w:tr>
      <w:tr w:rsidR="009E54B7" w:rsidRPr="009E54B7" w14:paraId="6A1C63EF" w14:textId="77777777" w:rsidTr="009E54B7">
        <w:trPr>
          <w:trHeight w:val="290"/>
          <w:jc w:val="center"/>
        </w:trPr>
        <w:tc>
          <w:tcPr>
            <w:tcW w:w="421" w:type="dxa"/>
            <w:shd w:val="clear" w:color="auto" w:fill="D9D9D9" w:themeFill="background1" w:themeFillShade="D9"/>
            <w:noWrap/>
            <w:vAlign w:val="center"/>
          </w:tcPr>
          <w:p w14:paraId="5D5C0C64"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2F542EF2" w14:textId="77777777" w:rsidR="009E54B7" w:rsidRPr="009E54B7" w:rsidRDefault="009E54B7" w:rsidP="009E54B7">
            <w:pPr>
              <w:rPr>
                <w:rFonts w:cs="Times New Roman"/>
                <w:color w:val="000000"/>
              </w:rPr>
            </w:pPr>
            <w:r w:rsidRPr="009E54B7">
              <w:rPr>
                <w:rFonts w:cs="Times New Roman"/>
                <w:color w:val="000000"/>
              </w:rPr>
              <w:t>Tryb pracy ciągłej bez konieczności każdorazowego wyłączania procesora wideo przy podłączeniu kolejnego endoskopu</w:t>
            </w:r>
          </w:p>
        </w:tc>
        <w:tc>
          <w:tcPr>
            <w:tcW w:w="1118" w:type="dxa"/>
            <w:shd w:val="clear" w:color="auto" w:fill="D9D9D9" w:themeFill="background1" w:themeFillShade="D9"/>
            <w:noWrap/>
            <w:vAlign w:val="center"/>
            <w:hideMark/>
          </w:tcPr>
          <w:p w14:paraId="673AE65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9A355B8" w14:textId="77777777" w:rsidR="009E54B7" w:rsidRPr="009E54B7" w:rsidRDefault="009E54B7" w:rsidP="009E54B7">
            <w:pPr>
              <w:jc w:val="center"/>
              <w:rPr>
                <w:rFonts w:cs="Times New Roman"/>
                <w:b/>
                <w:bCs/>
                <w:color w:val="000000"/>
              </w:rPr>
            </w:pPr>
          </w:p>
        </w:tc>
      </w:tr>
      <w:tr w:rsidR="009E54B7" w:rsidRPr="009E54B7" w14:paraId="22B2BC36" w14:textId="77777777" w:rsidTr="009E54B7">
        <w:trPr>
          <w:trHeight w:val="290"/>
          <w:jc w:val="center"/>
        </w:trPr>
        <w:tc>
          <w:tcPr>
            <w:tcW w:w="421" w:type="dxa"/>
            <w:shd w:val="clear" w:color="auto" w:fill="D9D9D9" w:themeFill="background1" w:themeFillShade="D9"/>
            <w:noWrap/>
            <w:vAlign w:val="center"/>
          </w:tcPr>
          <w:p w14:paraId="5E32BDD6"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5BA997CD" w14:textId="77777777" w:rsidR="009E54B7" w:rsidRPr="009E54B7" w:rsidRDefault="009E54B7" w:rsidP="009E54B7">
            <w:pPr>
              <w:rPr>
                <w:rFonts w:cs="Times New Roman"/>
                <w:color w:val="000000"/>
              </w:rPr>
            </w:pPr>
            <w:r w:rsidRPr="009E54B7">
              <w:rPr>
                <w:rFonts w:cs="Times New Roman"/>
                <w:color w:val="000000"/>
              </w:rPr>
              <w:t>Tryb zmiany ustawień kolorów na panelu głównym</w:t>
            </w:r>
          </w:p>
        </w:tc>
        <w:tc>
          <w:tcPr>
            <w:tcW w:w="1118" w:type="dxa"/>
            <w:shd w:val="clear" w:color="auto" w:fill="D9D9D9" w:themeFill="background1" w:themeFillShade="D9"/>
            <w:noWrap/>
            <w:vAlign w:val="center"/>
            <w:hideMark/>
          </w:tcPr>
          <w:p w14:paraId="4AAB0029"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D32033B" w14:textId="77777777" w:rsidR="009E54B7" w:rsidRPr="009E54B7" w:rsidRDefault="009E54B7" w:rsidP="009E54B7">
            <w:pPr>
              <w:jc w:val="center"/>
              <w:rPr>
                <w:rFonts w:cs="Times New Roman"/>
                <w:b/>
                <w:bCs/>
                <w:color w:val="000000"/>
              </w:rPr>
            </w:pPr>
          </w:p>
        </w:tc>
      </w:tr>
      <w:tr w:rsidR="009E54B7" w:rsidRPr="009E54B7" w14:paraId="41C7F675" w14:textId="77777777" w:rsidTr="009E54B7">
        <w:trPr>
          <w:trHeight w:val="290"/>
          <w:jc w:val="center"/>
        </w:trPr>
        <w:tc>
          <w:tcPr>
            <w:tcW w:w="421" w:type="dxa"/>
            <w:shd w:val="clear" w:color="auto" w:fill="D9D9D9" w:themeFill="background1" w:themeFillShade="D9"/>
            <w:noWrap/>
            <w:vAlign w:val="center"/>
          </w:tcPr>
          <w:p w14:paraId="3DEB2BEC"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0200E171" w14:textId="77777777" w:rsidR="009E54B7" w:rsidRPr="009E54B7" w:rsidRDefault="009E54B7" w:rsidP="009E54B7">
            <w:pPr>
              <w:rPr>
                <w:rFonts w:cs="Times New Roman"/>
                <w:color w:val="000000"/>
              </w:rPr>
            </w:pPr>
            <w:r w:rsidRPr="009E54B7">
              <w:rPr>
                <w:rFonts w:cs="Times New Roman"/>
                <w:color w:val="000000"/>
              </w:rPr>
              <w:t>Min trzykrotny zoom na panelu przednim</w:t>
            </w:r>
          </w:p>
        </w:tc>
        <w:tc>
          <w:tcPr>
            <w:tcW w:w="1118" w:type="dxa"/>
            <w:shd w:val="clear" w:color="auto" w:fill="D9D9D9" w:themeFill="background1" w:themeFillShade="D9"/>
            <w:noWrap/>
            <w:vAlign w:val="center"/>
            <w:hideMark/>
          </w:tcPr>
          <w:p w14:paraId="7376877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536C8F4" w14:textId="77777777" w:rsidR="009E54B7" w:rsidRPr="009E54B7" w:rsidRDefault="009E54B7" w:rsidP="009E54B7">
            <w:pPr>
              <w:jc w:val="center"/>
              <w:rPr>
                <w:rFonts w:cs="Times New Roman"/>
                <w:b/>
                <w:bCs/>
                <w:color w:val="000000"/>
              </w:rPr>
            </w:pPr>
          </w:p>
        </w:tc>
      </w:tr>
      <w:tr w:rsidR="009E54B7" w:rsidRPr="009E54B7" w14:paraId="74F70C7D" w14:textId="77777777" w:rsidTr="009E54B7">
        <w:trPr>
          <w:trHeight w:val="290"/>
          <w:jc w:val="center"/>
        </w:trPr>
        <w:tc>
          <w:tcPr>
            <w:tcW w:w="421" w:type="dxa"/>
            <w:shd w:val="clear" w:color="auto" w:fill="D9D9D9" w:themeFill="background1" w:themeFillShade="D9"/>
            <w:noWrap/>
            <w:vAlign w:val="center"/>
          </w:tcPr>
          <w:p w14:paraId="2F46BABA" w14:textId="77777777" w:rsidR="009E54B7" w:rsidRPr="009E54B7" w:rsidRDefault="009E54B7" w:rsidP="009E54B7">
            <w:pPr>
              <w:numPr>
                <w:ilvl w:val="0"/>
                <w:numId w:val="74"/>
              </w:numPr>
              <w:suppressAutoHyphens w:val="0"/>
              <w:jc w:val="center"/>
              <w:rPr>
                <w:rFonts w:cs="Times New Roman"/>
                <w:color w:val="000000"/>
              </w:rPr>
            </w:pPr>
          </w:p>
        </w:tc>
        <w:tc>
          <w:tcPr>
            <w:tcW w:w="4961" w:type="dxa"/>
            <w:shd w:val="clear" w:color="auto" w:fill="D9D9D9" w:themeFill="background1" w:themeFillShade="D9"/>
            <w:vAlign w:val="center"/>
            <w:hideMark/>
          </w:tcPr>
          <w:p w14:paraId="47762B57" w14:textId="77777777" w:rsidR="009E54B7" w:rsidRPr="009E54B7" w:rsidRDefault="009E54B7" w:rsidP="009E54B7">
            <w:pPr>
              <w:rPr>
                <w:rFonts w:cs="Times New Roman"/>
                <w:color w:val="000000"/>
              </w:rPr>
            </w:pPr>
            <w:r w:rsidRPr="009E54B7">
              <w:rPr>
                <w:rFonts w:cs="Times New Roman"/>
                <w:color w:val="000000"/>
              </w:rPr>
              <w:t>Klawiatura medyczna z zaprogramowanymi funkcjami procesora umożliwiająca opis badań</w:t>
            </w:r>
          </w:p>
        </w:tc>
        <w:tc>
          <w:tcPr>
            <w:tcW w:w="1118" w:type="dxa"/>
            <w:shd w:val="clear" w:color="auto" w:fill="D9D9D9" w:themeFill="background1" w:themeFillShade="D9"/>
            <w:noWrap/>
            <w:vAlign w:val="center"/>
            <w:hideMark/>
          </w:tcPr>
          <w:p w14:paraId="3A003E1D"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65BA5DE" w14:textId="77777777" w:rsidR="009E54B7" w:rsidRPr="009E54B7" w:rsidRDefault="009E54B7" w:rsidP="009E54B7">
            <w:pPr>
              <w:jc w:val="center"/>
              <w:rPr>
                <w:rFonts w:cs="Times New Roman"/>
                <w:b/>
                <w:bCs/>
                <w:color w:val="000000"/>
              </w:rPr>
            </w:pPr>
          </w:p>
        </w:tc>
      </w:tr>
      <w:tr w:rsidR="009E54B7" w:rsidRPr="009E54B7" w14:paraId="4E7DC403" w14:textId="77777777" w:rsidTr="009E54B7">
        <w:trPr>
          <w:trHeight w:val="290"/>
          <w:jc w:val="center"/>
        </w:trPr>
        <w:tc>
          <w:tcPr>
            <w:tcW w:w="421" w:type="dxa"/>
            <w:shd w:val="clear" w:color="auto" w:fill="D9D9D9" w:themeFill="background1" w:themeFillShade="D9"/>
            <w:noWrap/>
            <w:vAlign w:val="center"/>
            <w:hideMark/>
          </w:tcPr>
          <w:p w14:paraId="44A70541" w14:textId="77777777" w:rsidR="009E54B7" w:rsidRPr="009E54B7" w:rsidRDefault="009E54B7" w:rsidP="009E54B7">
            <w:pPr>
              <w:jc w:val="center"/>
              <w:rPr>
                <w:rFonts w:cs="Times New Roman"/>
                <w:b/>
                <w:bCs/>
                <w:color w:val="000000"/>
              </w:rPr>
            </w:pPr>
            <w:r w:rsidRPr="009E54B7">
              <w:rPr>
                <w:rFonts w:cs="Times New Roman"/>
                <w:b/>
                <w:bCs/>
                <w:color w:val="000000"/>
              </w:rPr>
              <w:t>4.</w:t>
            </w:r>
          </w:p>
        </w:tc>
        <w:tc>
          <w:tcPr>
            <w:tcW w:w="4961" w:type="dxa"/>
            <w:shd w:val="clear" w:color="auto" w:fill="D9D9D9" w:themeFill="background1" w:themeFillShade="D9"/>
            <w:vAlign w:val="center"/>
            <w:hideMark/>
          </w:tcPr>
          <w:p w14:paraId="5681738A" w14:textId="16B63F57" w:rsidR="009E54B7" w:rsidRPr="009E54B7" w:rsidRDefault="009E54B7" w:rsidP="009E54B7">
            <w:pPr>
              <w:rPr>
                <w:rFonts w:cs="Times New Roman"/>
                <w:b/>
                <w:bCs/>
                <w:color w:val="000000"/>
              </w:rPr>
            </w:pPr>
            <w:r w:rsidRPr="009E54B7">
              <w:rPr>
                <w:rFonts w:cs="Times New Roman"/>
                <w:b/>
                <w:bCs/>
                <w:color w:val="000000"/>
              </w:rPr>
              <w:t>MONITOR MEDYCZNY LCD</w:t>
            </w:r>
            <w:r>
              <w:rPr>
                <w:rFonts w:cs="Times New Roman"/>
                <w:b/>
                <w:bCs/>
                <w:color w:val="000000"/>
              </w:rPr>
              <w:t xml:space="preserve"> – 1 szt.</w:t>
            </w:r>
          </w:p>
        </w:tc>
        <w:tc>
          <w:tcPr>
            <w:tcW w:w="1118" w:type="dxa"/>
            <w:shd w:val="clear" w:color="auto" w:fill="D9D9D9" w:themeFill="background1" w:themeFillShade="D9"/>
            <w:noWrap/>
            <w:vAlign w:val="center"/>
          </w:tcPr>
          <w:p w14:paraId="3ECE6BC5" w14:textId="77777777" w:rsidR="009E54B7" w:rsidRPr="009E54B7" w:rsidRDefault="009E54B7" w:rsidP="009E54B7">
            <w:pPr>
              <w:jc w:val="center"/>
              <w:rPr>
                <w:rFonts w:cs="Times New Roman"/>
                <w:color w:val="000000"/>
              </w:rPr>
            </w:pPr>
          </w:p>
        </w:tc>
        <w:tc>
          <w:tcPr>
            <w:tcW w:w="3578" w:type="dxa"/>
            <w:shd w:val="clear" w:color="auto" w:fill="DDDDDD"/>
            <w:vAlign w:val="center"/>
          </w:tcPr>
          <w:p w14:paraId="100943E1" w14:textId="77777777" w:rsidR="009E54B7" w:rsidRPr="009E54B7" w:rsidRDefault="009E54B7" w:rsidP="009E54B7">
            <w:pPr>
              <w:jc w:val="center"/>
              <w:rPr>
                <w:rFonts w:cs="Times New Roman"/>
                <w:b/>
                <w:bCs/>
                <w:color w:val="000000"/>
              </w:rPr>
            </w:pPr>
          </w:p>
        </w:tc>
      </w:tr>
      <w:tr w:rsidR="009E54B7" w:rsidRPr="009E54B7" w14:paraId="486CB379" w14:textId="77777777" w:rsidTr="009E54B7">
        <w:trPr>
          <w:trHeight w:val="290"/>
          <w:jc w:val="center"/>
        </w:trPr>
        <w:tc>
          <w:tcPr>
            <w:tcW w:w="421" w:type="dxa"/>
            <w:shd w:val="clear" w:color="auto" w:fill="D9D9D9" w:themeFill="background1" w:themeFillShade="D9"/>
            <w:noWrap/>
            <w:vAlign w:val="center"/>
          </w:tcPr>
          <w:p w14:paraId="49D5868C"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1F979270" w14:textId="77777777" w:rsidR="009E54B7" w:rsidRPr="009E54B7" w:rsidRDefault="009E54B7" w:rsidP="009E54B7">
            <w:pPr>
              <w:rPr>
                <w:rFonts w:cs="Times New Roman"/>
                <w:color w:val="000000"/>
              </w:rPr>
            </w:pPr>
            <w:r w:rsidRPr="009E54B7">
              <w:rPr>
                <w:rFonts w:cs="Times New Roman"/>
                <w:color w:val="000000"/>
              </w:rPr>
              <w:t>Kąt widzenia min 170 stopni</w:t>
            </w:r>
          </w:p>
        </w:tc>
        <w:tc>
          <w:tcPr>
            <w:tcW w:w="1118" w:type="dxa"/>
            <w:shd w:val="clear" w:color="auto" w:fill="D9D9D9" w:themeFill="background1" w:themeFillShade="D9"/>
            <w:noWrap/>
            <w:vAlign w:val="center"/>
            <w:hideMark/>
          </w:tcPr>
          <w:p w14:paraId="77982F7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4616BAE" w14:textId="77777777" w:rsidR="009E54B7" w:rsidRPr="009E54B7" w:rsidRDefault="009E54B7" w:rsidP="009E54B7">
            <w:pPr>
              <w:jc w:val="center"/>
              <w:rPr>
                <w:rFonts w:cs="Times New Roman"/>
                <w:b/>
                <w:bCs/>
                <w:color w:val="000000"/>
              </w:rPr>
            </w:pPr>
          </w:p>
        </w:tc>
      </w:tr>
      <w:tr w:rsidR="009E54B7" w:rsidRPr="009E54B7" w14:paraId="506852DA" w14:textId="77777777" w:rsidTr="009E54B7">
        <w:trPr>
          <w:trHeight w:val="290"/>
          <w:jc w:val="center"/>
        </w:trPr>
        <w:tc>
          <w:tcPr>
            <w:tcW w:w="421" w:type="dxa"/>
            <w:shd w:val="clear" w:color="auto" w:fill="D9D9D9" w:themeFill="background1" w:themeFillShade="D9"/>
            <w:noWrap/>
            <w:vAlign w:val="center"/>
          </w:tcPr>
          <w:p w14:paraId="0D2E0AD1"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3A61AFF2" w14:textId="77777777" w:rsidR="009E54B7" w:rsidRPr="009E54B7" w:rsidRDefault="009E54B7" w:rsidP="009E54B7">
            <w:pPr>
              <w:rPr>
                <w:rFonts w:cs="Times New Roman"/>
                <w:color w:val="000000"/>
              </w:rPr>
            </w:pPr>
            <w:r w:rsidRPr="009E54B7">
              <w:rPr>
                <w:rFonts w:cs="Times New Roman"/>
                <w:color w:val="000000"/>
              </w:rPr>
              <w:t>Kompatybilność z oferowanym procesorem za pomocą złącza DVI.</w:t>
            </w:r>
          </w:p>
        </w:tc>
        <w:tc>
          <w:tcPr>
            <w:tcW w:w="1118" w:type="dxa"/>
            <w:shd w:val="clear" w:color="auto" w:fill="D9D9D9" w:themeFill="background1" w:themeFillShade="D9"/>
            <w:noWrap/>
            <w:vAlign w:val="center"/>
            <w:hideMark/>
          </w:tcPr>
          <w:p w14:paraId="494C2F4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0ABEAFBB" w14:textId="77777777" w:rsidR="009E54B7" w:rsidRPr="009E54B7" w:rsidRDefault="009E54B7" w:rsidP="009E54B7">
            <w:pPr>
              <w:jc w:val="center"/>
              <w:rPr>
                <w:rFonts w:cs="Times New Roman"/>
                <w:b/>
                <w:bCs/>
                <w:color w:val="000000"/>
              </w:rPr>
            </w:pPr>
          </w:p>
        </w:tc>
      </w:tr>
      <w:tr w:rsidR="009E54B7" w:rsidRPr="009E54B7" w14:paraId="7B9D5BC8" w14:textId="77777777" w:rsidTr="009E54B7">
        <w:trPr>
          <w:trHeight w:val="290"/>
          <w:jc w:val="center"/>
        </w:trPr>
        <w:tc>
          <w:tcPr>
            <w:tcW w:w="421" w:type="dxa"/>
            <w:shd w:val="clear" w:color="auto" w:fill="D9D9D9" w:themeFill="background1" w:themeFillShade="D9"/>
            <w:noWrap/>
            <w:vAlign w:val="center"/>
          </w:tcPr>
          <w:p w14:paraId="4D3F5EB2"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1320A2EA" w14:textId="77777777" w:rsidR="009E54B7" w:rsidRPr="009E54B7" w:rsidRDefault="009E54B7" w:rsidP="009E54B7">
            <w:pPr>
              <w:rPr>
                <w:rFonts w:cs="Times New Roman"/>
                <w:color w:val="000000"/>
              </w:rPr>
            </w:pPr>
            <w:r w:rsidRPr="009E54B7">
              <w:rPr>
                <w:rFonts w:cs="Times New Roman"/>
                <w:color w:val="000000"/>
              </w:rPr>
              <w:t>Rozdzielczość min 1920x1200</w:t>
            </w:r>
          </w:p>
        </w:tc>
        <w:tc>
          <w:tcPr>
            <w:tcW w:w="1118" w:type="dxa"/>
            <w:shd w:val="clear" w:color="auto" w:fill="D9D9D9" w:themeFill="background1" w:themeFillShade="D9"/>
            <w:noWrap/>
            <w:vAlign w:val="center"/>
            <w:hideMark/>
          </w:tcPr>
          <w:p w14:paraId="0FE1492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0C0482A" w14:textId="77777777" w:rsidR="009E54B7" w:rsidRPr="009E54B7" w:rsidRDefault="009E54B7" w:rsidP="009E54B7">
            <w:pPr>
              <w:jc w:val="center"/>
              <w:rPr>
                <w:rFonts w:cs="Times New Roman"/>
                <w:b/>
                <w:bCs/>
                <w:color w:val="000000"/>
              </w:rPr>
            </w:pPr>
          </w:p>
        </w:tc>
      </w:tr>
      <w:tr w:rsidR="009E54B7" w:rsidRPr="009E54B7" w14:paraId="2C82807B" w14:textId="77777777" w:rsidTr="009E54B7">
        <w:trPr>
          <w:trHeight w:val="290"/>
          <w:jc w:val="center"/>
        </w:trPr>
        <w:tc>
          <w:tcPr>
            <w:tcW w:w="421" w:type="dxa"/>
            <w:shd w:val="clear" w:color="auto" w:fill="D9D9D9" w:themeFill="background1" w:themeFillShade="D9"/>
            <w:noWrap/>
            <w:vAlign w:val="center"/>
          </w:tcPr>
          <w:p w14:paraId="5ED6F068"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76D19D38" w14:textId="77777777" w:rsidR="009E54B7" w:rsidRPr="009E54B7" w:rsidRDefault="009E54B7" w:rsidP="009E54B7">
            <w:pPr>
              <w:rPr>
                <w:rFonts w:cs="Times New Roman"/>
                <w:color w:val="000000"/>
              </w:rPr>
            </w:pPr>
            <w:r w:rsidRPr="009E54B7">
              <w:rPr>
                <w:rFonts w:cs="Times New Roman"/>
                <w:color w:val="000000"/>
              </w:rPr>
              <w:t>Przekątna ekranu min 24 cale</w:t>
            </w:r>
          </w:p>
        </w:tc>
        <w:tc>
          <w:tcPr>
            <w:tcW w:w="1118" w:type="dxa"/>
            <w:shd w:val="clear" w:color="auto" w:fill="D9D9D9" w:themeFill="background1" w:themeFillShade="D9"/>
            <w:noWrap/>
            <w:vAlign w:val="center"/>
            <w:hideMark/>
          </w:tcPr>
          <w:p w14:paraId="4D17075D" w14:textId="77777777" w:rsidR="009E54B7" w:rsidRPr="009E54B7" w:rsidRDefault="009E54B7" w:rsidP="009E54B7">
            <w:pPr>
              <w:jc w:val="center"/>
              <w:rPr>
                <w:rFonts w:cs="Times New Roman"/>
                <w:color w:val="000000"/>
              </w:rPr>
            </w:pPr>
            <w:r w:rsidRPr="009E54B7">
              <w:rPr>
                <w:rFonts w:cs="Times New Roman"/>
                <w:color w:val="000000"/>
              </w:rPr>
              <w:t>Tak, podać</w:t>
            </w:r>
          </w:p>
        </w:tc>
        <w:tc>
          <w:tcPr>
            <w:tcW w:w="3578" w:type="dxa"/>
            <w:vAlign w:val="center"/>
          </w:tcPr>
          <w:p w14:paraId="07824AF6" w14:textId="77777777" w:rsidR="009E54B7" w:rsidRPr="009E54B7" w:rsidRDefault="009E54B7" w:rsidP="009E54B7">
            <w:pPr>
              <w:jc w:val="center"/>
              <w:rPr>
                <w:rFonts w:cs="Times New Roman"/>
                <w:b/>
                <w:bCs/>
                <w:color w:val="000000"/>
              </w:rPr>
            </w:pPr>
          </w:p>
        </w:tc>
      </w:tr>
      <w:tr w:rsidR="009E54B7" w:rsidRPr="009E54B7" w14:paraId="4CD85B73" w14:textId="77777777" w:rsidTr="009E54B7">
        <w:trPr>
          <w:trHeight w:val="290"/>
          <w:jc w:val="center"/>
        </w:trPr>
        <w:tc>
          <w:tcPr>
            <w:tcW w:w="421" w:type="dxa"/>
            <w:shd w:val="clear" w:color="auto" w:fill="D9D9D9" w:themeFill="background1" w:themeFillShade="D9"/>
            <w:noWrap/>
            <w:vAlign w:val="center"/>
          </w:tcPr>
          <w:p w14:paraId="2587C29B"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64417891" w14:textId="1C888826" w:rsidR="009E54B7" w:rsidRPr="009E54B7" w:rsidRDefault="009E54B7" w:rsidP="009E54B7">
            <w:pPr>
              <w:rPr>
                <w:rFonts w:cs="Times New Roman"/>
                <w:color w:val="000000"/>
              </w:rPr>
            </w:pPr>
            <w:r w:rsidRPr="009E54B7">
              <w:rPr>
                <w:rFonts w:cs="Times New Roman"/>
                <w:color w:val="000000"/>
              </w:rPr>
              <w:t xml:space="preserve">Wejścia sygnału Full </w:t>
            </w:r>
            <w:proofErr w:type="spellStart"/>
            <w:r w:rsidRPr="009E54B7">
              <w:rPr>
                <w:rFonts w:cs="Times New Roman"/>
                <w:color w:val="000000"/>
              </w:rPr>
              <w:t>HD</w:t>
            </w:r>
            <w:proofErr w:type="spellEnd"/>
            <w:r w:rsidRPr="009E54B7">
              <w:rPr>
                <w:rFonts w:cs="Times New Roman"/>
                <w:color w:val="000000"/>
              </w:rPr>
              <w:t xml:space="preserve">: </w:t>
            </w:r>
            <w:proofErr w:type="spellStart"/>
            <w:r w:rsidRPr="009E54B7">
              <w:rPr>
                <w:rFonts w:cs="Times New Roman"/>
                <w:color w:val="000000"/>
              </w:rPr>
              <w:t>SDI</w:t>
            </w:r>
            <w:proofErr w:type="spellEnd"/>
            <w:r w:rsidRPr="009E54B7">
              <w:rPr>
                <w:rFonts w:cs="Times New Roman"/>
                <w:color w:val="000000"/>
              </w:rPr>
              <w:t>, DVI,</w:t>
            </w:r>
          </w:p>
        </w:tc>
        <w:tc>
          <w:tcPr>
            <w:tcW w:w="1118" w:type="dxa"/>
            <w:shd w:val="clear" w:color="auto" w:fill="D9D9D9" w:themeFill="background1" w:themeFillShade="D9"/>
            <w:noWrap/>
            <w:vAlign w:val="center"/>
            <w:hideMark/>
          </w:tcPr>
          <w:p w14:paraId="30621633"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DFA77F2" w14:textId="77777777" w:rsidR="009E54B7" w:rsidRPr="009E54B7" w:rsidRDefault="009E54B7" w:rsidP="009E54B7">
            <w:pPr>
              <w:jc w:val="center"/>
              <w:rPr>
                <w:rFonts w:cs="Times New Roman"/>
                <w:b/>
                <w:bCs/>
                <w:color w:val="000000"/>
              </w:rPr>
            </w:pPr>
          </w:p>
        </w:tc>
      </w:tr>
      <w:tr w:rsidR="009E54B7" w:rsidRPr="009E54B7" w14:paraId="2C4088A8" w14:textId="77777777" w:rsidTr="009E54B7">
        <w:trPr>
          <w:trHeight w:val="290"/>
          <w:jc w:val="center"/>
        </w:trPr>
        <w:tc>
          <w:tcPr>
            <w:tcW w:w="421" w:type="dxa"/>
            <w:shd w:val="clear" w:color="auto" w:fill="D9D9D9" w:themeFill="background1" w:themeFillShade="D9"/>
            <w:noWrap/>
            <w:vAlign w:val="center"/>
          </w:tcPr>
          <w:p w14:paraId="23393122"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641E9D79" w14:textId="77777777" w:rsidR="009E54B7" w:rsidRPr="009E54B7" w:rsidRDefault="009E54B7" w:rsidP="009E54B7">
            <w:pPr>
              <w:rPr>
                <w:rFonts w:cs="Times New Roman"/>
                <w:color w:val="000000"/>
              </w:rPr>
            </w:pPr>
            <w:r w:rsidRPr="009E54B7">
              <w:rPr>
                <w:rFonts w:cs="Times New Roman"/>
                <w:color w:val="000000"/>
              </w:rPr>
              <w:t xml:space="preserve">Wyjście sygnału video Full </w:t>
            </w:r>
            <w:proofErr w:type="spellStart"/>
            <w:r w:rsidRPr="009E54B7">
              <w:rPr>
                <w:rFonts w:cs="Times New Roman"/>
                <w:color w:val="000000"/>
              </w:rPr>
              <w:t>HD</w:t>
            </w:r>
            <w:proofErr w:type="spellEnd"/>
            <w:r w:rsidRPr="009E54B7">
              <w:rPr>
                <w:rFonts w:cs="Times New Roman"/>
                <w:color w:val="000000"/>
              </w:rPr>
              <w:t xml:space="preserve"> (szeregowe złącze wideo umożliwiające podłączenie drugiego monitora) DVI, </w:t>
            </w:r>
            <w:proofErr w:type="spellStart"/>
            <w:r w:rsidRPr="009E54B7">
              <w:rPr>
                <w:rFonts w:cs="Times New Roman"/>
                <w:color w:val="000000"/>
              </w:rPr>
              <w:t>SDI</w:t>
            </w:r>
            <w:proofErr w:type="spellEnd"/>
            <w:r w:rsidRPr="009E54B7">
              <w:rPr>
                <w:rFonts w:cs="Times New Roman"/>
                <w:color w:val="000000"/>
              </w:rPr>
              <w:t>, USB</w:t>
            </w:r>
          </w:p>
        </w:tc>
        <w:tc>
          <w:tcPr>
            <w:tcW w:w="1118" w:type="dxa"/>
            <w:shd w:val="clear" w:color="auto" w:fill="D9D9D9" w:themeFill="background1" w:themeFillShade="D9"/>
            <w:noWrap/>
            <w:vAlign w:val="center"/>
            <w:hideMark/>
          </w:tcPr>
          <w:p w14:paraId="67E8B48C"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563444F" w14:textId="77777777" w:rsidR="009E54B7" w:rsidRPr="009E54B7" w:rsidRDefault="009E54B7" w:rsidP="009E54B7">
            <w:pPr>
              <w:jc w:val="center"/>
              <w:rPr>
                <w:rFonts w:cs="Times New Roman"/>
                <w:b/>
                <w:bCs/>
                <w:color w:val="000000"/>
              </w:rPr>
            </w:pPr>
          </w:p>
        </w:tc>
      </w:tr>
      <w:tr w:rsidR="009E54B7" w:rsidRPr="009E54B7" w14:paraId="1D1D97F4" w14:textId="77777777" w:rsidTr="009E54B7">
        <w:trPr>
          <w:trHeight w:val="290"/>
          <w:jc w:val="center"/>
        </w:trPr>
        <w:tc>
          <w:tcPr>
            <w:tcW w:w="421" w:type="dxa"/>
            <w:shd w:val="clear" w:color="auto" w:fill="D9D9D9" w:themeFill="background1" w:themeFillShade="D9"/>
            <w:noWrap/>
            <w:vAlign w:val="center"/>
          </w:tcPr>
          <w:p w14:paraId="42C75578"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7426BE86" w14:textId="3CDBE063" w:rsidR="009E54B7" w:rsidRPr="009E54B7" w:rsidRDefault="009E54B7" w:rsidP="009E54B7">
            <w:pPr>
              <w:rPr>
                <w:rFonts w:cs="Times New Roman"/>
                <w:color w:val="000000"/>
              </w:rPr>
            </w:pPr>
            <w:r w:rsidRPr="009E54B7">
              <w:rPr>
                <w:rFonts w:cs="Times New Roman"/>
                <w:color w:val="000000"/>
              </w:rPr>
              <w:t>Min 10 trybów medycznych ustawień kolorów monitora.</w:t>
            </w:r>
          </w:p>
        </w:tc>
        <w:tc>
          <w:tcPr>
            <w:tcW w:w="1118" w:type="dxa"/>
            <w:shd w:val="clear" w:color="auto" w:fill="D9D9D9" w:themeFill="background1" w:themeFillShade="D9"/>
            <w:noWrap/>
            <w:vAlign w:val="center"/>
            <w:hideMark/>
          </w:tcPr>
          <w:p w14:paraId="6A6F695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F2A1968" w14:textId="77777777" w:rsidR="009E54B7" w:rsidRPr="009E54B7" w:rsidRDefault="009E54B7" w:rsidP="009E54B7">
            <w:pPr>
              <w:jc w:val="center"/>
              <w:rPr>
                <w:rFonts w:cs="Times New Roman"/>
                <w:b/>
                <w:bCs/>
                <w:color w:val="000000"/>
              </w:rPr>
            </w:pPr>
          </w:p>
        </w:tc>
      </w:tr>
      <w:tr w:rsidR="009E54B7" w:rsidRPr="009E54B7" w14:paraId="24FAD3A0" w14:textId="77777777" w:rsidTr="009E54B7">
        <w:trPr>
          <w:trHeight w:val="290"/>
          <w:jc w:val="center"/>
        </w:trPr>
        <w:tc>
          <w:tcPr>
            <w:tcW w:w="421" w:type="dxa"/>
            <w:shd w:val="clear" w:color="auto" w:fill="D9D9D9" w:themeFill="background1" w:themeFillShade="D9"/>
            <w:noWrap/>
            <w:vAlign w:val="center"/>
          </w:tcPr>
          <w:p w14:paraId="135B3812" w14:textId="77777777" w:rsidR="009E54B7" w:rsidRPr="009E54B7" w:rsidRDefault="009E54B7" w:rsidP="009E54B7">
            <w:pPr>
              <w:numPr>
                <w:ilvl w:val="0"/>
                <w:numId w:val="75"/>
              </w:numPr>
              <w:suppressAutoHyphens w:val="0"/>
              <w:jc w:val="center"/>
              <w:rPr>
                <w:rFonts w:cs="Times New Roman"/>
                <w:color w:val="000000"/>
              </w:rPr>
            </w:pPr>
          </w:p>
        </w:tc>
        <w:tc>
          <w:tcPr>
            <w:tcW w:w="4961" w:type="dxa"/>
            <w:shd w:val="clear" w:color="auto" w:fill="D9D9D9" w:themeFill="background1" w:themeFillShade="D9"/>
            <w:vAlign w:val="center"/>
            <w:hideMark/>
          </w:tcPr>
          <w:p w14:paraId="2D82C882" w14:textId="77777777" w:rsidR="009E54B7" w:rsidRPr="009E54B7" w:rsidRDefault="009E54B7" w:rsidP="009E54B7">
            <w:pPr>
              <w:rPr>
                <w:rFonts w:cs="Times New Roman"/>
                <w:color w:val="000000"/>
              </w:rPr>
            </w:pPr>
            <w:r w:rsidRPr="009E54B7">
              <w:rPr>
                <w:rFonts w:cs="Times New Roman"/>
                <w:color w:val="000000"/>
              </w:rPr>
              <w:t>Kontrast min 1500:1</w:t>
            </w:r>
          </w:p>
        </w:tc>
        <w:tc>
          <w:tcPr>
            <w:tcW w:w="1118" w:type="dxa"/>
            <w:shd w:val="clear" w:color="auto" w:fill="D9D9D9" w:themeFill="background1" w:themeFillShade="D9"/>
            <w:noWrap/>
            <w:vAlign w:val="center"/>
            <w:hideMark/>
          </w:tcPr>
          <w:p w14:paraId="3F429AB5"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935EE10" w14:textId="77777777" w:rsidR="009E54B7" w:rsidRPr="009E54B7" w:rsidRDefault="009E54B7" w:rsidP="009E54B7">
            <w:pPr>
              <w:jc w:val="center"/>
              <w:rPr>
                <w:rFonts w:cs="Times New Roman"/>
                <w:b/>
                <w:bCs/>
                <w:color w:val="000000"/>
              </w:rPr>
            </w:pPr>
          </w:p>
        </w:tc>
      </w:tr>
      <w:tr w:rsidR="009E54B7" w:rsidRPr="009E54B7" w14:paraId="087BF63F" w14:textId="77777777" w:rsidTr="009E54B7">
        <w:trPr>
          <w:trHeight w:val="290"/>
          <w:jc w:val="center"/>
        </w:trPr>
        <w:tc>
          <w:tcPr>
            <w:tcW w:w="421" w:type="dxa"/>
            <w:shd w:val="clear" w:color="auto" w:fill="D9D9D9" w:themeFill="background1" w:themeFillShade="D9"/>
            <w:noWrap/>
            <w:vAlign w:val="center"/>
            <w:hideMark/>
          </w:tcPr>
          <w:p w14:paraId="459565AF" w14:textId="77777777" w:rsidR="009E54B7" w:rsidRPr="009E54B7" w:rsidRDefault="009E54B7" w:rsidP="009E54B7">
            <w:pPr>
              <w:jc w:val="center"/>
              <w:rPr>
                <w:rFonts w:cs="Times New Roman"/>
                <w:b/>
                <w:bCs/>
                <w:color w:val="000000"/>
              </w:rPr>
            </w:pPr>
            <w:r w:rsidRPr="009E54B7">
              <w:rPr>
                <w:rFonts w:cs="Times New Roman"/>
                <w:b/>
                <w:bCs/>
                <w:color w:val="000000"/>
              </w:rPr>
              <w:t>5.</w:t>
            </w:r>
          </w:p>
        </w:tc>
        <w:tc>
          <w:tcPr>
            <w:tcW w:w="4961" w:type="dxa"/>
            <w:shd w:val="clear" w:color="auto" w:fill="D9D9D9" w:themeFill="background1" w:themeFillShade="D9"/>
            <w:vAlign w:val="center"/>
            <w:hideMark/>
          </w:tcPr>
          <w:p w14:paraId="0F6ACC22" w14:textId="622A52B8" w:rsidR="009E54B7" w:rsidRPr="009E54B7" w:rsidRDefault="009E54B7" w:rsidP="009E54B7">
            <w:pPr>
              <w:rPr>
                <w:rFonts w:cs="Times New Roman"/>
                <w:b/>
                <w:bCs/>
                <w:color w:val="000000"/>
              </w:rPr>
            </w:pPr>
            <w:proofErr w:type="spellStart"/>
            <w:r w:rsidRPr="009E54B7">
              <w:rPr>
                <w:rFonts w:cs="Times New Roman"/>
                <w:b/>
                <w:bCs/>
                <w:color w:val="000000"/>
              </w:rPr>
              <w:t>VIDEOGASTROSKOP</w:t>
            </w:r>
            <w:proofErr w:type="spellEnd"/>
            <w:r>
              <w:rPr>
                <w:rFonts w:cs="Times New Roman"/>
                <w:b/>
                <w:bCs/>
                <w:color w:val="000000"/>
              </w:rPr>
              <w:t xml:space="preserve"> – 2 szt.</w:t>
            </w:r>
          </w:p>
        </w:tc>
        <w:tc>
          <w:tcPr>
            <w:tcW w:w="1118" w:type="dxa"/>
            <w:shd w:val="clear" w:color="auto" w:fill="D9D9D9" w:themeFill="background1" w:themeFillShade="D9"/>
            <w:noWrap/>
            <w:vAlign w:val="center"/>
          </w:tcPr>
          <w:p w14:paraId="3F15A0D7" w14:textId="77777777" w:rsidR="009E54B7" w:rsidRPr="009E54B7" w:rsidRDefault="009E54B7" w:rsidP="009E54B7">
            <w:pPr>
              <w:jc w:val="center"/>
              <w:rPr>
                <w:rFonts w:cs="Times New Roman"/>
                <w:color w:val="000000"/>
              </w:rPr>
            </w:pPr>
          </w:p>
        </w:tc>
        <w:tc>
          <w:tcPr>
            <w:tcW w:w="3578" w:type="dxa"/>
            <w:shd w:val="clear" w:color="auto" w:fill="EAEAEA"/>
            <w:vAlign w:val="center"/>
          </w:tcPr>
          <w:p w14:paraId="3BC8268E" w14:textId="77777777" w:rsidR="009E54B7" w:rsidRPr="009E54B7" w:rsidRDefault="009E54B7" w:rsidP="009E54B7">
            <w:pPr>
              <w:jc w:val="center"/>
              <w:rPr>
                <w:rFonts w:cs="Times New Roman"/>
                <w:b/>
                <w:bCs/>
                <w:color w:val="000000"/>
              </w:rPr>
            </w:pPr>
          </w:p>
        </w:tc>
      </w:tr>
      <w:tr w:rsidR="009E54B7" w:rsidRPr="009E54B7" w14:paraId="20C091B6" w14:textId="77777777" w:rsidTr="009E54B7">
        <w:trPr>
          <w:trHeight w:val="290"/>
          <w:jc w:val="center"/>
        </w:trPr>
        <w:tc>
          <w:tcPr>
            <w:tcW w:w="421" w:type="dxa"/>
            <w:shd w:val="clear" w:color="auto" w:fill="D9D9D9" w:themeFill="background1" w:themeFillShade="D9"/>
            <w:noWrap/>
            <w:vAlign w:val="center"/>
          </w:tcPr>
          <w:p w14:paraId="16A28E81"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7541A681" w14:textId="77777777" w:rsidR="009E54B7" w:rsidRPr="009E54B7" w:rsidRDefault="009E54B7" w:rsidP="009E54B7">
            <w:pPr>
              <w:rPr>
                <w:rFonts w:cs="Times New Roman"/>
                <w:color w:val="000000"/>
              </w:rPr>
            </w:pPr>
            <w:r w:rsidRPr="009E54B7">
              <w:rPr>
                <w:rFonts w:cs="Times New Roman"/>
                <w:color w:val="000000"/>
              </w:rPr>
              <w:t>Średnica kanału roboczego min 3,2 mm</w:t>
            </w:r>
          </w:p>
        </w:tc>
        <w:tc>
          <w:tcPr>
            <w:tcW w:w="1118" w:type="dxa"/>
            <w:shd w:val="clear" w:color="auto" w:fill="D9D9D9" w:themeFill="background1" w:themeFillShade="D9"/>
            <w:noWrap/>
            <w:vAlign w:val="center"/>
            <w:hideMark/>
          </w:tcPr>
          <w:p w14:paraId="22243057"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615F5158" w14:textId="77777777" w:rsidR="009E54B7" w:rsidRPr="009E54B7" w:rsidRDefault="009E54B7" w:rsidP="009E54B7">
            <w:pPr>
              <w:jc w:val="center"/>
              <w:rPr>
                <w:rFonts w:cs="Times New Roman"/>
                <w:b/>
                <w:bCs/>
                <w:color w:val="000000"/>
              </w:rPr>
            </w:pPr>
          </w:p>
        </w:tc>
      </w:tr>
      <w:tr w:rsidR="009E54B7" w:rsidRPr="009E54B7" w14:paraId="7511B3CC" w14:textId="77777777" w:rsidTr="009E54B7">
        <w:trPr>
          <w:trHeight w:val="290"/>
          <w:jc w:val="center"/>
        </w:trPr>
        <w:tc>
          <w:tcPr>
            <w:tcW w:w="421" w:type="dxa"/>
            <w:shd w:val="clear" w:color="auto" w:fill="D9D9D9" w:themeFill="background1" w:themeFillShade="D9"/>
            <w:noWrap/>
            <w:vAlign w:val="center"/>
          </w:tcPr>
          <w:p w14:paraId="16A2A672"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78D82725" w14:textId="5A3C13D9" w:rsidR="009E54B7" w:rsidRPr="009E54B7" w:rsidRDefault="009E54B7" w:rsidP="009E54B7">
            <w:pPr>
              <w:rPr>
                <w:rFonts w:cs="Times New Roman"/>
                <w:color w:val="000000"/>
              </w:rPr>
            </w:pPr>
            <w:r w:rsidRPr="009E54B7">
              <w:rPr>
                <w:rFonts w:cs="Times New Roman"/>
                <w:color w:val="000000"/>
              </w:rPr>
              <w:t>Średnica zewnętrzna max 9,8 mm</w:t>
            </w:r>
          </w:p>
        </w:tc>
        <w:tc>
          <w:tcPr>
            <w:tcW w:w="1118" w:type="dxa"/>
            <w:shd w:val="clear" w:color="auto" w:fill="D9D9D9" w:themeFill="background1" w:themeFillShade="D9"/>
            <w:noWrap/>
            <w:vAlign w:val="center"/>
            <w:hideMark/>
          </w:tcPr>
          <w:p w14:paraId="42309C3D"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DE6A9EC" w14:textId="77777777" w:rsidR="009E54B7" w:rsidRPr="009E54B7" w:rsidRDefault="009E54B7" w:rsidP="009E54B7">
            <w:pPr>
              <w:jc w:val="center"/>
              <w:rPr>
                <w:rFonts w:cs="Times New Roman"/>
                <w:b/>
                <w:bCs/>
                <w:color w:val="000000"/>
              </w:rPr>
            </w:pPr>
          </w:p>
        </w:tc>
      </w:tr>
      <w:tr w:rsidR="009E54B7" w:rsidRPr="009E54B7" w14:paraId="4DCF466A" w14:textId="77777777" w:rsidTr="009E54B7">
        <w:trPr>
          <w:trHeight w:val="290"/>
          <w:jc w:val="center"/>
        </w:trPr>
        <w:tc>
          <w:tcPr>
            <w:tcW w:w="421" w:type="dxa"/>
            <w:shd w:val="clear" w:color="auto" w:fill="D9D9D9" w:themeFill="background1" w:themeFillShade="D9"/>
            <w:noWrap/>
            <w:vAlign w:val="center"/>
          </w:tcPr>
          <w:p w14:paraId="432B9CFC"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7B323D65" w14:textId="4DD25C86" w:rsidR="009E54B7" w:rsidRPr="009E54B7" w:rsidRDefault="009E54B7" w:rsidP="009E54B7">
            <w:pPr>
              <w:rPr>
                <w:rFonts w:cs="Times New Roman"/>
                <w:color w:val="000000"/>
              </w:rPr>
            </w:pPr>
            <w:r w:rsidRPr="009E54B7">
              <w:rPr>
                <w:rFonts w:cs="Times New Roman"/>
                <w:color w:val="000000"/>
              </w:rPr>
              <w:t>Zagięcie końcówki w stopniach min. Góra 210, Dół 90, Lewy 100, Prawy 100</w:t>
            </w:r>
          </w:p>
        </w:tc>
        <w:tc>
          <w:tcPr>
            <w:tcW w:w="1118" w:type="dxa"/>
            <w:shd w:val="clear" w:color="auto" w:fill="D9D9D9" w:themeFill="background1" w:themeFillShade="D9"/>
            <w:noWrap/>
            <w:vAlign w:val="center"/>
            <w:hideMark/>
          </w:tcPr>
          <w:p w14:paraId="7459143F"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86AA1D6" w14:textId="77777777" w:rsidR="009E54B7" w:rsidRPr="009E54B7" w:rsidRDefault="009E54B7" w:rsidP="009E54B7">
            <w:pPr>
              <w:jc w:val="center"/>
              <w:rPr>
                <w:rFonts w:cs="Times New Roman"/>
                <w:b/>
                <w:bCs/>
                <w:color w:val="000000"/>
              </w:rPr>
            </w:pPr>
          </w:p>
        </w:tc>
      </w:tr>
      <w:tr w:rsidR="009E54B7" w:rsidRPr="009E54B7" w14:paraId="1E80085E" w14:textId="77777777" w:rsidTr="009E54B7">
        <w:trPr>
          <w:trHeight w:val="290"/>
          <w:jc w:val="center"/>
        </w:trPr>
        <w:tc>
          <w:tcPr>
            <w:tcW w:w="421" w:type="dxa"/>
            <w:shd w:val="clear" w:color="auto" w:fill="D9D9D9" w:themeFill="background1" w:themeFillShade="D9"/>
            <w:noWrap/>
            <w:vAlign w:val="center"/>
          </w:tcPr>
          <w:p w14:paraId="23CD28C6"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10A20CB9" w14:textId="77777777" w:rsidR="009E54B7" w:rsidRPr="009E54B7" w:rsidRDefault="009E54B7" w:rsidP="009E54B7">
            <w:pPr>
              <w:rPr>
                <w:rFonts w:cs="Times New Roman"/>
                <w:color w:val="000000"/>
              </w:rPr>
            </w:pPr>
            <w:r w:rsidRPr="009E54B7">
              <w:rPr>
                <w:rFonts w:cs="Times New Roman"/>
                <w:color w:val="000000"/>
              </w:rPr>
              <w:t>Kąt obserwacji min 140 stopni</w:t>
            </w:r>
          </w:p>
        </w:tc>
        <w:tc>
          <w:tcPr>
            <w:tcW w:w="1118" w:type="dxa"/>
            <w:shd w:val="clear" w:color="auto" w:fill="D9D9D9" w:themeFill="background1" w:themeFillShade="D9"/>
            <w:noWrap/>
            <w:vAlign w:val="center"/>
            <w:hideMark/>
          </w:tcPr>
          <w:p w14:paraId="205D0315"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B4C059C" w14:textId="77777777" w:rsidR="009E54B7" w:rsidRPr="009E54B7" w:rsidRDefault="009E54B7" w:rsidP="009E54B7">
            <w:pPr>
              <w:jc w:val="center"/>
              <w:rPr>
                <w:rFonts w:cs="Times New Roman"/>
                <w:b/>
                <w:bCs/>
                <w:color w:val="000000"/>
              </w:rPr>
            </w:pPr>
          </w:p>
        </w:tc>
      </w:tr>
      <w:tr w:rsidR="009E54B7" w:rsidRPr="009E54B7" w14:paraId="5D56118D" w14:textId="77777777" w:rsidTr="009E54B7">
        <w:trPr>
          <w:trHeight w:val="290"/>
          <w:jc w:val="center"/>
        </w:trPr>
        <w:tc>
          <w:tcPr>
            <w:tcW w:w="421" w:type="dxa"/>
            <w:shd w:val="clear" w:color="auto" w:fill="D9D9D9" w:themeFill="background1" w:themeFillShade="D9"/>
            <w:noWrap/>
            <w:vAlign w:val="center"/>
          </w:tcPr>
          <w:p w14:paraId="30CDB7B2"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5F0CEE52" w14:textId="77777777" w:rsidR="009E54B7" w:rsidRPr="009E54B7" w:rsidRDefault="009E54B7" w:rsidP="009E54B7">
            <w:pPr>
              <w:rPr>
                <w:rFonts w:cs="Times New Roman"/>
                <w:color w:val="000000"/>
              </w:rPr>
            </w:pPr>
            <w:r w:rsidRPr="009E54B7">
              <w:rPr>
                <w:rFonts w:cs="Times New Roman"/>
                <w:color w:val="000000"/>
              </w:rPr>
              <w:t>System głębi ostrości 3-100 mm</w:t>
            </w:r>
          </w:p>
        </w:tc>
        <w:tc>
          <w:tcPr>
            <w:tcW w:w="1118" w:type="dxa"/>
            <w:shd w:val="clear" w:color="auto" w:fill="D9D9D9" w:themeFill="background1" w:themeFillShade="D9"/>
            <w:noWrap/>
            <w:vAlign w:val="center"/>
            <w:hideMark/>
          </w:tcPr>
          <w:p w14:paraId="6EFC142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79DD736" w14:textId="77777777" w:rsidR="009E54B7" w:rsidRPr="009E54B7" w:rsidRDefault="009E54B7" w:rsidP="009E54B7">
            <w:pPr>
              <w:jc w:val="center"/>
              <w:rPr>
                <w:rFonts w:cs="Times New Roman"/>
                <w:b/>
                <w:bCs/>
                <w:color w:val="000000"/>
              </w:rPr>
            </w:pPr>
          </w:p>
        </w:tc>
      </w:tr>
      <w:tr w:rsidR="009E54B7" w:rsidRPr="009E54B7" w14:paraId="19A57141" w14:textId="77777777" w:rsidTr="009E54B7">
        <w:trPr>
          <w:trHeight w:val="290"/>
          <w:jc w:val="center"/>
        </w:trPr>
        <w:tc>
          <w:tcPr>
            <w:tcW w:w="421" w:type="dxa"/>
            <w:shd w:val="clear" w:color="auto" w:fill="D9D9D9" w:themeFill="background1" w:themeFillShade="D9"/>
            <w:noWrap/>
            <w:vAlign w:val="center"/>
          </w:tcPr>
          <w:p w14:paraId="49EC2D62"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0495D64E" w14:textId="77777777" w:rsidR="009E54B7" w:rsidRPr="009E54B7" w:rsidRDefault="009E54B7" w:rsidP="009E54B7">
            <w:pPr>
              <w:rPr>
                <w:rFonts w:cs="Times New Roman"/>
                <w:color w:val="000000"/>
              </w:rPr>
            </w:pPr>
            <w:r w:rsidRPr="009E54B7">
              <w:rPr>
                <w:rFonts w:cs="Times New Roman"/>
                <w:color w:val="000000"/>
              </w:rPr>
              <w:t xml:space="preserve">Wbudowany kanał dodatkowego spłukiwania </w:t>
            </w:r>
            <w:proofErr w:type="spellStart"/>
            <w:r w:rsidRPr="009E54B7">
              <w:rPr>
                <w:rFonts w:cs="Times New Roman"/>
                <w:color w:val="000000"/>
              </w:rPr>
              <w:t>WaterJet</w:t>
            </w:r>
            <w:proofErr w:type="spellEnd"/>
          </w:p>
        </w:tc>
        <w:tc>
          <w:tcPr>
            <w:tcW w:w="1118" w:type="dxa"/>
            <w:shd w:val="clear" w:color="auto" w:fill="D9D9D9" w:themeFill="background1" w:themeFillShade="D9"/>
            <w:noWrap/>
            <w:vAlign w:val="center"/>
            <w:hideMark/>
          </w:tcPr>
          <w:p w14:paraId="7670C24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EDB2EF6" w14:textId="77777777" w:rsidR="009E54B7" w:rsidRPr="009E54B7" w:rsidRDefault="009E54B7" w:rsidP="009E54B7">
            <w:pPr>
              <w:jc w:val="center"/>
              <w:rPr>
                <w:rFonts w:cs="Times New Roman"/>
                <w:b/>
                <w:bCs/>
                <w:color w:val="000000"/>
              </w:rPr>
            </w:pPr>
          </w:p>
        </w:tc>
      </w:tr>
      <w:tr w:rsidR="009E54B7" w:rsidRPr="009E54B7" w14:paraId="07EB9AF8" w14:textId="77777777" w:rsidTr="009E54B7">
        <w:trPr>
          <w:trHeight w:val="290"/>
          <w:jc w:val="center"/>
        </w:trPr>
        <w:tc>
          <w:tcPr>
            <w:tcW w:w="421" w:type="dxa"/>
            <w:shd w:val="clear" w:color="auto" w:fill="D9D9D9" w:themeFill="background1" w:themeFillShade="D9"/>
            <w:noWrap/>
            <w:vAlign w:val="center"/>
          </w:tcPr>
          <w:p w14:paraId="7AF694F0"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60BCC295" w14:textId="77777777" w:rsidR="009E54B7" w:rsidRPr="009E54B7" w:rsidRDefault="009E54B7" w:rsidP="009E54B7">
            <w:pPr>
              <w:rPr>
                <w:rFonts w:cs="Times New Roman"/>
                <w:color w:val="000000"/>
              </w:rPr>
            </w:pPr>
            <w:r w:rsidRPr="009E54B7">
              <w:rPr>
                <w:rFonts w:cs="Times New Roman"/>
                <w:color w:val="000000"/>
              </w:rPr>
              <w:t>Funkcja obrazowania w trybie wąskiego pasma światła</w:t>
            </w:r>
          </w:p>
        </w:tc>
        <w:tc>
          <w:tcPr>
            <w:tcW w:w="1118" w:type="dxa"/>
            <w:shd w:val="clear" w:color="auto" w:fill="D9D9D9" w:themeFill="background1" w:themeFillShade="D9"/>
            <w:noWrap/>
            <w:vAlign w:val="center"/>
            <w:hideMark/>
          </w:tcPr>
          <w:p w14:paraId="3E6317C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A9381E8" w14:textId="77777777" w:rsidR="009E54B7" w:rsidRPr="009E54B7" w:rsidRDefault="009E54B7" w:rsidP="009E54B7">
            <w:pPr>
              <w:jc w:val="center"/>
              <w:rPr>
                <w:rFonts w:cs="Times New Roman"/>
                <w:b/>
                <w:bCs/>
                <w:color w:val="000000"/>
              </w:rPr>
            </w:pPr>
          </w:p>
        </w:tc>
      </w:tr>
      <w:tr w:rsidR="009E54B7" w:rsidRPr="009E54B7" w14:paraId="3B484A37" w14:textId="77777777" w:rsidTr="009E54B7">
        <w:trPr>
          <w:trHeight w:val="290"/>
          <w:jc w:val="center"/>
        </w:trPr>
        <w:tc>
          <w:tcPr>
            <w:tcW w:w="421" w:type="dxa"/>
            <w:shd w:val="clear" w:color="auto" w:fill="D9D9D9" w:themeFill="background1" w:themeFillShade="D9"/>
            <w:noWrap/>
            <w:vAlign w:val="center"/>
          </w:tcPr>
          <w:p w14:paraId="74A4CEF8"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71A4E6BE" w14:textId="77777777" w:rsidR="009E54B7" w:rsidRPr="009E54B7" w:rsidRDefault="009E54B7" w:rsidP="009E54B7">
            <w:pPr>
              <w:rPr>
                <w:rFonts w:cs="Times New Roman"/>
                <w:color w:val="000000"/>
              </w:rPr>
            </w:pPr>
            <w:r w:rsidRPr="009E54B7">
              <w:rPr>
                <w:rFonts w:cs="Times New Roman"/>
                <w:color w:val="000000"/>
              </w:rPr>
              <w:t>Złącze testera szczelności</w:t>
            </w:r>
          </w:p>
        </w:tc>
        <w:tc>
          <w:tcPr>
            <w:tcW w:w="1118" w:type="dxa"/>
            <w:shd w:val="clear" w:color="auto" w:fill="D9D9D9" w:themeFill="background1" w:themeFillShade="D9"/>
            <w:noWrap/>
            <w:vAlign w:val="center"/>
            <w:hideMark/>
          </w:tcPr>
          <w:p w14:paraId="328897A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D2E7B98" w14:textId="77777777" w:rsidR="009E54B7" w:rsidRPr="009E54B7" w:rsidRDefault="009E54B7" w:rsidP="009E54B7">
            <w:pPr>
              <w:jc w:val="center"/>
              <w:rPr>
                <w:rFonts w:cs="Times New Roman"/>
                <w:b/>
                <w:bCs/>
                <w:color w:val="000000"/>
              </w:rPr>
            </w:pPr>
          </w:p>
        </w:tc>
      </w:tr>
      <w:tr w:rsidR="009E54B7" w:rsidRPr="009E54B7" w14:paraId="42677DAA" w14:textId="77777777" w:rsidTr="009E54B7">
        <w:trPr>
          <w:trHeight w:val="290"/>
          <w:jc w:val="center"/>
        </w:trPr>
        <w:tc>
          <w:tcPr>
            <w:tcW w:w="421" w:type="dxa"/>
            <w:shd w:val="clear" w:color="auto" w:fill="D9D9D9" w:themeFill="background1" w:themeFillShade="D9"/>
            <w:noWrap/>
            <w:vAlign w:val="center"/>
          </w:tcPr>
          <w:p w14:paraId="5F53EB35"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3173382E" w14:textId="77777777" w:rsidR="009E54B7" w:rsidRPr="009E54B7" w:rsidRDefault="009E54B7" w:rsidP="009E54B7">
            <w:pPr>
              <w:rPr>
                <w:rFonts w:cs="Times New Roman"/>
                <w:color w:val="000000"/>
              </w:rPr>
            </w:pPr>
            <w:r w:rsidRPr="009E54B7">
              <w:rPr>
                <w:rFonts w:cs="Times New Roman"/>
                <w:color w:val="000000"/>
              </w:rPr>
              <w:t>System z podłączeniem do procesora za pomocą przewodu koncentrycznego z zerowym polem elektromagnetycznym</w:t>
            </w:r>
          </w:p>
        </w:tc>
        <w:tc>
          <w:tcPr>
            <w:tcW w:w="1118" w:type="dxa"/>
            <w:shd w:val="clear" w:color="auto" w:fill="D9D9D9" w:themeFill="background1" w:themeFillShade="D9"/>
            <w:noWrap/>
            <w:vAlign w:val="center"/>
            <w:hideMark/>
          </w:tcPr>
          <w:p w14:paraId="0AF2152A"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0422B431" w14:textId="77777777" w:rsidR="009E54B7" w:rsidRPr="009E54B7" w:rsidRDefault="009E54B7" w:rsidP="009E54B7">
            <w:pPr>
              <w:jc w:val="center"/>
              <w:rPr>
                <w:rFonts w:cs="Times New Roman"/>
                <w:b/>
                <w:bCs/>
                <w:color w:val="000000"/>
              </w:rPr>
            </w:pPr>
          </w:p>
        </w:tc>
      </w:tr>
      <w:tr w:rsidR="009E54B7" w:rsidRPr="009E54B7" w14:paraId="65CC93B4" w14:textId="77777777" w:rsidTr="009E54B7">
        <w:trPr>
          <w:trHeight w:val="290"/>
          <w:jc w:val="center"/>
        </w:trPr>
        <w:tc>
          <w:tcPr>
            <w:tcW w:w="421" w:type="dxa"/>
            <w:shd w:val="clear" w:color="auto" w:fill="D9D9D9" w:themeFill="background1" w:themeFillShade="D9"/>
            <w:noWrap/>
            <w:vAlign w:val="center"/>
          </w:tcPr>
          <w:p w14:paraId="174CAFA3"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73FAC1A0" w14:textId="77777777" w:rsidR="009E54B7" w:rsidRPr="009E54B7" w:rsidRDefault="009E54B7" w:rsidP="009E54B7">
            <w:pPr>
              <w:rPr>
                <w:rFonts w:cs="Times New Roman"/>
                <w:color w:val="000000"/>
              </w:rPr>
            </w:pPr>
            <w:r w:rsidRPr="009E54B7">
              <w:rPr>
                <w:rFonts w:cs="Times New Roman"/>
                <w:color w:val="000000"/>
              </w:rPr>
              <w:t xml:space="preserve">Wbudowany </w:t>
            </w:r>
            <w:proofErr w:type="spellStart"/>
            <w:r w:rsidRPr="009E54B7">
              <w:rPr>
                <w:rFonts w:cs="Times New Roman"/>
                <w:color w:val="000000"/>
              </w:rPr>
              <w:t>mikrochip</w:t>
            </w:r>
            <w:proofErr w:type="spellEnd"/>
            <w:r w:rsidRPr="009E54B7">
              <w:rPr>
                <w:rFonts w:cs="Times New Roman"/>
                <w:color w:val="000000"/>
              </w:rPr>
              <w:t xml:space="preserve"> informacyjny zawierający informację o modelu i nr seryjnym </w:t>
            </w:r>
            <w:proofErr w:type="spellStart"/>
            <w:r w:rsidRPr="009E54B7">
              <w:rPr>
                <w:rFonts w:cs="Times New Roman"/>
                <w:color w:val="000000"/>
              </w:rPr>
              <w:t>videogastroskopu</w:t>
            </w:r>
            <w:proofErr w:type="spellEnd"/>
            <w:r w:rsidRPr="009E54B7">
              <w:rPr>
                <w:rFonts w:cs="Times New Roman"/>
                <w:color w:val="000000"/>
              </w:rPr>
              <w:t xml:space="preserve"> ze stałym ustawieniem soczewki względem wylotu kanału biopsyjnego co daje stałość kierunku wyjścia narzędzia endoskopowego</w:t>
            </w:r>
          </w:p>
        </w:tc>
        <w:tc>
          <w:tcPr>
            <w:tcW w:w="1118" w:type="dxa"/>
            <w:shd w:val="clear" w:color="auto" w:fill="D9D9D9" w:themeFill="background1" w:themeFillShade="D9"/>
            <w:noWrap/>
            <w:vAlign w:val="center"/>
            <w:hideMark/>
          </w:tcPr>
          <w:p w14:paraId="218D3F83"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2CA4BD9" w14:textId="77777777" w:rsidR="009E54B7" w:rsidRPr="009E54B7" w:rsidRDefault="009E54B7" w:rsidP="009E54B7">
            <w:pPr>
              <w:jc w:val="center"/>
              <w:rPr>
                <w:rFonts w:cs="Times New Roman"/>
                <w:b/>
                <w:bCs/>
                <w:color w:val="000000"/>
              </w:rPr>
            </w:pPr>
          </w:p>
        </w:tc>
      </w:tr>
      <w:tr w:rsidR="009E54B7" w:rsidRPr="009E54B7" w14:paraId="6584193D" w14:textId="77777777" w:rsidTr="009E54B7">
        <w:trPr>
          <w:trHeight w:val="290"/>
          <w:jc w:val="center"/>
        </w:trPr>
        <w:tc>
          <w:tcPr>
            <w:tcW w:w="421" w:type="dxa"/>
            <w:shd w:val="clear" w:color="auto" w:fill="D9D9D9" w:themeFill="background1" w:themeFillShade="D9"/>
            <w:noWrap/>
            <w:vAlign w:val="center"/>
          </w:tcPr>
          <w:p w14:paraId="744B525B"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08A35177" w14:textId="77777777" w:rsidR="009E54B7" w:rsidRPr="009E54B7" w:rsidRDefault="009E54B7" w:rsidP="009E54B7">
            <w:pPr>
              <w:rPr>
                <w:rFonts w:cs="Times New Roman"/>
                <w:color w:val="000000"/>
              </w:rPr>
            </w:pPr>
            <w:r w:rsidRPr="009E54B7">
              <w:rPr>
                <w:rFonts w:cs="Times New Roman"/>
                <w:color w:val="000000"/>
              </w:rPr>
              <w:t>Min. 4 przyciski dowolnie programowalne znajdujące się na rękojeści endoskopu</w:t>
            </w:r>
          </w:p>
        </w:tc>
        <w:tc>
          <w:tcPr>
            <w:tcW w:w="1118" w:type="dxa"/>
            <w:shd w:val="clear" w:color="auto" w:fill="D9D9D9" w:themeFill="background1" w:themeFillShade="D9"/>
            <w:noWrap/>
            <w:vAlign w:val="center"/>
            <w:hideMark/>
          </w:tcPr>
          <w:p w14:paraId="49C1580B"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95B7AD6" w14:textId="77777777" w:rsidR="009E54B7" w:rsidRPr="009E54B7" w:rsidRDefault="009E54B7" w:rsidP="009E54B7">
            <w:pPr>
              <w:jc w:val="center"/>
              <w:rPr>
                <w:rFonts w:cs="Times New Roman"/>
                <w:b/>
                <w:bCs/>
                <w:color w:val="000000"/>
              </w:rPr>
            </w:pPr>
          </w:p>
        </w:tc>
      </w:tr>
      <w:tr w:rsidR="009E54B7" w:rsidRPr="009E54B7" w14:paraId="6F9799EC" w14:textId="77777777" w:rsidTr="009E54B7">
        <w:trPr>
          <w:trHeight w:val="290"/>
          <w:jc w:val="center"/>
        </w:trPr>
        <w:tc>
          <w:tcPr>
            <w:tcW w:w="421" w:type="dxa"/>
            <w:shd w:val="clear" w:color="auto" w:fill="D9D9D9" w:themeFill="background1" w:themeFillShade="D9"/>
            <w:noWrap/>
            <w:vAlign w:val="center"/>
          </w:tcPr>
          <w:p w14:paraId="17C92D87"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tcPr>
          <w:p w14:paraId="2019E52C" w14:textId="6DD3727F" w:rsidR="009E54B7" w:rsidRPr="009E54B7" w:rsidRDefault="009E54B7" w:rsidP="009E54B7">
            <w:pPr>
              <w:rPr>
                <w:rFonts w:cs="Times New Roman"/>
                <w:color w:val="000000"/>
              </w:rPr>
            </w:pPr>
            <w:r w:rsidRPr="009E54B7">
              <w:rPr>
                <w:rFonts w:cs="Times New Roman"/>
                <w:color w:val="000000"/>
              </w:rPr>
              <w:t xml:space="preserve">Aparat w pełni zanurzalny z zastosowaniem nakładek wodoszczelnych dla zabezpieczenia styków </w:t>
            </w:r>
            <w:r w:rsidRPr="009E54B7">
              <w:rPr>
                <w:rFonts w:cs="Times New Roman"/>
                <w:color w:val="000000"/>
              </w:rPr>
              <w:lastRenderedPageBreak/>
              <w:t xml:space="preserve">elektrycznych przed uszkodzeniem mechanicznym jak również przed możliwością wystąpienia korozji poprzez oddziaływanie: wody, stężonych środków myjących i dezynfekujących (Aldehyd </w:t>
            </w:r>
            <w:proofErr w:type="spellStart"/>
            <w:r w:rsidRPr="009E54B7">
              <w:rPr>
                <w:rFonts w:cs="Times New Roman"/>
                <w:color w:val="000000"/>
              </w:rPr>
              <w:t>glutarowy</w:t>
            </w:r>
            <w:proofErr w:type="spellEnd"/>
            <w:r w:rsidRPr="009E54B7">
              <w:rPr>
                <w:rFonts w:cs="Times New Roman"/>
                <w:color w:val="000000"/>
              </w:rPr>
              <w:t xml:space="preserve"> GA, Kwas nadoctowy </w:t>
            </w:r>
            <w:proofErr w:type="spellStart"/>
            <w:r w:rsidRPr="009E54B7">
              <w:rPr>
                <w:rFonts w:cs="Times New Roman"/>
                <w:color w:val="000000"/>
              </w:rPr>
              <w:t>PAA</w:t>
            </w:r>
            <w:proofErr w:type="spellEnd"/>
            <w:r w:rsidRPr="009E54B7">
              <w:rPr>
                <w:rFonts w:cs="Times New Roman"/>
                <w:color w:val="000000"/>
              </w:rPr>
              <w:t xml:space="preserve">, </w:t>
            </w:r>
            <w:proofErr w:type="spellStart"/>
            <w:r w:rsidRPr="009E54B7">
              <w:rPr>
                <w:rFonts w:cs="Times New Roman"/>
                <w:color w:val="000000"/>
              </w:rPr>
              <w:t>Dikarboaldehydflatowy</w:t>
            </w:r>
            <w:proofErr w:type="spellEnd"/>
            <w:r w:rsidRPr="009E54B7">
              <w:rPr>
                <w:rFonts w:cs="Times New Roman"/>
                <w:color w:val="000000"/>
              </w:rPr>
              <w:t xml:space="preserve"> </w:t>
            </w:r>
            <w:proofErr w:type="spellStart"/>
            <w:r w:rsidRPr="009E54B7">
              <w:rPr>
                <w:rFonts w:cs="Times New Roman"/>
                <w:color w:val="000000"/>
              </w:rPr>
              <w:t>OPA</w:t>
            </w:r>
            <w:proofErr w:type="spellEnd"/>
            <w:r w:rsidRPr="009E54B7">
              <w:rPr>
                <w:rFonts w:cs="Times New Roman"/>
                <w:color w:val="000000"/>
              </w:rPr>
              <w:t xml:space="preserve">, Kwasowa elektrolizowana woda oksydacyjna </w:t>
            </w:r>
            <w:proofErr w:type="spellStart"/>
            <w:r w:rsidRPr="009E54B7">
              <w:rPr>
                <w:rFonts w:cs="Times New Roman"/>
                <w:color w:val="000000"/>
              </w:rPr>
              <w:t>AEOW</w:t>
            </w:r>
            <w:proofErr w:type="spellEnd"/>
            <w:r w:rsidRPr="009E54B7">
              <w:rPr>
                <w:rFonts w:cs="Times New Roman"/>
                <w:color w:val="000000"/>
              </w:rPr>
              <w:t>)</w:t>
            </w:r>
          </w:p>
        </w:tc>
        <w:tc>
          <w:tcPr>
            <w:tcW w:w="1118" w:type="dxa"/>
            <w:shd w:val="clear" w:color="auto" w:fill="D9D9D9" w:themeFill="background1" w:themeFillShade="D9"/>
            <w:noWrap/>
            <w:vAlign w:val="center"/>
            <w:hideMark/>
          </w:tcPr>
          <w:p w14:paraId="7C8BA252" w14:textId="77777777" w:rsidR="009E54B7" w:rsidRPr="009E54B7" w:rsidRDefault="009E54B7" w:rsidP="009E54B7">
            <w:pPr>
              <w:jc w:val="center"/>
              <w:rPr>
                <w:rFonts w:cs="Times New Roman"/>
                <w:color w:val="000000"/>
              </w:rPr>
            </w:pPr>
            <w:r w:rsidRPr="009E54B7">
              <w:rPr>
                <w:rFonts w:cs="Times New Roman"/>
                <w:color w:val="000000"/>
              </w:rPr>
              <w:lastRenderedPageBreak/>
              <w:t>Tak</w:t>
            </w:r>
          </w:p>
        </w:tc>
        <w:tc>
          <w:tcPr>
            <w:tcW w:w="3578" w:type="dxa"/>
            <w:vAlign w:val="center"/>
          </w:tcPr>
          <w:p w14:paraId="13DF10E3" w14:textId="77777777" w:rsidR="009E54B7" w:rsidRPr="009E54B7" w:rsidRDefault="009E54B7" w:rsidP="009E54B7">
            <w:pPr>
              <w:jc w:val="center"/>
              <w:rPr>
                <w:rFonts w:cs="Times New Roman"/>
                <w:b/>
                <w:bCs/>
                <w:color w:val="000000"/>
              </w:rPr>
            </w:pPr>
          </w:p>
        </w:tc>
      </w:tr>
      <w:tr w:rsidR="009E54B7" w:rsidRPr="009E54B7" w14:paraId="4CFDF297" w14:textId="77777777" w:rsidTr="009E54B7">
        <w:trPr>
          <w:trHeight w:val="290"/>
          <w:jc w:val="center"/>
        </w:trPr>
        <w:tc>
          <w:tcPr>
            <w:tcW w:w="421" w:type="dxa"/>
            <w:shd w:val="clear" w:color="auto" w:fill="D9D9D9" w:themeFill="background1" w:themeFillShade="D9"/>
            <w:noWrap/>
            <w:vAlign w:val="center"/>
          </w:tcPr>
          <w:p w14:paraId="25F8DB30"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56FD7C01" w14:textId="77777777" w:rsidR="009E54B7" w:rsidRPr="009E54B7" w:rsidRDefault="009E54B7" w:rsidP="009E54B7">
            <w:pPr>
              <w:rPr>
                <w:rFonts w:cs="Times New Roman"/>
                <w:color w:val="000000"/>
              </w:rPr>
            </w:pPr>
            <w:r w:rsidRPr="009E54B7">
              <w:rPr>
                <w:rFonts w:cs="Times New Roman"/>
                <w:color w:val="000000"/>
              </w:rPr>
              <w:t>Możliwość mycia i dezynfekcji ręcznie i automatycznie w środkach chemicznych.</w:t>
            </w:r>
          </w:p>
        </w:tc>
        <w:tc>
          <w:tcPr>
            <w:tcW w:w="1118" w:type="dxa"/>
            <w:shd w:val="clear" w:color="auto" w:fill="D9D9D9" w:themeFill="background1" w:themeFillShade="D9"/>
            <w:noWrap/>
            <w:vAlign w:val="center"/>
            <w:hideMark/>
          </w:tcPr>
          <w:p w14:paraId="54B2FDCB"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1BF2511" w14:textId="77777777" w:rsidR="009E54B7" w:rsidRPr="009E54B7" w:rsidRDefault="009E54B7" w:rsidP="009E54B7">
            <w:pPr>
              <w:jc w:val="center"/>
              <w:rPr>
                <w:rFonts w:cs="Times New Roman"/>
                <w:b/>
                <w:bCs/>
                <w:color w:val="000000"/>
              </w:rPr>
            </w:pPr>
          </w:p>
        </w:tc>
      </w:tr>
      <w:tr w:rsidR="009E54B7" w:rsidRPr="009E54B7" w14:paraId="0A9EC363" w14:textId="77777777" w:rsidTr="009E54B7">
        <w:trPr>
          <w:trHeight w:val="290"/>
          <w:jc w:val="center"/>
        </w:trPr>
        <w:tc>
          <w:tcPr>
            <w:tcW w:w="421" w:type="dxa"/>
            <w:shd w:val="clear" w:color="auto" w:fill="D9D9D9" w:themeFill="background1" w:themeFillShade="D9"/>
            <w:noWrap/>
            <w:vAlign w:val="center"/>
          </w:tcPr>
          <w:p w14:paraId="4550569C"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36176AA6" w14:textId="77777777" w:rsidR="009E54B7" w:rsidRPr="009E54B7" w:rsidRDefault="009E54B7" w:rsidP="009E54B7">
            <w:pPr>
              <w:rPr>
                <w:rFonts w:cs="Times New Roman"/>
                <w:color w:val="000000"/>
              </w:rPr>
            </w:pPr>
            <w:r w:rsidRPr="009E54B7">
              <w:rPr>
                <w:rFonts w:cs="Times New Roman"/>
                <w:color w:val="000000"/>
              </w:rPr>
              <w:t>Funkcja identyfikacji endoskopu przez procesor</w:t>
            </w:r>
          </w:p>
        </w:tc>
        <w:tc>
          <w:tcPr>
            <w:tcW w:w="1118" w:type="dxa"/>
            <w:shd w:val="clear" w:color="auto" w:fill="D9D9D9" w:themeFill="background1" w:themeFillShade="D9"/>
            <w:noWrap/>
            <w:vAlign w:val="center"/>
            <w:hideMark/>
          </w:tcPr>
          <w:p w14:paraId="6A155CF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09BF8A5" w14:textId="77777777" w:rsidR="009E54B7" w:rsidRPr="009E54B7" w:rsidRDefault="009E54B7" w:rsidP="009E54B7">
            <w:pPr>
              <w:jc w:val="center"/>
              <w:rPr>
                <w:rFonts w:cs="Times New Roman"/>
                <w:b/>
                <w:bCs/>
                <w:color w:val="000000"/>
              </w:rPr>
            </w:pPr>
          </w:p>
        </w:tc>
      </w:tr>
      <w:tr w:rsidR="009E54B7" w:rsidRPr="009E54B7" w14:paraId="3254BF6F" w14:textId="77777777" w:rsidTr="009E54B7">
        <w:trPr>
          <w:trHeight w:val="290"/>
          <w:jc w:val="center"/>
        </w:trPr>
        <w:tc>
          <w:tcPr>
            <w:tcW w:w="421" w:type="dxa"/>
            <w:shd w:val="clear" w:color="auto" w:fill="D9D9D9" w:themeFill="background1" w:themeFillShade="D9"/>
            <w:noWrap/>
            <w:vAlign w:val="center"/>
          </w:tcPr>
          <w:p w14:paraId="07BA6098" w14:textId="77777777" w:rsidR="009E54B7" w:rsidRPr="009E54B7" w:rsidRDefault="009E54B7" w:rsidP="009E54B7">
            <w:pPr>
              <w:numPr>
                <w:ilvl w:val="0"/>
                <w:numId w:val="76"/>
              </w:numPr>
              <w:suppressAutoHyphens w:val="0"/>
              <w:jc w:val="center"/>
              <w:rPr>
                <w:rFonts w:cs="Times New Roman"/>
                <w:color w:val="000000"/>
              </w:rPr>
            </w:pPr>
          </w:p>
        </w:tc>
        <w:tc>
          <w:tcPr>
            <w:tcW w:w="4961" w:type="dxa"/>
            <w:shd w:val="clear" w:color="auto" w:fill="D9D9D9" w:themeFill="background1" w:themeFillShade="D9"/>
            <w:vAlign w:val="center"/>
            <w:hideMark/>
          </w:tcPr>
          <w:p w14:paraId="14186078" w14:textId="77777777" w:rsidR="009E54B7" w:rsidRPr="009E54B7" w:rsidRDefault="009E54B7" w:rsidP="009E54B7">
            <w:pPr>
              <w:rPr>
                <w:rFonts w:cs="Times New Roman"/>
                <w:color w:val="000000"/>
              </w:rPr>
            </w:pPr>
            <w:r w:rsidRPr="009E54B7">
              <w:rPr>
                <w:rFonts w:cs="Times New Roman"/>
                <w:color w:val="000000"/>
              </w:rPr>
              <w:t>Kamera w końcówce endoskopu w najnowszej technologii CMOS</w:t>
            </w:r>
          </w:p>
        </w:tc>
        <w:tc>
          <w:tcPr>
            <w:tcW w:w="1118" w:type="dxa"/>
            <w:shd w:val="clear" w:color="auto" w:fill="D9D9D9" w:themeFill="background1" w:themeFillShade="D9"/>
            <w:noWrap/>
            <w:vAlign w:val="center"/>
            <w:hideMark/>
          </w:tcPr>
          <w:p w14:paraId="67E5063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82C30B0" w14:textId="77777777" w:rsidR="009E54B7" w:rsidRPr="009E54B7" w:rsidRDefault="009E54B7" w:rsidP="009E54B7">
            <w:pPr>
              <w:jc w:val="center"/>
              <w:rPr>
                <w:rFonts w:cs="Times New Roman"/>
                <w:b/>
                <w:bCs/>
                <w:color w:val="000000"/>
              </w:rPr>
            </w:pPr>
          </w:p>
        </w:tc>
      </w:tr>
      <w:tr w:rsidR="009E54B7" w:rsidRPr="009E54B7" w14:paraId="21779977" w14:textId="77777777" w:rsidTr="009E54B7">
        <w:trPr>
          <w:trHeight w:val="290"/>
          <w:jc w:val="center"/>
        </w:trPr>
        <w:tc>
          <w:tcPr>
            <w:tcW w:w="421" w:type="dxa"/>
            <w:shd w:val="clear" w:color="auto" w:fill="D9D9D9" w:themeFill="background1" w:themeFillShade="D9"/>
            <w:noWrap/>
            <w:vAlign w:val="center"/>
            <w:hideMark/>
          </w:tcPr>
          <w:p w14:paraId="7840C396" w14:textId="77777777" w:rsidR="009E54B7" w:rsidRPr="009E54B7" w:rsidRDefault="009E54B7" w:rsidP="009E54B7">
            <w:pPr>
              <w:jc w:val="center"/>
              <w:rPr>
                <w:rFonts w:cs="Times New Roman"/>
                <w:b/>
                <w:bCs/>
                <w:color w:val="000000"/>
              </w:rPr>
            </w:pPr>
            <w:r w:rsidRPr="009E54B7">
              <w:rPr>
                <w:rFonts w:cs="Times New Roman"/>
                <w:b/>
                <w:bCs/>
                <w:color w:val="000000"/>
              </w:rPr>
              <w:t>6.</w:t>
            </w:r>
          </w:p>
        </w:tc>
        <w:tc>
          <w:tcPr>
            <w:tcW w:w="4961" w:type="dxa"/>
            <w:shd w:val="clear" w:color="auto" w:fill="D9D9D9" w:themeFill="background1" w:themeFillShade="D9"/>
            <w:vAlign w:val="center"/>
            <w:hideMark/>
          </w:tcPr>
          <w:p w14:paraId="679C4F85" w14:textId="3E86758E" w:rsidR="009E54B7" w:rsidRPr="009E54B7" w:rsidRDefault="009E54B7" w:rsidP="009E54B7">
            <w:pPr>
              <w:rPr>
                <w:rFonts w:cs="Times New Roman"/>
                <w:b/>
                <w:bCs/>
                <w:color w:val="000000"/>
              </w:rPr>
            </w:pPr>
            <w:proofErr w:type="spellStart"/>
            <w:r w:rsidRPr="009E54B7">
              <w:rPr>
                <w:rFonts w:cs="Times New Roman"/>
                <w:b/>
                <w:bCs/>
                <w:color w:val="000000"/>
              </w:rPr>
              <w:t>VIDEOKOLONOSKOP</w:t>
            </w:r>
            <w:proofErr w:type="spellEnd"/>
            <w:r>
              <w:rPr>
                <w:rFonts w:cs="Times New Roman"/>
                <w:b/>
                <w:bCs/>
                <w:color w:val="000000"/>
              </w:rPr>
              <w:t xml:space="preserve"> – 2 szt.</w:t>
            </w:r>
          </w:p>
        </w:tc>
        <w:tc>
          <w:tcPr>
            <w:tcW w:w="1118" w:type="dxa"/>
            <w:shd w:val="clear" w:color="auto" w:fill="D9D9D9" w:themeFill="background1" w:themeFillShade="D9"/>
            <w:noWrap/>
            <w:vAlign w:val="center"/>
          </w:tcPr>
          <w:p w14:paraId="07BADC8C" w14:textId="77777777" w:rsidR="009E54B7" w:rsidRPr="009E54B7" w:rsidRDefault="009E54B7" w:rsidP="009E54B7">
            <w:pPr>
              <w:jc w:val="center"/>
              <w:rPr>
                <w:rFonts w:cs="Times New Roman"/>
                <w:b/>
                <w:bCs/>
                <w:color w:val="000000"/>
              </w:rPr>
            </w:pPr>
          </w:p>
        </w:tc>
        <w:tc>
          <w:tcPr>
            <w:tcW w:w="3578" w:type="dxa"/>
            <w:shd w:val="clear" w:color="auto" w:fill="EAEAEA"/>
            <w:vAlign w:val="center"/>
          </w:tcPr>
          <w:p w14:paraId="26ABA221" w14:textId="77777777" w:rsidR="009E54B7" w:rsidRPr="009E54B7" w:rsidRDefault="009E54B7" w:rsidP="009E54B7">
            <w:pPr>
              <w:jc w:val="center"/>
              <w:rPr>
                <w:rFonts w:cs="Times New Roman"/>
                <w:b/>
                <w:bCs/>
                <w:color w:val="000000"/>
              </w:rPr>
            </w:pPr>
          </w:p>
        </w:tc>
      </w:tr>
      <w:tr w:rsidR="009E54B7" w:rsidRPr="009E54B7" w14:paraId="6A086034" w14:textId="77777777" w:rsidTr="009E54B7">
        <w:trPr>
          <w:trHeight w:val="290"/>
          <w:jc w:val="center"/>
        </w:trPr>
        <w:tc>
          <w:tcPr>
            <w:tcW w:w="421" w:type="dxa"/>
            <w:shd w:val="clear" w:color="auto" w:fill="D9D9D9" w:themeFill="background1" w:themeFillShade="D9"/>
            <w:noWrap/>
            <w:vAlign w:val="center"/>
          </w:tcPr>
          <w:p w14:paraId="04473D08"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3BFD045E" w14:textId="77777777" w:rsidR="009E54B7" w:rsidRPr="009E54B7" w:rsidRDefault="009E54B7" w:rsidP="009E54B7">
            <w:pPr>
              <w:rPr>
                <w:rFonts w:cs="Times New Roman"/>
                <w:color w:val="000000"/>
              </w:rPr>
            </w:pPr>
            <w:r w:rsidRPr="009E54B7">
              <w:rPr>
                <w:rFonts w:cs="Times New Roman"/>
                <w:color w:val="000000"/>
              </w:rPr>
              <w:t>Średnica kanału roboczego min 4,2 mm</w:t>
            </w:r>
          </w:p>
        </w:tc>
        <w:tc>
          <w:tcPr>
            <w:tcW w:w="1118" w:type="dxa"/>
            <w:shd w:val="clear" w:color="auto" w:fill="D9D9D9" w:themeFill="background1" w:themeFillShade="D9"/>
            <w:noWrap/>
            <w:vAlign w:val="center"/>
            <w:hideMark/>
          </w:tcPr>
          <w:p w14:paraId="55902CE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7170ADC" w14:textId="77777777" w:rsidR="009E54B7" w:rsidRPr="009E54B7" w:rsidRDefault="009E54B7" w:rsidP="009E54B7">
            <w:pPr>
              <w:jc w:val="center"/>
              <w:rPr>
                <w:rFonts w:cs="Times New Roman"/>
                <w:b/>
                <w:bCs/>
                <w:color w:val="000000"/>
              </w:rPr>
            </w:pPr>
          </w:p>
        </w:tc>
      </w:tr>
      <w:tr w:rsidR="009E54B7" w:rsidRPr="009E54B7" w14:paraId="70DBDE0C" w14:textId="77777777" w:rsidTr="009E54B7">
        <w:trPr>
          <w:trHeight w:val="290"/>
          <w:jc w:val="center"/>
        </w:trPr>
        <w:tc>
          <w:tcPr>
            <w:tcW w:w="421" w:type="dxa"/>
            <w:shd w:val="clear" w:color="auto" w:fill="D9D9D9" w:themeFill="background1" w:themeFillShade="D9"/>
            <w:noWrap/>
            <w:vAlign w:val="center"/>
          </w:tcPr>
          <w:p w14:paraId="5E5F9344"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13A17285" w14:textId="66956592" w:rsidR="009E54B7" w:rsidRPr="009E54B7" w:rsidRDefault="009E54B7" w:rsidP="009E54B7">
            <w:pPr>
              <w:rPr>
                <w:rFonts w:cs="Times New Roman"/>
                <w:color w:val="000000"/>
              </w:rPr>
            </w:pPr>
            <w:r w:rsidRPr="009E54B7">
              <w:rPr>
                <w:rFonts w:cs="Times New Roman"/>
                <w:color w:val="000000"/>
              </w:rPr>
              <w:t>Średnica zewnętrzna max 12,9 mm</w:t>
            </w:r>
          </w:p>
        </w:tc>
        <w:tc>
          <w:tcPr>
            <w:tcW w:w="1118" w:type="dxa"/>
            <w:shd w:val="clear" w:color="auto" w:fill="D9D9D9" w:themeFill="background1" w:themeFillShade="D9"/>
            <w:noWrap/>
            <w:vAlign w:val="center"/>
            <w:hideMark/>
          </w:tcPr>
          <w:p w14:paraId="77B2B29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1D7A1DF4" w14:textId="77777777" w:rsidR="009E54B7" w:rsidRPr="009E54B7" w:rsidRDefault="009E54B7" w:rsidP="009E54B7">
            <w:pPr>
              <w:jc w:val="center"/>
              <w:rPr>
                <w:rFonts w:cs="Times New Roman"/>
                <w:b/>
                <w:bCs/>
                <w:color w:val="000000"/>
              </w:rPr>
            </w:pPr>
          </w:p>
        </w:tc>
      </w:tr>
      <w:tr w:rsidR="009E54B7" w:rsidRPr="009E54B7" w14:paraId="68DA1315" w14:textId="77777777" w:rsidTr="009E54B7">
        <w:trPr>
          <w:trHeight w:val="290"/>
          <w:jc w:val="center"/>
        </w:trPr>
        <w:tc>
          <w:tcPr>
            <w:tcW w:w="421" w:type="dxa"/>
            <w:shd w:val="clear" w:color="auto" w:fill="D9D9D9" w:themeFill="background1" w:themeFillShade="D9"/>
            <w:noWrap/>
            <w:vAlign w:val="center"/>
          </w:tcPr>
          <w:p w14:paraId="3DE26C58"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32633AB8" w14:textId="66512D41" w:rsidR="009E54B7" w:rsidRPr="009E54B7" w:rsidRDefault="009E54B7" w:rsidP="009E54B7">
            <w:pPr>
              <w:rPr>
                <w:rFonts w:cs="Times New Roman"/>
                <w:color w:val="000000"/>
              </w:rPr>
            </w:pPr>
            <w:r w:rsidRPr="009E54B7">
              <w:rPr>
                <w:rFonts w:cs="Times New Roman"/>
                <w:color w:val="000000"/>
              </w:rPr>
              <w:t>Zagięcie końcówki w stopniach min. Góra 180, Dół 180, Lewy 160, Prawy 160</w:t>
            </w:r>
          </w:p>
        </w:tc>
        <w:tc>
          <w:tcPr>
            <w:tcW w:w="1118" w:type="dxa"/>
            <w:shd w:val="clear" w:color="auto" w:fill="D9D9D9" w:themeFill="background1" w:themeFillShade="D9"/>
            <w:noWrap/>
            <w:vAlign w:val="center"/>
            <w:hideMark/>
          </w:tcPr>
          <w:p w14:paraId="100BF796"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3625F2A2" w14:textId="77777777" w:rsidR="009E54B7" w:rsidRPr="009E54B7" w:rsidRDefault="009E54B7" w:rsidP="009E54B7">
            <w:pPr>
              <w:jc w:val="center"/>
              <w:rPr>
                <w:rFonts w:cs="Times New Roman"/>
                <w:b/>
                <w:bCs/>
                <w:color w:val="000000"/>
              </w:rPr>
            </w:pPr>
          </w:p>
        </w:tc>
      </w:tr>
      <w:tr w:rsidR="009E54B7" w:rsidRPr="009E54B7" w14:paraId="04D6F4D5" w14:textId="77777777" w:rsidTr="009E54B7">
        <w:trPr>
          <w:trHeight w:val="290"/>
          <w:jc w:val="center"/>
        </w:trPr>
        <w:tc>
          <w:tcPr>
            <w:tcW w:w="421" w:type="dxa"/>
            <w:shd w:val="clear" w:color="auto" w:fill="D9D9D9" w:themeFill="background1" w:themeFillShade="D9"/>
            <w:noWrap/>
            <w:vAlign w:val="center"/>
          </w:tcPr>
          <w:p w14:paraId="111AEB7E"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50C8F29A" w14:textId="1CEE7BB5" w:rsidR="009E54B7" w:rsidRPr="009E54B7" w:rsidRDefault="009E54B7" w:rsidP="009E54B7">
            <w:pPr>
              <w:rPr>
                <w:rFonts w:cs="Times New Roman"/>
                <w:color w:val="000000"/>
              </w:rPr>
            </w:pPr>
            <w:r w:rsidRPr="009E54B7">
              <w:rPr>
                <w:rFonts w:cs="Times New Roman"/>
                <w:color w:val="000000"/>
              </w:rPr>
              <w:t>Kąt obserwacji min 140 stopni</w:t>
            </w:r>
          </w:p>
        </w:tc>
        <w:tc>
          <w:tcPr>
            <w:tcW w:w="1118" w:type="dxa"/>
            <w:shd w:val="clear" w:color="auto" w:fill="D9D9D9" w:themeFill="background1" w:themeFillShade="D9"/>
            <w:noWrap/>
            <w:vAlign w:val="center"/>
            <w:hideMark/>
          </w:tcPr>
          <w:p w14:paraId="21A2798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11D1C63" w14:textId="77777777" w:rsidR="009E54B7" w:rsidRPr="009E54B7" w:rsidRDefault="009E54B7" w:rsidP="009E54B7">
            <w:pPr>
              <w:jc w:val="center"/>
              <w:rPr>
                <w:rFonts w:cs="Times New Roman"/>
                <w:b/>
                <w:bCs/>
                <w:color w:val="000000"/>
              </w:rPr>
            </w:pPr>
          </w:p>
        </w:tc>
      </w:tr>
      <w:tr w:rsidR="009E54B7" w:rsidRPr="009E54B7" w14:paraId="6EE4D5DB" w14:textId="77777777" w:rsidTr="009E54B7">
        <w:trPr>
          <w:trHeight w:val="290"/>
          <w:jc w:val="center"/>
        </w:trPr>
        <w:tc>
          <w:tcPr>
            <w:tcW w:w="421" w:type="dxa"/>
            <w:shd w:val="clear" w:color="auto" w:fill="D9D9D9" w:themeFill="background1" w:themeFillShade="D9"/>
            <w:noWrap/>
            <w:vAlign w:val="center"/>
          </w:tcPr>
          <w:p w14:paraId="457B5463"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27613EF8" w14:textId="040C8528" w:rsidR="009E54B7" w:rsidRPr="009E54B7" w:rsidRDefault="009E54B7" w:rsidP="009E54B7">
            <w:pPr>
              <w:rPr>
                <w:rFonts w:cs="Times New Roman"/>
                <w:color w:val="000000"/>
              </w:rPr>
            </w:pPr>
            <w:r w:rsidRPr="009E54B7">
              <w:rPr>
                <w:rFonts w:cs="Times New Roman"/>
                <w:color w:val="000000"/>
              </w:rPr>
              <w:t>System głębi ostrości 3-100 mm</w:t>
            </w:r>
          </w:p>
        </w:tc>
        <w:tc>
          <w:tcPr>
            <w:tcW w:w="1118" w:type="dxa"/>
            <w:shd w:val="clear" w:color="auto" w:fill="D9D9D9" w:themeFill="background1" w:themeFillShade="D9"/>
            <w:noWrap/>
            <w:vAlign w:val="center"/>
            <w:hideMark/>
          </w:tcPr>
          <w:p w14:paraId="6012F153"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1C0DCD6" w14:textId="77777777" w:rsidR="009E54B7" w:rsidRPr="009E54B7" w:rsidRDefault="009E54B7" w:rsidP="009E54B7">
            <w:pPr>
              <w:jc w:val="center"/>
              <w:rPr>
                <w:rFonts w:cs="Times New Roman"/>
                <w:b/>
                <w:bCs/>
                <w:color w:val="000000"/>
              </w:rPr>
            </w:pPr>
          </w:p>
        </w:tc>
      </w:tr>
      <w:tr w:rsidR="009E54B7" w:rsidRPr="009E54B7" w14:paraId="2381B99D" w14:textId="77777777" w:rsidTr="009E54B7">
        <w:trPr>
          <w:trHeight w:val="290"/>
          <w:jc w:val="center"/>
        </w:trPr>
        <w:tc>
          <w:tcPr>
            <w:tcW w:w="421" w:type="dxa"/>
            <w:shd w:val="clear" w:color="auto" w:fill="D9D9D9" w:themeFill="background1" w:themeFillShade="D9"/>
            <w:noWrap/>
            <w:vAlign w:val="center"/>
          </w:tcPr>
          <w:p w14:paraId="5BED23C6"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33824E74" w14:textId="27ABF608" w:rsidR="009E54B7" w:rsidRPr="009E54B7" w:rsidRDefault="009E54B7" w:rsidP="009E54B7">
            <w:pPr>
              <w:rPr>
                <w:rFonts w:cs="Times New Roman"/>
                <w:color w:val="000000"/>
              </w:rPr>
            </w:pPr>
            <w:r w:rsidRPr="009E54B7">
              <w:rPr>
                <w:rFonts w:cs="Times New Roman"/>
                <w:color w:val="000000"/>
              </w:rPr>
              <w:t>Długość robocza min. 1700 mm</w:t>
            </w:r>
          </w:p>
        </w:tc>
        <w:tc>
          <w:tcPr>
            <w:tcW w:w="1118" w:type="dxa"/>
            <w:shd w:val="clear" w:color="auto" w:fill="D9D9D9" w:themeFill="background1" w:themeFillShade="D9"/>
            <w:noWrap/>
            <w:vAlign w:val="center"/>
            <w:hideMark/>
          </w:tcPr>
          <w:p w14:paraId="46D852BF"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3EB434C" w14:textId="77777777" w:rsidR="009E54B7" w:rsidRPr="009E54B7" w:rsidRDefault="009E54B7" w:rsidP="009E54B7">
            <w:pPr>
              <w:jc w:val="center"/>
              <w:rPr>
                <w:rFonts w:cs="Times New Roman"/>
                <w:b/>
                <w:bCs/>
                <w:color w:val="000000"/>
              </w:rPr>
            </w:pPr>
          </w:p>
        </w:tc>
      </w:tr>
      <w:tr w:rsidR="009E54B7" w:rsidRPr="009E54B7" w14:paraId="707186FE" w14:textId="77777777" w:rsidTr="009E54B7">
        <w:trPr>
          <w:trHeight w:val="290"/>
          <w:jc w:val="center"/>
        </w:trPr>
        <w:tc>
          <w:tcPr>
            <w:tcW w:w="421" w:type="dxa"/>
            <w:shd w:val="clear" w:color="auto" w:fill="D9D9D9" w:themeFill="background1" w:themeFillShade="D9"/>
            <w:noWrap/>
            <w:vAlign w:val="center"/>
          </w:tcPr>
          <w:p w14:paraId="42BA9161"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0A680BCF" w14:textId="77777777" w:rsidR="009E54B7" w:rsidRPr="009E54B7" w:rsidRDefault="009E54B7" w:rsidP="009E54B7">
            <w:pPr>
              <w:rPr>
                <w:rFonts w:cs="Times New Roman"/>
                <w:color w:val="000000"/>
              </w:rPr>
            </w:pPr>
            <w:r w:rsidRPr="009E54B7">
              <w:rPr>
                <w:rFonts w:cs="Times New Roman"/>
                <w:color w:val="000000"/>
              </w:rPr>
              <w:t xml:space="preserve">Wbudowany kanał dodatkowego spłukiwania </w:t>
            </w:r>
            <w:proofErr w:type="spellStart"/>
            <w:r w:rsidRPr="009E54B7">
              <w:rPr>
                <w:rFonts w:cs="Times New Roman"/>
                <w:color w:val="000000"/>
              </w:rPr>
              <w:t>WaterJet</w:t>
            </w:r>
            <w:proofErr w:type="spellEnd"/>
          </w:p>
        </w:tc>
        <w:tc>
          <w:tcPr>
            <w:tcW w:w="1118" w:type="dxa"/>
            <w:shd w:val="clear" w:color="auto" w:fill="D9D9D9" w:themeFill="background1" w:themeFillShade="D9"/>
            <w:noWrap/>
            <w:vAlign w:val="center"/>
            <w:hideMark/>
          </w:tcPr>
          <w:p w14:paraId="2AA65CD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B43506F" w14:textId="77777777" w:rsidR="009E54B7" w:rsidRPr="009E54B7" w:rsidRDefault="009E54B7" w:rsidP="009E54B7">
            <w:pPr>
              <w:jc w:val="center"/>
              <w:rPr>
                <w:rFonts w:cs="Times New Roman"/>
                <w:b/>
                <w:bCs/>
                <w:color w:val="000000"/>
              </w:rPr>
            </w:pPr>
          </w:p>
        </w:tc>
      </w:tr>
      <w:tr w:rsidR="009E54B7" w:rsidRPr="009E54B7" w14:paraId="0CA6E510" w14:textId="77777777" w:rsidTr="009E54B7">
        <w:trPr>
          <w:trHeight w:val="290"/>
          <w:jc w:val="center"/>
        </w:trPr>
        <w:tc>
          <w:tcPr>
            <w:tcW w:w="421" w:type="dxa"/>
            <w:shd w:val="clear" w:color="auto" w:fill="D9D9D9" w:themeFill="background1" w:themeFillShade="D9"/>
            <w:noWrap/>
            <w:vAlign w:val="center"/>
          </w:tcPr>
          <w:p w14:paraId="4E54A1DA"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1FD21179" w14:textId="77777777" w:rsidR="009E54B7" w:rsidRPr="009E54B7" w:rsidRDefault="009E54B7" w:rsidP="009E54B7">
            <w:pPr>
              <w:rPr>
                <w:rFonts w:cs="Times New Roman"/>
                <w:color w:val="000000"/>
              </w:rPr>
            </w:pPr>
            <w:r w:rsidRPr="009E54B7">
              <w:rPr>
                <w:rFonts w:cs="Times New Roman"/>
                <w:color w:val="000000"/>
              </w:rPr>
              <w:t>Funkcja obrazowania w trybie wąskiego pasma światła</w:t>
            </w:r>
          </w:p>
        </w:tc>
        <w:tc>
          <w:tcPr>
            <w:tcW w:w="1118" w:type="dxa"/>
            <w:shd w:val="clear" w:color="auto" w:fill="D9D9D9" w:themeFill="background1" w:themeFillShade="D9"/>
            <w:noWrap/>
            <w:vAlign w:val="center"/>
            <w:hideMark/>
          </w:tcPr>
          <w:p w14:paraId="4B99006B"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7B1D78C" w14:textId="77777777" w:rsidR="009E54B7" w:rsidRPr="009E54B7" w:rsidRDefault="009E54B7" w:rsidP="009E54B7">
            <w:pPr>
              <w:jc w:val="center"/>
              <w:rPr>
                <w:rFonts w:cs="Times New Roman"/>
                <w:b/>
                <w:bCs/>
                <w:color w:val="000000"/>
              </w:rPr>
            </w:pPr>
          </w:p>
        </w:tc>
      </w:tr>
      <w:tr w:rsidR="009E54B7" w:rsidRPr="009E54B7" w14:paraId="74AA9AFE" w14:textId="77777777" w:rsidTr="009E54B7">
        <w:trPr>
          <w:trHeight w:val="290"/>
          <w:jc w:val="center"/>
        </w:trPr>
        <w:tc>
          <w:tcPr>
            <w:tcW w:w="421" w:type="dxa"/>
            <w:shd w:val="clear" w:color="auto" w:fill="D9D9D9" w:themeFill="background1" w:themeFillShade="D9"/>
            <w:noWrap/>
            <w:vAlign w:val="center"/>
          </w:tcPr>
          <w:p w14:paraId="79AE4A0F"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2E5C2AF2" w14:textId="77777777" w:rsidR="009E54B7" w:rsidRPr="009E54B7" w:rsidRDefault="009E54B7" w:rsidP="009E54B7">
            <w:pPr>
              <w:rPr>
                <w:rFonts w:cs="Times New Roman"/>
                <w:color w:val="000000"/>
              </w:rPr>
            </w:pPr>
            <w:r w:rsidRPr="009E54B7">
              <w:rPr>
                <w:rFonts w:cs="Times New Roman"/>
                <w:color w:val="000000"/>
              </w:rPr>
              <w:t>Złącze testera szczelności</w:t>
            </w:r>
          </w:p>
        </w:tc>
        <w:tc>
          <w:tcPr>
            <w:tcW w:w="1118" w:type="dxa"/>
            <w:shd w:val="clear" w:color="auto" w:fill="D9D9D9" w:themeFill="background1" w:themeFillShade="D9"/>
            <w:noWrap/>
            <w:vAlign w:val="center"/>
            <w:hideMark/>
          </w:tcPr>
          <w:p w14:paraId="09BA6E5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0269EE5" w14:textId="77777777" w:rsidR="009E54B7" w:rsidRPr="009E54B7" w:rsidRDefault="009E54B7" w:rsidP="009E54B7">
            <w:pPr>
              <w:jc w:val="center"/>
              <w:rPr>
                <w:rFonts w:cs="Times New Roman"/>
                <w:b/>
                <w:bCs/>
                <w:color w:val="000000"/>
              </w:rPr>
            </w:pPr>
          </w:p>
        </w:tc>
      </w:tr>
      <w:tr w:rsidR="009E54B7" w:rsidRPr="009E54B7" w14:paraId="57E53DCF" w14:textId="77777777" w:rsidTr="009E54B7">
        <w:trPr>
          <w:trHeight w:val="290"/>
          <w:jc w:val="center"/>
        </w:trPr>
        <w:tc>
          <w:tcPr>
            <w:tcW w:w="421" w:type="dxa"/>
            <w:shd w:val="clear" w:color="auto" w:fill="D9D9D9" w:themeFill="background1" w:themeFillShade="D9"/>
            <w:noWrap/>
            <w:vAlign w:val="center"/>
          </w:tcPr>
          <w:p w14:paraId="50090061"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046057B1" w14:textId="77777777" w:rsidR="009E54B7" w:rsidRPr="009E54B7" w:rsidRDefault="009E54B7" w:rsidP="009E54B7">
            <w:pPr>
              <w:rPr>
                <w:rFonts w:cs="Times New Roman"/>
                <w:color w:val="000000"/>
              </w:rPr>
            </w:pPr>
            <w:r w:rsidRPr="009E54B7">
              <w:rPr>
                <w:rFonts w:cs="Times New Roman"/>
                <w:color w:val="000000"/>
              </w:rPr>
              <w:t>System z podłączeniem do procesora za pomocą przewodu koncentrycznego z zerowym polem elektromagnetycznym dla dodatkowego bezpieczeństwa pacjenta</w:t>
            </w:r>
          </w:p>
        </w:tc>
        <w:tc>
          <w:tcPr>
            <w:tcW w:w="1118" w:type="dxa"/>
            <w:shd w:val="clear" w:color="auto" w:fill="D9D9D9" w:themeFill="background1" w:themeFillShade="D9"/>
            <w:noWrap/>
            <w:vAlign w:val="center"/>
            <w:hideMark/>
          </w:tcPr>
          <w:p w14:paraId="44C53C32"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5DA32C3E" w14:textId="77777777" w:rsidR="009E54B7" w:rsidRPr="009E54B7" w:rsidRDefault="009E54B7" w:rsidP="009E54B7">
            <w:pPr>
              <w:jc w:val="center"/>
              <w:rPr>
                <w:rFonts w:cs="Times New Roman"/>
                <w:b/>
                <w:bCs/>
                <w:color w:val="000000"/>
              </w:rPr>
            </w:pPr>
          </w:p>
        </w:tc>
      </w:tr>
      <w:tr w:rsidR="009E54B7" w:rsidRPr="009E54B7" w14:paraId="4AAABE07" w14:textId="77777777" w:rsidTr="009E54B7">
        <w:trPr>
          <w:trHeight w:val="290"/>
          <w:jc w:val="center"/>
        </w:trPr>
        <w:tc>
          <w:tcPr>
            <w:tcW w:w="421" w:type="dxa"/>
            <w:shd w:val="clear" w:color="auto" w:fill="D9D9D9" w:themeFill="background1" w:themeFillShade="D9"/>
            <w:noWrap/>
            <w:vAlign w:val="center"/>
          </w:tcPr>
          <w:p w14:paraId="10810EA3"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421B2DED" w14:textId="77777777" w:rsidR="009E54B7" w:rsidRPr="009E54B7" w:rsidRDefault="009E54B7" w:rsidP="009E54B7">
            <w:pPr>
              <w:rPr>
                <w:rFonts w:cs="Times New Roman"/>
                <w:color w:val="000000"/>
              </w:rPr>
            </w:pPr>
            <w:r w:rsidRPr="009E54B7">
              <w:rPr>
                <w:rFonts w:cs="Times New Roman"/>
                <w:color w:val="000000"/>
              </w:rPr>
              <w:t xml:space="preserve">Wbudowany </w:t>
            </w:r>
            <w:proofErr w:type="spellStart"/>
            <w:r w:rsidRPr="009E54B7">
              <w:rPr>
                <w:rFonts w:cs="Times New Roman"/>
                <w:color w:val="000000"/>
              </w:rPr>
              <w:t>mikrochip</w:t>
            </w:r>
            <w:proofErr w:type="spellEnd"/>
            <w:r w:rsidRPr="009E54B7">
              <w:rPr>
                <w:rFonts w:cs="Times New Roman"/>
                <w:color w:val="000000"/>
              </w:rPr>
              <w:t xml:space="preserve"> informacyjny zawierający informację o modelu i nr seryjnym endoskopu ze stałym ustawieniem soczewki względem wylotu kanału biopsyjnego co daje stałość kierunku wyjścia narzędzia endoskopowego</w:t>
            </w:r>
          </w:p>
        </w:tc>
        <w:tc>
          <w:tcPr>
            <w:tcW w:w="1118" w:type="dxa"/>
            <w:shd w:val="clear" w:color="auto" w:fill="D9D9D9" w:themeFill="background1" w:themeFillShade="D9"/>
            <w:noWrap/>
            <w:vAlign w:val="center"/>
            <w:hideMark/>
          </w:tcPr>
          <w:p w14:paraId="3173C5A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171ED55" w14:textId="77777777" w:rsidR="009E54B7" w:rsidRPr="009E54B7" w:rsidRDefault="009E54B7" w:rsidP="009E54B7">
            <w:pPr>
              <w:jc w:val="center"/>
              <w:rPr>
                <w:rFonts w:cs="Times New Roman"/>
                <w:b/>
                <w:bCs/>
                <w:color w:val="000000"/>
              </w:rPr>
            </w:pPr>
          </w:p>
        </w:tc>
      </w:tr>
      <w:tr w:rsidR="009E54B7" w:rsidRPr="009E54B7" w14:paraId="529D789B" w14:textId="77777777" w:rsidTr="009E54B7">
        <w:trPr>
          <w:trHeight w:val="290"/>
          <w:jc w:val="center"/>
        </w:trPr>
        <w:tc>
          <w:tcPr>
            <w:tcW w:w="421" w:type="dxa"/>
            <w:shd w:val="clear" w:color="auto" w:fill="D9D9D9" w:themeFill="background1" w:themeFillShade="D9"/>
            <w:noWrap/>
            <w:vAlign w:val="center"/>
          </w:tcPr>
          <w:p w14:paraId="1348FED1"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72645D75" w14:textId="77777777" w:rsidR="009E54B7" w:rsidRPr="009E54B7" w:rsidRDefault="009E54B7" w:rsidP="009E54B7">
            <w:pPr>
              <w:rPr>
                <w:rFonts w:cs="Times New Roman"/>
                <w:color w:val="000000"/>
              </w:rPr>
            </w:pPr>
            <w:r w:rsidRPr="009E54B7">
              <w:rPr>
                <w:rFonts w:cs="Times New Roman"/>
                <w:color w:val="000000"/>
              </w:rPr>
              <w:t>Min 4 przyciski dowolnie programowalne znajdujące się na rękojeści endoskopu</w:t>
            </w:r>
          </w:p>
        </w:tc>
        <w:tc>
          <w:tcPr>
            <w:tcW w:w="1118" w:type="dxa"/>
            <w:shd w:val="clear" w:color="auto" w:fill="D9D9D9" w:themeFill="background1" w:themeFillShade="D9"/>
            <w:noWrap/>
            <w:vAlign w:val="center"/>
            <w:hideMark/>
          </w:tcPr>
          <w:p w14:paraId="47617B7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01CA8D5A" w14:textId="77777777" w:rsidR="009E54B7" w:rsidRPr="009E54B7" w:rsidRDefault="009E54B7" w:rsidP="009E54B7">
            <w:pPr>
              <w:jc w:val="center"/>
              <w:rPr>
                <w:rFonts w:cs="Times New Roman"/>
                <w:b/>
                <w:bCs/>
                <w:color w:val="000000"/>
              </w:rPr>
            </w:pPr>
          </w:p>
        </w:tc>
      </w:tr>
      <w:tr w:rsidR="009E54B7" w:rsidRPr="009E54B7" w14:paraId="48F5FDF0" w14:textId="77777777" w:rsidTr="009E54B7">
        <w:trPr>
          <w:trHeight w:val="290"/>
          <w:jc w:val="center"/>
        </w:trPr>
        <w:tc>
          <w:tcPr>
            <w:tcW w:w="421" w:type="dxa"/>
            <w:shd w:val="clear" w:color="auto" w:fill="D9D9D9" w:themeFill="background1" w:themeFillShade="D9"/>
            <w:noWrap/>
            <w:vAlign w:val="center"/>
          </w:tcPr>
          <w:p w14:paraId="7E28B404"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7A8EE8E6" w14:textId="0B0A6940" w:rsidR="009E54B7" w:rsidRPr="009E54B7" w:rsidRDefault="009E54B7" w:rsidP="009E54B7">
            <w:pPr>
              <w:rPr>
                <w:rFonts w:cs="Times New Roman"/>
                <w:color w:val="000000"/>
              </w:rPr>
            </w:pPr>
            <w:r w:rsidRPr="009E54B7">
              <w:rPr>
                <w:rFonts w:cs="Times New Roman"/>
                <w:color w:val="000000"/>
              </w:rPr>
              <w:t xml:space="preserve">Aparat w pełni zanurzalny z zastosowaniem nakładek wodoszczelnych dla zabezpieczenia styków elektrycznych przed uszkodzeniem mechanicznym jak również przed możliwością wystąpienia korozji poprzez oddziaływanie: wody, stężonych środków myjących i dezynfekujących (Aldehyd </w:t>
            </w:r>
            <w:proofErr w:type="spellStart"/>
            <w:r w:rsidRPr="009E54B7">
              <w:rPr>
                <w:rFonts w:cs="Times New Roman"/>
                <w:color w:val="000000"/>
              </w:rPr>
              <w:t>glutarowy</w:t>
            </w:r>
            <w:proofErr w:type="spellEnd"/>
            <w:r w:rsidRPr="009E54B7">
              <w:rPr>
                <w:rFonts w:cs="Times New Roman"/>
                <w:color w:val="000000"/>
              </w:rPr>
              <w:t xml:space="preserve"> GA, Kwas nadoctowy </w:t>
            </w:r>
            <w:proofErr w:type="spellStart"/>
            <w:r w:rsidRPr="009E54B7">
              <w:rPr>
                <w:rFonts w:cs="Times New Roman"/>
                <w:color w:val="000000"/>
              </w:rPr>
              <w:t>PAA</w:t>
            </w:r>
            <w:proofErr w:type="spellEnd"/>
            <w:r w:rsidRPr="009E54B7">
              <w:rPr>
                <w:rFonts w:cs="Times New Roman"/>
                <w:color w:val="000000"/>
              </w:rPr>
              <w:t xml:space="preserve">, </w:t>
            </w:r>
            <w:proofErr w:type="spellStart"/>
            <w:r w:rsidRPr="009E54B7">
              <w:rPr>
                <w:rFonts w:cs="Times New Roman"/>
                <w:color w:val="000000"/>
              </w:rPr>
              <w:t>Dikarboaldehydflatowy</w:t>
            </w:r>
            <w:proofErr w:type="spellEnd"/>
            <w:r w:rsidRPr="009E54B7">
              <w:rPr>
                <w:rFonts w:cs="Times New Roman"/>
                <w:color w:val="000000"/>
              </w:rPr>
              <w:t xml:space="preserve"> </w:t>
            </w:r>
            <w:proofErr w:type="spellStart"/>
            <w:r w:rsidRPr="009E54B7">
              <w:rPr>
                <w:rFonts w:cs="Times New Roman"/>
                <w:color w:val="000000"/>
              </w:rPr>
              <w:t>OPA</w:t>
            </w:r>
            <w:proofErr w:type="spellEnd"/>
            <w:r w:rsidRPr="009E54B7">
              <w:rPr>
                <w:rFonts w:cs="Times New Roman"/>
                <w:color w:val="000000"/>
              </w:rPr>
              <w:t xml:space="preserve">, Kwasowa elektrolizowana woda oksydacyjna </w:t>
            </w:r>
            <w:proofErr w:type="spellStart"/>
            <w:r w:rsidRPr="009E54B7">
              <w:rPr>
                <w:rFonts w:cs="Times New Roman"/>
                <w:color w:val="000000"/>
              </w:rPr>
              <w:t>AEOW</w:t>
            </w:r>
            <w:proofErr w:type="spellEnd"/>
            <w:r w:rsidRPr="009E54B7">
              <w:rPr>
                <w:rFonts w:cs="Times New Roman"/>
                <w:color w:val="000000"/>
              </w:rPr>
              <w:t>)</w:t>
            </w:r>
          </w:p>
        </w:tc>
        <w:tc>
          <w:tcPr>
            <w:tcW w:w="1118" w:type="dxa"/>
            <w:shd w:val="clear" w:color="auto" w:fill="D9D9D9" w:themeFill="background1" w:themeFillShade="D9"/>
            <w:noWrap/>
            <w:vAlign w:val="center"/>
            <w:hideMark/>
          </w:tcPr>
          <w:p w14:paraId="578BE9E2"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D985B5E" w14:textId="77777777" w:rsidR="009E54B7" w:rsidRPr="009E54B7" w:rsidRDefault="009E54B7" w:rsidP="009E54B7">
            <w:pPr>
              <w:jc w:val="center"/>
              <w:rPr>
                <w:rFonts w:cs="Times New Roman"/>
                <w:b/>
                <w:bCs/>
                <w:color w:val="000000"/>
              </w:rPr>
            </w:pPr>
          </w:p>
        </w:tc>
      </w:tr>
      <w:tr w:rsidR="009E54B7" w:rsidRPr="009E54B7" w14:paraId="0554FCCB" w14:textId="77777777" w:rsidTr="009E54B7">
        <w:trPr>
          <w:trHeight w:val="290"/>
          <w:jc w:val="center"/>
        </w:trPr>
        <w:tc>
          <w:tcPr>
            <w:tcW w:w="421" w:type="dxa"/>
            <w:shd w:val="clear" w:color="auto" w:fill="D9D9D9" w:themeFill="background1" w:themeFillShade="D9"/>
            <w:noWrap/>
            <w:vAlign w:val="center"/>
          </w:tcPr>
          <w:p w14:paraId="201BC365"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6423C00C" w14:textId="77777777" w:rsidR="009E54B7" w:rsidRPr="009E54B7" w:rsidRDefault="009E54B7" w:rsidP="009E54B7">
            <w:pPr>
              <w:rPr>
                <w:rFonts w:cs="Times New Roman"/>
                <w:color w:val="000000"/>
              </w:rPr>
            </w:pPr>
            <w:r w:rsidRPr="009E54B7">
              <w:rPr>
                <w:rFonts w:cs="Times New Roman"/>
                <w:color w:val="000000"/>
              </w:rPr>
              <w:t>Możliwość mycia i dezynfekcji ręcznie i automatycznie w środkach chemicznych.</w:t>
            </w:r>
          </w:p>
        </w:tc>
        <w:tc>
          <w:tcPr>
            <w:tcW w:w="1118" w:type="dxa"/>
            <w:shd w:val="clear" w:color="auto" w:fill="D9D9D9" w:themeFill="background1" w:themeFillShade="D9"/>
            <w:noWrap/>
            <w:vAlign w:val="center"/>
            <w:hideMark/>
          </w:tcPr>
          <w:p w14:paraId="64157F15"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27B9288A" w14:textId="77777777" w:rsidR="009E54B7" w:rsidRPr="009E54B7" w:rsidRDefault="009E54B7" w:rsidP="009E54B7">
            <w:pPr>
              <w:jc w:val="center"/>
              <w:rPr>
                <w:rFonts w:cs="Times New Roman"/>
                <w:b/>
                <w:bCs/>
                <w:color w:val="000000"/>
              </w:rPr>
            </w:pPr>
          </w:p>
        </w:tc>
      </w:tr>
      <w:tr w:rsidR="009E54B7" w:rsidRPr="009E54B7" w14:paraId="71BB9FE4" w14:textId="77777777" w:rsidTr="009E54B7">
        <w:trPr>
          <w:trHeight w:val="290"/>
          <w:jc w:val="center"/>
        </w:trPr>
        <w:tc>
          <w:tcPr>
            <w:tcW w:w="421" w:type="dxa"/>
            <w:shd w:val="clear" w:color="auto" w:fill="D9D9D9" w:themeFill="background1" w:themeFillShade="D9"/>
            <w:noWrap/>
            <w:vAlign w:val="center"/>
          </w:tcPr>
          <w:p w14:paraId="2872B63D"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53C6085E" w14:textId="77777777" w:rsidR="009E54B7" w:rsidRPr="009E54B7" w:rsidRDefault="009E54B7" w:rsidP="009E54B7">
            <w:pPr>
              <w:rPr>
                <w:rFonts w:cs="Times New Roman"/>
                <w:color w:val="000000"/>
              </w:rPr>
            </w:pPr>
            <w:r w:rsidRPr="009E54B7">
              <w:rPr>
                <w:rFonts w:cs="Times New Roman"/>
                <w:color w:val="000000"/>
              </w:rPr>
              <w:t>Funkcja identyfikacji endoskopu przez procesor.</w:t>
            </w:r>
          </w:p>
        </w:tc>
        <w:tc>
          <w:tcPr>
            <w:tcW w:w="1118" w:type="dxa"/>
            <w:shd w:val="clear" w:color="auto" w:fill="D9D9D9" w:themeFill="background1" w:themeFillShade="D9"/>
            <w:noWrap/>
            <w:vAlign w:val="center"/>
            <w:hideMark/>
          </w:tcPr>
          <w:p w14:paraId="66FC2985"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72D1B28C" w14:textId="77777777" w:rsidR="009E54B7" w:rsidRPr="009E54B7" w:rsidRDefault="009E54B7" w:rsidP="009E54B7">
            <w:pPr>
              <w:jc w:val="center"/>
              <w:rPr>
                <w:rFonts w:cs="Times New Roman"/>
                <w:b/>
                <w:bCs/>
                <w:color w:val="000000"/>
              </w:rPr>
            </w:pPr>
          </w:p>
        </w:tc>
      </w:tr>
      <w:tr w:rsidR="009E54B7" w:rsidRPr="009E54B7" w14:paraId="296B9934" w14:textId="77777777" w:rsidTr="009E54B7">
        <w:trPr>
          <w:trHeight w:val="290"/>
          <w:jc w:val="center"/>
        </w:trPr>
        <w:tc>
          <w:tcPr>
            <w:tcW w:w="421" w:type="dxa"/>
            <w:shd w:val="clear" w:color="auto" w:fill="D9D9D9" w:themeFill="background1" w:themeFillShade="D9"/>
            <w:noWrap/>
            <w:vAlign w:val="center"/>
          </w:tcPr>
          <w:p w14:paraId="45F1D18F" w14:textId="77777777" w:rsidR="009E54B7" w:rsidRPr="009E54B7" w:rsidRDefault="009E54B7" w:rsidP="009E54B7">
            <w:pPr>
              <w:numPr>
                <w:ilvl w:val="0"/>
                <w:numId w:val="77"/>
              </w:numPr>
              <w:suppressAutoHyphens w:val="0"/>
              <w:jc w:val="center"/>
              <w:rPr>
                <w:rFonts w:cs="Times New Roman"/>
                <w:color w:val="000000"/>
              </w:rPr>
            </w:pPr>
          </w:p>
        </w:tc>
        <w:tc>
          <w:tcPr>
            <w:tcW w:w="4961" w:type="dxa"/>
            <w:shd w:val="clear" w:color="auto" w:fill="D9D9D9" w:themeFill="background1" w:themeFillShade="D9"/>
            <w:vAlign w:val="center"/>
            <w:hideMark/>
          </w:tcPr>
          <w:p w14:paraId="69012BCB" w14:textId="77777777" w:rsidR="009E54B7" w:rsidRPr="009E54B7" w:rsidRDefault="009E54B7" w:rsidP="009E54B7">
            <w:pPr>
              <w:rPr>
                <w:rFonts w:cs="Times New Roman"/>
                <w:color w:val="000000"/>
              </w:rPr>
            </w:pPr>
            <w:r w:rsidRPr="009E54B7">
              <w:rPr>
                <w:rFonts w:cs="Times New Roman"/>
                <w:color w:val="000000"/>
              </w:rPr>
              <w:t>Kamera w końcówce endoskopu w najnowszej technologii CMOS</w:t>
            </w:r>
          </w:p>
        </w:tc>
        <w:tc>
          <w:tcPr>
            <w:tcW w:w="1118" w:type="dxa"/>
            <w:shd w:val="clear" w:color="auto" w:fill="D9D9D9" w:themeFill="background1" w:themeFillShade="D9"/>
            <w:noWrap/>
            <w:vAlign w:val="center"/>
            <w:hideMark/>
          </w:tcPr>
          <w:p w14:paraId="4F747E98"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vAlign w:val="center"/>
          </w:tcPr>
          <w:p w14:paraId="43297B4A" w14:textId="77777777" w:rsidR="009E54B7" w:rsidRPr="009E54B7" w:rsidRDefault="009E54B7" w:rsidP="009E54B7">
            <w:pPr>
              <w:jc w:val="center"/>
              <w:rPr>
                <w:rFonts w:cs="Times New Roman"/>
                <w:b/>
                <w:bCs/>
                <w:color w:val="000000"/>
              </w:rPr>
            </w:pPr>
          </w:p>
        </w:tc>
      </w:tr>
      <w:tr w:rsidR="009E54B7" w:rsidRPr="009E54B7" w14:paraId="3C2BA3E0" w14:textId="77777777" w:rsidTr="009E54B7">
        <w:trPr>
          <w:trHeight w:val="289"/>
          <w:jc w:val="center"/>
        </w:trPr>
        <w:tc>
          <w:tcPr>
            <w:tcW w:w="421" w:type="dxa"/>
            <w:shd w:val="clear" w:color="auto" w:fill="D9D9D9" w:themeFill="background1" w:themeFillShade="D9"/>
            <w:noWrap/>
            <w:vAlign w:val="center"/>
            <w:hideMark/>
          </w:tcPr>
          <w:p w14:paraId="1FE13922" w14:textId="77777777" w:rsidR="009E54B7" w:rsidRPr="009E54B7" w:rsidRDefault="009E54B7" w:rsidP="009E54B7">
            <w:pPr>
              <w:jc w:val="center"/>
              <w:rPr>
                <w:rFonts w:cs="Times New Roman"/>
                <w:b/>
                <w:bCs/>
                <w:color w:val="000000"/>
              </w:rPr>
            </w:pPr>
            <w:r w:rsidRPr="009E54B7">
              <w:rPr>
                <w:rFonts w:cs="Times New Roman"/>
                <w:b/>
                <w:bCs/>
                <w:color w:val="000000"/>
              </w:rPr>
              <w:t>7.</w:t>
            </w:r>
          </w:p>
        </w:tc>
        <w:tc>
          <w:tcPr>
            <w:tcW w:w="4961" w:type="dxa"/>
            <w:shd w:val="clear" w:color="auto" w:fill="D9D9D9" w:themeFill="background1" w:themeFillShade="D9"/>
            <w:vAlign w:val="center"/>
            <w:hideMark/>
          </w:tcPr>
          <w:p w14:paraId="1E598DA4" w14:textId="3A4B5045" w:rsidR="009E54B7" w:rsidRPr="009E54B7" w:rsidRDefault="009E54B7" w:rsidP="009E54B7">
            <w:pPr>
              <w:rPr>
                <w:rFonts w:cs="Times New Roman"/>
                <w:b/>
                <w:bCs/>
                <w:color w:val="000000"/>
              </w:rPr>
            </w:pPr>
            <w:r w:rsidRPr="009E54B7">
              <w:rPr>
                <w:rFonts w:cs="Times New Roman"/>
                <w:b/>
                <w:bCs/>
                <w:color w:val="000000"/>
              </w:rPr>
              <w:t>MYJNIA ENDOSKOPOWA</w:t>
            </w:r>
            <w:r>
              <w:rPr>
                <w:rFonts w:cs="Times New Roman"/>
                <w:b/>
                <w:bCs/>
                <w:color w:val="000000"/>
              </w:rPr>
              <w:t xml:space="preserve"> – 1 szt.</w:t>
            </w:r>
          </w:p>
        </w:tc>
        <w:tc>
          <w:tcPr>
            <w:tcW w:w="1118" w:type="dxa"/>
            <w:shd w:val="clear" w:color="auto" w:fill="D9D9D9" w:themeFill="background1" w:themeFillShade="D9"/>
            <w:noWrap/>
            <w:vAlign w:val="center"/>
          </w:tcPr>
          <w:p w14:paraId="296BF2A2" w14:textId="77777777" w:rsidR="009E54B7" w:rsidRPr="009E54B7" w:rsidRDefault="009E54B7" w:rsidP="009E54B7">
            <w:pPr>
              <w:jc w:val="center"/>
              <w:rPr>
                <w:rFonts w:cs="Times New Roman"/>
                <w:color w:val="000000"/>
              </w:rPr>
            </w:pPr>
          </w:p>
        </w:tc>
        <w:tc>
          <w:tcPr>
            <w:tcW w:w="3578" w:type="dxa"/>
            <w:shd w:val="clear" w:color="auto" w:fill="EAEAEA"/>
            <w:noWrap/>
            <w:vAlign w:val="center"/>
          </w:tcPr>
          <w:p w14:paraId="2D47F26A" w14:textId="77777777" w:rsidR="009E54B7" w:rsidRPr="009E54B7" w:rsidRDefault="009E54B7" w:rsidP="009E54B7">
            <w:pPr>
              <w:jc w:val="center"/>
              <w:rPr>
                <w:rFonts w:cs="Times New Roman"/>
                <w:color w:val="000000"/>
              </w:rPr>
            </w:pPr>
          </w:p>
        </w:tc>
      </w:tr>
      <w:tr w:rsidR="009E54B7" w:rsidRPr="009E54B7" w14:paraId="6C181B99" w14:textId="77777777" w:rsidTr="009E54B7">
        <w:trPr>
          <w:trHeight w:val="289"/>
          <w:jc w:val="center"/>
        </w:trPr>
        <w:tc>
          <w:tcPr>
            <w:tcW w:w="421" w:type="dxa"/>
            <w:shd w:val="clear" w:color="auto" w:fill="D9D9D9" w:themeFill="background1" w:themeFillShade="D9"/>
            <w:noWrap/>
            <w:vAlign w:val="center"/>
          </w:tcPr>
          <w:p w14:paraId="713A9A45"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703D375C" w14:textId="77777777" w:rsidR="009E54B7" w:rsidRPr="009E54B7" w:rsidRDefault="009E54B7" w:rsidP="009E54B7">
            <w:pPr>
              <w:rPr>
                <w:rFonts w:cs="Times New Roman"/>
                <w:b/>
                <w:bCs/>
                <w:color w:val="000000"/>
              </w:rPr>
            </w:pPr>
            <w:r w:rsidRPr="009E54B7">
              <w:rPr>
                <w:rFonts w:cs="Times New Roman"/>
                <w:color w:val="000000"/>
              </w:rPr>
              <w:t>Pełna kompatybilność z oferowanymi endoskopami</w:t>
            </w:r>
          </w:p>
        </w:tc>
        <w:tc>
          <w:tcPr>
            <w:tcW w:w="1118" w:type="dxa"/>
            <w:shd w:val="clear" w:color="auto" w:fill="D9D9D9" w:themeFill="background1" w:themeFillShade="D9"/>
            <w:noWrap/>
            <w:vAlign w:val="center"/>
            <w:hideMark/>
          </w:tcPr>
          <w:p w14:paraId="44C92942"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7440916E" w14:textId="77777777" w:rsidR="009E54B7" w:rsidRPr="009E54B7" w:rsidRDefault="009E54B7" w:rsidP="009E54B7">
            <w:pPr>
              <w:jc w:val="center"/>
              <w:rPr>
                <w:rFonts w:cs="Times New Roman"/>
                <w:color w:val="000000"/>
              </w:rPr>
            </w:pPr>
          </w:p>
        </w:tc>
      </w:tr>
      <w:tr w:rsidR="009E54B7" w:rsidRPr="009E54B7" w14:paraId="4B80FEC6" w14:textId="77777777" w:rsidTr="009E54B7">
        <w:trPr>
          <w:trHeight w:val="289"/>
          <w:jc w:val="center"/>
        </w:trPr>
        <w:tc>
          <w:tcPr>
            <w:tcW w:w="421" w:type="dxa"/>
            <w:shd w:val="clear" w:color="auto" w:fill="D9D9D9" w:themeFill="background1" w:themeFillShade="D9"/>
            <w:noWrap/>
            <w:vAlign w:val="center"/>
          </w:tcPr>
          <w:p w14:paraId="73E7B97C"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1BC3C276" w14:textId="77777777" w:rsidR="009E54B7" w:rsidRPr="009E54B7" w:rsidRDefault="009E54B7" w:rsidP="009E54B7">
            <w:pPr>
              <w:rPr>
                <w:rFonts w:cs="Times New Roman"/>
                <w:b/>
                <w:bCs/>
                <w:color w:val="000000"/>
              </w:rPr>
            </w:pPr>
            <w:r w:rsidRPr="009E54B7">
              <w:rPr>
                <w:rFonts w:cs="Times New Roman"/>
                <w:color w:val="000000"/>
              </w:rPr>
              <w:t>Możliwość dezynfekcji 2 endoskopów jednocześnie.</w:t>
            </w:r>
          </w:p>
        </w:tc>
        <w:tc>
          <w:tcPr>
            <w:tcW w:w="1118" w:type="dxa"/>
            <w:shd w:val="clear" w:color="auto" w:fill="D9D9D9" w:themeFill="background1" w:themeFillShade="D9"/>
            <w:noWrap/>
            <w:vAlign w:val="center"/>
            <w:hideMark/>
          </w:tcPr>
          <w:p w14:paraId="0807745F"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210803A8" w14:textId="77777777" w:rsidR="009E54B7" w:rsidRPr="009E54B7" w:rsidRDefault="009E54B7" w:rsidP="009E54B7">
            <w:pPr>
              <w:jc w:val="center"/>
              <w:rPr>
                <w:rFonts w:cs="Times New Roman"/>
                <w:color w:val="000000"/>
              </w:rPr>
            </w:pPr>
          </w:p>
        </w:tc>
      </w:tr>
      <w:tr w:rsidR="009E54B7" w:rsidRPr="009E54B7" w14:paraId="25EBA2ED" w14:textId="77777777" w:rsidTr="009E54B7">
        <w:trPr>
          <w:trHeight w:val="289"/>
          <w:jc w:val="center"/>
        </w:trPr>
        <w:tc>
          <w:tcPr>
            <w:tcW w:w="421" w:type="dxa"/>
            <w:shd w:val="clear" w:color="auto" w:fill="D9D9D9" w:themeFill="background1" w:themeFillShade="D9"/>
            <w:noWrap/>
            <w:vAlign w:val="center"/>
          </w:tcPr>
          <w:p w14:paraId="2EBADB5B"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517DFB56" w14:textId="77777777" w:rsidR="009E54B7" w:rsidRPr="009E54B7" w:rsidRDefault="009E54B7" w:rsidP="009E54B7">
            <w:pPr>
              <w:rPr>
                <w:rFonts w:cs="Times New Roman"/>
                <w:b/>
                <w:bCs/>
                <w:color w:val="000000"/>
              </w:rPr>
            </w:pPr>
            <w:r w:rsidRPr="009E54B7">
              <w:rPr>
                <w:rFonts w:cs="Times New Roman"/>
                <w:color w:val="000000"/>
              </w:rPr>
              <w:t>Przeznaczona do mycia i dezynfekcji wszystkich typów zanurzalnych endoskopów giętkich</w:t>
            </w:r>
          </w:p>
        </w:tc>
        <w:tc>
          <w:tcPr>
            <w:tcW w:w="1118" w:type="dxa"/>
            <w:shd w:val="clear" w:color="auto" w:fill="D9D9D9" w:themeFill="background1" w:themeFillShade="D9"/>
            <w:noWrap/>
            <w:vAlign w:val="center"/>
            <w:hideMark/>
          </w:tcPr>
          <w:p w14:paraId="0C6548A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249FEA48" w14:textId="77777777" w:rsidR="009E54B7" w:rsidRPr="009E54B7" w:rsidRDefault="009E54B7" w:rsidP="009E54B7">
            <w:pPr>
              <w:jc w:val="center"/>
              <w:rPr>
                <w:rFonts w:cs="Times New Roman"/>
                <w:color w:val="000000"/>
              </w:rPr>
            </w:pPr>
          </w:p>
        </w:tc>
      </w:tr>
      <w:tr w:rsidR="009E54B7" w:rsidRPr="009E54B7" w14:paraId="11E367A2" w14:textId="77777777" w:rsidTr="009E54B7">
        <w:trPr>
          <w:trHeight w:val="289"/>
          <w:jc w:val="center"/>
        </w:trPr>
        <w:tc>
          <w:tcPr>
            <w:tcW w:w="421" w:type="dxa"/>
            <w:shd w:val="clear" w:color="auto" w:fill="D9D9D9" w:themeFill="background1" w:themeFillShade="D9"/>
            <w:noWrap/>
            <w:vAlign w:val="center"/>
          </w:tcPr>
          <w:p w14:paraId="5BD61E9C"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40612F92" w14:textId="77777777" w:rsidR="009E54B7" w:rsidRPr="009E54B7" w:rsidRDefault="009E54B7" w:rsidP="009E54B7">
            <w:pPr>
              <w:rPr>
                <w:rFonts w:cs="Times New Roman"/>
                <w:color w:val="000000"/>
              </w:rPr>
            </w:pPr>
            <w:r w:rsidRPr="009E54B7">
              <w:rPr>
                <w:rFonts w:cs="Times New Roman"/>
                <w:color w:val="000000"/>
              </w:rPr>
              <w:t>Możliwość stosowania środków do dezynfekcji na bazie kwasów nadoctowych oraz aldehydów</w:t>
            </w:r>
          </w:p>
        </w:tc>
        <w:tc>
          <w:tcPr>
            <w:tcW w:w="1118" w:type="dxa"/>
            <w:shd w:val="clear" w:color="auto" w:fill="D9D9D9" w:themeFill="background1" w:themeFillShade="D9"/>
            <w:noWrap/>
            <w:vAlign w:val="center"/>
            <w:hideMark/>
          </w:tcPr>
          <w:p w14:paraId="7D1DEEC0"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005D2F12" w14:textId="77777777" w:rsidR="009E54B7" w:rsidRPr="009E54B7" w:rsidRDefault="009E54B7" w:rsidP="009E54B7">
            <w:pPr>
              <w:jc w:val="center"/>
              <w:rPr>
                <w:rFonts w:cs="Times New Roman"/>
                <w:color w:val="000000"/>
              </w:rPr>
            </w:pPr>
          </w:p>
        </w:tc>
      </w:tr>
      <w:tr w:rsidR="009E54B7" w:rsidRPr="009E54B7" w14:paraId="196F5ADC" w14:textId="77777777" w:rsidTr="009E54B7">
        <w:trPr>
          <w:trHeight w:val="289"/>
          <w:jc w:val="center"/>
        </w:trPr>
        <w:tc>
          <w:tcPr>
            <w:tcW w:w="421" w:type="dxa"/>
            <w:shd w:val="clear" w:color="auto" w:fill="D9D9D9" w:themeFill="background1" w:themeFillShade="D9"/>
            <w:noWrap/>
            <w:vAlign w:val="center"/>
          </w:tcPr>
          <w:p w14:paraId="5C0B7E21"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3FF29CC0" w14:textId="77777777" w:rsidR="009E54B7" w:rsidRPr="009E54B7" w:rsidRDefault="009E54B7" w:rsidP="009E54B7">
            <w:pPr>
              <w:rPr>
                <w:rFonts w:cs="Times New Roman"/>
                <w:color w:val="000000"/>
              </w:rPr>
            </w:pPr>
            <w:r w:rsidRPr="009E54B7">
              <w:rPr>
                <w:rFonts w:cs="Times New Roman"/>
                <w:color w:val="000000"/>
              </w:rPr>
              <w:t xml:space="preserve">Dezynfekcja wody poprzez wbudowaną lampę </w:t>
            </w:r>
            <w:proofErr w:type="spellStart"/>
            <w:r w:rsidRPr="009E54B7">
              <w:rPr>
                <w:rFonts w:cs="Times New Roman"/>
                <w:color w:val="000000"/>
              </w:rPr>
              <w:t>UV</w:t>
            </w:r>
            <w:proofErr w:type="spellEnd"/>
          </w:p>
        </w:tc>
        <w:tc>
          <w:tcPr>
            <w:tcW w:w="1118" w:type="dxa"/>
            <w:shd w:val="clear" w:color="auto" w:fill="D9D9D9" w:themeFill="background1" w:themeFillShade="D9"/>
            <w:noWrap/>
            <w:vAlign w:val="center"/>
            <w:hideMark/>
          </w:tcPr>
          <w:p w14:paraId="5AB611DC"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15D7F8C5" w14:textId="77777777" w:rsidR="009E54B7" w:rsidRPr="009E54B7" w:rsidRDefault="009E54B7" w:rsidP="009E54B7">
            <w:pPr>
              <w:jc w:val="center"/>
              <w:rPr>
                <w:rFonts w:cs="Times New Roman"/>
                <w:color w:val="000000"/>
              </w:rPr>
            </w:pPr>
          </w:p>
        </w:tc>
      </w:tr>
      <w:tr w:rsidR="009E54B7" w:rsidRPr="009E54B7" w14:paraId="73E0368D" w14:textId="77777777" w:rsidTr="009E54B7">
        <w:trPr>
          <w:trHeight w:val="289"/>
          <w:jc w:val="center"/>
        </w:trPr>
        <w:tc>
          <w:tcPr>
            <w:tcW w:w="421" w:type="dxa"/>
            <w:shd w:val="clear" w:color="auto" w:fill="D9D9D9" w:themeFill="background1" w:themeFillShade="D9"/>
            <w:noWrap/>
            <w:vAlign w:val="center"/>
          </w:tcPr>
          <w:p w14:paraId="5FFD73BA"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194D7D31" w14:textId="77777777" w:rsidR="009E54B7" w:rsidRPr="009E54B7" w:rsidRDefault="009E54B7" w:rsidP="009E54B7">
            <w:pPr>
              <w:rPr>
                <w:rFonts w:cs="Times New Roman"/>
                <w:color w:val="000000"/>
              </w:rPr>
            </w:pPr>
            <w:r w:rsidRPr="009E54B7">
              <w:rPr>
                <w:rFonts w:cs="Times New Roman"/>
                <w:color w:val="000000"/>
              </w:rPr>
              <w:t>Dezynfekcja wykonywana w obiegu zamkniętym</w:t>
            </w:r>
          </w:p>
        </w:tc>
        <w:tc>
          <w:tcPr>
            <w:tcW w:w="1118" w:type="dxa"/>
            <w:shd w:val="clear" w:color="auto" w:fill="D9D9D9" w:themeFill="background1" w:themeFillShade="D9"/>
            <w:noWrap/>
            <w:vAlign w:val="center"/>
            <w:hideMark/>
          </w:tcPr>
          <w:p w14:paraId="40FF1B04"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15BC4CEF" w14:textId="77777777" w:rsidR="009E54B7" w:rsidRPr="009E54B7" w:rsidRDefault="009E54B7" w:rsidP="009E54B7">
            <w:pPr>
              <w:jc w:val="center"/>
              <w:rPr>
                <w:rFonts w:cs="Times New Roman"/>
                <w:color w:val="000000"/>
              </w:rPr>
            </w:pPr>
          </w:p>
        </w:tc>
      </w:tr>
      <w:tr w:rsidR="009E54B7" w:rsidRPr="009E54B7" w14:paraId="0FF5D54A" w14:textId="77777777" w:rsidTr="009E54B7">
        <w:trPr>
          <w:trHeight w:val="289"/>
          <w:jc w:val="center"/>
        </w:trPr>
        <w:tc>
          <w:tcPr>
            <w:tcW w:w="421" w:type="dxa"/>
            <w:shd w:val="clear" w:color="auto" w:fill="D9D9D9" w:themeFill="background1" w:themeFillShade="D9"/>
            <w:noWrap/>
            <w:vAlign w:val="center"/>
          </w:tcPr>
          <w:p w14:paraId="7B99B53B"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52CA9BEF" w14:textId="77777777" w:rsidR="009E54B7" w:rsidRPr="009E54B7" w:rsidRDefault="009E54B7" w:rsidP="009E54B7">
            <w:pPr>
              <w:rPr>
                <w:rFonts w:cs="Times New Roman"/>
                <w:color w:val="000000"/>
              </w:rPr>
            </w:pPr>
            <w:r w:rsidRPr="009E54B7">
              <w:rPr>
                <w:rFonts w:cs="Times New Roman"/>
                <w:color w:val="000000"/>
              </w:rPr>
              <w:t>Programowany czas mycia oraz dezynfekcji</w:t>
            </w:r>
          </w:p>
        </w:tc>
        <w:tc>
          <w:tcPr>
            <w:tcW w:w="1118" w:type="dxa"/>
            <w:shd w:val="clear" w:color="auto" w:fill="D9D9D9" w:themeFill="background1" w:themeFillShade="D9"/>
            <w:noWrap/>
            <w:vAlign w:val="center"/>
            <w:hideMark/>
          </w:tcPr>
          <w:p w14:paraId="6E50CEE9"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2D1EC199" w14:textId="77777777" w:rsidR="009E54B7" w:rsidRPr="009E54B7" w:rsidRDefault="009E54B7" w:rsidP="009E54B7">
            <w:pPr>
              <w:jc w:val="center"/>
              <w:rPr>
                <w:rFonts w:cs="Times New Roman"/>
                <w:color w:val="000000"/>
              </w:rPr>
            </w:pPr>
          </w:p>
        </w:tc>
      </w:tr>
      <w:tr w:rsidR="009E54B7" w:rsidRPr="009E54B7" w14:paraId="7EBA2B3E" w14:textId="77777777" w:rsidTr="009E54B7">
        <w:trPr>
          <w:trHeight w:val="289"/>
          <w:jc w:val="center"/>
        </w:trPr>
        <w:tc>
          <w:tcPr>
            <w:tcW w:w="421" w:type="dxa"/>
            <w:shd w:val="clear" w:color="auto" w:fill="D9D9D9" w:themeFill="background1" w:themeFillShade="D9"/>
            <w:noWrap/>
            <w:vAlign w:val="center"/>
          </w:tcPr>
          <w:p w14:paraId="65042F07"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vAlign w:val="center"/>
            <w:hideMark/>
          </w:tcPr>
          <w:p w14:paraId="6C8D13C1" w14:textId="77777777" w:rsidR="009E54B7" w:rsidRPr="009E54B7" w:rsidRDefault="009E54B7" w:rsidP="009E54B7">
            <w:pPr>
              <w:rPr>
                <w:rFonts w:cs="Times New Roman"/>
                <w:color w:val="000000"/>
              </w:rPr>
            </w:pPr>
            <w:r w:rsidRPr="009E54B7">
              <w:rPr>
                <w:rFonts w:cs="Times New Roman"/>
              </w:rPr>
              <w:t>Wskaźniki poziomu płynu dezynfekcyjnego, alkoholu i detergentu</w:t>
            </w:r>
          </w:p>
        </w:tc>
        <w:tc>
          <w:tcPr>
            <w:tcW w:w="1118" w:type="dxa"/>
            <w:shd w:val="clear" w:color="auto" w:fill="D9D9D9" w:themeFill="background1" w:themeFillShade="D9"/>
            <w:noWrap/>
            <w:vAlign w:val="center"/>
            <w:hideMark/>
          </w:tcPr>
          <w:p w14:paraId="3F914E7C"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447CB1B4" w14:textId="77777777" w:rsidR="009E54B7" w:rsidRPr="009E54B7" w:rsidRDefault="009E54B7" w:rsidP="009E54B7">
            <w:pPr>
              <w:jc w:val="center"/>
              <w:rPr>
                <w:rFonts w:cs="Times New Roman"/>
                <w:color w:val="000000"/>
              </w:rPr>
            </w:pPr>
          </w:p>
        </w:tc>
      </w:tr>
      <w:tr w:rsidR="009E54B7" w:rsidRPr="009E54B7" w14:paraId="3C652BF4" w14:textId="77777777" w:rsidTr="009E54B7">
        <w:trPr>
          <w:trHeight w:val="289"/>
          <w:jc w:val="center"/>
        </w:trPr>
        <w:tc>
          <w:tcPr>
            <w:tcW w:w="421" w:type="dxa"/>
            <w:shd w:val="clear" w:color="auto" w:fill="D9D9D9" w:themeFill="background1" w:themeFillShade="D9"/>
            <w:noWrap/>
            <w:vAlign w:val="center"/>
          </w:tcPr>
          <w:p w14:paraId="4719D618"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hideMark/>
          </w:tcPr>
          <w:p w14:paraId="45373833" w14:textId="77777777" w:rsidR="009E54B7" w:rsidRPr="009E54B7" w:rsidRDefault="009E54B7" w:rsidP="009E54B7">
            <w:pPr>
              <w:rPr>
                <w:rFonts w:cs="Times New Roman"/>
                <w:color w:val="000000"/>
              </w:rPr>
            </w:pPr>
            <w:r w:rsidRPr="009E54B7">
              <w:rPr>
                <w:rFonts w:cs="Times New Roman"/>
              </w:rPr>
              <w:t>Wbudowana drukarka, umożliwiająca dokumentowanie przebiegu procesu mycia i dezynfekcji – wydruk w języku polskim</w:t>
            </w:r>
          </w:p>
        </w:tc>
        <w:tc>
          <w:tcPr>
            <w:tcW w:w="1118" w:type="dxa"/>
            <w:shd w:val="clear" w:color="auto" w:fill="D9D9D9" w:themeFill="background1" w:themeFillShade="D9"/>
            <w:noWrap/>
            <w:vAlign w:val="center"/>
            <w:hideMark/>
          </w:tcPr>
          <w:p w14:paraId="62C270FF"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5875DB26" w14:textId="77777777" w:rsidR="009E54B7" w:rsidRPr="009E54B7" w:rsidRDefault="009E54B7" w:rsidP="009E54B7">
            <w:pPr>
              <w:jc w:val="center"/>
              <w:rPr>
                <w:rFonts w:cs="Times New Roman"/>
                <w:color w:val="000000"/>
              </w:rPr>
            </w:pPr>
          </w:p>
        </w:tc>
      </w:tr>
      <w:tr w:rsidR="009E54B7" w:rsidRPr="009E54B7" w14:paraId="1C84523A" w14:textId="77777777" w:rsidTr="009E54B7">
        <w:trPr>
          <w:trHeight w:val="289"/>
          <w:jc w:val="center"/>
        </w:trPr>
        <w:tc>
          <w:tcPr>
            <w:tcW w:w="421" w:type="dxa"/>
            <w:shd w:val="clear" w:color="auto" w:fill="D9D9D9" w:themeFill="background1" w:themeFillShade="D9"/>
            <w:noWrap/>
            <w:vAlign w:val="center"/>
          </w:tcPr>
          <w:p w14:paraId="1053FFBE"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hideMark/>
          </w:tcPr>
          <w:p w14:paraId="0186D62C" w14:textId="77777777" w:rsidR="009E54B7" w:rsidRPr="009E54B7" w:rsidRDefault="009E54B7" w:rsidP="009E54B7">
            <w:pPr>
              <w:rPr>
                <w:rFonts w:cs="Times New Roman"/>
              </w:rPr>
            </w:pPr>
            <w:r w:rsidRPr="009E54B7">
              <w:rPr>
                <w:rFonts w:cs="Times New Roman"/>
              </w:rPr>
              <w:t>Sygnał akustyczny w przypadku wykrycia nieszczelności aparatu</w:t>
            </w:r>
          </w:p>
        </w:tc>
        <w:tc>
          <w:tcPr>
            <w:tcW w:w="1118" w:type="dxa"/>
            <w:shd w:val="clear" w:color="auto" w:fill="D9D9D9" w:themeFill="background1" w:themeFillShade="D9"/>
            <w:noWrap/>
            <w:vAlign w:val="center"/>
            <w:hideMark/>
          </w:tcPr>
          <w:p w14:paraId="36D9C8A5"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5BF336A5" w14:textId="77777777" w:rsidR="009E54B7" w:rsidRPr="009E54B7" w:rsidRDefault="009E54B7" w:rsidP="009E54B7">
            <w:pPr>
              <w:jc w:val="center"/>
              <w:rPr>
                <w:rFonts w:cs="Times New Roman"/>
                <w:color w:val="000000"/>
              </w:rPr>
            </w:pPr>
          </w:p>
        </w:tc>
      </w:tr>
      <w:tr w:rsidR="009E54B7" w:rsidRPr="009E54B7" w14:paraId="482F67A8" w14:textId="77777777" w:rsidTr="009E54B7">
        <w:trPr>
          <w:trHeight w:val="289"/>
          <w:jc w:val="center"/>
        </w:trPr>
        <w:tc>
          <w:tcPr>
            <w:tcW w:w="421" w:type="dxa"/>
            <w:shd w:val="clear" w:color="auto" w:fill="D9D9D9" w:themeFill="background1" w:themeFillShade="D9"/>
            <w:noWrap/>
            <w:vAlign w:val="center"/>
          </w:tcPr>
          <w:p w14:paraId="1B533F55"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hideMark/>
          </w:tcPr>
          <w:p w14:paraId="63B1658F" w14:textId="7C4A706E" w:rsidR="009E54B7" w:rsidRPr="009E54B7" w:rsidRDefault="009E54B7" w:rsidP="009E54B7">
            <w:pPr>
              <w:rPr>
                <w:rFonts w:cs="Times New Roman"/>
              </w:rPr>
            </w:pPr>
            <w:r w:rsidRPr="009E54B7">
              <w:rPr>
                <w:rFonts w:cs="Times New Roman"/>
              </w:rPr>
              <w:t>Menu na panelu sterowania LCD w języku polskim</w:t>
            </w:r>
          </w:p>
        </w:tc>
        <w:tc>
          <w:tcPr>
            <w:tcW w:w="1118" w:type="dxa"/>
            <w:shd w:val="clear" w:color="auto" w:fill="D9D9D9" w:themeFill="background1" w:themeFillShade="D9"/>
            <w:noWrap/>
            <w:vAlign w:val="center"/>
            <w:hideMark/>
          </w:tcPr>
          <w:p w14:paraId="2B54B1C1"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6B3415A6" w14:textId="77777777" w:rsidR="009E54B7" w:rsidRPr="009E54B7" w:rsidRDefault="009E54B7" w:rsidP="009E54B7">
            <w:pPr>
              <w:jc w:val="center"/>
              <w:rPr>
                <w:rFonts w:cs="Times New Roman"/>
                <w:color w:val="000000"/>
              </w:rPr>
            </w:pPr>
          </w:p>
        </w:tc>
      </w:tr>
      <w:tr w:rsidR="009E54B7" w:rsidRPr="009E54B7" w14:paraId="640FDE77" w14:textId="77777777" w:rsidTr="009E54B7">
        <w:trPr>
          <w:trHeight w:val="289"/>
          <w:jc w:val="center"/>
        </w:trPr>
        <w:tc>
          <w:tcPr>
            <w:tcW w:w="421" w:type="dxa"/>
            <w:shd w:val="clear" w:color="auto" w:fill="D9D9D9" w:themeFill="background1" w:themeFillShade="D9"/>
            <w:noWrap/>
            <w:vAlign w:val="center"/>
          </w:tcPr>
          <w:p w14:paraId="5DA876AA"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hideMark/>
          </w:tcPr>
          <w:p w14:paraId="22DD4169" w14:textId="77777777" w:rsidR="009E54B7" w:rsidRPr="009E54B7" w:rsidRDefault="009E54B7" w:rsidP="009E54B7">
            <w:pPr>
              <w:rPr>
                <w:rFonts w:cs="Times New Roman"/>
              </w:rPr>
            </w:pPr>
            <w:r w:rsidRPr="009E54B7">
              <w:rPr>
                <w:rFonts w:cs="Times New Roman"/>
              </w:rPr>
              <w:t>Wymienny filtr płynu dezynfekcyjnego</w:t>
            </w:r>
          </w:p>
        </w:tc>
        <w:tc>
          <w:tcPr>
            <w:tcW w:w="1118" w:type="dxa"/>
            <w:shd w:val="clear" w:color="auto" w:fill="D9D9D9" w:themeFill="background1" w:themeFillShade="D9"/>
            <w:noWrap/>
            <w:vAlign w:val="center"/>
            <w:hideMark/>
          </w:tcPr>
          <w:p w14:paraId="654EB9E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183FD660" w14:textId="77777777" w:rsidR="009E54B7" w:rsidRPr="009E54B7" w:rsidRDefault="009E54B7" w:rsidP="009E54B7">
            <w:pPr>
              <w:jc w:val="center"/>
              <w:rPr>
                <w:rFonts w:cs="Times New Roman"/>
                <w:color w:val="000000"/>
              </w:rPr>
            </w:pPr>
          </w:p>
        </w:tc>
      </w:tr>
      <w:tr w:rsidR="009E54B7" w:rsidRPr="009E54B7" w14:paraId="2EE1A3C7" w14:textId="77777777" w:rsidTr="009E54B7">
        <w:trPr>
          <w:trHeight w:val="289"/>
          <w:jc w:val="center"/>
        </w:trPr>
        <w:tc>
          <w:tcPr>
            <w:tcW w:w="421" w:type="dxa"/>
            <w:shd w:val="clear" w:color="auto" w:fill="D9D9D9" w:themeFill="background1" w:themeFillShade="D9"/>
            <w:noWrap/>
            <w:vAlign w:val="center"/>
          </w:tcPr>
          <w:p w14:paraId="4FD660E8" w14:textId="77777777" w:rsidR="009E54B7" w:rsidRPr="009E54B7" w:rsidRDefault="009E54B7" w:rsidP="009E54B7">
            <w:pPr>
              <w:numPr>
                <w:ilvl w:val="0"/>
                <w:numId w:val="78"/>
              </w:numPr>
              <w:suppressAutoHyphens w:val="0"/>
              <w:jc w:val="center"/>
              <w:rPr>
                <w:rFonts w:cs="Times New Roman"/>
                <w:b/>
                <w:bCs/>
                <w:color w:val="000000"/>
              </w:rPr>
            </w:pPr>
          </w:p>
        </w:tc>
        <w:tc>
          <w:tcPr>
            <w:tcW w:w="4961" w:type="dxa"/>
            <w:shd w:val="clear" w:color="auto" w:fill="D9D9D9" w:themeFill="background1" w:themeFillShade="D9"/>
            <w:hideMark/>
          </w:tcPr>
          <w:p w14:paraId="6E5090C6" w14:textId="77777777" w:rsidR="009E54B7" w:rsidRPr="009E54B7" w:rsidRDefault="009E54B7" w:rsidP="009E54B7">
            <w:pPr>
              <w:rPr>
                <w:rFonts w:cs="Times New Roman"/>
              </w:rPr>
            </w:pPr>
            <w:r w:rsidRPr="009E54B7">
              <w:rPr>
                <w:rFonts w:cs="Times New Roman"/>
              </w:rPr>
              <w:t>Autoryzowany Serwis techniczny w Polsce</w:t>
            </w:r>
          </w:p>
        </w:tc>
        <w:tc>
          <w:tcPr>
            <w:tcW w:w="1118" w:type="dxa"/>
            <w:shd w:val="clear" w:color="auto" w:fill="D9D9D9" w:themeFill="background1" w:themeFillShade="D9"/>
            <w:noWrap/>
            <w:vAlign w:val="center"/>
            <w:hideMark/>
          </w:tcPr>
          <w:p w14:paraId="56C27510" w14:textId="77777777" w:rsidR="009E54B7" w:rsidRPr="009E54B7" w:rsidRDefault="009E54B7" w:rsidP="009E54B7">
            <w:pPr>
              <w:jc w:val="center"/>
              <w:rPr>
                <w:rFonts w:cs="Times New Roman"/>
                <w:color w:val="000000"/>
              </w:rPr>
            </w:pPr>
            <w:r w:rsidRPr="009E54B7">
              <w:rPr>
                <w:rFonts w:cs="Times New Roman"/>
              </w:rPr>
              <w:t>Tak, podać</w:t>
            </w:r>
          </w:p>
        </w:tc>
        <w:tc>
          <w:tcPr>
            <w:tcW w:w="3578" w:type="dxa"/>
            <w:noWrap/>
            <w:vAlign w:val="center"/>
          </w:tcPr>
          <w:p w14:paraId="7D11CC90" w14:textId="77777777" w:rsidR="009E54B7" w:rsidRPr="009E54B7" w:rsidRDefault="009E54B7" w:rsidP="009E54B7">
            <w:pPr>
              <w:jc w:val="center"/>
              <w:rPr>
                <w:rFonts w:cs="Times New Roman"/>
                <w:color w:val="000000"/>
              </w:rPr>
            </w:pPr>
          </w:p>
        </w:tc>
      </w:tr>
      <w:tr w:rsidR="009E54B7" w:rsidRPr="009E54B7" w14:paraId="1080ED88" w14:textId="77777777" w:rsidTr="009E54B7">
        <w:trPr>
          <w:trHeight w:val="289"/>
          <w:jc w:val="center"/>
        </w:trPr>
        <w:tc>
          <w:tcPr>
            <w:tcW w:w="421" w:type="dxa"/>
            <w:shd w:val="clear" w:color="auto" w:fill="EAEAEA"/>
            <w:noWrap/>
            <w:vAlign w:val="center"/>
          </w:tcPr>
          <w:p w14:paraId="2154DFB0" w14:textId="77777777" w:rsidR="009E54B7" w:rsidRPr="009E54B7" w:rsidRDefault="009E54B7" w:rsidP="009E54B7">
            <w:pPr>
              <w:jc w:val="center"/>
              <w:rPr>
                <w:rFonts w:cs="Times New Roman"/>
                <w:color w:val="000000"/>
              </w:rPr>
            </w:pPr>
          </w:p>
        </w:tc>
        <w:tc>
          <w:tcPr>
            <w:tcW w:w="4961" w:type="dxa"/>
            <w:shd w:val="clear" w:color="auto" w:fill="EAEAEA"/>
            <w:vAlign w:val="center"/>
            <w:hideMark/>
          </w:tcPr>
          <w:p w14:paraId="501626F9" w14:textId="77777777" w:rsidR="009E54B7" w:rsidRPr="009E54B7" w:rsidRDefault="009E54B7" w:rsidP="009E54B7">
            <w:pPr>
              <w:rPr>
                <w:rFonts w:cs="Times New Roman"/>
                <w:b/>
                <w:bCs/>
                <w:color w:val="000000"/>
              </w:rPr>
            </w:pPr>
            <w:r w:rsidRPr="009E54B7">
              <w:rPr>
                <w:rFonts w:cs="Times New Roman"/>
                <w:b/>
                <w:bCs/>
                <w:color w:val="000000"/>
              </w:rPr>
              <w:t>OGÓLNE</w:t>
            </w:r>
          </w:p>
        </w:tc>
        <w:tc>
          <w:tcPr>
            <w:tcW w:w="1118" w:type="dxa"/>
            <w:shd w:val="clear" w:color="auto" w:fill="EAEAEA"/>
            <w:noWrap/>
            <w:vAlign w:val="center"/>
          </w:tcPr>
          <w:p w14:paraId="0397D1F1" w14:textId="77777777" w:rsidR="009E54B7" w:rsidRPr="009E54B7" w:rsidRDefault="009E54B7" w:rsidP="009E54B7">
            <w:pPr>
              <w:jc w:val="center"/>
              <w:rPr>
                <w:rFonts w:cs="Times New Roman"/>
                <w:color w:val="000000"/>
              </w:rPr>
            </w:pPr>
          </w:p>
        </w:tc>
        <w:tc>
          <w:tcPr>
            <w:tcW w:w="3578" w:type="dxa"/>
            <w:shd w:val="clear" w:color="auto" w:fill="EAEAEA"/>
            <w:noWrap/>
            <w:vAlign w:val="center"/>
          </w:tcPr>
          <w:p w14:paraId="725DB8A1" w14:textId="77777777" w:rsidR="009E54B7" w:rsidRPr="009E54B7" w:rsidRDefault="009E54B7" w:rsidP="009E54B7">
            <w:pPr>
              <w:jc w:val="center"/>
              <w:rPr>
                <w:rFonts w:cs="Times New Roman"/>
                <w:color w:val="000000"/>
              </w:rPr>
            </w:pPr>
          </w:p>
        </w:tc>
      </w:tr>
      <w:tr w:rsidR="009E54B7" w:rsidRPr="009E54B7" w14:paraId="6D931DB5" w14:textId="77777777" w:rsidTr="009E54B7">
        <w:trPr>
          <w:trHeight w:val="289"/>
          <w:jc w:val="center"/>
        </w:trPr>
        <w:tc>
          <w:tcPr>
            <w:tcW w:w="421" w:type="dxa"/>
            <w:noWrap/>
            <w:vAlign w:val="center"/>
            <w:hideMark/>
          </w:tcPr>
          <w:p w14:paraId="3D252364" w14:textId="2A3BD496" w:rsidR="009E54B7" w:rsidRPr="009E54B7" w:rsidRDefault="009E54B7" w:rsidP="009E54B7">
            <w:pPr>
              <w:pStyle w:val="Akapitzlist"/>
              <w:numPr>
                <w:ilvl w:val="0"/>
                <w:numId w:val="117"/>
              </w:numPr>
              <w:rPr>
                <w:rFonts w:ascii="Times New Roman" w:hAnsi="Times New Roman" w:cs="Times New Roman"/>
                <w:b/>
                <w:bCs/>
                <w:color w:val="000000"/>
              </w:rPr>
            </w:pPr>
          </w:p>
        </w:tc>
        <w:tc>
          <w:tcPr>
            <w:tcW w:w="4961" w:type="dxa"/>
            <w:vAlign w:val="center"/>
            <w:hideMark/>
          </w:tcPr>
          <w:p w14:paraId="079745D9" w14:textId="62638B77" w:rsidR="009E54B7" w:rsidRPr="0039040B" w:rsidRDefault="009E54B7" w:rsidP="009E54B7">
            <w:pPr>
              <w:rPr>
                <w:rFonts w:cs="Times New Roman"/>
                <w:strike/>
              </w:rPr>
            </w:pPr>
            <w:r w:rsidRPr="0039040B">
              <w:rPr>
                <w:rFonts w:cs="Times New Roman"/>
              </w:rPr>
              <w:t>Gwarancja na zestaw min. 2 lata</w:t>
            </w:r>
          </w:p>
          <w:p w14:paraId="717105D9" w14:textId="77777777" w:rsidR="009E54B7" w:rsidRPr="0039040B" w:rsidRDefault="009E54B7" w:rsidP="009E54B7">
            <w:pPr>
              <w:rPr>
                <w:rFonts w:eastAsia="Times New Roman" w:cs="Times New Roman"/>
                <w:lang w:eastAsia="pl-PL"/>
              </w:rPr>
            </w:pPr>
            <w:r w:rsidRPr="0039040B">
              <w:rPr>
                <w:rFonts w:eastAsia="Times New Roman" w:cs="Times New Roman"/>
                <w:lang w:eastAsia="pl-PL"/>
              </w:rPr>
              <w:t>2 lata - 0 pkt</w:t>
            </w:r>
          </w:p>
          <w:p w14:paraId="17FA5A75" w14:textId="77777777" w:rsidR="009E54B7" w:rsidRPr="0039040B" w:rsidRDefault="009E54B7" w:rsidP="009E54B7">
            <w:pPr>
              <w:rPr>
                <w:rFonts w:eastAsia="Times New Roman" w:cs="Times New Roman"/>
                <w:lang w:eastAsia="pl-PL"/>
              </w:rPr>
            </w:pPr>
            <w:r w:rsidRPr="0039040B">
              <w:rPr>
                <w:rFonts w:eastAsia="Times New Roman" w:cs="Times New Roman"/>
                <w:lang w:eastAsia="pl-PL"/>
              </w:rPr>
              <w:t>3 lata – 10 pkt</w:t>
            </w:r>
          </w:p>
          <w:p w14:paraId="54CB9AE1" w14:textId="7A6D0175" w:rsidR="009E54B7" w:rsidRPr="0039040B" w:rsidRDefault="009E54B7" w:rsidP="009E54B7">
            <w:pPr>
              <w:rPr>
                <w:rFonts w:cs="Times New Roman"/>
              </w:rPr>
            </w:pPr>
            <w:r w:rsidRPr="0039040B">
              <w:rPr>
                <w:rFonts w:eastAsia="Times New Roman" w:cs="Times New Roman"/>
                <w:lang w:eastAsia="pl-PL"/>
              </w:rPr>
              <w:t>4 lata – 20 pkt</w:t>
            </w:r>
          </w:p>
        </w:tc>
        <w:tc>
          <w:tcPr>
            <w:tcW w:w="1118" w:type="dxa"/>
            <w:noWrap/>
            <w:vAlign w:val="center"/>
            <w:hideMark/>
          </w:tcPr>
          <w:p w14:paraId="3DD048DD" w14:textId="3F96BA0B" w:rsidR="009E54B7" w:rsidRPr="0039040B" w:rsidRDefault="009E54B7" w:rsidP="009E54B7">
            <w:pPr>
              <w:jc w:val="center"/>
              <w:rPr>
                <w:rFonts w:cs="Times New Roman"/>
                <w:strike/>
              </w:rPr>
            </w:pPr>
            <w:r w:rsidRPr="0039040B">
              <w:rPr>
                <w:rFonts w:cs="Times New Roman"/>
              </w:rPr>
              <w:t xml:space="preserve">Tak, podać w </w:t>
            </w:r>
          </w:p>
          <w:p w14:paraId="2F49D4A1" w14:textId="13608C27" w:rsidR="009E54B7" w:rsidRPr="0039040B" w:rsidRDefault="009E54B7" w:rsidP="009E54B7">
            <w:pPr>
              <w:jc w:val="center"/>
              <w:rPr>
                <w:rFonts w:cs="Times New Roman"/>
                <w:highlight w:val="yellow"/>
              </w:rPr>
            </w:pPr>
            <w:r w:rsidRPr="0039040B">
              <w:rPr>
                <w:rFonts w:cs="Times New Roman"/>
              </w:rPr>
              <w:t>latach</w:t>
            </w:r>
          </w:p>
        </w:tc>
        <w:tc>
          <w:tcPr>
            <w:tcW w:w="3578" w:type="dxa"/>
            <w:noWrap/>
            <w:vAlign w:val="center"/>
            <w:hideMark/>
          </w:tcPr>
          <w:p w14:paraId="78CD0DB0" w14:textId="146C1F8D" w:rsidR="009E54B7" w:rsidRPr="009E54B7" w:rsidRDefault="009E54B7" w:rsidP="009E54B7">
            <w:pPr>
              <w:jc w:val="center"/>
              <w:rPr>
                <w:rFonts w:cs="Times New Roman"/>
                <w:strike/>
                <w:color w:val="000000"/>
                <w:highlight w:val="yellow"/>
              </w:rPr>
            </w:pPr>
          </w:p>
        </w:tc>
      </w:tr>
      <w:tr w:rsidR="009E54B7" w:rsidRPr="009E54B7" w14:paraId="7DE45D8C" w14:textId="77777777" w:rsidTr="009E54B7">
        <w:trPr>
          <w:trHeight w:val="289"/>
          <w:jc w:val="center"/>
        </w:trPr>
        <w:tc>
          <w:tcPr>
            <w:tcW w:w="421" w:type="dxa"/>
            <w:noWrap/>
            <w:vAlign w:val="center"/>
          </w:tcPr>
          <w:p w14:paraId="3FE7A3DD" w14:textId="4D53EA1F" w:rsidR="009E54B7" w:rsidRPr="00A4111C" w:rsidRDefault="009E54B7" w:rsidP="009E54B7">
            <w:pPr>
              <w:pStyle w:val="Akapitzlist"/>
              <w:numPr>
                <w:ilvl w:val="0"/>
                <w:numId w:val="117"/>
              </w:numPr>
              <w:rPr>
                <w:rFonts w:ascii="Times New Roman" w:hAnsi="Times New Roman" w:cs="Times New Roman"/>
                <w:b/>
                <w:bCs/>
              </w:rPr>
            </w:pPr>
          </w:p>
        </w:tc>
        <w:tc>
          <w:tcPr>
            <w:tcW w:w="4961" w:type="dxa"/>
            <w:vAlign w:val="center"/>
            <w:hideMark/>
          </w:tcPr>
          <w:p w14:paraId="2CBAC223" w14:textId="1745A26E" w:rsidR="0039040B" w:rsidRPr="00A4111C" w:rsidRDefault="00291DC4" w:rsidP="009E54B7">
            <w:pPr>
              <w:rPr>
                <w:rFonts w:eastAsia="Times New Roman" w:cs="Times New Roman"/>
                <w:lang w:eastAsia="pl-PL"/>
              </w:rPr>
            </w:pPr>
            <w:r w:rsidRPr="00A4111C">
              <w:rPr>
                <w:rFonts w:cs="Times New Roman"/>
              </w:rPr>
              <w:t>W cenie oferty s</w:t>
            </w:r>
            <w:r w:rsidR="009E54B7" w:rsidRPr="00A4111C">
              <w:rPr>
                <w:rFonts w:cs="Times New Roman"/>
              </w:rPr>
              <w:t>zkoleni</w:t>
            </w:r>
            <w:r w:rsidRPr="00A4111C">
              <w:rPr>
                <w:rFonts w:cs="Times New Roman"/>
              </w:rPr>
              <w:t>a</w:t>
            </w:r>
            <w:r w:rsidR="009E54B7" w:rsidRPr="00A4111C">
              <w:rPr>
                <w:rFonts w:cs="Times New Roman"/>
              </w:rPr>
              <w:t xml:space="preserve"> </w:t>
            </w:r>
            <w:bookmarkStart w:id="74" w:name="_Hlk137792329"/>
            <w:r w:rsidR="009E54B7" w:rsidRPr="00A4111C">
              <w:rPr>
                <w:rFonts w:cs="Times New Roman"/>
                <w:u w:val="single"/>
              </w:rPr>
              <w:t>personelu medycznego</w:t>
            </w:r>
            <w:r w:rsidR="00CE2990" w:rsidRPr="00A4111C">
              <w:rPr>
                <w:rFonts w:cs="Times New Roman"/>
              </w:rPr>
              <w:t xml:space="preserve"> </w:t>
            </w:r>
            <w:r w:rsidR="00CE2990" w:rsidRPr="00A4111C">
              <w:rPr>
                <w:rFonts w:eastAsia="Calibri" w:cs="Times New Roman"/>
                <w:lang w:eastAsia="pl-PL"/>
              </w:rPr>
              <w:t>Pracowni Endoskopii Przewodu Pokarmowego</w:t>
            </w:r>
            <w:r w:rsidR="00CE2990" w:rsidRPr="00A4111C">
              <w:rPr>
                <w:rFonts w:eastAsia="Calibri" w:cs="Times New Roman"/>
                <w:b/>
                <w:bCs/>
                <w:sz w:val="24"/>
                <w:szCs w:val="24"/>
                <w:lang w:eastAsia="pl-PL"/>
              </w:rPr>
              <w:t xml:space="preserve"> </w:t>
            </w:r>
            <w:r w:rsidR="009E54B7" w:rsidRPr="00A4111C">
              <w:rPr>
                <w:rFonts w:cs="Times New Roman"/>
              </w:rPr>
              <w:t>w zakresie eksploatacji i obsługi aparatu</w:t>
            </w:r>
            <w:r w:rsidRPr="00A4111C">
              <w:rPr>
                <w:rFonts w:cs="Times New Roman"/>
              </w:rPr>
              <w:t>,</w:t>
            </w:r>
            <w:r w:rsidR="009E54B7" w:rsidRPr="00A4111C">
              <w:rPr>
                <w:rFonts w:cs="Times New Roman"/>
              </w:rPr>
              <w:t xml:space="preserve"> w miejscu instalacji oraz </w:t>
            </w:r>
            <w:r w:rsidR="009E54B7" w:rsidRPr="00A4111C">
              <w:rPr>
                <w:rFonts w:eastAsia="Times New Roman" w:cs="Times New Roman"/>
                <w:u w:val="single"/>
                <w:lang w:eastAsia="pl-PL"/>
              </w:rPr>
              <w:t>personelu technicznego</w:t>
            </w:r>
            <w:r w:rsidR="009E54B7" w:rsidRPr="00A4111C">
              <w:rPr>
                <w:rFonts w:eastAsia="Times New Roman" w:cs="Times New Roman"/>
                <w:lang w:eastAsia="pl-PL"/>
              </w:rPr>
              <w:t xml:space="preserve"> </w:t>
            </w:r>
            <w:r w:rsidRPr="00A4111C">
              <w:rPr>
                <w:rFonts w:eastAsia="Times New Roman" w:cs="Times New Roman"/>
                <w:lang w:eastAsia="pl-PL"/>
              </w:rPr>
              <w:t>w</w:t>
            </w:r>
            <w:r w:rsidR="009E54B7" w:rsidRPr="00A4111C">
              <w:rPr>
                <w:rFonts w:eastAsia="Times New Roman" w:cs="Times New Roman"/>
                <w:lang w:eastAsia="pl-PL"/>
              </w:rPr>
              <w:t> zakres</w:t>
            </w:r>
            <w:r w:rsidRPr="00A4111C">
              <w:rPr>
                <w:rFonts w:eastAsia="Times New Roman" w:cs="Times New Roman"/>
                <w:lang w:eastAsia="pl-PL"/>
              </w:rPr>
              <w:t>ie</w:t>
            </w:r>
            <w:r w:rsidR="009E54B7" w:rsidRPr="00A4111C">
              <w:rPr>
                <w:rFonts w:eastAsia="Times New Roman" w:cs="Times New Roman"/>
                <w:lang w:eastAsia="pl-PL"/>
              </w:rPr>
              <w:t xml:space="preserve"> podstawowej diagnostyki stanu technicznego i wykonywania podstawowych czynności z obsługi technicznej przedmiotu umowy</w:t>
            </w:r>
            <w:r w:rsidRPr="00A4111C">
              <w:rPr>
                <w:rFonts w:eastAsia="Times New Roman" w:cs="Times New Roman"/>
              </w:rPr>
              <w:t xml:space="preserve">, </w:t>
            </w:r>
            <w:r w:rsidRPr="00A4111C">
              <w:rPr>
                <w:rFonts w:cs="Times New Roman"/>
              </w:rPr>
              <w:t xml:space="preserve">w miejscu instalacji </w:t>
            </w:r>
            <w:bookmarkEnd w:id="74"/>
          </w:p>
          <w:p w14:paraId="3486198C" w14:textId="21B226A5" w:rsidR="009E54B7" w:rsidRPr="00A4111C" w:rsidRDefault="009E54B7" w:rsidP="009E54B7">
            <w:pPr>
              <w:rPr>
                <w:rFonts w:cs="Times New Roman"/>
              </w:rPr>
            </w:pPr>
          </w:p>
        </w:tc>
        <w:tc>
          <w:tcPr>
            <w:tcW w:w="1118" w:type="dxa"/>
            <w:noWrap/>
            <w:vAlign w:val="center"/>
            <w:hideMark/>
          </w:tcPr>
          <w:p w14:paraId="5DA30C7D"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5322ECD4" w14:textId="77777777" w:rsidR="009E54B7" w:rsidRPr="009E54B7" w:rsidRDefault="009E54B7" w:rsidP="009E54B7">
            <w:pPr>
              <w:jc w:val="center"/>
              <w:rPr>
                <w:rFonts w:cs="Times New Roman"/>
                <w:color w:val="000000"/>
              </w:rPr>
            </w:pPr>
          </w:p>
        </w:tc>
      </w:tr>
      <w:tr w:rsidR="009E54B7" w:rsidRPr="009E54B7" w14:paraId="14E58BEF" w14:textId="77777777" w:rsidTr="009E54B7">
        <w:trPr>
          <w:trHeight w:val="289"/>
          <w:jc w:val="center"/>
        </w:trPr>
        <w:tc>
          <w:tcPr>
            <w:tcW w:w="421" w:type="dxa"/>
            <w:noWrap/>
            <w:vAlign w:val="center"/>
          </w:tcPr>
          <w:p w14:paraId="3CE5D093" w14:textId="77777777" w:rsidR="009E54B7" w:rsidRPr="009E54B7" w:rsidRDefault="009E54B7" w:rsidP="009E54B7">
            <w:pPr>
              <w:pStyle w:val="Akapitzlist"/>
              <w:numPr>
                <w:ilvl w:val="0"/>
                <w:numId w:val="117"/>
              </w:numPr>
              <w:rPr>
                <w:rFonts w:ascii="Times New Roman" w:hAnsi="Times New Roman" w:cs="Times New Roman"/>
                <w:b/>
                <w:bCs/>
                <w:color w:val="000000"/>
              </w:rPr>
            </w:pPr>
          </w:p>
        </w:tc>
        <w:tc>
          <w:tcPr>
            <w:tcW w:w="4961" w:type="dxa"/>
            <w:vAlign w:val="center"/>
            <w:hideMark/>
          </w:tcPr>
          <w:p w14:paraId="577F7609" w14:textId="6F1B230A" w:rsidR="009E54B7" w:rsidRPr="009E54B7" w:rsidRDefault="009E54B7" w:rsidP="009E54B7">
            <w:pPr>
              <w:rPr>
                <w:rFonts w:cs="Times New Roman"/>
                <w:color w:val="000000"/>
              </w:rPr>
            </w:pPr>
            <w:r w:rsidRPr="009E54B7">
              <w:rPr>
                <w:rFonts w:cs="Times New Roman"/>
                <w:color w:val="000000"/>
              </w:rPr>
              <w:t>Dokumenty potwierdzające dopuszczenie do obrotu i stosowania zgodnie z Ustawą o wyrobach medycznych</w:t>
            </w:r>
          </w:p>
        </w:tc>
        <w:tc>
          <w:tcPr>
            <w:tcW w:w="1118" w:type="dxa"/>
            <w:noWrap/>
            <w:vAlign w:val="center"/>
            <w:hideMark/>
          </w:tcPr>
          <w:p w14:paraId="645BB58E" w14:textId="77777777" w:rsidR="009E54B7" w:rsidRPr="009E54B7" w:rsidRDefault="009E54B7" w:rsidP="009E54B7">
            <w:pPr>
              <w:jc w:val="center"/>
              <w:rPr>
                <w:rFonts w:cs="Times New Roman"/>
                <w:color w:val="000000"/>
              </w:rPr>
            </w:pPr>
            <w:r w:rsidRPr="009E54B7">
              <w:rPr>
                <w:rFonts w:cs="Times New Roman"/>
                <w:color w:val="000000"/>
              </w:rPr>
              <w:t>Tak</w:t>
            </w:r>
          </w:p>
        </w:tc>
        <w:tc>
          <w:tcPr>
            <w:tcW w:w="3578" w:type="dxa"/>
            <w:noWrap/>
            <w:vAlign w:val="center"/>
          </w:tcPr>
          <w:p w14:paraId="2D50EECA" w14:textId="77777777" w:rsidR="009E54B7" w:rsidRPr="009E54B7" w:rsidRDefault="009E54B7" w:rsidP="009E54B7">
            <w:pPr>
              <w:jc w:val="center"/>
              <w:rPr>
                <w:rFonts w:cs="Times New Roman"/>
                <w:color w:val="000000"/>
              </w:rPr>
            </w:pPr>
          </w:p>
        </w:tc>
      </w:tr>
      <w:tr w:rsidR="009E54B7" w:rsidRPr="009E54B7" w14:paraId="4BBFFF5C" w14:textId="77777777" w:rsidTr="009E54B7">
        <w:trPr>
          <w:trHeight w:val="600"/>
          <w:jc w:val="center"/>
        </w:trPr>
        <w:tc>
          <w:tcPr>
            <w:tcW w:w="421" w:type="dxa"/>
            <w:noWrap/>
            <w:vAlign w:val="center"/>
            <w:hideMark/>
          </w:tcPr>
          <w:p w14:paraId="45360D6A" w14:textId="77777777" w:rsidR="009E54B7" w:rsidRPr="009E54B7" w:rsidRDefault="009E54B7" w:rsidP="009E54B7">
            <w:pPr>
              <w:pStyle w:val="Akapitzlist"/>
              <w:numPr>
                <w:ilvl w:val="0"/>
                <w:numId w:val="117"/>
              </w:numPr>
              <w:rPr>
                <w:rFonts w:ascii="Times New Roman" w:hAnsi="Times New Roman" w:cs="Times New Roman"/>
                <w:b/>
                <w:bCs/>
                <w:color w:val="000000"/>
              </w:rPr>
            </w:pPr>
          </w:p>
        </w:tc>
        <w:tc>
          <w:tcPr>
            <w:tcW w:w="4961" w:type="dxa"/>
            <w:vAlign w:val="center"/>
            <w:hideMark/>
          </w:tcPr>
          <w:p w14:paraId="0906A220" w14:textId="095BE1CB" w:rsidR="009E54B7" w:rsidRPr="00291DC4" w:rsidRDefault="009E54B7" w:rsidP="009E54B7">
            <w:pPr>
              <w:rPr>
                <w:rFonts w:cs="Times New Roman"/>
              </w:rPr>
            </w:pPr>
            <w:r w:rsidRPr="009E54B7">
              <w:rPr>
                <w:rFonts w:cs="Times New Roman"/>
                <w:color w:val="000000"/>
              </w:rPr>
              <w:t>Dostawa do budynku Szpitala przy ul. Skarbowej 1 w Krakowie</w:t>
            </w:r>
            <w:r w:rsidR="005D24E7">
              <w:rPr>
                <w:rFonts w:cs="Times New Roman"/>
                <w:color w:val="000000"/>
              </w:rPr>
              <w:t xml:space="preserve"> </w:t>
            </w:r>
            <w:r w:rsidR="005D24E7" w:rsidRPr="005D24E7">
              <w:rPr>
                <w:rFonts w:cs="Times New Roman"/>
                <w:color w:val="000000"/>
              </w:rPr>
              <w:t>do Pracowni Endoskopii Przewodu Pokarmowego</w:t>
            </w:r>
            <w:r w:rsidRPr="009E54B7">
              <w:rPr>
                <w:rFonts w:cs="Times New Roman"/>
                <w:color w:val="000000"/>
              </w:rPr>
              <w:t xml:space="preserve">, w cenie </w:t>
            </w:r>
            <w:r w:rsidRPr="00291DC4">
              <w:rPr>
                <w:rFonts w:cs="Times New Roman"/>
              </w:rPr>
              <w:t>oferty - nie dłużej niż 12 tygodni</w:t>
            </w:r>
          </w:p>
          <w:p w14:paraId="1D72EB02" w14:textId="77777777" w:rsidR="009E54B7" w:rsidRPr="00291DC4" w:rsidRDefault="009E54B7" w:rsidP="009E54B7">
            <w:pPr>
              <w:rPr>
                <w:rFonts w:cs="Times New Roman"/>
              </w:rPr>
            </w:pPr>
            <w:r w:rsidRPr="00291DC4">
              <w:rPr>
                <w:rFonts w:cs="Times New Roman"/>
              </w:rPr>
              <w:t>Poniżej 8 tygodni – 20 pkt</w:t>
            </w:r>
          </w:p>
          <w:p w14:paraId="5CAE5CA7" w14:textId="77777777" w:rsidR="009E54B7" w:rsidRPr="00291DC4" w:rsidRDefault="009E54B7" w:rsidP="009E54B7">
            <w:pPr>
              <w:rPr>
                <w:rFonts w:cs="Times New Roman"/>
              </w:rPr>
            </w:pPr>
            <w:r w:rsidRPr="00291DC4">
              <w:rPr>
                <w:rFonts w:cs="Times New Roman"/>
              </w:rPr>
              <w:t>8-9 tygodni – 15 pkt</w:t>
            </w:r>
          </w:p>
          <w:p w14:paraId="282563F6" w14:textId="77777777" w:rsidR="009E54B7" w:rsidRPr="00291DC4" w:rsidRDefault="009E54B7" w:rsidP="009E54B7">
            <w:pPr>
              <w:rPr>
                <w:rFonts w:cs="Times New Roman"/>
              </w:rPr>
            </w:pPr>
            <w:r w:rsidRPr="00291DC4">
              <w:rPr>
                <w:rFonts w:cs="Times New Roman"/>
              </w:rPr>
              <w:t>10 tygodni – 10 pkt</w:t>
            </w:r>
          </w:p>
          <w:p w14:paraId="3D78A06B" w14:textId="77777777" w:rsidR="009E54B7" w:rsidRPr="00291DC4" w:rsidRDefault="009E54B7" w:rsidP="009E54B7">
            <w:pPr>
              <w:rPr>
                <w:rFonts w:cs="Times New Roman"/>
              </w:rPr>
            </w:pPr>
            <w:r w:rsidRPr="00291DC4">
              <w:rPr>
                <w:rFonts w:cs="Times New Roman"/>
              </w:rPr>
              <w:t>11 tygodni – 5 pkt</w:t>
            </w:r>
          </w:p>
          <w:p w14:paraId="45AD812F" w14:textId="57AF10B8" w:rsidR="009E54B7" w:rsidRPr="009E54B7" w:rsidRDefault="009E54B7" w:rsidP="009E54B7">
            <w:pPr>
              <w:rPr>
                <w:rFonts w:cs="Times New Roman"/>
                <w:color w:val="000000"/>
                <w:highlight w:val="yellow"/>
              </w:rPr>
            </w:pPr>
            <w:r w:rsidRPr="00291DC4">
              <w:rPr>
                <w:rFonts w:cs="Times New Roman"/>
              </w:rPr>
              <w:t>12 tygodni – 0 pkt</w:t>
            </w:r>
          </w:p>
        </w:tc>
        <w:tc>
          <w:tcPr>
            <w:tcW w:w="1118" w:type="dxa"/>
            <w:noWrap/>
            <w:vAlign w:val="center"/>
            <w:hideMark/>
          </w:tcPr>
          <w:p w14:paraId="7484BF7A" w14:textId="77777777" w:rsidR="009E54B7" w:rsidRPr="009E54B7" w:rsidRDefault="009E54B7" w:rsidP="009E54B7">
            <w:pPr>
              <w:jc w:val="center"/>
              <w:rPr>
                <w:rFonts w:cs="Times New Roman"/>
                <w:color w:val="000000"/>
                <w:highlight w:val="yellow"/>
              </w:rPr>
            </w:pPr>
            <w:r w:rsidRPr="009E54B7">
              <w:rPr>
                <w:rFonts w:cs="Times New Roman"/>
              </w:rPr>
              <w:t xml:space="preserve">Tak, podać w tygodniach </w:t>
            </w:r>
          </w:p>
        </w:tc>
        <w:tc>
          <w:tcPr>
            <w:tcW w:w="3578" w:type="dxa"/>
            <w:noWrap/>
            <w:vAlign w:val="center"/>
            <w:hideMark/>
          </w:tcPr>
          <w:p w14:paraId="140CD7D0" w14:textId="0D5049C7" w:rsidR="009E54B7" w:rsidRPr="009E54B7" w:rsidRDefault="009E54B7" w:rsidP="009E54B7">
            <w:pPr>
              <w:jc w:val="center"/>
              <w:rPr>
                <w:rFonts w:cs="Times New Roman"/>
                <w:color w:val="000000"/>
                <w:highlight w:val="yellow"/>
              </w:rPr>
            </w:pPr>
          </w:p>
        </w:tc>
      </w:tr>
    </w:tbl>
    <w:p w14:paraId="1FB43A20" w14:textId="77777777" w:rsidR="0005247D" w:rsidRDefault="0005247D" w:rsidP="0005247D">
      <w:pPr>
        <w:spacing w:line="300" w:lineRule="atLeast"/>
        <w:ind w:left="360"/>
        <w:rPr>
          <w:rFonts w:ascii="Calibri" w:eastAsia="Calibri" w:hAnsi="Calibri" w:cs="Arial"/>
          <w:sz w:val="20"/>
          <w:szCs w:val="20"/>
          <w:lang w:eastAsia="en-US"/>
        </w:rPr>
      </w:pPr>
    </w:p>
    <w:p w14:paraId="60269EF6" w14:textId="77777777" w:rsidR="0005247D" w:rsidRDefault="0005247D" w:rsidP="0005247D">
      <w:pPr>
        <w:widowControl w:val="0"/>
        <w:ind w:right="8615"/>
        <w:rPr>
          <w:rFonts w:eastAsia="Times New Roman" w:cs="Times New Roman"/>
          <w:sz w:val="24"/>
          <w:szCs w:val="24"/>
          <w:lang w:eastAsia="pl-PL"/>
        </w:rPr>
      </w:pPr>
    </w:p>
    <w:p w14:paraId="44AD2C31" w14:textId="4EF6F074" w:rsidR="0005247D" w:rsidRPr="002B09C2" w:rsidRDefault="0005247D" w:rsidP="00A66DE0">
      <w:pPr>
        <w:pStyle w:val="Akapitzlist"/>
        <w:widowControl w:val="0"/>
        <w:numPr>
          <w:ilvl w:val="0"/>
          <w:numId w:val="80"/>
        </w:numPr>
        <w:tabs>
          <w:tab w:val="center" w:pos="4536"/>
          <w:tab w:val="right" w:pos="9072"/>
        </w:tabs>
        <w:suppressAutoHyphens/>
        <w:autoSpaceDN w:val="0"/>
        <w:spacing w:after="0" w:line="240" w:lineRule="auto"/>
        <w:jc w:val="both"/>
        <w:rPr>
          <w:rFonts w:ascii="Times New Roman" w:hAnsi="Times New Roman"/>
          <w:kern w:val="3"/>
          <w:sz w:val="24"/>
          <w:szCs w:val="24"/>
          <w:lang w:eastAsia="pl-PL"/>
        </w:rPr>
      </w:pPr>
      <w:r>
        <w:rPr>
          <w:rFonts w:ascii="Times New Roman" w:hAnsi="Times New Roman"/>
          <w:kern w:val="3"/>
          <w:sz w:val="24"/>
          <w:szCs w:val="24"/>
          <w:lang w:eastAsia="pl-PL"/>
        </w:rPr>
        <w:t xml:space="preserve">Oferowany </w:t>
      </w:r>
      <w:r w:rsidR="00291DC4" w:rsidRPr="002B09C2">
        <w:rPr>
          <w:rFonts w:ascii="Times New Roman" w:hAnsi="Times New Roman"/>
          <w:kern w:val="3"/>
          <w:sz w:val="24"/>
          <w:szCs w:val="24"/>
          <w:lang w:eastAsia="pl-PL"/>
        </w:rPr>
        <w:t xml:space="preserve">przedmiot umowy </w:t>
      </w:r>
      <w:r w:rsidRPr="002B09C2">
        <w:rPr>
          <w:rFonts w:ascii="Times New Roman" w:hAnsi="Times New Roman"/>
          <w:kern w:val="3"/>
          <w:sz w:val="24"/>
          <w:szCs w:val="24"/>
          <w:lang w:eastAsia="pl-PL"/>
        </w:rPr>
        <w:t xml:space="preserve">powinien być kompletny i po zainstalowaniu gotowy do użytkowania bez żadnych dodatkowych zakupów i inwestycji, poza materiałami eksploatacyjnymi.  </w:t>
      </w:r>
    </w:p>
    <w:p w14:paraId="42853210" w14:textId="6DCC3AC1" w:rsidR="0005247D" w:rsidRDefault="0005247D" w:rsidP="00A66DE0">
      <w:pPr>
        <w:pStyle w:val="Akapitzlist"/>
        <w:widowControl w:val="0"/>
        <w:numPr>
          <w:ilvl w:val="0"/>
          <w:numId w:val="80"/>
        </w:numPr>
        <w:tabs>
          <w:tab w:val="center" w:pos="4536"/>
          <w:tab w:val="right" w:pos="9072"/>
        </w:tabs>
        <w:suppressAutoHyphens/>
        <w:autoSpaceDN w:val="0"/>
        <w:spacing w:after="0" w:line="240" w:lineRule="auto"/>
        <w:ind w:left="357" w:hanging="357"/>
        <w:jc w:val="both"/>
        <w:rPr>
          <w:rFonts w:ascii="Times New Roman" w:hAnsi="Times New Roman"/>
          <w:kern w:val="3"/>
          <w:sz w:val="24"/>
          <w:szCs w:val="24"/>
          <w:lang w:eastAsia="pl-PL"/>
        </w:rPr>
      </w:pPr>
      <w:r w:rsidRPr="002B09C2">
        <w:rPr>
          <w:rFonts w:ascii="Times New Roman" w:hAnsi="Times New Roman"/>
          <w:kern w:val="3"/>
          <w:sz w:val="24"/>
          <w:szCs w:val="24"/>
          <w:lang w:eastAsia="pl-PL"/>
        </w:rPr>
        <w:t>Oferowany</w:t>
      </w:r>
      <w:r w:rsidR="002B09C2" w:rsidRPr="002B09C2">
        <w:rPr>
          <w:rFonts w:ascii="Times New Roman" w:hAnsi="Times New Roman"/>
          <w:kern w:val="3"/>
          <w:sz w:val="24"/>
          <w:szCs w:val="24"/>
          <w:lang w:eastAsia="pl-PL"/>
        </w:rPr>
        <w:t xml:space="preserve"> </w:t>
      </w:r>
      <w:r w:rsidR="00291DC4" w:rsidRPr="002B09C2">
        <w:rPr>
          <w:rFonts w:ascii="Times New Roman" w:hAnsi="Times New Roman"/>
          <w:kern w:val="3"/>
          <w:sz w:val="24"/>
          <w:szCs w:val="24"/>
          <w:lang w:eastAsia="pl-PL"/>
        </w:rPr>
        <w:t>przedmiot umowy</w:t>
      </w:r>
      <w:r w:rsidRPr="002B09C2">
        <w:rPr>
          <w:rFonts w:ascii="Times New Roman" w:hAnsi="Times New Roman"/>
          <w:kern w:val="3"/>
          <w:sz w:val="24"/>
          <w:szCs w:val="24"/>
          <w:lang w:eastAsia="pl-PL"/>
        </w:rPr>
        <w:t xml:space="preserve">, oprócz </w:t>
      </w:r>
      <w:r>
        <w:rPr>
          <w:rFonts w:ascii="Times New Roman" w:hAnsi="Times New Roman"/>
          <w:kern w:val="3"/>
          <w:sz w:val="24"/>
          <w:szCs w:val="24"/>
          <w:lang w:eastAsia="pl-PL"/>
        </w:rPr>
        <w:t>spełnienia odpowiednich parametrów funkcyjnych, gwarantować powinien bezpieczeństwo pacjentów i personelu medycznego zgodnie z powszechnie obowiązującymi przepisami oraz zapewniać wymagany poziom świadczonych usług medycznych.</w:t>
      </w:r>
    </w:p>
    <w:p w14:paraId="0FEAE0C2" w14:textId="77777777" w:rsidR="001F43D6" w:rsidRDefault="001F43D6" w:rsidP="001B27FA">
      <w:pPr>
        <w:widowControl w:val="0"/>
        <w:jc w:val="center"/>
        <w:rPr>
          <w:rFonts w:eastAsia="Times New Roman" w:cs="Times New Roman"/>
          <w:b/>
          <w:bCs/>
          <w:sz w:val="24"/>
          <w:szCs w:val="24"/>
        </w:rPr>
      </w:pPr>
    </w:p>
    <w:p w14:paraId="36E0EB39" w14:textId="77777777" w:rsidR="001F43D6" w:rsidRDefault="001F43D6" w:rsidP="001B27FA">
      <w:pPr>
        <w:widowControl w:val="0"/>
        <w:jc w:val="center"/>
        <w:rPr>
          <w:rFonts w:eastAsia="Times New Roman" w:cs="Times New Roman"/>
          <w:b/>
          <w:bCs/>
          <w:sz w:val="24"/>
          <w:szCs w:val="24"/>
        </w:rPr>
      </w:pPr>
    </w:p>
    <w:p w14:paraId="160AB83A" w14:textId="77777777" w:rsidR="001F43D6" w:rsidRDefault="001F43D6" w:rsidP="001B27FA">
      <w:pPr>
        <w:widowControl w:val="0"/>
        <w:jc w:val="center"/>
        <w:rPr>
          <w:rFonts w:eastAsia="Times New Roman" w:cs="Times New Roman"/>
          <w:b/>
          <w:bCs/>
          <w:sz w:val="24"/>
          <w:szCs w:val="24"/>
        </w:rPr>
      </w:pPr>
    </w:p>
    <w:p w14:paraId="200A0CA3" w14:textId="77777777" w:rsidR="001F43D6" w:rsidRDefault="001F43D6" w:rsidP="001B27FA">
      <w:pPr>
        <w:widowControl w:val="0"/>
        <w:jc w:val="center"/>
        <w:rPr>
          <w:rFonts w:eastAsia="Times New Roman" w:cs="Times New Roman"/>
          <w:b/>
          <w:bCs/>
          <w:sz w:val="24"/>
          <w:szCs w:val="24"/>
        </w:rPr>
      </w:pPr>
    </w:p>
    <w:p w14:paraId="01BE9CFE" w14:textId="77777777" w:rsidR="001F43D6" w:rsidRDefault="001F43D6" w:rsidP="001B27FA">
      <w:pPr>
        <w:widowControl w:val="0"/>
        <w:jc w:val="center"/>
        <w:rPr>
          <w:rFonts w:eastAsia="Times New Roman" w:cs="Times New Roman"/>
          <w:b/>
          <w:bCs/>
          <w:sz w:val="24"/>
          <w:szCs w:val="24"/>
        </w:rPr>
      </w:pPr>
    </w:p>
    <w:p w14:paraId="0274DE03" w14:textId="77777777" w:rsidR="001F43D6" w:rsidRDefault="001F43D6" w:rsidP="001B27FA">
      <w:pPr>
        <w:widowControl w:val="0"/>
        <w:jc w:val="center"/>
        <w:rPr>
          <w:rFonts w:eastAsia="Times New Roman" w:cs="Times New Roman"/>
          <w:b/>
          <w:bCs/>
          <w:sz w:val="24"/>
          <w:szCs w:val="24"/>
        </w:rPr>
      </w:pPr>
    </w:p>
    <w:p w14:paraId="193C797E" w14:textId="77777777" w:rsidR="001F43D6" w:rsidRDefault="001F43D6" w:rsidP="001B27FA">
      <w:pPr>
        <w:widowControl w:val="0"/>
        <w:jc w:val="center"/>
        <w:rPr>
          <w:rFonts w:eastAsia="Times New Roman" w:cs="Times New Roman"/>
          <w:b/>
          <w:bCs/>
          <w:sz w:val="24"/>
          <w:szCs w:val="24"/>
        </w:rPr>
      </w:pPr>
    </w:p>
    <w:p w14:paraId="6306699E" w14:textId="77777777" w:rsidR="001F43D6" w:rsidRDefault="001F43D6" w:rsidP="00D77C84">
      <w:pPr>
        <w:widowControl w:val="0"/>
        <w:rPr>
          <w:rFonts w:eastAsia="Times New Roman" w:cs="Times New Roman"/>
          <w:b/>
          <w:bCs/>
          <w:sz w:val="24"/>
          <w:szCs w:val="24"/>
        </w:rPr>
      </w:pPr>
    </w:p>
    <w:p w14:paraId="6D5AB258" w14:textId="77777777" w:rsidR="00D77C84" w:rsidRDefault="00D77C84" w:rsidP="00D77C84">
      <w:pPr>
        <w:widowControl w:val="0"/>
        <w:rPr>
          <w:rFonts w:eastAsia="Times New Roman" w:cs="Times New Roman"/>
          <w:b/>
          <w:bCs/>
          <w:sz w:val="24"/>
          <w:szCs w:val="24"/>
        </w:rPr>
      </w:pPr>
    </w:p>
    <w:p w14:paraId="719352DB" w14:textId="77777777" w:rsidR="001F43D6" w:rsidRDefault="001F43D6" w:rsidP="009C283B">
      <w:pPr>
        <w:widowControl w:val="0"/>
        <w:rPr>
          <w:rFonts w:eastAsia="Times New Roman" w:cs="Times New Roman"/>
          <w:b/>
          <w:bCs/>
          <w:sz w:val="24"/>
          <w:szCs w:val="24"/>
        </w:rPr>
      </w:pPr>
    </w:p>
    <w:p w14:paraId="2A4B18FC" w14:textId="77777777" w:rsidR="00F24A3A" w:rsidRDefault="00F24A3A" w:rsidP="001B27FA">
      <w:pPr>
        <w:widowControl w:val="0"/>
        <w:jc w:val="center"/>
        <w:rPr>
          <w:rFonts w:eastAsia="Times New Roman" w:cs="Times New Roman"/>
          <w:b/>
          <w:bCs/>
          <w:sz w:val="24"/>
          <w:szCs w:val="24"/>
        </w:rPr>
      </w:pPr>
    </w:p>
    <w:p w14:paraId="6D016A42" w14:textId="77777777" w:rsidR="00291DC4" w:rsidRDefault="00291DC4">
      <w:pPr>
        <w:rPr>
          <w:rFonts w:eastAsia="Times New Roman" w:cs="Times New Roman"/>
          <w:b/>
          <w:bCs/>
          <w:sz w:val="24"/>
          <w:szCs w:val="24"/>
        </w:rPr>
      </w:pPr>
      <w:r>
        <w:rPr>
          <w:rFonts w:eastAsia="Times New Roman" w:cs="Times New Roman"/>
          <w:b/>
          <w:bCs/>
          <w:sz w:val="24"/>
          <w:szCs w:val="24"/>
        </w:rPr>
        <w:br w:type="page"/>
      </w:r>
    </w:p>
    <w:p w14:paraId="3C46C524" w14:textId="04312913"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8E157D">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151D0D30" w14:textId="77777777" w:rsidR="00227DB0" w:rsidRPr="005C6B3C" w:rsidRDefault="00227DB0" w:rsidP="00227DB0">
      <w:pPr>
        <w:widowControl w:val="0"/>
        <w:rPr>
          <w:rFonts w:eastAsia="Times New Roman" w:cs="Times New Roman"/>
          <w:sz w:val="24"/>
          <w:szCs w:val="24"/>
        </w:rPr>
      </w:pPr>
    </w:p>
    <w:p w14:paraId="168FB153" w14:textId="77777777" w:rsidR="00227DB0" w:rsidRDefault="00227DB0" w:rsidP="00227DB0">
      <w:pPr>
        <w:widowControl w:val="0"/>
        <w:rPr>
          <w:rFonts w:eastAsia="Times New Roman" w:cs="Times New Roman"/>
          <w:sz w:val="24"/>
          <w:szCs w:val="24"/>
        </w:rPr>
      </w:pPr>
    </w:p>
    <w:p w14:paraId="405B7FA1" w14:textId="77777777" w:rsidR="00631C3A" w:rsidRDefault="00631C3A" w:rsidP="00227DB0">
      <w:pPr>
        <w:widowControl w:val="0"/>
        <w:rPr>
          <w:rFonts w:eastAsia="Times New Roman" w:cs="Times New Roman"/>
          <w:sz w:val="24"/>
          <w:szCs w:val="24"/>
        </w:rPr>
      </w:pPr>
    </w:p>
    <w:p w14:paraId="7FAF39CE" w14:textId="64704273" w:rsidR="00631C3A" w:rsidRDefault="00631C3A" w:rsidP="00631C3A">
      <w:pPr>
        <w:widowControl w:val="0"/>
        <w:ind w:firstLine="709"/>
        <w:jc w:val="both"/>
        <w:rPr>
          <w:rFonts w:eastAsia="Times New Roman" w:cs="Times New Roman"/>
          <w:sz w:val="24"/>
          <w:szCs w:val="24"/>
          <w:lang w:eastAsia="pl-PL"/>
        </w:rPr>
      </w:pPr>
      <w:r>
        <w:rPr>
          <w:rFonts w:cs="Times New Roman"/>
          <w:sz w:val="24"/>
          <w:szCs w:val="24"/>
        </w:rPr>
        <w:t xml:space="preserve">Przystępując do postępowania o udzielenie zamówienia publicznego </w:t>
      </w:r>
      <w:r>
        <w:rPr>
          <w:rFonts w:eastAsia="Times New Roman" w:cs="Times New Roman"/>
          <w:sz w:val="24"/>
          <w:szCs w:val="24"/>
          <w:lang w:eastAsia="pl-PL"/>
        </w:rPr>
        <w:t>pn</w:t>
      </w:r>
      <w:r w:rsidRPr="00091C59">
        <w:rPr>
          <w:rFonts w:eastAsia="Times New Roman" w:cs="Times New Roman"/>
          <w:sz w:val="24"/>
          <w:szCs w:val="24"/>
          <w:lang w:eastAsia="pl-PL"/>
        </w:rPr>
        <w:t>.</w:t>
      </w:r>
      <w:r w:rsidR="004E1DED" w:rsidRPr="00091C59">
        <w:rPr>
          <w:rFonts w:eastAsia="Times New Roman" w:cs="Times New Roman"/>
          <w:sz w:val="24"/>
          <w:szCs w:val="24"/>
          <w:lang w:eastAsia="pl-PL"/>
        </w:rPr>
        <w:t xml:space="preserve"> </w:t>
      </w:r>
      <w:r w:rsidR="00291DC4" w:rsidRPr="00091C59">
        <w:rPr>
          <w:rFonts w:eastAsia="Times New Roman" w:cs="Times New Roman"/>
          <w:sz w:val="24"/>
          <w:szCs w:val="24"/>
          <w:lang w:eastAsia="pl-PL"/>
        </w:rPr>
        <w:t>„</w:t>
      </w:r>
      <w:r w:rsidRPr="00091C59">
        <w:rPr>
          <w:rFonts w:eastAsia="Arial" w:cs="Times New Roman"/>
          <w:b/>
          <w:sz w:val="24"/>
          <w:szCs w:val="24"/>
          <w:lang w:eastAsia="pl-PL"/>
        </w:rPr>
        <w:t>Dostaw</w:t>
      </w:r>
      <w:r w:rsidR="00291DC4" w:rsidRPr="00091C59">
        <w:rPr>
          <w:rFonts w:eastAsia="Arial" w:cs="Times New Roman"/>
          <w:b/>
          <w:sz w:val="24"/>
          <w:szCs w:val="24"/>
          <w:lang w:eastAsia="pl-PL"/>
        </w:rPr>
        <w:t>a</w:t>
      </w:r>
      <w:r w:rsidRPr="00091C59">
        <w:rPr>
          <w:rFonts w:eastAsia="Arial" w:cs="Times New Roman"/>
          <w:b/>
          <w:sz w:val="24"/>
          <w:szCs w:val="24"/>
          <w:lang w:eastAsia="pl-PL"/>
        </w:rPr>
        <w:t xml:space="preserve"> </w:t>
      </w:r>
      <w:r>
        <w:rPr>
          <w:rFonts w:eastAsia="Arial" w:cs="Times New Roman"/>
          <w:b/>
          <w:sz w:val="24"/>
          <w:szCs w:val="24"/>
          <w:lang w:eastAsia="pl-PL"/>
        </w:rPr>
        <w:t>zestawu</w:t>
      </w:r>
      <w:r w:rsidR="00D043C2">
        <w:rPr>
          <w:rFonts w:eastAsia="Arial" w:cs="Times New Roman"/>
          <w:b/>
          <w:sz w:val="24"/>
          <w:szCs w:val="24"/>
          <w:lang w:eastAsia="pl-PL"/>
        </w:rPr>
        <w:t xml:space="preserve"> endoskopowego do budynku Szpitala Specjalistycznego im. J. Dietla w Krakowie</w:t>
      </w:r>
      <w:r w:rsidR="00291DC4" w:rsidRPr="00091C59">
        <w:rPr>
          <w:rFonts w:eastAsia="Arial" w:cs="Times New Roman"/>
          <w:b/>
          <w:sz w:val="24"/>
          <w:szCs w:val="24"/>
          <w:lang w:eastAsia="pl-PL"/>
        </w:rPr>
        <w:t>”</w:t>
      </w:r>
      <w:r>
        <w:rPr>
          <w:rFonts w:eastAsia="Times New Roman" w:cs="Times New Roman"/>
          <w:sz w:val="24"/>
          <w:szCs w:val="24"/>
          <w:lang w:eastAsia="pl-PL"/>
        </w:rPr>
        <w:t xml:space="preserve">, nr sprawy </w:t>
      </w:r>
      <w:r>
        <w:rPr>
          <w:rFonts w:eastAsia="Times New Roman" w:cs="Times New Roman"/>
          <w:b/>
          <w:bCs/>
          <w:sz w:val="24"/>
          <w:szCs w:val="24"/>
          <w:lang w:eastAsia="pl-PL"/>
        </w:rPr>
        <w:t>SZP/24/2023</w:t>
      </w:r>
      <w:r>
        <w:rPr>
          <w:rFonts w:eastAsia="Times New Roman" w:cs="Times New Roman"/>
          <w:sz w:val="24"/>
          <w:szCs w:val="24"/>
        </w:rPr>
        <w:t>,</w:t>
      </w:r>
      <w:r>
        <w:rPr>
          <w:rFonts w:eastAsia="Times New Roman" w:cs="Times New Roman"/>
          <w:b/>
          <w:bCs/>
          <w:sz w:val="24"/>
          <w:szCs w:val="24"/>
        </w:rPr>
        <w:t xml:space="preserve"> </w:t>
      </w:r>
      <w:r>
        <w:rPr>
          <w:rFonts w:eastAsia="Times New Roman" w:cs="Times New Roman"/>
          <w:sz w:val="24"/>
          <w:szCs w:val="24"/>
        </w:rPr>
        <w:t xml:space="preserve">wykonawca oświadcza, iż dostarczany zestaw wprowadzony jest do obrotu i do używania na terenie RP zgodnie z obowiązującymi wymogami wynikającymi z ustawy z dnia </w:t>
      </w:r>
      <w:r>
        <w:rPr>
          <w:rFonts w:eastAsia="Calibri" w:cs="Times New Roman"/>
          <w:sz w:val="24"/>
          <w:szCs w:val="24"/>
          <w:lang w:eastAsia="en-US"/>
        </w:rPr>
        <w:t>7 kwietnia 2022 r. o</w:t>
      </w:r>
      <w:r w:rsidR="00784C2F">
        <w:rPr>
          <w:rFonts w:eastAsia="Calibri" w:cs="Times New Roman"/>
          <w:sz w:val="24"/>
          <w:szCs w:val="24"/>
          <w:lang w:eastAsia="en-US"/>
        </w:rPr>
        <w:t> </w:t>
      </w:r>
      <w:r>
        <w:rPr>
          <w:rFonts w:eastAsia="Calibri" w:cs="Times New Roman"/>
          <w:sz w:val="24"/>
          <w:szCs w:val="24"/>
          <w:lang w:eastAsia="en-US"/>
        </w:rPr>
        <w:t xml:space="preserve">wyrobach medycznych </w:t>
      </w:r>
      <w:hyperlink r:id="rId88" w:history="1">
        <w:r>
          <w:rPr>
            <w:rStyle w:val="Hipercze"/>
            <w:rFonts w:eastAsia="Times New Roman" w:cs="Times New Roman"/>
            <w:color w:val="0000FF"/>
            <w:sz w:val="24"/>
            <w:szCs w:val="24"/>
          </w:rPr>
          <w:t>(Dz.U. z 2022 r. poz. 974 ze zm.)</w:t>
        </w:r>
      </w:hyperlink>
      <w:r>
        <w:rPr>
          <w:rFonts w:eastAsia="Times New Roman" w:cs="Times New Roman"/>
          <w:sz w:val="24"/>
          <w:szCs w:val="24"/>
        </w:rPr>
        <w:t xml:space="preserve"> 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 tym </w:t>
      </w:r>
      <w:r>
        <w:rPr>
          <w:rFonts w:eastAsia="Times New Roman" w:cs="Times New Roman"/>
          <w:bCs/>
          <w:sz w:val="24"/>
          <w:szCs w:val="24"/>
        </w:rPr>
        <w:t>posiada deklarację zgodności z wymaganiami wspólnoty europejskiej lub inne dokumenty zgodne z wymaganiami wspólnoty europejskiej</w:t>
      </w:r>
      <w:r>
        <w:rPr>
          <w:rFonts w:eastAsia="Times New Roman" w:cs="Times New Roman"/>
          <w:sz w:val="24"/>
          <w:szCs w:val="24"/>
        </w:rPr>
        <w:t xml:space="preserve"> wydane przez jednostkę notyfikowaną</w:t>
      </w:r>
      <w:r>
        <w:rPr>
          <w:rFonts w:eastAsia="Times New Roman" w:cs="Times New Roman"/>
          <w:bCs/>
          <w:sz w:val="24"/>
          <w:szCs w:val="24"/>
        </w:rPr>
        <w:t xml:space="preserve">, jest oznakowany znakiem CE oraz jest dopuszczony do obrotu i stosowania w podmiotach leczniczych zgodnie ze wskazanymi powyżej przepisami. </w:t>
      </w:r>
    </w:p>
    <w:p w14:paraId="4A776E9A" w14:textId="77777777" w:rsidR="00631C3A" w:rsidRDefault="00631C3A" w:rsidP="00227DB0">
      <w:pPr>
        <w:widowControl w:val="0"/>
        <w:rPr>
          <w:rFonts w:eastAsia="Times New Roman" w:cs="Times New Roman"/>
          <w:sz w:val="24"/>
          <w:szCs w:val="24"/>
        </w:rPr>
      </w:pPr>
    </w:p>
    <w:p w14:paraId="0175B24D" w14:textId="77777777" w:rsidR="00631C3A" w:rsidRDefault="00631C3A" w:rsidP="00227DB0">
      <w:pPr>
        <w:widowControl w:val="0"/>
        <w:rPr>
          <w:rFonts w:eastAsia="Times New Roman" w:cs="Times New Roman"/>
          <w:sz w:val="24"/>
          <w:szCs w:val="24"/>
        </w:rPr>
      </w:pPr>
    </w:p>
    <w:p w14:paraId="62A205E6" w14:textId="77777777" w:rsidR="00631C3A" w:rsidRPr="005C6B3C" w:rsidRDefault="00631C3A" w:rsidP="00227DB0">
      <w:pPr>
        <w:widowControl w:val="0"/>
        <w:rPr>
          <w:rFonts w:eastAsia="Times New Roman" w:cs="Times New Roman"/>
          <w:sz w:val="24"/>
          <w:szCs w:val="24"/>
        </w:rPr>
      </w:pPr>
    </w:p>
    <w:p w14:paraId="21928130" w14:textId="77777777" w:rsidR="00227DB0" w:rsidRPr="005C6B3C" w:rsidRDefault="00227DB0" w:rsidP="00227DB0">
      <w:pPr>
        <w:widowControl w:val="0"/>
        <w:rPr>
          <w:rFonts w:eastAsia="Times New Roman" w:cs="Times New Roman"/>
          <w:sz w:val="24"/>
          <w:szCs w:val="24"/>
        </w:rPr>
      </w:pPr>
    </w:p>
    <w:p w14:paraId="495C92D0" w14:textId="07D0AC9C" w:rsidR="00227DB0" w:rsidRDefault="00227DB0" w:rsidP="00AC5AFD">
      <w:pPr>
        <w:rPr>
          <w:rFonts w:eastAsia="Times New Roman" w:cs="Times New Roman"/>
          <w:b/>
          <w:bCs/>
          <w:color w:val="76923C" w:themeColor="accent3" w:themeShade="BF"/>
        </w:rPr>
      </w:pPr>
    </w:p>
    <w:p w14:paraId="2E602873" w14:textId="77777777" w:rsidR="00227DB0" w:rsidRDefault="00227DB0">
      <w:pPr>
        <w:rPr>
          <w:rFonts w:eastAsia="Times New Roman" w:cs="Times New Roman"/>
          <w:b/>
          <w:bCs/>
          <w:sz w:val="24"/>
          <w:szCs w:val="24"/>
        </w:rPr>
      </w:pPr>
      <w:r>
        <w:rPr>
          <w:rFonts w:eastAsia="Times New Roman" w:cs="Times New Roman"/>
          <w:b/>
          <w:bCs/>
          <w:sz w:val="24"/>
          <w:szCs w:val="24"/>
        </w:rPr>
        <w:br w:type="page"/>
      </w:r>
    </w:p>
    <w:p w14:paraId="27F78251" w14:textId="016900CB"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803688">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A66DE0">
      <w:pPr>
        <w:widowControl w:val="0"/>
        <w:numPr>
          <w:ilvl w:val="0"/>
          <w:numId w:val="57"/>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A66DE0">
      <w:pPr>
        <w:widowControl w:val="0"/>
        <w:numPr>
          <w:ilvl w:val="0"/>
          <w:numId w:val="57"/>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49D298E1"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291DC4" w:rsidRPr="002E7037">
        <w:rPr>
          <w:rFonts w:eastAsia="Times New Roman" w:cs="Times New Roman"/>
          <w:sz w:val="24"/>
          <w:szCs w:val="24"/>
          <w:lang w:eastAsia="pl-PL"/>
        </w:rPr>
        <w:t>„</w:t>
      </w:r>
      <w:r w:rsidR="00291DC4" w:rsidRPr="002E7037">
        <w:rPr>
          <w:rFonts w:eastAsia="Arial" w:cs="Times New Roman"/>
          <w:b/>
          <w:sz w:val="24"/>
          <w:szCs w:val="24"/>
          <w:lang w:eastAsia="pl-PL"/>
        </w:rPr>
        <w:t>Dostawa zestawu endoskopowego do budynku Szpitala Specjalistycznego im. J. Dietla w Krakowie”</w:t>
      </w:r>
      <w:r w:rsidRPr="002E7037">
        <w:rPr>
          <w:rFonts w:eastAsia="Times New Roman" w:cs="Times New Roman"/>
          <w:sz w:val="24"/>
          <w:szCs w:val="24"/>
          <w:lang w:eastAsia="pl-PL"/>
        </w:rPr>
        <w:t xml:space="preserve">, </w:t>
      </w:r>
      <w:r w:rsidRPr="00404AE9">
        <w:rPr>
          <w:rFonts w:eastAsia="Times New Roman" w:cs="Times New Roman"/>
          <w:sz w:val="24"/>
          <w:szCs w:val="24"/>
          <w:lang w:eastAsia="pl-PL"/>
        </w:rPr>
        <w:t xml:space="preserve">nr sprawy </w:t>
      </w:r>
      <w:r w:rsidRPr="00404AE9">
        <w:rPr>
          <w:rFonts w:eastAsia="Times New Roman" w:cs="Times New Roman"/>
          <w:b/>
          <w:bCs/>
          <w:sz w:val="24"/>
          <w:szCs w:val="24"/>
          <w:lang w:eastAsia="pl-PL"/>
        </w:rPr>
        <w:t>SZP/</w:t>
      </w:r>
      <w:r w:rsidR="004E1DED">
        <w:rPr>
          <w:rFonts w:eastAsia="Times New Roman" w:cs="Times New Roman"/>
          <w:b/>
          <w:bCs/>
          <w:sz w:val="24"/>
          <w:szCs w:val="24"/>
          <w:lang w:eastAsia="pl-PL"/>
        </w:rPr>
        <w:t>24</w:t>
      </w:r>
      <w:r w:rsidRPr="00404AE9">
        <w:rPr>
          <w:rFonts w:eastAsia="Times New Roman" w:cs="Times New Roman"/>
          <w:b/>
          <w:bCs/>
          <w:sz w:val="24"/>
          <w:szCs w:val="24"/>
          <w:lang w:eastAsia="pl-PL"/>
        </w:rPr>
        <w:t>/202</w:t>
      </w:r>
      <w:r w:rsidR="004E1DED">
        <w:rPr>
          <w:rFonts w:eastAsia="Times New Roman" w:cs="Times New Roman"/>
          <w:b/>
          <w:bCs/>
          <w:sz w:val="24"/>
          <w:szCs w:val="24"/>
          <w:lang w:eastAsia="pl-PL"/>
        </w:rPr>
        <w:t>3</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A66DE0">
      <w:pPr>
        <w:widowControl w:val="0"/>
        <w:numPr>
          <w:ilvl w:val="0"/>
          <w:numId w:val="58"/>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77777777" w:rsidR="00227DB0" w:rsidRPr="00404AE9" w:rsidRDefault="00227DB0" w:rsidP="00A66DE0">
      <w:pPr>
        <w:widowControl w:val="0"/>
        <w:numPr>
          <w:ilvl w:val="0"/>
          <w:numId w:val="58"/>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6"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6"/>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77" w:name="_Hlk99005462"/>
      <w:r w:rsidRPr="00404AE9">
        <w:rPr>
          <w:rFonts w:eastAsia="Calibri" w:cs="Times New Roman"/>
          <w:i/>
          <w:sz w:val="20"/>
          <w:szCs w:val="20"/>
          <w:lang w:eastAsia="en-US"/>
        </w:rPr>
        <w:t xml:space="preserve">(wskazać </w:t>
      </w:r>
      <w:bookmarkEnd w:id="77"/>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8"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8"/>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227DB0">
      <w:pPr>
        <w:widowControl w:val="0"/>
        <w:jc w:val="both"/>
        <w:rPr>
          <w:rFonts w:eastAsia="Calibri" w:cs="Times New Roman"/>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20EE3774" w14:textId="77777777" w:rsidR="00227DB0" w:rsidRDefault="00227DB0" w:rsidP="00227DB0">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1B27FA">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22676480" w14:textId="77777777" w:rsidR="008E558A" w:rsidRDefault="008E558A" w:rsidP="008E558A">
      <w:pPr>
        <w:rPr>
          <w:rFonts w:eastAsia="Times New Roman" w:cs="Times New Roman"/>
          <w:color w:val="76923C" w:themeColor="accent3" w:themeShade="BF"/>
        </w:rPr>
      </w:pPr>
    </w:p>
    <w:p w14:paraId="7504770B" w14:textId="707EA4B8" w:rsidR="00227DB0" w:rsidRPr="001F6276" w:rsidRDefault="00227DB0" w:rsidP="001F6276">
      <w:pPr>
        <w:jc w:val="right"/>
        <w:rPr>
          <w:rFonts w:eastAsia="Times New Roman" w:cs="Times New Roman"/>
          <w:sz w:val="24"/>
          <w:szCs w:val="24"/>
        </w:rPr>
      </w:pPr>
      <w:bookmarkStart w:id="79" w:name="_Hlk107815570"/>
      <w:r w:rsidRPr="00D300E9">
        <w:rPr>
          <w:rFonts w:eastAsia="Times New Roman" w:cs="Times New Roman"/>
          <w:b/>
          <w:bCs/>
          <w:sz w:val="24"/>
          <w:szCs w:val="24"/>
        </w:rPr>
        <w:lastRenderedPageBreak/>
        <w:t xml:space="preserve">ZAŁĄCZNIK NR </w:t>
      </w:r>
      <w:r w:rsidR="00821229">
        <w:rPr>
          <w:rFonts w:eastAsia="Times New Roman" w:cs="Times New Roman"/>
          <w:b/>
          <w:bCs/>
          <w:sz w:val="24"/>
          <w:szCs w:val="24"/>
        </w:rPr>
        <w:t xml:space="preserve">6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2616DF" w:rsidRDefault="00227DB0" w:rsidP="00227DB0">
      <w:pPr>
        <w:widowControl w:val="0"/>
        <w:ind w:left="851"/>
        <w:rPr>
          <w:rFonts w:eastAsia="Times New Roman" w:cs="Times New Roman"/>
          <w:sz w:val="24"/>
          <w:szCs w:val="24"/>
        </w:rPr>
      </w:pPr>
    </w:p>
    <w:p w14:paraId="3582D256" w14:textId="30E89248" w:rsidR="00227DB0" w:rsidRPr="002616DF"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2616DF">
        <w:rPr>
          <w:rFonts w:ascii="Times New Roman" w:hAnsi="Times New Roman" w:cs="Times New Roman"/>
          <w:b w:val="0"/>
          <w:bCs w:val="0"/>
          <w:sz w:val="24"/>
          <w:szCs w:val="24"/>
        </w:rPr>
        <w:t xml:space="preserve">Przystępując do postępowania o udzielenie zamówienia publicznego </w:t>
      </w:r>
      <w:r w:rsidRPr="002616DF">
        <w:rPr>
          <w:rFonts w:ascii="Times New Roman" w:eastAsia="Times New Roman" w:hAnsi="Times New Roman" w:cs="Times New Roman"/>
          <w:b w:val="0"/>
          <w:bCs w:val="0"/>
          <w:sz w:val="24"/>
          <w:szCs w:val="24"/>
          <w:lang w:eastAsia="pl-PL"/>
        </w:rPr>
        <w:t xml:space="preserve">pn. </w:t>
      </w:r>
      <w:r w:rsidR="004457B2" w:rsidRPr="002616DF">
        <w:rPr>
          <w:rFonts w:ascii="Times New Roman" w:eastAsia="Times New Roman" w:hAnsi="Times New Roman" w:cs="Times New Roman"/>
          <w:sz w:val="24"/>
          <w:szCs w:val="24"/>
          <w:lang w:eastAsia="pl-PL"/>
        </w:rPr>
        <w:t>„</w:t>
      </w:r>
      <w:r w:rsidR="004457B2" w:rsidRPr="002616DF">
        <w:rPr>
          <w:rFonts w:ascii="Times New Roman" w:eastAsia="Arial" w:hAnsi="Times New Roman" w:cs="Times New Roman"/>
          <w:sz w:val="24"/>
          <w:szCs w:val="24"/>
          <w:lang w:eastAsia="pl-PL"/>
        </w:rPr>
        <w:t>Dostaw</w:t>
      </w:r>
      <w:r w:rsidR="004457B2" w:rsidRPr="002616DF">
        <w:rPr>
          <w:rFonts w:ascii="Times New Roman" w:eastAsia="Arial" w:hAnsi="Times New Roman" w:cs="Times New Roman"/>
          <w:b w:val="0"/>
          <w:sz w:val="24"/>
          <w:szCs w:val="24"/>
          <w:lang w:eastAsia="pl-PL"/>
        </w:rPr>
        <w:t>a</w:t>
      </w:r>
      <w:r w:rsidR="004457B2" w:rsidRPr="002616DF">
        <w:rPr>
          <w:rFonts w:ascii="Times New Roman" w:eastAsia="Arial" w:hAnsi="Times New Roman" w:cs="Times New Roman"/>
          <w:sz w:val="24"/>
          <w:szCs w:val="24"/>
          <w:lang w:eastAsia="pl-PL"/>
        </w:rPr>
        <w:t xml:space="preserve"> zestawu endoskopowego do budynku Szpitala Specjalistycznego im. J. Dietla w Krakowie</w:t>
      </w:r>
      <w:r w:rsidR="004457B2" w:rsidRPr="002616DF">
        <w:rPr>
          <w:rFonts w:ascii="Times New Roman" w:eastAsia="Arial" w:hAnsi="Times New Roman" w:cs="Times New Roman"/>
          <w:b w:val="0"/>
          <w:sz w:val="24"/>
          <w:szCs w:val="24"/>
          <w:lang w:eastAsia="pl-PL"/>
        </w:rPr>
        <w:t>”</w:t>
      </w:r>
      <w:r w:rsidRPr="002616DF">
        <w:rPr>
          <w:rFonts w:ascii="Times New Roman" w:eastAsia="Times New Roman" w:hAnsi="Times New Roman" w:cs="Times New Roman"/>
          <w:b w:val="0"/>
          <w:bCs w:val="0"/>
          <w:sz w:val="24"/>
          <w:szCs w:val="24"/>
          <w:lang w:eastAsia="pl-PL"/>
        </w:rPr>
        <w:t xml:space="preserve">, nr sprawy </w:t>
      </w:r>
      <w:r w:rsidRPr="002616DF">
        <w:rPr>
          <w:rFonts w:ascii="Times New Roman" w:eastAsia="Times New Roman" w:hAnsi="Times New Roman" w:cs="Times New Roman"/>
          <w:sz w:val="24"/>
          <w:szCs w:val="24"/>
          <w:lang w:eastAsia="pl-PL"/>
        </w:rPr>
        <w:t>SZP/</w:t>
      </w:r>
      <w:r w:rsidR="00986866" w:rsidRPr="002616DF">
        <w:rPr>
          <w:rFonts w:ascii="Times New Roman" w:eastAsia="Times New Roman" w:hAnsi="Times New Roman" w:cs="Times New Roman"/>
          <w:sz w:val="24"/>
          <w:szCs w:val="24"/>
          <w:lang w:eastAsia="pl-PL"/>
        </w:rPr>
        <w:t>24</w:t>
      </w:r>
      <w:r w:rsidRPr="002616DF">
        <w:rPr>
          <w:rFonts w:ascii="Times New Roman" w:eastAsia="Times New Roman" w:hAnsi="Times New Roman" w:cs="Times New Roman"/>
          <w:sz w:val="24"/>
          <w:szCs w:val="24"/>
          <w:lang w:eastAsia="pl-PL"/>
        </w:rPr>
        <w:t>/202</w:t>
      </w:r>
      <w:r w:rsidR="00986866" w:rsidRPr="002616DF">
        <w:rPr>
          <w:rFonts w:ascii="Times New Roman" w:eastAsia="Times New Roman" w:hAnsi="Times New Roman" w:cs="Times New Roman"/>
          <w:sz w:val="24"/>
          <w:szCs w:val="24"/>
          <w:lang w:eastAsia="pl-PL"/>
        </w:rPr>
        <w:t>3</w:t>
      </w:r>
      <w:r w:rsidRPr="002616DF">
        <w:rPr>
          <w:rFonts w:ascii="Times New Roman" w:eastAsia="Times New Roman" w:hAnsi="Times New Roman" w:cs="Times New Roman"/>
          <w:sz w:val="24"/>
          <w:szCs w:val="24"/>
        </w:rPr>
        <w:t>,</w:t>
      </w:r>
      <w:r w:rsidRPr="002616DF">
        <w:rPr>
          <w:rFonts w:ascii="Times New Roman" w:eastAsia="Times New Roman" w:hAnsi="Times New Roman" w:cs="Times New Roman"/>
          <w:b w:val="0"/>
          <w:bCs w:val="0"/>
          <w:sz w:val="24"/>
          <w:szCs w:val="24"/>
        </w:rPr>
        <w:t xml:space="preserve"> </w:t>
      </w:r>
      <w:r w:rsidR="00C64EDC" w:rsidRPr="002616DF">
        <w:rPr>
          <w:rFonts w:ascii="Times New Roman" w:eastAsia="Times New Roman" w:hAnsi="Times New Roman" w:cs="Times New Roman"/>
          <w:b w:val="0"/>
          <w:bCs w:val="0"/>
          <w:sz w:val="24"/>
          <w:szCs w:val="24"/>
        </w:rPr>
        <w:t>oświadcza,</w:t>
      </w:r>
      <w:r w:rsidRPr="002616DF">
        <w:rPr>
          <w:rFonts w:ascii="Times New Roman" w:eastAsia="Times New Roman" w:hAnsi="Times New Roman" w:cs="Times New Roman"/>
          <w:b w:val="0"/>
          <w:bCs w:val="0"/>
          <w:sz w:val="24"/>
          <w:szCs w:val="24"/>
        </w:rPr>
        <w:t xml:space="preserve"> że:</w:t>
      </w:r>
    </w:p>
    <w:p w14:paraId="76CC098D" w14:textId="77777777" w:rsidR="00227DB0" w:rsidRPr="0086127C" w:rsidRDefault="00227DB0" w:rsidP="00227DB0">
      <w:pPr>
        <w:widowControl w:val="0"/>
      </w:pPr>
    </w:p>
    <w:p w14:paraId="0C975E09" w14:textId="77777777" w:rsidR="00227DB0" w:rsidRPr="00D300E9" w:rsidRDefault="00227DB0" w:rsidP="00A66DE0">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A66DE0">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A66DE0">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61444B">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61444B">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19B9A9AA" w14:textId="77777777" w:rsidR="00227DB0" w:rsidRPr="00D300E9" w:rsidRDefault="00227DB0" w:rsidP="00227DB0">
      <w:pPr>
        <w:widowControl w:val="0"/>
        <w:ind w:left="284" w:hanging="284"/>
        <w:jc w:val="both"/>
        <w:rPr>
          <w:rFonts w:eastAsia="Times New Roman" w:cs="Times New Roman"/>
          <w:sz w:val="24"/>
          <w:szCs w:val="24"/>
        </w:rPr>
      </w:pPr>
    </w:p>
    <w:p w14:paraId="02AEA79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D300E9" w:rsidRDefault="00227DB0" w:rsidP="00227DB0">
      <w:pPr>
        <w:widowControl w:val="0"/>
        <w:ind w:left="284" w:hanging="284"/>
        <w:jc w:val="both"/>
        <w:rPr>
          <w:rFonts w:eastAsia="Times New Roman" w:cs="Times New Roman"/>
          <w:sz w:val="24"/>
          <w:szCs w:val="24"/>
        </w:rPr>
      </w:pPr>
    </w:p>
    <w:p w14:paraId="5E038CD3" w14:textId="77777777" w:rsidR="00227DB0" w:rsidRPr="00D300E9" w:rsidRDefault="00227DB0" w:rsidP="00227DB0">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0BB79DCB" w:rsidR="00227DB0" w:rsidRPr="00D300E9" w:rsidRDefault="00227DB0" w:rsidP="00227DB0">
      <w:pPr>
        <w:widowControl w:val="0"/>
        <w:jc w:val="both"/>
        <w:rPr>
          <w:rFonts w:eastAsia="Times New Roman" w:cs="Times New Roman"/>
          <w:sz w:val="24"/>
          <w:szCs w:val="24"/>
        </w:rPr>
      </w:pPr>
      <w:r w:rsidRPr="00D300E9">
        <w:rPr>
          <w:rFonts w:eastAsia="Times New Roman" w:cs="Times New Roman"/>
          <w:sz w:val="24"/>
          <w:szCs w:val="24"/>
        </w:rPr>
        <w:t xml:space="preserve">Zgodnie z art. 4 pkt 14 ustawy z dnia 16 lutego 2007 r. o ochronie konkurencji i </w:t>
      </w:r>
      <w:r w:rsidRPr="008E1D20">
        <w:rPr>
          <w:rFonts w:eastAsia="Times New Roman" w:cs="Times New Roman"/>
          <w:sz w:val="24"/>
          <w:szCs w:val="24"/>
        </w:rPr>
        <w:t xml:space="preserve">konsumentów </w:t>
      </w:r>
      <w:hyperlink r:id="rId89" w:history="1">
        <w:r w:rsidRPr="008E1D20">
          <w:rPr>
            <w:rStyle w:val="Hipercze"/>
            <w:rFonts w:eastAsia="Times New Roman" w:cs="Times New Roman"/>
            <w:sz w:val="24"/>
            <w:szCs w:val="24"/>
          </w:rPr>
          <w:t>(Dz.U. z 2021 r. poz. 275</w:t>
        </w:r>
        <w:r w:rsidR="00EA69A2" w:rsidRPr="008E1D20">
          <w:rPr>
            <w:rStyle w:val="Hipercze"/>
            <w:rFonts w:eastAsia="Times New Roman" w:cs="Times New Roman"/>
            <w:sz w:val="24"/>
            <w:szCs w:val="24"/>
          </w:rPr>
          <w:t xml:space="preserve"> ze zm.</w:t>
        </w:r>
        <w:r w:rsidRPr="008E1D20">
          <w:rPr>
            <w:rStyle w:val="Hipercze"/>
            <w:rFonts w:eastAsia="Times New Roman" w:cs="Times New Roman"/>
            <w:sz w:val="24"/>
            <w:szCs w:val="24"/>
          </w:rPr>
          <w:t>)</w:t>
        </w:r>
      </w:hyperlink>
      <w:r w:rsidRPr="008E1D20">
        <w:rPr>
          <w:rFonts w:eastAsia="Times New Roman" w:cs="Times New Roman"/>
          <w:sz w:val="24"/>
          <w:szCs w:val="24"/>
        </w:rPr>
        <w:t xml:space="preserve"> przez grupę kapitałową rozumie się wszystkich przedsiębiorców, którzy</w:t>
      </w:r>
      <w:r w:rsidRPr="00D300E9">
        <w:rPr>
          <w:rFonts w:eastAsia="Times New Roman" w:cs="Times New Roman"/>
          <w:sz w:val="24"/>
          <w:szCs w:val="24"/>
        </w:rPr>
        <w:t xml:space="preserve"> są kontrolowani w sposób bezpośredni lub pośredni 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79"/>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290B3638" w:rsidR="005C6B3C" w:rsidRDefault="00F028E0" w:rsidP="001B27FA">
      <w:pPr>
        <w:widowControl w:val="0"/>
        <w:ind w:left="680"/>
        <w:contextualSpacing/>
        <w:jc w:val="right"/>
        <w:rPr>
          <w:rFonts w:eastAsia="Times New Roman" w:cs="Times New Roman"/>
          <w:b/>
          <w:bCs/>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6B7EDE">
        <w:rPr>
          <w:rFonts w:eastAsia="Times New Roman" w:cs="Times New Roman"/>
          <w:b/>
          <w:bCs/>
          <w:sz w:val="24"/>
          <w:szCs w:val="24"/>
        </w:rPr>
        <w:t>7</w:t>
      </w:r>
      <w:r w:rsidR="005C6B3C" w:rsidRPr="005C6B3C">
        <w:rPr>
          <w:rFonts w:eastAsia="Times New Roman" w:cs="Times New Roman"/>
          <w:b/>
          <w:bCs/>
          <w:sz w:val="24"/>
          <w:szCs w:val="24"/>
        </w:rPr>
        <w:t xml:space="preserve"> DO SWZ</w:t>
      </w:r>
    </w:p>
    <w:p w14:paraId="59720ED1" w14:textId="77777777" w:rsidR="0019553E" w:rsidRDefault="0019553E" w:rsidP="005D36E6">
      <w:pPr>
        <w:widowControl w:val="0"/>
        <w:tabs>
          <w:tab w:val="center" w:pos="4536"/>
          <w:tab w:val="left" w:pos="6754"/>
        </w:tabs>
        <w:rPr>
          <w:rFonts w:eastAsia="Times New Roman" w:cs="Times New Roman"/>
          <w:b/>
          <w:bCs/>
          <w:sz w:val="24"/>
          <w:szCs w:val="24"/>
          <w:u w:val="single"/>
        </w:rPr>
      </w:pPr>
    </w:p>
    <w:p w14:paraId="55DE1C11" w14:textId="77777777" w:rsidR="003F3D7D" w:rsidRDefault="003F3D7D" w:rsidP="003F3D7D">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44E794F0" w14:textId="66590EE4" w:rsidR="003F3D7D" w:rsidRDefault="003F3D7D" w:rsidP="003F3D7D">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w:t>
      </w:r>
      <w:proofErr w:type="gramStart"/>
      <w:r>
        <w:rPr>
          <w:rFonts w:eastAsia="Times New Roman" w:cs="Times New Roman"/>
          <w:b/>
          <w:bCs/>
          <w:sz w:val="24"/>
          <w:szCs w:val="24"/>
        </w:rPr>
        <w:t xml:space="preserve"> ....</w:t>
      </w:r>
      <w:proofErr w:type="gramEnd"/>
      <w:r>
        <w:rPr>
          <w:rFonts w:eastAsia="Times New Roman" w:cs="Times New Roman"/>
          <w:b/>
          <w:bCs/>
          <w:sz w:val="24"/>
          <w:szCs w:val="24"/>
        </w:rPr>
        <w:t>./SZP/</w:t>
      </w:r>
      <w:r w:rsidR="0040388B">
        <w:rPr>
          <w:rFonts w:eastAsia="Times New Roman" w:cs="Times New Roman"/>
          <w:b/>
          <w:bCs/>
          <w:sz w:val="24"/>
          <w:szCs w:val="24"/>
        </w:rPr>
        <w:t>2023</w:t>
      </w:r>
    </w:p>
    <w:p w14:paraId="03499016" w14:textId="77777777" w:rsidR="003F3D7D" w:rsidRDefault="003F3D7D" w:rsidP="003F3D7D">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382947C0" w14:textId="542CA547" w:rsidR="003F3D7D" w:rsidRDefault="003F3D7D" w:rsidP="003F3D7D">
      <w:pPr>
        <w:widowControl w:val="0"/>
        <w:jc w:val="center"/>
        <w:rPr>
          <w:rFonts w:eastAsia="Times New Roman" w:cs="Times New Roman"/>
          <w:b/>
          <w:bCs/>
          <w:sz w:val="24"/>
          <w:szCs w:val="24"/>
        </w:rPr>
      </w:pPr>
      <w:r>
        <w:rPr>
          <w:rFonts w:eastAsia="Times New Roman" w:cs="Times New Roman"/>
          <w:b/>
          <w:bCs/>
          <w:sz w:val="24"/>
          <w:szCs w:val="24"/>
        </w:rPr>
        <w:t>nr SZP/</w:t>
      </w:r>
      <w:r w:rsidR="0040388B">
        <w:rPr>
          <w:rFonts w:eastAsia="Times New Roman" w:cs="Times New Roman"/>
          <w:b/>
          <w:bCs/>
          <w:sz w:val="24"/>
          <w:szCs w:val="24"/>
        </w:rPr>
        <w:t>24</w:t>
      </w:r>
      <w:r>
        <w:rPr>
          <w:rFonts w:eastAsia="Times New Roman" w:cs="Times New Roman"/>
          <w:b/>
          <w:bCs/>
          <w:sz w:val="24"/>
          <w:szCs w:val="24"/>
        </w:rPr>
        <w:t>/</w:t>
      </w:r>
      <w:r w:rsidR="0040388B">
        <w:rPr>
          <w:rFonts w:eastAsia="Times New Roman" w:cs="Times New Roman"/>
          <w:b/>
          <w:bCs/>
          <w:sz w:val="24"/>
          <w:szCs w:val="24"/>
        </w:rPr>
        <w:t>2023</w:t>
      </w:r>
    </w:p>
    <w:p w14:paraId="22B26D97" w14:textId="77777777" w:rsidR="003F3D7D" w:rsidRDefault="003F3D7D" w:rsidP="003F3D7D">
      <w:pPr>
        <w:widowControl w:val="0"/>
        <w:ind w:left="680"/>
        <w:jc w:val="both"/>
        <w:rPr>
          <w:rFonts w:eastAsia="Times New Roman" w:cs="Times New Roman"/>
          <w:b/>
          <w:bCs/>
          <w:sz w:val="24"/>
          <w:szCs w:val="24"/>
        </w:rPr>
      </w:pPr>
    </w:p>
    <w:p w14:paraId="3223065C" w14:textId="77777777" w:rsidR="003F3D7D" w:rsidRDefault="003F3D7D" w:rsidP="003F3D7D">
      <w:pPr>
        <w:widowControl w:val="0"/>
        <w:ind w:left="680"/>
        <w:jc w:val="both"/>
        <w:rPr>
          <w:rFonts w:eastAsia="Times New Roman" w:cs="Times New Roman"/>
          <w:sz w:val="24"/>
          <w:szCs w:val="24"/>
        </w:rPr>
      </w:pPr>
    </w:p>
    <w:p w14:paraId="04B7BC5C" w14:textId="64CBCF6D" w:rsidR="003F3D7D" w:rsidRDefault="00A66DE0" w:rsidP="003F3D7D">
      <w:pPr>
        <w:widowControl w:val="0"/>
        <w:jc w:val="both"/>
        <w:rPr>
          <w:rFonts w:eastAsia="Times New Roman" w:cs="Times New Roman"/>
          <w:sz w:val="24"/>
          <w:szCs w:val="24"/>
        </w:rPr>
      </w:pPr>
      <w:r>
        <w:rPr>
          <w:rFonts w:eastAsia="Times New Roman" w:cs="Times New Roman"/>
          <w:sz w:val="24"/>
          <w:szCs w:val="24"/>
        </w:rPr>
        <w:t xml:space="preserve">zawarta </w:t>
      </w:r>
      <w:r w:rsidR="003F3D7D">
        <w:rPr>
          <w:rFonts w:eastAsia="Times New Roman" w:cs="Times New Roman"/>
          <w:sz w:val="24"/>
          <w:szCs w:val="24"/>
        </w:rPr>
        <w:t>pomiędzy:</w:t>
      </w:r>
    </w:p>
    <w:p w14:paraId="17C1CD19" w14:textId="77777777" w:rsidR="003F3D7D" w:rsidRDefault="003F3D7D" w:rsidP="003F3D7D">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00E5E9FD" w14:textId="77777777" w:rsidR="003F3D7D" w:rsidRDefault="003F3D7D" w:rsidP="003F3D7D">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0F4E4157" w14:textId="77777777" w:rsidR="003F3D7D" w:rsidRDefault="003F3D7D" w:rsidP="003F3D7D">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482D6373" w14:textId="77777777" w:rsidR="003F3D7D" w:rsidRDefault="003F3D7D" w:rsidP="003F3D7D">
      <w:pPr>
        <w:widowControl w:val="0"/>
        <w:ind w:left="680"/>
        <w:jc w:val="both"/>
        <w:rPr>
          <w:rFonts w:eastAsia="Times New Roman" w:cs="Times New Roman"/>
          <w:b/>
          <w:bCs/>
          <w:sz w:val="24"/>
          <w:szCs w:val="24"/>
        </w:rPr>
      </w:pPr>
    </w:p>
    <w:p w14:paraId="104D04A4" w14:textId="77777777" w:rsidR="003F3D7D" w:rsidRDefault="003F3D7D" w:rsidP="003F3D7D">
      <w:pPr>
        <w:widowControl w:val="0"/>
        <w:jc w:val="both"/>
        <w:rPr>
          <w:rFonts w:eastAsia="Times New Roman" w:cs="Times New Roman"/>
          <w:b/>
          <w:bCs/>
          <w:sz w:val="24"/>
          <w:szCs w:val="24"/>
        </w:rPr>
      </w:pPr>
      <w:r>
        <w:rPr>
          <w:rFonts w:eastAsia="Times New Roman" w:cs="Times New Roman"/>
          <w:b/>
          <w:bCs/>
          <w:sz w:val="24"/>
          <w:szCs w:val="24"/>
        </w:rPr>
        <w:t>a</w:t>
      </w:r>
    </w:p>
    <w:p w14:paraId="75B7B8E1" w14:textId="77777777" w:rsidR="003F3D7D" w:rsidRDefault="003F3D7D" w:rsidP="003F3D7D">
      <w:pPr>
        <w:widowControl w:val="0"/>
        <w:jc w:val="both"/>
        <w:rPr>
          <w:rFonts w:eastAsia="Times New Roman" w:cs="Times New Roman"/>
          <w:sz w:val="24"/>
          <w:szCs w:val="24"/>
        </w:rPr>
      </w:pPr>
      <w:r>
        <w:rPr>
          <w:rFonts w:eastAsia="Times New Roman" w:cs="Times New Roman"/>
          <w:sz w:val="24"/>
          <w:szCs w:val="24"/>
        </w:rPr>
        <w:t xml:space="preserve">..........................................................................., REGON: ..............; NIP: ............................................., </w:t>
      </w:r>
    </w:p>
    <w:p w14:paraId="243C7D83" w14:textId="77777777" w:rsidR="003F3D7D" w:rsidRDefault="003F3D7D" w:rsidP="003F3D7D">
      <w:pPr>
        <w:widowControl w:val="0"/>
        <w:jc w:val="both"/>
        <w:rPr>
          <w:rFonts w:eastAsia="Times New Roman" w:cs="Times New Roman"/>
          <w:sz w:val="24"/>
          <w:szCs w:val="24"/>
        </w:rPr>
      </w:pPr>
      <w:r>
        <w:rPr>
          <w:rFonts w:eastAsia="Times New Roman" w:cs="Times New Roman"/>
          <w:sz w:val="24"/>
          <w:szCs w:val="24"/>
        </w:rPr>
        <w:t>reprezentowaną przez: .........................................................................................</w:t>
      </w:r>
    </w:p>
    <w:p w14:paraId="3FA7C21D" w14:textId="77777777" w:rsidR="003F3D7D" w:rsidRPr="0056002D" w:rsidRDefault="003F3D7D" w:rsidP="003F3D7D">
      <w:pPr>
        <w:widowControl w:val="0"/>
        <w:jc w:val="both"/>
        <w:rPr>
          <w:rFonts w:eastAsia="Times New Roman" w:cs="Times New Roman"/>
          <w:sz w:val="24"/>
          <w:szCs w:val="24"/>
          <w:u w:val="single"/>
        </w:rPr>
      </w:pPr>
      <w:r w:rsidRPr="0056002D">
        <w:rPr>
          <w:rFonts w:eastAsia="Times New Roman" w:cs="Times New Roman"/>
          <w:sz w:val="24"/>
          <w:szCs w:val="24"/>
          <w:u w:val="single"/>
        </w:rPr>
        <w:t>zwaną dalej Dostawcą.</w:t>
      </w:r>
    </w:p>
    <w:p w14:paraId="21CE9CDE" w14:textId="77777777" w:rsidR="003F3D7D" w:rsidRPr="0056002D" w:rsidRDefault="003F3D7D" w:rsidP="003F3D7D">
      <w:pPr>
        <w:widowControl w:val="0"/>
        <w:ind w:left="680"/>
        <w:jc w:val="both"/>
        <w:rPr>
          <w:rFonts w:eastAsia="Times New Roman" w:cs="Times New Roman"/>
          <w:sz w:val="24"/>
          <w:szCs w:val="24"/>
        </w:rPr>
      </w:pPr>
    </w:p>
    <w:p w14:paraId="5456DCCB" w14:textId="447E597E" w:rsidR="003F3D7D" w:rsidRDefault="003F3D7D" w:rsidP="003F3D7D">
      <w:pPr>
        <w:widowControl w:val="0"/>
        <w:jc w:val="both"/>
        <w:rPr>
          <w:rFonts w:eastAsia="Arial" w:cs="Times New Roman"/>
          <w:sz w:val="24"/>
          <w:szCs w:val="24"/>
          <w:lang w:eastAsia="pl-PL"/>
        </w:rPr>
      </w:pPr>
      <w:bookmarkStart w:id="80" w:name="_Hlk51676788"/>
      <w:r w:rsidRPr="0056002D">
        <w:rPr>
          <w:rFonts w:eastAsia="Times New Roman" w:cs="Times New Roman"/>
          <w:i/>
          <w:iCs/>
          <w:sz w:val="24"/>
          <w:szCs w:val="24"/>
        </w:rPr>
        <w:t>Umowę zawarto w wyniku postępowania o zamówienie publiczne nr SZP/</w:t>
      </w:r>
      <w:r w:rsidR="0056002D" w:rsidRPr="0056002D">
        <w:rPr>
          <w:rFonts w:eastAsia="Times New Roman" w:cs="Times New Roman"/>
          <w:i/>
          <w:iCs/>
          <w:sz w:val="24"/>
          <w:szCs w:val="24"/>
        </w:rPr>
        <w:t>24</w:t>
      </w:r>
      <w:r w:rsidRPr="0056002D">
        <w:rPr>
          <w:rFonts w:eastAsia="Times New Roman" w:cs="Times New Roman"/>
          <w:i/>
          <w:iCs/>
          <w:sz w:val="24"/>
          <w:szCs w:val="24"/>
        </w:rPr>
        <w:t>/</w:t>
      </w:r>
      <w:r w:rsidR="0056002D" w:rsidRPr="0056002D">
        <w:rPr>
          <w:rFonts w:eastAsia="Times New Roman" w:cs="Times New Roman"/>
          <w:i/>
          <w:iCs/>
          <w:sz w:val="24"/>
          <w:szCs w:val="24"/>
        </w:rPr>
        <w:t>2023</w:t>
      </w:r>
      <w:r w:rsidRPr="0056002D">
        <w:rPr>
          <w:rFonts w:eastAsia="Times New Roman" w:cs="Times New Roman"/>
          <w:i/>
          <w:iCs/>
          <w:sz w:val="24"/>
          <w:szCs w:val="24"/>
        </w:rPr>
        <w:t xml:space="preserve"> przeprowadzonego w trybie przetargu nieograniczonego, zgodnie z art. 132 ustawy z dnia 11.09.2019 r. Prawo zamówień publicznych </w:t>
      </w:r>
      <w:hyperlink r:id="rId90" w:history="1">
        <w:r w:rsidRPr="0056002D">
          <w:rPr>
            <w:rStyle w:val="Hipercze"/>
            <w:rFonts w:cs="Times New Roman"/>
            <w:color w:val="auto"/>
            <w:sz w:val="24"/>
            <w:szCs w:val="24"/>
          </w:rPr>
          <w:t>(Dz.U. z 2022 r. poz. 1710 ze zm.)</w:t>
        </w:r>
      </w:hyperlink>
      <w:r w:rsidRPr="0056002D">
        <w:rPr>
          <w:rFonts w:eastAsia="Arial" w:cs="Times New Roman"/>
          <w:sz w:val="24"/>
          <w:szCs w:val="24"/>
          <w:lang w:eastAsia="pl-PL"/>
        </w:rPr>
        <w:t> </w:t>
      </w:r>
    </w:p>
    <w:p w14:paraId="67C67223" w14:textId="77777777" w:rsidR="00A606B4" w:rsidRPr="0056002D" w:rsidRDefault="00A606B4" w:rsidP="003F3D7D">
      <w:pPr>
        <w:widowControl w:val="0"/>
        <w:jc w:val="both"/>
        <w:rPr>
          <w:rFonts w:eastAsia="Times New Roman" w:cs="Times New Roman"/>
          <w:i/>
          <w:iCs/>
          <w:sz w:val="24"/>
          <w:szCs w:val="24"/>
        </w:rPr>
      </w:pPr>
    </w:p>
    <w:bookmarkEnd w:id="80"/>
    <w:p w14:paraId="628A1B3B" w14:textId="77777777" w:rsidR="003F3D7D" w:rsidRDefault="003F3D7D" w:rsidP="003F3D7D">
      <w:pPr>
        <w:widowControl w:val="0"/>
        <w:rPr>
          <w:rFonts w:eastAsia="Times New Roman" w:cs="Times New Roman"/>
          <w:b/>
          <w:bCs/>
          <w:color w:val="76923C" w:themeColor="accent3" w:themeShade="BF"/>
          <w:sz w:val="24"/>
          <w:szCs w:val="24"/>
        </w:rPr>
      </w:pPr>
    </w:p>
    <w:p w14:paraId="507117EF" w14:textId="77777777" w:rsidR="00D629F4" w:rsidRDefault="00D629F4" w:rsidP="00D629F4">
      <w:pPr>
        <w:widowControl w:val="0"/>
        <w:jc w:val="center"/>
        <w:rPr>
          <w:rFonts w:eastAsia="Times New Roman" w:cs="Times New Roman"/>
          <w:b/>
          <w:sz w:val="24"/>
          <w:szCs w:val="24"/>
        </w:rPr>
      </w:pPr>
      <w:r>
        <w:rPr>
          <w:rFonts w:eastAsia="Times New Roman" w:cs="Times New Roman"/>
          <w:b/>
          <w:sz w:val="24"/>
          <w:szCs w:val="24"/>
        </w:rPr>
        <w:t>Przedmiot umowy</w:t>
      </w:r>
    </w:p>
    <w:p w14:paraId="1DB0031E" w14:textId="77777777" w:rsidR="00D629F4" w:rsidRDefault="00D629F4" w:rsidP="00D629F4">
      <w:pPr>
        <w:widowControl w:val="0"/>
        <w:jc w:val="center"/>
        <w:rPr>
          <w:rFonts w:eastAsia="Times New Roman" w:cs="Times New Roman"/>
          <w:b/>
          <w:sz w:val="24"/>
          <w:szCs w:val="24"/>
        </w:rPr>
      </w:pPr>
      <w:r>
        <w:rPr>
          <w:rFonts w:eastAsia="Times New Roman" w:cs="Times New Roman"/>
          <w:b/>
          <w:sz w:val="24"/>
          <w:szCs w:val="24"/>
        </w:rPr>
        <w:t>§ 1</w:t>
      </w:r>
    </w:p>
    <w:p w14:paraId="047460D5" w14:textId="321BA395" w:rsidR="00D629F4" w:rsidRDefault="00D629F4" w:rsidP="00D629F4">
      <w:pPr>
        <w:widowControl w:val="0"/>
        <w:jc w:val="both"/>
        <w:rPr>
          <w:rFonts w:eastAsia="Calibri" w:cs="Times New Roman"/>
          <w:sz w:val="24"/>
          <w:szCs w:val="24"/>
          <w:lang w:eastAsia="pl-PL"/>
        </w:rPr>
      </w:pPr>
      <w:r>
        <w:rPr>
          <w:rFonts w:eastAsia="Times New Roman" w:cs="Times New Roman"/>
          <w:bCs/>
          <w:sz w:val="24"/>
          <w:szCs w:val="24"/>
        </w:rPr>
        <w:t xml:space="preserve">Przedmiotem umowy jest </w:t>
      </w:r>
      <w:r>
        <w:rPr>
          <w:rFonts w:eastAsia="Times New Roman" w:cs="Times New Roman"/>
          <w:b/>
          <w:bCs/>
          <w:sz w:val="24"/>
          <w:szCs w:val="24"/>
        </w:rPr>
        <w:t xml:space="preserve">dostawa </w:t>
      </w:r>
      <w:r w:rsidR="00914951">
        <w:rPr>
          <w:rFonts w:eastAsia="Times New Roman" w:cs="Times New Roman"/>
          <w:b/>
          <w:bCs/>
          <w:sz w:val="24"/>
          <w:szCs w:val="24"/>
        </w:rPr>
        <w:t>zestawu endoskopowego,</w:t>
      </w:r>
      <w:r>
        <w:rPr>
          <w:rFonts w:eastAsia="Times New Roman" w:cs="Times New Roman"/>
          <w:b/>
          <w:bCs/>
          <w:sz w:val="24"/>
          <w:szCs w:val="24"/>
        </w:rPr>
        <w:t xml:space="preserve"> </w:t>
      </w:r>
      <w:r>
        <w:rPr>
          <w:rFonts w:eastAsia="Times New Roman" w:cs="Times New Roman"/>
          <w:sz w:val="24"/>
          <w:szCs w:val="24"/>
        </w:rPr>
        <w:t>zwanego w dalszej części „przedmiotem umowy”, zgodnie z warunkami określonymi w ofercie Dostawcy i SWZ.</w:t>
      </w:r>
    </w:p>
    <w:p w14:paraId="7FB37110" w14:textId="77777777" w:rsidR="00D629F4" w:rsidRDefault="00D629F4" w:rsidP="00D629F4">
      <w:pPr>
        <w:widowControl w:val="0"/>
        <w:rPr>
          <w:rFonts w:eastAsia="Times New Roman" w:cs="Times New Roman"/>
          <w:b/>
          <w:bCs/>
          <w:sz w:val="24"/>
          <w:szCs w:val="24"/>
        </w:rPr>
      </w:pPr>
    </w:p>
    <w:p w14:paraId="22058107" w14:textId="77777777" w:rsidR="00D629F4" w:rsidRDefault="00D629F4" w:rsidP="00D629F4">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4833BA17" w14:textId="77777777" w:rsidR="00D629F4" w:rsidRDefault="00D629F4" w:rsidP="00D629F4">
      <w:pPr>
        <w:widowControl w:val="0"/>
        <w:jc w:val="center"/>
        <w:rPr>
          <w:rFonts w:eastAsia="Calibri" w:cs="Times New Roman"/>
          <w:b/>
          <w:sz w:val="24"/>
          <w:szCs w:val="24"/>
          <w:lang w:eastAsia="pl-PL"/>
        </w:rPr>
      </w:pPr>
      <w:r>
        <w:rPr>
          <w:rFonts w:eastAsia="Calibri" w:cs="Times New Roman"/>
          <w:b/>
          <w:sz w:val="24"/>
          <w:szCs w:val="24"/>
          <w:lang w:eastAsia="pl-PL"/>
        </w:rPr>
        <w:t>§ 2</w:t>
      </w:r>
    </w:p>
    <w:p w14:paraId="0376E850" w14:textId="77777777" w:rsidR="00D629F4" w:rsidRDefault="00D629F4" w:rsidP="00D629F4">
      <w:pPr>
        <w:widowControl w:val="0"/>
        <w:numPr>
          <w:ilvl w:val="0"/>
          <w:numId w:val="94"/>
        </w:numPr>
        <w:tabs>
          <w:tab w:val="left" w:pos="3162"/>
        </w:tabs>
        <w:contextualSpacing/>
        <w:jc w:val="both"/>
        <w:rPr>
          <w:rFonts w:eastAsia="Calibri" w:cs="Times New Roman"/>
          <w:sz w:val="24"/>
          <w:szCs w:val="24"/>
          <w:lang w:eastAsia="pl-PL"/>
        </w:rPr>
      </w:pPr>
      <w:r>
        <w:rPr>
          <w:rFonts w:eastAsia="Calibri" w:cs="Times New Roman"/>
          <w:sz w:val="24"/>
          <w:szCs w:val="24"/>
          <w:lang w:eastAsia="pl-PL"/>
        </w:rPr>
        <w:t xml:space="preserve">Dostawca zobowiązuje się do: </w:t>
      </w:r>
    </w:p>
    <w:p w14:paraId="03BB0462" w14:textId="5AC4E3CF" w:rsidR="00D629F4" w:rsidRDefault="00D629F4" w:rsidP="00D629F4">
      <w:pPr>
        <w:widowControl w:val="0"/>
        <w:numPr>
          <w:ilvl w:val="0"/>
          <w:numId w:val="95"/>
        </w:numPr>
        <w:jc w:val="both"/>
        <w:rPr>
          <w:rFonts w:eastAsia="Calibri" w:cs="Times New Roman"/>
          <w:sz w:val="24"/>
          <w:szCs w:val="24"/>
          <w:lang w:eastAsia="pl-PL"/>
        </w:rPr>
      </w:pPr>
      <w:r>
        <w:rPr>
          <w:rFonts w:eastAsia="Calibri" w:cs="Times New Roman"/>
          <w:sz w:val="24"/>
          <w:szCs w:val="24"/>
          <w:lang w:eastAsia="pl-PL"/>
        </w:rPr>
        <w:t xml:space="preserve">dostarczenia Zamawiającemu do obiektu szpitala przy </w:t>
      </w:r>
      <w:r w:rsidR="002E7E52">
        <w:rPr>
          <w:rFonts w:eastAsia="Calibri" w:cs="Times New Roman"/>
          <w:sz w:val="24"/>
          <w:szCs w:val="24"/>
          <w:lang w:eastAsia="pl-PL"/>
        </w:rPr>
        <w:t>ul</w:t>
      </w:r>
      <w:r>
        <w:rPr>
          <w:rFonts w:eastAsia="Calibri" w:cs="Times New Roman"/>
          <w:sz w:val="24"/>
          <w:szCs w:val="24"/>
          <w:lang w:eastAsia="pl-PL"/>
        </w:rPr>
        <w:t xml:space="preserve">. </w:t>
      </w:r>
      <w:r w:rsidR="002E7E52">
        <w:rPr>
          <w:rFonts w:eastAsia="Calibri" w:cs="Times New Roman"/>
          <w:sz w:val="24"/>
          <w:szCs w:val="24"/>
          <w:lang w:eastAsia="pl-PL"/>
        </w:rPr>
        <w:t>Skarbowej 1</w:t>
      </w:r>
      <w:r>
        <w:rPr>
          <w:rFonts w:eastAsia="Calibri" w:cs="Times New Roman"/>
          <w:sz w:val="24"/>
          <w:szCs w:val="24"/>
          <w:lang w:eastAsia="pl-PL"/>
        </w:rPr>
        <w:t xml:space="preserve"> w Krakowie, </w:t>
      </w:r>
      <w:r w:rsidR="002E7E52">
        <w:rPr>
          <w:rFonts w:eastAsia="Calibri" w:cs="Times New Roman"/>
          <w:sz w:val="24"/>
          <w:szCs w:val="24"/>
          <w:lang w:eastAsia="pl-PL"/>
        </w:rPr>
        <w:t>do</w:t>
      </w:r>
      <w:r>
        <w:rPr>
          <w:rFonts w:eastAsia="Calibri" w:cs="Times New Roman"/>
          <w:sz w:val="24"/>
          <w:szCs w:val="24"/>
          <w:lang w:eastAsia="pl-PL"/>
        </w:rPr>
        <w:t xml:space="preserve"> </w:t>
      </w:r>
      <w:r w:rsidR="002E7E52">
        <w:rPr>
          <w:rFonts w:eastAsia="Calibri" w:cs="Times New Roman"/>
          <w:sz w:val="24"/>
          <w:szCs w:val="24"/>
          <w:lang w:eastAsia="pl-PL"/>
        </w:rPr>
        <w:t>Pracowni Endoskopii Przewodu Pokarmowego</w:t>
      </w:r>
      <w:r>
        <w:rPr>
          <w:rFonts w:eastAsia="Calibri" w:cs="Times New Roman"/>
          <w:sz w:val="24"/>
          <w:szCs w:val="24"/>
          <w:lang w:eastAsia="pl-PL"/>
        </w:rPr>
        <w:t xml:space="preserve">, przedmiotu umowy w konfiguracji i cenie określonej w załączniku nr 1 do umowy, zgodnym z ofertą Dostawcy </w:t>
      </w:r>
      <w:r>
        <w:rPr>
          <w:rFonts w:eastAsia="Times New Roman" w:cs="Times New Roman"/>
          <w:sz w:val="24"/>
          <w:szCs w:val="24"/>
        </w:rPr>
        <w:t>– z uwzględnieniem postanowień niniejszej umowy</w:t>
      </w:r>
      <w:r>
        <w:rPr>
          <w:rFonts w:eastAsia="Calibri" w:cs="Times New Roman"/>
          <w:sz w:val="24"/>
          <w:szCs w:val="24"/>
          <w:lang w:eastAsia="pl-PL"/>
        </w:rPr>
        <w:t>;</w:t>
      </w:r>
    </w:p>
    <w:p w14:paraId="38A3C35F" w14:textId="77777777" w:rsidR="00D629F4" w:rsidRDefault="00D629F4" w:rsidP="00D629F4">
      <w:pPr>
        <w:widowControl w:val="0"/>
        <w:numPr>
          <w:ilvl w:val="0"/>
          <w:numId w:val="95"/>
        </w:numPr>
        <w:jc w:val="both"/>
        <w:rPr>
          <w:rFonts w:eastAsia="Calibri" w:cs="Times New Roman"/>
          <w:sz w:val="24"/>
          <w:szCs w:val="24"/>
          <w:lang w:eastAsia="pl-PL"/>
        </w:rPr>
      </w:pPr>
      <w:r>
        <w:rPr>
          <w:rFonts w:eastAsia="Calibri" w:cs="Times New Roman"/>
          <w:sz w:val="24"/>
          <w:szCs w:val="24"/>
          <w:lang w:eastAsia="pl-PL"/>
        </w:rPr>
        <w:t xml:space="preserve">terminowej dostawy, </w:t>
      </w:r>
      <w:r w:rsidRPr="0090252B">
        <w:rPr>
          <w:rFonts w:eastAsia="Calibri" w:cs="Times New Roman"/>
          <w:sz w:val="24"/>
          <w:szCs w:val="24"/>
          <w:lang w:eastAsia="pl-PL"/>
        </w:rPr>
        <w:t>montażu</w:t>
      </w:r>
      <w:r>
        <w:rPr>
          <w:rFonts w:eastAsia="Calibri" w:cs="Times New Roman"/>
          <w:sz w:val="24"/>
          <w:szCs w:val="24"/>
          <w:lang w:eastAsia="pl-PL"/>
        </w:rPr>
        <w:t xml:space="preserve"> i uruchomienia przedmiotu umowy w miejscu użytkowania wskazanego w pkt. 1);</w:t>
      </w:r>
    </w:p>
    <w:p w14:paraId="7D8AEDF2" w14:textId="77777777" w:rsidR="00D629F4" w:rsidRDefault="00D629F4" w:rsidP="00D629F4">
      <w:pPr>
        <w:widowControl w:val="0"/>
        <w:numPr>
          <w:ilvl w:val="0"/>
          <w:numId w:val="95"/>
        </w:numPr>
        <w:jc w:val="both"/>
        <w:rPr>
          <w:rFonts w:eastAsia="Calibri" w:cs="Times New Roman"/>
          <w:sz w:val="24"/>
          <w:szCs w:val="24"/>
          <w:lang w:eastAsia="pl-PL"/>
        </w:rPr>
      </w:pPr>
      <w:r>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55D76655" w14:textId="77777777" w:rsidR="00D629F4" w:rsidRDefault="00D629F4" w:rsidP="00D629F4">
      <w:pPr>
        <w:widowControl w:val="0"/>
        <w:numPr>
          <w:ilvl w:val="0"/>
          <w:numId w:val="95"/>
        </w:numPr>
        <w:jc w:val="both"/>
        <w:rPr>
          <w:rFonts w:eastAsia="Calibri" w:cs="Times New Roman"/>
          <w:sz w:val="24"/>
          <w:szCs w:val="24"/>
          <w:lang w:eastAsia="pl-PL"/>
        </w:rPr>
      </w:pPr>
      <w:r>
        <w:rPr>
          <w:rFonts w:eastAsia="Calibri" w:cs="Times New Roman"/>
          <w:sz w:val="24"/>
          <w:szCs w:val="24"/>
          <w:lang w:eastAsia="pl-PL"/>
        </w:rPr>
        <w:t xml:space="preserve">dostarczenia dokumentacji: zgłoszenie do rejestru wyrobów medycznych, </w:t>
      </w:r>
      <w:bookmarkStart w:id="81" w:name="_Hlk83381226"/>
      <w:r>
        <w:rPr>
          <w:rFonts w:eastAsia="Calibri" w:cs="Times New Roman"/>
          <w:sz w:val="24"/>
          <w:szCs w:val="24"/>
          <w:lang w:eastAsia="pl-PL"/>
        </w:rPr>
        <w:t>certyfikat potwierdzający posiadanie znaku CE,</w:t>
      </w:r>
      <w:bookmarkEnd w:id="81"/>
      <w:r>
        <w:rPr>
          <w:rFonts w:eastAsia="Calibri" w:cs="Times New Roman"/>
          <w:sz w:val="24"/>
          <w:szCs w:val="24"/>
          <w:lang w:eastAsia="pl-PL"/>
        </w:rPr>
        <w:t xml:space="preserve"> karta gwarancyjna, paszport techniczny (</w:t>
      </w:r>
      <w:r>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Pr>
          <w:rFonts w:eastAsia="Calibri" w:cs="Times New Roman"/>
          <w:sz w:val="24"/>
          <w:szCs w:val="24"/>
          <w:lang w:eastAsia="pl-PL"/>
        </w:rPr>
        <w:t xml:space="preserve"> i instrukcji użytkowania (</w:t>
      </w:r>
      <w:r>
        <w:rPr>
          <w:rFonts w:eastAsia="Calibri" w:cs="Times New Roman"/>
          <w:sz w:val="24"/>
          <w:szCs w:val="24"/>
          <w:lang w:eastAsia="en-US"/>
        </w:rPr>
        <w:t>w formie elektronicznej i drukowanej)</w:t>
      </w:r>
      <w:r>
        <w:rPr>
          <w:rFonts w:eastAsia="Calibri" w:cs="Times New Roman"/>
          <w:sz w:val="24"/>
          <w:szCs w:val="24"/>
          <w:lang w:eastAsia="pl-PL"/>
        </w:rPr>
        <w:t>, w języku polskim (o ile przepisy prawa nie stanowią inaczej) najpóźniej w momencie przekazania zamawiającemu przedmiotu umowy;</w:t>
      </w:r>
    </w:p>
    <w:p w14:paraId="437DA9D0" w14:textId="77777777" w:rsidR="00D629F4" w:rsidRDefault="00D629F4" w:rsidP="00D629F4">
      <w:pPr>
        <w:widowControl w:val="0"/>
        <w:numPr>
          <w:ilvl w:val="0"/>
          <w:numId w:val="95"/>
        </w:numPr>
        <w:jc w:val="both"/>
        <w:rPr>
          <w:rFonts w:eastAsia="Calibri" w:cs="Times New Roman"/>
          <w:sz w:val="24"/>
          <w:szCs w:val="24"/>
          <w:lang w:eastAsia="pl-PL"/>
        </w:rPr>
      </w:pPr>
      <w:r>
        <w:rPr>
          <w:rFonts w:eastAsia="Calibri" w:cs="Times New Roman"/>
          <w:sz w:val="24"/>
          <w:szCs w:val="24"/>
          <w:lang w:eastAsia="pl-PL"/>
        </w:rPr>
        <w:t>zapewnienia kadry, nadzoru i sprzętu do prawidłowej realizacji przedmiotu umowy;</w:t>
      </w:r>
    </w:p>
    <w:p w14:paraId="46E86FB9" w14:textId="60C86611" w:rsidR="00D629F4" w:rsidRDefault="00D629F4" w:rsidP="00D629F4">
      <w:pPr>
        <w:widowControl w:val="0"/>
        <w:numPr>
          <w:ilvl w:val="0"/>
          <w:numId w:val="95"/>
        </w:numPr>
        <w:jc w:val="both"/>
        <w:rPr>
          <w:rFonts w:eastAsia="Calibri" w:cs="Times New Roman"/>
          <w:sz w:val="24"/>
          <w:szCs w:val="24"/>
          <w:lang w:eastAsia="pl-PL"/>
        </w:rPr>
      </w:pPr>
      <w:r>
        <w:rPr>
          <w:rFonts w:eastAsia="Calibri" w:cs="Times New Roman"/>
          <w:sz w:val="24"/>
          <w:szCs w:val="24"/>
          <w:lang w:eastAsia="pl-PL"/>
        </w:rPr>
        <w:t>przeprowadzenie szko</w:t>
      </w:r>
      <w:r w:rsidRPr="00D734FA">
        <w:rPr>
          <w:rFonts w:eastAsia="Calibri" w:cs="Times New Roman"/>
          <w:sz w:val="24"/>
          <w:szCs w:val="24"/>
          <w:lang w:eastAsia="pl-PL"/>
        </w:rPr>
        <w:t>le</w:t>
      </w:r>
      <w:r w:rsidR="004457B2" w:rsidRPr="00D734FA">
        <w:rPr>
          <w:rFonts w:eastAsia="Calibri" w:cs="Times New Roman"/>
          <w:sz w:val="24"/>
          <w:szCs w:val="24"/>
          <w:lang w:eastAsia="pl-PL"/>
        </w:rPr>
        <w:t>ń</w:t>
      </w:r>
      <w:r>
        <w:rPr>
          <w:rFonts w:eastAsia="Calibri" w:cs="Times New Roman"/>
          <w:sz w:val="24"/>
          <w:szCs w:val="24"/>
          <w:lang w:eastAsia="pl-PL"/>
        </w:rPr>
        <w:t xml:space="preserve"> personelu obsługującego przedmiot umowy w zakresie poprawnej i bezpiecznej jego eksploatacji. </w:t>
      </w:r>
    </w:p>
    <w:p w14:paraId="5E12D9E8" w14:textId="77777777" w:rsidR="00D629F4" w:rsidRDefault="00D629F4" w:rsidP="00D629F4">
      <w:pPr>
        <w:widowControl w:val="0"/>
        <w:numPr>
          <w:ilvl w:val="0"/>
          <w:numId w:val="94"/>
        </w:numPr>
        <w:contextualSpacing/>
        <w:jc w:val="both"/>
        <w:rPr>
          <w:rFonts w:eastAsia="Calibri" w:cs="Times New Roman"/>
          <w:sz w:val="24"/>
          <w:szCs w:val="24"/>
          <w:lang w:eastAsia="pl-PL"/>
        </w:rPr>
      </w:pPr>
      <w:r>
        <w:rPr>
          <w:rFonts w:eastAsia="Calibri" w:cs="Times New Roman"/>
          <w:sz w:val="24"/>
          <w:szCs w:val="24"/>
          <w:lang w:eastAsia="pl-PL"/>
        </w:rPr>
        <w:t>Zamawiający zobowiązuje się do:</w:t>
      </w:r>
    </w:p>
    <w:p w14:paraId="143E80FC" w14:textId="62BA224B" w:rsidR="00D629F4" w:rsidRDefault="00D629F4" w:rsidP="00D629F4">
      <w:pPr>
        <w:widowControl w:val="0"/>
        <w:numPr>
          <w:ilvl w:val="0"/>
          <w:numId w:val="96"/>
        </w:numPr>
        <w:jc w:val="both"/>
        <w:rPr>
          <w:rFonts w:eastAsia="Calibri" w:cs="Times New Roman"/>
          <w:sz w:val="24"/>
          <w:szCs w:val="24"/>
          <w:lang w:eastAsia="pl-PL"/>
        </w:rPr>
      </w:pPr>
      <w:r>
        <w:rPr>
          <w:rFonts w:eastAsia="Calibri" w:cs="Times New Roman"/>
          <w:sz w:val="24"/>
          <w:szCs w:val="24"/>
          <w:lang w:eastAsia="pl-PL"/>
        </w:rPr>
        <w:t xml:space="preserve">udostępnienia Dostawcy miejsca </w:t>
      </w:r>
      <w:r w:rsidR="00757F20">
        <w:rPr>
          <w:rFonts w:eastAsia="Calibri" w:cs="Times New Roman"/>
          <w:sz w:val="24"/>
          <w:szCs w:val="24"/>
          <w:lang w:eastAsia="pl-PL"/>
        </w:rPr>
        <w:t xml:space="preserve">montażu zestawu endoskopowego; </w:t>
      </w:r>
    </w:p>
    <w:p w14:paraId="3CE70602" w14:textId="77777777" w:rsidR="00D629F4" w:rsidRDefault="00D629F4" w:rsidP="00D629F4">
      <w:pPr>
        <w:widowControl w:val="0"/>
        <w:numPr>
          <w:ilvl w:val="0"/>
          <w:numId w:val="96"/>
        </w:numPr>
        <w:jc w:val="both"/>
        <w:rPr>
          <w:rFonts w:eastAsia="Calibri" w:cs="Times New Roman"/>
          <w:sz w:val="24"/>
          <w:szCs w:val="24"/>
          <w:lang w:eastAsia="pl-PL"/>
        </w:rPr>
      </w:pPr>
      <w:r>
        <w:rPr>
          <w:rFonts w:eastAsia="Calibri" w:cs="Times New Roman"/>
          <w:sz w:val="24"/>
          <w:szCs w:val="24"/>
          <w:lang w:eastAsia="pl-PL"/>
        </w:rPr>
        <w:t>współdziałania z Dostawcą w czasie realizacji umowy,</w:t>
      </w:r>
    </w:p>
    <w:p w14:paraId="05DE58FD" w14:textId="1C27118D" w:rsidR="00D629F4" w:rsidRDefault="00D629F4" w:rsidP="00D629F4">
      <w:pPr>
        <w:widowControl w:val="0"/>
        <w:numPr>
          <w:ilvl w:val="0"/>
          <w:numId w:val="96"/>
        </w:numPr>
        <w:jc w:val="both"/>
        <w:rPr>
          <w:rFonts w:eastAsia="Calibri" w:cs="Times New Roman"/>
          <w:sz w:val="24"/>
          <w:szCs w:val="24"/>
          <w:lang w:eastAsia="pl-PL"/>
        </w:rPr>
      </w:pPr>
      <w:r>
        <w:rPr>
          <w:rFonts w:eastAsia="Calibri" w:cs="Times New Roman"/>
          <w:sz w:val="24"/>
          <w:szCs w:val="24"/>
          <w:lang w:eastAsia="pl-PL"/>
        </w:rPr>
        <w:lastRenderedPageBreak/>
        <w:t xml:space="preserve">ustanowienia osoby upoważnionej do kontaktów z Dostawcą zgodnie </w:t>
      </w:r>
      <w:r w:rsidRPr="00C8438B">
        <w:rPr>
          <w:rFonts w:eastAsia="Calibri" w:cs="Times New Roman"/>
          <w:sz w:val="24"/>
          <w:szCs w:val="24"/>
          <w:lang w:eastAsia="pl-PL"/>
        </w:rPr>
        <w:t>z §</w:t>
      </w:r>
      <w:r w:rsidR="00631C59" w:rsidRPr="005A19A8">
        <w:rPr>
          <w:rFonts w:eastAsia="Calibri" w:cs="Times New Roman"/>
          <w:sz w:val="24"/>
          <w:szCs w:val="24"/>
          <w:lang w:eastAsia="pl-PL"/>
        </w:rPr>
        <w:t xml:space="preserve"> 9</w:t>
      </w:r>
      <w:r w:rsidRPr="005A19A8">
        <w:rPr>
          <w:rFonts w:eastAsia="Calibri" w:cs="Times New Roman"/>
          <w:sz w:val="24"/>
          <w:szCs w:val="24"/>
          <w:lang w:eastAsia="pl-PL"/>
        </w:rPr>
        <w:t xml:space="preserve"> </w:t>
      </w:r>
      <w:r w:rsidRPr="00C8438B">
        <w:rPr>
          <w:rFonts w:eastAsia="Calibri" w:cs="Times New Roman"/>
          <w:sz w:val="24"/>
          <w:szCs w:val="24"/>
          <w:lang w:eastAsia="pl-PL"/>
        </w:rPr>
        <w:t>ust. 1.</w:t>
      </w:r>
    </w:p>
    <w:p w14:paraId="3E08A8B8" w14:textId="32EF2026" w:rsidR="00D629F4" w:rsidRDefault="00757F20" w:rsidP="00D629F4">
      <w:pPr>
        <w:widowControl w:val="0"/>
        <w:numPr>
          <w:ilvl w:val="0"/>
          <w:numId w:val="94"/>
        </w:numPr>
        <w:ind w:left="357" w:hanging="357"/>
        <w:jc w:val="both"/>
        <w:rPr>
          <w:rFonts w:eastAsia="Times New Roman" w:cs="Times New Roman"/>
          <w:sz w:val="24"/>
          <w:szCs w:val="24"/>
          <w:lang w:eastAsia="en-US"/>
        </w:rPr>
      </w:pPr>
      <w:r>
        <w:rPr>
          <w:rFonts w:eastAsia="Times New Roman" w:cs="Times New Roman"/>
          <w:sz w:val="24"/>
          <w:szCs w:val="24"/>
          <w:lang w:eastAsia="en-US"/>
        </w:rPr>
        <w:t xml:space="preserve">Zestaw endoskopowy </w:t>
      </w:r>
      <w:r w:rsidR="00D629F4">
        <w:rPr>
          <w:rFonts w:eastAsia="Times New Roman" w:cs="Times New Roman"/>
          <w:sz w:val="24"/>
          <w:szCs w:val="24"/>
          <w:lang w:eastAsia="en-US"/>
        </w:rPr>
        <w:t>powin</w:t>
      </w:r>
      <w:r>
        <w:rPr>
          <w:rFonts w:eastAsia="Times New Roman" w:cs="Times New Roman"/>
          <w:sz w:val="24"/>
          <w:szCs w:val="24"/>
          <w:lang w:eastAsia="en-US"/>
        </w:rPr>
        <w:t xml:space="preserve">ien </w:t>
      </w:r>
      <w:r w:rsidR="00D629F4">
        <w:rPr>
          <w:rFonts w:eastAsia="Times New Roman" w:cs="Times New Roman"/>
          <w:sz w:val="24"/>
          <w:szCs w:val="24"/>
          <w:lang w:eastAsia="en-US"/>
        </w:rPr>
        <w:t>spełniać wymogi określone w rozporządzeniu Parlamentu Europejskiego i Rady UE 2017/745 z 5 kwietnia 2017 r. w sprawie wyrobów medycznych (…), a</w:t>
      </w:r>
      <w:r>
        <w:rPr>
          <w:rFonts w:eastAsia="Times New Roman" w:cs="Times New Roman"/>
          <w:sz w:val="24"/>
          <w:szCs w:val="24"/>
          <w:lang w:eastAsia="en-US"/>
        </w:rPr>
        <w:t> </w:t>
      </w:r>
      <w:r w:rsidR="00D629F4">
        <w:rPr>
          <w:rFonts w:eastAsia="Times New Roman" w:cs="Times New Roman"/>
          <w:sz w:val="24"/>
          <w:szCs w:val="24"/>
          <w:lang w:eastAsia="en-US"/>
        </w:rPr>
        <w:t xml:space="preserve">także ustawy z dnia </w:t>
      </w:r>
      <w:r w:rsidR="00D629F4">
        <w:rPr>
          <w:rFonts w:eastAsia="Calibri" w:cs="Times New Roman"/>
          <w:sz w:val="24"/>
          <w:szCs w:val="24"/>
          <w:lang w:eastAsia="en-US"/>
        </w:rPr>
        <w:t xml:space="preserve">7 kwietnia 2022 r. o wyrobach medycznych </w:t>
      </w:r>
      <w:hyperlink r:id="rId91" w:history="1">
        <w:r w:rsidR="00D629F4">
          <w:rPr>
            <w:rStyle w:val="Hipercze"/>
            <w:rFonts w:eastAsia="Times New Roman" w:cs="Times New Roman"/>
            <w:sz w:val="24"/>
            <w:szCs w:val="24"/>
            <w:lang w:eastAsia="en-US"/>
          </w:rPr>
          <w:t>(Dz.U. z 2022 r. poz. 974 ze zm.)</w:t>
        </w:r>
      </w:hyperlink>
      <w:r w:rsidR="00D629F4">
        <w:rPr>
          <w:rFonts w:eastAsia="Times New Roman" w:cs="Times New Roman"/>
          <w:sz w:val="24"/>
          <w:szCs w:val="24"/>
          <w:lang w:eastAsia="en-US"/>
        </w:rPr>
        <w:t xml:space="preserve"> – z ewentualnym uwzględnieniem okresów przejściowych określonych w tych przepisach.</w:t>
      </w:r>
    </w:p>
    <w:p w14:paraId="6D3D6745" w14:textId="77777777" w:rsidR="00D629F4" w:rsidRDefault="00D629F4" w:rsidP="00D629F4">
      <w:pPr>
        <w:widowControl w:val="0"/>
        <w:rPr>
          <w:rFonts w:eastAsia="Times New Roman" w:cs="Times New Roman"/>
          <w:b/>
          <w:bCs/>
          <w:sz w:val="24"/>
          <w:szCs w:val="24"/>
        </w:rPr>
      </w:pPr>
    </w:p>
    <w:p w14:paraId="67AFA665" w14:textId="77777777" w:rsidR="00D629F4" w:rsidRDefault="00D629F4" w:rsidP="00D629F4">
      <w:pPr>
        <w:widowControl w:val="0"/>
        <w:jc w:val="center"/>
        <w:rPr>
          <w:rFonts w:eastAsia="Calibri" w:cs="Times New Roman"/>
          <w:b/>
          <w:sz w:val="24"/>
          <w:szCs w:val="24"/>
          <w:lang w:eastAsia="pl-PL"/>
        </w:rPr>
      </w:pPr>
      <w:r>
        <w:rPr>
          <w:rFonts w:eastAsia="Calibri" w:cs="Times New Roman"/>
          <w:b/>
          <w:sz w:val="24"/>
          <w:szCs w:val="24"/>
          <w:lang w:eastAsia="pl-PL"/>
        </w:rPr>
        <w:t>Termin wykonania umowy</w:t>
      </w:r>
    </w:p>
    <w:p w14:paraId="588F52EC" w14:textId="77777777" w:rsidR="00D629F4" w:rsidRDefault="00D629F4" w:rsidP="00D629F4">
      <w:pPr>
        <w:widowControl w:val="0"/>
        <w:jc w:val="center"/>
        <w:rPr>
          <w:rFonts w:eastAsia="Calibri" w:cs="Times New Roman"/>
          <w:b/>
          <w:sz w:val="24"/>
          <w:szCs w:val="24"/>
          <w:lang w:eastAsia="pl-PL"/>
        </w:rPr>
      </w:pPr>
      <w:r>
        <w:rPr>
          <w:rFonts w:eastAsia="Calibri" w:cs="Times New Roman"/>
          <w:b/>
          <w:sz w:val="24"/>
          <w:szCs w:val="24"/>
          <w:lang w:eastAsia="pl-PL"/>
        </w:rPr>
        <w:t>§ 3</w:t>
      </w:r>
    </w:p>
    <w:p w14:paraId="0D6D0699" w14:textId="77BF7D15" w:rsidR="00D629F4" w:rsidRDefault="00D629F4" w:rsidP="00D629F4">
      <w:pPr>
        <w:widowControl w:val="0"/>
        <w:numPr>
          <w:ilvl w:val="0"/>
          <w:numId w:val="97"/>
        </w:numPr>
        <w:jc w:val="both"/>
        <w:rPr>
          <w:rFonts w:eastAsia="Calibri" w:cs="Times New Roman"/>
          <w:sz w:val="24"/>
          <w:szCs w:val="24"/>
          <w:lang w:eastAsia="pl-PL"/>
        </w:rPr>
      </w:pPr>
      <w:r>
        <w:rPr>
          <w:rFonts w:eastAsia="Calibri" w:cs="Times New Roman"/>
          <w:sz w:val="24"/>
          <w:szCs w:val="24"/>
          <w:lang w:eastAsia="pl-PL"/>
        </w:rPr>
        <w:t xml:space="preserve">Realizacja przedmiotu umowy nastąpi w terminie </w:t>
      </w:r>
      <w:r>
        <w:rPr>
          <w:rFonts w:eastAsia="Calibri" w:cs="Times New Roman"/>
          <w:b/>
          <w:bCs/>
          <w:sz w:val="24"/>
          <w:szCs w:val="24"/>
          <w:highlight w:val="lightGray"/>
          <w:lang w:eastAsia="pl-PL"/>
        </w:rPr>
        <w:t xml:space="preserve">……… tygodni </w:t>
      </w:r>
      <w:bookmarkStart w:id="82" w:name="_Hlk132184304"/>
      <w:r>
        <w:rPr>
          <w:rFonts w:eastAsia="Calibri" w:cs="Times New Roman"/>
          <w:i/>
          <w:iCs/>
          <w:sz w:val="24"/>
          <w:szCs w:val="24"/>
          <w:highlight w:val="lightGray"/>
          <w:lang w:eastAsia="pl-PL"/>
        </w:rPr>
        <w:t>(zgodnie z ofertą)</w:t>
      </w:r>
      <w:r>
        <w:rPr>
          <w:rFonts w:eastAsia="Calibri" w:cs="Times New Roman"/>
          <w:b/>
          <w:bCs/>
          <w:sz w:val="24"/>
          <w:szCs w:val="24"/>
          <w:lang w:eastAsia="pl-PL"/>
        </w:rPr>
        <w:t xml:space="preserve"> </w:t>
      </w:r>
      <w:bookmarkEnd w:id="82"/>
      <w:r>
        <w:rPr>
          <w:rFonts w:eastAsia="Calibri" w:cs="Times New Roman"/>
          <w:sz w:val="24"/>
          <w:szCs w:val="24"/>
          <w:lang w:eastAsia="pl-PL"/>
        </w:rPr>
        <w:t>od daty zawarcia umowy.</w:t>
      </w:r>
    </w:p>
    <w:p w14:paraId="2AA2CD69" w14:textId="77777777" w:rsidR="00D629F4" w:rsidRDefault="00D629F4" w:rsidP="00D629F4">
      <w:pPr>
        <w:widowControl w:val="0"/>
        <w:numPr>
          <w:ilvl w:val="0"/>
          <w:numId w:val="97"/>
        </w:numPr>
        <w:jc w:val="both"/>
        <w:rPr>
          <w:rFonts w:eastAsia="Calibri" w:cs="Times New Roman"/>
          <w:sz w:val="24"/>
          <w:szCs w:val="24"/>
          <w:lang w:eastAsia="pl-PL"/>
        </w:rPr>
      </w:pPr>
      <w:r>
        <w:rPr>
          <w:rFonts w:eastAsia="Calibri" w:cs="Times New Roman"/>
          <w:sz w:val="24"/>
          <w:szCs w:val="24"/>
          <w:lang w:eastAsia="pl-PL"/>
        </w:rPr>
        <w:t>Dostawca na 7 dni przed planowanym terminem dostawy przedmiotu umowy uzgodni szczegółowy termin realizacji zamówienia z przedstawicielem Zamawiającego.</w:t>
      </w:r>
    </w:p>
    <w:p w14:paraId="42AF06F7" w14:textId="77777777" w:rsidR="00D629F4" w:rsidRDefault="00D629F4" w:rsidP="00D629F4">
      <w:pPr>
        <w:widowControl w:val="0"/>
        <w:numPr>
          <w:ilvl w:val="0"/>
          <w:numId w:val="97"/>
        </w:numPr>
        <w:jc w:val="both"/>
        <w:rPr>
          <w:rFonts w:eastAsia="Calibri" w:cs="Times New Roman"/>
          <w:sz w:val="24"/>
          <w:szCs w:val="24"/>
          <w:lang w:eastAsia="pl-PL"/>
        </w:rPr>
      </w:pPr>
      <w:r>
        <w:rPr>
          <w:rFonts w:eastAsia="Calibri" w:cs="Times New Roman"/>
          <w:sz w:val="24"/>
          <w:szCs w:val="24"/>
          <w:lang w:eastAsia="pl-PL"/>
        </w:rPr>
        <w:t>Dokumentem potwierdzającym dostarczenie przez Dostawcę przedmiotu umowy wraz z dokumentacją,</w:t>
      </w:r>
      <w:r>
        <w:rPr>
          <w:rFonts w:eastAsia="Calibri" w:cs="Times New Roman"/>
          <w:b/>
          <w:sz w:val="24"/>
          <w:szCs w:val="24"/>
          <w:lang w:eastAsia="pl-PL"/>
        </w:rPr>
        <w:t xml:space="preserve"> </w:t>
      </w:r>
      <w:r>
        <w:rPr>
          <w:rFonts w:eastAsia="Calibri" w:cs="Times New Roman"/>
          <w:sz w:val="24"/>
          <w:szCs w:val="24"/>
          <w:lang w:eastAsia="pl-PL"/>
        </w:rPr>
        <w:t>o której mowa w § 2 ust. 1 pkt 4 oraz przeprowadzenie jego montażu i uruchomienia jest protokół zdawczo-odbiorczy stanowiący Załącznik nr 2 część A, a w zakresie przeprowadzonego I szkolenia pracowników szpitala – Załącznik nr 2 cześć B – protokół ze szkolenia personelu.</w:t>
      </w:r>
    </w:p>
    <w:p w14:paraId="4FAB190E" w14:textId="77777777" w:rsidR="00D629F4" w:rsidRDefault="00D629F4" w:rsidP="00D629F4">
      <w:pPr>
        <w:widowControl w:val="0"/>
        <w:numPr>
          <w:ilvl w:val="0"/>
          <w:numId w:val="97"/>
        </w:numPr>
        <w:ind w:hanging="357"/>
        <w:jc w:val="both"/>
        <w:rPr>
          <w:rFonts w:eastAsia="Calibri" w:cs="Times New Roman"/>
          <w:sz w:val="24"/>
          <w:szCs w:val="24"/>
          <w:lang w:eastAsia="pl-PL"/>
        </w:rPr>
      </w:pPr>
      <w:r>
        <w:rPr>
          <w:rFonts w:eastAsia="Calibri" w:cs="Times New Roman"/>
          <w:sz w:val="24"/>
          <w:szCs w:val="24"/>
          <w:lang w:eastAsia="pl-PL"/>
        </w:rPr>
        <w:t>Zamawiający zastrzega sobie prawo odstąpienia od umowy w przypadku opóźnienia Dostawcy w realizacji przedmiotu umowy dłuższego niż 14 dni. Odstąpienie od umowy powinno nastąpić w formie pisemnej lub elektronicznej z podaniem uzasadnienia.</w:t>
      </w:r>
    </w:p>
    <w:p w14:paraId="71ED1A6E" w14:textId="77777777" w:rsidR="00D629F4" w:rsidRDefault="00D629F4" w:rsidP="00D629F4">
      <w:pPr>
        <w:widowControl w:val="0"/>
        <w:numPr>
          <w:ilvl w:val="0"/>
          <w:numId w:val="97"/>
        </w:numPr>
        <w:ind w:hanging="357"/>
        <w:jc w:val="both"/>
        <w:rPr>
          <w:rFonts w:eastAsia="Calibri" w:cs="Times New Roman"/>
          <w:sz w:val="24"/>
          <w:szCs w:val="24"/>
          <w:lang w:eastAsia="pl-PL"/>
        </w:rPr>
      </w:pPr>
      <w:r>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301BE0D4" w14:textId="77777777" w:rsidR="00D629F4" w:rsidRDefault="00D629F4" w:rsidP="00D629F4">
      <w:pPr>
        <w:widowControl w:val="0"/>
        <w:jc w:val="both"/>
        <w:rPr>
          <w:rFonts w:eastAsia="Times New Roman" w:cs="Times New Roman"/>
          <w:sz w:val="24"/>
          <w:szCs w:val="24"/>
          <w:lang w:eastAsia="en-US"/>
        </w:rPr>
      </w:pPr>
    </w:p>
    <w:p w14:paraId="388CEA06" w14:textId="77777777" w:rsidR="00D629F4" w:rsidRDefault="00D629F4" w:rsidP="00D629F4">
      <w:pPr>
        <w:widowControl w:val="0"/>
        <w:jc w:val="center"/>
        <w:rPr>
          <w:rFonts w:eastAsia="Calibri" w:cs="Times New Roman"/>
          <w:b/>
          <w:sz w:val="24"/>
          <w:szCs w:val="24"/>
          <w:lang w:eastAsia="pl-PL"/>
        </w:rPr>
      </w:pPr>
      <w:r>
        <w:rPr>
          <w:rFonts w:eastAsia="Calibri" w:cs="Times New Roman"/>
          <w:b/>
          <w:sz w:val="24"/>
          <w:szCs w:val="24"/>
          <w:lang w:eastAsia="pl-PL"/>
        </w:rPr>
        <w:t>Wartość przedmiotu umowy</w:t>
      </w:r>
    </w:p>
    <w:p w14:paraId="10FACD30" w14:textId="77777777" w:rsidR="00D629F4" w:rsidRDefault="00D629F4" w:rsidP="00D629F4">
      <w:pPr>
        <w:widowControl w:val="0"/>
        <w:jc w:val="center"/>
        <w:rPr>
          <w:rFonts w:eastAsia="Calibri" w:cs="Times New Roman"/>
          <w:b/>
          <w:sz w:val="24"/>
          <w:szCs w:val="24"/>
          <w:lang w:eastAsia="pl-PL"/>
        </w:rPr>
      </w:pPr>
      <w:r>
        <w:rPr>
          <w:rFonts w:eastAsia="Calibri" w:cs="Times New Roman"/>
          <w:b/>
          <w:sz w:val="24"/>
          <w:szCs w:val="24"/>
          <w:lang w:eastAsia="pl-PL"/>
        </w:rPr>
        <w:t>§ 4</w:t>
      </w:r>
    </w:p>
    <w:p w14:paraId="009E5839" w14:textId="097DE91E" w:rsidR="00D629F4" w:rsidRDefault="00D629F4" w:rsidP="00D629F4">
      <w:pPr>
        <w:widowControl w:val="0"/>
        <w:numPr>
          <w:ilvl w:val="0"/>
          <w:numId w:val="98"/>
        </w:numPr>
        <w:jc w:val="both"/>
        <w:rPr>
          <w:rFonts w:eastAsia="Calibri" w:cs="Times New Roman"/>
          <w:sz w:val="24"/>
          <w:szCs w:val="24"/>
          <w:lang w:eastAsia="pl-PL"/>
        </w:rPr>
      </w:pPr>
      <w:r>
        <w:rPr>
          <w:rFonts w:eastAsia="Calibri" w:cs="Times New Roman"/>
          <w:sz w:val="24"/>
          <w:szCs w:val="24"/>
          <w:lang w:eastAsia="pl-PL"/>
        </w:rPr>
        <w:t xml:space="preserve">Zamawiający zobowiązuje się zapłacić Dostawcy za wykonanie przedmiotu umowy kwotę: </w:t>
      </w:r>
      <w:r>
        <w:rPr>
          <w:rFonts w:eastAsia="Calibri" w:cs="Times New Roman"/>
          <w:b/>
          <w:bCs/>
          <w:sz w:val="24"/>
          <w:szCs w:val="24"/>
          <w:highlight w:val="lightGray"/>
          <w:lang w:eastAsia="pl-PL"/>
        </w:rPr>
        <w:t>...............................</w:t>
      </w:r>
      <w:r>
        <w:rPr>
          <w:rFonts w:eastAsia="Calibri" w:cs="Times New Roman"/>
          <w:b/>
          <w:bCs/>
          <w:sz w:val="24"/>
          <w:szCs w:val="24"/>
          <w:lang w:eastAsia="pl-PL"/>
        </w:rPr>
        <w:t xml:space="preserve"> brutto</w:t>
      </w:r>
      <w:r w:rsidR="002736C8">
        <w:rPr>
          <w:rFonts w:eastAsia="Calibri" w:cs="Times New Roman"/>
          <w:b/>
          <w:bCs/>
          <w:sz w:val="24"/>
          <w:szCs w:val="24"/>
          <w:lang w:eastAsia="pl-PL"/>
        </w:rPr>
        <w:t>.</w:t>
      </w:r>
    </w:p>
    <w:p w14:paraId="55AB3582" w14:textId="77777777" w:rsidR="00D629F4" w:rsidRDefault="00D629F4" w:rsidP="00D629F4">
      <w:pPr>
        <w:widowControl w:val="0"/>
        <w:numPr>
          <w:ilvl w:val="0"/>
          <w:numId w:val="98"/>
        </w:numPr>
        <w:jc w:val="both"/>
        <w:rPr>
          <w:rFonts w:eastAsia="Calibri" w:cs="Times New Roman"/>
          <w:sz w:val="24"/>
          <w:szCs w:val="24"/>
          <w:lang w:eastAsia="pl-PL"/>
        </w:rPr>
      </w:pPr>
      <w:r>
        <w:rPr>
          <w:rFonts w:eastAsia="Calibri" w:cs="Times New Roman"/>
          <w:sz w:val="24"/>
          <w:szCs w:val="24"/>
          <w:lang w:eastAsia="pl-PL"/>
        </w:rPr>
        <w:t>Kwota wskazana w ust. 1 zawiera w sobie m.in.:</w:t>
      </w:r>
    </w:p>
    <w:p w14:paraId="24309BEA" w14:textId="5708223D" w:rsidR="00D629F4" w:rsidRDefault="00D629F4" w:rsidP="00D629F4">
      <w:pPr>
        <w:widowControl w:val="0"/>
        <w:numPr>
          <w:ilvl w:val="0"/>
          <w:numId w:val="99"/>
        </w:numPr>
        <w:jc w:val="both"/>
        <w:rPr>
          <w:rFonts w:eastAsia="Calibri" w:cs="Times New Roman"/>
          <w:sz w:val="24"/>
          <w:szCs w:val="24"/>
          <w:lang w:eastAsia="pl-PL"/>
        </w:rPr>
      </w:pPr>
      <w:r>
        <w:rPr>
          <w:rFonts w:eastAsia="Calibri" w:cs="Times New Roman"/>
          <w:sz w:val="24"/>
          <w:szCs w:val="24"/>
          <w:lang w:eastAsia="pl-PL"/>
        </w:rPr>
        <w:t xml:space="preserve">koszt </w:t>
      </w:r>
      <w:r w:rsidR="00757F20">
        <w:rPr>
          <w:rFonts w:eastAsia="Calibri" w:cs="Times New Roman"/>
          <w:sz w:val="24"/>
          <w:szCs w:val="24"/>
          <w:lang w:eastAsia="pl-PL"/>
        </w:rPr>
        <w:t xml:space="preserve">zestawu endoskopowego </w:t>
      </w:r>
      <w:r>
        <w:rPr>
          <w:rFonts w:eastAsia="Calibri" w:cs="Times New Roman"/>
          <w:sz w:val="24"/>
          <w:szCs w:val="24"/>
          <w:lang w:eastAsia="pl-PL"/>
        </w:rPr>
        <w:t>oraz koszt opakowania, oznakowania, dostarczenia i rozładunku wraz ze stosownym ubezpieczeniem przewozowym,</w:t>
      </w:r>
    </w:p>
    <w:p w14:paraId="77DA1D39" w14:textId="03887F08" w:rsidR="00D629F4" w:rsidRDefault="00D629F4" w:rsidP="00D629F4">
      <w:pPr>
        <w:widowControl w:val="0"/>
        <w:numPr>
          <w:ilvl w:val="0"/>
          <w:numId w:val="99"/>
        </w:numPr>
        <w:jc w:val="both"/>
        <w:rPr>
          <w:rFonts w:eastAsia="Calibri" w:cs="Times New Roman"/>
          <w:sz w:val="24"/>
          <w:szCs w:val="24"/>
          <w:lang w:eastAsia="pl-PL"/>
        </w:rPr>
      </w:pPr>
      <w:r>
        <w:rPr>
          <w:rFonts w:eastAsia="Calibri" w:cs="Times New Roman"/>
          <w:sz w:val="24"/>
          <w:szCs w:val="24"/>
          <w:lang w:eastAsia="pl-PL"/>
        </w:rPr>
        <w:t xml:space="preserve">koszt montażu oraz uruchomienia </w:t>
      </w:r>
      <w:r w:rsidR="00757F20">
        <w:rPr>
          <w:rFonts w:eastAsia="Calibri" w:cs="Times New Roman"/>
          <w:sz w:val="24"/>
          <w:szCs w:val="24"/>
          <w:lang w:eastAsia="pl-PL"/>
        </w:rPr>
        <w:t xml:space="preserve">zestawu endoskopowego </w:t>
      </w:r>
      <w:r>
        <w:rPr>
          <w:rFonts w:eastAsia="Calibri" w:cs="Times New Roman"/>
          <w:sz w:val="24"/>
          <w:szCs w:val="24"/>
          <w:lang w:eastAsia="pl-PL"/>
        </w:rPr>
        <w:t>w miejscu wskazanym przez Zamawiającego,</w:t>
      </w:r>
    </w:p>
    <w:p w14:paraId="059FFCE9" w14:textId="0C6D80E8" w:rsidR="00D629F4" w:rsidRDefault="00D629F4" w:rsidP="00D629F4">
      <w:pPr>
        <w:widowControl w:val="0"/>
        <w:numPr>
          <w:ilvl w:val="0"/>
          <w:numId w:val="99"/>
        </w:numPr>
        <w:jc w:val="both"/>
        <w:rPr>
          <w:rFonts w:eastAsia="Calibri" w:cs="Times New Roman"/>
          <w:sz w:val="24"/>
          <w:szCs w:val="24"/>
          <w:lang w:eastAsia="pl-PL"/>
        </w:rPr>
      </w:pPr>
      <w:r>
        <w:rPr>
          <w:rFonts w:eastAsia="Calibri" w:cs="Times New Roman"/>
          <w:sz w:val="24"/>
          <w:szCs w:val="24"/>
          <w:lang w:eastAsia="pl-PL"/>
        </w:rPr>
        <w:t>koszt instrukcji użytkowania i dokumentacji, sporządzonych w języku polskim (o ile przepisy prawa nie stanowią inaczej) oraz wymaganych szkoleń,</w:t>
      </w:r>
    </w:p>
    <w:p w14:paraId="65B62B04" w14:textId="77777777" w:rsidR="00D629F4" w:rsidRDefault="00D629F4" w:rsidP="00D629F4">
      <w:pPr>
        <w:widowControl w:val="0"/>
        <w:numPr>
          <w:ilvl w:val="0"/>
          <w:numId w:val="99"/>
        </w:numPr>
        <w:jc w:val="both"/>
        <w:rPr>
          <w:rFonts w:eastAsia="Calibri" w:cs="Times New Roman"/>
          <w:sz w:val="24"/>
          <w:szCs w:val="24"/>
          <w:lang w:eastAsia="pl-PL"/>
        </w:rPr>
      </w:pPr>
      <w:r>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p>
    <w:p w14:paraId="189D3762" w14:textId="77777777" w:rsidR="00D629F4" w:rsidRDefault="00D629F4" w:rsidP="00D629F4">
      <w:pPr>
        <w:widowControl w:val="0"/>
        <w:numPr>
          <w:ilvl w:val="0"/>
          <w:numId w:val="98"/>
        </w:numPr>
        <w:jc w:val="both"/>
        <w:rPr>
          <w:rFonts w:eastAsia="Times New Roman" w:cs="Times New Roman"/>
          <w:sz w:val="24"/>
          <w:szCs w:val="24"/>
          <w:lang w:eastAsia="en-US"/>
        </w:rPr>
      </w:pPr>
      <w:r>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626278E6" w14:textId="77777777" w:rsidR="00D629F4" w:rsidRDefault="00D629F4" w:rsidP="00D629F4">
      <w:pPr>
        <w:widowControl w:val="0"/>
        <w:jc w:val="both"/>
        <w:rPr>
          <w:rFonts w:eastAsia="Times New Roman" w:cs="Times New Roman"/>
          <w:sz w:val="24"/>
          <w:szCs w:val="24"/>
          <w:lang w:eastAsia="en-US"/>
        </w:rPr>
      </w:pPr>
    </w:p>
    <w:p w14:paraId="76C508A3" w14:textId="77777777" w:rsidR="00D629F4" w:rsidRDefault="00D629F4" w:rsidP="00D629F4">
      <w:pPr>
        <w:widowControl w:val="0"/>
        <w:jc w:val="center"/>
        <w:rPr>
          <w:rFonts w:eastAsia="Calibri" w:cs="Times New Roman"/>
          <w:b/>
          <w:bCs/>
          <w:sz w:val="24"/>
          <w:szCs w:val="24"/>
          <w:lang w:eastAsia="pl-PL"/>
        </w:rPr>
      </w:pPr>
      <w:r>
        <w:rPr>
          <w:rFonts w:eastAsia="Calibri" w:cs="Times New Roman"/>
          <w:b/>
          <w:bCs/>
          <w:sz w:val="24"/>
          <w:szCs w:val="24"/>
          <w:lang w:eastAsia="pl-PL"/>
        </w:rPr>
        <w:t>Warunki płatności</w:t>
      </w:r>
    </w:p>
    <w:p w14:paraId="7FE9436E" w14:textId="77777777" w:rsidR="00D629F4" w:rsidRDefault="00D629F4" w:rsidP="00D629F4">
      <w:pPr>
        <w:widowControl w:val="0"/>
        <w:jc w:val="center"/>
        <w:rPr>
          <w:rFonts w:eastAsia="Calibri" w:cs="Times New Roman"/>
          <w:b/>
          <w:bCs/>
          <w:sz w:val="24"/>
          <w:szCs w:val="24"/>
          <w:lang w:eastAsia="pl-PL"/>
        </w:rPr>
      </w:pPr>
      <w:r>
        <w:rPr>
          <w:rFonts w:eastAsia="Calibri" w:cs="Times New Roman"/>
          <w:b/>
          <w:bCs/>
          <w:sz w:val="24"/>
          <w:szCs w:val="24"/>
          <w:lang w:eastAsia="pl-PL"/>
        </w:rPr>
        <w:t>§ 5</w:t>
      </w:r>
    </w:p>
    <w:p w14:paraId="32CCDAA8" w14:textId="6915DE5F" w:rsidR="00D629F4" w:rsidRDefault="00D629F4" w:rsidP="00D629F4">
      <w:pPr>
        <w:widowControl w:val="0"/>
        <w:numPr>
          <w:ilvl w:val="0"/>
          <w:numId w:val="100"/>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Zamawiający zobowiązuje się dokonać zapłaty za przedmiot umowy w terminie do </w:t>
      </w:r>
      <w:r w:rsidR="009E0258" w:rsidRPr="009E0258">
        <w:rPr>
          <w:rFonts w:eastAsia="Calibri" w:cs="Times New Roman"/>
          <w:b/>
          <w:bCs/>
          <w:sz w:val="24"/>
          <w:szCs w:val="24"/>
          <w:lang w:eastAsia="pl-PL"/>
        </w:rPr>
        <w:t>6</w:t>
      </w:r>
      <w:r w:rsidRPr="009E0258">
        <w:rPr>
          <w:rFonts w:eastAsia="Calibri" w:cs="Times New Roman"/>
          <w:b/>
          <w:bCs/>
          <w:sz w:val="24"/>
          <w:szCs w:val="24"/>
          <w:lang w:eastAsia="pl-PL"/>
        </w:rPr>
        <w:t>0 dni</w:t>
      </w:r>
      <w:r w:rsidRPr="009E0258">
        <w:rPr>
          <w:rFonts w:eastAsia="Calibri" w:cs="Times New Roman"/>
          <w:sz w:val="24"/>
          <w:szCs w:val="24"/>
          <w:lang w:eastAsia="pl-PL"/>
        </w:rPr>
        <w:t xml:space="preserve"> </w:t>
      </w:r>
      <w:r>
        <w:rPr>
          <w:rFonts w:eastAsia="Calibri" w:cs="Times New Roman"/>
          <w:sz w:val="24"/>
          <w:szCs w:val="24"/>
          <w:lang w:eastAsia="pl-PL"/>
        </w:rPr>
        <w:t xml:space="preserve">od daty otrzymania oryginału prawidłowo wystawionej faktury i po zrealizowaniu zamówienia potwierdzonego przez upoważnionego pracownika Zamawiającego. Wpłaty dokonywane będą przelewem na rachunek bankowy Dostawcy nr </w:t>
      </w:r>
      <w:r>
        <w:rPr>
          <w:rFonts w:eastAsia="Calibri" w:cs="Times New Roman"/>
          <w:sz w:val="24"/>
          <w:szCs w:val="24"/>
          <w:highlight w:val="lightGray"/>
          <w:lang w:eastAsia="pl-PL"/>
        </w:rPr>
        <w:t>……………………………………………………...</w:t>
      </w:r>
      <w:r>
        <w:rPr>
          <w:rFonts w:eastAsia="Calibri" w:cs="Times New Roman"/>
          <w:sz w:val="24"/>
          <w:szCs w:val="24"/>
          <w:lang w:eastAsia="pl-PL"/>
        </w:rPr>
        <w:t xml:space="preserve"> </w:t>
      </w:r>
      <w:r>
        <w:rPr>
          <w:rFonts w:eastAsia="Calibri" w:cs="Times New Roman"/>
          <w:sz w:val="24"/>
          <w:szCs w:val="24"/>
          <w:lang w:eastAsia="pl-PL"/>
        </w:rPr>
        <w:br/>
        <w:t>W przypadku ewentualnej zmiany rachunku bankowego Dostawca sporządzi stosowny aneks i dostarczy go Zamawiającemu.</w:t>
      </w:r>
    </w:p>
    <w:p w14:paraId="77ED3712" w14:textId="77777777" w:rsidR="00D629F4" w:rsidRDefault="00D629F4" w:rsidP="00D629F4">
      <w:pPr>
        <w:widowControl w:val="0"/>
        <w:numPr>
          <w:ilvl w:val="0"/>
          <w:numId w:val="100"/>
        </w:numPr>
        <w:jc w:val="both"/>
        <w:rPr>
          <w:rFonts w:eastAsia="Calibri" w:cs="Times New Roman"/>
          <w:sz w:val="24"/>
          <w:szCs w:val="24"/>
          <w:lang w:eastAsia="pl-PL"/>
        </w:rPr>
      </w:pPr>
      <w:r>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szkolenia, określonych w § 3 ust. 3. </w:t>
      </w:r>
    </w:p>
    <w:p w14:paraId="626697C9" w14:textId="77777777" w:rsidR="00D629F4" w:rsidRDefault="00D629F4" w:rsidP="00D629F4">
      <w:pPr>
        <w:widowControl w:val="0"/>
        <w:numPr>
          <w:ilvl w:val="0"/>
          <w:numId w:val="100"/>
        </w:numPr>
        <w:jc w:val="both"/>
        <w:rPr>
          <w:rFonts w:eastAsia="Calibri" w:cs="Times New Roman"/>
          <w:sz w:val="24"/>
          <w:szCs w:val="24"/>
          <w:lang w:eastAsia="pl-PL"/>
        </w:rPr>
      </w:pPr>
      <w:r>
        <w:rPr>
          <w:rFonts w:eastAsia="Calibri" w:cs="Times New Roman"/>
          <w:sz w:val="24"/>
          <w:szCs w:val="24"/>
          <w:lang w:eastAsia="pl-PL"/>
        </w:rPr>
        <w:t>Dostawca ma obowiązek wystawić fakturę korygującą cenę wyższą od ceny z umowy, w terminie 2 dni roboczych, licząc od dnia zgłoszenia niezgodności.</w:t>
      </w:r>
    </w:p>
    <w:p w14:paraId="14D9E9BE" w14:textId="77777777" w:rsidR="00D629F4" w:rsidRDefault="00D629F4" w:rsidP="00D629F4">
      <w:pPr>
        <w:widowControl w:val="0"/>
        <w:numPr>
          <w:ilvl w:val="0"/>
          <w:numId w:val="100"/>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w:t>
      </w:r>
      <w:r>
        <w:rPr>
          <w:rFonts w:eastAsia="Calibri" w:cs="Times New Roman"/>
          <w:sz w:val="24"/>
          <w:szCs w:val="24"/>
          <w:lang w:eastAsia="pl-PL"/>
        </w:rPr>
        <w:lastRenderedPageBreak/>
        <w:t xml:space="preserve">Zamawiający ma prawo wstrzymać się z dokonaniem płatności do czasu gdy rachunek ten będzie ujęty w tymże Wykazie o czym Dostawca poinformuje Zamawiającego – dotyczy podatników VAT zarejestrowanych jako podatnik VAT czynny.  </w:t>
      </w:r>
      <w:bookmarkStart w:id="83" w:name="_Hlk51742710"/>
      <w:bookmarkEnd w:id="83"/>
    </w:p>
    <w:p w14:paraId="06E8CAD6" w14:textId="77777777" w:rsidR="00D629F4" w:rsidRDefault="00D629F4" w:rsidP="00D629F4">
      <w:pPr>
        <w:widowControl w:val="0"/>
        <w:numPr>
          <w:ilvl w:val="0"/>
          <w:numId w:val="100"/>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Zamawiający dopuszcza przesyłanie faktur na adres email: </w:t>
      </w:r>
      <w:hyperlink r:id="rId92" w:history="1">
        <w:r>
          <w:rPr>
            <w:rStyle w:val="Hipercze"/>
            <w:rFonts w:eastAsia="Calibri" w:cs="Times New Roman"/>
            <w:sz w:val="24"/>
            <w:szCs w:val="24"/>
            <w:lang w:eastAsia="pl-PL"/>
          </w:rPr>
          <w:t>faktury@dietl.krakow.pl</w:t>
        </w:r>
      </w:hyperlink>
      <w:r>
        <w:rPr>
          <w:rFonts w:eastAsia="Calibri" w:cs="Times New Roman"/>
          <w:sz w:val="24"/>
          <w:szCs w:val="24"/>
          <w:lang w:eastAsia="pl-PL"/>
        </w:rPr>
        <w:t xml:space="preserve"> jak i za pośrednictwem Platformy Elektronicznego Fakturowania (</w:t>
      </w:r>
      <w:proofErr w:type="spellStart"/>
      <w:r>
        <w:rPr>
          <w:rFonts w:eastAsia="Calibri" w:cs="Times New Roman"/>
          <w:sz w:val="24"/>
          <w:szCs w:val="24"/>
          <w:lang w:eastAsia="pl-PL"/>
        </w:rPr>
        <w:t>PEF</w:t>
      </w:r>
      <w:proofErr w:type="spellEnd"/>
      <w:r>
        <w:rPr>
          <w:rFonts w:eastAsia="Calibri" w:cs="Times New Roman"/>
          <w:sz w:val="24"/>
          <w:szCs w:val="24"/>
          <w:lang w:eastAsia="pl-PL"/>
        </w:rPr>
        <w:t xml:space="preserve">). </w:t>
      </w:r>
    </w:p>
    <w:p w14:paraId="2BBA18AF" w14:textId="77777777" w:rsidR="00D629F4" w:rsidRDefault="00D629F4" w:rsidP="00D629F4">
      <w:pPr>
        <w:widowControl w:val="0"/>
        <w:numPr>
          <w:ilvl w:val="0"/>
          <w:numId w:val="100"/>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1D51BA1B" w14:textId="77777777" w:rsidR="00D629F4" w:rsidRDefault="00D629F4" w:rsidP="00D629F4">
      <w:pPr>
        <w:widowControl w:val="0"/>
        <w:numPr>
          <w:ilvl w:val="0"/>
          <w:numId w:val="100"/>
        </w:numPr>
        <w:tabs>
          <w:tab w:val="clear" w:pos="357"/>
          <w:tab w:val="left" w:pos="360"/>
        </w:tabs>
        <w:jc w:val="both"/>
        <w:rPr>
          <w:rFonts w:eastAsia="Calibri" w:cs="Times New Roman"/>
          <w:sz w:val="24"/>
          <w:szCs w:val="24"/>
          <w:lang w:eastAsia="pl-PL"/>
        </w:rPr>
      </w:pPr>
      <w:r>
        <w:rPr>
          <w:rFonts w:eastAsia="Times New Roman" w:cs="Times New Roman"/>
          <w:sz w:val="24"/>
          <w:szCs w:val="24"/>
        </w:rPr>
        <w:t>Ceny na fakturze będą z wyszczególnionym podatkiem VAT (cena jednostkowa netto, stawka podatku VAT, wartość netto, wartość brutto, wartość VAT).</w:t>
      </w:r>
    </w:p>
    <w:p w14:paraId="635D710D" w14:textId="77777777" w:rsidR="00D629F4" w:rsidRDefault="00D629F4" w:rsidP="00D629F4">
      <w:pPr>
        <w:widowControl w:val="0"/>
        <w:numPr>
          <w:ilvl w:val="0"/>
          <w:numId w:val="100"/>
        </w:numPr>
        <w:jc w:val="both"/>
        <w:rPr>
          <w:rFonts w:eastAsia="Calibri" w:cs="Times New Roman"/>
          <w:sz w:val="24"/>
          <w:szCs w:val="24"/>
          <w:lang w:eastAsia="pl-PL"/>
        </w:rPr>
      </w:pPr>
      <w:r>
        <w:rPr>
          <w:rFonts w:eastAsia="Calibri" w:cs="Times New Roman"/>
          <w:sz w:val="24"/>
          <w:szCs w:val="24"/>
          <w:lang w:eastAsia="pl-PL"/>
        </w:rPr>
        <w:t>Za termin dokonania zapłaty przyjmuje się datę obciążenia rachunku bankowego Zamawiającego.</w:t>
      </w:r>
    </w:p>
    <w:p w14:paraId="12C6F85C" w14:textId="77777777" w:rsidR="00D629F4" w:rsidRDefault="00D629F4" w:rsidP="00D629F4">
      <w:pPr>
        <w:widowControl w:val="0"/>
        <w:numPr>
          <w:ilvl w:val="0"/>
          <w:numId w:val="100"/>
        </w:numPr>
        <w:jc w:val="both"/>
        <w:rPr>
          <w:rFonts w:eastAsia="Calibri" w:cs="Times New Roman"/>
          <w:sz w:val="24"/>
          <w:szCs w:val="24"/>
          <w:lang w:eastAsia="pl-PL"/>
        </w:rPr>
      </w:pPr>
      <w:r>
        <w:rPr>
          <w:rFonts w:eastAsia="Calibri" w:cs="Times New Roman"/>
          <w:sz w:val="24"/>
          <w:szCs w:val="24"/>
          <w:lang w:eastAsia="pl-PL"/>
        </w:rPr>
        <w:t>Do ewentualnych opóźnień w zapłacie zastosowanie ma ustawa z dnia 8.03.2013 r. o przeciwdziałaniu nadmiernym opóźnieniom w transakcjach handlowych.</w:t>
      </w:r>
    </w:p>
    <w:p w14:paraId="7632A5D4" w14:textId="77777777" w:rsidR="00D629F4" w:rsidRDefault="00D629F4" w:rsidP="00D629F4">
      <w:pPr>
        <w:widowControl w:val="0"/>
        <w:numPr>
          <w:ilvl w:val="0"/>
          <w:numId w:val="100"/>
        </w:numPr>
        <w:jc w:val="both"/>
        <w:rPr>
          <w:rFonts w:eastAsia="Calibri" w:cs="Times New Roman"/>
          <w:sz w:val="24"/>
          <w:szCs w:val="24"/>
          <w:lang w:eastAsia="pl-PL"/>
        </w:rPr>
      </w:pPr>
      <w:r>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010B001" w14:textId="77777777" w:rsidR="00D629F4" w:rsidRDefault="00D629F4" w:rsidP="00D629F4">
      <w:pPr>
        <w:widowControl w:val="0"/>
        <w:tabs>
          <w:tab w:val="left" w:pos="360"/>
        </w:tabs>
        <w:jc w:val="center"/>
        <w:rPr>
          <w:rFonts w:eastAsia="Times New Roman" w:cs="Times New Roman"/>
          <w:b/>
          <w:sz w:val="24"/>
          <w:szCs w:val="24"/>
        </w:rPr>
      </w:pPr>
    </w:p>
    <w:p w14:paraId="6B3CBEBF" w14:textId="77777777" w:rsidR="00D629F4" w:rsidRDefault="00D629F4" w:rsidP="00D629F4">
      <w:pPr>
        <w:widowControl w:val="0"/>
        <w:tabs>
          <w:tab w:val="left" w:pos="360"/>
        </w:tabs>
        <w:jc w:val="center"/>
        <w:rPr>
          <w:rFonts w:eastAsia="Times New Roman" w:cs="Times New Roman"/>
          <w:b/>
          <w:sz w:val="24"/>
          <w:szCs w:val="24"/>
        </w:rPr>
      </w:pPr>
      <w:r>
        <w:rPr>
          <w:rFonts w:eastAsia="Times New Roman" w:cs="Times New Roman"/>
          <w:b/>
          <w:sz w:val="24"/>
          <w:szCs w:val="24"/>
        </w:rPr>
        <w:t>Serwis gwarancyjny i pogwarancyjny</w:t>
      </w:r>
    </w:p>
    <w:p w14:paraId="146EA1EC" w14:textId="77777777" w:rsidR="00D629F4" w:rsidRDefault="00D629F4" w:rsidP="00D629F4">
      <w:pPr>
        <w:widowControl w:val="0"/>
        <w:tabs>
          <w:tab w:val="left" w:pos="360"/>
        </w:tabs>
        <w:jc w:val="center"/>
        <w:rPr>
          <w:rFonts w:eastAsia="Times New Roman" w:cs="Times New Roman"/>
          <w:b/>
          <w:sz w:val="24"/>
          <w:szCs w:val="24"/>
        </w:rPr>
      </w:pPr>
      <w:r>
        <w:rPr>
          <w:rFonts w:eastAsia="Times New Roman" w:cs="Times New Roman"/>
          <w:b/>
          <w:sz w:val="24"/>
          <w:szCs w:val="24"/>
        </w:rPr>
        <w:t>§ 6</w:t>
      </w:r>
    </w:p>
    <w:p w14:paraId="73468A03" w14:textId="77777777" w:rsidR="00D629F4" w:rsidRDefault="00D629F4" w:rsidP="00D629F4">
      <w:pPr>
        <w:widowControl w:val="0"/>
        <w:numPr>
          <w:ilvl w:val="0"/>
          <w:numId w:val="101"/>
        </w:numPr>
        <w:tabs>
          <w:tab w:val="left" w:pos="360"/>
        </w:tabs>
        <w:jc w:val="both"/>
        <w:rPr>
          <w:rFonts w:eastAsia="Times New Roman" w:cs="Times New Roman"/>
          <w:sz w:val="24"/>
          <w:szCs w:val="24"/>
        </w:rPr>
      </w:pPr>
      <w:r>
        <w:rPr>
          <w:rFonts w:eastAsia="Times New Roman" w:cs="Times New Roman"/>
          <w:sz w:val="24"/>
          <w:szCs w:val="24"/>
        </w:rPr>
        <w:t xml:space="preserve">Dostawca udziela Zamawiającemu gwarancji na okres </w:t>
      </w:r>
      <w:r>
        <w:rPr>
          <w:rFonts w:eastAsia="Times New Roman" w:cs="Times New Roman"/>
          <w:b/>
          <w:bCs/>
          <w:sz w:val="24"/>
          <w:szCs w:val="24"/>
          <w:highlight w:val="lightGray"/>
        </w:rPr>
        <w:t xml:space="preserve">…………. </w:t>
      </w:r>
      <w:r>
        <w:rPr>
          <w:rFonts w:eastAsia="Times New Roman" w:cs="Times New Roman"/>
          <w:b/>
          <w:bCs/>
          <w:sz w:val="24"/>
          <w:szCs w:val="24"/>
        </w:rPr>
        <w:t xml:space="preserve">lat </w:t>
      </w:r>
      <w:r>
        <w:rPr>
          <w:rFonts w:eastAsia="Calibri" w:cs="Times New Roman"/>
          <w:i/>
          <w:iCs/>
          <w:sz w:val="24"/>
          <w:szCs w:val="24"/>
          <w:highlight w:val="lightGray"/>
          <w:lang w:eastAsia="pl-PL"/>
        </w:rPr>
        <w:t>(zgodnie z ofertą)</w:t>
      </w:r>
      <w:r>
        <w:rPr>
          <w:rFonts w:eastAsia="Calibri" w:cs="Times New Roman"/>
          <w:b/>
          <w:bCs/>
          <w:sz w:val="24"/>
          <w:szCs w:val="24"/>
          <w:lang w:eastAsia="pl-PL"/>
        </w:rPr>
        <w:t xml:space="preserve"> </w:t>
      </w:r>
      <w:r>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74298687" w14:textId="77777777" w:rsidR="00D629F4" w:rsidRDefault="00D629F4" w:rsidP="00D629F4">
      <w:pPr>
        <w:widowControl w:val="0"/>
        <w:numPr>
          <w:ilvl w:val="0"/>
          <w:numId w:val="101"/>
        </w:numPr>
        <w:tabs>
          <w:tab w:val="left" w:pos="360"/>
        </w:tabs>
        <w:jc w:val="both"/>
        <w:rPr>
          <w:rFonts w:eastAsia="Times New Roman" w:cs="Times New Roman"/>
          <w:strike/>
          <w:sz w:val="24"/>
          <w:szCs w:val="24"/>
        </w:rPr>
      </w:pPr>
      <w:r>
        <w:rPr>
          <w:rFonts w:eastAsia="Times New Roman" w:cs="Times New Roman"/>
          <w:sz w:val="24"/>
          <w:szCs w:val="24"/>
        </w:rPr>
        <w:t xml:space="preserve">W okresie gwarancji Dostawca zobowiązuje się do: </w:t>
      </w:r>
    </w:p>
    <w:p w14:paraId="781AE98B" w14:textId="77777777" w:rsidR="00D629F4" w:rsidRDefault="00D629F4" w:rsidP="00D629F4">
      <w:pPr>
        <w:widowControl w:val="0"/>
        <w:numPr>
          <w:ilvl w:val="0"/>
          <w:numId w:val="102"/>
        </w:numPr>
        <w:jc w:val="both"/>
        <w:rPr>
          <w:rFonts w:eastAsia="Times New Roman" w:cs="Times New Roman"/>
          <w:sz w:val="24"/>
          <w:szCs w:val="24"/>
        </w:rPr>
      </w:pPr>
      <w:r>
        <w:rPr>
          <w:rFonts w:eastAsia="Times New Roman" w:cs="Times New Roman"/>
          <w:sz w:val="24"/>
          <w:szCs w:val="24"/>
        </w:rPr>
        <w:t xml:space="preserve">dokonania naprawy przedmiotu umowy w ciągu: </w:t>
      </w:r>
      <w:r>
        <w:rPr>
          <w:rFonts w:eastAsia="Times New Roman" w:cs="Times New Roman"/>
          <w:b/>
          <w:bCs/>
          <w:sz w:val="24"/>
          <w:szCs w:val="24"/>
        </w:rPr>
        <w:t>120 godzin przypadających w dni robocze</w:t>
      </w:r>
      <w:r>
        <w:rPr>
          <w:rFonts w:eastAsia="Times New Roman" w:cs="Times New Roman"/>
          <w:sz w:val="24"/>
          <w:szCs w:val="24"/>
        </w:rPr>
        <w:t>, od momentu zgłoszenia reklamacji;</w:t>
      </w:r>
    </w:p>
    <w:p w14:paraId="3B7E671E" w14:textId="77777777" w:rsidR="00D629F4" w:rsidRDefault="00D629F4" w:rsidP="00D629F4">
      <w:pPr>
        <w:widowControl w:val="0"/>
        <w:numPr>
          <w:ilvl w:val="0"/>
          <w:numId w:val="102"/>
        </w:numPr>
        <w:jc w:val="both"/>
        <w:rPr>
          <w:rFonts w:eastAsia="Times New Roman" w:cs="Times New Roman"/>
          <w:color w:val="00B050"/>
          <w:sz w:val="24"/>
          <w:szCs w:val="24"/>
        </w:rPr>
      </w:pPr>
      <w:r>
        <w:rPr>
          <w:rFonts w:eastAsia="Times New Roman" w:cs="Times New Roman"/>
          <w:sz w:val="24"/>
          <w:szCs w:val="24"/>
        </w:rPr>
        <w:t>w przypadku udokumentowanej konieczności sprowadzenia części zamiennych z zagranicy usunięcie wszystkich usterek przedmiotu zamówienia powinno nastąpić w terminie dłuższym o 72 godziny, przypadające w dni robocze niż ten wskazany w pkt 2. W sytuacji, gdy dochowanie tego terminu nie jest możliwe Dostawca zapewni przed upływem tego 72-godzinnego okresu aparat/sprzęt zastępczy o parametrach nie gorszych niż ten będący przedmiotem naprawy;</w:t>
      </w:r>
    </w:p>
    <w:p w14:paraId="7B46B9D8" w14:textId="77777777" w:rsidR="00D629F4" w:rsidRDefault="00D629F4" w:rsidP="00D629F4">
      <w:pPr>
        <w:widowControl w:val="0"/>
        <w:numPr>
          <w:ilvl w:val="0"/>
          <w:numId w:val="102"/>
        </w:numPr>
        <w:jc w:val="both"/>
        <w:rPr>
          <w:rFonts w:eastAsia="Times New Roman" w:cs="Times New Roman"/>
          <w:sz w:val="24"/>
          <w:szCs w:val="24"/>
        </w:rPr>
      </w:pPr>
      <w:r>
        <w:rPr>
          <w:rFonts w:eastAsia="Times New Roman" w:cs="Times New Roman"/>
          <w:sz w:val="24"/>
          <w:szCs w:val="24"/>
        </w:rPr>
        <w:t>wymiany podzespołu na nowy po 3 naprawach gwarancyjnych w przypadku dalszego wadliwego działania przedmiotu umowy – jeśli podzespół, który uległ awarii był wcześniej naprawiany a nie wymieniany.</w:t>
      </w:r>
    </w:p>
    <w:p w14:paraId="63548C67" w14:textId="77777777" w:rsidR="00D629F4" w:rsidRDefault="00D629F4" w:rsidP="00D629F4">
      <w:pPr>
        <w:widowControl w:val="0"/>
        <w:numPr>
          <w:ilvl w:val="0"/>
          <w:numId w:val="101"/>
        </w:numPr>
        <w:tabs>
          <w:tab w:val="left" w:pos="360"/>
        </w:tabs>
        <w:jc w:val="both"/>
        <w:rPr>
          <w:rFonts w:eastAsia="Times New Roman" w:cs="Times New Roman"/>
          <w:sz w:val="24"/>
          <w:szCs w:val="24"/>
        </w:rPr>
      </w:pPr>
      <w:r>
        <w:rPr>
          <w:rFonts w:eastAsia="Times New Roman" w:cs="Times New Roman"/>
          <w:sz w:val="24"/>
          <w:szCs w:val="24"/>
        </w:rPr>
        <w:t xml:space="preserve">W okresie gwarancyjnym Dostawca będzie wykonywał bezpłatnie przeglądy przedmiotu umowy wraz z wymianą części zużywalnych </w:t>
      </w:r>
      <w:bookmarkStart w:id="84" w:name="_Hlk116929014"/>
      <w:r>
        <w:rPr>
          <w:rFonts w:eastAsia="Times New Roman" w:cs="Times New Roman"/>
          <w:sz w:val="24"/>
          <w:szCs w:val="24"/>
        </w:rPr>
        <w:t>(o ile dotyczy)</w:t>
      </w:r>
      <w:bookmarkEnd w:id="84"/>
      <w:r>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Pr>
          <w:rFonts w:eastAsia="TimesNewRomanPSMT" w:cs="Times New Roman"/>
          <w:sz w:val="24"/>
          <w:szCs w:val="24"/>
        </w:rPr>
        <w:t xml:space="preserve">również z wymianą zalecanych przy danym przeglądzie części i materiałów zużywalnych </w:t>
      </w:r>
      <w:r>
        <w:rPr>
          <w:rFonts w:eastAsia="Times New Roman" w:cs="Times New Roman"/>
          <w:sz w:val="24"/>
          <w:szCs w:val="24"/>
        </w:rPr>
        <w:t>(o ile dotyczy)</w:t>
      </w:r>
      <w:r>
        <w:rPr>
          <w:rFonts w:eastAsia="TimesNewRomanPSMT" w:cs="Times New Roman"/>
          <w:sz w:val="24"/>
          <w:szCs w:val="24"/>
        </w:rPr>
        <w:t>. Po każdym przeglądzie Dostawca wyda świadectwo sprawności i dokona odpowiedniego wpisu w paszporcie technicznym</w:t>
      </w:r>
      <w:r>
        <w:rPr>
          <w:rFonts w:eastAsia="TimesNewRomanPSMT" w:cs="Times New Roman"/>
          <w:i/>
          <w:iCs/>
          <w:sz w:val="24"/>
          <w:szCs w:val="24"/>
        </w:rPr>
        <w:t>.</w:t>
      </w:r>
    </w:p>
    <w:p w14:paraId="3D9B2BDA" w14:textId="77777777" w:rsidR="00D629F4" w:rsidRDefault="00D629F4" w:rsidP="00D629F4">
      <w:pPr>
        <w:widowControl w:val="0"/>
        <w:numPr>
          <w:ilvl w:val="0"/>
          <w:numId w:val="101"/>
        </w:numPr>
        <w:tabs>
          <w:tab w:val="left" w:pos="360"/>
        </w:tabs>
        <w:jc w:val="both"/>
        <w:rPr>
          <w:rFonts w:eastAsia="Times New Roman" w:cs="Times New Roman"/>
          <w:sz w:val="24"/>
          <w:szCs w:val="24"/>
        </w:rPr>
      </w:pPr>
      <w:r>
        <w:rPr>
          <w:rFonts w:eastAsia="Times New Roman" w:cs="Times New Roman"/>
          <w:sz w:val="24"/>
          <w:szCs w:val="24"/>
        </w:rPr>
        <w:t>Każda naprawa gwarancyjna przedłuża okres gwarancji o całkowity czas trwania tej naprawy.</w:t>
      </w:r>
    </w:p>
    <w:p w14:paraId="04EE1B46" w14:textId="77777777" w:rsidR="00D629F4" w:rsidRDefault="00D629F4" w:rsidP="00D629F4">
      <w:pPr>
        <w:widowControl w:val="0"/>
        <w:tabs>
          <w:tab w:val="left" w:pos="360"/>
        </w:tabs>
        <w:jc w:val="both"/>
        <w:rPr>
          <w:rFonts w:eastAsia="Times New Roman" w:cs="Times New Roman"/>
          <w:color w:val="00B050"/>
          <w:sz w:val="24"/>
          <w:szCs w:val="24"/>
        </w:rPr>
      </w:pPr>
    </w:p>
    <w:p w14:paraId="3D98EE13" w14:textId="77777777" w:rsidR="00D629F4" w:rsidRDefault="00D629F4" w:rsidP="00D629F4">
      <w:pPr>
        <w:widowControl w:val="0"/>
        <w:tabs>
          <w:tab w:val="left" w:pos="360"/>
        </w:tabs>
        <w:jc w:val="center"/>
        <w:rPr>
          <w:rFonts w:eastAsia="Times New Roman" w:cs="Times New Roman"/>
          <w:b/>
          <w:sz w:val="24"/>
          <w:szCs w:val="24"/>
        </w:rPr>
      </w:pPr>
      <w:r>
        <w:rPr>
          <w:rFonts w:eastAsia="Times New Roman" w:cs="Times New Roman"/>
          <w:b/>
          <w:sz w:val="24"/>
          <w:szCs w:val="24"/>
        </w:rPr>
        <w:t>Kary umowne</w:t>
      </w:r>
    </w:p>
    <w:p w14:paraId="2EF217BC" w14:textId="77777777" w:rsidR="00D629F4" w:rsidRDefault="00D629F4" w:rsidP="00D629F4">
      <w:pPr>
        <w:widowControl w:val="0"/>
        <w:tabs>
          <w:tab w:val="left" w:pos="360"/>
        </w:tabs>
        <w:jc w:val="center"/>
        <w:rPr>
          <w:rFonts w:eastAsia="Times New Roman" w:cs="Times New Roman"/>
          <w:b/>
          <w:sz w:val="24"/>
          <w:szCs w:val="24"/>
        </w:rPr>
      </w:pPr>
      <w:r>
        <w:rPr>
          <w:rFonts w:eastAsia="Times New Roman" w:cs="Times New Roman"/>
          <w:b/>
          <w:sz w:val="24"/>
          <w:szCs w:val="24"/>
        </w:rPr>
        <w:t>§ 7</w:t>
      </w:r>
    </w:p>
    <w:p w14:paraId="1885500E" w14:textId="77777777" w:rsidR="00D629F4" w:rsidRDefault="00D629F4" w:rsidP="00D629F4">
      <w:pPr>
        <w:widowControl w:val="0"/>
        <w:numPr>
          <w:ilvl w:val="0"/>
          <w:numId w:val="103"/>
        </w:numPr>
        <w:tabs>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D5CEADF" w14:textId="77777777" w:rsidR="00D629F4" w:rsidRDefault="00D629F4" w:rsidP="00D629F4">
      <w:pPr>
        <w:widowControl w:val="0"/>
        <w:numPr>
          <w:ilvl w:val="0"/>
          <w:numId w:val="104"/>
        </w:numPr>
        <w:tabs>
          <w:tab w:val="left" w:pos="360"/>
        </w:tabs>
        <w:jc w:val="both"/>
        <w:rPr>
          <w:rFonts w:eastAsia="Times New Roman" w:cs="Times New Roman"/>
          <w:sz w:val="24"/>
          <w:szCs w:val="24"/>
        </w:rPr>
      </w:pPr>
      <w:r>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00AB594A" w14:textId="77777777" w:rsidR="00D629F4" w:rsidRDefault="00D629F4" w:rsidP="00D629F4">
      <w:pPr>
        <w:widowControl w:val="0"/>
        <w:numPr>
          <w:ilvl w:val="0"/>
          <w:numId w:val="104"/>
        </w:numPr>
        <w:tabs>
          <w:tab w:val="left" w:pos="360"/>
        </w:tabs>
        <w:jc w:val="both"/>
        <w:rPr>
          <w:rFonts w:eastAsia="Times New Roman" w:cs="Times New Roman"/>
          <w:sz w:val="24"/>
          <w:szCs w:val="24"/>
        </w:rPr>
      </w:pPr>
      <w:r>
        <w:rPr>
          <w:rFonts w:eastAsia="Times New Roman" w:cs="Times New Roman"/>
          <w:sz w:val="24"/>
          <w:szCs w:val="24"/>
        </w:rPr>
        <w:t>za nieterminowe usunięcie wad lub usterek przedmiotu umowy w okresie gwarancji – w wysokości 0,3% całkowitej ceny brutto zamówienia za każdy rozpoczęty dzień zwłoki,</w:t>
      </w:r>
    </w:p>
    <w:p w14:paraId="488D0B0E" w14:textId="2CD2156E" w:rsidR="00D629F4" w:rsidRDefault="00D629F4" w:rsidP="00D629F4">
      <w:pPr>
        <w:widowControl w:val="0"/>
        <w:numPr>
          <w:ilvl w:val="0"/>
          <w:numId w:val="104"/>
        </w:numPr>
        <w:tabs>
          <w:tab w:val="left" w:pos="360"/>
        </w:tabs>
        <w:jc w:val="both"/>
        <w:rPr>
          <w:rFonts w:eastAsia="Times New Roman" w:cs="Times New Roman"/>
          <w:sz w:val="24"/>
          <w:szCs w:val="24"/>
        </w:rPr>
      </w:pPr>
      <w:bookmarkStart w:id="85" w:name="_Hlk83882095"/>
      <w:r>
        <w:rPr>
          <w:rFonts w:eastAsia="Times New Roman" w:cs="Times New Roman"/>
          <w:sz w:val="24"/>
          <w:szCs w:val="24"/>
        </w:rPr>
        <w:t xml:space="preserve">za zwłokę w przeprowadzeniu </w:t>
      </w:r>
      <w:r w:rsidRPr="00F84E07">
        <w:rPr>
          <w:rFonts w:eastAsia="Times New Roman" w:cs="Times New Roman"/>
          <w:sz w:val="24"/>
          <w:szCs w:val="24"/>
        </w:rPr>
        <w:t>kolejn</w:t>
      </w:r>
      <w:r w:rsidR="00225EE3" w:rsidRPr="00F84E07">
        <w:rPr>
          <w:rFonts w:eastAsia="Times New Roman" w:cs="Times New Roman"/>
          <w:sz w:val="24"/>
          <w:szCs w:val="24"/>
        </w:rPr>
        <w:t>ego</w:t>
      </w:r>
      <w:r w:rsidRPr="00F84E07">
        <w:rPr>
          <w:rFonts w:eastAsia="Times New Roman" w:cs="Times New Roman"/>
          <w:sz w:val="24"/>
          <w:szCs w:val="24"/>
        </w:rPr>
        <w:t xml:space="preserve"> (</w:t>
      </w:r>
      <w:r w:rsidR="00225EE3" w:rsidRPr="00F84E07">
        <w:rPr>
          <w:rFonts w:eastAsia="Times New Roman" w:cs="Times New Roman"/>
          <w:sz w:val="24"/>
          <w:szCs w:val="24"/>
        </w:rPr>
        <w:t>drugiego</w:t>
      </w:r>
      <w:r w:rsidRPr="00F84E07">
        <w:rPr>
          <w:rFonts w:eastAsia="Times New Roman" w:cs="Times New Roman"/>
          <w:sz w:val="24"/>
          <w:szCs w:val="24"/>
        </w:rPr>
        <w:t>) szkole</w:t>
      </w:r>
      <w:r w:rsidR="00225EE3" w:rsidRPr="00F84E07">
        <w:rPr>
          <w:rFonts w:eastAsia="Times New Roman" w:cs="Times New Roman"/>
          <w:sz w:val="24"/>
          <w:szCs w:val="24"/>
        </w:rPr>
        <w:t>nia</w:t>
      </w:r>
      <w:r w:rsidRPr="00F84E07">
        <w:rPr>
          <w:rFonts w:eastAsia="Times New Roman" w:cs="Times New Roman"/>
          <w:sz w:val="24"/>
          <w:szCs w:val="24"/>
        </w:rPr>
        <w:t xml:space="preserve"> </w:t>
      </w:r>
      <w:r>
        <w:rPr>
          <w:rFonts w:eastAsia="Times New Roman" w:cs="Times New Roman"/>
          <w:sz w:val="24"/>
          <w:szCs w:val="24"/>
        </w:rPr>
        <w:t>- 100,00 zł za każdy rozpoczęty dzień zwłoki względem terminu ustalonego z Zamawiającym;</w:t>
      </w:r>
    </w:p>
    <w:p w14:paraId="65EDE124" w14:textId="77777777" w:rsidR="00D629F4" w:rsidRDefault="00D629F4" w:rsidP="00D629F4">
      <w:pPr>
        <w:widowControl w:val="0"/>
        <w:numPr>
          <w:ilvl w:val="0"/>
          <w:numId w:val="104"/>
        </w:numPr>
        <w:tabs>
          <w:tab w:val="left" w:pos="360"/>
        </w:tabs>
        <w:jc w:val="both"/>
        <w:rPr>
          <w:rFonts w:eastAsia="Times New Roman" w:cs="Times New Roman"/>
          <w:sz w:val="24"/>
          <w:szCs w:val="24"/>
        </w:rPr>
      </w:pPr>
      <w:bookmarkStart w:id="86" w:name="_Hlk83817449"/>
      <w:bookmarkEnd w:id="85"/>
      <w:r>
        <w:rPr>
          <w:rFonts w:eastAsia="Times New Roman" w:cs="Times New Roman"/>
          <w:sz w:val="24"/>
          <w:szCs w:val="24"/>
        </w:rPr>
        <w:lastRenderedPageBreak/>
        <w:t xml:space="preserve">za zwłokę w przekazaniu Zamawiającemu dokumentów wymaganych niniejszą umową - 100,00 zł za każdy rozpoczęty dzień zwłoki (odrębnie w stosunku do każdego dokumentu); </w:t>
      </w:r>
    </w:p>
    <w:bookmarkEnd w:id="86"/>
    <w:p w14:paraId="71E30B33" w14:textId="77777777" w:rsidR="00D629F4" w:rsidRDefault="00D629F4" w:rsidP="00D629F4">
      <w:pPr>
        <w:widowControl w:val="0"/>
        <w:numPr>
          <w:ilvl w:val="0"/>
          <w:numId w:val="104"/>
        </w:numPr>
        <w:tabs>
          <w:tab w:val="left" w:pos="360"/>
        </w:tabs>
        <w:ind w:hanging="357"/>
        <w:jc w:val="both"/>
        <w:rPr>
          <w:rFonts w:eastAsia="Times New Roman" w:cs="Times New Roman"/>
          <w:sz w:val="24"/>
          <w:szCs w:val="24"/>
        </w:rPr>
      </w:pPr>
      <w:r>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2E319DA9" w14:textId="77777777" w:rsidR="00D629F4" w:rsidRDefault="00D629F4" w:rsidP="00D629F4">
      <w:pPr>
        <w:widowControl w:val="0"/>
        <w:numPr>
          <w:ilvl w:val="0"/>
          <w:numId w:val="105"/>
        </w:numPr>
        <w:tabs>
          <w:tab w:val="left" w:pos="360"/>
        </w:tabs>
        <w:ind w:hanging="357"/>
        <w:jc w:val="both"/>
        <w:rPr>
          <w:rFonts w:eastAsia="Times New Roman" w:cs="Times New Roman"/>
          <w:sz w:val="24"/>
          <w:szCs w:val="24"/>
          <w:lang w:eastAsia="en-US"/>
        </w:rPr>
      </w:pPr>
      <w:r>
        <w:rPr>
          <w:rFonts w:eastAsia="Times New Roman" w:cs="Times New Roman"/>
          <w:sz w:val="24"/>
          <w:szCs w:val="24"/>
          <w:lang w:eastAsia="en-US"/>
        </w:rPr>
        <w:t>stwierdzenie przez Zamawiającego nie dającej się usunąć wady fizycznej lub prawnej przedmiotu umowy,</w:t>
      </w:r>
    </w:p>
    <w:p w14:paraId="407A393B" w14:textId="77777777" w:rsidR="00D629F4" w:rsidRDefault="00D629F4" w:rsidP="00D629F4">
      <w:pPr>
        <w:widowControl w:val="0"/>
        <w:numPr>
          <w:ilvl w:val="0"/>
          <w:numId w:val="105"/>
        </w:numPr>
        <w:tabs>
          <w:tab w:val="left" w:pos="360"/>
        </w:tabs>
        <w:ind w:hanging="357"/>
        <w:jc w:val="both"/>
        <w:rPr>
          <w:rFonts w:eastAsia="Times New Roman" w:cs="Times New Roman"/>
          <w:sz w:val="24"/>
          <w:szCs w:val="24"/>
          <w:lang w:eastAsia="en-US"/>
        </w:rPr>
      </w:pPr>
      <w:r>
        <w:rPr>
          <w:rFonts w:eastAsia="Times New Roman" w:cs="Times New Roman"/>
          <w:sz w:val="24"/>
          <w:szCs w:val="24"/>
          <w:lang w:eastAsia="en-US"/>
        </w:rPr>
        <w:t>opóźnienia w realizacji przedmiotu umowy przekraczające 14 dni.</w:t>
      </w:r>
    </w:p>
    <w:p w14:paraId="2BF2684C" w14:textId="77777777" w:rsidR="00D629F4" w:rsidRDefault="00D629F4" w:rsidP="00D629F4">
      <w:pPr>
        <w:widowControl w:val="0"/>
        <w:numPr>
          <w:ilvl w:val="0"/>
          <w:numId w:val="103"/>
        </w:numPr>
        <w:jc w:val="both"/>
        <w:rPr>
          <w:rFonts w:eastAsia="Times New Roman" w:cs="Times New Roman"/>
          <w:sz w:val="24"/>
          <w:szCs w:val="24"/>
        </w:rPr>
      </w:pPr>
      <w:r>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0D97F99D" w14:textId="77777777" w:rsidR="00D629F4" w:rsidRDefault="00D629F4" w:rsidP="00D629F4">
      <w:pPr>
        <w:widowControl w:val="0"/>
        <w:numPr>
          <w:ilvl w:val="0"/>
          <w:numId w:val="103"/>
        </w:numPr>
        <w:jc w:val="both"/>
        <w:rPr>
          <w:rFonts w:eastAsia="Times New Roman" w:cs="Times New Roman"/>
          <w:sz w:val="24"/>
          <w:szCs w:val="24"/>
        </w:rPr>
      </w:pPr>
      <w:r>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1A4FB2E3" w14:textId="77777777" w:rsidR="00D629F4" w:rsidRDefault="00D629F4" w:rsidP="00D629F4">
      <w:pPr>
        <w:widowControl w:val="0"/>
        <w:numPr>
          <w:ilvl w:val="0"/>
          <w:numId w:val="103"/>
        </w:numPr>
        <w:jc w:val="both"/>
        <w:rPr>
          <w:rFonts w:eastAsia="Times New Roman" w:cs="Times New Roman"/>
          <w:sz w:val="24"/>
          <w:szCs w:val="24"/>
        </w:rPr>
      </w:pPr>
      <w:r>
        <w:rPr>
          <w:rFonts w:eastAsia="Times New Roman" w:cs="Times New Roman"/>
          <w:sz w:val="24"/>
          <w:szCs w:val="24"/>
        </w:rPr>
        <w:t>Łączna maksymalna wysokość kar umownych wynosi: 25% całkowitego wynagrodzenia określonego w § 4 ust. 1.</w:t>
      </w:r>
    </w:p>
    <w:p w14:paraId="7E8E6070" w14:textId="21605595" w:rsidR="00D629F4" w:rsidRDefault="00D629F4" w:rsidP="00D629F4">
      <w:pPr>
        <w:widowControl w:val="0"/>
        <w:numPr>
          <w:ilvl w:val="0"/>
          <w:numId w:val="103"/>
        </w:numPr>
        <w:jc w:val="both"/>
        <w:rPr>
          <w:rFonts w:eastAsia="Times New Roman" w:cs="Times New Roman"/>
          <w:sz w:val="24"/>
          <w:szCs w:val="24"/>
        </w:rPr>
      </w:pPr>
      <w:r>
        <w:rPr>
          <w:rFonts w:eastAsia="Times New Roman" w:cs="Times New Roman"/>
          <w:sz w:val="24"/>
          <w:szCs w:val="24"/>
        </w:rPr>
        <w:t>Strony ustalają, że Dostawca może żądać od Zamawiającego kary umownej z tytułu</w:t>
      </w:r>
      <w:r>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r w:rsidR="00757F20">
        <w:rPr>
          <w:rFonts w:eastAsia="Times New Roman" w:cs="Times New Roman"/>
          <w:sz w:val="24"/>
          <w:szCs w:val="24"/>
          <w:lang w:eastAsia="en-US"/>
        </w:rPr>
        <w:t>.</w:t>
      </w:r>
    </w:p>
    <w:p w14:paraId="3716AECF" w14:textId="77777777" w:rsidR="00D629F4" w:rsidRDefault="00D629F4" w:rsidP="00D629F4">
      <w:pPr>
        <w:widowControl w:val="0"/>
        <w:numPr>
          <w:ilvl w:val="0"/>
          <w:numId w:val="103"/>
        </w:numPr>
        <w:jc w:val="both"/>
        <w:rPr>
          <w:rFonts w:eastAsia="Times New Roman" w:cs="Times New Roman"/>
          <w:sz w:val="24"/>
          <w:szCs w:val="24"/>
        </w:rPr>
      </w:pPr>
      <w:r>
        <w:rPr>
          <w:rFonts w:eastAsia="Times New Roman" w:cs="Times New Roman"/>
          <w:sz w:val="24"/>
          <w:szCs w:val="24"/>
        </w:rPr>
        <w:t xml:space="preserve">Strony zastrzegają sobie możliwość dochodzenia odszkodowania uzupełniającego na zasadach ogólnych </w:t>
      </w:r>
      <w:r>
        <w:rPr>
          <w:rFonts w:eastAsia="Times New Roman" w:cs="Times New Roman"/>
          <w:bCs/>
          <w:sz w:val="24"/>
          <w:szCs w:val="24"/>
        </w:rPr>
        <w:t>określonych</w:t>
      </w:r>
      <w:r>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7C3D1A6E" w14:textId="77777777" w:rsidR="00D629F4" w:rsidRDefault="00D629F4" w:rsidP="00D629F4">
      <w:pPr>
        <w:widowControl w:val="0"/>
        <w:jc w:val="both"/>
        <w:rPr>
          <w:rFonts w:eastAsia="Times New Roman" w:cs="Times New Roman"/>
          <w:sz w:val="24"/>
          <w:szCs w:val="24"/>
        </w:rPr>
      </w:pPr>
    </w:p>
    <w:p w14:paraId="4F2BE8FE" w14:textId="77777777" w:rsidR="00D629F4" w:rsidRDefault="00D629F4" w:rsidP="00D629F4">
      <w:pPr>
        <w:widowControl w:val="0"/>
        <w:ind w:left="360"/>
        <w:jc w:val="center"/>
        <w:rPr>
          <w:rFonts w:eastAsia="Times New Roman" w:cs="Times New Roman"/>
          <w:b/>
          <w:sz w:val="24"/>
          <w:szCs w:val="24"/>
        </w:rPr>
      </w:pPr>
      <w:r>
        <w:rPr>
          <w:rFonts w:eastAsia="Times New Roman" w:cs="Times New Roman"/>
          <w:b/>
          <w:sz w:val="24"/>
          <w:szCs w:val="24"/>
        </w:rPr>
        <w:t>Postanowienia końcowe</w:t>
      </w:r>
    </w:p>
    <w:p w14:paraId="62963C00" w14:textId="77777777" w:rsidR="00D629F4" w:rsidRDefault="00D629F4" w:rsidP="00D629F4">
      <w:pPr>
        <w:widowControl w:val="0"/>
        <w:ind w:left="360"/>
        <w:jc w:val="center"/>
        <w:rPr>
          <w:rFonts w:eastAsia="Times New Roman" w:cs="Times New Roman"/>
          <w:b/>
          <w:sz w:val="24"/>
          <w:szCs w:val="24"/>
        </w:rPr>
      </w:pPr>
      <w:r>
        <w:rPr>
          <w:rFonts w:eastAsia="Times New Roman" w:cs="Times New Roman"/>
          <w:b/>
          <w:sz w:val="24"/>
          <w:szCs w:val="24"/>
        </w:rPr>
        <w:t>§ 8</w:t>
      </w:r>
    </w:p>
    <w:p w14:paraId="3888C323" w14:textId="77777777" w:rsidR="00D629F4" w:rsidRDefault="00D629F4" w:rsidP="00D629F4">
      <w:pPr>
        <w:widowControl w:val="0"/>
        <w:numPr>
          <w:ilvl w:val="0"/>
          <w:numId w:val="106"/>
        </w:numPr>
        <w:jc w:val="both"/>
        <w:rPr>
          <w:rFonts w:eastAsia="Times New Roman" w:cs="Times New Roman"/>
          <w:sz w:val="24"/>
          <w:szCs w:val="24"/>
        </w:rPr>
      </w:pPr>
      <w:r>
        <w:rPr>
          <w:rFonts w:eastAsia="Times New Roman" w:cs="Times New Roman"/>
          <w:sz w:val="24"/>
          <w:szCs w:val="24"/>
        </w:rPr>
        <w:t>Strony dopuszczają zmiany umowy, poza przypadkami wskazanymi w Pzp i kodeksie cywilnym, w zakresie:</w:t>
      </w:r>
    </w:p>
    <w:p w14:paraId="71B2E835" w14:textId="77777777" w:rsidR="00D629F4" w:rsidRDefault="00D629F4" w:rsidP="00D629F4">
      <w:pPr>
        <w:widowControl w:val="0"/>
        <w:numPr>
          <w:ilvl w:val="0"/>
          <w:numId w:val="107"/>
        </w:numPr>
        <w:jc w:val="both"/>
        <w:rPr>
          <w:rFonts w:eastAsia="Times New Roman" w:cs="Times New Roman"/>
          <w:sz w:val="24"/>
          <w:szCs w:val="24"/>
        </w:rPr>
      </w:pPr>
      <w:r>
        <w:rPr>
          <w:rFonts w:eastAsia="Times New Roman" w:cs="Times New Roman"/>
          <w:sz w:val="24"/>
          <w:szCs w:val="24"/>
        </w:rPr>
        <w:t>zmiany osób odpowiedzialnych za realizację umowy – zmiany w tym zakresie nie wymagają formy aneksu do umowy.</w:t>
      </w:r>
    </w:p>
    <w:p w14:paraId="778338EE" w14:textId="77777777" w:rsidR="00D629F4" w:rsidRDefault="00D629F4" w:rsidP="00D629F4">
      <w:pPr>
        <w:widowControl w:val="0"/>
        <w:numPr>
          <w:ilvl w:val="0"/>
          <w:numId w:val="107"/>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002BF016" w14:textId="77777777" w:rsidR="00D629F4" w:rsidRDefault="00D629F4" w:rsidP="00D629F4">
      <w:pPr>
        <w:widowControl w:val="0"/>
        <w:numPr>
          <w:ilvl w:val="0"/>
          <w:numId w:val="107"/>
        </w:numPr>
        <w:jc w:val="both"/>
        <w:rPr>
          <w:rFonts w:eastAsia="Times New Roman" w:cs="Times New Roman"/>
          <w:sz w:val="24"/>
          <w:szCs w:val="24"/>
        </w:rPr>
      </w:pPr>
      <w:r>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30A62594" w14:textId="77777777" w:rsidR="00D629F4" w:rsidRDefault="00D629F4" w:rsidP="00D629F4">
      <w:pPr>
        <w:widowControl w:val="0"/>
        <w:numPr>
          <w:ilvl w:val="0"/>
          <w:numId w:val="107"/>
        </w:numPr>
        <w:jc w:val="both"/>
        <w:rPr>
          <w:rFonts w:eastAsia="Times New Roman" w:cs="Times New Roman"/>
          <w:sz w:val="24"/>
          <w:szCs w:val="24"/>
        </w:rPr>
      </w:pPr>
      <w:r>
        <w:rPr>
          <w:rFonts w:eastAsia="Times New Roman" w:cs="Times New Roman"/>
          <w:sz w:val="24"/>
          <w:szCs w:val="24"/>
        </w:rPr>
        <w:t>obniżenia ceny przedmiotu umowy przez Dostawcę;</w:t>
      </w:r>
    </w:p>
    <w:p w14:paraId="6884D164" w14:textId="2550B044" w:rsidR="00757F20" w:rsidRDefault="00757F20" w:rsidP="00D629F4">
      <w:pPr>
        <w:widowControl w:val="0"/>
        <w:numPr>
          <w:ilvl w:val="0"/>
          <w:numId w:val="107"/>
        </w:numPr>
        <w:jc w:val="both"/>
        <w:rPr>
          <w:rFonts w:eastAsia="Times New Roman" w:cs="Times New Roman"/>
          <w:sz w:val="24"/>
          <w:szCs w:val="24"/>
        </w:rPr>
      </w:pPr>
      <w:r>
        <w:rPr>
          <w:rFonts w:eastAsia="Times New Roman" w:cs="Times New Roman"/>
          <w:sz w:val="24"/>
          <w:szCs w:val="24"/>
        </w:rPr>
        <w:t xml:space="preserve">zmian dot. specyfikacji technicznej zestawu endoskopowego z zastrzeżeniem, że zmiana nie może prowadzić do pogorszenia cech i specyfikacji tego zestawu i nie może prowadzić do zwiększenia wynagrodzenia należnego Dostawcy. </w:t>
      </w:r>
    </w:p>
    <w:p w14:paraId="70FC7156" w14:textId="77777777" w:rsidR="00D629F4" w:rsidRDefault="00D629F4" w:rsidP="00D629F4">
      <w:pPr>
        <w:widowControl w:val="0"/>
        <w:numPr>
          <w:ilvl w:val="0"/>
          <w:numId w:val="106"/>
        </w:numPr>
        <w:jc w:val="both"/>
        <w:rPr>
          <w:rFonts w:eastAsia="Times New Roman" w:cs="Times New Roman"/>
          <w:sz w:val="24"/>
          <w:szCs w:val="24"/>
        </w:rPr>
      </w:pPr>
      <w:r>
        <w:rPr>
          <w:rFonts w:eastAsia="Times New Roman" w:cs="Times New Roman"/>
          <w:sz w:val="24"/>
          <w:szCs w:val="24"/>
        </w:rPr>
        <w:t>Ponadto, dopuszczalne są zmiany umowy w zakresie trybach przewidzianych przepisami Prawa zamówień publicznych.</w:t>
      </w:r>
    </w:p>
    <w:p w14:paraId="1F94DEEA" w14:textId="0B384454" w:rsidR="00D629F4" w:rsidRDefault="00D629F4" w:rsidP="00D629F4">
      <w:pPr>
        <w:widowControl w:val="0"/>
        <w:numPr>
          <w:ilvl w:val="0"/>
          <w:numId w:val="106"/>
        </w:numPr>
        <w:jc w:val="both"/>
        <w:rPr>
          <w:rFonts w:eastAsia="Times New Roman" w:cs="Times New Roman"/>
          <w:sz w:val="24"/>
          <w:szCs w:val="24"/>
        </w:rPr>
      </w:pPr>
      <w:r>
        <w:rPr>
          <w:rFonts w:eastAsia="Times New Roman" w:cs="Times New Roman"/>
          <w:sz w:val="24"/>
          <w:szCs w:val="24"/>
        </w:rPr>
        <w:t>Zmiany umowy wymagają formy pisemnej pod rygorem nieważności, z zastrzeżeniem sytuacji, w</w:t>
      </w:r>
      <w:r w:rsidR="00757F20">
        <w:rPr>
          <w:rFonts w:eastAsia="Times New Roman" w:cs="Times New Roman"/>
          <w:sz w:val="24"/>
          <w:szCs w:val="24"/>
        </w:rPr>
        <w:t> </w:t>
      </w:r>
      <w:r>
        <w:rPr>
          <w:rFonts w:eastAsia="Times New Roman" w:cs="Times New Roman"/>
          <w:sz w:val="24"/>
          <w:szCs w:val="24"/>
        </w:rPr>
        <w:t>których wyraźny zapis umowy stanowi inaczej.</w:t>
      </w:r>
    </w:p>
    <w:p w14:paraId="2D38756D" w14:textId="77777777" w:rsidR="00D629F4" w:rsidRDefault="00D629F4" w:rsidP="00D629F4">
      <w:pPr>
        <w:widowControl w:val="0"/>
        <w:rPr>
          <w:rFonts w:eastAsia="Times New Roman" w:cs="Times New Roman"/>
          <w:b/>
          <w:bCs/>
          <w:sz w:val="24"/>
          <w:szCs w:val="24"/>
        </w:rPr>
      </w:pPr>
    </w:p>
    <w:p w14:paraId="69FD95D6" w14:textId="77777777" w:rsidR="00D629F4" w:rsidRDefault="00D629F4" w:rsidP="00D629F4">
      <w:pPr>
        <w:widowControl w:val="0"/>
        <w:jc w:val="center"/>
        <w:rPr>
          <w:rFonts w:eastAsia="Times New Roman" w:cs="Times New Roman"/>
          <w:b/>
          <w:bCs/>
          <w:sz w:val="24"/>
          <w:szCs w:val="24"/>
        </w:rPr>
      </w:pPr>
      <w:r>
        <w:rPr>
          <w:rFonts w:eastAsia="Times New Roman" w:cs="Times New Roman"/>
          <w:b/>
          <w:bCs/>
          <w:sz w:val="24"/>
          <w:szCs w:val="24"/>
        </w:rPr>
        <w:t>§9</w:t>
      </w:r>
    </w:p>
    <w:p w14:paraId="406A1845" w14:textId="31BA2421" w:rsidR="00D629F4" w:rsidRDefault="00D629F4" w:rsidP="00D629F4">
      <w:pPr>
        <w:widowControl w:val="0"/>
        <w:numPr>
          <w:ilvl w:val="0"/>
          <w:numId w:val="82"/>
        </w:numPr>
        <w:tabs>
          <w:tab w:val="left" w:pos="357"/>
          <w:tab w:val="left" w:pos="502"/>
        </w:tabs>
        <w:jc w:val="both"/>
        <w:rPr>
          <w:rFonts w:eastAsia="Times New Roman" w:cs="Times New Roman"/>
          <w:sz w:val="24"/>
          <w:szCs w:val="24"/>
        </w:rPr>
      </w:pPr>
      <w:r>
        <w:rPr>
          <w:rFonts w:eastAsia="Times New Roman" w:cs="Times New Roman"/>
          <w:sz w:val="24"/>
          <w:szCs w:val="24"/>
        </w:rPr>
        <w:t xml:space="preserve">Osobą odpowiedzialną za realizację umowy i jej koordynatorem ze strony Zamawiającego jest; </w:t>
      </w:r>
      <w:r w:rsidR="00861AFB">
        <w:rPr>
          <w:rFonts w:eastAsia="Times New Roman" w:cs="Times New Roman"/>
          <w:sz w:val="24"/>
          <w:szCs w:val="24"/>
        </w:rPr>
        <w:t xml:space="preserve">Justyna </w:t>
      </w:r>
      <w:proofErr w:type="spellStart"/>
      <w:r w:rsidR="00861AFB">
        <w:rPr>
          <w:rFonts w:eastAsia="Times New Roman" w:cs="Times New Roman"/>
          <w:sz w:val="24"/>
          <w:szCs w:val="24"/>
        </w:rPr>
        <w:t>Niedośpiał</w:t>
      </w:r>
      <w:proofErr w:type="spellEnd"/>
      <w:r>
        <w:rPr>
          <w:rFonts w:eastAsia="Times New Roman" w:cs="Times New Roman"/>
          <w:sz w:val="24"/>
          <w:szCs w:val="24"/>
        </w:rPr>
        <w:t xml:space="preserve"> – </w:t>
      </w:r>
      <w:r w:rsidR="00861AFB">
        <w:rPr>
          <w:rFonts w:eastAsia="Times New Roman" w:cs="Times New Roman"/>
          <w:sz w:val="24"/>
          <w:szCs w:val="24"/>
        </w:rPr>
        <w:t>Starszy Inspektor</w:t>
      </w:r>
      <w:r>
        <w:rPr>
          <w:rFonts w:eastAsia="Times New Roman" w:cs="Times New Roman"/>
          <w:sz w:val="24"/>
          <w:szCs w:val="24"/>
        </w:rPr>
        <w:t xml:space="preserve"> tel. 12 68 76 </w:t>
      </w:r>
      <w:r w:rsidR="00861AFB">
        <w:rPr>
          <w:rFonts w:eastAsia="Times New Roman" w:cs="Times New Roman"/>
          <w:sz w:val="24"/>
          <w:szCs w:val="24"/>
        </w:rPr>
        <w:t>530</w:t>
      </w:r>
      <w:r>
        <w:rPr>
          <w:rFonts w:eastAsia="Times New Roman" w:cs="Times New Roman"/>
          <w:sz w:val="24"/>
          <w:szCs w:val="24"/>
        </w:rPr>
        <w:t xml:space="preserve">, email: </w:t>
      </w:r>
      <w:hyperlink r:id="rId93" w:history="1">
        <w:r>
          <w:rPr>
            <w:rStyle w:val="Hipercze"/>
            <w:rFonts w:eastAsia="Times New Roman" w:cs="Times New Roman"/>
            <w:sz w:val="24"/>
            <w:szCs w:val="24"/>
          </w:rPr>
          <w:t>aparaturamedyczna@dietl.krakow.pl</w:t>
        </w:r>
      </w:hyperlink>
    </w:p>
    <w:p w14:paraId="4131EDA0" w14:textId="77777777" w:rsidR="00D629F4" w:rsidRDefault="00D629F4" w:rsidP="00D629F4">
      <w:pPr>
        <w:widowControl w:val="0"/>
        <w:numPr>
          <w:ilvl w:val="0"/>
          <w:numId w:val="82"/>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p>
    <w:p w14:paraId="3375F5CF" w14:textId="77777777" w:rsidR="00D629F4" w:rsidRDefault="00D629F4" w:rsidP="00D629F4">
      <w:pPr>
        <w:widowControl w:val="0"/>
        <w:tabs>
          <w:tab w:val="left" w:pos="357"/>
          <w:tab w:val="left" w:pos="502"/>
        </w:tabs>
        <w:jc w:val="both"/>
        <w:rPr>
          <w:rFonts w:eastAsia="Times New Roman" w:cs="Times New Roman"/>
          <w:sz w:val="24"/>
          <w:szCs w:val="24"/>
        </w:rPr>
      </w:pPr>
    </w:p>
    <w:p w14:paraId="4F63C224" w14:textId="77777777" w:rsidR="00D629F4" w:rsidRDefault="00D629F4" w:rsidP="00D629F4">
      <w:pPr>
        <w:widowControl w:val="0"/>
        <w:tabs>
          <w:tab w:val="left" w:pos="357"/>
          <w:tab w:val="left" w:pos="502"/>
        </w:tabs>
        <w:ind w:left="357"/>
        <w:jc w:val="center"/>
        <w:rPr>
          <w:rFonts w:eastAsia="Times New Roman" w:cs="Times New Roman"/>
          <w:b/>
          <w:bCs/>
          <w:sz w:val="24"/>
          <w:szCs w:val="24"/>
        </w:rPr>
      </w:pPr>
      <w:r>
        <w:rPr>
          <w:rFonts w:eastAsia="Times New Roman" w:cs="Times New Roman"/>
          <w:b/>
          <w:bCs/>
          <w:sz w:val="24"/>
          <w:szCs w:val="24"/>
        </w:rPr>
        <w:t>§ 10</w:t>
      </w:r>
    </w:p>
    <w:p w14:paraId="411BC4E8" w14:textId="77777777" w:rsidR="00D629F4" w:rsidRDefault="00D629F4" w:rsidP="00D629F4">
      <w:pPr>
        <w:widowControl w:val="0"/>
        <w:numPr>
          <w:ilvl w:val="0"/>
          <w:numId w:val="8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15DCC59" w14:textId="77777777" w:rsidR="00D629F4" w:rsidRDefault="00D629F4" w:rsidP="00D629F4">
      <w:pPr>
        <w:widowControl w:val="0"/>
        <w:numPr>
          <w:ilvl w:val="0"/>
          <w:numId w:val="8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realizację zamówienia bez użycia podwykonawcy/ z użyciem </w:t>
      </w:r>
      <w:r>
        <w:rPr>
          <w:rFonts w:eastAsia="Times New Roman" w:cs="Times New Roman"/>
          <w:kern w:val="2"/>
          <w:sz w:val="24"/>
          <w:szCs w:val="24"/>
          <w:lang w:eastAsia="fa-IR" w:bidi="fa-IR"/>
        </w:rPr>
        <w:lastRenderedPageBreak/>
        <w:t xml:space="preserve">podwykonawcy w zakresie ……………………  </w:t>
      </w:r>
      <w:r>
        <w:rPr>
          <w:rFonts w:eastAsia="Times New Roman" w:cs="Times New Roman"/>
          <w:sz w:val="24"/>
          <w:szCs w:val="24"/>
        </w:rPr>
        <w:t xml:space="preserve">………% udziału podwykonawcy, ……………………………………… (nazwa i adres podwykonawcy, tel., przedstawiciel). </w:t>
      </w:r>
    </w:p>
    <w:p w14:paraId="66756AE4" w14:textId="77777777" w:rsidR="00D629F4" w:rsidRDefault="00D629F4" w:rsidP="00D629F4">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419290A2" w14:textId="77777777" w:rsidR="00D629F4" w:rsidRDefault="00D629F4" w:rsidP="00D629F4">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p w14:paraId="2EC36E98" w14:textId="77777777" w:rsidR="00D629F4" w:rsidRDefault="00D629F4" w:rsidP="00D629F4">
      <w:pPr>
        <w:widowControl w:val="0"/>
        <w:numPr>
          <w:ilvl w:val="0"/>
          <w:numId w:val="83"/>
        </w:numPr>
        <w:jc w:val="both"/>
        <w:rPr>
          <w:rFonts w:eastAsia="Times New Roman" w:cs="Times New Roman"/>
          <w:sz w:val="24"/>
          <w:szCs w:val="24"/>
        </w:rPr>
      </w:pPr>
      <w:r>
        <w:rPr>
          <w:rFonts w:eastAsia="Times New Roman" w:cs="Times New Roman"/>
          <w:sz w:val="24"/>
          <w:szCs w:val="24"/>
        </w:rPr>
        <w:t xml:space="preserve">Dostawca może: </w:t>
      </w:r>
    </w:p>
    <w:p w14:paraId="1A768B99" w14:textId="77777777" w:rsidR="00D629F4" w:rsidRDefault="00D629F4" w:rsidP="00D629F4">
      <w:pPr>
        <w:widowControl w:val="0"/>
        <w:numPr>
          <w:ilvl w:val="0"/>
          <w:numId w:val="84"/>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50D61FE8" w14:textId="77777777" w:rsidR="00D629F4" w:rsidRDefault="00D629F4" w:rsidP="00D629F4">
      <w:pPr>
        <w:widowControl w:val="0"/>
        <w:numPr>
          <w:ilvl w:val="0"/>
          <w:numId w:val="84"/>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4192F161" w14:textId="77777777" w:rsidR="00D629F4" w:rsidRDefault="00D629F4" w:rsidP="00D629F4">
      <w:pPr>
        <w:widowControl w:val="0"/>
        <w:numPr>
          <w:ilvl w:val="0"/>
          <w:numId w:val="84"/>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3D42F7DF" w14:textId="77777777" w:rsidR="00D629F4" w:rsidRDefault="00D629F4" w:rsidP="00D629F4">
      <w:pPr>
        <w:widowControl w:val="0"/>
        <w:numPr>
          <w:ilvl w:val="0"/>
          <w:numId w:val="84"/>
        </w:numPr>
        <w:jc w:val="both"/>
        <w:rPr>
          <w:rFonts w:eastAsia="Times New Roman" w:cs="Times New Roman"/>
          <w:sz w:val="24"/>
          <w:szCs w:val="24"/>
        </w:rPr>
      </w:pPr>
      <w:r>
        <w:rPr>
          <w:rFonts w:eastAsia="Times New Roman" w:cs="Times New Roman"/>
          <w:sz w:val="24"/>
          <w:szCs w:val="24"/>
        </w:rPr>
        <w:t xml:space="preserve">zrezygnować z podwykonawstwa. </w:t>
      </w:r>
    </w:p>
    <w:p w14:paraId="4D2BF37D" w14:textId="77777777" w:rsidR="00D629F4" w:rsidRDefault="00D629F4" w:rsidP="00D629F4">
      <w:pPr>
        <w:widowControl w:val="0"/>
        <w:rPr>
          <w:rFonts w:eastAsia="Times New Roman" w:cs="Times New Roman"/>
          <w:b/>
          <w:bCs/>
          <w:sz w:val="24"/>
          <w:szCs w:val="24"/>
        </w:rPr>
      </w:pPr>
    </w:p>
    <w:p w14:paraId="2A28D535" w14:textId="77777777" w:rsidR="00D629F4" w:rsidRDefault="00D629F4" w:rsidP="00D629F4">
      <w:pPr>
        <w:widowControl w:val="0"/>
        <w:jc w:val="center"/>
        <w:rPr>
          <w:rFonts w:eastAsia="Times New Roman" w:cs="Times New Roman"/>
          <w:b/>
          <w:bCs/>
          <w:sz w:val="24"/>
          <w:szCs w:val="24"/>
        </w:rPr>
      </w:pPr>
      <w:r>
        <w:rPr>
          <w:rFonts w:eastAsia="Times New Roman" w:cs="Times New Roman"/>
          <w:b/>
          <w:bCs/>
          <w:sz w:val="24"/>
          <w:szCs w:val="24"/>
        </w:rPr>
        <w:t>§ 11</w:t>
      </w:r>
    </w:p>
    <w:p w14:paraId="7B882113" w14:textId="77777777" w:rsidR="00D629F4" w:rsidRDefault="00D629F4" w:rsidP="00D629F4">
      <w:pPr>
        <w:widowControl w:val="0"/>
        <w:numPr>
          <w:ilvl w:val="0"/>
          <w:numId w:val="108"/>
        </w:numPr>
        <w:jc w:val="both"/>
        <w:rPr>
          <w:rFonts w:eastAsia="Times New Roman" w:cs="Times New Roman"/>
          <w:sz w:val="24"/>
          <w:szCs w:val="24"/>
          <w:lang w:eastAsia="en-US"/>
        </w:rPr>
      </w:pPr>
      <w:r>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3069D967" w14:textId="77777777" w:rsidR="00D629F4" w:rsidRDefault="00D629F4" w:rsidP="00D629F4">
      <w:pPr>
        <w:widowControl w:val="0"/>
        <w:numPr>
          <w:ilvl w:val="0"/>
          <w:numId w:val="108"/>
        </w:numPr>
        <w:jc w:val="both"/>
        <w:rPr>
          <w:rFonts w:eastAsia="Times New Roman" w:cs="Times New Roman"/>
          <w:sz w:val="24"/>
          <w:szCs w:val="24"/>
          <w:lang w:eastAsia="en-US"/>
        </w:rPr>
      </w:pPr>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67C615DD" w14:textId="77777777" w:rsidR="00D629F4" w:rsidRDefault="00D629F4" w:rsidP="00D629F4">
      <w:pPr>
        <w:widowControl w:val="0"/>
        <w:jc w:val="center"/>
        <w:rPr>
          <w:rFonts w:eastAsia="Times New Roman" w:cs="Times New Roman"/>
          <w:b/>
          <w:bCs/>
          <w:sz w:val="24"/>
          <w:szCs w:val="24"/>
        </w:rPr>
      </w:pPr>
    </w:p>
    <w:p w14:paraId="3541AA22" w14:textId="77777777" w:rsidR="00D629F4" w:rsidRDefault="00D629F4" w:rsidP="00D629F4">
      <w:pPr>
        <w:widowControl w:val="0"/>
        <w:jc w:val="center"/>
        <w:rPr>
          <w:rFonts w:eastAsia="Times New Roman" w:cs="Times New Roman"/>
          <w:b/>
          <w:sz w:val="24"/>
          <w:szCs w:val="24"/>
        </w:rPr>
      </w:pPr>
      <w:r>
        <w:rPr>
          <w:rFonts w:eastAsia="Times New Roman" w:cs="Times New Roman"/>
          <w:b/>
          <w:sz w:val="24"/>
          <w:szCs w:val="24"/>
        </w:rPr>
        <w:t>§ 12</w:t>
      </w:r>
    </w:p>
    <w:p w14:paraId="3328B4F1" w14:textId="77777777" w:rsidR="00D629F4" w:rsidRDefault="00D629F4" w:rsidP="00D629F4">
      <w:pPr>
        <w:widowControl w:val="0"/>
        <w:numPr>
          <w:ilvl w:val="0"/>
          <w:numId w:val="109"/>
        </w:numPr>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BB24C2E" w14:textId="77777777" w:rsidR="00D629F4" w:rsidRDefault="00D629F4" w:rsidP="00D629F4">
      <w:pPr>
        <w:widowControl w:val="0"/>
        <w:numPr>
          <w:ilvl w:val="0"/>
          <w:numId w:val="109"/>
        </w:numPr>
        <w:contextualSpacing/>
        <w:jc w:val="both"/>
        <w:rPr>
          <w:rFonts w:eastAsia="Calibri" w:cs="Times New Roman"/>
          <w:sz w:val="24"/>
          <w:szCs w:val="24"/>
          <w:lang w:eastAsia="pl-PL"/>
        </w:rPr>
      </w:pPr>
      <w:r>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42215741" w14:textId="77777777" w:rsidR="00D629F4" w:rsidRDefault="00D629F4" w:rsidP="00D629F4">
      <w:pPr>
        <w:widowControl w:val="0"/>
        <w:numPr>
          <w:ilvl w:val="0"/>
          <w:numId w:val="109"/>
        </w:numPr>
        <w:contextualSpacing/>
        <w:jc w:val="both"/>
        <w:rPr>
          <w:rFonts w:eastAsia="Calibri" w:cs="Times New Roman"/>
          <w:sz w:val="24"/>
          <w:szCs w:val="24"/>
          <w:lang w:eastAsia="pl-PL"/>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41D2A96" w14:textId="77777777" w:rsidR="00D629F4" w:rsidRDefault="00D629F4" w:rsidP="00D629F4">
      <w:pPr>
        <w:widowControl w:val="0"/>
        <w:jc w:val="center"/>
        <w:rPr>
          <w:rFonts w:eastAsia="Times New Roman" w:cs="Times New Roman"/>
          <w:b/>
          <w:bCs/>
          <w:sz w:val="24"/>
          <w:szCs w:val="24"/>
        </w:rPr>
      </w:pPr>
    </w:p>
    <w:p w14:paraId="3DF78B64" w14:textId="77777777" w:rsidR="00D629F4" w:rsidRDefault="00D629F4" w:rsidP="00D629F4">
      <w:pPr>
        <w:widowControl w:val="0"/>
        <w:jc w:val="center"/>
        <w:rPr>
          <w:rFonts w:eastAsia="Times New Roman" w:cs="Times New Roman"/>
          <w:b/>
          <w:sz w:val="24"/>
          <w:szCs w:val="24"/>
        </w:rPr>
      </w:pPr>
      <w:r>
        <w:rPr>
          <w:rFonts w:eastAsia="Times New Roman" w:cs="Times New Roman"/>
          <w:b/>
          <w:sz w:val="24"/>
          <w:szCs w:val="24"/>
        </w:rPr>
        <w:t>§ 13</w:t>
      </w:r>
    </w:p>
    <w:p w14:paraId="5CAB5F6E" w14:textId="77777777" w:rsidR="00D629F4" w:rsidRDefault="00D629F4" w:rsidP="00D629F4">
      <w:pPr>
        <w:widowControl w:val="0"/>
        <w:ind w:left="360"/>
        <w:jc w:val="center"/>
        <w:rPr>
          <w:rFonts w:eastAsia="Times New Roman" w:cs="Times New Roman"/>
          <w:b/>
          <w:sz w:val="24"/>
          <w:szCs w:val="24"/>
        </w:rPr>
      </w:pPr>
      <w:r>
        <w:rPr>
          <w:rFonts w:eastAsia="Times New Roman" w:cs="Times New Roman"/>
          <w:b/>
          <w:sz w:val="24"/>
          <w:szCs w:val="24"/>
        </w:rPr>
        <w:t>Ochrona Danych Osobowych</w:t>
      </w:r>
    </w:p>
    <w:p w14:paraId="3578F294" w14:textId="77777777" w:rsidR="00D629F4" w:rsidRDefault="00D629F4" w:rsidP="00D629F4">
      <w:pPr>
        <w:widowControl w:val="0"/>
        <w:numPr>
          <w:ilvl w:val="0"/>
          <w:numId w:val="110"/>
        </w:numPr>
        <w:ind w:left="357"/>
        <w:contextualSpacing/>
        <w:jc w:val="both"/>
        <w:rPr>
          <w:rFonts w:eastAsia="Calibri" w:cs="Times New Roman"/>
          <w:sz w:val="24"/>
          <w:szCs w:val="24"/>
          <w:lang w:eastAsia="en-US"/>
        </w:rPr>
      </w:pPr>
      <w:r>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7BFED5A7" w14:textId="77777777" w:rsidR="00D629F4" w:rsidRDefault="00D629F4" w:rsidP="00D629F4">
      <w:pPr>
        <w:widowControl w:val="0"/>
        <w:numPr>
          <w:ilvl w:val="0"/>
          <w:numId w:val="110"/>
        </w:numPr>
        <w:jc w:val="both"/>
        <w:rPr>
          <w:rFonts w:eastAsia="Times New Roman" w:cs="Times New Roman"/>
          <w:sz w:val="24"/>
          <w:szCs w:val="24"/>
        </w:rPr>
      </w:pPr>
      <w:r>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A576937" w14:textId="77777777" w:rsidR="00D629F4" w:rsidRDefault="00D629F4" w:rsidP="00D629F4">
      <w:pPr>
        <w:widowControl w:val="0"/>
        <w:numPr>
          <w:ilvl w:val="0"/>
          <w:numId w:val="110"/>
        </w:numPr>
        <w:jc w:val="both"/>
        <w:rPr>
          <w:rFonts w:eastAsia="Calibri" w:cs="Times New Roman"/>
          <w:sz w:val="24"/>
          <w:szCs w:val="24"/>
          <w:lang w:eastAsia="en-US"/>
        </w:rPr>
      </w:pPr>
      <w:r>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3D7C685E" w14:textId="77777777" w:rsidR="00D629F4" w:rsidRDefault="00D629F4" w:rsidP="00D629F4">
      <w:pPr>
        <w:widowControl w:val="0"/>
        <w:rPr>
          <w:rFonts w:eastAsia="Calibri" w:cs="Times New Roman"/>
          <w:sz w:val="24"/>
          <w:szCs w:val="24"/>
        </w:rPr>
      </w:pPr>
    </w:p>
    <w:p w14:paraId="68BCB37D" w14:textId="77777777" w:rsidR="00D629F4" w:rsidRDefault="00D629F4" w:rsidP="00D629F4">
      <w:pPr>
        <w:widowControl w:val="0"/>
        <w:rPr>
          <w:rFonts w:eastAsia="Calibri" w:cs="Times New Roman"/>
          <w:sz w:val="24"/>
          <w:szCs w:val="24"/>
        </w:rPr>
      </w:pPr>
      <w:r>
        <w:rPr>
          <w:rFonts w:eastAsia="Calibri" w:cs="Times New Roman"/>
          <w:sz w:val="24"/>
          <w:szCs w:val="24"/>
        </w:rPr>
        <w:t>Załączniki do umowy:</w:t>
      </w:r>
    </w:p>
    <w:p w14:paraId="2A3EBE58" w14:textId="77777777" w:rsidR="00D629F4" w:rsidRDefault="00D629F4" w:rsidP="00D629F4">
      <w:pPr>
        <w:widowControl w:val="0"/>
        <w:numPr>
          <w:ilvl w:val="0"/>
          <w:numId w:val="111"/>
        </w:numPr>
        <w:rPr>
          <w:rFonts w:eastAsia="Times New Roman" w:cs="Times New Roman"/>
          <w:sz w:val="24"/>
          <w:szCs w:val="24"/>
        </w:rPr>
      </w:pPr>
      <w:r>
        <w:rPr>
          <w:rFonts w:eastAsia="Times New Roman" w:cs="Times New Roman"/>
          <w:sz w:val="24"/>
          <w:szCs w:val="24"/>
        </w:rPr>
        <w:t>Opis przedmiotu zamówienia.</w:t>
      </w:r>
    </w:p>
    <w:p w14:paraId="4418FA14" w14:textId="77777777" w:rsidR="00D629F4" w:rsidRDefault="00D629F4" w:rsidP="00D629F4">
      <w:pPr>
        <w:widowControl w:val="0"/>
        <w:numPr>
          <w:ilvl w:val="0"/>
          <w:numId w:val="111"/>
        </w:numPr>
        <w:rPr>
          <w:rFonts w:eastAsia="Times New Roman" w:cs="Times New Roman"/>
          <w:sz w:val="24"/>
          <w:szCs w:val="24"/>
        </w:rPr>
      </w:pPr>
      <w:r>
        <w:rPr>
          <w:rFonts w:eastAsia="Times New Roman" w:cs="Times New Roman"/>
          <w:sz w:val="24"/>
          <w:szCs w:val="24"/>
        </w:rPr>
        <w:t>Protokół zdawczo-odbiorczy/protokół ze szkolenia.</w:t>
      </w:r>
    </w:p>
    <w:p w14:paraId="38DAD51C" w14:textId="182493A1" w:rsidR="00D629F4" w:rsidRPr="00CF686C" w:rsidRDefault="00D629F4" w:rsidP="00D629F4">
      <w:pPr>
        <w:widowControl w:val="0"/>
        <w:numPr>
          <w:ilvl w:val="0"/>
          <w:numId w:val="111"/>
        </w:numPr>
        <w:rPr>
          <w:rFonts w:eastAsia="Times New Roman" w:cs="Times New Roman"/>
          <w:sz w:val="24"/>
          <w:szCs w:val="24"/>
        </w:rPr>
      </w:pPr>
      <w:r>
        <w:rPr>
          <w:rFonts w:eastAsia="Times New Roman" w:cs="Times New Roman"/>
          <w:sz w:val="24"/>
          <w:szCs w:val="24"/>
        </w:rPr>
        <w:lastRenderedPageBreak/>
        <w:t>Umowa powierzenia przetwarzania danych.</w:t>
      </w:r>
    </w:p>
    <w:p w14:paraId="0836AD42" w14:textId="77777777" w:rsidR="00066469" w:rsidRDefault="00066469" w:rsidP="00D629F4">
      <w:pPr>
        <w:widowControl w:val="0"/>
        <w:jc w:val="right"/>
        <w:rPr>
          <w:rFonts w:eastAsia="Times New Roman" w:cs="Times New Roman"/>
          <w:b/>
          <w:bCs/>
          <w:sz w:val="24"/>
          <w:szCs w:val="24"/>
        </w:rPr>
      </w:pPr>
    </w:p>
    <w:p w14:paraId="2E1C5E11" w14:textId="77777777" w:rsidR="00066469" w:rsidRDefault="00066469" w:rsidP="00D629F4">
      <w:pPr>
        <w:widowControl w:val="0"/>
        <w:jc w:val="right"/>
        <w:rPr>
          <w:rFonts w:eastAsia="Times New Roman" w:cs="Times New Roman"/>
          <w:b/>
          <w:bCs/>
          <w:sz w:val="24"/>
          <w:szCs w:val="24"/>
        </w:rPr>
      </w:pPr>
    </w:p>
    <w:p w14:paraId="3E2E67D7" w14:textId="34A1613E" w:rsidR="00D629F4" w:rsidRDefault="00D629F4" w:rsidP="00D629F4">
      <w:pPr>
        <w:widowControl w:val="0"/>
        <w:jc w:val="right"/>
        <w:rPr>
          <w:rFonts w:eastAsia="Times New Roman" w:cs="Times New Roman"/>
          <w:b/>
          <w:bCs/>
          <w:sz w:val="24"/>
          <w:szCs w:val="24"/>
        </w:rPr>
      </w:pPr>
      <w:r>
        <w:rPr>
          <w:rFonts w:eastAsia="Times New Roman" w:cs="Times New Roman"/>
          <w:b/>
          <w:bCs/>
          <w:sz w:val="24"/>
          <w:szCs w:val="24"/>
        </w:rPr>
        <w:t>ZAŁĄCZNIK NR 1 DO UMOWY</w:t>
      </w:r>
    </w:p>
    <w:p w14:paraId="155286B0" w14:textId="77777777" w:rsidR="00D629F4" w:rsidRDefault="00D629F4" w:rsidP="00D629F4">
      <w:pPr>
        <w:widowControl w:val="0"/>
        <w:rPr>
          <w:rFonts w:eastAsia="Times New Roman" w:cs="Times New Roman"/>
          <w:strike/>
          <w:sz w:val="24"/>
          <w:szCs w:val="24"/>
        </w:rPr>
      </w:pPr>
    </w:p>
    <w:p w14:paraId="1A05D0C7" w14:textId="77777777" w:rsidR="00D629F4" w:rsidRDefault="00D629F4" w:rsidP="00D629F4">
      <w:pPr>
        <w:widowControl w:val="0"/>
        <w:rPr>
          <w:rFonts w:eastAsia="Times New Roman" w:cs="Times New Roman"/>
          <w:strike/>
          <w:sz w:val="24"/>
          <w:szCs w:val="24"/>
        </w:rPr>
      </w:pPr>
    </w:p>
    <w:p w14:paraId="6C2716AA" w14:textId="77777777" w:rsidR="00D629F4" w:rsidRDefault="00D629F4" w:rsidP="00D629F4">
      <w:pPr>
        <w:widowControl w:val="0"/>
        <w:jc w:val="center"/>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329D76B0" w14:textId="77777777" w:rsidR="00D629F4" w:rsidRDefault="00D629F4" w:rsidP="00D629F4">
      <w:pPr>
        <w:widowControl w:val="0"/>
        <w:rPr>
          <w:rFonts w:eastAsia="Times New Roman" w:cs="Times New Roman"/>
          <w:strike/>
          <w:sz w:val="24"/>
          <w:szCs w:val="24"/>
        </w:rPr>
      </w:pPr>
    </w:p>
    <w:p w14:paraId="5DDF0C63" w14:textId="77777777" w:rsidR="00D629F4" w:rsidRDefault="00D629F4" w:rsidP="00D629F4">
      <w:pPr>
        <w:widowControl w:val="0"/>
        <w:rPr>
          <w:rFonts w:eastAsia="Times New Roman" w:cs="Times New Roman"/>
          <w:sz w:val="24"/>
          <w:szCs w:val="24"/>
        </w:rPr>
      </w:pPr>
    </w:p>
    <w:p w14:paraId="50EB129F" w14:textId="77777777" w:rsidR="00D629F4" w:rsidRDefault="00D629F4" w:rsidP="00D629F4">
      <w:pPr>
        <w:widowControl w:val="0"/>
        <w:rPr>
          <w:rFonts w:eastAsia="Times New Roman" w:cs="Times New Roman"/>
          <w:sz w:val="24"/>
          <w:szCs w:val="24"/>
        </w:rPr>
      </w:pPr>
    </w:p>
    <w:p w14:paraId="653643BD" w14:textId="77777777" w:rsidR="00D629F4" w:rsidRDefault="00D629F4" w:rsidP="00D629F4">
      <w:pPr>
        <w:widowControl w:val="0"/>
        <w:rPr>
          <w:rFonts w:eastAsia="Times New Roman" w:cs="Times New Roman"/>
          <w:sz w:val="24"/>
          <w:szCs w:val="24"/>
        </w:rPr>
      </w:pPr>
    </w:p>
    <w:p w14:paraId="6DD18BAA" w14:textId="77777777" w:rsidR="00D629F4" w:rsidRDefault="00D629F4" w:rsidP="00D629F4">
      <w:pPr>
        <w:widowControl w:val="0"/>
        <w:jc w:val="center"/>
        <w:rPr>
          <w:rFonts w:eastAsia="Times New Roman" w:cs="Times New Roman"/>
          <w:b/>
          <w:bCs/>
          <w:color w:val="76923C" w:themeColor="accent3" w:themeShade="BF"/>
        </w:rPr>
      </w:pPr>
    </w:p>
    <w:p w14:paraId="1AE7E914" w14:textId="77777777" w:rsidR="00D629F4" w:rsidRDefault="00D629F4" w:rsidP="00D629F4">
      <w:pPr>
        <w:widowControl w:val="0"/>
        <w:rPr>
          <w:rFonts w:eastAsia="Times New Roman" w:cs="Times New Roman"/>
          <w:color w:val="76923C" w:themeColor="accent3" w:themeShade="BF"/>
        </w:rPr>
      </w:pPr>
    </w:p>
    <w:p w14:paraId="4DE56288" w14:textId="77777777" w:rsidR="00D629F4" w:rsidRDefault="00D629F4" w:rsidP="00D629F4">
      <w:pPr>
        <w:widowControl w:val="0"/>
        <w:ind w:left="6381"/>
        <w:jc w:val="right"/>
        <w:rPr>
          <w:rFonts w:eastAsia="Times New Roman" w:cs="Times New Roman"/>
          <w:b/>
          <w:bCs/>
          <w:color w:val="76923C" w:themeColor="accent3" w:themeShade="BF"/>
        </w:rPr>
      </w:pPr>
    </w:p>
    <w:p w14:paraId="7401D312" w14:textId="77777777" w:rsidR="00D629F4" w:rsidRDefault="00D629F4" w:rsidP="00D629F4">
      <w:pPr>
        <w:widowControl w:val="0"/>
        <w:rPr>
          <w:rFonts w:eastAsia="Times New Roman" w:cs="Times New Roman"/>
          <w:b/>
          <w:bCs/>
          <w:color w:val="76923C" w:themeColor="accent3" w:themeShade="BF"/>
        </w:rPr>
      </w:pPr>
    </w:p>
    <w:p w14:paraId="050B4750" w14:textId="77777777" w:rsidR="00D629F4" w:rsidRDefault="00D629F4" w:rsidP="00D629F4">
      <w:pPr>
        <w:widowControl w:val="0"/>
        <w:rPr>
          <w:rFonts w:eastAsia="Times New Roman" w:cs="Times New Roman"/>
          <w:b/>
          <w:bCs/>
          <w:color w:val="76923C" w:themeColor="accent3" w:themeShade="BF"/>
        </w:rPr>
      </w:pPr>
    </w:p>
    <w:p w14:paraId="1CBB7F96" w14:textId="77777777" w:rsidR="00D629F4" w:rsidRDefault="00D629F4" w:rsidP="00D629F4">
      <w:pPr>
        <w:widowControl w:val="0"/>
        <w:rPr>
          <w:rFonts w:eastAsia="Times New Roman" w:cs="Times New Roman"/>
          <w:b/>
        </w:rPr>
      </w:pPr>
      <w:r>
        <w:rPr>
          <w:rFonts w:eastAsia="Times New Roman" w:cs="Times New Roman"/>
          <w:b/>
        </w:rPr>
        <w:br w:type="page"/>
      </w:r>
    </w:p>
    <w:p w14:paraId="601A67D2" w14:textId="77777777" w:rsidR="00D629F4" w:rsidRDefault="00D629F4" w:rsidP="00D629F4">
      <w:pPr>
        <w:widowControl w:val="0"/>
        <w:ind w:left="6381"/>
        <w:jc w:val="right"/>
        <w:rPr>
          <w:rFonts w:eastAsia="Times New Roman" w:cs="Times New Roman"/>
          <w:b/>
          <w:bCs/>
          <w:sz w:val="24"/>
          <w:szCs w:val="24"/>
        </w:rPr>
      </w:pPr>
      <w:r>
        <w:rPr>
          <w:rFonts w:eastAsia="Times New Roman" w:cs="Times New Roman"/>
          <w:b/>
          <w:bCs/>
          <w:sz w:val="24"/>
          <w:szCs w:val="24"/>
        </w:rPr>
        <w:lastRenderedPageBreak/>
        <w:t>ZAŁĄCZNIK NR 2 DO UMOWY</w:t>
      </w:r>
    </w:p>
    <w:p w14:paraId="700DC452" w14:textId="77777777" w:rsidR="00D629F4" w:rsidRDefault="00D629F4" w:rsidP="00D629F4">
      <w:pPr>
        <w:widowControl w:val="0"/>
        <w:jc w:val="right"/>
        <w:rPr>
          <w:rFonts w:eastAsia="Calibri" w:cs="Times New Roman"/>
          <w:sz w:val="24"/>
          <w:szCs w:val="24"/>
          <w:lang w:eastAsia="pl-PL"/>
        </w:rPr>
      </w:pPr>
      <w:r>
        <w:rPr>
          <w:rFonts w:eastAsia="Times New Roman" w:cs="Times New Roman"/>
          <w:sz w:val="24"/>
          <w:szCs w:val="24"/>
        </w:rPr>
        <w:tab/>
      </w:r>
      <w:r>
        <w:rPr>
          <w:rFonts w:eastAsia="Times New Roman" w:cs="Times New Roman"/>
          <w:b/>
          <w:sz w:val="24"/>
          <w:szCs w:val="24"/>
        </w:rPr>
        <w:t xml:space="preserve">                                                                                                                     CZĘŚĆ A</w:t>
      </w:r>
    </w:p>
    <w:p w14:paraId="5B31603E" w14:textId="77777777" w:rsidR="00D629F4" w:rsidRDefault="00D629F4" w:rsidP="00D629F4">
      <w:pPr>
        <w:widowControl w:val="0"/>
        <w:jc w:val="center"/>
        <w:rPr>
          <w:rFonts w:eastAsia="Times New Roman" w:cs="Times New Roman"/>
          <w:b/>
          <w:sz w:val="24"/>
          <w:szCs w:val="24"/>
        </w:rPr>
      </w:pPr>
    </w:p>
    <w:p w14:paraId="10461E71" w14:textId="77777777" w:rsidR="00D629F4" w:rsidRDefault="00D629F4" w:rsidP="00D629F4">
      <w:pPr>
        <w:widowControl w:val="0"/>
        <w:jc w:val="center"/>
        <w:rPr>
          <w:rFonts w:eastAsia="Times New Roman" w:cs="Times New Roman"/>
          <w:b/>
          <w:sz w:val="24"/>
          <w:szCs w:val="24"/>
        </w:rPr>
      </w:pPr>
      <w:r>
        <w:rPr>
          <w:rFonts w:eastAsia="Times New Roman" w:cs="Times New Roman"/>
          <w:b/>
          <w:sz w:val="24"/>
          <w:szCs w:val="24"/>
        </w:rPr>
        <w:t>Protokół zdawczo-odbiorczy</w:t>
      </w:r>
    </w:p>
    <w:p w14:paraId="6D0A8873" w14:textId="77777777" w:rsidR="00D629F4" w:rsidRDefault="00D629F4" w:rsidP="00D629F4">
      <w:pPr>
        <w:widowControl w:val="0"/>
        <w:jc w:val="center"/>
        <w:rPr>
          <w:rFonts w:eastAsia="Times New Roman" w:cs="Times New Roman"/>
          <w:b/>
          <w:sz w:val="24"/>
          <w:szCs w:val="24"/>
        </w:rPr>
      </w:pPr>
      <w:r>
        <w:rPr>
          <w:rFonts w:eastAsia="Times New Roman" w:cs="Times New Roman"/>
          <w:b/>
          <w:sz w:val="24"/>
          <w:szCs w:val="24"/>
        </w:rPr>
        <w:t>Dotyczy umowy nr ............ z dnia ...................</w:t>
      </w:r>
    </w:p>
    <w:p w14:paraId="482194D8" w14:textId="77777777" w:rsidR="00D629F4" w:rsidRDefault="00D629F4" w:rsidP="00D629F4">
      <w:pPr>
        <w:widowControl w:val="0"/>
        <w:rPr>
          <w:rFonts w:eastAsia="Times New Roman" w:cs="Times New Roman"/>
          <w:b/>
          <w:sz w:val="24"/>
          <w:szCs w:val="24"/>
        </w:rPr>
      </w:pPr>
    </w:p>
    <w:p w14:paraId="4B58000E" w14:textId="77777777" w:rsidR="00D629F4" w:rsidRDefault="00D629F4" w:rsidP="00D629F4">
      <w:pPr>
        <w:widowControl w:val="0"/>
        <w:rPr>
          <w:rFonts w:eastAsia="Times New Roman" w:cs="Times New Roman"/>
          <w:b/>
          <w:sz w:val="24"/>
          <w:szCs w:val="24"/>
        </w:rPr>
      </w:pPr>
      <w:r>
        <w:rPr>
          <w:rFonts w:eastAsia="Times New Roman" w:cs="Times New Roman"/>
          <w:b/>
          <w:sz w:val="24"/>
          <w:szCs w:val="24"/>
        </w:rPr>
        <w:t xml:space="preserve">CZĘŚĆ A </w:t>
      </w:r>
    </w:p>
    <w:p w14:paraId="0A06EDE9" w14:textId="77777777" w:rsidR="00D629F4" w:rsidRDefault="00D629F4" w:rsidP="00D629F4">
      <w:pPr>
        <w:widowControl w:val="0"/>
        <w:jc w:val="center"/>
        <w:rPr>
          <w:rFonts w:eastAsia="Times New Roman" w:cs="Times New Roman"/>
          <w:b/>
          <w:sz w:val="24"/>
          <w:szCs w:val="24"/>
        </w:rPr>
      </w:pPr>
      <w:r w:rsidRPr="003F0D9D">
        <w:rPr>
          <w:rFonts w:eastAsia="Times New Roman" w:cs="Times New Roman"/>
          <w:b/>
          <w:sz w:val="24"/>
          <w:szCs w:val="24"/>
        </w:rPr>
        <w:t>DOSTAWA, MONTAŻ,</w:t>
      </w:r>
      <w:r>
        <w:rPr>
          <w:rFonts w:eastAsia="Times New Roman" w:cs="Times New Roman"/>
          <w:b/>
          <w:sz w:val="24"/>
          <w:szCs w:val="24"/>
        </w:rPr>
        <w:t xml:space="preserve"> URUCHOMIENIE</w:t>
      </w:r>
    </w:p>
    <w:p w14:paraId="46E1A86F" w14:textId="77777777" w:rsidR="00D629F4" w:rsidRDefault="00D629F4" w:rsidP="00D629F4">
      <w:pPr>
        <w:widowControl w:val="0"/>
        <w:rPr>
          <w:rFonts w:eastAsia="Times New Roman" w:cs="Times New Roman"/>
          <w:b/>
          <w:sz w:val="24"/>
          <w:szCs w:val="24"/>
        </w:rPr>
      </w:pPr>
    </w:p>
    <w:p w14:paraId="5A078B48" w14:textId="77777777" w:rsidR="00D629F4" w:rsidRDefault="00D629F4" w:rsidP="00D629F4">
      <w:pPr>
        <w:widowControl w:val="0"/>
        <w:jc w:val="both"/>
        <w:rPr>
          <w:rFonts w:eastAsia="Times New Roman" w:cs="Times New Roman"/>
          <w:bCs/>
          <w:sz w:val="24"/>
          <w:szCs w:val="24"/>
        </w:rPr>
      </w:pPr>
      <w:r>
        <w:rPr>
          <w:rFonts w:eastAsia="Times New Roman" w:cs="Times New Roman"/>
          <w:bCs/>
          <w:sz w:val="24"/>
          <w:szCs w:val="24"/>
        </w:rPr>
        <w:t>W dniu ....................... dostarczono do Zamawiającego, do budynku Szpitala przy ……………………………………………. w Krakowie niżej wymieniony aparat/sprzęt wraz z niezbędnym wyposażeniem i oprzyrządowaniem.</w:t>
      </w:r>
    </w:p>
    <w:p w14:paraId="6E7724A4" w14:textId="77777777" w:rsidR="00D629F4" w:rsidRDefault="00D629F4" w:rsidP="00D629F4">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D629F4" w14:paraId="5887F141" w14:textId="77777777" w:rsidTr="00D629F4">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BC59F76" w14:textId="77777777" w:rsidR="00D629F4" w:rsidRDefault="00D629F4">
            <w:pPr>
              <w:widowControl w:val="0"/>
              <w:jc w:val="center"/>
              <w:rPr>
                <w:rFonts w:eastAsia="Times New Roman" w:cs="Times New Roman"/>
                <w:b/>
              </w:rPr>
            </w:pPr>
            <w:r>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78363B0" w14:textId="77777777" w:rsidR="00D629F4" w:rsidRDefault="00D629F4">
            <w:pPr>
              <w:widowControl w:val="0"/>
              <w:jc w:val="center"/>
              <w:rPr>
                <w:rFonts w:eastAsia="Times New Roman" w:cs="Times New Roman"/>
                <w:b/>
              </w:rPr>
            </w:pPr>
            <w:r>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94071E" w14:textId="77777777" w:rsidR="00D629F4" w:rsidRDefault="00D629F4">
            <w:pPr>
              <w:widowControl w:val="0"/>
              <w:jc w:val="center"/>
              <w:rPr>
                <w:rFonts w:eastAsia="Times New Roman" w:cs="Times New Roman"/>
                <w:b/>
              </w:rPr>
            </w:pPr>
            <w:r>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7E1DBDF" w14:textId="77777777" w:rsidR="00D629F4" w:rsidRDefault="00D629F4">
            <w:pPr>
              <w:widowControl w:val="0"/>
              <w:jc w:val="center"/>
              <w:rPr>
                <w:rFonts w:eastAsia="Times New Roman" w:cs="Times New Roman"/>
                <w:b/>
              </w:rPr>
            </w:pPr>
            <w:r>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BCC8E9" w14:textId="77777777" w:rsidR="00D629F4" w:rsidRDefault="00D629F4">
            <w:pPr>
              <w:widowControl w:val="0"/>
              <w:jc w:val="center"/>
              <w:rPr>
                <w:rFonts w:eastAsia="Times New Roman" w:cs="Times New Roman"/>
                <w:b/>
              </w:rPr>
            </w:pPr>
            <w:r>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B7476C0" w14:textId="77777777" w:rsidR="00D629F4" w:rsidRDefault="00D629F4">
            <w:pPr>
              <w:widowControl w:val="0"/>
              <w:jc w:val="center"/>
              <w:rPr>
                <w:rFonts w:eastAsia="Times New Roman" w:cs="Times New Roman"/>
                <w:b/>
              </w:rPr>
            </w:pPr>
            <w:r>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FC70FF" w14:textId="77777777" w:rsidR="00D629F4" w:rsidRDefault="00D629F4">
            <w:pPr>
              <w:widowControl w:val="0"/>
              <w:jc w:val="center"/>
              <w:rPr>
                <w:rFonts w:eastAsia="Times New Roman" w:cs="Times New Roman"/>
                <w:b/>
              </w:rPr>
            </w:pPr>
            <w:r>
              <w:rPr>
                <w:rFonts w:eastAsia="Times New Roman" w:cs="Times New Roman"/>
                <w:b/>
              </w:rPr>
              <w:t>Uwagi dotyczące instalacji</w:t>
            </w:r>
          </w:p>
        </w:tc>
      </w:tr>
      <w:tr w:rsidR="00D629F4" w14:paraId="0EF414FA" w14:textId="77777777" w:rsidTr="00D629F4">
        <w:tc>
          <w:tcPr>
            <w:tcW w:w="2293" w:type="dxa"/>
            <w:tcBorders>
              <w:top w:val="single" w:sz="4" w:space="0" w:color="000000"/>
              <w:left w:val="single" w:sz="4" w:space="0" w:color="000000"/>
              <w:bottom w:val="single" w:sz="4" w:space="0" w:color="000000"/>
              <w:right w:val="single" w:sz="4" w:space="0" w:color="000000"/>
            </w:tcBorders>
          </w:tcPr>
          <w:p w14:paraId="723F25F3" w14:textId="77777777" w:rsidR="00D629F4" w:rsidRDefault="00D629F4">
            <w:pPr>
              <w:widowControl w:val="0"/>
              <w:rPr>
                <w:rFonts w:eastAsia="Times New Roman" w:cs="Times New Roman"/>
                <w:b/>
              </w:rPr>
            </w:pPr>
            <w:r>
              <w:rPr>
                <w:rFonts w:eastAsia="Times New Roman" w:cs="Times New Roman"/>
                <w:b/>
              </w:rPr>
              <w:t>1.</w:t>
            </w:r>
          </w:p>
          <w:p w14:paraId="7B9FC539" w14:textId="77777777" w:rsidR="00D629F4" w:rsidRDefault="00D629F4">
            <w:pPr>
              <w:widowControl w:val="0"/>
              <w:rPr>
                <w:rFonts w:eastAsia="Times New Roman" w:cs="Times New Roman"/>
                <w:b/>
              </w:rPr>
            </w:pPr>
          </w:p>
          <w:p w14:paraId="3B5E15EA" w14:textId="77777777" w:rsidR="00D629F4" w:rsidRDefault="00D629F4">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237B95BD" w14:textId="77777777" w:rsidR="00D629F4" w:rsidRDefault="00D629F4">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572C446F" w14:textId="77777777" w:rsidR="00D629F4" w:rsidRDefault="00D629F4">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584A28D2" w14:textId="77777777" w:rsidR="00D629F4" w:rsidRDefault="00D629F4">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300CD99B" w14:textId="77777777" w:rsidR="00D629F4" w:rsidRDefault="00D629F4">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7804D690" w14:textId="77777777" w:rsidR="00D629F4" w:rsidRDefault="00D629F4">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6CA8488C" w14:textId="77777777" w:rsidR="00D629F4" w:rsidRDefault="00D629F4">
            <w:pPr>
              <w:widowControl w:val="0"/>
              <w:rPr>
                <w:rFonts w:eastAsia="Times New Roman" w:cs="Times New Roman"/>
                <w:b/>
              </w:rPr>
            </w:pPr>
          </w:p>
        </w:tc>
      </w:tr>
    </w:tbl>
    <w:p w14:paraId="44D586DF" w14:textId="77777777" w:rsidR="00D629F4" w:rsidRDefault="00D629F4" w:rsidP="00D629F4">
      <w:pPr>
        <w:widowControl w:val="0"/>
        <w:rPr>
          <w:rFonts w:ascii="Arial" w:eastAsia="Times New Roman" w:hAnsi="Arial" w:cs="Arial"/>
        </w:rPr>
      </w:pPr>
    </w:p>
    <w:p w14:paraId="4EA400DD" w14:textId="77777777" w:rsidR="00D629F4" w:rsidRDefault="00D629F4" w:rsidP="00D629F4">
      <w:pPr>
        <w:widowControl w:val="0"/>
        <w:rPr>
          <w:rFonts w:eastAsia="Times New Roman" w:cs="Times New Roman"/>
          <w:sz w:val="24"/>
          <w:szCs w:val="24"/>
        </w:rPr>
      </w:pPr>
      <w:r>
        <w:rPr>
          <w:rFonts w:eastAsia="Times New Roman" w:cs="Times New Roman"/>
          <w:sz w:val="24"/>
          <w:szCs w:val="24"/>
        </w:rPr>
        <w:t>Strony zgodnie stwierdzają:</w:t>
      </w:r>
    </w:p>
    <w:p w14:paraId="04C1EEB0" w14:textId="77777777" w:rsidR="00D629F4" w:rsidRDefault="00D629F4" w:rsidP="00D629F4">
      <w:pPr>
        <w:widowControl w:val="0"/>
        <w:numPr>
          <w:ilvl w:val="0"/>
          <w:numId w:val="112"/>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terminowe wywiązanie się Dostawcy z postanowień zawartej z nim umowy,</w:t>
      </w:r>
    </w:p>
    <w:p w14:paraId="1EEE8598" w14:textId="77777777" w:rsidR="00D629F4" w:rsidRDefault="00D629F4" w:rsidP="00D629F4">
      <w:pPr>
        <w:widowControl w:val="0"/>
        <w:numPr>
          <w:ilvl w:val="0"/>
          <w:numId w:val="112"/>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dokonanie prawidłowej instalacji/montażu i uruchomienia przedmiotu umowy,</w:t>
      </w:r>
    </w:p>
    <w:p w14:paraId="3F87DFC7" w14:textId="77777777" w:rsidR="00D629F4" w:rsidRDefault="00D629F4" w:rsidP="00D629F4">
      <w:pPr>
        <w:widowControl w:val="0"/>
        <w:numPr>
          <w:ilvl w:val="0"/>
          <w:numId w:val="112"/>
        </w:numPr>
        <w:tabs>
          <w:tab w:val="left" w:pos="1992"/>
        </w:tabs>
        <w:contextualSpacing/>
        <w:jc w:val="both"/>
        <w:textAlignment w:val="baseline"/>
        <w:rPr>
          <w:rFonts w:eastAsia="Times New Roman" w:cs="Times New Roman"/>
          <w:sz w:val="24"/>
          <w:szCs w:val="24"/>
        </w:rPr>
      </w:pPr>
      <w:bookmarkStart w:id="87" w:name="_Hlk83381436"/>
      <w:r>
        <w:rPr>
          <w:rFonts w:eastAsia="Times New Roman" w:cs="Times New Roman"/>
          <w:sz w:val="24"/>
          <w:szCs w:val="24"/>
        </w:rPr>
        <w:t xml:space="preserve">dostarczenie kompletnej dokumentacji </w:t>
      </w:r>
      <w:r>
        <w:rPr>
          <w:rFonts w:eastAsia="Calibri" w:cs="Times New Roman"/>
          <w:sz w:val="24"/>
          <w:szCs w:val="24"/>
          <w:lang w:eastAsia="pl-PL"/>
        </w:rPr>
        <w:t>(zgłoszenie do rejestru wyrobów medycznych, certyfikat potwierdzający posiadanie znaku CE, karta gwarancyjna, paszport techniczny i instrukcja użytkowania)</w:t>
      </w:r>
      <w:r>
        <w:rPr>
          <w:rFonts w:eastAsia="Times New Roman" w:cs="Times New Roman"/>
          <w:sz w:val="24"/>
          <w:szCs w:val="24"/>
        </w:rPr>
        <w:t xml:space="preserve"> w języku polskim o ile przepisy prawa nie stanowią inaczej,</w:t>
      </w:r>
    </w:p>
    <w:bookmarkEnd w:id="87"/>
    <w:p w14:paraId="5AA09AAD" w14:textId="77777777" w:rsidR="00D629F4" w:rsidRDefault="00D629F4" w:rsidP="00D629F4">
      <w:pPr>
        <w:widowControl w:val="0"/>
        <w:numPr>
          <w:ilvl w:val="0"/>
          <w:numId w:val="112"/>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przeszkolenie wskazanego personelu Zamawiającego bezpośrednio po uruchomieniu</w:t>
      </w:r>
      <w:r>
        <w:rPr>
          <w:rFonts w:eastAsia="Times New Roman" w:cs="Times New Roman"/>
          <w:sz w:val="24"/>
          <w:szCs w:val="24"/>
          <w:lang w:eastAsia="pl-PL"/>
        </w:rPr>
        <w:t xml:space="preserve"> (I szkolenie w miejscu zamontowania aparatu/sprzętu u Zamawiającego). </w:t>
      </w:r>
    </w:p>
    <w:p w14:paraId="5E5AC054" w14:textId="77777777" w:rsidR="00D629F4" w:rsidRDefault="00D629F4" w:rsidP="00D629F4">
      <w:pPr>
        <w:widowControl w:val="0"/>
        <w:ind w:left="180"/>
        <w:contextualSpacing/>
        <w:rPr>
          <w:rFonts w:eastAsia="Times New Roman" w:cs="Times New Roman"/>
          <w:sz w:val="24"/>
          <w:szCs w:val="24"/>
          <w:u w:val="single"/>
        </w:rPr>
      </w:pPr>
    </w:p>
    <w:p w14:paraId="5A913C6B" w14:textId="77777777" w:rsidR="00D629F4" w:rsidRDefault="00D629F4" w:rsidP="00D629F4">
      <w:pPr>
        <w:widowControl w:val="0"/>
        <w:ind w:left="180"/>
        <w:contextualSpacing/>
        <w:rPr>
          <w:rFonts w:eastAsia="Times New Roman" w:cs="Times New Roman"/>
          <w:sz w:val="24"/>
          <w:szCs w:val="24"/>
          <w:lang w:eastAsia="pl-PL"/>
        </w:rPr>
      </w:pPr>
      <w:r>
        <w:rPr>
          <w:rFonts w:eastAsia="Times New Roman" w:cs="Times New Roman"/>
          <w:sz w:val="24"/>
          <w:szCs w:val="24"/>
          <w:lang w:eastAsia="pl-PL"/>
        </w:rPr>
        <w:t>Uwagi: .................................................................................................................................</w:t>
      </w:r>
    </w:p>
    <w:p w14:paraId="10C7AFEA" w14:textId="77777777" w:rsidR="00D629F4" w:rsidRDefault="00D629F4" w:rsidP="00D629F4">
      <w:pPr>
        <w:widowControl w:val="0"/>
        <w:ind w:left="180"/>
        <w:rPr>
          <w:rFonts w:eastAsia="Times New Roman" w:cs="Times New Roman"/>
          <w:sz w:val="24"/>
          <w:szCs w:val="24"/>
          <w:u w:val="single"/>
        </w:rPr>
      </w:pPr>
    </w:p>
    <w:p w14:paraId="57B44BB8" w14:textId="77777777" w:rsidR="00D629F4" w:rsidRDefault="00D629F4" w:rsidP="00D629F4">
      <w:pPr>
        <w:widowControl w:val="0"/>
        <w:ind w:left="180"/>
        <w:rPr>
          <w:rFonts w:eastAsia="Times New Roman" w:cs="Times New Roman"/>
          <w:sz w:val="24"/>
          <w:szCs w:val="24"/>
          <w:u w:val="single"/>
        </w:rPr>
      </w:pPr>
      <w:r>
        <w:rPr>
          <w:rFonts w:eastAsia="Times New Roman" w:cs="Times New Roman"/>
          <w:sz w:val="24"/>
          <w:szCs w:val="24"/>
          <w:u w:val="single"/>
        </w:rPr>
        <w:t>Przyjęto bez zastrzeżeń</w:t>
      </w:r>
    </w:p>
    <w:p w14:paraId="3AC9B606" w14:textId="77777777" w:rsidR="00D629F4" w:rsidRDefault="00D629F4" w:rsidP="00D629F4">
      <w:pPr>
        <w:widowControl w:val="0"/>
        <w:ind w:left="180"/>
        <w:rPr>
          <w:rFonts w:eastAsia="Times New Roman" w:cs="Times New Roman"/>
          <w:sz w:val="24"/>
          <w:szCs w:val="24"/>
          <w:u w:val="single"/>
        </w:rPr>
      </w:pPr>
    </w:p>
    <w:p w14:paraId="6758D866" w14:textId="77777777" w:rsidR="00D629F4" w:rsidRDefault="00D629F4" w:rsidP="00D629F4">
      <w:pPr>
        <w:widowControl w:val="0"/>
        <w:ind w:left="180"/>
        <w:rPr>
          <w:rFonts w:eastAsia="Times New Roman" w:cs="Times New Roman"/>
          <w:sz w:val="24"/>
          <w:szCs w:val="24"/>
          <w:u w:val="single"/>
        </w:rPr>
      </w:pPr>
    </w:p>
    <w:p w14:paraId="5672A130" w14:textId="77777777" w:rsidR="00D629F4" w:rsidRDefault="00D629F4" w:rsidP="00D629F4">
      <w:pPr>
        <w:widowControl w:val="0"/>
        <w:ind w:firstLine="180"/>
        <w:rPr>
          <w:rFonts w:eastAsia="Times New Roman" w:cs="Times New Roman"/>
          <w:sz w:val="24"/>
          <w:szCs w:val="24"/>
        </w:rPr>
      </w:pPr>
      <w:r>
        <w:rPr>
          <w:rFonts w:eastAsia="Times New Roman" w:cs="Times New Roman"/>
          <w:sz w:val="24"/>
          <w:szCs w:val="24"/>
        </w:rPr>
        <w:t>Kraków, dn. …………………</w:t>
      </w:r>
      <w:proofErr w:type="gramStart"/>
      <w:r>
        <w:rPr>
          <w:rFonts w:eastAsia="Times New Roman" w:cs="Times New Roman"/>
          <w:sz w:val="24"/>
          <w:szCs w:val="24"/>
        </w:rPr>
        <w:t>…….</w:t>
      </w:r>
      <w:proofErr w:type="gramEnd"/>
      <w:r>
        <w:rPr>
          <w:rFonts w:eastAsia="Times New Roman" w:cs="Times New Roman"/>
          <w:sz w:val="24"/>
          <w:szCs w:val="24"/>
        </w:rPr>
        <w:t>.</w:t>
      </w:r>
    </w:p>
    <w:p w14:paraId="069E8A01" w14:textId="77777777" w:rsidR="00D629F4" w:rsidRDefault="00D629F4" w:rsidP="00D629F4">
      <w:pPr>
        <w:widowControl w:val="0"/>
        <w:rPr>
          <w:rFonts w:eastAsia="Times New Roman" w:cs="Times New Roman"/>
          <w:sz w:val="24"/>
          <w:szCs w:val="24"/>
          <w:u w:val="single"/>
        </w:rPr>
      </w:pPr>
    </w:p>
    <w:p w14:paraId="0B20FA7E" w14:textId="77777777" w:rsidR="00D629F4" w:rsidRDefault="00D629F4" w:rsidP="00D629F4">
      <w:pPr>
        <w:widowControl w:val="0"/>
        <w:jc w:val="center"/>
        <w:rPr>
          <w:rFonts w:eastAsia="Times New Roman" w:cs="Times New Roman"/>
          <w:sz w:val="24"/>
          <w:szCs w:val="24"/>
          <w:u w:val="single"/>
        </w:rPr>
      </w:pPr>
    </w:p>
    <w:p w14:paraId="0B367B1C" w14:textId="77777777" w:rsidR="00D629F4" w:rsidRDefault="00D629F4" w:rsidP="00D629F4">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441D91A7" w14:textId="77777777" w:rsidR="00D629F4" w:rsidRDefault="00D629F4" w:rsidP="00D629F4">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3D697B26" w14:textId="77777777" w:rsidR="00D629F4" w:rsidRDefault="00D629F4" w:rsidP="00D629F4">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D629F4" w14:paraId="4E777CF4" w14:textId="77777777" w:rsidTr="00D629F4">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2A64596" w14:textId="77777777" w:rsidR="00D629F4" w:rsidRDefault="00D629F4">
            <w:pPr>
              <w:widowControl w:val="0"/>
              <w:snapToGrid w:val="0"/>
              <w:rPr>
                <w:rFonts w:eastAsia="Times New Roman" w:cs="Times New Roman"/>
                <w:sz w:val="20"/>
                <w:szCs w:val="20"/>
              </w:rPr>
            </w:pPr>
          </w:p>
          <w:p w14:paraId="0FC84ABC"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11E7CD77" w14:textId="77777777" w:rsidR="00D629F4" w:rsidRDefault="00D629F4">
            <w:pPr>
              <w:widowControl w:val="0"/>
              <w:jc w:val="center"/>
              <w:rPr>
                <w:rFonts w:eastAsia="Times New Roman" w:cs="Times New Roman"/>
                <w:sz w:val="20"/>
                <w:szCs w:val="20"/>
              </w:rPr>
            </w:pPr>
            <w:r>
              <w:rPr>
                <w:rFonts w:eastAsia="Times New Roman" w:cs="Times New Roman"/>
                <w:sz w:val="20"/>
                <w:szCs w:val="20"/>
              </w:rPr>
              <w:t>Imię i nazwisko</w:t>
            </w:r>
          </w:p>
          <w:p w14:paraId="04C2066E" w14:textId="77777777" w:rsidR="00D629F4" w:rsidRDefault="00D629F4">
            <w:pPr>
              <w:widowControl w:val="0"/>
              <w:rPr>
                <w:rFonts w:eastAsia="Times New Roman" w:cs="Times New Roman"/>
                <w:sz w:val="20"/>
                <w:szCs w:val="20"/>
              </w:rPr>
            </w:pPr>
          </w:p>
          <w:p w14:paraId="227D6648"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3FC99419" w14:textId="77777777" w:rsidR="00D629F4" w:rsidRDefault="00D629F4">
            <w:pPr>
              <w:widowControl w:val="0"/>
              <w:jc w:val="center"/>
              <w:rPr>
                <w:rFonts w:eastAsia="Times New Roman" w:cs="Times New Roman"/>
                <w:sz w:val="20"/>
                <w:szCs w:val="20"/>
              </w:rPr>
            </w:pPr>
            <w:r>
              <w:rPr>
                <w:rFonts w:eastAsia="Times New Roman" w:cs="Times New Roman"/>
                <w:sz w:val="20"/>
                <w:szCs w:val="20"/>
              </w:rPr>
              <w:t>Stanowisko</w:t>
            </w:r>
          </w:p>
          <w:p w14:paraId="334368E9" w14:textId="77777777" w:rsidR="00D629F4" w:rsidRDefault="00D629F4">
            <w:pPr>
              <w:widowControl w:val="0"/>
              <w:rPr>
                <w:rFonts w:eastAsia="Times New Roman" w:cs="Times New Roman"/>
                <w:sz w:val="20"/>
                <w:szCs w:val="20"/>
              </w:rPr>
            </w:pPr>
          </w:p>
          <w:p w14:paraId="3C1C86B7" w14:textId="77777777" w:rsidR="00D629F4" w:rsidRDefault="00D629F4">
            <w:pPr>
              <w:widowControl w:val="0"/>
              <w:rPr>
                <w:rFonts w:eastAsia="Times New Roman" w:cs="Times New Roman"/>
                <w:sz w:val="20"/>
                <w:szCs w:val="20"/>
              </w:rPr>
            </w:pPr>
          </w:p>
          <w:p w14:paraId="2D68ECAE" w14:textId="77777777" w:rsidR="00D629F4" w:rsidRDefault="00D629F4">
            <w:pPr>
              <w:widowControl w:val="0"/>
              <w:rPr>
                <w:rFonts w:eastAsia="Times New Roman" w:cs="Times New Roman"/>
                <w:sz w:val="20"/>
                <w:szCs w:val="20"/>
              </w:rPr>
            </w:pPr>
          </w:p>
          <w:p w14:paraId="2D4C8CA7" w14:textId="77777777" w:rsidR="00D629F4" w:rsidRDefault="00D629F4">
            <w:pPr>
              <w:widowControl w:val="0"/>
              <w:rPr>
                <w:rFonts w:eastAsia="Times New Roman" w:cs="Times New Roman"/>
                <w:sz w:val="20"/>
                <w:szCs w:val="20"/>
              </w:rPr>
            </w:pPr>
          </w:p>
          <w:p w14:paraId="6CBCBA68" w14:textId="77777777" w:rsidR="00D629F4" w:rsidRDefault="00D629F4">
            <w:pPr>
              <w:widowControl w:val="0"/>
              <w:rPr>
                <w:rFonts w:eastAsia="Times New Roman" w:cs="Times New Roman"/>
                <w:sz w:val="20"/>
                <w:szCs w:val="20"/>
              </w:rPr>
            </w:pPr>
          </w:p>
          <w:p w14:paraId="1F481C86"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2C7AF428" w14:textId="77777777" w:rsidR="00D629F4" w:rsidRDefault="00D629F4">
            <w:pPr>
              <w:widowControl w:val="0"/>
              <w:jc w:val="center"/>
              <w:rPr>
                <w:rFonts w:eastAsia="Times New Roman" w:cs="Times New Roman"/>
                <w:sz w:val="20"/>
                <w:szCs w:val="20"/>
              </w:rPr>
            </w:pPr>
            <w:r>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03F57435" w14:textId="77777777" w:rsidR="00D629F4" w:rsidRDefault="00D629F4">
            <w:pPr>
              <w:widowControl w:val="0"/>
              <w:snapToGrid w:val="0"/>
              <w:jc w:val="center"/>
              <w:rPr>
                <w:rFonts w:eastAsia="Times New Roman" w:cs="Times New Roman"/>
                <w:sz w:val="20"/>
                <w:szCs w:val="20"/>
              </w:rPr>
            </w:pPr>
          </w:p>
          <w:p w14:paraId="7A77C847"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604B4061" w14:textId="77777777" w:rsidR="00D629F4" w:rsidRDefault="00D629F4">
            <w:pPr>
              <w:widowControl w:val="0"/>
              <w:jc w:val="center"/>
              <w:rPr>
                <w:rFonts w:eastAsia="Times New Roman" w:cs="Times New Roman"/>
                <w:sz w:val="20"/>
                <w:szCs w:val="20"/>
              </w:rPr>
            </w:pPr>
            <w:r>
              <w:rPr>
                <w:rFonts w:eastAsia="Times New Roman" w:cs="Times New Roman"/>
                <w:sz w:val="20"/>
                <w:szCs w:val="20"/>
              </w:rPr>
              <w:t>Imię i nazwisko</w:t>
            </w:r>
          </w:p>
          <w:p w14:paraId="41F1BB5B" w14:textId="77777777" w:rsidR="00D629F4" w:rsidRDefault="00D629F4">
            <w:pPr>
              <w:widowControl w:val="0"/>
              <w:rPr>
                <w:rFonts w:eastAsia="Times New Roman" w:cs="Times New Roman"/>
                <w:sz w:val="20"/>
                <w:szCs w:val="20"/>
              </w:rPr>
            </w:pPr>
          </w:p>
          <w:p w14:paraId="71AD5E08"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22FD6027" w14:textId="77777777" w:rsidR="00D629F4" w:rsidRDefault="00D629F4">
            <w:pPr>
              <w:widowControl w:val="0"/>
              <w:jc w:val="center"/>
              <w:rPr>
                <w:rFonts w:eastAsia="Times New Roman" w:cs="Times New Roman"/>
                <w:sz w:val="20"/>
                <w:szCs w:val="20"/>
              </w:rPr>
            </w:pPr>
            <w:r>
              <w:rPr>
                <w:rFonts w:eastAsia="Times New Roman" w:cs="Times New Roman"/>
                <w:sz w:val="20"/>
                <w:szCs w:val="20"/>
              </w:rPr>
              <w:t>Stanowisko</w:t>
            </w:r>
          </w:p>
          <w:p w14:paraId="6D5E8CC2" w14:textId="77777777" w:rsidR="00D629F4" w:rsidRDefault="00D629F4">
            <w:pPr>
              <w:widowControl w:val="0"/>
              <w:rPr>
                <w:rFonts w:eastAsia="Times New Roman" w:cs="Times New Roman"/>
                <w:sz w:val="20"/>
                <w:szCs w:val="20"/>
              </w:rPr>
            </w:pPr>
          </w:p>
          <w:p w14:paraId="5F4AF173" w14:textId="77777777" w:rsidR="00D629F4" w:rsidRDefault="00D629F4">
            <w:pPr>
              <w:widowControl w:val="0"/>
              <w:rPr>
                <w:rFonts w:eastAsia="Times New Roman" w:cs="Times New Roman"/>
                <w:sz w:val="20"/>
                <w:szCs w:val="20"/>
              </w:rPr>
            </w:pPr>
          </w:p>
          <w:p w14:paraId="591DB619" w14:textId="77777777" w:rsidR="00D629F4" w:rsidRDefault="00D629F4">
            <w:pPr>
              <w:widowControl w:val="0"/>
              <w:rPr>
                <w:rFonts w:eastAsia="Times New Roman" w:cs="Times New Roman"/>
                <w:sz w:val="20"/>
                <w:szCs w:val="20"/>
              </w:rPr>
            </w:pPr>
          </w:p>
          <w:p w14:paraId="63DFB772" w14:textId="77777777" w:rsidR="00D629F4" w:rsidRDefault="00D629F4">
            <w:pPr>
              <w:widowControl w:val="0"/>
              <w:rPr>
                <w:rFonts w:eastAsia="Times New Roman" w:cs="Times New Roman"/>
                <w:sz w:val="20"/>
                <w:szCs w:val="20"/>
              </w:rPr>
            </w:pPr>
          </w:p>
          <w:p w14:paraId="188D6C81" w14:textId="77777777" w:rsidR="00D629F4" w:rsidRDefault="00D629F4">
            <w:pPr>
              <w:widowControl w:val="0"/>
              <w:rPr>
                <w:rFonts w:eastAsia="Times New Roman" w:cs="Times New Roman"/>
                <w:sz w:val="20"/>
                <w:szCs w:val="20"/>
              </w:rPr>
            </w:pPr>
          </w:p>
          <w:p w14:paraId="04884D69"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7C0E5FA0" w14:textId="77777777" w:rsidR="00D629F4" w:rsidRDefault="00D629F4">
            <w:pPr>
              <w:widowControl w:val="0"/>
              <w:jc w:val="center"/>
              <w:rPr>
                <w:rFonts w:eastAsia="Times New Roman" w:cs="Times New Roman"/>
                <w:sz w:val="20"/>
                <w:szCs w:val="20"/>
              </w:rPr>
            </w:pPr>
            <w:r>
              <w:rPr>
                <w:rFonts w:eastAsia="Times New Roman" w:cs="Times New Roman"/>
                <w:sz w:val="20"/>
                <w:szCs w:val="20"/>
              </w:rPr>
              <w:t>Podpis i pieczątka</w:t>
            </w:r>
          </w:p>
        </w:tc>
      </w:tr>
    </w:tbl>
    <w:p w14:paraId="590171FC" w14:textId="77777777" w:rsidR="00D629F4" w:rsidRDefault="00D629F4" w:rsidP="00D629F4">
      <w:pPr>
        <w:widowControl w:val="0"/>
        <w:rPr>
          <w:rFonts w:ascii="Arial" w:eastAsia="Times New Roman" w:hAnsi="Arial" w:cs="Arial"/>
          <w:b/>
          <w:bCs/>
        </w:rPr>
      </w:pPr>
      <w:r>
        <w:rPr>
          <w:rFonts w:ascii="Calibri" w:eastAsia="Calibri" w:hAnsi="Calibri" w:cs="Tahoma"/>
          <w:lang w:eastAsia="pl-PL"/>
        </w:rPr>
        <w:br w:type="page"/>
      </w:r>
    </w:p>
    <w:p w14:paraId="277EA61E" w14:textId="77777777" w:rsidR="00D629F4" w:rsidRDefault="00D629F4" w:rsidP="00D629F4">
      <w:pPr>
        <w:widowControl w:val="0"/>
        <w:jc w:val="right"/>
        <w:rPr>
          <w:rFonts w:eastAsia="Times New Roman" w:cs="Times New Roman"/>
          <w:b/>
          <w:sz w:val="24"/>
          <w:szCs w:val="24"/>
        </w:rPr>
      </w:pPr>
      <w:r>
        <w:rPr>
          <w:rFonts w:eastAsia="Times New Roman" w:cs="Times New Roman"/>
          <w:b/>
          <w:sz w:val="24"/>
          <w:szCs w:val="24"/>
        </w:rPr>
        <w:lastRenderedPageBreak/>
        <w:t xml:space="preserve">CZĘŚĆ B </w:t>
      </w:r>
    </w:p>
    <w:p w14:paraId="40B79102" w14:textId="77777777" w:rsidR="00D629F4" w:rsidRDefault="00D629F4" w:rsidP="00D629F4">
      <w:pPr>
        <w:widowControl w:val="0"/>
        <w:jc w:val="right"/>
        <w:rPr>
          <w:rFonts w:eastAsia="Times New Roman" w:cs="Times New Roman"/>
          <w:b/>
          <w:sz w:val="24"/>
          <w:szCs w:val="24"/>
        </w:rPr>
      </w:pPr>
    </w:p>
    <w:p w14:paraId="5D42D7D6" w14:textId="77777777" w:rsidR="00D629F4" w:rsidRDefault="00D629F4" w:rsidP="00D629F4">
      <w:pPr>
        <w:widowControl w:val="0"/>
        <w:jc w:val="center"/>
        <w:rPr>
          <w:rFonts w:eastAsia="Times New Roman" w:cs="Times New Roman"/>
          <w:b/>
          <w:sz w:val="24"/>
          <w:szCs w:val="24"/>
        </w:rPr>
      </w:pPr>
      <w:bookmarkStart w:id="88" w:name="_Hlk137794696"/>
      <w:r w:rsidRPr="007A75A0">
        <w:rPr>
          <w:rFonts w:eastAsia="Times New Roman" w:cs="Times New Roman"/>
          <w:b/>
          <w:sz w:val="24"/>
          <w:szCs w:val="24"/>
        </w:rPr>
        <w:t>PROTOKÓŁ ZE SZKOLENIA PERSONELU</w:t>
      </w:r>
    </w:p>
    <w:p w14:paraId="685F0BF9" w14:textId="77777777" w:rsidR="00D629F4" w:rsidRDefault="00D629F4" w:rsidP="00D629F4">
      <w:pPr>
        <w:widowControl w:val="0"/>
        <w:jc w:val="both"/>
        <w:rPr>
          <w:rFonts w:eastAsia="Times New Roman" w:cs="Times New Roman"/>
          <w:sz w:val="24"/>
          <w:szCs w:val="24"/>
        </w:rPr>
      </w:pPr>
    </w:p>
    <w:p w14:paraId="215B4A7E" w14:textId="77777777" w:rsidR="00D629F4" w:rsidRDefault="00D629F4" w:rsidP="00D629F4">
      <w:pPr>
        <w:widowControl w:val="0"/>
        <w:jc w:val="both"/>
        <w:rPr>
          <w:rFonts w:eastAsia="Times New Roman" w:cs="Times New Roman"/>
          <w:sz w:val="24"/>
          <w:szCs w:val="24"/>
        </w:rPr>
      </w:pPr>
      <w:bookmarkStart w:id="89" w:name="_Hlk83882218"/>
      <w:r>
        <w:rPr>
          <w:rFonts w:eastAsia="Times New Roman" w:cs="Times New Roman"/>
          <w:sz w:val="24"/>
          <w:szCs w:val="24"/>
        </w:rPr>
        <w:t>Uwaga – protokół ze szkolenia należy sporządzić do każdego szkolenia osobno</w:t>
      </w:r>
    </w:p>
    <w:bookmarkEnd w:id="89"/>
    <w:p w14:paraId="464580FD" w14:textId="77777777" w:rsidR="00D629F4" w:rsidRDefault="00D629F4" w:rsidP="00D629F4">
      <w:pPr>
        <w:widowControl w:val="0"/>
        <w:jc w:val="both"/>
        <w:rPr>
          <w:rFonts w:eastAsia="Times New Roman" w:cs="Times New Roman"/>
          <w:sz w:val="24"/>
          <w:szCs w:val="24"/>
          <w:lang w:eastAsia="pl-PL"/>
        </w:rPr>
      </w:pPr>
    </w:p>
    <w:p w14:paraId="7372531B" w14:textId="77777777" w:rsidR="00D629F4" w:rsidRDefault="00D629F4" w:rsidP="00D629F4">
      <w:pPr>
        <w:widowControl w:val="0"/>
        <w:jc w:val="both"/>
        <w:rPr>
          <w:rFonts w:eastAsia="Times New Roman" w:cs="Times New Roman"/>
          <w:sz w:val="24"/>
          <w:szCs w:val="24"/>
          <w:lang w:eastAsia="pl-PL"/>
        </w:rPr>
      </w:pPr>
      <w:r>
        <w:rPr>
          <w:rFonts w:eastAsia="Times New Roman" w:cs="Times New Roman"/>
          <w:sz w:val="24"/>
          <w:szCs w:val="24"/>
          <w:lang w:eastAsia="pl-PL"/>
        </w:rPr>
        <w:t xml:space="preserve">Dostawca dokonał szkolenia personelu w zakresie </w:t>
      </w:r>
      <w:r>
        <w:rPr>
          <w:rFonts w:eastAsia="Calibri" w:cs="Times New Roman"/>
          <w:sz w:val="24"/>
          <w:szCs w:val="24"/>
          <w:lang w:eastAsia="pl-PL"/>
        </w:rPr>
        <w:t>poprawnej i bezpiecznej eksploatacji przedmiotu umowy</w:t>
      </w:r>
      <w:r>
        <w:rPr>
          <w:rFonts w:eastAsia="Times New Roman" w:cs="Times New Roman"/>
          <w:sz w:val="24"/>
          <w:szCs w:val="24"/>
          <w:lang w:eastAsia="pl-PL"/>
        </w:rPr>
        <w:t xml:space="preserve"> opisanego w Protokole zdawczo-odbiorczym w części A – Dostawa, montaż, uruchomienie</w:t>
      </w:r>
    </w:p>
    <w:p w14:paraId="03EB33EA" w14:textId="77777777" w:rsidR="00D629F4" w:rsidRDefault="00D629F4" w:rsidP="00D629F4">
      <w:pPr>
        <w:widowControl w:val="0"/>
        <w:jc w:val="both"/>
        <w:rPr>
          <w:rFonts w:eastAsia="Times New Roman" w:cs="Times New Roman"/>
          <w:sz w:val="24"/>
          <w:szCs w:val="24"/>
          <w:lang w:eastAsia="pl-PL"/>
        </w:rPr>
      </w:pPr>
    </w:p>
    <w:p w14:paraId="2227DA9F" w14:textId="06D51FA5" w:rsidR="00362AAB" w:rsidRPr="00B12E15" w:rsidRDefault="00D629F4" w:rsidP="00D629F4">
      <w:pPr>
        <w:widowControl w:val="0"/>
        <w:jc w:val="both"/>
        <w:outlineLvl w:val="0"/>
        <w:rPr>
          <w:rFonts w:eastAsia="Calibri" w:cs="Times New Roman"/>
          <w:b/>
          <w:bCs/>
          <w:sz w:val="24"/>
          <w:szCs w:val="24"/>
          <w:lang w:eastAsia="pl-PL"/>
        </w:rPr>
      </w:pPr>
      <w:r>
        <w:rPr>
          <w:rFonts w:eastAsia="Calibri" w:cs="Times New Roman"/>
          <w:b/>
          <w:bCs/>
          <w:sz w:val="24"/>
          <w:szCs w:val="24"/>
          <w:lang w:eastAsia="pl-PL"/>
        </w:rPr>
        <w:t xml:space="preserve">Szkolenie </w:t>
      </w:r>
      <w:r w:rsidRPr="00B12E15">
        <w:rPr>
          <w:rFonts w:eastAsia="Calibri" w:cs="Times New Roman"/>
          <w:b/>
          <w:bCs/>
          <w:sz w:val="24"/>
          <w:szCs w:val="24"/>
          <w:lang w:eastAsia="pl-PL"/>
        </w:rPr>
        <w:t xml:space="preserve">aplikacyjne dla </w:t>
      </w:r>
      <w:r w:rsidR="00CE2990" w:rsidRPr="00B12E15">
        <w:rPr>
          <w:rFonts w:eastAsia="Calibri" w:cs="Times New Roman"/>
          <w:b/>
          <w:bCs/>
          <w:sz w:val="24"/>
          <w:szCs w:val="24"/>
          <w:lang w:eastAsia="pl-PL"/>
        </w:rPr>
        <w:t xml:space="preserve">personelu medycznego </w:t>
      </w:r>
      <w:r w:rsidR="00E2129F" w:rsidRPr="00B12E15">
        <w:rPr>
          <w:rFonts w:eastAsia="Calibri" w:cs="Times New Roman"/>
          <w:b/>
          <w:bCs/>
          <w:sz w:val="24"/>
          <w:szCs w:val="24"/>
          <w:lang w:eastAsia="pl-PL"/>
        </w:rPr>
        <w:t>Pracowni Endoskopii Przewodu Pokarmowego</w:t>
      </w:r>
      <w:r w:rsidR="00362AAB" w:rsidRPr="00B12E15">
        <w:rPr>
          <w:rFonts w:eastAsia="Calibri" w:cs="Times New Roman"/>
          <w:b/>
          <w:bCs/>
          <w:sz w:val="24"/>
          <w:szCs w:val="24"/>
          <w:lang w:eastAsia="pl-PL"/>
        </w:rPr>
        <w:t xml:space="preserve"> </w:t>
      </w:r>
      <w:r w:rsidR="00362AAB" w:rsidRPr="00B12E15">
        <w:rPr>
          <w:rFonts w:eastAsia="Calibri" w:cs="Calibri"/>
          <w:sz w:val="24"/>
          <w:szCs w:val="24"/>
        </w:rPr>
        <w:t>w zakresie eksploatacji i obsługi aparatu:</w:t>
      </w:r>
    </w:p>
    <w:p w14:paraId="2881FAB1" w14:textId="25059C88" w:rsidR="00FE7E72" w:rsidRPr="00B12E15" w:rsidRDefault="00D629F4" w:rsidP="00E2129F">
      <w:pPr>
        <w:widowControl w:val="0"/>
        <w:numPr>
          <w:ilvl w:val="0"/>
          <w:numId w:val="113"/>
        </w:numPr>
        <w:contextualSpacing/>
        <w:jc w:val="both"/>
        <w:rPr>
          <w:rFonts w:eastAsia="Calibri" w:cs="Times New Roman"/>
          <w:sz w:val="24"/>
          <w:szCs w:val="24"/>
          <w:lang w:eastAsia="pl-PL"/>
        </w:rPr>
      </w:pPr>
      <w:r w:rsidRPr="00B12E15">
        <w:rPr>
          <w:rFonts w:eastAsia="Calibri" w:cs="Times New Roman"/>
          <w:sz w:val="24"/>
          <w:szCs w:val="24"/>
          <w:lang w:eastAsia="pl-PL"/>
        </w:rPr>
        <w:t xml:space="preserve">pierwsze </w:t>
      </w:r>
      <w:r w:rsidRPr="00B12E15">
        <w:rPr>
          <w:rFonts w:eastAsia="Times New Roman" w:cs="Times New Roman"/>
          <w:sz w:val="24"/>
          <w:szCs w:val="24"/>
        </w:rPr>
        <w:t>bezpośrednio po montażu i uruchomieniu</w:t>
      </w:r>
      <w:r w:rsidRPr="00B12E15">
        <w:rPr>
          <w:rFonts w:eastAsia="Times New Roman" w:cs="Times New Roman"/>
          <w:sz w:val="24"/>
          <w:szCs w:val="24"/>
          <w:lang w:eastAsia="pl-PL"/>
        </w:rPr>
        <w:t xml:space="preserve">, w miejscu zamontowania przedmiotu zamówienia u Zamawiającego), </w:t>
      </w:r>
      <w:r w:rsidRPr="00B12E15">
        <w:rPr>
          <w:rFonts w:eastAsia="Calibri" w:cs="Times New Roman"/>
          <w:sz w:val="24"/>
          <w:szCs w:val="24"/>
          <w:lang w:eastAsia="pl-PL"/>
        </w:rPr>
        <w:t xml:space="preserve">potwierdzone wydanymi certyfikatami, </w:t>
      </w:r>
    </w:p>
    <w:p w14:paraId="316DDE4D" w14:textId="77777777" w:rsidR="00372E4A" w:rsidRPr="00B12E15" w:rsidRDefault="00372E4A" w:rsidP="00372E4A">
      <w:pPr>
        <w:widowControl w:val="0"/>
        <w:numPr>
          <w:ilvl w:val="0"/>
          <w:numId w:val="116"/>
        </w:numPr>
        <w:contextualSpacing/>
        <w:jc w:val="both"/>
        <w:rPr>
          <w:rFonts w:eastAsia="Calibri" w:cs="Times New Roman"/>
          <w:sz w:val="24"/>
          <w:szCs w:val="24"/>
          <w:lang w:eastAsia="pl-PL"/>
        </w:rPr>
      </w:pPr>
      <w:r w:rsidRPr="00B12E15">
        <w:rPr>
          <w:rFonts w:eastAsia="Calibri" w:cs="Times New Roman"/>
          <w:sz w:val="24"/>
          <w:szCs w:val="24"/>
          <w:lang w:eastAsia="pl-PL"/>
        </w:rPr>
        <w:t xml:space="preserve">drugie przypominające w terminie uzgodnionym z zamawiającym </w:t>
      </w:r>
      <w:bookmarkStart w:id="90" w:name="_Hlk83978839"/>
      <w:r w:rsidRPr="00B12E15">
        <w:rPr>
          <w:rFonts w:eastAsia="Calibri" w:cs="Times New Roman"/>
          <w:sz w:val="24"/>
          <w:szCs w:val="24"/>
          <w:lang w:eastAsia="pl-PL"/>
        </w:rPr>
        <w:t xml:space="preserve">(do 30 dni od pierwszego szkolenia), </w:t>
      </w:r>
      <w:bookmarkEnd w:id="90"/>
      <w:r w:rsidRPr="00B12E15">
        <w:rPr>
          <w:rFonts w:eastAsia="Calibri" w:cs="Times New Roman"/>
          <w:sz w:val="24"/>
          <w:szCs w:val="24"/>
          <w:lang w:eastAsia="pl-PL"/>
        </w:rPr>
        <w:t xml:space="preserve">w </w:t>
      </w:r>
      <w:r w:rsidRPr="00B12E15">
        <w:rPr>
          <w:rFonts w:eastAsia="Times New Roman" w:cs="Times New Roman"/>
          <w:sz w:val="24"/>
          <w:szCs w:val="24"/>
          <w:lang w:eastAsia="pl-PL"/>
        </w:rPr>
        <w:t>miejscu zamontowania przedmiotu zamówienia u Zamawiającego</w:t>
      </w:r>
      <w:r w:rsidRPr="00B12E15">
        <w:rPr>
          <w:rFonts w:eastAsia="Calibri" w:cs="Times New Roman"/>
          <w:sz w:val="24"/>
          <w:szCs w:val="24"/>
          <w:lang w:eastAsia="pl-PL"/>
        </w:rPr>
        <w:t xml:space="preserve"> lub w innym uzgodnionym miejscu, </w:t>
      </w:r>
    </w:p>
    <w:p w14:paraId="1D06967E" w14:textId="77777777" w:rsidR="00372E4A" w:rsidRPr="00B12E15" w:rsidRDefault="00372E4A" w:rsidP="00E2129F">
      <w:pPr>
        <w:widowControl w:val="0"/>
        <w:contextualSpacing/>
        <w:jc w:val="both"/>
        <w:rPr>
          <w:rFonts w:eastAsia="Calibri" w:cs="Times New Roman"/>
          <w:sz w:val="24"/>
          <w:szCs w:val="24"/>
          <w:lang w:eastAsia="pl-PL"/>
        </w:rPr>
      </w:pPr>
    </w:p>
    <w:p w14:paraId="3B45F9FE" w14:textId="77777777" w:rsidR="00372E4A" w:rsidRPr="00B12E15" w:rsidRDefault="00372E4A" w:rsidP="00E2129F">
      <w:pPr>
        <w:widowControl w:val="0"/>
        <w:contextualSpacing/>
        <w:jc w:val="both"/>
        <w:rPr>
          <w:rFonts w:eastAsia="Calibri" w:cs="Times New Roman"/>
          <w:sz w:val="24"/>
          <w:szCs w:val="24"/>
          <w:lang w:eastAsia="pl-PL"/>
        </w:rPr>
      </w:pPr>
    </w:p>
    <w:p w14:paraId="6E9330F5" w14:textId="392BA8B3" w:rsidR="00D629F4" w:rsidRPr="00FE7E72" w:rsidRDefault="00FE7E72" w:rsidP="00D629F4">
      <w:pPr>
        <w:widowControl w:val="0"/>
        <w:contextualSpacing/>
        <w:jc w:val="both"/>
        <w:rPr>
          <w:rFonts w:eastAsia="Calibri" w:cs="Times New Roman"/>
          <w:sz w:val="24"/>
          <w:szCs w:val="24"/>
          <w:lang w:eastAsia="pl-PL"/>
        </w:rPr>
      </w:pPr>
      <w:r w:rsidRPr="00B12E15">
        <w:rPr>
          <w:rFonts w:cs="Calibri"/>
          <w:sz w:val="24"/>
          <w:szCs w:val="24"/>
        </w:rPr>
        <w:t xml:space="preserve">Szkolenie </w:t>
      </w:r>
      <w:r w:rsidR="00D629F4" w:rsidRPr="00B12E15">
        <w:rPr>
          <w:rFonts w:eastAsia="Times New Roman" w:cs="Times New Roman"/>
          <w:b/>
          <w:bCs/>
          <w:sz w:val="24"/>
          <w:szCs w:val="24"/>
          <w:u w:val="single"/>
          <w:lang w:eastAsia="pl-PL"/>
        </w:rPr>
        <w:t>dla personelu technicznego</w:t>
      </w:r>
      <w:r w:rsidR="00D629F4" w:rsidRPr="00B12E15">
        <w:rPr>
          <w:rFonts w:eastAsia="Times New Roman" w:cs="Times New Roman"/>
          <w:sz w:val="24"/>
          <w:szCs w:val="24"/>
          <w:lang w:eastAsia="pl-PL"/>
        </w:rPr>
        <w:t xml:space="preserve"> z zakresu podstawowej diagnostyki stanu technicznego i wykonywania podstawowych </w:t>
      </w:r>
      <w:r w:rsidR="00D629F4" w:rsidRPr="00FE7E72">
        <w:rPr>
          <w:rFonts w:eastAsia="Times New Roman" w:cs="Times New Roman"/>
          <w:sz w:val="24"/>
          <w:szCs w:val="24"/>
          <w:lang w:eastAsia="pl-PL"/>
        </w:rPr>
        <w:t>czynności z obsługi technicznej przedmiotu umowy</w:t>
      </w:r>
      <w:r w:rsidR="00D629F4" w:rsidRPr="00FE7E72">
        <w:rPr>
          <w:rFonts w:eastAsia="Times New Roman" w:cs="Times New Roman"/>
          <w:sz w:val="24"/>
          <w:szCs w:val="24"/>
          <w:lang w:eastAsia="en-US"/>
        </w:rPr>
        <w:t xml:space="preserve"> </w:t>
      </w:r>
    </w:p>
    <w:p w14:paraId="1FCA1886" w14:textId="3415D9C7" w:rsidR="00D629F4" w:rsidRDefault="00D629F4" w:rsidP="00D629F4">
      <w:pPr>
        <w:widowControl w:val="0"/>
        <w:numPr>
          <w:ilvl w:val="0"/>
          <w:numId w:val="113"/>
        </w:numPr>
        <w:contextualSpacing/>
        <w:jc w:val="both"/>
        <w:rPr>
          <w:rFonts w:eastAsia="Calibri" w:cs="Times New Roman"/>
          <w:sz w:val="24"/>
          <w:szCs w:val="24"/>
          <w:lang w:eastAsia="pl-PL"/>
        </w:rPr>
      </w:pPr>
      <w:bookmarkStart w:id="91" w:name="_Hlk83882288"/>
      <w:r w:rsidRPr="00FE7E72">
        <w:rPr>
          <w:rFonts w:eastAsia="Calibri" w:cs="Times New Roman"/>
          <w:sz w:val="24"/>
          <w:szCs w:val="24"/>
          <w:lang w:eastAsia="pl-PL"/>
        </w:rPr>
        <w:t xml:space="preserve">pierwsze </w:t>
      </w:r>
      <w:r w:rsidRPr="00FE7E72">
        <w:rPr>
          <w:rFonts w:eastAsia="Times New Roman" w:cs="Times New Roman"/>
          <w:sz w:val="24"/>
          <w:szCs w:val="24"/>
        </w:rPr>
        <w:t>bezpośrednio po montażu i uruchomieniu</w:t>
      </w:r>
      <w:r w:rsidRPr="00FE7E72">
        <w:rPr>
          <w:rFonts w:eastAsia="Times New Roman" w:cs="Times New Roman"/>
          <w:sz w:val="24"/>
          <w:szCs w:val="24"/>
          <w:lang w:eastAsia="pl-PL"/>
        </w:rPr>
        <w:t xml:space="preserve">, w miejscu zamontowania przedmiotu umowy u Zamawiającego, </w:t>
      </w:r>
      <w:r w:rsidRPr="00FE7E72">
        <w:rPr>
          <w:rFonts w:eastAsia="Calibri" w:cs="Times New Roman"/>
          <w:sz w:val="24"/>
          <w:szCs w:val="24"/>
          <w:lang w:eastAsia="pl-PL"/>
        </w:rPr>
        <w:t xml:space="preserve">potwierdzone wydanymi certyfikatami, </w:t>
      </w:r>
    </w:p>
    <w:p w14:paraId="3A7CDDC9" w14:textId="03BD813E" w:rsidR="000D4884" w:rsidRPr="00FE7E72" w:rsidRDefault="000D4884" w:rsidP="00D629F4">
      <w:pPr>
        <w:widowControl w:val="0"/>
        <w:numPr>
          <w:ilvl w:val="0"/>
          <w:numId w:val="113"/>
        </w:numPr>
        <w:contextualSpacing/>
        <w:jc w:val="both"/>
        <w:rPr>
          <w:rFonts w:eastAsia="Calibri" w:cs="Times New Roman"/>
          <w:sz w:val="24"/>
          <w:szCs w:val="24"/>
          <w:lang w:eastAsia="pl-PL"/>
        </w:rPr>
      </w:pPr>
      <w:r w:rsidRPr="000D4884">
        <w:rPr>
          <w:rFonts w:eastAsia="Calibri" w:cs="Times New Roman"/>
          <w:sz w:val="24"/>
          <w:szCs w:val="24"/>
          <w:lang w:eastAsia="pl-PL"/>
        </w:rPr>
        <w:t>drugie przypominające w terminie uzgodnionym z zamawiającym (do 30 dni od pierwszego szkolenia).</w:t>
      </w:r>
    </w:p>
    <w:bookmarkEnd w:id="91"/>
    <w:p w14:paraId="7ADB1F8B" w14:textId="77777777" w:rsidR="00372E4A" w:rsidRDefault="00372E4A" w:rsidP="00D629F4">
      <w:pPr>
        <w:widowControl w:val="0"/>
        <w:jc w:val="both"/>
        <w:rPr>
          <w:rFonts w:eastAsia="Calibri" w:cs="Times New Roman"/>
          <w:sz w:val="24"/>
          <w:szCs w:val="24"/>
          <w:lang w:eastAsia="pl-PL"/>
        </w:rPr>
      </w:pPr>
    </w:p>
    <w:bookmarkEnd w:id="88"/>
    <w:p w14:paraId="184969C9" w14:textId="77777777" w:rsidR="00D629F4" w:rsidRDefault="00D629F4" w:rsidP="00D629F4">
      <w:pPr>
        <w:widowControl w:val="0"/>
        <w:jc w:val="both"/>
        <w:rPr>
          <w:rFonts w:eastAsia="Calibri" w:cs="Times New Roman"/>
          <w:sz w:val="24"/>
          <w:szCs w:val="24"/>
          <w:lang w:eastAsia="pl-PL"/>
        </w:rPr>
      </w:pPr>
      <w:r>
        <w:rPr>
          <w:rFonts w:eastAsia="Calibri" w:cs="Times New Roman"/>
          <w:sz w:val="24"/>
          <w:szCs w:val="24"/>
          <w:lang w:eastAsia="pl-PL"/>
        </w:rPr>
        <w:t>Szkolenia muszą odbywać się w języku polskim.</w:t>
      </w:r>
    </w:p>
    <w:p w14:paraId="536C0FD9" w14:textId="77777777" w:rsidR="00D629F4" w:rsidRDefault="00D629F4" w:rsidP="00D629F4">
      <w:pPr>
        <w:widowControl w:val="0"/>
        <w:jc w:val="both"/>
        <w:rPr>
          <w:rFonts w:eastAsia="Calibri" w:cs="Times New Roman"/>
          <w:sz w:val="24"/>
          <w:szCs w:val="24"/>
          <w:lang w:eastAsia="pl-PL"/>
        </w:rPr>
      </w:pPr>
    </w:p>
    <w:p w14:paraId="73A8CAC6" w14:textId="77777777" w:rsidR="00D629F4" w:rsidRDefault="00D629F4" w:rsidP="00D629F4">
      <w:pPr>
        <w:widowControl w:val="0"/>
        <w:jc w:val="both"/>
        <w:rPr>
          <w:rFonts w:eastAsia="Times New Roman" w:cs="Times New Roman"/>
          <w:sz w:val="24"/>
          <w:szCs w:val="24"/>
        </w:rPr>
      </w:pPr>
    </w:p>
    <w:p w14:paraId="2D78110E" w14:textId="77777777" w:rsidR="00D629F4" w:rsidRDefault="00D629F4" w:rsidP="00D629F4">
      <w:pPr>
        <w:widowControl w:val="0"/>
        <w:jc w:val="both"/>
        <w:rPr>
          <w:rFonts w:eastAsia="Times New Roman" w:cs="Times New Roman"/>
          <w:sz w:val="24"/>
          <w:szCs w:val="24"/>
        </w:rPr>
      </w:pPr>
      <w:r>
        <w:rPr>
          <w:rFonts w:eastAsia="Times New Roman" w:cs="Times New Roman"/>
          <w:sz w:val="24"/>
          <w:szCs w:val="24"/>
        </w:rPr>
        <w:t>Osoba szkoląca .............................................................. – podpis .................................</w:t>
      </w:r>
    </w:p>
    <w:p w14:paraId="72331B20" w14:textId="77777777" w:rsidR="00D629F4" w:rsidRDefault="00D629F4" w:rsidP="00D629F4">
      <w:pPr>
        <w:widowControl w:val="0"/>
        <w:jc w:val="both"/>
        <w:rPr>
          <w:rFonts w:eastAsia="Times New Roman" w:cs="Times New Roman"/>
          <w:sz w:val="24"/>
          <w:szCs w:val="24"/>
        </w:rPr>
      </w:pPr>
    </w:p>
    <w:p w14:paraId="2DA4A10C" w14:textId="77777777" w:rsidR="00D629F4" w:rsidRDefault="00D629F4" w:rsidP="00D629F4">
      <w:pPr>
        <w:widowControl w:val="0"/>
        <w:jc w:val="both"/>
        <w:rPr>
          <w:rFonts w:eastAsia="Times New Roman" w:cs="Times New Roman"/>
          <w:sz w:val="24"/>
          <w:szCs w:val="24"/>
        </w:rPr>
      </w:pPr>
      <w:r>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D629F4" w14:paraId="6F4075CE"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C31E1B" w14:textId="77777777" w:rsidR="00D629F4" w:rsidRDefault="00D629F4">
            <w:pPr>
              <w:widowControl w:val="0"/>
              <w:jc w:val="center"/>
              <w:rPr>
                <w:rFonts w:eastAsia="Times New Roman" w:cs="Times New Roman"/>
                <w:b/>
              </w:rPr>
            </w:pPr>
            <w:r>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66B5FF" w14:textId="77777777" w:rsidR="00D629F4" w:rsidRDefault="00D629F4">
            <w:pPr>
              <w:widowControl w:val="0"/>
              <w:jc w:val="center"/>
              <w:rPr>
                <w:rFonts w:eastAsia="Times New Roman" w:cs="Times New Roman"/>
                <w:b/>
              </w:rPr>
            </w:pPr>
            <w:r>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60B65A" w14:textId="77777777" w:rsidR="00D629F4" w:rsidRDefault="00D629F4">
            <w:pPr>
              <w:widowControl w:val="0"/>
              <w:jc w:val="center"/>
              <w:rPr>
                <w:rFonts w:eastAsia="Times New Roman" w:cs="Times New Roman"/>
                <w:b/>
              </w:rPr>
            </w:pPr>
            <w:r>
              <w:rPr>
                <w:rFonts w:eastAsia="Times New Roman" w:cs="Times New Roman"/>
                <w:b/>
              </w:rPr>
              <w:t>Podpis</w:t>
            </w:r>
          </w:p>
        </w:tc>
      </w:tr>
      <w:tr w:rsidR="00D629F4" w14:paraId="6F6B48B5"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F45B3F"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75D39A8"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E79BD99" w14:textId="77777777" w:rsidR="00D629F4" w:rsidRDefault="00D629F4">
            <w:pPr>
              <w:widowControl w:val="0"/>
              <w:jc w:val="both"/>
              <w:rPr>
                <w:rFonts w:eastAsia="Times New Roman" w:cs="Times New Roman"/>
              </w:rPr>
            </w:pPr>
          </w:p>
        </w:tc>
      </w:tr>
      <w:tr w:rsidR="00D629F4" w14:paraId="7BC8C04D"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D13574"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1FC539E"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820C23F" w14:textId="77777777" w:rsidR="00D629F4" w:rsidRDefault="00D629F4">
            <w:pPr>
              <w:widowControl w:val="0"/>
              <w:jc w:val="both"/>
              <w:rPr>
                <w:rFonts w:eastAsia="Times New Roman" w:cs="Times New Roman"/>
              </w:rPr>
            </w:pPr>
          </w:p>
        </w:tc>
      </w:tr>
      <w:tr w:rsidR="00D629F4" w14:paraId="41D887AB"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864CDF"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E3FED70"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584C724" w14:textId="77777777" w:rsidR="00D629F4" w:rsidRDefault="00D629F4">
            <w:pPr>
              <w:widowControl w:val="0"/>
              <w:jc w:val="both"/>
              <w:rPr>
                <w:rFonts w:eastAsia="Times New Roman" w:cs="Times New Roman"/>
              </w:rPr>
            </w:pPr>
          </w:p>
        </w:tc>
      </w:tr>
      <w:tr w:rsidR="00D629F4" w14:paraId="75A137A1"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D991ED"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7BFECAA"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8E71F1C" w14:textId="77777777" w:rsidR="00D629F4" w:rsidRDefault="00D629F4">
            <w:pPr>
              <w:widowControl w:val="0"/>
              <w:jc w:val="both"/>
              <w:rPr>
                <w:rFonts w:eastAsia="Times New Roman" w:cs="Times New Roman"/>
              </w:rPr>
            </w:pPr>
          </w:p>
        </w:tc>
      </w:tr>
      <w:tr w:rsidR="00D629F4" w14:paraId="02365DCE"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E0201D"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53CBF7E"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68B1F23" w14:textId="77777777" w:rsidR="00D629F4" w:rsidRDefault="00D629F4">
            <w:pPr>
              <w:widowControl w:val="0"/>
              <w:jc w:val="both"/>
              <w:rPr>
                <w:rFonts w:eastAsia="Times New Roman" w:cs="Times New Roman"/>
              </w:rPr>
            </w:pPr>
          </w:p>
        </w:tc>
      </w:tr>
      <w:tr w:rsidR="00D629F4" w14:paraId="2096E4FF"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B96460"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54CAE17"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9BF7275" w14:textId="77777777" w:rsidR="00D629F4" w:rsidRDefault="00D629F4">
            <w:pPr>
              <w:widowControl w:val="0"/>
              <w:jc w:val="both"/>
              <w:rPr>
                <w:rFonts w:eastAsia="Times New Roman" w:cs="Times New Roman"/>
              </w:rPr>
            </w:pPr>
          </w:p>
        </w:tc>
      </w:tr>
      <w:tr w:rsidR="00D629F4" w14:paraId="635D52F0"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DBD317"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73E0BFF"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25F0C08" w14:textId="77777777" w:rsidR="00D629F4" w:rsidRDefault="00D629F4">
            <w:pPr>
              <w:widowControl w:val="0"/>
              <w:jc w:val="both"/>
              <w:rPr>
                <w:rFonts w:eastAsia="Times New Roman" w:cs="Times New Roman"/>
              </w:rPr>
            </w:pPr>
          </w:p>
        </w:tc>
      </w:tr>
      <w:tr w:rsidR="00D629F4" w14:paraId="2B46DB41"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43BEB2"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7F76FA8"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A835453" w14:textId="77777777" w:rsidR="00D629F4" w:rsidRDefault="00D629F4">
            <w:pPr>
              <w:widowControl w:val="0"/>
              <w:jc w:val="both"/>
              <w:rPr>
                <w:rFonts w:eastAsia="Times New Roman" w:cs="Times New Roman"/>
              </w:rPr>
            </w:pPr>
          </w:p>
        </w:tc>
      </w:tr>
      <w:tr w:rsidR="00D629F4" w14:paraId="15F89574"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56240E"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BB205F3"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79B2573" w14:textId="77777777" w:rsidR="00D629F4" w:rsidRDefault="00D629F4">
            <w:pPr>
              <w:widowControl w:val="0"/>
              <w:jc w:val="both"/>
              <w:rPr>
                <w:rFonts w:eastAsia="Times New Roman" w:cs="Times New Roman"/>
              </w:rPr>
            </w:pPr>
          </w:p>
        </w:tc>
      </w:tr>
      <w:tr w:rsidR="00D629F4" w14:paraId="24D6AAF5"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8A5389"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1B3AB26"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4B9BEB9" w14:textId="77777777" w:rsidR="00D629F4" w:rsidRDefault="00D629F4">
            <w:pPr>
              <w:widowControl w:val="0"/>
              <w:jc w:val="both"/>
              <w:rPr>
                <w:rFonts w:eastAsia="Times New Roman" w:cs="Times New Roman"/>
              </w:rPr>
            </w:pPr>
          </w:p>
        </w:tc>
      </w:tr>
      <w:tr w:rsidR="00D629F4" w14:paraId="02C426B0"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69341F"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1016F2B"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F12794B" w14:textId="77777777" w:rsidR="00D629F4" w:rsidRDefault="00D629F4">
            <w:pPr>
              <w:widowControl w:val="0"/>
              <w:jc w:val="both"/>
              <w:rPr>
                <w:rFonts w:eastAsia="Times New Roman" w:cs="Times New Roman"/>
              </w:rPr>
            </w:pPr>
          </w:p>
        </w:tc>
      </w:tr>
      <w:tr w:rsidR="00D629F4" w14:paraId="1C14C75B"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0CEBE7"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CC2DF14"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AF4CACB" w14:textId="77777777" w:rsidR="00D629F4" w:rsidRDefault="00D629F4">
            <w:pPr>
              <w:widowControl w:val="0"/>
              <w:jc w:val="both"/>
              <w:rPr>
                <w:rFonts w:eastAsia="Times New Roman" w:cs="Times New Roman"/>
              </w:rPr>
            </w:pPr>
          </w:p>
        </w:tc>
      </w:tr>
      <w:tr w:rsidR="00D629F4" w14:paraId="280F7ED1"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30C067"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D522129"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2CEF166" w14:textId="77777777" w:rsidR="00D629F4" w:rsidRDefault="00D629F4">
            <w:pPr>
              <w:widowControl w:val="0"/>
              <w:jc w:val="both"/>
              <w:rPr>
                <w:rFonts w:eastAsia="Times New Roman" w:cs="Times New Roman"/>
              </w:rPr>
            </w:pPr>
          </w:p>
        </w:tc>
      </w:tr>
      <w:tr w:rsidR="00D629F4" w14:paraId="1686C0C8"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80EA92"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DB3CA4A"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5645E6A" w14:textId="77777777" w:rsidR="00D629F4" w:rsidRDefault="00D629F4">
            <w:pPr>
              <w:widowControl w:val="0"/>
              <w:jc w:val="both"/>
              <w:rPr>
                <w:rFonts w:eastAsia="Times New Roman" w:cs="Times New Roman"/>
              </w:rPr>
            </w:pPr>
          </w:p>
        </w:tc>
      </w:tr>
      <w:tr w:rsidR="00D629F4" w14:paraId="7FAC030B"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9E7BF1"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D05AABC"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D73D480" w14:textId="77777777" w:rsidR="00D629F4" w:rsidRDefault="00D629F4">
            <w:pPr>
              <w:widowControl w:val="0"/>
              <w:jc w:val="both"/>
              <w:rPr>
                <w:rFonts w:eastAsia="Times New Roman" w:cs="Times New Roman"/>
              </w:rPr>
            </w:pPr>
          </w:p>
        </w:tc>
      </w:tr>
      <w:tr w:rsidR="00D629F4" w14:paraId="19C5E4C1"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FDC751"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6D42DE5"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4F157E5" w14:textId="77777777" w:rsidR="00D629F4" w:rsidRDefault="00D629F4">
            <w:pPr>
              <w:widowControl w:val="0"/>
              <w:jc w:val="both"/>
              <w:rPr>
                <w:rFonts w:eastAsia="Times New Roman" w:cs="Times New Roman"/>
              </w:rPr>
            </w:pPr>
          </w:p>
        </w:tc>
      </w:tr>
      <w:tr w:rsidR="00D629F4" w14:paraId="60112084"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E57D8E"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A0E8854"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A90CCE4" w14:textId="77777777" w:rsidR="00D629F4" w:rsidRDefault="00D629F4">
            <w:pPr>
              <w:widowControl w:val="0"/>
              <w:jc w:val="both"/>
              <w:rPr>
                <w:rFonts w:eastAsia="Times New Roman" w:cs="Times New Roman"/>
              </w:rPr>
            </w:pPr>
          </w:p>
        </w:tc>
      </w:tr>
      <w:tr w:rsidR="00D629F4" w14:paraId="58131890" w14:textId="77777777" w:rsidTr="00D629F4">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19520E" w14:textId="77777777" w:rsidR="00D629F4" w:rsidRDefault="00D629F4" w:rsidP="00D629F4">
            <w:pPr>
              <w:widowControl w:val="0"/>
              <w:numPr>
                <w:ilvl w:val="0"/>
                <w:numId w:val="114"/>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26D9E5B" w14:textId="77777777" w:rsidR="00D629F4" w:rsidRDefault="00D629F4">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260D68A" w14:textId="77777777" w:rsidR="00D629F4" w:rsidRDefault="00D629F4">
            <w:pPr>
              <w:widowControl w:val="0"/>
              <w:jc w:val="both"/>
              <w:rPr>
                <w:rFonts w:eastAsia="Times New Roman" w:cs="Times New Roman"/>
              </w:rPr>
            </w:pPr>
          </w:p>
        </w:tc>
      </w:tr>
    </w:tbl>
    <w:p w14:paraId="6FA24180" w14:textId="77777777" w:rsidR="00D629F4" w:rsidRDefault="00D629F4" w:rsidP="00D629F4">
      <w:pPr>
        <w:widowControl w:val="0"/>
        <w:jc w:val="both"/>
        <w:rPr>
          <w:rFonts w:ascii="Arial" w:eastAsia="Times New Roman" w:hAnsi="Arial" w:cs="Arial"/>
          <w:b/>
          <w:bCs/>
        </w:rPr>
      </w:pPr>
    </w:p>
    <w:p w14:paraId="3EB7BFA4" w14:textId="77777777" w:rsidR="00D629F4" w:rsidRDefault="00D629F4" w:rsidP="00D629F4">
      <w:pPr>
        <w:widowControl w:val="0"/>
        <w:ind w:firstLine="180"/>
        <w:rPr>
          <w:rFonts w:eastAsia="Times New Roman" w:cs="Times New Roman"/>
          <w:sz w:val="24"/>
          <w:szCs w:val="24"/>
        </w:rPr>
      </w:pPr>
      <w:r>
        <w:rPr>
          <w:rFonts w:eastAsia="Times New Roman" w:cs="Times New Roman"/>
          <w:sz w:val="24"/>
          <w:szCs w:val="24"/>
        </w:rPr>
        <w:t>Kraków, dn. …………………</w:t>
      </w:r>
      <w:proofErr w:type="gramStart"/>
      <w:r>
        <w:rPr>
          <w:rFonts w:eastAsia="Times New Roman" w:cs="Times New Roman"/>
          <w:sz w:val="24"/>
          <w:szCs w:val="24"/>
        </w:rPr>
        <w:t>…….</w:t>
      </w:r>
      <w:proofErr w:type="gramEnd"/>
      <w:r>
        <w:rPr>
          <w:rFonts w:eastAsia="Times New Roman" w:cs="Times New Roman"/>
          <w:sz w:val="24"/>
          <w:szCs w:val="24"/>
        </w:rPr>
        <w:t>.</w:t>
      </w:r>
    </w:p>
    <w:p w14:paraId="2A3FBF09" w14:textId="77777777" w:rsidR="00D629F4" w:rsidRDefault="00D629F4" w:rsidP="00D629F4">
      <w:pPr>
        <w:widowControl w:val="0"/>
        <w:rPr>
          <w:rFonts w:eastAsia="Times New Roman" w:cs="Times New Roman"/>
          <w:sz w:val="24"/>
          <w:szCs w:val="24"/>
          <w:u w:val="single"/>
        </w:rPr>
      </w:pPr>
    </w:p>
    <w:p w14:paraId="6A90888B" w14:textId="77777777" w:rsidR="00D629F4" w:rsidRDefault="00D629F4" w:rsidP="00D629F4">
      <w:pPr>
        <w:widowControl w:val="0"/>
        <w:jc w:val="center"/>
        <w:rPr>
          <w:rFonts w:eastAsia="Times New Roman" w:cs="Times New Roman"/>
          <w:sz w:val="24"/>
          <w:szCs w:val="24"/>
          <w:u w:val="single"/>
        </w:rPr>
      </w:pPr>
    </w:p>
    <w:p w14:paraId="45D33940" w14:textId="77777777" w:rsidR="00D629F4" w:rsidRDefault="00D629F4" w:rsidP="00D629F4">
      <w:pPr>
        <w:widowControl w:val="0"/>
        <w:jc w:val="center"/>
        <w:rPr>
          <w:rFonts w:eastAsia="Times New Roman" w:cs="Times New Roman"/>
          <w:sz w:val="24"/>
          <w:szCs w:val="24"/>
          <w:u w:val="single"/>
        </w:rPr>
      </w:pPr>
    </w:p>
    <w:p w14:paraId="534836A6" w14:textId="77777777" w:rsidR="00D629F4" w:rsidRDefault="00D629F4" w:rsidP="00D629F4">
      <w:pPr>
        <w:widowControl w:val="0"/>
        <w:jc w:val="center"/>
        <w:rPr>
          <w:rFonts w:eastAsia="Times New Roman" w:cs="Times New Roman"/>
          <w:sz w:val="24"/>
          <w:szCs w:val="24"/>
          <w:u w:val="single"/>
        </w:rPr>
      </w:pPr>
      <w:r>
        <w:rPr>
          <w:rFonts w:eastAsia="Times New Roman" w:cs="Times New Roman"/>
          <w:sz w:val="24"/>
          <w:szCs w:val="24"/>
          <w:u w:val="single"/>
        </w:rPr>
        <w:lastRenderedPageBreak/>
        <w:t>Podpisy osób upoważnionych</w:t>
      </w:r>
    </w:p>
    <w:p w14:paraId="14655573" w14:textId="77777777" w:rsidR="00D629F4" w:rsidRDefault="00D629F4" w:rsidP="00D629F4">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D629F4" w14:paraId="42707DF3" w14:textId="77777777" w:rsidTr="00D629F4">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0E8BD9C6" w14:textId="77777777" w:rsidR="00D629F4" w:rsidRDefault="00D629F4">
            <w:pPr>
              <w:widowControl w:val="0"/>
              <w:snapToGrid w:val="0"/>
              <w:jc w:val="center"/>
              <w:rPr>
                <w:rFonts w:eastAsia="Times New Roman" w:cs="Times New Roman"/>
                <w:sz w:val="20"/>
                <w:szCs w:val="20"/>
              </w:rPr>
            </w:pPr>
          </w:p>
          <w:p w14:paraId="262E2EDD" w14:textId="77777777" w:rsidR="00D629F4" w:rsidRDefault="00D629F4">
            <w:pPr>
              <w:widowControl w:val="0"/>
              <w:snapToGrid w:val="0"/>
              <w:jc w:val="center"/>
              <w:rPr>
                <w:rFonts w:eastAsia="Times New Roman" w:cs="Times New Roman"/>
                <w:sz w:val="20"/>
                <w:szCs w:val="20"/>
              </w:rPr>
            </w:pPr>
          </w:p>
          <w:p w14:paraId="54C89506"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2E09DE9F" w14:textId="77777777" w:rsidR="00D629F4" w:rsidRDefault="00D629F4">
            <w:pPr>
              <w:widowControl w:val="0"/>
              <w:jc w:val="center"/>
              <w:rPr>
                <w:rFonts w:eastAsia="Times New Roman" w:cs="Times New Roman"/>
                <w:sz w:val="20"/>
                <w:szCs w:val="20"/>
              </w:rPr>
            </w:pPr>
            <w:r>
              <w:rPr>
                <w:rFonts w:eastAsia="Times New Roman" w:cs="Times New Roman"/>
                <w:sz w:val="20"/>
                <w:szCs w:val="20"/>
              </w:rPr>
              <w:t>Imię i nazwisko</w:t>
            </w:r>
          </w:p>
          <w:p w14:paraId="4BAE52A0" w14:textId="77777777" w:rsidR="00D629F4" w:rsidRDefault="00D629F4">
            <w:pPr>
              <w:widowControl w:val="0"/>
              <w:jc w:val="center"/>
              <w:rPr>
                <w:rFonts w:eastAsia="Times New Roman" w:cs="Times New Roman"/>
                <w:sz w:val="20"/>
                <w:szCs w:val="20"/>
              </w:rPr>
            </w:pPr>
          </w:p>
          <w:p w14:paraId="79A4AE4C" w14:textId="77777777" w:rsidR="00D629F4" w:rsidRDefault="00D629F4">
            <w:pPr>
              <w:widowControl w:val="0"/>
              <w:jc w:val="center"/>
              <w:rPr>
                <w:rFonts w:eastAsia="Times New Roman" w:cs="Times New Roman"/>
                <w:sz w:val="20"/>
                <w:szCs w:val="20"/>
              </w:rPr>
            </w:pPr>
          </w:p>
          <w:p w14:paraId="3DBF8236"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76F31AF8" w14:textId="77777777" w:rsidR="00D629F4" w:rsidRDefault="00D629F4">
            <w:pPr>
              <w:widowControl w:val="0"/>
              <w:jc w:val="center"/>
              <w:rPr>
                <w:rFonts w:eastAsia="Times New Roman" w:cs="Times New Roman"/>
                <w:sz w:val="20"/>
                <w:szCs w:val="20"/>
              </w:rPr>
            </w:pPr>
            <w:r>
              <w:rPr>
                <w:rFonts w:eastAsia="Times New Roman" w:cs="Times New Roman"/>
                <w:sz w:val="20"/>
                <w:szCs w:val="20"/>
              </w:rPr>
              <w:t>Stanowisko</w:t>
            </w:r>
          </w:p>
          <w:p w14:paraId="675E95A0" w14:textId="77777777" w:rsidR="00D629F4" w:rsidRDefault="00D629F4">
            <w:pPr>
              <w:widowControl w:val="0"/>
              <w:rPr>
                <w:rFonts w:eastAsia="Times New Roman" w:cs="Times New Roman"/>
                <w:sz w:val="20"/>
                <w:szCs w:val="20"/>
              </w:rPr>
            </w:pPr>
          </w:p>
          <w:p w14:paraId="329F0CF1" w14:textId="77777777" w:rsidR="00D629F4" w:rsidRDefault="00D629F4">
            <w:pPr>
              <w:widowControl w:val="0"/>
              <w:rPr>
                <w:rFonts w:eastAsia="Times New Roman" w:cs="Times New Roman"/>
                <w:sz w:val="20"/>
                <w:szCs w:val="20"/>
              </w:rPr>
            </w:pPr>
          </w:p>
          <w:p w14:paraId="1AC05005" w14:textId="77777777" w:rsidR="00D629F4" w:rsidRDefault="00D629F4">
            <w:pPr>
              <w:widowControl w:val="0"/>
              <w:rPr>
                <w:rFonts w:eastAsia="Times New Roman" w:cs="Times New Roman"/>
                <w:sz w:val="20"/>
                <w:szCs w:val="20"/>
              </w:rPr>
            </w:pPr>
          </w:p>
          <w:p w14:paraId="5ECA9AD1" w14:textId="77777777" w:rsidR="00D629F4" w:rsidRDefault="00D629F4">
            <w:pPr>
              <w:widowControl w:val="0"/>
              <w:rPr>
                <w:rFonts w:eastAsia="Times New Roman" w:cs="Times New Roman"/>
                <w:sz w:val="20"/>
                <w:szCs w:val="20"/>
              </w:rPr>
            </w:pPr>
          </w:p>
          <w:p w14:paraId="1DA23D50" w14:textId="77777777" w:rsidR="00D629F4" w:rsidRDefault="00D629F4">
            <w:pPr>
              <w:widowControl w:val="0"/>
              <w:rPr>
                <w:rFonts w:eastAsia="Times New Roman" w:cs="Times New Roman"/>
                <w:sz w:val="20"/>
                <w:szCs w:val="20"/>
              </w:rPr>
            </w:pPr>
          </w:p>
          <w:p w14:paraId="7416E36D"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2D1FC3BC" w14:textId="77777777" w:rsidR="00D629F4" w:rsidRDefault="00D629F4">
            <w:pPr>
              <w:widowControl w:val="0"/>
              <w:jc w:val="center"/>
              <w:rPr>
                <w:rFonts w:eastAsia="Times New Roman" w:cs="Times New Roman"/>
                <w:sz w:val="20"/>
                <w:szCs w:val="20"/>
              </w:rPr>
            </w:pPr>
            <w:r>
              <w:rPr>
                <w:rFonts w:eastAsia="Times New Roman" w:cs="Times New Roman"/>
                <w:sz w:val="20"/>
                <w:szCs w:val="20"/>
              </w:rPr>
              <w:t>Podpis i pieczątka</w:t>
            </w:r>
          </w:p>
          <w:p w14:paraId="36A4D5F2" w14:textId="77777777" w:rsidR="00D629F4" w:rsidRDefault="00D629F4">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6CB065CD" w14:textId="77777777" w:rsidR="00D629F4" w:rsidRDefault="00D629F4">
            <w:pPr>
              <w:widowControl w:val="0"/>
              <w:jc w:val="center"/>
              <w:rPr>
                <w:rFonts w:eastAsia="Times New Roman" w:cs="Times New Roman"/>
                <w:sz w:val="20"/>
                <w:szCs w:val="20"/>
              </w:rPr>
            </w:pPr>
          </w:p>
          <w:p w14:paraId="463E4EDA" w14:textId="77777777" w:rsidR="00D629F4" w:rsidRDefault="00D629F4">
            <w:pPr>
              <w:widowControl w:val="0"/>
              <w:jc w:val="center"/>
              <w:rPr>
                <w:rFonts w:eastAsia="Times New Roman" w:cs="Times New Roman"/>
                <w:sz w:val="20"/>
                <w:szCs w:val="20"/>
              </w:rPr>
            </w:pPr>
          </w:p>
          <w:p w14:paraId="5F63D1E4"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137809B9" w14:textId="77777777" w:rsidR="00D629F4" w:rsidRDefault="00D629F4">
            <w:pPr>
              <w:widowControl w:val="0"/>
              <w:jc w:val="center"/>
              <w:rPr>
                <w:rFonts w:eastAsia="Times New Roman" w:cs="Times New Roman"/>
                <w:sz w:val="20"/>
                <w:szCs w:val="20"/>
              </w:rPr>
            </w:pPr>
            <w:r>
              <w:rPr>
                <w:rFonts w:eastAsia="Times New Roman" w:cs="Times New Roman"/>
                <w:sz w:val="20"/>
                <w:szCs w:val="20"/>
              </w:rPr>
              <w:t>Imię i nazwisko</w:t>
            </w:r>
          </w:p>
          <w:p w14:paraId="7F19B547" w14:textId="77777777" w:rsidR="00D629F4" w:rsidRDefault="00D629F4">
            <w:pPr>
              <w:widowControl w:val="0"/>
              <w:jc w:val="center"/>
              <w:rPr>
                <w:rFonts w:eastAsia="Times New Roman" w:cs="Times New Roman"/>
                <w:sz w:val="20"/>
                <w:szCs w:val="20"/>
              </w:rPr>
            </w:pPr>
          </w:p>
          <w:p w14:paraId="184C520B" w14:textId="77777777" w:rsidR="00D629F4" w:rsidRDefault="00D629F4">
            <w:pPr>
              <w:widowControl w:val="0"/>
              <w:jc w:val="center"/>
              <w:rPr>
                <w:rFonts w:eastAsia="Times New Roman" w:cs="Times New Roman"/>
                <w:sz w:val="20"/>
                <w:szCs w:val="20"/>
              </w:rPr>
            </w:pPr>
          </w:p>
          <w:p w14:paraId="42F41D2E"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2A10357E" w14:textId="77777777" w:rsidR="00D629F4" w:rsidRDefault="00D629F4">
            <w:pPr>
              <w:widowControl w:val="0"/>
              <w:jc w:val="center"/>
              <w:rPr>
                <w:rFonts w:eastAsia="Times New Roman" w:cs="Times New Roman"/>
                <w:sz w:val="20"/>
                <w:szCs w:val="20"/>
              </w:rPr>
            </w:pPr>
            <w:r>
              <w:rPr>
                <w:rFonts w:eastAsia="Times New Roman" w:cs="Times New Roman"/>
                <w:sz w:val="20"/>
                <w:szCs w:val="20"/>
              </w:rPr>
              <w:t>Stanowisko</w:t>
            </w:r>
          </w:p>
          <w:p w14:paraId="4AE0FD10" w14:textId="77777777" w:rsidR="00D629F4" w:rsidRDefault="00D629F4">
            <w:pPr>
              <w:widowControl w:val="0"/>
              <w:rPr>
                <w:rFonts w:eastAsia="Times New Roman" w:cs="Times New Roman"/>
                <w:sz w:val="20"/>
                <w:szCs w:val="20"/>
              </w:rPr>
            </w:pPr>
          </w:p>
          <w:p w14:paraId="345923EF" w14:textId="77777777" w:rsidR="00D629F4" w:rsidRDefault="00D629F4">
            <w:pPr>
              <w:widowControl w:val="0"/>
              <w:rPr>
                <w:rFonts w:eastAsia="Times New Roman" w:cs="Times New Roman"/>
                <w:sz w:val="20"/>
                <w:szCs w:val="20"/>
              </w:rPr>
            </w:pPr>
          </w:p>
          <w:p w14:paraId="5AC4487C" w14:textId="77777777" w:rsidR="00D629F4" w:rsidRDefault="00D629F4">
            <w:pPr>
              <w:widowControl w:val="0"/>
              <w:rPr>
                <w:rFonts w:eastAsia="Times New Roman" w:cs="Times New Roman"/>
                <w:sz w:val="20"/>
                <w:szCs w:val="20"/>
              </w:rPr>
            </w:pPr>
          </w:p>
          <w:p w14:paraId="371DB3E2" w14:textId="77777777" w:rsidR="00D629F4" w:rsidRDefault="00D629F4">
            <w:pPr>
              <w:widowControl w:val="0"/>
              <w:rPr>
                <w:rFonts w:eastAsia="Times New Roman" w:cs="Times New Roman"/>
                <w:sz w:val="20"/>
                <w:szCs w:val="20"/>
              </w:rPr>
            </w:pPr>
          </w:p>
          <w:p w14:paraId="098AC217" w14:textId="77777777" w:rsidR="00D629F4" w:rsidRDefault="00D629F4">
            <w:pPr>
              <w:widowControl w:val="0"/>
              <w:rPr>
                <w:rFonts w:eastAsia="Times New Roman" w:cs="Times New Roman"/>
                <w:sz w:val="20"/>
                <w:szCs w:val="20"/>
              </w:rPr>
            </w:pPr>
          </w:p>
          <w:p w14:paraId="2B44AFCB" w14:textId="77777777" w:rsidR="00D629F4" w:rsidRDefault="00D629F4">
            <w:pPr>
              <w:widowControl w:val="0"/>
              <w:jc w:val="center"/>
              <w:rPr>
                <w:rFonts w:eastAsia="Times New Roman" w:cs="Times New Roman"/>
                <w:sz w:val="20"/>
                <w:szCs w:val="20"/>
              </w:rPr>
            </w:pPr>
            <w:r>
              <w:rPr>
                <w:rFonts w:eastAsia="Times New Roman" w:cs="Times New Roman"/>
                <w:sz w:val="20"/>
                <w:szCs w:val="20"/>
              </w:rPr>
              <w:t>…………………………………………</w:t>
            </w:r>
          </w:p>
          <w:p w14:paraId="0518C482" w14:textId="77777777" w:rsidR="00D629F4" w:rsidRDefault="00D629F4">
            <w:pPr>
              <w:widowControl w:val="0"/>
              <w:jc w:val="center"/>
              <w:rPr>
                <w:rFonts w:eastAsia="Times New Roman" w:cs="Times New Roman"/>
                <w:sz w:val="20"/>
                <w:szCs w:val="20"/>
              </w:rPr>
            </w:pPr>
            <w:r>
              <w:rPr>
                <w:rFonts w:eastAsia="Times New Roman" w:cs="Times New Roman"/>
                <w:sz w:val="20"/>
                <w:szCs w:val="20"/>
              </w:rPr>
              <w:t>Podpis i pieczątka</w:t>
            </w:r>
          </w:p>
          <w:p w14:paraId="223766D3" w14:textId="77777777" w:rsidR="00D629F4" w:rsidRDefault="00D629F4">
            <w:pPr>
              <w:widowControl w:val="0"/>
              <w:rPr>
                <w:rFonts w:eastAsia="Times New Roman" w:cs="Times New Roman"/>
                <w:sz w:val="20"/>
                <w:szCs w:val="20"/>
              </w:rPr>
            </w:pPr>
          </w:p>
        </w:tc>
      </w:tr>
    </w:tbl>
    <w:p w14:paraId="709CB030" w14:textId="77777777" w:rsidR="00D629F4" w:rsidRDefault="00D629F4" w:rsidP="00D629F4">
      <w:pPr>
        <w:widowControl w:val="0"/>
        <w:spacing w:after="160" w:line="252" w:lineRule="auto"/>
        <w:rPr>
          <w:rFonts w:eastAsia="Calibri" w:cs="Times New Roman"/>
          <w:b/>
          <w:bCs/>
          <w:sz w:val="24"/>
          <w:szCs w:val="24"/>
          <w:lang w:eastAsia="pl-PL"/>
        </w:rPr>
      </w:pPr>
      <w:r>
        <w:rPr>
          <w:rFonts w:ascii="Calibri" w:eastAsia="Calibri" w:hAnsi="Calibri" w:cs="Tahoma"/>
          <w:lang w:eastAsia="pl-PL"/>
        </w:rPr>
        <w:br w:type="page"/>
      </w:r>
    </w:p>
    <w:p w14:paraId="46200445" w14:textId="77777777" w:rsidR="00D629F4" w:rsidRDefault="00D629F4" w:rsidP="00D629F4">
      <w:pPr>
        <w:widowControl w:val="0"/>
        <w:ind w:left="6381"/>
        <w:jc w:val="right"/>
        <w:rPr>
          <w:rFonts w:eastAsia="Calibri" w:cs="Times New Roman"/>
          <w:b/>
          <w:bCs/>
          <w:sz w:val="24"/>
          <w:szCs w:val="24"/>
          <w:lang w:eastAsia="pl-PL"/>
        </w:rPr>
      </w:pPr>
      <w:r>
        <w:rPr>
          <w:rFonts w:eastAsia="Calibri" w:cs="Times New Roman"/>
          <w:b/>
          <w:bCs/>
          <w:sz w:val="24"/>
          <w:szCs w:val="24"/>
          <w:lang w:eastAsia="pl-PL"/>
        </w:rPr>
        <w:lastRenderedPageBreak/>
        <w:t>ZAŁĄCZNIK NR 3 DO UMOWY</w:t>
      </w:r>
    </w:p>
    <w:p w14:paraId="55509505" w14:textId="77777777" w:rsidR="00D629F4" w:rsidRDefault="00D629F4" w:rsidP="00D629F4">
      <w:pPr>
        <w:widowControl w:val="0"/>
        <w:jc w:val="center"/>
        <w:rPr>
          <w:rFonts w:eastAsia="Calibri" w:cs="Times New Roman"/>
          <w:b/>
          <w:bCs/>
          <w:sz w:val="24"/>
          <w:szCs w:val="24"/>
          <w:lang w:eastAsia="pl-PL"/>
        </w:rPr>
      </w:pPr>
    </w:p>
    <w:p w14:paraId="0F71C560" w14:textId="77777777" w:rsidR="00D629F4" w:rsidRDefault="00D629F4" w:rsidP="00D629F4">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1AAD9E36" w14:textId="77777777" w:rsidR="00D629F4" w:rsidRDefault="00D629F4" w:rsidP="00D629F4">
      <w:pPr>
        <w:widowControl w:val="0"/>
        <w:jc w:val="center"/>
        <w:rPr>
          <w:rFonts w:eastAsia="Calibri" w:cs="Times New Roman"/>
          <w:b/>
          <w:bCs/>
          <w:sz w:val="24"/>
          <w:szCs w:val="24"/>
          <w:lang w:eastAsia="pl-PL"/>
        </w:rPr>
      </w:pPr>
    </w:p>
    <w:p w14:paraId="119B4926" w14:textId="77777777" w:rsidR="00D629F4" w:rsidRDefault="00D629F4" w:rsidP="00D629F4">
      <w:pPr>
        <w:widowControl w:val="0"/>
        <w:jc w:val="center"/>
        <w:rPr>
          <w:rFonts w:eastAsia="Calibri" w:cs="Times New Roman"/>
          <w:b/>
          <w:bCs/>
          <w:sz w:val="24"/>
          <w:szCs w:val="24"/>
          <w:lang w:eastAsia="pl-PL"/>
        </w:rPr>
      </w:pPr>
    </w:p>
    <w:p w14:paraId="0D51EDE1" w14:textId="77777777" w:rsidR="00D629F4" w:rsidRDefault="00D629F4" w:rsidP="00D629F4">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1B1F979F" w14:textId="77777777" w:rsidR="00D629F4" w:rsidRDefault="00D629F4" w:rsidP="00D629F4">
      <w:pPr>
        <w:widowControl w:val="0"/>
        <w:rPr>
          <w:rFonts w:eastAsia="Calibri" w:cs="Times New Roman"/>
          <w:bCs/>
          <w:sz w:val="24"/>
          <w:szCs w:val="24"/>
          <w:lang w:eastAsia="pl-PL"/>
        </w:rPr>
      </w:pPr>
    </w:p>
    <w:p w14:paraId="26088229" w14:textId="77777777" w:rsidR="00D629F4" w:rsidRDefault="00D629F4" w:rsidP="00D629F4">
      <w:pPr>
        <w:widowControl w:val="0"/>
        <w:jc w:val="both"/>
        <w:rPr>
          <w:rFonts w:eastAsia="Calibri" w:cs="Times New Roman"/>
          <w:sz w:val="24"/>
          <w:szCs w:val="24"/>
          <w:lang w:eastAsia="pl-PL"/>
        </w:rPr>
      </w:pPr>
      <w:r>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reprezentowanym przez: </w:t>
      </w:r>
      <w:r>
        <w:rPr>
          <w:rFonts w:eastAsia="Calibri" w:cs="Times New Roman"/>
          <w:b/>
          <w:bCs/>
          <w:sz w:val="24"/>
          <w:szCs w:val="24"/>
          <w:lang w:eastAsia="pl-PL"/>
        </w:rPr>
        <w:t>lek. med. Wojciecha Zarębę - Dyrektora Szpitala</w:t>
      </w:r>
    </w:p>
    <w:p w14:paraId="2F7618BE" w14:textId="77777777" w:rsidR="00D629F4" w:rsidRDefault="00D629F4" w:rsidP="00D629F4">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609FED30" w14:textId="77777777" w:rsidR="00D629F4" w:rsidRDefault="00D629F4" w:rsidP="00D629F4">
      <w:pPr>
        <w:widowControl w:val="0"/>
        <w:jc w:val="both"/>
        <w:rPr>
          <w:rFonts w:eastAsia="Calibri" w:cs="Times New Roman"/>
          <w:bCs/>
          <w:sz w:val="24"/>
          <w:szCs w:val="24"/>
          <w:lang w:eastAsia="pl-PL"/>
        </w:rPr>
      </w:pPr>
    </w:p>
    <w:p w14:paraId="725B452B" w14:textId="77777777" w:rsidR="00D629F4" w:rsidRDefault="00D629F4" w:rsidP="00D629F4">
      <w:pPr>
        <w:widowControl w:val="0"/>
        <w:jc w:val="both"/>
        <w:rPr>
          <w:rFonts w:eastAsia="Calibri" w:cs="Times New Roman"/>
          <w:bCs/>
          <w:sz w:val="24"/>
          <w:szCs w:val="24"/>
          <w:lang w:eastAsia="pl-PL"/>
        </w:rPr>
      </w:pPr>
      <w:r>
        <w:rPr>
          <w:rFonts w:eastAsia="Calibri" w:cs="Times New Roman"/>
          <w:bCs/>
          <w:sz w:val="24"/>
          <w:szCs w:val="24"/>
          <w:lang w:eastAsia="pl-PL"/>
        </w:rPr>
        <w:t>a</w:t>
      </w:r>
    </w:p>
    <w:p w14:paraId="327970B1" w14:textId="77777777" w:rsidR="00D629F4" w:rsidRDefault="00D629F4" w:rsidP="00D629F4">
      <w:pPr>
        <w:widowControl w:val="0"/>
        <w:jc w:val="both"/>
        <w:rPr>
          <w:rFonts w:eastAsia="Calibri" w:cs="Times New Roman"/>
          <w:sz w:val="24"/>
          <w:szCs w:val="24"/>
          <w:lang w:eastAsia="pl-PL"/>
        </w:rPr>
      </w:pPr>
    </w:p>
    <w:p w14:paraId="77E509B1" w14:textId="77777777" w:rsidR="00D629F4" w:rsidRDefault="00D629F4" w:rsidP="00D629F4">
      <w:pPr>
        <w:widowControl w:val="0"/>
        <w:jc w:val="both"/>
        <w:rPr>
          <w:rFonts w:eastAsia="Calibri" w:cs="Times New Roman"/>
          <w:b/>
          <w:sz w:val="24"/>
          <w:szCs w:val="24"/>
          <w:lang w:eastAsia="pl-PL"/>
        </w:rPr>
      </w:pPr>
      <w:r>
        <w:rPr>
          <w:rFonts w:eastAsia="Calibri" w:cs="Times New Roman"/>
          <w:b/>
          <w:sz w:val="24"/>
          <w:szCs w:val="24"/>
          <w:lang w:eastAsia="pl-PL"/>
        </w:rPr>
        <w:t>………………………………………………………………….</w:t>
      </w:r>
    </w:p>
    <w:p w14:paraId="28B1D1E0" w14:textId="77777777" w:rsidR="00D629F4" w:rsidRDefault="00D629F4" w:rsidP="00D629F4">
      <w:pPr>
        <w:widowControl w:val="0"/>
        <w:jc w:val="both"/>
        <w:rPr>
          <w:rFonts w:eastAsia="Calibri" w:cs="Times New Roman"/>
          <w:sz w:val="24"/>
          <w:szCs w:val="24"/>
          <w:lang w:eastAsia="pl-PL"/>
        </w:rPr>
      </w:pPr>
      <w:r>
        <w:rPr>
          <w:rFonts w:eastAsia="Calibri" w:cs="Times New Roman"/>
          <w:sz w:val="24"/>
          <w:szCs w:val="24"/>
          <w:lang w:eastAsia="pl-PL"/>
        </w:rPr>
        <w:t xml:space="preserve">reprezentowanym przez: </w:t>
      </w:r>
      <w:r>
        <w:rPr>
          <w:rFonts w:eastAsia="Calibri" w:cs="Times New Roman"/>
          <w:b/>
          <w:sz w:val="24"/>
          <w:szCs w:val="24"/>
          <w:lang w:eastAsia="pl-PL"/>
        </w:rPr>
        <w:t>……………………………………………,</w:t>
      </w:r>
      <w:r>
        <w:rPr>
          <w:rFonts w:eastAsia="Calibri" w:cs="Times New Roman"/>
          <w:sz w:val="24"/>
          <w:szCs w:val="24"/>
          <w:lang w:eastAsia="pl-PL"/>
        </w:rPr>
        <w:t xml:space="preserve"> </w:t>
      </w:r>
    </w:p>
    <w:p w14:paraId="48CD3A8B" w14:textId="77777777" w:rsidR="00D629F4" w:rsidRDefault="00D629F4" w:rsidP="00D629F4">
      <w:pPr>
        <w:widowControl w:val="0"/>
        <w:rPr>
          <w:rFonts w:eastAsia="Calibri" w:cs="Times New Roman"/>
          <w:sz w:val="24"/>
          <w:szCs w:val="24"/>
          <w:lang w:eastAsia="pl-PL"/>
        </w:rPr>
      </w:pP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p>
    <w:p w14:paraId="044BBADF" w14:textId="77777777" w:rsidR="00D629F4" w:rsidRDefault="00D629F4" w:rsidP="00D629F4">
      <w:pPr>
        <w:widowControl w:val="0"/>
        <w:rPr>
          <w:rFonts w:eastAsia="Calibri" w:cs="Times New Roman"/>
          <w:bCs/>
          <w:sz w:val="24"/>
          <w:szCs w:val="24"/>
          <w:lang w:eastAsia="pl-PL"/>
        </w:rPr>
      </w:pPr>
    </w:p>
    <w:p w14:paraId="684C9E5A" w14:textId="77777777" w:rsidR="00D629F4" w:rsidRDefault="00D629F4" w:rsidP="00D629F4">
      <w:pPr>
        <w:widowControl w:val="0"/>
        <w:ind w:left="805"/>
        <w:jc w:val="center"/>
        <w:rPr>
          <w:rFonts w:eastAsia="Calibri" w:cs="Times New Roman"/>
          <w:b/>
          <w:sz w:val="24"/>
          <w:szCs w:val="24"/>
          <w:lang w:eastAsia="en-US"/>
        </w:rPr>
      </w:pPr>
    </w:p>
    <w:p w14:paraId="5E63DC61"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 1</w:t>
      </w:r>
    </w:p>
    <w:p w14:paraId="380A4E7B"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7E7184F8" w14:textId="77777777" w:rsidR="00D629F4" w:rsidRDefault="00D629F4" w:rsidP="00D629F4">
      <w:pPr>
        <w:widowControl w:val="0"/>
        <w:numPr>
          <w:ilvl w:val="0"/>
          <w:numId w:val="85"/>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94"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dane osobowe do przetwarzania, na zasadach i w celu określonym w niniejszej Umowie.</w:t>
      </w:r>
    </w:p>
    <w:p w14:paraId="64071873" w14:textId="77777777" w:rsidR="00D629F4" w:rsidRDefault="00D629F4" w:rsidP="00D629F4">
      <w:pPr>
        <w:widowControl w:val="0"/>
        <w:numPr>
          <w:ilvl w:val="0"/>
          <w:numId w:val="85"/>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7F41E571" w14:textId="77777777" w:rsidR="00D629F4" w:rsidRDefault="00D629F4" w:rsidP="00D629F4">
      <w:pPr>
        <w:widowControl w:val="0"/>
        <w:numPr>
          <w:ilvl w:val="0"/>
          <w:numId w:val="85"/>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1E0C0EF2" w14:textId="77777777" w:rsidR="00D629F4" w:rsidRDefault="00D629F4" w:rsidP="00D629F4">
      <w:pPr>
        <w:widowControl w:val="0"/>
        <w:numPr>
          <w:ilvl w:val="0"/>
          <w:numId w:val="85"/>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w:t>
      </w:r>
    </w:p>
    <w:p w14:paraId="4FA62D29" w14:textId="77777777" w:rsidR="00D629F4" w:rsidRDefault="00D629F4" w:rsidP="00D629F4">
      <w:pPr>
        <w:widowControl w:val="0"/>
        <w:numPr>
          <w:ilvl w:val="0"/>
          <w:numId w:val="85"/>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351F502B" w14:textId="77777777" w:rsidR="00D629F4" w:rsidRDefault="00D629F4" w:rsidP="00D629F4">
      <w:pPr>
        <w:widowControl w:val="0"/>
        <w:numPr>
          <w:ilvl w:val="0"/>
          <w:numId w:val="85"/>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0D534609" w14:textId="77777777" w:rsidR="00D629F4" w:rsidRDefault="00D629F4" w:rsidP="00D629F4">
      <w:pPr>
        <w:widowControl w:val="0"/>
        <w:jc w:val="center"/>
        <w:rPr>
          <w:rFonts w:eastAsia="Calibri" w:cs="Times New Roman"/>
          <w:b/>
          <w:sz w:val="24"/>
          <w:szCs w:val="24"/>
          <w:lang w:eastAsia="en-US"/>
        </w:rPr>
      </w:pPr>
    </w:p>
    <w:p w14:paraId="4EB27487"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 2</w:t>
      </w:r>
    </w:p>
    <w:p w14:paraId="2F2D2DCB"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73429AE9" w14:textId="77777777" w:rsidR="00D629F4" w:rsidRDefault="00D629F4" w:rsidP="00D629F4">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 dane osobowe pacjentów (m.in. imię, nazwisko, PESEL);</w:t>
      </w:r>
    </w:p>
    <w:p w14:paraId="5D3DD880" w14:textId="77777777" w:rsidR="00D629F4" w:rsidRPr="005D6BBB" w:rsidRDefault="00D629F4" w:rsidP="00D629F4">
      <w:pPr>
        <w:widowControl w:val="0"/>
        <w:numPr>
          <w:ilvl w:val="0"/>
          <w:numId w:val="86"/>
        </w:numPr>
        <w:jc w:val="both"/>
        <w:rPr>
          <w:rFonts w:eastAsia="Calibri" w:cs="Times New Roman"/>
          <w:sz w:val="24"/>
          <w:szCs w:val="24"/>
          <w:lang w:eastAsia="pl-PL"/>
        </w:rPr>
      </w:pPr>
      <w:bookmarkStart w:id="92" w:name="_Hlk137792478"/>
      <w:r w:rsidRPr="005D6BBB">
        <w:rPr>
          <w:rFonts w:eastAsia="Calibri" w:cs="Times New Roman"/>
          <w:sz w:val="24"/>
          <w:szCs w:val="24"/>
          <w:lang w:eastAsia="pl-PL"/>
        </w:rPr>
        <w:t>dane medyczne (m.in. wyniki badań).</w:t>
      </w:r>
    </w:p>
    <w:bookmarkEnd w:id="92"/>
    <w:p w14:paraId="28A78A15" w14:textId="77777777" w:rsidR="00D629F4" w:rsidRDefault="00D629F4" w:rsidP="00D629F4">
      <w:pPr>
        <w:widowControl w:val="0"/>
        <w:jc w:val="center"/>
        <w:rPr>
          <w:rFonts w:eastAsia="Calibri" w:cs="Times New Roman"/>
          <w:b/>
          <w:sz w:val="24"/>
          <w:szCs w:val="24"/>
          <w:lang w:eastAsia="en-US"/>
        </w:rPr>
      </w:pPr>
    </w:p>
    <w:p w14:paraId="3E690A77"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 3</w:t>
      </w:r>
    </w:p>
    <w:p w14:paraId="5EC351F8"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062C6FAA" w14:textId="77777777" w:rsidR="00D629F4" w:rsidRDefault="00D629F4" w:rsidP="00D629F4">
      <w:pPr>
        <w:widowControl w:val="0"/>
        <w:numPr>
          <w:ilvl w:val="0"/>
          <w:numId w:val="87"/>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71C474B1" w14:textId="77777777" w:rsidR="00D629F4" w:rsidRDefault="00D629F4" w:rsidP="00D629F4">
      <w:pPr>
        <w:widowControl w:val="0"/>
        <w:numPr>
          <w:ilvl w:val="0"/>
          <w:numId w:val="87"/>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18BDA363" w14:textId="77777777" w:rsidR="00D629F4" w:rsidRDefault="00D629F4" w:rsidP="00D629F4">
      <w:pPr>
        <w:widowControl w:val="0"/>
        <w:numPr>
          <w:ilvl w:val="0"/>
          <w:numId w:val="87"/>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dołożyć należytej staranności przy przetwarzaniu </w:t>
      </w:r>
      <w:r>
        <w:rPr>
          <w:rFonts w:eastAsia="Calibri" w:cs="Times New Roman"/>
          <w:sz w:val="24"/>
          <w:szCs w:val="24"/>
          <w:lang w:eastAsia="en-US"/>
        </w:rPr>
        <w:lastRenderedPageBreak/>
        <w:t>powierzonych danych osobowych.</w:t>
      </w:r>
    </w:p>
    <w:p w14:paraId="3E31D4D2" w14:textId="77777777" w:rsidR="00D629F4" w:rsidRDefault="00D629F4" w:rsidP="00D629F4">
      <w:pPr>
        <w:widowControl w:val="0"/>
        <w:numPr>
          <w:ilvl w:val="0"/>
          <w:numId w:val="87"/>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18BE5D8C" w14:textId="77777777" w:rsidR="00D629F4" w:rsidRDefault="00D629F4" w:rsidP="00D629F4">
      <w:pPr>
        <w:widowControl w:val="0"/>
        <w:numPr>
          <w:ilvl w:val="0"/>
          <w:numId w:val="87"/>
        </w:numPr>
        <w:jc w:val="both"/>
        <w:rPr>
          <w:rFonts w:eastAsia="Calibri" w:cs="Times New Roman"/>
          <w:sz w:val="24"/>
          <w:szCs w:val="24"/>
          <w:lang w:eastAsia="en-US"/>
        </w:rPr>
      </w:pPr>
      <w:r>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5A1794DB" w14:textId="77777777" w:rsidR="00D629F4" w:rsidRDefault="00D629F4" w:rsidP="00D629F4">
      <w:pPr>
        <w:widowControl w:val="0"/>
        <w:numPr>
          <w:ilvl w:val="0"/>
          <w:numId w:val="87"/>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55B67CF5" w14:textId="77777777" w:rsidR="00D629F4" w:rsidRDefault="00D629F4" w:rsidP="00D629F4">
      <w:pPr>
        <w:widowControl w:val="0"/>
        <w:numPr>
          <w:ilvl w:val="0"/>
          <w:numId w:val="87"/>
        </w:numPr>
        <w:contextualSpacing/>
        <w:jc w:val="both"/>
        <w:rPr>
          <w:rFonts w:eastAsia="Calibri" w:cs="Times New Roman"/>
          <w:sz w:val="24"/>
          <w:szCs w:val="24"/>
          <w:lang w:eastAsia="en-US"/>
        </w:rPr>
      </w:pPr>
      <w:r>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54E4B651" w14:textId="77777777" w:rsidR="00D629F4" w:rsidRDefault="00D629F4" w:rsidP="00D629F4">
      <w:pPr>
        <w:widowControl w:val="0"/>
        <w:ind w:left="360"/>
        <w:jc w:val="both"/>
        <w:rPr>
          <w:rFonts w:eastAsia="Calibri" w:cs="Times New Roman"/>
          <w:sz w:val="24"/>
          <w:szCs w:val="24"/>
          <w:lang w:eastAsia="en-US"/>
        </w:rPr>
      </w:pPr>
    </w:p>
    <w:p w14:paraId="6533302B" w14:textId="77777777" w:rsidR="00D629F4" w:rsidRDefault="00D629F4" w:rsidP="00D629F4">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77CBCD4A" w14:textId="77777777" w:rsidR="00D629F4" w:rsidRDefault="00D629F4" w:rsidP="00D629F4">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608F90C2" w14:textId="77777777" w:rsidR="00D629F4" w:rsidRDefault="00D629F4" w:rsidP="00D629F4">
      <w:pPr>
        <w:widowControl w:val="0"/>
        <w:numPr>
          <w:ilvl w:val="0"/>
          <w:numId w:val="88"/>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i zgodnie z treścią przepisów nowego unijnego rozporządzenia </w:t>
      </w:r>
      <w:proofErr w:type="spellStart"/>
      <w:r>
        <w:rPr>
          <w:rFonts w:eastAsia="Calibri" w:cs="Times New Roman"/>
          <w:sz w:val="24"/>
          <w:szCs w:val="24"/>
          <w:lang w:eastAsia="en-US"/>
        </w:rPr>
        <w:t>tj</w:t>
      </w:r>
      <w:proofErr w:type="spellEnd"/>
      <w:r>
        <w:rPr>
          <w:rFonts w:eastAsia="Calibri" w:cs="Times New Roman"/>
          <w:sz w:val="24"/>
          <w:szCs w:val="24"/>
          <w:lang w:eastAsia="en-US"/>
        </w:rPr>
        <w:t xml:space="preserve">: </w:t>
      </w:r>
      <w:r>
        <w:rPr>
          <w:rFonts w:eastAsia="Calibri" w:cs="Times New Roman"/>
          <w:sz w:val="24"/>
          <w:szCs w:val="24"/>
          <w:shd w:val="clear" w:color="auto" w:fill="FFFFFF"/>
          <w:lang w:eastAsia="en-US"/>
        </w:rPr>
        <w:t xml:space="preserve">RODO oraz Ustawy o Ochronie danych osobowych z 10.05.2018 roku </w:t>
      </w:r>
      <w:hyperlink r:id="rId95"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7EB14C7F" w14:textId="77777777" w:rsidR="00D629F4" w:rsidRDefault="00D629F4" w:rsidP="00D629F4">
      <w:pPr>
        <w:widowControl w:val="0"/>
        <w:numPr>
          <w:ilvl w:val="0"/>
          <w:numId w:val="88"/>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72D0A529" w14:textId="77777777" w:rsidR="00D629F4" w:rsidRDefault="00D629F4" w:rsidP="00D629F4">
      <w:pPr>
        <w:widowControl w:val="0"/>
        <w:numPr>
          <w:ilvl w:val="0"/>
          <w:numId w:val="88"/>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95D0E01" w14:textId="77777777" w:rsidR="00D629F4" w:rsidRDefault="00D629F4" w:rsidP="00D629F4">
      <w:pPr>
        <w:widowControl w:val="0"/>
        <w:numPr>
          <w:ilvl w:val="0"/>
          <w:numId w:val="88"/>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11EF1CCD" w14:textId="77777777" w:rsidR="00D629F4" w:rsidRDefault="00D629F4" w:rsidP="00D629F4">
      <w:pPr>
        <w:widowControl w:val="0"/>
        <w:numPr>
          <w:ilvl w:val="0"/>
          <w:numId w:val="88"/>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ma prawo </w:t>
      </w:r>
      <w:proofErr w:type="spellStart"/>
      <w:r>
        <w:rPr>
          <w:rFonts w:eastAsia="Calibri" w:cs="Times New Roman"/>
          <w:sz w:val="24"/>
          <w:szCs w:val="24"/>
          <w:lang w:eastAsia="en-US"/>
        </w:rPr>
        <w:t>podpowierzania</w:t>
      </w:r>
      <w:proofErr w:type="spellEnd"/>
      <w:r>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1D308F2F" w14:textId="77777777" w:rsidR="00D629F4" w:rsidRDefault="00D629F4" w:rsidP="00D629F4">
      <w:pPr>
        <w:widowControl w:val="0"/>
        <w:numPr>
          <w:ilvl w:val="0"/>
          <w:numId w:val="88"/>
        </w:numPr>
        <w:tabs>
          <w:tab w:val="left" w:pos="0"/>
        </w:tabs>
        <w:jc w:val="both"/>
        <w:rPr>
          <w:rFonts w:eastAsia="Calibri" w:cs="Times New Roman"/>
          <w:sz w:val="24"/>
          <w:szCs w:val="24"/>
          <w:lang w:eastAsia="en-US"/>
        </w:rPr>
      </w:pPr>
      <w:r>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Pr>
          <w:rFonts w:eastAsia="Calibri" w:cs="Times New Roman"/>
          <w:sz w:val="24"/>
          <w:szCs w:val="24"/>
          <w:lang w:eastAsia="en-US"/>
        </w:rPr>
        <w:t>Podprzetwarzających</w:t>
      </w:r>
      <w:proofErr w:type="spellEnd"/>
      <w:r>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6AF1C614" w14:textId="77777777" w:rsidR="00D629F4" w:rsidRDefault="00D629F4" w:rsidP="00D629F4">
      <w:pPr>
        <w:widowControl w:val="0"/>
        <w:numPr>
          <w:ilvl w:val="0"/>
          <w:numId w:val="88"/>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5848DC75" w14:textId="77777777" w:rsidR="00D629F4" w:rsidRDefault="00D629F4" w:rsidP="00D629F4">
      <w:pPr>
        <w:widowControl w:val="0"/>
        <w:numPr>
          <w:ilvl w:val="0"/>
          <w:numId w:val="88"/>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zobowiązuje się niezwłocznie zawiadomić Administratora o: </w:t>
      </w:r>
    </w:p>
    <w:p w14:paraId="7E3E639E" w14:textId="77777777" w:rsidR="00D629F4" w:rsidRDefault="00D629F4" w:rsidP="00D629F4">
      <w:pPr>
        <w:widowControl w:val="0"/>
        <w:numPr>
          <w:ilvl w:val="0"/>
          <w:numId w:val="89"/>
        </w:numPr>
        <w:tabs>
          <w:tab w:val="left" w:pos="0"/>
        </w:tabs>
        <w:jc w:val="both"/>
        <w:rPr>
          <w:rFonts w:eastAsia="Calibri" w:cs="Times New Roman"/>
          <w:sz w:val="24"/>
          <w:szCs w:val="24"/>
          <w:lang w:eastAsia="en-US"/>
        </w:rPr>
      </w:pPr>
      <w:r>
        <w:rPr>
          <w:rFonts w:eastAsia="Calibri" w:cs="Times New Roman"/>
          <w:sz w:val="24"/>
          <w:szCs w:val="24"/>
          <w:lang w:eastAsia="en-US"/>
        </w:rPr>
        <w:lastRenderedPageBreak/>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3A80B2EA" w14:textId="77777777" w:rsidR="00D629F4" w:rsidRDefault="00D629F4" w:rsidP="00D629F4">
      <w:pPr>
        <w:widowControl w:val="0"/>
        <w:numPr>
          <w:ilvl w:val="0"/>
          <w:numId w:val="89"/>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765C8110" w14:textId="77777777" w:rsidR="00D629F4" w:rsidRDefault="00D629F4" w:rsidP="00D629F4">
      <w:pPr>
        <w:widowControl w:val="0"/>
        <w:numPr>
          <w:ilvl w:val="0"/>
          <w:numId w:val="89"/>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55D03CA5" w14:textId="77777777" w:rsidR="00D629F4" w:rsidRDefault="00D629F4" w:rsidP="00D629F4">
      <w:pPr>
        <w:widowControl w:val="0"/>
        <w:ind w:left="805"/>
        <w:jc w:val="center"/>
        <w:rPr>
          <w:rFonts w:eastAsia="Calibri" w:cs="Times New Roman"/>
          <w:sz w:val="24"/>
          <w:szCs w:val="24"/>
          <w:lang w:eastAsia="en-US"/>
        </w:rPr>
      </w:pPr>
    </w:p>
    <w:p w14:paraId="30B36D45"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 5</w:t>
      </w:r>
    </w:p>
    <w:p w14:paraId="6E73B60C" w14:textId="77777777" w:rsidR="00D629F4" w:rsidRDefault="00D629F4" w:rsidP="00D629F4">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681BDD39" w14:textId="77777777" w:rsidR="00D629F4" w:rsidRDefault="00D629F4" w:rsidP="00D629F4">
      <w:pPr>
        <w:widowControl w:val="0"/>
        <w:numPr>
          <w:ilvl w:val="0"/>
          <w:numId w:val="90"/>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002BF15" w14:textId="77777777" w:rsidR="00D629F4" w:rsidRDefault="00D629F4" w:rsidP="00D629F4">
      <w:pPr>
        <w:widowControl w:val="0"/>
        <w:numPr>
          <w:ilvl w:val="0"/>
          <w:numId w:val="90"/>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4694745" w14:textId="77777777" w:rsidR="00D629F4" w:rsidRDefault="00D629F4" w:rsidP="00D629F4">
      <w:pPr>
        <w:widowControl w:val="0"/>
        <w:numPr>
          <w:ilvl w:val="0"/>
          <w:numId w:val="90"/>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5DFF635" w14:textId="77777777" w:rsidR="00D629F4" w:rsidRDefault="00D629F4" w:rsidP="00D629F4">
      <w:pPr>
        <w:widowControl w:val="0"/>
        <w:numPr>
          <w:ilvl w:val="0"/>
          <w:numId w:val="90"/>
        </w:numPr>
        <w:jc w:val="both"/>
        <w:rPr>
          <w:rFonts w:eastAsia="Calibri" w:cs="Times New Roman"/>
          <w:sz w:val="24"/>
          <w:szCs w:val="24"/>
          <w:lang w:eastAsia="en-US"/>
        </w:rPr>
      </w:pPr>
      <w:r>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5BF54EC8" w14:textId="77777777" w:rsidR="00D629F4" w:rsidRDefault="00D629F4" w:rsidP="00D629F4">
      <w:pPr>
        <w:widowControl w:val="0"/>
        <w:numPr>
          <w:ilvl w:val="0"/>
          <w:numId w:val="90"/>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6CDC2E56" w14:textId="77777777" w:rsidR="00D629F4" w:rsidRDefault="00D629F4" w:rsidP="00D629F4">
      <w:pPr>
        <w:widowControl w:val="0"/>
        <w:numPr>
          <w:ilvl w:val="0"/>
          <w:numId w:val="90"/>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55EA97B8" w14:textId="77777777" w:rsidR="00D629F4" w:rsidRDefault="00D629F4" w:rsidP="00D629F4">
      <w:pPr>
        <w:widowControl w:val="0"/>
        <w:numPr>
          <w:ilvl w:val="0"/>
          <w:numId w:val="90"/>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23CB5F10" w14:textId="77777777" w:rsidR="00D629F4" w:rsidRDefault="00D629F4" w:rsidP="00D629F4">
      <w:pPr>
        <w:widowControl w:val="0"/>
        <w:numPr>
          <w:ilvl w:val="0"/>
          <w:numId w:val="90"/>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4C0AADE5" w14:textId="77777777" w:rsidR="00D629F4" w:rsidRDefault="00D629F4" w:rsidP="00D629F4">
      <w:pPr>
        <w:widowControl w:val="0"/>
        <w:ind w:left="805"/>
        <w:jc w:val="center"/>
        <w:rPr>
          <w:rFonts w:eastAsia="Calibri" w:cs="Times New Roman"/>
          <w:b/>
          <w:sz w:val="24"/>
          <w:szCs w:val="24"/>
          <w:lang w:eastAsia="en-US"/>
        </w:rPr>
      </w:pPr>
    </w:p>
    <w:p w14:paraId="50BE162A" w14:textId="77777777" w:rsidR="00D629F4" w:rsidRDefault="00D629F4" w:rsidP="00D629F4">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27651948" w14:textId="77777777" w:rsidR="00D629F4" w:rsidRDefault="00D629F4" w:rsidP="00D629F4">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6C87B8B1" w14:textId="77777777" w:rsidR="00D629F4" w:rsidRDefault="00D629F4" w:rsidP="00D629F4">
      <w:pPr>
        <w:widowControl w:val="0"/>
        <w:numPr>
          <w:ilvl w:val="0"/>
          <w:numId w:val="91"/>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bookmarkStart w:id="93" w:name="_Hlk60043010"/>
    </w:p>
    <w:p w14:paraId="2DC560D4" w14:textId="77777777" w:rsidR="00D629F4" w:rsidRDefault="00D629F4" w:rsidP="00D629F4">
      <w:pPr>
        <w:widowControl w:val="0"/>
        <w:numPr>
          <w:ilvl w:val="0"/>
          <w:numId w:val="91"/>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082068AE" w14:textId="77777777" w:rsidR="00D629F4" w:rsidRDefault="00D629F4" w:rsidP="00D629F4">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5E5C8F82" w14:textId="77777777" w:rsidR="00D629F4" w:rsidRDefault="00D629F4" w:rsidP="00D629F4">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1FFA6630" w14:textId="77777777" w:rsidR="00D629F4" w:rsidRDefault="00D629F4" w:rsidP="00D629F4">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642F11DB" w14:textId="77777777" w:rsidR="00D629F4" w:rsidRDefault="00D629F4" w:rsidP="00D629F4">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zawiadomił o swojej niezdolności do wypełnienia Umowy, a w szczególności wymagań określonych w § 5.</w:t>
      </w:r>
    </w:p>
    <w:p w14:paraId="7CCCF744" w14:textId="77777777" w:rsidR="00D629F4" w:rsidRDefault="00D629F4" w:rsidP="00D629F4">
      <w:pPr>
        <w:widowControl w:val="0"/>
        <w:numPr>
          <w:ilvl w:val="0"/>
          <w:numId w:val="92"/>
        </w:numPr>
        <w:contextualSpacing/>
        <w:jc w:val="both"/>
        <w:rPr>
          <w:rFonts w:eastAsia="Calibri" w:cs="Times New Roman"/>
          <w:sz w:val="24"/>
          <w:szCs w:val="24"/>
          <w:lang w:eastAsia="en-US"/>
        </w:rPr>
      </w:pPr>
      <w:r>
        <w:rPr>
          <w:rFonts w:eastAsia="Calibri" w:cs="Times New Roman"/>
          <w:sz w:val="24"/>
          <w:szCs w:val="24"/>
          <w:lang w:eastAsia="en-US"/>
        </w:rPr>
        <w:lastRenderedPageBreak/>
        <w:t>pomimo zobowiązania go do usunięcia uchybień stwierdzonych podczas kontroli nie usunie ich w wyznaczonym terminie;</w:t>
      </w:r>
    </w:p>
    <w:p w14:paraId="5E36DD71" w14:textId="77777777" w:rsidR="00D629F4" w:rsidRDefault="00D629F4" w:rsidP="00D629F4">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79DA2E0F" w14:textId="77777777" w:rsidR="00D629F4" w:rsidRDefault="00D629F4" w:rsidP="00D629F4">
      <w:pPr>
        <w:widowControl w:val="0"/>
        <w:numPr>
          <w:ilvl w:val="0"/>
          <w:numId w:val="91"/>
        </w:numPr>
        <w:contextualSpacing/>
        <w:jc w:val="both"/>
        <w:rPr>
          <w:rFonts w:eastAsia="Calibri" w:cs="Times New Roman"/>
          <w:sz w:val="24"/>
          <w:szCs w:val="24"/>
          <w:lang w:eastAsia="en-US"/>
        </w:rPr>
      </w:pPr>
      <w:r>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93"/>
    <w:p w14:paraId="4225F8E0" w14:textId="77777777" w:rsidR="00D629F4" w:rsidRDefault="00D629F4" w:rsidP="00D629F4">
      <w:pPr>
        <w:widowControl w:val="0"/>
        <w:ind w:left="805"/>
        <w:jc w:val="center"/>
        <w:rPr>
          <w:rFonts w:eastAsia="Calibri" w:cs="Times New Roman"/>
          <w:b/>
          <w:sz w:val="24"/>
          <w:szCs w:val="24"/>
          <w:lang w:eastAsia="en-US"/>
        </w:rPr>
      </w:pPr>
    </w:p>
    <w:p w14:paraId="45C973EE" w14:textId="77777777" w:rsidR="00D629F4" w:rsidRDefault="00D629F4" w:rsidP="00D629F4">
      <w:pPr>
        <w:widowControl w:val="0"/>
        <w:ind w:left="805"/>
        <w:jc w:val="center"/>
        <w:rPr>
          <w:rFonts w:eastAsia="Calibri" w:cs="Times New Roman"/>
          <w:sz w:val="24"/>
          <w:szCs w:val="24"/>
          <w:lang w:eastAsia="en-US"/>
        </w:rPr>
      </w:pPr>
      <w:r>
        <w:rPr>
          <w:rFonts w:eastAsia="Calibri" w:cs="Times New Roman"/>
          <w:b/>
          <w:sz w:val="24"/>
          <w:szCs w:val="24"/>
          <w:lang w:eastAsia="en-US"/>
        </w:rPr>
        <w:t>§ 7</w:t>
      </w:r>
    </w:p>
    <w:p w14:paraId="5C714109" w14:textId="77777777" w:rsidR="00D629F4" w:rsidRDefault="00D629F4" w:rsidP="00D629F4">
      <w:pPr>
        <w:widowControl w:val="0"/>
        <w:tabs>
          <w:tab w:val="left" w:pos="0"/>
        </w:tabs>
        <w:spacing w:line="276" w:lineRule="auto"/>
        <w:ind w:left="360"/>
        <w:contextualSpacing/>
        <w:jc w:val="center"/>
        <w:rPr>
          <w:rFonts w:eastAsia="Calibri" w:cs="Times New Roman"/>
          <w:b/>
          <w:sz w:val="24"/>
          <w:szCs w:val="24"/>
          <w:lang w:eastAsia="en-US"/>
        </w:rPr>
      </w:pPr>
      <w:r>
        <w:rPr>
          <w:rFonts w:eastAsia="Calibri" w:cs="Times New Roman"/>
          <w:b/>
          <w:sz w:val="24"/>
          <w:szCs w:val="24"/>
          <w:lang w:eastAsia="en-US"/>
        </w:rPr>
        <w:t>Przekazywanie do państwa trzeciego</w:t>
      </w:r>
    </w:p>
    <w:p w14:paraId="7FD8CC5C" w14:textId="77777777" w:rsidR="00D629F4" w:rsidRDefault="00D629F4" w:rsidP="00D629F4">
      <w:pPr>
        <w:widowControl w:val="0"/>
        <w:jc w:val="both"/>
        <w:rPr>
          <w:rFonts w:eastAsia="Calibri" w:cs="Times New Roman"/>
          <w:sz w:val="24"/>
          <w:szCs w:val="24"/>
          <w:lang w:eastAsia="en-US"/>
        </w:rPr>
      </w:pPr>
      <w:r>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3B24DA50" w14:textId="77777777" w:rsidR="00D629F4" w:rsidRDefault="00D629F4" w:rsidP="00D629F4">
      <w:pPr>
        <w:widowControl w:val="0"/>
        <w:ind w:left="805"/>
        <w:jc w:val="center"/>
        <w:rPr>
          <w:rFonts w:eastAsia="Calibri" w:cs="Times New Roman"/>
          <w:b/>
          <w:sz w:val="24"/>
          <w:szCs w:val="24"/>
          <w:lang w:eastAsia="en-US"/>
        </w:rPr>
      </w:pPr>
    </w:p>
    <w:p w14:paraId="0FD7F054" w14:textId="77777777" w:rsidR="00D629F4" w:rsidRDefault="00D629F4" w:rsidP="00D629F4">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6A2B8202" w14:textId="77777777" w:rsidR="00D629F4" w:rsidRDefault="00D629F4" w:rsidP="00D629F4">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2227691C" w14:textId="77777777" w:rsidR="00D629F4" w:rsidRDefault="00D629F4" w:rsidP="00D629F4">
      <w:pPr>
        <w:widowControl w:val="0"/>
        <w:numPr>
          <w:ilvl w:val="0"/>
          <w:numId w:val="93"/>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96" w:history="1">
        <w:r>
          <w:rPr>
            <w:rStyle w:val="Hipercze"/>
            <w:rFonts w:eastAsia="Calibri" w:cs="Times New Roman"/>
            <w:sz w:val="24"/>
            <w:szCs w:val="24"/>
            <w:lang w:eastAsia="en-US"/>
          </w:rPr>
          <w:t>(Dz.U. z 2019 r. poz. 1781)</w:t>
        </w:r>
      </w:hyperlink>
      <w:r>
        <w:rPr>
          <w:rFonts w:eastAsia="Calibri" w:cs="Times New Roman"/>
          <w:sz w:val="24"/>
          <w:szCs w:val="24"/>
          <w:lang w:eastAsia="en-US"/>
        </w:rPr>
        <w:t>.</w:t>
      </w:r>
    </w:p>
    <w:p w14:paraId="5CF81D9A" w14:textId="77777777" w:rsidR="00D629F4" w:rsidRDefault="00D629F4" w:rsidP="00D629F4">
      <w:pPr>
        <w:widowControl w:val="0"/>
        <w:numPr>
          <w:ilvl w:val="0"/>
          <w:numId w:val="93"/>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35949342" w14:textId="77777777" w:rsidR="00D629F4" w:rsidRDefault="00D629F4" w:rsidP="00D629F4">
      <w:pPr>
        <w:widowControl w:val="0"/>
        <w:numPr>
          <w:ilvl w:val="0"/>
          <w:numId w:val="93"/>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1FE21D8D" w14:textId="77777777" w:rsidR="00D629F4" w:rsidRDefault="00D629F4" w:rsidP="00D629F4">
      <w:pPr>
        <w:widowControl w:val="0"/>
        <w:jc w:val="both"/>
        <w:rPr>
          <w:rFonts w:eastAsia="Calibri" w:cs="Times New Roman"/>
          <w:sz w:val="24"/>
          <w:szCs w:val="24"/>
          <w:lang w:eastAsia="en-US"/>
        </w:rPr>
      </w:pPr>
    </w:p>
    <w:p w14:paraId="1F7F0499" w14:textId="77777777" w:rsidR="00D629F4" w:rsidRDefault="00D629F4" w:rsidP="003F3D7D">
      <w:pPr>
        <w:widowControl w:val="0"/>
        <w:rPr>
          <w:rFonts w:eastAsia="Times New Roman" w:cs="Times New Roman"/>
          <w:b/>
          <w:bCs/>
          <w:color w:val="76923C" w:themeColor="accent3" w:themeShade="BF"/>
          <w:sz w:val="24"/>
          <w:szCs w:val="24"/>
        </w:rPr>
      </w:pPr>
    </w:p>
    <w:sectPr w:rsidR="00D629F4" w:rsidSect="0040388B">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248A" w14:textId="77777777" w:rsidR="001B0338" w:rsidRDefault="001B0338">
      <w:r>
        <w:separator/>
      </w:r>
    </w:p>
  </w:endnote>
  <w:endnote w:type="continuationSeparator" w:id="0">
    <w:p w14:paraId="528D9690" w14:textId="77777777" w:rsidR="001B0338" w:rsidRDefault="001B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7" w:usb1="00000000" w:usb2="00000000" w:usb3="00000000" w:csb0="00000003"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D9A265D"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4A299D">
      <w:rPr>
        <w:rFonts w:ascii="Arial" w:hAnsi="Arial" w:cs="Arial"/>
        <w:sz w:val="20"/>
        <w:szCs w:val="20"/>
      </w:rPr>
      <w:t>24</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4A299D">
      <w:rPr>
        <w:rFonts w:ascii="Arial" w:hAnsi="Arial" w:cs="Arial"/>
        <w:sz w:val="20"/>
        <w:szCs w:val="20"/>
      </w:rPr>
      <w:t>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 xml:space="preserve">KRS   0000032179     NIP   6762083306     REGON   351564179     </w:t>
    </w:r>
    <w:proofErr w:type="spellStart"/>
    <w:r>
      <w:rPr>
        <w:rFonts w:ascii="Aller" w:hAnsi="Aller" w:cs="Aller"/>
        <w:b/>
        <w:bCs/>
        <w:sz w:val="20"/>
        <w:szCs w:val="20"/>
      </w:rPr>
      <w:t>RPL</w:t>
    </w:r>
    <w:proofErr w:type="spellEnd"/>
    <w:r>
      <w:rPr>
        <w:rFonts w:ascii="Aller" w:hAnsi="Aller" w:cs="Aller"/>
        <w:b/>
        <w:bCs/>
        <w:sz w:val="20"/>
        <w:szCs w:val="20"/>
      </w:rPr>
      <w:t xml:space="preserve">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8D69" w14:textId="77777777" w:rsidR="001B0338" w:rsidRDefault="001B0338">
      <w:pPr>
        <w:rPr>
          <w:sz w:val="12"/>
        </w:rPr>
      </w:pPr>
      <w:r>
        <w:separator/>
      </w:r>
    </w:p>
  </w:footnote>
  <w:footnote w:type="continuationSeparator" w:id="0">
    <w:p w14:paraId="2A61559F" w14:textId="77777777" w:rsidR="001B0338" w:rsidRDefault="001B0338">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A66DE0">
      <w:pPr>
        <w:pStyle w:val="Tekstprzypisudolnego"/>
        <w:numPr>
          <w:ilvl w:val="0"/>
          <w:numId w:val="5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A66DE0">
      <w:pPr>
        <w:pStyle w:val="Tekstprzypisudolnego"/>
        <w:numPr>
          <w:ilvl w:val="0"/>
          <w:numId w:val="59"/>
        </w:numPr>
        <w:rPr>
          <w:rFonts w:ascii="Arial" w:hAnsi="Arial" w:cs="Arial"/>
          <w:sz w:val="16"/>
          <w:szCs w:val="16"/>
        </w:rPr>
      </w:pPr>
      <w:bookmarkStart w:id="75"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5"/>
    </w:p>
    <w:p w14:paraId="2133FD1A" w14:textId="77777777" w:rsidR="00227DB0" w:rsidRDefault="00227DB0" w:rsidP="00A66DE0">
      <w:pPr>
        <w:pStyle w:val="Tekstprzypisudolnego"/>
        <w:numPr>
          <w:ilvl w:val="0"/>
          <w:numId w:val="5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07AE13FA"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r w:rsidR="00F0451E">
        <w:rPr>
          <w:rFonts w:ascii="Arial" w:hAnsi="Arial" w:cs="Arial"/>
          <w:sz w:val="16"/>
          <w:szCs w:val="16"/>
        </w:rPr>
        <w:t>przypadku,</w:t>
      </w:r>
      <w:r>
        <w:rPr>
          <w:rFonts w:ascii="Arial" w:hAnsi="Arial" w:cs="Arial"/>
          <w:sz w:val="16"/>
          <w:szCs w:val="16"/>
        </w:rPr>
        <w:t xml:space="preserve">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E94B26">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4928642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4BCCC78"/>
    <w:name w:val="WW8Num2"/>
    <w:lvl w:ilvl="0">
      <w:start w:val="1"/>
      <w:numFmt w:val="decimal"/>
      <w:lvlText w:val="%1."/>
      <w:lvlJc w:val="left"/>
      <w:pPr>
        <w:tabs>
          <w:tab w:val="num" w:pos="0"/>
        </w:tabs>
        <w:ind w:left="720" w:hanging="360"/>
      </w:pPr>
      <w:rPr>
        <w:rFonts w:ascii="Times New Roman" w:hAnsi="Times New Roman" w:cs="Times New Roman" w:hint="default"/>
        <w:strike/>
        <w:color w:val="FF0000"/>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4"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3"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117CEE"/>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A5308B24"/>
    <w:lvl w:ilvl="0" w:tplc="9410D06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E82EDF"/>
    <w:multiLevelType w:val="hybridMultilevel"/>
    <w:tmpl w:val="E7401BEA"/>
    <w:lvl w:ilvl="0" w:tplc="28E65A8A">
      <w:start w:val="1"/>
      <w:numFmt w:val="bullet"/>
      <w:lvlText w:val="-"/>
      <w:lvlJc w:val="left"/>
      <w:pPr>
        <w:ind w:left="1429" w:hanging="360"/>
      </w:pPr>
      <w:rPr>
        <w:rFonts w:ascii="Courier New" w:hAnsi="Courier New" w:hint="default"/>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1FD61B65"/>
    <w:multiLevelType w:val="hybridMultilevel"/>
    <w:tmpl w:val="379CAE9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9"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2"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E16545"/>
    <w:multiLevelType w:val="hybridMultilevel"/>
    <w:tmpl w:val="95DA73BE"/>
    <w:name w:val="WW8Num402233222"/>
    <w:lvl w:ilvl="0" w:tplc="AF503170">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72277D3"/>
    <w:multiLevelType w:val="hybridMultilevel"/>
    <w:tmpl w:val="B114C1F6"/>
    <w:lvl w:ilvl="0" w:tplc="39946A12">
      <w:numFmt w:val="decimal"/>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89C0FF7"/>
    <w:multiLevelType w:val="hybridMultilevel"/>
    <w:tmpl w:val="BFACA94A"/>
    <w:lvl w:ilvl="0" w:tplc="016A7862">
      <w:start w:val="1"/>
      <w:numFmt w:val="bullet"/>
      <w:lvlText w:val=""/>
      <w:lvlJc w:val="left"/>
      <w:pPr>
        <w:ind w:left="720" w:hanging="360"/>
      </w:pPr>
      <w:rPr>
        <w:rFonts w:ascii="Wingdings" w:hAnsi="Wingdings" w:cs="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2" w15:restartNumberingAfterBreak="0">
    <w:nsid w:val="2BE10E60"/>
    <w:multiLevelType w:val="hybridMultilevel"/>
    <w:tmpl w:val="17BCFA4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3"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4" w15:restartNumberingAfterBreak="0">
    <w:nsid w:val="2C236FD3"/>
    <w:multiLevelType w:val="hybridMultilevel"/>
    <w:tmpl w:val="74A2064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5" w15:restartNumberingAfterBreak="0">
    <w:nsid w:val="2E2341BA"/>
    <w:multiLevelType w:val="hybridMultilevel"/>
    <w:tmpl w:val="82C2C60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8"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0" w15:restartNumberingAfterBreak="0">
    <w:nsid w:val="39D71ACF"/>
    <w:multiLevelType w:val="hybridMultilevel"/>
    <w:tmpl w:val="8040A73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1"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73"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4"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3E910E76"/>
    <w:multiLevelType w:val="hybridMultilevel"/>
    <w:tmpl w:val="F66667E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7"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80"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3" w15:restartNumberingAfterBreak="0">
    <w:nsid w:val="45B20D5D"/>
    <w:multiLevelType w:val="hybridMultilevel"/>
    <w:tmpl w:val="A0820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86757C5"/>
    <w:multiLevelType w:val="hybridMultilevel"/>
    <w:tmpl w:val="B4326B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9"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94"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6"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99" w15:restartNumberingAfterBreak="0">
    <w:nsid w:val="5D10043D"/>
    <w:multiLevelType w:val="hybridMultilevel"/>
    <w:tmpl w:val="B43AB1D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9"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0"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2"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3"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4"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8" w15:restartNumberingAfterBreak="0">
    <w:nsid w:val="6C327F57"/>
    <w:multiLevelType w:val="hybridMultilevel"/>
    <w:tmpl w:val="F5567ED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21" w15:restartNumberingAfterBreak="0">
    <w:nsid w:val="6FF85AB2"/>
    <w:multiLevelType w:val="hybridMultilevel"/>
    <w:tmpl w:val="5C78CB3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5"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6" w15:restartNumberingAfterBreak="0">
    <w:nsid w:val="72CE2782"/>
    <w:multiLevelType w:val="multilevel"/>
    <w:tmpl w:val="381856C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0"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1"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3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5"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9"/>
  </w:num>
  <w:num w:numId="2" w16cid:durableId="2934847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108"/>
  </w:num>
  <w:num w:numId="6" w16cid:durableId="20181159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82"/>
  </w:num>
  <w:num w:numId="8" w16cid:durableId="1340422346">
    <w:abstractNumId w:val="9"/>
  </w:num>
  <w:num w:numId="9" w16cid:durableId="168446330">
    <w:abstractNumId w:val="15"/>
  </w:num>
  <w:num w:numId="10" w16cid:durableId="173884424">
    <w:abstractNumId w:val="87"/>
  </w:num>
  <w:num w:numId="11" w16cid:durableId="895625219">
    <w:abstractNumId w:val="129"/>
  </w:num>
  <w:num w:numId="12" w16cid:durableId="602764436">
    <w:abstractNumId w:val="130"/>
  </w:num>
  <w:num w:numId="13" w16cid:durableId="1463108335">
    <w:abstractNumId w:val="101"/>
  </w:num>
  <w:num w:numId="14" w16cid:durableId="629552064">
    <w:abstractNumId w:val="0"/>
  </w:num>
  <w:num w:numId="15" w16cid:durableId="1494833338">
    <w:abstractNumId w:val="30"/>
  </w:num>
  <w:num w:numId="16" w16cid:durableId="1671832917">
    <w:abstractNumId w:val="2"/>
    <w:lvlOverride w:ilvl="0">
      <w:startOverride w:val="1"/>
    </w:lvlOverride>
  </w:num>
  <w:num w:numId="17" w16cid:durableId="465198382">
    <w:abstractNumId w:val="90"/>
  </w:num>
  <w:num w:numId="18" w16cid:durableId="9457175">
    <w:abstractNumId w:val="22"/>
  </w:num>
  <w:num w:numId="19" w16cid:durableId="12272094">
    <w:abstractNumId w:val="94"/>
  </w:num>
  <w:num w:numId="20" w16cid:durableId="1386299488">
    <w:abstractNumId w:val="43"/>
  </w:num>
  <w:num w:numId="21" w16cid:durableId="1853883558">
    <w:abstractNumId w:val="53"/>
  </w:num>
  <w:num w:numId="22" w16cid:durableId="341518185">
    <w:abstractNumId w:val="92"/>
  </w:num>
  <w:num w:numId="23" w16cid:durableId="1241599086">
    <w:abstractNumId w:val="89"/>
  </w:num>
  <w:num w:numId="24" w16cid:durableId="880895448">
    <w:abstractNumId w:val="122"/>
  </w:num>
  <w:num w:numId="25" w16cid:durableId="1750424729">
    <w:abstractNumId w:val="19"/>
  </w:num>
  <w:num w:numId="26" w16cid:durableId="1949387665">
    <w:abstractNumId w:val="114"/>
  </w:num>
  <w:num w:numId="27" w16cid:durableId="1320426229">
    <w:abstractNumId w:val="100"/>
  </w:num>
  <w:num w:numId="28" w16cid:durableId="260918222">
    <w:abstractNumId w:val="57"/>
  </w:num>
  <w:num w:numId="29" w16cid:durableId="467169403">
    <w:abstractNumId w:val="128"/>
  </w:num>
  <w:num w:numId="30" w16cid:durableId="972632792">
    <w:abstractNumId w:val="102"/>
  </w:num>
  <w:num w:numId="31" w16cid:durableId="956986744">
    <w:abstractNumId w:val="4"/>
  </w:num>
  <w:num w:numId="32" w16cid:durableId="976765713">
    <w:abstractNumId w:val="1"/>
    <w:lvlOverride w:ilvl="0">
      <w:startOverride w:val="1"/>
    </w:lvlOverride>
  </w:num>
  <w:num w:numId="33" w16cid:durableId="2105420038">
    <w:abstractNumId w:val="17"/>
  </w:num>
  <w:num w:numId="34" w16cid:durableId="1700546765">
    <w:abstractNumId w:val="50"/>
  </w:num>
  <w:num w:numId="35" w16cid:durableId="1045637133">
    <w:abstractNumId w:val="67"/>
  </w:num>
  <w:num w:numId="36" w16cid:durableId="1333795255">
    <w:abstractNumId w:val="116"/>
  </w:num>
  <w:num w:numId="37" w16cid:durableId="663164208">
    <w:abstractNumId w:val="115"/>
  </w:num>
  <w:num w:numId="38" w16cid:durableId="1017577585">
    <w:abstractNumId w:val="127"/>
  </w:num>
  <w:num w:numId="39" w16cid:durableId="722097526">
    <w:abstractNumId w:val="40"/>
  </w:num>
  <w:num w:numId="40" w16cid:durableId="845246480">
    <w:abstractNumId w:val="44"/>
  </w:num>
  <w:num w:numId="41" w16cid:durableId="1809274254">
    <w:abstractNumId w:val="58"/>
  </w:num>
  <w:num w:numId="42" w16cid:durableId="1809663888">
    <w:abstractNumId w:val="81"/>
  </w:num>
  <w:num w:numId="43" w16cid:durableId="863708414">
    <w:abstractNumId w:val="27"/>
  </w:num>
  <w:num w:numId="44" w16cid:durableId="779254973">
    <w:abstractNumId w:val="47"/>
  </w:num>
  <w:num w:numId="45" w16cid:durableId="2016030585">
    <w:abstractNumId w:val="91"/>
  </w:num>
  <w:num w:numId="46" w16cid:durableId="959535439">
    <w:abstractNumId w:val="66"/>
  </w:num>
  <w:num w:numId="47" w16cid:durableId="1970931625">
    <w:abstractNumId w:val="136"/>
  </w:num>
  <w:num w:numId="48" w16cid:durableId="1065033918">
    <w:abstractNumId w:val="103"/>
  </w:num>
  <w:num w:numId="49" w16cid:durableId="1480684783">
    <w:abstractNumId w:val="12"/>
  </w:num>
  <w:num w:numId="50" w16cid:durableId="1667825735">
    <w:abstractNumId w:val="135"/>
  </w:num>
  <w:num w:numId="51" w16cid:durableId="761030744">
    <w:abstractNumId w:val="107"/>
  </w:num>
  <w:num w:numId="52" w16cid:durableId="1974171518">
    <w:abstractNumId w:val="41"/>
  </w:num>
  <w:num w:numId="53" w16cid:durableId="605818748">
    <w:abstractNumId w:val="110"/>
  </w:num>
  <w:num w:numId="54" w16cid:durableId="700471414">
    <w:abstractNumId w:val="56"/>
  </w:num>
  <w:num w:numId="55" w16cid:durableId="141527469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6929059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7755304">
    <w:abstractNumId w:val="112"/>
  </w:num>
  <w:num w:numId="58" w16cid:durableId="185757168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518904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5785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04385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162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74629034">
    <w:abstractNumId w:val="126"/>
  </w:num>
  <w:num w:numId="64" w16cid:durableId="462895402">
    <w:abstractNumId w:val="85"/>
  </w:num>
  <w:num w:numId="65" w16cid:durableId="188162734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05230">
    <w:abstractNumId w:val="80"/>
  </w:num>
  <w:num w:numId="67" w16cid:durableId="60916727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69015611">
    <w:abstractNumId w:val="14"/>
  </w:num>
  <w:num w:numId="69" w16cid:durableId="8199291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004470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244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6582398">
    <w:abstractNumId w:val="118"/>
  </w:num>
  <w:num w:numId="73" w16cid:durableId="1953122923">
    <w:abstractNumId w:val="121"/>
  </w:num>
  <w:num w:numId="74" w16cid:durableId="2064481831">
    <w:abstractNumId w:val="64"/>
  </w:num>
  <w:num w:numId="75" w16cid:durableId="1687441566">
    <w:abstractNumId w:val="99"/>
  </w:num>
  <w:num w:numId="76" w16cid:durableId="1981691816">
    <w:abstractNumId w:val="70"/>
  </w:num>
  <w:num w:numId="77" w16cid:durableId="797912014">
    <w:abstractNumId w:val="46"/>
  </w:num>
  <w:num w:numId="78" w16cid:durableId="1088113261">
    <w:abstractNumId w:val="75"/>
  </w:num>
  <w:num w:numId="79" w16cid:durableId="2063940872">
    <w:abstractNumId w:val="65"/>
  </w:num>
  <w:num w:numId="80" w16cid:durableId="20021502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006827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425020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23335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903856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688070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18494658">
    <w:abstractNumId w:val="20"/>
    <w:lvlOverride w:ilvl="0">
      <w:startOverride w:val="1"/>
    </w:lvlOverride>
    <w:lvlOverride w:ilvl="1"/>
    <w:lvlOverride w:ilvl="2"/>
    <w:lvlOverride w:ilvl="3"/>
    <w:lvlOverride w:ilvl="4"/>
    <w:lvlOverride w:ilvl="5"/>
    <w:lvlOverride w:ilvl="6"/>
    <w:lvlOverride w:ilvl="7"/>
    <w:lvlOverride w:ilvl="8"/>
  </w:num>
  <w:num w:numId="87" w16cid:durableId="14401043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935636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224805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567966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750505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365496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005275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194566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890801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41566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7618680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4805126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883326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604803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413745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893239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34975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17222810">
    <w:abstractNumId w:val="1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930933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41988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984071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2489708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368062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493685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06045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454095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3944799">
    <w:abstractNumId w:val="45"/>
  </w:num>
  <w:num w:numId="114" w16cid:durableId="21092763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67351581">
    <w:abstractNumId w:val="35"/>
  </w:num>
  <w:num w:numId="116" w16cid:durableId="724842307">
    <w:abstractNumId w:val="45"/>
  </w:num>
  <w:num w:numId="117" w16cid:durableId="305399606">
    <w:abstractNumId w:val="8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28CF"/>
    <w:rsid w:val="000147D4"/>
    <w:rsid w:val="00024D3B"/>
    <w:rsid w:val="000278B6"/>
    <w:rsid w:val="00027D2A"/>
    <w:rsid w:val="00030521"/>
    <w:rsid w:val="00031AD9"/>
    <w:rsid w:val="000414DB"/>
    <w:rsid w:val="00044439"/>
    <w:rsid w:val="000521D3"/>
    <w:rsid w:val="0005247D"/>
    <w:rsid w:val="0006029E"/>
    <w:rsid w:val="00065309"/>
    <w:rsid w:val="00066469"/>
    <w:rsid w:val="00080010"/>
    <w:rsid w:val="00086DB5"/>
    <w:rsid w:val="00086E75"/>
    <w:rsid w:val="00091C59"/>
    <w:rsid w:val="000A6BC6"/>
    <w:rsid w:val="000B22B8"/>
    <w:rsid w:val="000B60F2"/>
    <w:rsid w:val="000B6DE4"/>
    <w:rsid w:val="000C7659"/>
    <w:rsid w:val="000D4884"/>
    <w:rsid w:val="00104EAF"/>
    <w:rsid w:val="00113997"/>
    <w:rsid w:val="00114A52"/>
    <w:rsid w:val="0012051C"/>
    <w:rsid w:val="001412D1"/>
    <w:rsid w:val="0016350B"/>
    <w:rsid w:val="00165DAD"/>
    <w:rsid w:val="00180355"/>
    <w:rsid w:val="001928B6"/>
    <w:rsid w:val="00194685"/>
    <w:rsid w:val="0019553E"/>
    <w:rsid w:val="001A2F36"/>
    <w:rsid w:val="001A344D"/>
    <w:rsid w:val="001A43EB"/>
    <w:rsid w:val="001A6684"/>
    <w:rsid w:val="001B0338"/>
    <w:rsid w:val="001B27FA"/>
    <w:rsid w:val="001C1DB3"/>
    <w:rsid w:val="001D42BC"/>
    <w:rsid w:val="001D5A0B"/>
    <w:rsid w:val="001E36C8"/>
    <w:rsid w:val="001E6504"/>
    <w:rsid w:val="001F08B2"/>
    <w:rsid w:val="001F0B4C"/>
    <w:rsid w:val="001F2107"/>
    <w:rsid w:val="001F21FA"/>
    <w:rsid w:val="001F23BF"/>
    <w:rsid w:val="001F43D6"/>
    <w:rsid w:val="001F6276"/>
    <w:rsid w:val="001F7FC5"/>
    <w:rsid w:val="002110FB"/>
    <w:rsid w:val="00215E23"/>
    <w:rsid w:val="00225AAD"/>
    <w:rsid w:val="00225EE3"/>
    <w:rsid w:val="00227DB0"/>
    <w:rsid w:val="00234D39"/>
    <w:rsid w:val="002404ED"/>
    <w:rsid w:val="00242871"/>
    <w:rsid w:val="002438D6"/>
    <w:rsid w:val="002441D5"/>
    <w:rsid w:val="00255220"/>
    <w:rsid w:val="002616DF"/>
    <w:rsid w:val="002736C8"/>
    <w:rsid w:val="00280D56"/>
    <w:rsid w:val="00283DA2"/>
    <w:rsid w:val="00291DC4"/>
    <w:rsid w:val="002B09C2"/>
    <w:rsid w:val="002B3055"/>
    <w:rsid w:val="002C1828"/>
    <w:rsid w:val="002C7AC8"/>
    <w:rsid w:val="002D4BFB"/>
    <w:rsid w:val="002D4E41"/>
    <w:rsid w:val="002E0ACB"/>
    <w:rsid w:val="002E4429"/>
    <w:rsid w:val="002E7037"/>
    <w:rsid w:val="002E7E52"/>
    <w:rsid w:val="002E7F2C"/>
    <w:rsid w:val="002F024A"/>
    <w:rsid w:val="002F0A08"/>
    <w:rsid w:val="002F766A"/>
    <w:rsid w:val="00303719"/>
    <w:rsid w:val="00305595"/>
    <w:rsid w:val="00315212"/>
    <w:rsid w:val="003205A9"/>
    <w:rsid w:val="003212CA"/>
    <w:rsid w:val="003242F8"/>
    <w:rsid w:val="003301AD"/>
    <w:rsid w:val="00334502"/>
    <w:rsid w:val="00347615"/>
    <w:rsid w:val="00351D04"/>
    <w:rsid w:val="00355028"/>
    <w:rsid w:val="00355E15"/>
    <w:rsid w:val="00362AAB"/>
    <w:rsid w:val="00364691"/>
    <w:rsid w:val="003704B7"/>
    <w:rsid w:val="00372BAB"/>
    <w:rsid w:val="00372E4A"/>
    <w:rsid w:val="00377AC5"/>
    <w:rsid w:val="00384CDE"/>
    <w:rsid w:val="0039040B"/>
    <w:rsid w:val="00393A12"/>
    <w:rsid w:val="003B1239"/>
    <w:rsid w:val="003B36B2"/>
    <w:rsid w:val="003D2662"/>
    <w:rsid w:val="003E221A"/>
    <w:rsid w:val="003E46EE"/>
    <w:rsid w:val="003E48BF"/>
    <w:rsid w:val="003F0D9D"/>
    <w:rsid w:val="003F3D7D"/>
    <w:rsid w:val="003F499A"/>
    <w:rsid w:val="003F5C37"/>
    <w:rsid w:val="0040388B"/>
    <w:rsid w:val="00404AE9"/>
    <w:rsid w:val="00410513"/>
    <w:rsid w:val="00411C10"/>
    <w:rsid w:val="00413192"/>
    <w:rsid w:val="0042345E"/>
    <w:rsid w:val="004457B2"/>
    <w:rsid w:val="004478C0"/>
    <w:rsid w:val="00450D35"/>
    <w:rsid w:val="00461ECC"/>
    <w:rsid w:val="004775E6"/>
    <w:rsid w:val="00484465"/>
    <w:rsid w:val="00490E29"/>
    <w:rsid w:val="00492FD9"/>
    <w:rsid w:val="004A026E"/>
    <w:rsid w:val="004A299D"/>
    <w:rsid w:val="004A77F0"/>
    <w:rsid w:val="004B4E30"/>
    <w:rsid w:val="004C1D4C"/>
    <w:rsid w:val="004D5484"/>
    <w:rsid w:val="004E1DED"/>
    <w:rsid w:val="004E7103"/>
    <w:rsid w:val="004E7B5E"/>
    <w:rsid w:val="005017A9"/>
    <w:rsid w:val="00502F3C"/>
    <w:rsid w:val="00503F62"/>
    <w:rsid w:val="00510E84"/>
    <w:rsid w:val="00531816"/>
    <w:rsid w:val="005335A6"/>
    <w:rsid w:val="00535600"/>
    <w:rsid w:val="00551182"/>
    <w:rsid w:val="00552D22"/>
    <w:rsid w:val="00553004"/>
    <w:rsid w:val="0056002D"/>
    <w:rsid w:val="0057171A"/>
    <w:rsid w:val="0057234C"/>
    <w:rsid w:val="00587D2F"/>
    <w:rsid w:val="00590309"/>
    <w:rsid w:val="005A19A8"/>
    <w:rsid w:val="005A53CE"/>
    <w:rsid w:val="005A61C6"/>
    <w:rsid w:val="005A7FA9"/>
    <w:rsid w:val="005B4B90"/>
    <w:rsid w:val="005C4278"/>
    <w:rsid w:val="005C6B3C"/>
    <w:rsid w:val="005D24E7"/>
    <w:rsid w:val="005D36E6"/>
    <w:rsid w:val="005D6BBB"/>
    <w:rsid w:val="005D7981"/>
    <w:rsid w:val="005F06CE"/>
    <w:rsid w:val="005F1049"/>
    <w:rsid w:val="00602C05"/>
    <w:rsid w:val="006031FF"/>
    <w:rsid w:val="00606F1C"/>
    <w:rsid w:val="006123F6"/>
    <w:rsid w:val="00613437"/>
    <w:rsid w:val="0061444B"/>
    <w:rsid w:val="00614CF9"/>
    <w:rsid w:val="006264A3"/>
    <w:rsid w:val="00631C3A"/>
    <w:rsid w:val="00631C59"/>
    <w:rsid w:val="0064600C"/>
    <w:rsid w:val="00656EB2"/>
    <w:rsid w:val="00656FAD"/>
    <w:rsid w:val="00666567"/>
    <w:rsid w:val="00672B6F"/>
    <w:rsid w:val="00672DA4"/>
    <w:rsid w:val="006920B9"/>
    <w:rsid w:val="006A2621"/>
    <w:rsid w:val="006A7AD6"/>
    <w:rsid w:val="006B386B"/>
    <w:rsid w:val="006B7EDE"/>
    <w:rsid w:val="006C6E66"/>
    <w:rsid w:val="006C7E6F"/>
    <w:rsid w:val="006D05AE"/>
    <w:rsid w:val="006D68A1"/>
    <w:rsid w:val="006D6C75"/>
    <w:rsid w:val="006E5B03"/>
    <w:rsid w:val="006E6482"/>
    <w:rsid w:val="00701838"/>
    <w:rsid w:val="00714D39"/>
    <w:rsid w:val="00741288"/>
    <w:rsid w:val="00744E4D"/>
    <w:rsid w:val="00750E44"/>
    <w:rsid w:val="00752573"/>
    <w:rsid w:val="00753730"/>
    <w:rsid w:val="00757F20"/>
    <w:rsid w:val="0076223C"/>
    <w:rsid w:val="0078082F"/>
    <w:rsid w:val="007816F8"/>
    <w:rsid w:val="00784C2F"/>
    <w:rsid w:val="00787E54"/>
    <w:rsid w:val="007911FA"/>
    <w:rsid w:val="007938FD"/>
    <w:rsid w:val="007951C8"/>
    <w:rsid w:val="007A30C5"/>
    <w:rsid w:val="007A5F58"/>
    <w:rsid w:val="007A75A0"/>
    <w:rsid w:val="007B497D"/>
    <w:rsid w:val="007C713C"/>
    <w:rsid w:val="007D14AE"/>
    <w:rsid w:val="007D57BF"/>
    <w:rsid w:val="007E565B"/>
    <w:rsid w:val="007F0ACF"/>
    <w:rsid w:val="007F3D90"/>
    <w:rsid w:val="00803688"/>
    <w:rsid w:val="00807B71"/>
    <w:rsid w:val="00821229"/>
    <w:rsid w:val="00822CAD"/>
    <w:rsid w:val="00824CD5"/>
    <w:rsid w:val="0082509E"/>
    <w:rsid w:val="0083177B"/>
    <w:rsid w:val="00836CBD"/>
    <w:rsid w:val="008409BD"/>
    <w:rsid w:val="0084132D"/>
    <w:rsid w:val="00841924"/>
    <w:rsid w:val="00845882"/>
    <w:rsid w:val="008477D7"/>
    <w:rsid w:val="00847C22"/>
    <w:rsid w:val="00853A89"/>
    <w:rsid w:val="00854E8E"/>
    <w:rsid w:val="00861AFB"/>
    <w:rsid w:val="00863429"/>
    <w:rsid w:val="0086447A"/>
    <w:rsid w:val="00864CFA"/>
    <w:rsid w:val="008652A5"/>
    <w:rsid w:val="0087139B"/>
    <w:rsid w:val="008740B3"/>
    <w:rsid w:val="00880C17"/>
    <w:rsid w:val="0088642A"/>
    <w:rsid w:val="00890F22"/>
    <w:rsid w:val="0089309E"/>
    <w:rsid w:val="008947E1"/>
    <w:rsid w:val="008A30C0"/>
    <w:rsid w:val="008B2A12"/>
    <w:rsid w:val="008B5466"/>
    <w:rsid w:val="008C1DCC"/>
    <w:rsid w:val="008D230C"/>
    <w:rsid w:val="008D37CE"/>
    <w:rsid w:val="008D3EBB"/>
    <w:rsid w:val="008E157D"/>
    <w:rsid w:val="008E1D20"/>
    <w:rsid w:val="008E4F4F"/>
    <w:rsid w:val="008E558A"/>
    <w:rsid w:val="008F1FD7"/>
    <w:rsid w:val="0090252B"/>
    <w:rsid w:val="009036A5"/>
    <w:rsid w:val="00903E4C"/>
    <w:rsid w:val="0090448B"/>
    <w:rsid w:val="00906E99"/>
    <w:rsid w:val="009070C1"/>
    <w:rsid w:val="00914951"/>
    <w:rsid w:val="00914C28"/>
    <w:rsid w:val="00932284"/>
    <w:rsid w:val="009327C2"/>
    <w:rsid w:val="00933FD3"/>
    <w:rsid w:val="0093585A"/>
    <w:rsid w:val="009471A8"/>
    <w:rsid w:val="00947EFB"/>
    <w:rsid w:val="00954CB0"/>
    <w:rsid w:val="00960E62"/>
    <w:rsid w:val="00961DD0"/>
    <w:rsid w:val="0096387B"/>
    <w:rsid w:val="00970EE1"/>
    <w:rsid w:val="0097537C"/>
    <w:rsid w:val="00982C7E"/>
    <w:rsid w:val="00986866"/>
    <w:rsid w:val="0099077B"/>
    <w:rsid w:val="00992166"/>
    <w:rsid w:val="009A08A8"/>
    <w:rsid w:val="009A4166"/>
    <w:rsid w:val="009B0ADF"/>
    <w:rsid w:val="009B69CD"/>
    <w:rsid w:val="009C04C3"/>
    <w:rsid w:val="009C1D47"/>
    <w:rsid w:val="009C283B"/>
    <w:rsid w:val="009C7156"/>
    <w:rsid w:val="009D28EE"/>
    <w:rsid w:val="009E0258"/>
    <w:rsid w:val="009E4304"/>
    <w:rsid w:val="009E54B7"/>
    <w:rsid w:val="009E644B"/>
    <w:rsid w:val="009F00BE"/>
    <w:rsid w:val="009F2A68"/>
    <w:rsid w:val="009F3A6A"/>
    <w:rsid w:val="009F7231"/>
    <w:rsid w:val="00A011AF"/>
    <w:rsid w:val="00A02D49"/>
    <w:rsid w:val="00A05BCC"/>
    <w:rsid w:val="00A1262A"/>
    <w:rsid w:val="00A236D1"/>
    <w:rsid w:val="00A239D5"/>
    <w:rsid w:val="00A2498E"/>
    <w:rsid w:val="00A250A9"/>
    <w:rsid w:val="00A25D70"/>
    <w:rsid w:val="00A269D6"/>
    <w:rsid w:val="00A26EB0"/>
    <w:rsid w:val="00A27BB8"/>
    <w:rsid w:val="00A37F6E"/>
    <w:rsid w:val="00A40AA9"/>
    <w:rsid w:val="00A4111C"/>
    <w:rsid w:val="00A449C3"/>
    <w:rsid w:val="00A46B0F"/>
    <w:rsid w:val="00A545A1"/>
    <w:rsid w:val="00A55802"/>
    <w:rsid w:val="00A5673E"/>
    <w:rsid w:val="00A57683"/>
    <w:rsid w:val="00A606B4"/>
    <w:rsid w:val="00A65807"/>
    <w:rsid w:val="00A66DE0"/>
    <w:rsid w:val="00A66FF0"/>
    <w:rsid w:val="00A8274F"/>
    <w:rsid w:val="00A904DF"/>
    <w:rsid w:val="00A94F4A"/>
    <w:rsid w:val="00A9707F"/>
    <w:rsid w:val="00AA0C57"/>
    <w:rsid w:val="00AB425D"/>
    <w:rsid w:val="00AB5C5F"/>
    <w:rsid w:val="00AC03B1"/>
    <w:rsid w:val="00AC3CF8"/>
    <w:rsid w:val="00AC46DF"/>
    <w:rsid w:val="00AC5AFD"/>
    <w:rsid w:val="00AC6608"/>
    <w:rsid w:val="00AD100B"/>
    <w:rsid w:val="00AD5BD5"/>
    <w:rsid w:val="00AE2ADA"/>
    <w:rsid w:val="00B12E15"/>
    <w:rsid w:val="00B13BA1"/>
    <w:rsid w:val="00B1703F"/>
    <w:rsid w:val="00B17288"/>
    <w:rsid w:val="00B21AF4"/>
    <w:rsid w:val="00B272A6"/>
    <w:rsid w:val="00B310CC"/>
    <w:rsid w:val="00B369AE"/>
    <w:rsid w:val="00B407EF"/>
    <w:rsid w:val="00B40A13"/>
    <w:rsid w:val="00B469F7"/>
    <w:rsid w:val="00B46B1F"/>
    <w:rsid w:val="00B632BB"/>
    <w:rsid w:val="00B720F9"/>
    <w:rsid w:val="00B76483"/>
    <w:rsid w:val="00B85B44"/>
    <w:rsid w:val="00B94A42"/>
    <w:rsid w:val="00BA479C"/>
    <w:rsid w:val="00BA678B"/>
    <w:rsid w:val="00BB0A87"/>
    <w:rsid w:val="00BB0C7B"/>
    <w:rsid w:val="00BB3672"/>
    <w:rsid w:val="00BD07E6"/>
    <w:rsid w:val="00BD2B71"/>
    <w:rsid w:val="00BD2FCA"/>
    <w:rsid w:val="00BD44B8"/>
    <w:rsid w:val="00BD6078"/>
    <w:rsid w:val="00BE1E42"/>
    <w:rsid w:val="00BF0EA5"/>
    <w:rsid w:val="00BF1AF5"/>
    <w:rsid w:val="00BF328C"/>
    <w:rsid w:val="00BF78F4"/>
    <w:rsid w:val="00C02EB8"/>
    <w:rsid w:val="00C05F4A"/>
    <w:rsid w:val="00C071F8"/>
    <w:rsid w:val="00C15EAA"/>
    <w:rsid w:val="00C2251A"/>
    <w:rsid w:val="00C27F2A"/>
    <w:rsid w:val="00C31125"/>
    <w:rsid w:val="00C33CCA"/>
    <w:rsid w:val="00C43A4B"/>
    <w:rsid w:val="00C4739B"/>
    <w:rsid w:val="00C4794C"/>
    <w:rsid w:val="00C54409"/>
    <w:rsid w:val="00C55157"/>
    <w:rsid w:val="00C61E0C"/>
    <w:rsid w:val="00C64EDC"/>
    <w:rsid w:val="00C651F5"/>
    <w:rsid w:val="00C76530"/>
    <w:rsid w:val="00C80F61"/>
    <w:rsid w:val="00C814B3"/>
    <w:rsid w:val="00C8438B"/>
    <w:rsid w:val="00C8478D"/>
    <w:rsid w:val="00C855F7"/>
    <w:rsid w:val="00C85E06"/>
    <w:rsid w:val="00C86FA0"/>
    <w:rsid w:val="00C95476"/>
    <w:rsid w:val="00CB1D23"/>
    <w:rsid w:val="00CB4BF4"/>
    <w:rsid w:val="00CC0438"/>
    <w:rsid w:val="00CC61C1"/>
    <w:rsid w:val="00CC7DAB"/>
    <w:rsid w:val="00CD08F7"/>
    <w:rsid w:val="00CE2990"/>
    <w:rsid w:val="00CE2D85"/>
    <w:rsid w:val="00CE2E81"/>
    <w:rsid w:val="00CF2AEF"/>
    <w:rsid w:val="00CF5E30"/>
    <w:rsid w:val="00CF686C"/>
    <w:rsid w:val="00D043C2"/>
    <w:rsid w:val="00D063E0"/>
    <w:rsid w:val="00D23359"/>
    <w:rsid w:val="00D23CCB"/>
    <w:rsid w:val="00D42D47"/>
    <w:rsid w:val="00D51C1B"/>
    <w:rsid w:val="00D52214"/>
    <w:rsid w:val="00D629F4"/>
    <w:rsid w:val="00D63876"/>
    <w:rsid w:val="00D63D0C"/>
    <w:rsid w:val="00D6415D"/>
    <w:rsid w:val="00D734FA"/>
    <w:rsid w:val="00D77C84"/>
    <w:rsid w:val="00D81CFF"/>
    <w:rsid w:val="00D91D10"/>
    <w:rsid w:val="00DA32A0"/>
    <w:rsid w:val="00DA362A"/>
    <w:rsid w:val="00DB0EA3"/>
    <w:rsid w:val="00DB1939"/>
    <w:rsid w:val="00DB5B64"/>
    <w:rsid w:val="00DC1D5C"/>
    <w:rsid w:val="00DC593A"/>
    <w:rsid w:val="00DD2A56"/>
    <w:rsid w:val="00DF5DE8"/>
    <w:rsid w:val="00E00F6B"/>
    <w:rsid w:val="00E112E3"/>
    <w:rsid w:val="00E12E11"/>
    <w:rsid w:val="00E13238"/>
    <w:rsid w:val="00E15AA1"/>
    <w:rsid w:val="00E2129F"/>
    <w:rsid w:val="00E276EC"/>
    <w:rsid w:val="00E41B03"/>
    <w:rsid w:val="00E41E6F"/>
    <w:rsid w:val="00E537CC"/>
    <w:rsid w:val="00E63A8C"/>
    <w:rsid w:val="00E6505F"/>
    <w:rsid w:val="00E730A0"/>
    <w:rsid w:val="00E77524"/>
    <w:rsid w:val="00E805F0"/>
    <w:rsid w:val="00E83F68"/>
    <w:rsid w:val="00E84A2E"/>
    <w:rsid w:val="00E87386"/>
    <w:rsid w:val="00E94B26"/>
    <w:rsid w:val="00EA3570"/>
    <w:rsid w:val="00EA69A2"/>
    <w:rsid w:val="00EB16BC"/>
    <w:rsid w:val="00ED1F83"/>
    <w:rsid w:val="00EE2AED"/>
    <w:rsid w:val="00EE62F1"/>
    <w:rsid w:val="00EF43C4"/>
    <w:rsid w:val="00EF71B2"/>
    <w:rsid w:val="00F01B8E"/>
    <w:rsid w:val="00F028E0"/>
    <w:rsid w:val="00F0319B"/>
    <w:rsid w:val="00F03604"/>
    <w:rsid w:val="00F0371C"/>
    <w:rsid w:val="00F0451E"/>
    <w:rsid w:val="00F064AF"/>
    <w:rsid w:val="00F11674"/>
    <w:rsid w:val="00F23F52"/>
    <w:rsid w:val="00F24806"/>
    <w:rsid w:val="00F24A3A"/>
    <w:rsid w:val="00F3226E"/>
    <w:rsid w:val="00F35CDC"/>
    <w:rsid w:val="00F42239"/>
    <w:rsid w:val="00F46DE9"/>
    <w:rsid w:val="00F47071"/>
    <w:rsid w:val="00F52CF9"/>
    <w:rsid w:val="00F539C3"/>
    <w:rsid w:val="00F60E6A"/>
    <w:rsid w:val="00F638F2"/>
    <w:rsid w:val="00F703B6"/>
    <w:rsid w:val="00F76638"/>
    <w:rsid w:val="00F80750"/>
    <w:rsid w:val="00F82A10"/>
    <w:rsid w:val="00F84300"/>
    <w:rsid w:val="00F84E07"/>
    <w:rsid w:val="00F84E96"/>
    <w:rsid w:val="00F95CDC"/>
    <w:rsid w:val="00F96B68"/>
    <w:rsid w:val="00F97CF9"/>
    <w:rsid w:val="00FA3445"/>
    <w:rsid w:val="00FA44FE"/>
    <w:rsid w:val="00FA5480"/>
    <w:rsid w:val="00FB0D16"/>
    <w:rsid w:val="00FB1143"/>
    <w:rsid w:val="00FC043D"/>
    <w:rsid w:val="00FD11E8"/>
    <w:rsid w:val="00FD2D07"/>
    <w:rsid w:val="00FD4B8B"/>
    <w:rsid w:val="00FE20B4"/>
    <w:rsid w:val="00FE655D"/>
    <w:rsid w:val="00FE7E72"/>
    <w:rsid w:val="00FF2F34"/>
    <w:rsid w:val="00FF61D0"/>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 w:type="table" w:customStyle="1" w:styleId="Tabela-Siatka11">
    <w:name w:val="Tabela - Siatka11"/>
    <w:basedOn w:val="Standardowy"/>
    <w:uiPriority w:val="99"/>
    <w:rsid w:val="0061444B"/>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3F3D7D"/>
    <w:pPr>
      <w:suppressAutoHyphens w:val="0"/>
      <w:spacing w:before="100" w:beforeAutospacing="1" w:after="100" w:afterAutospacing="1"/>
    </w:pPr>
    <w:rPr>
      <w:rFonts w:eastAsia="Times New Roman" w:cs="Times New Roman"/>
      <w:sz w:val="24"/>
      <w:szCs w:val="24"/>
      <w:lang w:eastAsia="pl-PL"/>
    </w:rPr>
  </w:style>
  <w:style w:type="table" w:styleId="Tabela-Siatka">
    <w:name w:val="Table Grid"/>
    <w:basedOn w:val="Standardowy"/>
    <w:uiPriority w:val="59"/>
    <w:rsid w:val="003F3D7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242F8"/>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6847726">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65184189">
      <w:bodyDiv w:val="1"/>
      <w:marLeft w:val="0"/>
      <w:marRight w:val="0"/>
      <w:marTop w:val="0"/>
      <w:marBottom w:val="0"/>
      <w:divBdr>
        <w:top w:val="none" w:sz="0" w:space="0" w:color="auto"/>
        <w:left w:val="none" w:sz="0" w:space="0" w:color="auto"/>
        <w:bottom w:val="none" w:sz="0" w:space="0" w:color="auto"/>
        <w:right w:val="none" w:sz="0" w:space="0" w:color="auto"/>
      </w:divBdr>
    </w:div>
    <w:div w:id="4983522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97933967">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42707516">
      <w:bodyDiv w:val="1"/>
      <w:marLeft w:val="0"/>
      <w:marRight w:val="0"/>
      <w:marTop w:val="0"/>
      <w:marBottom w:val="0"/>
      <w:divBdr>
        <w:top w:val="none" w:sz="0" w:space="0" w:color="auto"/>
        <w:left w:val="none" w:sz="0" w:space="0" w:color="auto"/>
        <w:bottom w:val="none" w:sz="0" w:space="0" w:color="auto"/>
        <w:right w:val="none" w:sz="0" w:space="0" w:color="auto"/>
      </w:divBdr>
    </w:div>
    <w:div w:id="1044523009">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46898806">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68592482">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512">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85518">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6095415">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48852495">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92645118">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59992370">
      <w:bodyDiv w:val="1"/>
      <w:marLeft w:val="0"/>
      <w:marRight w:val="0"/>
      <w:marTop w:val="0"/>
      <w:marBottom w:val="0"/>
      <w:divBdr>
        <w:top w:val="none" w:sz="0" w:space="0" w:color="auto"/>
        <w:left w:val="none" w:sz="0" w:space="0" w:color="auto"/>
        <w:bottom w:val="none" w:sz="0" w:space="0" w:color="auto"/>
        <w:right w:val="none" w:sz="0" w:space="0" w:color="auto"/>
      </w:divBdr>
    </w:div>
    <w:div w:id="1976829722">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072917753">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ltqmfyc4mrqgq3tgobsha" TargetMode="External"/><Relationship Id="rId21" Type="http://schemas.openxmlformats.org/officeDocument/2006/relationships/hyperlink" Target="https://sip.legalis.pl/document-view.seam?documentId=mfrxilrtg4ytkmrrgu4tkltqmfyc4njug44taobzha" TargetMode="External"/><Relationship Id="rId34" Type="http://schemas.openxmlformats.org/officeDocument/2006/relationships/hyperlink" Target="https://sip.legalis.pl/document-view.seam?documentId=mfrxilrtg4ytgnzygaydmltqmfyc4nbzgm2tonbyg4"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s://sip.legalis.pl/document-view.seam?documentId=mfrxilrshaydomrqgiydoltqmfyc4mrxgiydimbyhe" TargetMode="External"/><Relationship Id="rId55" Type="http://schemas.openxmlformats.org/officeDocument/2006/relationships/hyperlink" Target="https://sip.legalis.pl/document-view.seam?documentId=mfrxilrtg4ytimjzhe4tiltqmfyc4njrga4danjzgm" TargetMode="External"/><Relationship Id="rId63" Type="http://schemas.openxmlformats.org/officeDocument/2006/relationships/hyperlink" Target="https://sip.legalis.pl/document-view.seam?documentId=mfrxilrtg4ytimjzhe4tiltqmfyc4njrga4danjzg4" TargetMode="External"/><Relationship Id="rId68" Type="http://schemas.openxmlformats.org/officeDocument/2006/relationships/hyperlink" Target="https://www.platformazakupowa.pl/transakcja/784951"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sip.legalis.pl/document-view.seam?documentId=mfrxilrtg4ytonjtga2ts" TargetMode="External"/><Relationship Id="rId89" Type="http://schemas.openxmlformats.org/officeDocument/2006/relationships/hyperlink" Target="https://sip.legalis.pl/document-view.seam?documentId=mfrxilrtg4ytkojzhaydi"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kobvgm4ti" TargetMode="External"/><Relationship Id="rId92"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btga"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omzug44toltqmfyc4nrsg44donbsgi" TargetMode="External"/><Relationship Id="rId45" Type="http://schemas.openxmlformats.org/officeDocument/2006/relationships/hyperlink" Target="https://sip.legalis.pl/document-view.seam?documentId=mfrxilrtg4ytkojvg42dmltqmfyc4njxgu4dcmbxge" TargetMode="External"/><Relationship Id="rId53" Type="http://schemas.openxmlformats.org/officeDocument/2006/relationships/hyperlink" Target="https://www.uzp.gov.pl/__data/assets/pdf_file/0015/32415/Instrukcja-wypelniania-JEDZ-ESPD.pdf" TargetMode="External"/><Relationship Id="rId58" Type="http://schemas.openxmlformats.org/officeDocument/2006/relationships/hyperlink" Target="https://sip.legalis.pl/document-view.seam?documentId=mfrxilrtg4ytkojzhaydi" TargetMode="External"/><Relationship Id="rId66" Type="http://schemas.openxmlformats.org/officeDocument/2006/relationships/hyperlink" Target="https://sip.legalis.pl/document-view.seam?documentId=mfrxilrtg4ytimjzhe4tiltqmfyc4njrga4damrzgq" TargetMode="External"/><Relationship Id="rId74" Type="http://schemas.openxmlformats.org/officeDocument/2006/relationships/hyperlink" Target="https://drive.google.com/file/d/1Kd1DttbBeiNWt4q4slS4t76lZVKPbkyD/view"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https://ezamowienia.gov.pl/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jzgu" TargetMode="External"/><Relationship Id="rId82" Type="http://schemas.openxmlformats.org/officeDocument/2006/relationships/hyperlink" Target="http://platformazakupowa.pl" TargetMode="External"/><Relationship Id="rId90" Type="http://schemas.openxmlformats.org/officeDocument/2006/relationships/hyperlink" Target="https://sip.legalis.pl/document-view.seam?documentId=mfrxilrtg4ytoobrgm3da" TargetMode="External"/><Relationship Id="rId95" Type="http://schemas.openxmlformats.org/officeDocument/2006/relationships/hyperlink" Target="https://sip.legalis.pl/document-view.seam?documentId=mfrxilrtg4ytimbygm3ds" TargetMode="External"/><Relationship Id="rId19" Type="http://schemas.openxmlformats.org/officeDocument/2006/relationships/hyperlink" Target="https://sip.legalis.pl/document-view.seam?documentId=mfrxilrtg4ytkmzxgy2doltqmfyc4njvgm4tkmzygi"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tg4ytmnbrhazta"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sip.legalis.pl/document-view.seam?documentId=mfrxilrtg4ytmobxgiydeltqmfyc4nrrge2tonjtgu" TargetMode="External"/><Relationship Id="rId56" Type="http://schemas.openxmlformats.org/officeDocument/2006/relationships/hyperlink" Target="https://sip.legalis.pl/document-view.seam?documentId=mfrxilrtg4ytimjzhe4tiltqmfyc4njrga4danjzgy" TargetMode="External"/><Relationship Id="rId64" Type="http://schemas.openxmlformats.org/officeDocument/2006/relationships/hyperlink" Target="https://sip.legalis.pl/document-view.seam?documentId=mfrxilrtg4ytimjzhe4tiltqmfyc4njrga4danjzha" TargetMode="External"/><Relationship Id="rId69" Type="http://schemas.openxmlformats.org/officeDocument/2006/relationships/hyperlink" Target="mailto:zp@dietl.krakow.pl" TargetMode="External"/><Relationship Id="rId77" Type="http://schemas.openxmlformats.org/officeDocument/2006/relationships/hyperlink" Target="https://platformazakupowa.pl/"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sip.legalis.pl/document-view.seam?documentId=mfrxilrtg4ytonbxheydeltqmfyc4nrtgiztmnzyge" TargetMode="External"/><Relationship Id="rId72" Type="http://schemas.openxmlformats.org/officeDocument/2006/relationships/hyperlink" Target="https://platformazakupowa.pl/strona/1-regulamin" TargetMode="External"/><Relationship Id="rId80" Type="http://schemas.openxmlformats.org/officeDocument/2006/relationships/hyperlink" Target="http://platformazakupowa.pl" TargetMode="External"/><Relationship Id="rId85" Type="http://schemas.openxmlformats.org/officeDocument/2006/relationships/hyperlink" Target="mailto:sekretariat@dietl.krakow.pl" TargetMode="External"/><Relationship Id="rId93" Type="http://schemas.openxmlformats.org/officeDocument/2006/relationships/hyperlink" Target="mailto:aparaturamedyczna@dietl.krakow.p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latformazakupowa.pl/transakcja/784951%20"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kojvg42dmltqmfyc4njxgu4dcmbqg4" TargetMode="External"/><Relationship Id="rId59" Type="http://schemas.openxmlformats.org/officeDocument/2006/relationships/hyperlink" Target="https://sip.legalis.pl/document-view.seam?documentId=mfrxilrtg4ytimjzhe4tiltqmfyc4njrga4danjzhe" TargetMode="External"/><Relationship Id="rId67" Type="http://schemas.openxmlformats.org/officeDocument/2006/relationships/hyperlink" Target="https://platformazakupowa.pl/"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tg4ytomzxgmydoltqmfyc4nrsha3dmmzsgy" TargetMode="External"/><Relationship Id="rId54" Type="http://schemas.openxmlformats.org/officeDocument/2006/relationships/hyperlink" Target="https://espd.uzp.gov.pl/filter?lang=pl" TargetMode="External"/><Relationship Id="rId62" Type="http://schemas.openxmlformats.org/officeDocument/2006/relationships/hyperlink" Target="https://sip.legalis.pl/document-view.seam?documentId=mfrxilrtg4ytimjzhe4tiltqmfyc4njrga4danjzgy" TargetMode="External"/><Relationship Id="rId70" Type="http://schemas.openxmlformats.org/officeDocument/2006/relationships/hyperlink" Target="mailto:zp@dietl.krakow.pl"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platformazakupowa.pl/strona/45-instrukcje" TargetMode="External"/><Relationship Id="rId88" Type="http://schemas.openxmlformats.org/officeDocument/2006/relationships/hyperlink" Target="https://sip.legalis.pl/document-view.seam?documentId=mfrxilrtg4ytonjwge2ts" TargetMode="External"/><Relationship Id="rId91" Type="http://schemas.openxmlformats.org/officeDocument/2006/relationships/hyperlink" Target="https://sip.legalis.pl/document-view.seam?documentId=mfrxilrtg4ytonjwge2ts" TargetMode="External"/><Relationship Id="rId96"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onjwge2ts"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tg4ytonbxheyde" TargetMode="External"/><Relationship Id="rId49" Type="http://schemas.openxmlformats.org/officeDocument/2006/relationships/hyperlink" Target="https://sip.legalis.pl/document-view.seam?documentId=mfrxilrxgazdgmjrhazc44dboaxdcmjwgm2tgmjr" TargetMode="External"/><Relationship Id="rId57" Type="http://schemas.openxmlformats.org/officeDocument/2006/relationships/hyperlink" Target="https://sip.legalis.pl/document-view.seam?documentId=mfrxilrtg4ytimjzhe4tiltqmfyc4njrga4danjzg4"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sip.legalis.pl/document-view.seam?documentId=mfrxilrsheydonjvguyde" TargetMode="External"/><Relationship Id="rId60" Type="http://schemas.openxmlformats.org/officeDocument/2006/relationships/hyperlink" Target="https://sip.legalis.pl/document-view.seam?documentId=mfrxilrtg4ytimjzhe4tiltqmfyc4njrga4danryhe" TargetMode="External"/><Relationship Id="rId65" Type="http://schemas.openxmlformats.org/officeDocument/2006/relationships/hyperlink" Target="https://sip.legalis.pl/document-view.seam?documentId=mfrxilrtg4ytimjzhe4tiltqmfyc4njrga4danjzgm" TargetMode="External"/><Relationship Id="rId73" Type="http://schemas.openxmlformats.org/officeDocument/2006/relationships/hyperlink" Target="https://platformazakupowa.pl/strona/1-regulamin" TargetMode="External"/><Relationship Id="rId78" Type="http://schemas.openxmlformats.org/officeDocument/2006/relationships/hyperlink" Target="https://www.nccert.pl/" TargetMode="External"/><Relationship Id="rId81" Type="http://schemas.openxmlformats.org/officeDocument/2006/relationships/hyperlink" Target="https://www.platformazakupowa.pl/transakcja/784951" TargetMode="External"/><Relationship Id="rId86" Type="http://schemas.openxmlformats.org/officeDocument/2006/relationships/hyperlink" Target="mailto:iodo@dietl.krakow.pl" TargetMode="External"/><Relationship Id="rId94"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imjwheytkltqmfyc4njqhe3tcmjsgi" TargetMode="External"/><Relationship Id="rId39" Type="http://schemas.openxmlformats.org/officeDocument/2006/relationships/hyperlink" Target="https://sip.legalis.pl/document-view.seam?documentId=mfrxilrtg4ytonbxheydeltqmfyc4nrtgiztmnzy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43</Pages>
  <Words>17574</Words>
  <Characters>105444</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327</cp:revision>
  <cp:lastPrinted>2020-12-02T12:38:00Z</cp:lastPrinted>
  <dcterms:created xsi:type="dcterms:W3CDTF">2023-06-15T11:20:00Z</dcterms:created>
  <dcterms:modified xsi:type="dcterms:W3CDTF">2023-06-26T10:07:00Z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