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4067" w14:textId="744B306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.1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393EAB8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dla części 1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E7115A">
        <w:rPr>
          <w:rFonts w:asciiTheme="minorHAnsi" w:hAnsiTheme="minorHAnsi" w:cstheme="minorHAnsi"/>
          <w:b/>
          <w:bCs/>
          <w:sz w:val="22"/>
          <w:szCs w:val="22"/>
        </w:rPr>
        <w:t>zamrażarka niskotemperaturowa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7378">
        <w:rPr>
          <w:rFonts w:asciiTheme="minorHAnsi" w:hAnsiTheme="minorHAnsi" w:cstheme="minorHAnsi"/>
          <w:b/>
          <w:bCs/>
          <w:sz w:val="22"/>
          <w:szCs w:val="22"/>
        </w:rPr>
        <w:t xml:space="preserve"> do -86°C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953"/>
      </w:tblGrid>
      <w:tr w:rsidR="00596BFD" w:rsidRPr="00CB152B" w14:paraId="032698E6" w14:textId="77777777" w:rsidTr="004E7F27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4E7F2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5B5E2A7F" w:rsidR="00596BFD" w:rsidRPr="00CB152B" w:rsidRDefault="00B54F87" w:rsidP="002548F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</w:t>
            </w:r>
            <w:r w:rsidR="002548F7">
              <w:rPr>
                <w:rFonts w:asciiTheme="minorHAnsi" w:hAnsiTheme="minorHAnsi" w:cstheme="minorHAnsi"/>
                <w:b/>
                <w:sz w:val="20"/>
                <w:szCs w:val="20"/>
              </w:rPr>
              <w:t>owanego produktu lub wpisać tak</w:t>
            </w:r>
            <w:bookmarkStart w:id="0" w:name="_GoBack"/>
            <w:bookmarkEnd w:id="0"/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596BFD" w:rsidRPr="00CB152B" w14:paraId="288F52EB" w14:textId="77777777" w:rsidTr="004E7F27">
        <w:trPr>
          <w:trHeight w:val="29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782D8464" w:rsidR="00596BFD" w:rsidRPr="00596BFD" w:rsidRDefault="00E7115A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Konstrukcja pionowa, szafowa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4E7F2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4E7F2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6FFAB3E9" w:rsidR="00596BFD" w:rsidRPr="00596BFD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  <w:szCs w:val="20"/>
              </w:rPr>
              <w:t>Pojemność komory ok. 400 litrów ±15 litrów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4E7F2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74386DFF" w14:textId="77777777" w:rsidTr="004E7F2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D656" w14:textId="1E55B1A7" w:rsidR="00336322" w:rsidRPr="00CB152B" w:rsidRDefault="00336322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27C1" w14:textId="77777777" w:rsidR="00786B06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  <w:szCs w:val="20"/>
              </w:rPr>
              <w:t>Maksymalne wymiary zewnętrzne: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E42F1B" w14:textId="77777777" w:rsidR="00786B06" w:rsidRDefault="00786B06" w:rsidP="004E7F27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  <w:szCs w:val="20"/>
              </w:rPr>
              <w:t>szerokość 850 mm</w:t>
            </w:r>
          </w:p>
          <w:p w14:paraId="5EAE5299" w14:textId="77777777" w:rsidR="00786B06" w:rsidRDefault="00786B06" w:rsidP="004E7F27">
            <w:pPr>
              <w:pStyle w:val="Akapitzlis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  <w:szCs w:val="20"/>
              </w:rPr>
              <w:t>(z uwzględnieniem wszelkich wystających elementów jak klamki, zawiasy itp.)</w:t>
            </w:r>
          </w:p>
          <w:p w14:paraId="04FCB049" w14:textId="77777777" w:rsidR="00786B06" w:rsidRDefault="00786B06" w:rsidP="004E7F27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  <w:szCs w:val="20"/>
              </w:rPr>
              <w:t>wysokość 2000 mm</w:t>
            </w:r>
          </w:p>
          <w:p w14:paraId="52545444" w14:textId="431B2F91" w:rsidR="00336322" w:rsidRPr="00786B06" w:rsidRDefault="00786B06" w:rsidP="004E7F27">
            <w:pPr>
              <w:pStyle w:val="Akapitzlis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  <w:szCs w:val="20"/>
              </w:rPr>
              <w:t>(wysokość całkowita z uwzględnieniem kółek)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A94C" w14:textId="77777777" w:rsidR="00336322" w:rsidRPr="00CB152B" w:rsidRDefault="00336322" w:rsidP="004E7F2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791EAF49" w14:textId="77777777" w:rsidTr="004E7F2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CDE" w14:textId="530433AC" w:rsidR="00336322" w:rsidRDefault="00336322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66B3" w14:textId="77777777" w:rsidR="00786B06" w:rsidRPr="00786B06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  <w:szCs w:val="20"/>
              </w:rPr>
              <w:t>Minimalne wymiary wewnętrzne:</w:t>
            </w:r>
          </w:p>
          <w:p w14:paraId="007ED9F7" w14:textId="77777777" w:rsidR="00786B06" w:rsidRPr="00786B06" w:rsidRDefault="00786B06" w:rsidP="004E7F27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  <w:szCs w:val="20"/>
              </w:rPr>
              <w:t>szerokość 490 mm</w:t>
            </w:r>
          </w:p>
          <w:p w14:paraId="0296542B" w14:textId="6628B0E3" w:rsidR="00336322" w:rsidRPr="00786B06" w:rsidRDefault="00786B06" w:rsidP="004E7F27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  <w:szCs w:val="20"/>
              </w:rPr>
              <w:t>głębokość 615 mm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ACD8" w14:textId="77777777" w:rsidR="00336322" w:rsidRPr="00CB152B" w:rsidRDefault="00336322" w:rsidP="004E7F2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4B15D9D8" w14:textId="77777777" w:rsidTr="004E7F2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13D" w14:textId="2FFB414D" w:rsidR="00336322" w:rsidRDefault="00336322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25A" w14:textId="11351946" w:rsidR="00336322" w:rsidRPr="00336322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6B06">
              <w:rPr>
                <w:rFonts w:asciiTheme="minorHAnsi" w:hAnsiTheme="minorHAnsi" w:cstheme="minorHAnsi"/>
                <w:sz w:val="20"/>
                <w:szCs w:val="20"/>
              </w:rPr>
              <w:t>akres kontroli temperatury od -40°C do -86°C.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B39" w14:textId="77777777" w:rsidR="00336322" w:rsidRPr="00CB152B" w:rsidRDefault="00336322" w:rsidP="004E7F2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0BAE31FF" w14:textId="77777777" w:rsidTr="004E7F2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312" w14:textId="6037E577" w:rsidR="00336322" w:rsidRDefault="00336322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9A0E" w14:textId="2CCA40EE" w:rsidR="00336322" w:rsidRPr="00336322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  <w:szCs w:val="20"/>
              </w:rPr>
              <w:t>Wskazania temperatury z dokładnością do 0,1°C. Jednoczesny podgląd temperatury aktualnej i nastawionej.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CD9F" w14:textId="77777777" w:rsidR="00336322" w:rsidRPr="00CB152B" w:rsidRDefault="00336322" w:rsidP="004E7F2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6B06" w:rsidRPr="00CB152B" w14:paraId="0D41F89E" w14:textId="77777777" w:rsidTr="004E7F2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A95E" w14:textId="02E4F6EA" w:rsidR="00786B06" w:rsidRDefault="00786B06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2C7" w14:textId="2A02CED2" w:rsidR="00786B06" w:rsidRPr="00786B06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</w:rPr>
              <w:t>Wnętrze i półki wykonane ze stali nierdzewnej.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333F" w14:textId="77777777" w:rsidR="00786B06" w:rsidRPr="00CB152B" w:rsidRDefault="00786B06" w:rsidP="004E7F2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6B06" w:rsidRPr="00CB152B" w14:paraId="40EAB687" w14:textId="77777777" w:rsidTr="004E7F2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6D3" w14:textId="6B3369DD" w:rsidR="00786B06" w:rsidRDefault="00786B06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4255" w14:textId="4AE6F699" w:rsidR="00786B06" w:rsidRPr="00786B06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</w:rPr>
              <w:t>Drzwi z systemem ogrzewania uszczelek w celu ograniczenia szronienia.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7D03" w14:textId="77777777" w:rsidR="00786B06" w:rsidRPr="00CB152B" w:rsidRDefault="00786B06" w:rsidP="004E7F2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6B06" w:rsidRPr="00CB152B" w14:paraId="5A7C95F6" w14:textId="77777777" w:rsidTr="004E7F2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482" w14:textId="0E5F7815" w:rsidR="00786B06" w:rsidRDefault="00786B06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D4AF" w14:textId="219BC8EE" w:rsidR="00786B06" w:rsidRPr="00786B06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</w:rPr>
              <w:t>W wyposażeniu 3 półki pozwalające na przechowywanie materiału na 4 poziomach.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2606" w14:textId="77777777" w:rsidR="00786B06" w:rsidRPr="00CB152B" w:rsidRDefault="00786B06" w:rsidP="004E7F2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6B06" w:rsidRPr="00CB152B" w14:paraId="2184D039" w14:textId="77777777" w:rsidTr="004E7F2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5BE1" w14:textId="50E8BD97" w:rsidR="00786B06" w:rsidRDefault="00786B06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5C1" w14:textId="4829929E" w:rsidR="00786B06" w:rsidRPr="00786B06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</w:rPr>
              <w:t>Wykonane ze stali nierdzewnej, zamykane magnetycznie drzwiczki wewnętrzne ograniczające wymianę powietrza w trakcie załadunku/rozładunku komory (4 szt. – po jednej na każdy poziom przechowywania).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0DBC" w14:textId="77777777" w:rsidR="00786B06" w:rsidRPr="00CB152B" w:rsidRDefault="00786B06" w:rsidP="004E7F2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6B06" w:rsidRPr="00CB152B" w14:paraId="13385D12" w14:textId="77777777" w:rsidTr="004E7F2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0B29" w14:textId="6A727FDF" w:rsidR="00786B06" w:rsidRDefault="00786B06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D19" w14:textId="4FBBFD78" w:rsidR="00786B06" w:rsidRPr="00786B06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</w:rPr>
              <w:t>Izolacja termiczna wykorzystująca panele próżniowe VIP.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2C75" w14:textId="77777777" w:rsidR="00786B06" w:rsidRPr="00CB152B" w:rsidRDefault="00786B06" w:rsidP="004E7F2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6B06" w:rsidRPr="00CB152B" w14:paraId="3412008D" w14:textId="77777777" w:rsidTr="004E7F2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9F9D" w14:textId="2C6C4373" w:rsidR="00786B06" w:rsidRDefault="00786B06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D65" w14:textId="31CCE8ED" w:rsidR="00786B06" w:rsidRPr="00786B06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</w:rPr>
              <w:t>Dwa niezależne układy chłodzenia. W przypadku awarii jednego z kompresorów, drugi sprawny kompresor powinien zapewnić podtrzymanie bezpiecznej temperatury roboczej na poziomie -70°C.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C0D9" w14:textId="77777777" w:rsidR="00786B06" w:rsidRPr="00CB152B" w:rsidRDefault="00786B06" w:rsidP="004E7F2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6B06" w:rsidRPr="00CB152B" w14:paraId="16F9EF84" w14:textId="77777777" w:rsidTr="004E7F2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3C3" w14:textId="19FB725D" w:rsidR="00786B06" w:rsidRDefault="00786B06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F767" w14:textId="21A6C647" w:rsidR="00786B06" w:rsidRPr="00786B06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B06">
              <w:rPr>
                <w:rFonts w:asciiTheme="minorHAnsi" w:hAnsiTheme="minorHAnsi" w:cstheme="minorHAnsi"/>
                <w:sz w:val="20"/>
              </w:rPr>
              <w:t>Naturalne, węglowodorowe czynniki chłodnicze typu HC.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E50D" w14:textId="77777777" w:rsidR="00786B06" w:rsidRPr="00CB152B" w:rsidRDefault="00786B06" w:rsidP="004E7F2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6B06" w:rsidRPr="00CB152B" w14:paraId="54F413D6" w14:textId="77777777" w:rsidTr="004E7F2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D218" w14:textId="7A0D3653" w:rsidR="00786B06" w:rsidRDefault="00786B06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7C5" w14:textId="4434EE8E" w:rsidR="00786B06" w:rsidRPr="004E7F27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7F27">
              <w:rPr>
                <w:rFonts w:asciiTheme="minorHAnsi" w:hAnsiTheme="minorHAnsi" w:cstheme="minorHAnsi"/>
                <w:sz w:val="20"/>
              </w:rPr>
              <w:t>Panel sterowania z kolorowym, w pełni dotykowym wyświetlaczem ciekłokrystalicznym o przekątnej co najmniej 5 cali.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2B1F" w14:textId="77777777" w:rsidR="00786B06" w:rsidRPr="00CB152B" w:rsidRDefault="00786B06" w:rsidP="004E7F2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6B06" w:rsidRPr="00CB152B" w14:paraId="5F667C5C" w14:textId="77777777" w:rsidTr="004E7F27">
        <w:trPr>
          <w:trHeight w:val="26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3A1734F1" w:rsidR="00786B06" w:rsidRPr="00CB152B" w:rsidRDefault="00786B06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BC5" w14:textId="3B043E64" w:rsidR="00786B06" w:rsidRPr="004E7F27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7F27">
              <w:rPr>
                <w:rFonts w:asciiTheme="minorHAnsi" w:hAnsiTheme="minorHAnsi" w:cstheme="minorHAnsi"/>
                <w:sz w:val="20"/>
              </w:rPr>
              <w:t>Sterownik z funkcją rejestrowania parametrów pracy i zdarzeń alarmowych.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786B06" w:rsidRPr="00CB152B" w:rsidRDefault="00786B06" w:rsidP="004E7F2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B06" w:rsidRPr="00CB152B" w14:paraId="0BEBD601" w14:textId="77777777" w:rsidTr="004E7F27">
        <w:trPr>
          <w:trHeight w:val="27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2ABEAA58" w:rsidR="00786B06" w:rsidRPr="00CB152B" w:rsidRDefault="00786B06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1E5" w14:textId="4EB5BED0" w:rsidR="00786B06" w:rsidRPr="004E7F27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7F27">
              <w:rPr>
                <w:rFonts w:asciiTheme="minorHAnsi" w:hAnsiTheme="minorHAnsi" w:cstheme="minorHAnsi"/>
                <w:sz w:val="20"/>
              </w:rPr>
              <w:t>Możliwość podglądu danych archiwalnych na wyświetlaczu oraz przesyłania ich na pamięć typu pendrive podłączoną do wbudowanego w drzwi portu USB.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786B06" w:rsidRPr="00CB152B" w:rsidRDefault="00786B06" w:rsidP="004E7F2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B06" w:rsidRPr="00CB152B" w14:paraId="64DF9156" w14:textId="77777777" w:rsidTr="004E7F27">
        <w:trPr>
          <w:trHeight w:val="33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6907BEA2" w:rsidR="00786B06" w:rsidRDefault="00786B06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04F" w14:textId="3E1E081C" w:rsidR="00786B06" w:rsidRPr="004E7F27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7F27">
              <w:rPr>
                <w:rFonts w:asciiTheme="minorHAnsi" w:hAnsiTheme="minorHAnsi" w:cstheme="minorHAnsi"/>
                <w:sz w:val="20"/>
              </w:rPr>
              <w:t>Blokada panelu sterowania przed dostępem przez osoby niepowołane przy pomocy indywidualnych haseł użytkowników.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786B06" w:rsidRPr="00CB152B" w:rsidRDefault="00786B06" w:rsidP="004E7F2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86B06" w:rsidRPr="00CB152B" w14:paraId="70E586E3" w14:textId="77777777" w:rsidTr="004E7F27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7A2B4A5A" w:rsidR="00786B06" w:rsidRDefault="00786B06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598" w14:textId="5F7D800A" w:rsidR="00786B06" w:rsidRPr="004E7F27" w:rsidRDefault="00786B06" w:rsidP="004E7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7F27">
              <w:rPr>
                <w:rFonts w:asciiTheme="minorHAnsi" w:hAnsiTheme="minorHAnsi" w:cstheme="minorHAnsi"/>
                <w:sz w:val="20"/>
              </w:rPr>
              <w:t>Wizualna i akustyczna sygnalizacja alarmowa zaniku napięcia, zbyt wysokiej i zbyt niskiej temperatury, niedomknięcia drzwi, zanieczyszczenia filtra skraplacza.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786B06" w:rsidRPr="00CB152B" w:rsidRDefault="00786B06" w:rsidP="004E7F2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E7F27" w:rsidRPr="00CB152B" w14:paraId="0AF503D2" w14:textId="77777777" w:rsidTr="004E7F27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201F" w14:textId="2086774A" w:rsidR="004E7F27" w:rsidRDefault="004E7F27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55B" w14:textId="139B3BEC" w:rsidR="004E7F27" w:rsidRPr="004E7F27" w:rsidRDefault="004E7F27" w:rsidP="004E7F27">
            <w:pPr>
              <w:rPr>
                <w:rFonts w:asciiTheme="minorHAnsi" w:hAnsiTheme="minorHAnsi" w:cstheme="minorHAnsi"/>
                <w:sz w:val="20"/>
              </w:rPr>
            </w:pPr>
            <w:r w:rsidRPr="004E7F27">
              <w:rPr>
                <w:rFonts w:asciiTheme="minorHAnsi" w:hAnsiTheme="minorHAnsi" w:cstheme="minorHAnsi"/>
                <w:sz w:val="20"/>
              </w:rPr>
              <w:t>Styki bezpotencjałowe i port RS485 pozwalające na podłączenie urządzenia do zewnętrznych systemów monitorowania.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B3B6" w14:textId="77777777" w:rsidR="004E7F27" w:rsidRPr="00CB152B" w:rsidRDefault="004E7F27" w:rsidP="004E7F2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E7F27" w:rsidRPr="00CB152B" w14:paraId="0290C473" w14:textId="77777777" w:rsidTr="004E7F27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2D92" w14:textId="48500476" w:rsidR="004E7F27" w:rsidRDefault="004E7F27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FD53" w14:textId="455686A7" w:rsidR="004E7F27" w:rsidRPr="004E7F27" w:rsidRDefault="004E7F27" w:rsidP="004E7F27">
            <w:pPr>
              <w:rPr>
                <w:rFonts w:asciiTheme="minorHAnsi" w:hAnsiTheme="minorHAnsi" w:cstheme="minorHAnsi"/>
                <w:sz w:val="20"/>
              </w:rPr>
            </w:pPr>
            <w:r w:rsidRPr="004E7F27">
              <w:rPr>
                <w:rFonts w:asciiTheme="minorHAnsi" w:hAnsiTheme="minorHAnsi" w:cstheme="minorHAnsi"/>
                <w:sz w:val="20"/>
              </w:rPr>
              <w:t>Zintegrowany z klamką drzwi zamek na klucz.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3756" w14:textId="77777777" w:rsidR="004E7F27" w:rsidRPr="00CB152B" w:rsidRDefault="004E7F27" w:rsidP="004E7F2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E7F27" w:rsidRPr="00CB152B" w14:paraId="0FC24A9B" w14:textId="77777777" w:rsidTr="004E7F27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2F0A" w14:textId="19948654" w:rsidR="004E7F27" w:rsidRDefault="004E7F27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C36" w14:textId="23789E2B" w:rsidR="004E7F27" w:rsidRPr="004E7F27" w:rsidRDefault="004E7F27" w:rsidP="004E7F27">
            <w:pPr>
              <w:rPr>
                <w:rFonts w:asciiTheme="minorHAnsi" w:hAnsiTheme="minorHAnsi" w:cstheme="minorHAnsi"/>
                <w:sz w:val="20"/>
              </w:rPr>
            </w:pPr>
            <w:r w:rsidRPr="004E7F27">
              <w:rPr>
                <w:rFonts w:asciiTheme="minorHAnsi" w:hAnsiTheme="minorHAnsi" w:cstheme="minorHAnsi"/>
                <w:sz w:val="20"/>
              </w:rPr>
              <w:t>Fabrycznie wykonane 3 przepusty kablowe do wprowadzania dodatkowych przyrządów pomiarowych.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6BB1" w14:textId="77777777" w:rsidR="004E7F27" w:rsidRPr="00CB152B" w:rsidRDefault="004E7F27" w:rsidP="004E7F2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E7F27" w:rsidRPr="00CB152B" w14:paraId="663BB61D" w14:textId="77777777" w:rsidTr="004E7F27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B08A" w14:textId="5CB433D5" w:rsidR="004E7F27" w:rsidRDefault="004E7F27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7AE6" w14:textId="6558A7DE" w:rsidR="004E7F27" w:rsidRPr="004E7F27" w:rsidRDefault="004E7F27" w:rsidP="004E7F27">
            <w:pPr>
              <w:rPr>
                <w:rFonts w:asciiTheme="minorHAnsi" w:hAnsiTheme="minorHAnsi" w:cstheme="minorHAnsi"/>
                <w:sz w:val="20"/>
              </w:rPr>
            </w:pPr>
            <w:r w:rsidRPr="004E7F27">
              <w:rPr>
                <w:rFonts w:asciiTheme="minorHAnsi" w:hAnsiTheme="minorHAnsi" w:cstheme="minorHAnsi"/>
                <w:sz w:val="20"/>
              </w:rPr>
              <w:t>Kółka transportowe ułatwiające przemieszczanie (4 szt.)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7816" w14:textId="77777777" w:rsidR="004E7F27" w:rsidRPr="00CB152B" w:rsidRDefault="004E7F27" w:rsidP="004E7F2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E7F27" w:rsidRPr="00CB152B" w14:paraId="70ED2A16" w14:textId="77777777" w:rsidTr="004E7F27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9212" w14:textId="428E4CD8" w:rsidR="004E7F27" w:rsidRDefault="004E7F27" w:rsidP="004E7F2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869A" w14:textId="152CDE18" w:rsidR="004E7F27" w:rsidRPr="004E7F27" w:rsidRDefault="004E7F27" w:rsidP="004E7F27">
            <w:pPr>
              <w:rPr>
                <w:rFonts w:asciiTheme="minorHAnsi" w:hAnsiTheme="minorHAnsi" w:cstheme="minorHAnsi"/>
                <w:sz w:val="20"/>
              </w:rPr>
            </w:pPr>
            <w:r w:rsidRPr="004E7F27">
              <w:rPr>
                <w:rFonts w:asciiTheme="minorHAnsi" w:hAnsiTheme="minorHAnsi" w:cstheme="minorHAnsi"/>
                <w:sz w:val="20"/>
              </w:rPr>
              <w:t>Zamrażarka wyposażona w komplet dedykowanych stelaży na pudełka kriogeniczne, do zapełnienia całości zamrażarki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C423" w14:textId="77777777" w:rsidR="004E7F27" w:rsidRPr="00CB152B" w:rsidRDefault="004E7F27" w:rsidP="004E7F2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21B6E496" w14:textId="77777777" w:rsidR="00CE7D40" w:rsidRDefault="004E7F27" w:rsidP="00CE7D4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2"/>
        </w:rPr>
      </w:pPr>
      <w:r>
        <w:rPr>
          <w:rFonts w:asciiTheme="minorHAnsi" w:hAnsiTheme="minorHAnsi" w:cstheme="minorHAnsi"/>
          <w:i/>
          <w:color w:val="FF0000"/>
          <w:sz w:val="22"/>
        </w:rPr>
        <w:br w:type="textWrapping" w:clear="all"/>
      </w:r>
    </w:p>
    <w:p w14:paraId="259F1037" w14:textId="006C0B30" w:rsidR="00CE7D40" w:rsidRPr="00CE7D40" w:rsidRDefault="00CE7D40" w:rsidP="00CE7D4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2"/>
        </w:rPr>
      </w:pPr>
      <w:r w:rsidRPr="00CE7D40">
        <w:rPr>
          <w:rFonts w:asciiTheme="minorHAnsi" w:hAnsiTheme="minorHAnsi" w:cstheme="minorHAnsi"/>
          <w:i/>
          <w:color w:val="FF0000"/>
          <w:sz w:val="22"/>
        </w:rPr>
        <w:t>Oświadczenie należy podpisać</w:t>
      </w:r>
    </w:p>
    <w:p w14:paraId="623DE293" w14:textId="77777777" w:rsidR="00CE7D40" w:rsidRPr="00CE7D40" w:rsidRDefault="00CE7D40" w:rsidP="00CE7D4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2"/>
        </w:rPr>
      </w:pPr>
      <w:r w:rsidRPr="00CE7D40">
        <w:rPr>
          <w:rFonts w:asciiTheme="minorHAnsi" w:hAnsiTheme="minorHAnsi" w:cstheme="minorHAnsi"/>
          <w:i/>
          <w:color w:val="FF0000"/>
          <w:sz w:val="22"/>
        </w:rPr>
        <w:t>kwalifikowanym podpisem elektronicznym</w:t>
      </w:r>
    </w:p>
    <w:p w14:paraId="7B29FE03" w14:textId="77777777" w:rsidR="00CE7D40" w:rsidRPr="00CE7D40" w:rsidRDefault="00CE7D40" w:rsidP="00CE7D4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2"/>
        </w:rPr>
      </w:pPr>
      <w:r w:rsidRPr="00CE7D40">
        <w:rPr>
          <w:rFonts w:asciiTheme="minorHAnsi" w:hAnsiTheme="minorHAnsi" w:cstheme="minorHAnsi"/>
          <w:i/>
          <w:color w:val="FF0000"/>
          <w:sz w:val="22"/>
        </w:rPr>
        <w:t>lub podpisem osobistym lub podpisem zaufanym</w:t>
      </w:r>
    </w:p>
    <w:p w14:paraId="1502A66A" w14:textId="77777777" w:rsidR="00CE7D40" w:rsidRPr="00CE7D40" w:rsidRDefault="00CE7D40" w:rsidP="00CE7D4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2"/>
        </w:rPr>
      </w:pPr>
      <w:r w:rsidRPr="00CE7D40">
        <w:rPr>
          <w:rFonts w:asciiTheme="minorHAnsi" w:hAnsiTheme="minorHAnsi" w:cstheme="minorHAnsi"/>
          <w:i/>
          <w:color w:val="FF0000"/>
          <w:sz w:val="22"/>
        </w:rPr>
        <w:t>osób/-y uprawnionych/-ej</w:t>
      </w:r>
    </w:p>
    <w:p w14:paraId="1BA20323" w14:textId="7978AD58" w:rsidR="00A530BD" w:rsidRPr="00507378" w:rsidRDefault="00A530BD" w:rsidP="00CE7D40">
      <w:pPr>
        <w:suppressAutoHyphens/>
        <w:ind w:left="4956" w:firstLine="147"/>
        <w:jc w:val="center"/>
        <w:rPr>
          <w:rFonts w:asciiTheme="minorHAnsi" w:hAnsiTheme="minorHAnsi" w:cstheme="minorHAnsi"/>
          <w:sz w:val="22"/>
        </w:rPr>
      </w:pPr>
    </w:p>
    <w:sectPr w:rsidR="00A530BD" w:rsidRPr="00507378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8CA5F" w16cid:durableId="2561E0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F7">
          <w:rPr>
            <w:noProof/>
          </w:rPr>
          <w:t>2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7863"/>
    <w:multiLevelType w:val="hybridMultilevel"/>
    <w:tmpl w:val="BE5A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847F9"/>
    <w:multiLevelType w:val="hybridMultilevel"/>
    <w:tmpl w:val="BC0815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A40755"/>
    <w:multiLevelType w:val="hybridMultilevel"/>
    <w:tmpl w:val="BE0692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1"/>
  </w:num>
  <w:num w:numId="4">
    <w:abstractNumId w:val="18"/>
  </w:num>
  <w:num w:numId="5">
    <w:abstractNumId w:val="0"/>
  </w:num>
  <w:num w:numId="6">
    <w:abstractNumId w:val="6"/>
  </w:num>
  <w:num w:numId="7">
    <w:abstractNumId w:val="30"/>
  </w:num>
  <w:num w:numId="8">
    <w:abstractNumId w:val="29"/>
  </w:num>
  <w:num w:numId="9">
    <w:abstractNumId w:val="10"/>
  </w:num>
  <w:num w:numId="10">
    <w:abstractNumId w:val="17"/>
  </w:num>
  <w:num w:numId="11">
    <w:abstractNumId w:val="25"/>
  </w:num>
  <w:num w:numId="12">
    <w:abstractNumId w:val="20"/>
  </w:num>
  <w:num w:numId="13">
    <w:abstractNumId w:val="13"/>
  </w:num>
  <w:num w:numId="14">
    <w:abstractNumId w:val="11"/>
  </w:num>
  <w:num w:numId="15">
    <w:abstractNumId w:val="27"/>
  </w:num>
  <w:num w:numId="16">
    <w:abstractNumId w:val="5"/>
  </w:num>
  <w:num w:numId="17">
    <w:abstractNumId w:val="4"/>
  </w:num>
  <w:num w:numId="18">
    <w:abstractNumId w:val="9"/>
  </w:num>
  <w:num w:numId="19">
    <w:abstractNumId w:val="24"/>
  </w:num>
  <w:num w:numId="20">
    <w:abstractNumId w:val="26"/>
  </w:num>
  <w:num w:numId="21">
    <w:abstractNumId w:val="12"/>
  </w:num>
  <w:num w:numId="22">
    <w:abstractNumId w:val="15"/>
  </w:num>
  <w:num w:numId="23">
    <w:abstractNumId w:val="28"/>
  </w:num>
  <w:num w:numId="24">
    <w:abstractNumId w:val="22"/>
  </w:num>
  <w:num w:numId="25">
    <w:abstractNumId w:val="1"/>
  </w:num>
  <w:num w:numId="26">
    <w:abstractNumId w:val="7"/>
  </w:num>
  <w:num w:numId="27">
    <w:abstractNumId w:val="16"/>
  </w:num>
  <w:num w:numId="28">
    <w:abstractNumId w:val="21"/>
  </w:num>
  <w:num w:numId="29">
    <w:abstractNumId w:val="2"/>
  </w:num>
  <w:num w:numId="30">
    <w:abstractNumId w:val="8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D49FE"/>
    <w:rsid w:val="00154807"/>
    <w:rsid w:val="00163B84"/>
    <w:rsid w:val="0022367C"/>
    <w:rsid w:val="002548F7"/>
    <w:rsid w:val="0028306A"/>
    <w:rsid w:val="002B2A36"/>
    <w:rsid w:val="00336322"/>
    <w:rsid w:val="00360AA9"/>
    <w:rsid w:val="003D5FFF"/>
    <w:rsid w:val="003F622F"/>
    <w:rsid w:val="00450F5E"/>
    <w:rsid w:val="004923A3"/>
    <w:rsid w:val="004E7F27"/>
    <w:rsid w:val="00507378"/>
    <w:rsid w:val="00545473"/>
    <w:rsid w:val="005571E4"/>
    <w:rsid w:val="00596BFD"/>
    <w:rsid w:val="00660753"/>
    <w:rsid w:val="00687BC3"/>
    <w:rsid w:val="007631AA"/>
    <w:rsid w:val="007716E2"/>
    <w:rsid w:val="00786B06"/>
    <w:rsid w:val="00787B4C"/>
    <w:rsid w:val="007B7481"/>
    <w:rsid w:val="007E47B6"/>
    <w:rsid w:val="00806170"/>
    <w:rsid w:val="008F7993"/>
    <w:rsid w:val="00A530BD"/>
    <w:rsid w:val="00AB2A0C"/>
    <w:rsid w:val="00B54F87"/>
    <w:rsid w:val="00BB0763"/>
    <w:rsid w:val="00C61C27"/>
    <w:rsid w:val="00C72AF1"/>
    <w:rsid w:val="00C74500"/>
    <w:rsid w:val="00CA4C9A"/>
    <w:rsid w:val="00CB152B"/>
    <w:rsid w:val="00CC07C0"/>
    <w:rsid w:val="00CC2945"/>
    <w:rsid w:val="00CE7D40"/>
    <w:rsid w:val="00D14C18"/>
    <w:rsid w:val="00D25389"/>
    <w:rsid w:val="00DA4F81"/>
    <w:rsid w:val="00DB586C"/>
    <w:rsid w:val="00DF1622"/>
    <w:rsid w:val="00E7115A"/>
    <w:rsid w:val="00EA2CB6"/>
    <w:rsid w:val="00EB4831"/>
    <w:rsid w:val="00F004AE"/>
    <w:rsid w:val="00F17659"/>
    <w:rsid w:val="00F5198F"/>
    <w:rsid w:val="00F81A52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A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A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A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ac2bcd6b-1cfb-4024-b694-1e96efe82571"/>
    <ds:schemaRef ds:uri="http://schemas.openxmlformats.org/package/2006/metadata/core-properties"/>
    <ds:schemaRef ds:uri="8d7f34ec-9741-4b79-a27d-5e7851a777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(011969)</cp:lastModifiedBy>
  <cp:revision>11</cp:revision>
  <cp:lastPrinted>2020-11-23T06:37:00Z</cp:lastPrinted>
  <dcterms:created xsi:type="dcterms:W3CDTF">2021-04-01T07:42:00Z</dcterms:created>
  <dcterms:modified xsi:type="dcterms:W3CDTF">2021-12-14T06:49:00Z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