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385" w14:textId="7E3AD09C" w:rsidR="00B16946" w:rsidRPr="004A54A1" w:rsidRDefault="004A54A1" w:rsidP="004A54A1">
      <w:pPr>
        <w:pStyle w:val="Akapitzlist"/>
        <w:numPr>
          <w:ilvl w:val="0"/>
          <w:numId w:val="1"/>
        </w:numPr>
        <w:rPr>
          <w:rStyle w:val="fontstyle01"/>
          <w:rFonts w:ascii="Lato" w:hAnsi="Lato"/>
          <w:color w:val="auto"/>
          <w:sz w:val="24"/>
          <w:szCs w:val="24"/>
        </w:rPr>
      </w:pPr>
      <w:r w:rsidRPr="007A379A">
        <w:rPr>
          <w:rFonts w:ascii="Lato" w:hAnsi="Lato"/>
          <w:b/>
          <w:bCs/>
          <w:sz w:val="24"/>
          <w:szCs w:val="24"/>
        </w:rPr>
        <w:t>Rura PVC do kanalizacji deszczowej</w:t>
      </w:r>
      <w:r>
        <w:rPr>
          <w:rFonts w:ascii="Lato" w:hAnsi="Lato"/>
          <w:sz w:val="24"/>
          <w:szCs w:val="24"/>
        </w:rPr>
        <w:t xml:space="preserve"> – lita, </w:t>
      </w:r>
      <w:r w:rsidRPr="004A54A1">
        <w:rPr>
          <w:rFonts w:ascii="Lato" w:hAnsi="Lato"/>
          <w:sz w:val="24"/>
          <w:szCs w:val="24"/>
        </w:rPr>
        <w:t>SN8, k</w:t>
      </w:r>
      <w:r w:rsidRPr="004A54A1">
        <w:rPr>
          <w:rStyle w:val="fontstyle01"/>
          <w:rFonts w:ascii="Lato" w:hAnsi="Lato"/>
          <w:sz w:val="24"/>
          <w:szCs w:val="24"/>
        </w:rPr>
        <w:t>las</w:t>
      </w:r>
      <w:r>
        <w:rPr>
          <w:rStyle w:val="fontstyle01"/>
          <w:rFonts w:ascii="Lato" w:hAnsi="Lato"/>
          <w:sz w:val="24"/>
          <w:szCs w:val="24"/>
        </w:rPr>
        <w:t>a</w:t>
      </w:r>
      <w:r w:rsidRPr="004A54A1">
        <w:rPr>
          <w:rStyle w:val="fontstyle01"/>
          <w:rFonts w:ascii="Lato" w:hAnsi="Lato"/>
          <w:sz w:val="24"/>
          <w:szCs w:val="24"/>
        </w:rPr>
        <w:t xml:space="preserve"> S, SDR 34, typu ci</w:t>
      </w:r>
      <w:r w:rsidRPr="004A54A1">
        <w:rPr>
          <w:rStyle w:val="fontstyle21"/>
          <w:rFonts w:ascii="Lato" w:hAnsi="Lato"/>
          <w:sz w:val="24"/>
          <w:szCs w:val="24"/>
        </w:rPr>
        <w:t>ęż</w:t>
      </w:r>
      <w:r w:rsidRPr="004A54A1">
        <w:rPr>
          <w:rStyle w:val="fontstyle01"/>
          <w:rFonts w:ascii="Lato" w:hAnsi="Lato"/>
          <w:sz w:val="24"/>
          <w:szCs w:val="24"/>
        </w:rPr>
        <w:t>kiego</w:t>
      </w:r>
      <w:r>
        <w:rPr>
          <w:rStyle w:val="fontstyle01"/>
          <w:rFonts w:ascii="Lato" w:hAnsi="Lato"/>
          <w:sz w:val="24"/>
          <w:szCs w:val="24"/>
        </w:rPr>
        <w:t>,</w:t>
      </w:r>
      <w:r w:rsidRPr="004A54A1">
        <w:rPr>
          <w:rStyle w:val="fontstyle01"/>
          <w:rFonts w:ascii="Lato" w:hAnsi="Lato"/>
          <w:sz w:val="24"/>
          <w:szCs w:val="24"/>
        </w:rPr>
        <w:t xml:space="preserve"> z wydłu</w:t>
      </w:r>
      <w:r w:rsidRPr="004A54A1">
        <w:rPr>
          <w:rStyle w:val="fontstyle21"/>
          <w:rFonts w:ascii="Lato" w:hAnsi="Lato"/>
          <w:sz w:val="24"/>
          <w:szCs w:val="24"/>
        </w:rPr>
        <w:t>ż</w:t>
      </w:r>
      <w:r w:rsidRPr="004A54A1">
        <w:rPr>
          <w:rStyle w:val="fontstyle01"/>
          <w:rFonts w:ascii="Lato" w:hAnsi="Lato"/>
          <w:sz w:val="24"/>
          <w:szCs w:val="24"/>
        </w:rPr>
        <w:t>onym kielichem, ł</w:t>
      </w:r>
      <w:r w:rsidRPr="004A54A1">
        <w:rPr>
          <w:rStyle w:val="fontstyle21"/>
          <w:rFonts w:ascii="Lato" w:hAnsi="Lato"/>
          <w:sz w:val="24"/>
          <w:szCs w:val="24"/>
        </w:rPr>
        <w:t>ą</w:t>
      </w:r>
      <w:r w:rsidRPr="004A54A1">
        <w:rPr>
          <w:rStyle w:val="fontstyle01"/>
          <w:rFonts w:ascii="Lato" w:hAnsi="Lato"/>
          <w:sz w:val="24"/>
          <w:szCs w:val="24"/>
        </w:rPr>
        <w:t>czon</w:t>
      </w:r>
      <w:r>
        <w:rPr>
          <w:rStyle w:val="fontstyle01"/>
          <w:rFonts w:ascii="Lato" w:hAnsi="Lato"/>
          <w:sz w:val="24"/>
          <w:szCs w:val="24"/>
        </w:rPr>
        <w:t>a</w:t>
      </w:r>
      <w:r w:rsidRPr="004A54A1">
        <w:rPr>
          <w:rStyle w:val="fontstyle01"/>
          <w:rFonts w:ascii="Lato" w:hAnsi="Lato"/>
          <w:sz w:val="24"/>
          <w:szCs w:val="24"/>
        </w:rPr>
        <w:t xml:space="preserve"> na uszczelki gumowe</w:t>
      </w:r>
      <w:r>
        <w:rPr>
          <w:rStyle w:val="fontstyle01"/>
          <w:rFonts w:ascii="Lato" w:hAnsi="Lato"/>
          <w:sz w:val="24"/>
          <w:szCs w:val="24"/>
        </w:rPr>
        <w:t xml:space="preserve"> typu DIN-LOCK</w:t>
      </w:r>
      <w:r w:rsidRPr="004A54A1">
        <w:rPr>
          <w:rStyle w:val="fontstyle01"/>
          <w:rFonts w:ascii="Lato" w:hAnsi="Lato"/>
          <w:sz w:val="24"/>
          <w:szCs w:val="24"/>
        </w:rPr>
        <w:t>, posiadaj</w:t>
      </w:r>
      <w:r w:rsidRPr="004A54A1">
        <w:rPr>
          <w:rStyle w:val="fontstyle21"/>
          <w:rFonts w:ascii="Lato" w:hAnsi="Lato"/>
          <w:sz w:val="24"/>
          <w:szCs w:val="24"/>
        </w:rPr>
        <w:t>ą</w:t>
      </w:r>
      <w:r w:rsidRPr="004A54A1">
        <w:rPr>
          <w:rStyle w:val="fontstyle01"/>
          <w:rFonts w:ascii="Lato" w:hAnsi="Lato"/>
          <w:sz w:val="24"/>
          <w:szCs w:val="24"/>
        </w:rPr>
        <w:t>c</w:t>
      </w:r>
      <w:r>
        <w:rPr>
          <w:rStyle w:val="fontstyle01"/>
          <w:rFonts w:ascii="Lato" w:hAnsi="Lato"/>
          <w:sz w:val="24"/>
          <w:szCs w:val="24"/>
        </w:rPr>
        <w:t xml:space="preserve">a </w:t>
      </w:r>
      <w:r w:rsidRPr="004A54A1">
        <w:rPr>
          <w:rStyle w:val="fontstyle01"/>
          <w:rFonts w:ascii="Lato" w:hAnsi="Lato"/>
          <w:sz w:val="24"/>
          <w:szCs w:val="24"/>
        </w:rPr>
        <w:t>co najmniej certyfikat jako</w:t>
      </w:r>
      <w:r w:rsidRPr="004A54A1">
        <w:rPr>
          <w:rStyle w:val="fontstyle21"/>
          <w:rFonts w:ascii="Lato" w:hAnsi="Lato"/>
          <w:sz w:val="24"/>
          <w:szCs w:val="24"/>
        </w:rPr>
        <w:t>ś</w:t>
      </w:r>
      <w:r w:rsidRPr="004A54A1">
        <w:rPr>
          <w:rStyle w:val="fontstyle01"/>
          <w:rFonts w:ascii="Lato" w:hAnsi="Lato"/>
          <w:sz w:val="24"/>
          <w:szCs w:val="24"/>
        </w:rPr>
        <w:t>ci ISO 9001</w:t>
      </w:r>
      <w:r>
        <w:rPr>
          <w:rStyle w:val="fontstyle01"/>
          <w:rFonts w:ascii="Lato" w:hAnsi="Lato"/>
          <w:sz w:val="24"/>
          <w:szCs w:val="24"/>
        </w:rPr>
        <w:t>.</w:t>
      </w:r>
    </w:p>
    <w:p w14:paraId="0FA7DCEC" w14:textId="35D30C7F" w:rsidR="004A54A1" w:rsidRDefault="004A54A1" w:rsidP="004A54A1">
      <w:pPr>
        <w:pStyle w:val="Akapitzlist"/>
        <w:rPr>
          <w:rStyle w:val="fontstyle01"/>
          <w:rFonts w:ascii="Lato" w:hAnsi="Lato"/>
          <w:sz w:val="24"/>
          <w:szCs w:val="24"/>
        </w:rPr>
      </w:pPr>
    </w:p>
    <w:p w14:paraId="495ADC5C" w14:textId="5AD99AB1" w:rsidR="004A54A1" w:rsidRPr="004A54A1" w:rsidRDefault="004A54A1" w:rsidP="004A54A1">
      <w:pPr>
        <w:pStyle w:val="Akapitzlist"/>
        <w:rPr>
          <w:rFonts w:ascii="Lato" w:hAnsi="Lato"/>
          <w:b/>
          <w:bCs/>
          <w:color w:val="000000"/>
          <w:sz w:val="24"/>
          <w:szCs w:val="24"/>
        </w:rPr>
      </w:pPr>
      <w:r>
        <w:rPr>
          <w:rStyle w:val="fontstyle01"/>
          <w:rFonts w:ascii="Lato" w:hAnsi="Lato"/>
          <w:sz w:val="24"/>
          <w:szCs w:val="24"/>
        </w:rPr>
        <w:t xml:space="preserve">Rura PVC </w:t>
      </w:r>
      <w:r w:rsidRPr="004A54A1">
        <w:rPr>
          <w:rFonts w:ascii="Lato" w:hAnsi="Lato"/>
          <w:b/>
          <w:bCs/>
          <w:color w:val="000000"/>
          <w:sz w:val="24"/>
          <w:szCs w:val="24"/>
        </w:rPr>
        <w:t>200X5.9X3000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 – 510 </w:t>
      </w:r>
      <w:proofErr w:type="spellStart"/>
      <w:r>
        <w:rPr>
          <w:rFonts w:ascii="Lato" w:hAnsi="Lato"/>
          <w:b/>
          <w:bCs/>
          <w:color w:val="000000"/>
          <w:sz w:val="24"/>
          <w:szCs w:val="24"/>
        </w:rPr>
        <w:t>mb</w:t>
      </w:r>
      <w:proofErr w:type="spellEnd"/>
      <w:r>
        <w:rPr>
          <w:rFonts w:ascii="Lato" w:hAnsi="Lato"/>
          <w:b/>
          <w:bCs/>
          <w:color w:val="000000"/>
          <w:sz w:val="24"/>
          <w:szCs w:val="24"/>
        </w:rPr>
        <w:t xml:space="preserve"> (170 szt.) </w:t>
      </w:r>
    </w:p>
    <w:p w14:paraId="6BA52BCF" w14:textId="0E709066" w:rsidR="004A54A1" w:rsidRDefault="004A54A1" w:rsidP="004A54A1">
      <w:pPr>
        <w:pStyle w:val="Akapitzlist"/>
        <w:rPr>
          <w:rFonts w:ascii="Lato" w:hAnsi="Lato"/>
          <w:b/>
          <w:bCs/>
          <w:color w:val="000000"/>
          <w:sz w:val="24"/>
          <w:szCs w:val="24"/>
        </w:rPr>
      </w:pPr>
      <w:r>
        <w:rPr>
          <w:rStyle w:val="fontstyle01"/>
          <w:rFonts w:ascii="Lato" w:hAnsi="Lato"/>
          <w:sz w:val="24"/>
          <w:szCs w:val="24"/>
        </w:rPr>
        <w:t xml:space="preserve">Rura PVC </w:t>
      </w:r>
      <w:r>
        <w:rPr>
          <w:rFonts w:ascii="Lato" w:hAnsi="Lato"/>
          <w:b/>
          <w:bCs/>
          <w:color w:val="000000"/>
          <w:sz w:val="24"/>
          <w:szCs w:val="24"/>
        </w:rPr>
        <w:t>315</w:t>
      </w:r>
      <w:r w:rsidRPr="004A54A1">
        <w:rPr>
          <w:rFonts w:ascii="Lato" w:hAnsi="Lato"/>
          <w:b/>
          <w:bCs/>
          <w:color w:val="000000"/>
          <w:sz w:val="24"/>
          <w:szCs w:val="24"/>
        </w:rPr>
        <w:t>X</w:t>
      </w:r>
      <w:r>
        <w:rPr>
          <w:rFonts w:ascii="Lato" w:hAnsi="Lato"/>
          <w:b/>
          <w:bCs/>
          <w:color w:val="000000"/>
          <w:sz w:val="24"/>
          <w:szCs w:val="24"/>
        </w:rPr>
        <w:t>9</w:t>
      </w:r>
      <w:r w:rsidRPr="004A54A1">
        <w:rPr>
          <w:rFonts w:ascii="Lato" w:hAnsi="Lato"/>
          <w:b/>
          <w:bCs/>
          <w:color w:val="000000"/>
          <w:sz w:val="24"/>
          <w:szCs w:val="24"/>
        </w:rPr>
        <w:t>.</w:t>
      </w:r>
      <w:r>
        <w:rPr>
          <w:rFonts w:ascii="Lato" w:hAnsi="Lato"/>
          <w:b/>
          <w:bCs/>
          <w:color w:val="000000"/>
          <w:sz w:val="24"/>
          <w:szCs w:val="24"/>
        </w:rPr>
        <w:t>2</w:t>
      </w:r>
      <w:r w:rsidRPr="004A54A1">
        <w:rPr>
          <w:rFonts w:ascii="Lato" w:hAnsi="Lato"/>
          <w:b/>
          <w:bCs/>
          <w:color w:val="000000"/>
          <w:sz w:val="24"/>
          <w:szCs w:val="24"/>
        </w:rPr>
        <w:t>X3000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 – </w:t>
      </w:r>
      <w:r w:rsidR="00EA52D6">
        <w:rPr>
          <w:rFonts w:ascii="Lato" w:hAnsi="Lato"/>
          <w:b/>
          <w:bCs/>
          <w:color w:val="000000"/>
          <w:sz w:val="24"/>
          <w:szCs w:val="24"/>
        </w:rPr>
        <w:t>120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color w:val="000000"/>
          <w:sz w:val="24"/>
          <w:szCs w:val="24"/>
        </w:rPr>
        <w:t>mb</w:t>
      </w:r>
      <w:proofErr w:type="spellEnd"/>
      <w:r>
        <w:rPr>
          <w:rFonts w:ascii="Lato" w:hAnsi="Lato"/>
          <w:b/>
          <w:bCs/>
          <w:color w:val="000000"/>
          <w:sz w:val="24"/>
          <w:szCs w:val="24"/>
        </w:rPr>
        <w:t xml:space="preserve"> (</w:t>
      </w:r>
      <w:r w:rsidR="00EA52D6">
        <w:rPr>
          <w:rFonts w:ascii="Lato" w:hAnsi="Lato"/>
          <w:b/>
          <w:bCs/>
          <w:color w:val="000000"/>
          <w:sz w:val="24"/>
          <w:szCs w:val="24"/>
        </w:rPr>
        <w:t>4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0 szt.) </w:t>
      </w:r>
    </w:p>
    <w:p w14:paraId="1237E0C8" w14:textId="28961FB9" w:rsidR="00E70621" w:rsidRDefault="00E70621" w:rsidP="004A54A1">
      <w:pPr>
        <w:pStyle w:val="Akapitzlist"/>
        <w:rPr>
          <w:rFonts w:ascii="Lato" w:hAnsi="Lato"/>
          <w:b/>
          <w:bCs/>
          <w:color w:val="000000"/>
          <w:sz w:val="24"/>
          <w:szCs w:val="24"/>
        </w:rPr>
      </w:pPr>
    </w:p>
    <w:p w14:paraId="6AF3C770" w14:textId="1D570663" w:rsidR="001A5888" w:rsidRDefault="00454CA9" w:rsidP="00454CA9">
      <w:pPr>
        <w:pStyle w:val="Akapitzlist"/>
        <w:numPr>
          <w:ilvl w:val="0"/>
          <w:numId w:val="1"/>
        </w:numPr>
        <w:rPr>
          <w:rFonts w:ascii="Lato" w:hAnsi="Lato"/>
          <w:b/>
          <w:bCs/>
          <w:color w:val="000000"/>
          <w:sz w:val="24"/>
          <w:szCs w:val="24"/>
        </w:rPr>
      </w:pPr>
      <w:r w:rsidRPr="00454CA9">
        <w:rPr>
          <w:rFonts w:ascii="Lato" w:hAnsi="Lato"/>
          <w:b/>
          <w:bCs/>
          <w:color w:val="000000"/>
          <w:sz w:val="24"/>
          <w:szCs w:val="24"/>
        </w:rPr>
        <w:t xml:space="preserve">Kompletna studzienka osadnikowa z wpustem ulicznym </w:t>
      </w:r>
      <w:r w:rsidR="001A5888">
        <w:rPr>
          <w:rFonts w:ascii="Lato" w:hAnsi="Lato"/>
          <w:b/>
          <w:bCs/>
          <w:color w:val="000000"/>
          <w:sz w:val="24"/>
          <w:szCs w:val="24"/>
        </w:rPr>
        <w:t>– 12 szt.</w:t>
      </w:r>
    </w:p>
    <w:p w14:paraId="343DE3F1" w14:textId="551D9541" w:rsidR="00454CA9" w:rsidRPr="00454CA9" w:rsidRDefault="00454CA9" w:rsidP="001A5888">
      <w:pPr>
        <w:pStyle w:val="Akapitzlist"/>
        <w:rPr>
          <w:rFonts w:ascii="Lato" w:hAnsi="Lato"/>
          <w:b/>
          <w:bCs/>
          <w:color w:val="000000"/>
          <w:sz w:val="24"/>
          <w:szCs w:val="24"/>
        </w:rPr>
      </w:pPr>
      <w:r w:rsidRPr="00454CA9">
        <w:rPr>
          <w:rFonts w:ascii="Lato" w:hAnsi="Lato"/>
          <w:b/>
          <w:bCs/>
          <w:color w:val="000000"/>
          <w:sz w:val="24"/>
          <w:szCs w:val="24"/>
        </w:rPr>
        <w:t>zawierająca:</w:t>
      </w:r>
    </w:p>
    <w:p w14:paraId="7B255F0A" w14:textId="0DC97CD5" w:rsidR="00454CA9" w:rsidRDefault="00454CA9" w:rsidP="00454CA9">
      <w:pPr>
        <w:pStyle w:val="Akapitzlist"/>
        <w:rPr>
          <w:rFonts w:ascii="Lato" w:hAnsi="Lato"/>
          <w:color w:val="000000"/>
          <w:sz w:val="24"/>
          <w:szCs w:val="24"/>
        </w:rPr>
      </w:pPr>
      <w:r w:rsidRPr="00E70621">
        <w:rPr>
          <w:rFonts w:ascii="Lato" w:hAnsi="Lato"/>
          <w:b/>
          <w:bCs/>
          <w:color w:val="000000"/>
          <w:sz w:val="24"/>
          <w:szCs w:val="24"/>
        </w:rPr>
        <w:t>- żeliwny wpust uliczny D400</w:t>
      </w:r>
      <w:r w:rsidRPr="00454CA9">
        <w:rPr>
          <w:rFonts w:ascii="Lato" w:hAnsi="Lato"/>
          <w:color w:val="000000"/>
          <w:sz w:val="24"/>
          <w:szCs w:val="24"/>
        </w:rPr>
        <w:t xml:space="preserve"> - prostokątny 400x600 – kołnierz ¾, komplet </w:t>
      </w:r>
    </w:p>
    <w:p w14:paraId="6F6BC35B" w14:textId="7BB2513E" w:rsidR="00454CA9" w:rsidRDefault="00E70621" w:rsidP="00454CA9">
      <w:pPr>
        <w:pStyle w:val="Akapitzlist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>k</w:t>
      </w:r>
      <w:r w:rsidR="00454CA9">
        <w:rPr>
          <w:rFonts w:ascii="Lato" w:hAnsi="Lato"/>
          <w:color w:val="000000"/>
          <w:sz w:val="24"/>
          <w:szCs w:val="24"/>
        </w:rPr>
        <w:t xml:space="preserve">orpus i ruszt </w:t>
      </w:r>
      <w:r>
        <w:rPr>
          <w:rFonts w:ascii="Lato" w:hAnsi="Lato"/>
          <w:color w:val="000000"/>
          <w:sz w:val="24"/>
          <w:szCs w:val="24"/>
        </w:rPr>
        <w:t xml:space="preserve">na zawiasach </w:t>
      </w:r>
      <w:r w:rsidR="00454CA9">
        <w:rPr>
          <w:rFonts w:ascii="Lato" w:hAnsi="Lato"/>
          <w:color w:val="000000"/>
          <w:sz w:val="24"/>
          <w:szCs w:val="24"/>
        </w:rPr>
        <w:t>-żeliwo sferoidalne</w:t>
      </w:r>
    </w:p>
    <w:p w14:paraId="3782D9CE" w14:textId="4068E03D" w:rsidR="00454CA9" w:rsidRDefault="00454CA9" w:rsidP="00454CA9">
      <w:pPr>
        <w:pStyle w:val="Akapitzlist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>Kolor – czarny</w:t>
      </w:r>
    </w:p>
    <w:p w14:paraId="372D5536" w14:textId="2A3F5455" w:rsidR="00454CA9" w:rsidRDefault="00454CA9" w:rsidP="00454CA9">
      <w:pPr>
        <w:pStyle w:val="Akapitzlist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>Klasa obciążenia – D400 (40 ton)</w:t>
      </w:r>
    </w:p>
    <w:p w14:paraId="3E6540AD" w14:textId="7892C058" w:rsidR="00E70621" w:rsidRPr="00E70621" w:rsidRDefault="00454CA9" w:rsidP="00E70621">
      <w:pPr>
        <w:pStyle w:val="Akapitzlist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>Wysokość H= 115 mm</w:t>
      </w:r>
    </w:p>
    <w:p w14:paraId="15FDCC24" w14:textId="2A1E952C" w:rsidR="004A54A1" w:rsidRDefault="00E70621" w:rsidP="00E70621">
      <w:pPr>
        <w:pStyle w:val="Akapitzlist"/>
        <w:rPr>
          <w:rFonts w:ascii="Lato" w:hAnsi="Lato"/>
          <w:sz w:val="24"/>
          <w:szCs w:val="24"/>
        </w:rPr>
      </w:pPr>
      <w:r w:rsidRPr="00E70621">
        <w:rPr>
          <w:rFonts w:ascii="Lato" w:hAnsi="Lato" w:cs="Arial"/>
          <w:b/>
          <w:bCs/>
          <w:sz w:val="24"/>
          <w:szCs w:val="24"/>
        </w:rPr>
        <w:t xml:space="preserve">- krąg wieńczący pod kratę </w:t>
      </w:r>
      <w:r>
        <w:rPr>
          <w:rFonts w:ascii="Lato" w:hAnsi="Lato" w:cs="Arial"/>
          <w:b/>
          <w:bCs/>
          <w:sz w:val="24"/>
          <w:szCs w:val="24"/>
        </w:rPr>
        <w:t xml:space="preserve">- </w:t>
      </w:r>
      <w:r w:rsidRPr="00E70621">
        <w:rPr>
          <w:rFonts w:ascii="Lato" w:hAnsi="Lato" w:cs="Arial"/>
          <w:sz w:val="24"/>
          <w:szCs w:val="24"/>
        </w:rPr>
        <w:t>H=300</w:t>
      </w:r>
      <w:r>
        <w:rPr>
          <w:rFonts w:ascii="Lato" w:hAnsi="Lato" w:cs="Arial"/>
          <w:sz w:val="24"/>
          <w:szCs w:val="24"/>
        </w:rPr>
        <w:t xml:space="preserve"> mm</w:t>
      </w:r>
      <w:r w:rsidRPr="00E70621">
        <w:rPr>
          <w:rFonts w:ascii="Lato" w:hAnsi="Lato" w:cs="Arial"/>
          <w:sz w:val="24"/>
          <w:szCs w:val="24"/>
        </w:rPr>
        <w:t>, ścianka – 50</w:t>
      </w:r>
      <w:r>
        <w:rPr>
          <w:rFonts w:ascii="Lato" w:hAnsi="Lato" w:cs="Arial"/>
          <w:sz w:val="24"/>
          <w:szCs w:val="24"/>
        </w:rPr>
        <w:t xml:space="preserve"> </w:t>
      </w:r>
      <w:r w:rsidRPr="00E70621">
        <w:rPr>
          <w:rFonts w:ascii="Lato" w:hAnsi="Lato" w:cs="Arial"/>
          <w:sz w:val="24"/>
          <w:szCs w:val="24"/>
        </w:rPr>
        <w:t>mm,</w:t>
      </w:r>
      <w:r>
        <w:rPr>
          <w:rFonts w:ascii="Lato" w:hAnsi="Lato" w:cs="Arial"/>
          <w:sz w:val="24"/>
          <w:szCs w:val="24"/>
        </w:rPr>
        <w:t xml:space="preserve"> </w:t>
      </w:r>
      <w:r w:rsidRPr="00E70621">
        <w:rPr>
          <w:rFonts w:ascii="Lato" w:hAnsi="Lato" w:cs="Arial"/>
          <w:sz w:val="24"/>
          <w:szCs w:val="24"/>
        </w:rPr>
        <w:t>symbol</w:t>
      </w:r>
      <w:r>
        <w:rPr>
          <w:rFonts w:ascii="Lato" w:hAnsi="Lato" w:cs="Arial"/>
          <w:sz w:val="24"/>
          <w:szCs w:val="24"/>
        </w:rPr>
        <w:t xml:space="preserve"> katalogowy:</w:t>
      </w:r>
      <w:r w:rsidRPr="00E70621">
        <w:rPr>
          <w:rFonts w:ascii="Lato" w:hAnsi="Lato" w:cs="Arial"/>
          <w:sz w:val="24"/>
          <w:szCs w:val="24"/>
        </w:rPr>
        <w:t xml:space="preserve">  K B05W030P 00</w:t>
      </w:r>
      <w:r>
        <w:rPr>
          <w:rFonts w:ascii="Lato" w:hAnsi="Lato" w:cs="Arial"/>
          <w:sz w:val="24"/>
          <w:szCs w:val="24"/>
        </w:rPr>
        <w:t>,</w:t>
      </w:r>
      <w:r w:rsidRPr="00E70621">
        <w:rPr>
          <w:rFonts w:ascii="Lato" w:hAnsi="Lato" w:cs="Arial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Producent: ZPB Kaczmarek</w:t>
      </w:r>
    </w:p>
    <w:p w14:paraId="7BB72FE8" w14:textId="77777777" w:rsidR="00510654" w:rsidRDefault="00E70621" w:rsidP="00510654">
      <w:pPr>
        <w:pStyle w:val="Akapitzlist"/>
        <w:rPr>
          <w:rFonts w:ascii="Lato" w:hAnsi="Lato"/>
          <w:sz w:val="24"/>
          <w:szCs w:val="24"/>
        </w:rPr>
      </w:pPr>
      <w:r w:rsidRPr="00E70621">
        <w:rPr>
          <w:rFonts w:ascii="Lato" w:hAnsi="Lato" w:cs="Arial"/>
          <w:b/>
          <w:bCs/>
          <w:sz w:val="24"/>
          <w:szCs w:val="24"/>
        </w:rPr>
        <w:t xml:space="preserve">- krąg z odpływem ø200- </w:t>
      </w:r>
      <w:r w:rsidRPr="00E70621">
        <w:rPr>
          <w:rFonts w:ascii="Lato" w:hAnsi="Lato" w:cs="Arial"/>
          <w:sz w:val="24"/>
          <w:szCs w:val="24"/>
        </w:rPr>
        <w:t>H=</w:t>
      </w:r>
      <w:r>
        <w:rPr>
          <w:rFonts w:ascii="Lato" w:hAnsi="Lato" w:cs="Arial"/>
          <w:sz w:val="24"/>
          <w:szCs w:val="24"/>
        </w:rPr>
        <w:t>10</w:t>
      </w:r>
      <w:r w:rsidRPr="00E70621">
        <w:rPr>
          <w:rFonts w:ascii="Lato" w:hAnsi="Lato" w:cs="Arial"/>
          <w:sz w:val="24"/>
          <w:szCs w:val="24"/>
        </w:rPr>
        <w:t xml:space="preserve">00 mm, ścianka – </w:t>
      </w:r>
      <w:r>
        <w:rPr>
          <w:rFonts w:ascii="Lato" w:hAnsi="Lato" w:cs="Arial"/>
          <w:sz w:val="24"/>
          <w:szCs w:val="24"/>
        </w:rPr>
        <w:t>6</w:t>
      </w:r>
      <w:r w:rsidRPr="00E70621">
        <w:rPr>
          <w:rFonts w:ascii="Lato" w:hAnsi="Lato" w:cs="Arial"/>
          <w:sz w:val="24"/>
          <w:szCs w:val="24"/>
        </w:rPr>
        <w:t xml:space="preserve">0 mm, symbol katalogowy:  </w:t>
      </w:r>
      <w:r>
        <w:rPr>
          <w:rFonts w:ascii="Arial" w:hAnsi="Arial" w:cs="Arial"/>
          <w:sz w:val="25"/>
          <w:szCs w:val="25"/>
        </w:rPr>
        <w:t>K B05K100P 15 i 20</w:t>
      </w:r>
      <w:r w:rsidRPr="00E70621">
        <w:rPr>
          <w:rFonts w:ascii="Lato" w:hAnsi="Lato" w:cs="Arial"/>
          <w:sz w:val="24"/>
          <w:szCs w:val="24"/>
        </w:rPr>
        <w:t xml:space="preserve">, </w:t>
      </w:r>
      <w:r w:rsidRPr="00E70621">
        <w:rPr>
          <w:rFonts w:ascii="Lato" w:hAnsi="Lato"/>
          <w:sz w:val="24"/>
          <w:szCs w:val="24"/>
        </w:rPr>
        <w:t>Producent: ZPB Kaczmarek</w:t>
      </w:r>
    </w:p>
    <w:p w14:paraId="4E90E7DF" w14:textId="25DCC9A3" w:rsidR="00E70621" w:rsidRDefault="00510654" w:rsidP="00510654">
      <w:pPr>
        <w:rPr>
          <w:rFonts w:ascii="Lato" w:hAnsi="Lato"/>
          <w:b/>
          <w:bCs/>
          <w:color w:val="000000"/>
          <w:sz w:val="24"/>
          <w:szCs w:val="24"/>
        </w:rPr>
      </w:pPr>
      <w:r>
        <w:rPr>
          <w:rFonts w:ascii="Lato" w:hAnsi="Lato"/>
          <w:b/>
          <w:bCs/>
          <w:color w:val="000000"/>
          <w:sz w:val="24"/>
          <w:szCs w:val="24"/>
        </w:rPr>
        <w:t xml:space="preserve">      </w:t>
      </w:r>
      <w:r w:rsidR="00E70621" w:rsidRPr="00510654">
        <w:rPr>
          <w:rFonts w:ascii="Lato" w:hAnsi="Lato"/>
          <w:b/>
          <w:bCs/>
          <w:color w:val="000000"/>
          <w:sz w:val="24"/>
          <w:szCs w:val="24"/>
        </w:rPr>
        <w:t xml:space="preserve">3. 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 </w:t>
      </w:r>
      <w:r w:rsidR="00E70621" w:rsidRPr="00510654">
        <w:rPr>
          <w:rFonts w:ascii="Lato" w:hAnsi="Lato"/>
          <w:b/>
          <w:bCs/>
          <w:color w:val="000000"/>
          <w:sz w:val="24"/>
          <w:szCs w:val="24"/>
        </w:rPr>
        <w:t>Redukcja PVC</w:t>
      </w:r>
      <w:r w:rsidR="008B131D">
        <w:rPr>
          <w:rFonts w:ascii="Lato" w:hAnsi="Lato"/>
          <w:b/>
          <w:bCs/>
          <w:color w:val="000000"/>
          <w:sz w:val="24"/>
          <w:szCs w:val="24"/>
        </w:rPr>
        <w:t>-U</w:t>
      </w:r>
      <w:r w:rsidR="00E70621" w:rsidRPr="00510654">
        <w:rPr>
          <w:rFonts w:ascii="Lato" w:hAnsi="Lato"/>
          <w:b/>
          <w:bCs/>
          <w:color w:val="000000"/>
          <w:sz w:val="24"/>
          <w:szCs w:val="24"/>
        </w:rPr>
        <w:t xml:space="preserve"> 200/160</w:t>
      </w:r>
      <w:r w:rsidRPr="00510654">
        <w:rPr>
          <w:rFonts w:ascii="Lato" w:hAnsi="Lato"/>
          <w:b/>
          <w:bCs/>
          <w:color w:val="000000"/>
          <w:sz w:val="24"/>
          <w:szCs w:val="24"/>
        </w:rPr>
        <w:t xml:space="preserve"> PVC-U SN8</w:t>
      </w:r>
      <w:r>
        <w:rPr>
          <w:rFonts w:ascii="Lato" w:hAnsi="Lato"/>
          <w:b/>
          <w:bCs/>
          <w:color w:val="000000"/>
          <w:sz w:val="24"/>
          <w:szCs w:val="24"/>
        </w:rPr>
        <w:t xml:space="preserve"> -</w:t>
      </w:r>
      <w:r w:rsidR="00920521">
        <w:rPr>
          <w:rFonts w:ascii="Lato" w:hAnsi="Lato"/>
          <w:b/>
          <w:bCs/>
          <w:color w:val="000000"/>
          <w:sz w:val="24"/>
          <w:szCs w:val="24"/>
        </w:rPr>
        <w:t xml:space="preserve"> </w:t>
      </w:r>
      <w:r>
        <w:rPr>
          <w:rFonts w:ascii="Lato" w:hAnsi="Lato"/>
          <w:b/>
          <w:bCs/>
          <w:color w:val="000000"/>
          <w:sz w:val="24"/>
          <w:szCs w:val="24"/>
        </w:rPr>
        <w:t>10 szt.</w:t>
      </w:r>
    </w:p>
    <w:p w14:paraId="7E1BC332" w14:textId="726BAF33" w:rsidR="00920521" w:rsidRDefault="00510654" w:rsidP="00920521">
      <w:pPr>
        <w:jc w:val="both"/>
        <w:rPr>
          <w:rFonts w:ascii="Lato" w:hAnsi="Lato"/>
          <w:b/>
          <w:bCs/>
          <w:color w:val="000000"/>
          <w:sz w:val="24"/>
          <w:szCs w:val="24"/>
        </w:rPr>
      </w:pPr>
      <w:r>
        <w:rPr>
          <w:rFonts w:ascii="Lato" w:hAnsi="Lato"/>
          <w:b/>
          <w:bCs/>
          <w:color w:val="000000"/>
          <w:sz w:val="24"/>
          <w:szCs w:val="24"/>
        </w:rPr>
        <w:t xml:space="preserve">      4. </w:t>
      </w:r>
      <w:r w:rsidR="00920521">
        <w:rPr>
          <w:rFonts w:ascii="Lato" w:hAnsi="Lato"/>
          <w:b/>
          <w:bCs/>
          <w:color w:val="000000"/>
          <w:sz w:val="24"/>
          <w:szCs w:val="24"/>
        </w:rPr>
        <w:t xml:space="preserve"> Studnia betonowa Dn1000 – 16 szt. </w:t>
      </w:r>
    </w:p>
    <w:p w14:paraId="5E820AEE" w14:textId="30CF1272" w:rsidR="00920521" w:rsidRPr="00913ECA" w:rsidRDefault="00920521" w:rsidP="00920521">
      <w:pPr>
        <w:jc w:val="both"/>
        <w:rPr>
          <w:rFonts w:ascii="Lato" w:hAnsi="Lato"/>
          <w:b/>
          <w:bCs/>
          <w:sz w:val="24"/>
          <w:szCs w:val="24"/>
        </w:rPr>
      </w:pPr>
      <w:r w:rsidRPr="00913ECA">
        <w:rPr>
          <w:rFonts w:ascii="Lato" w:hAnsi="Lato"/>
          <w:b/>
          <w:bCs/>
          <w:sz w:val="24"/>
          <w:szCs w:val="24"/>
        </w:rPr>
        <w:t xml:space="preserve">             SPECYFIKACJA WYMAGAŃ TECHNICZNYCH I JAKOŚCIOWYCH </w:t>
      </w:r>
    </w:p>
    <w:p w14:paraId="3DEA3942" w14:textId="4B824CFC" w:rsidR="00920521" w:rsidRPr="00913ECA" w:rsidRDefault="00920521" w:rsidP="00920521">
      <w:pPr>
        <w:ind w:left="708"/>
        <w:rPr>
          <w:rFonts w:ascii="Lato" w:hAnsi="Lato"/>
          <w:b/>
          <w:sz w:val="24"/>
          <w:szCs w:val="24"/>
        </w:rPr>
      </w:pPr>
      <w:r w:rsidRPr="00913ECA">
        <w:rPr>
          <w:rFonts w:ascii="Lato" w:hAnsi="Lato"/>
          <w:b/>
          <w:sz w:val="24"/>
          <w:szCs w:val="24"/>
        </w:rPr>
        <w:t>Wymagania dla studni kanalizacyjnych:</w:t>
      </w:r>
    </w:p>
    <w:p w14:paraId="60FD1EAB" w14:textId="76725E98" w:rsidR="00920521" w:rsidRPr="00913ECA" w:rsidRDefault="00920521" w:rsidP="00920521">
      <w:pPr>
        <w:ind w:left="70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 xml:space="preserve">Studnie kanalizacyjne firmy </w:t>
      </w:r>
      <w:r w:rsidR="00E50F06" w:rsidRPr="00913ECA">
        <w:rPr>
          <w:rFonts w:ascii="Lato" w:hAnsi="Lato"/>
          <w:sz w:val="24"/>
          <w:szCs w:val="24"/>
        </w:rPr>
        <w:t xml:space="preserve">ZPB </w:t>
      </w:r>
      <w:r w:rsidRPr="00913ECA">
        <w:rPr>
          <w:rFonts w:ascii="Lato" w:hAnsi="Lato"/>
          <w:sz w:val="24"/>
          <w:szCs w:val="24"/>
        </w:rPr>
        <w:t>KACZMAREK powinny składać się z prefabrykowanych elementów betonowych łączonych na uszczelki klinowe typu SG:</w:t>
      </w:r>
    </w:p>
    <w:p w14:paraId="698E6667" w14:textId="77777777" w:rsidR="00920521" w:rsidRPr="00913ECA" w:rsidRDefault="00920521" w:rsidP="00920521">
      <w:pPr>
        <w:pStyle w:val="Akapitzlist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dennica monolityczna (beton jednorodny w całej dennicy, także w kinecie), wyposażona w fabrycznie zalane w procesie produkcyjnym przejścia szczelne dla podłączenia rur PVC DN200 i PVC DN160 (wylot i dopływy zgodnie z danymi podanymi w tabeli na załączonych rysunkach),</w:t>
      </w:r>
    </w:p>
    <w:p w14:paraId="16FB66EB" w14:textId="77777777" w:rsidR="00920521" w:rsidRPr="00913ECA" w:rsidRDefault="00920521" w:rsidP="00920521">
      <w:pPr>
        <w:pStyle w:val="Akapitzlist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kręgi,</w:t>
      </w:r>
    </w:p>
    <w:p w14:paraId="45A8159F" w14:textId="77777777" w:rsidR="00920521" w:rsidRPr="00913ECA" w:rsidRDefault="00920521" w:rsidP="00920521">
      <w:pPr>
        <w:pStyle w:val="Akapitzlist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 xml:space="preserve">zwieńczenia w postaci zwężki, </w:t>
      </w:r>
    </w:p>
    <w:p w14:paraId="5C523CD7" w14:textId="77777777" w:rsidR="00920521" w:rsidRPr="00913ECA" w:rsidRDefault="00920521" w:rsidP="00920521">
      <w:pPr>
        <w:pStyle w:val="Akapitzlist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pierścienie wyrównawcze.</w:t>
      </w:r>
    </w:p>
    <w:p w14:paraId="59F4FA44" w14:textId="77777777" w:rsidR="00920521" w:rsidRPr="00913ECA" w:rsidRDefault="00920521" w:rsidP="00920521">
      <w:pPr>
        <w:ind w:left="1428"/>
        <w:jc w:val="both"/>
        <w:rPr>
          <w:rFonts w:ascii="Lato" w:hAnsi="Lato"/>
          <w:sz w:val="24"/>
          <w:szCs w:val="24"/>
        </w:rPr>
      </w:pPr>
    </w:p>
    <w:p w14:paraId="0A7F0DFA" w14:textId="6B74189D" w:rsidR="00920521" w:rsidRPr="00913ECA" w:rsidRDefault="00920521" w:rsidP="00920521">
      <w:pPr>
        <w:ind w:left="70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b/>
          <w:bCs/>
          <w:sz w:val="24"/>
          <w:szCs w:val="24"/>
        </w:rPr>
        <w:t xml:space="preserve">Kinety dostosować do spadku kolektora, zgodnie z załączonymi profilami. </w:t>
      </w:r>
      <w:r w:rsidRPr="00913ECA">
        <w:rPr>
          <w:rFonts w:ascii="Lato" w:hAnsi="Lato"/>
          <w:sz w:val="24"/>
          <w:szCs w:val="24"/>
        </w:rPr>
        <w:t xml:space="preserve">              </w:t>
      </w:r>
    </w:p>
    <w:p w14:paraId="4747E0C0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Beton klasy C40/50</w:t>
      </w:r>
    </w:p>
    <w:p w14:paraId="2B85F0AE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Nasiąkliwość &lt; 5%</w:t>
      </w:r>
    </w:p>
    <w:p w14:paraId="4C6F0F43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Wodoszczelność W8</w:t>
      </w:r>
    </w:p>
    <w:p w14:paraId="5BA96530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Szerokość rozwarcia rys do 0,1mm</w:t>
      </w:r>
    </w:p>
    <w:p w14:paraId="0C9BD934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b/>
          <w:bCs/>
          <w:sz w:val="24"/>
          <w:szCs w:val="24"/>
        </w:rPr>
      </w:pPr>
      <w:r w:rsidRPr="00913ECA">
        <w:rPr>
          <w:rFonts w:ascii="Lato" w:hAnsi="Lato"/>
          <w:b/>
          <w:bCs/>
          <w:sz w:val="24"/>
          <w:szCs w:val="24"/>
        </w:rPr>
        <w:t>Klasa ekspozycji: XA3</w:t>
      </w:r>
    </w:p>
    <w:p w14:paraId="51E84F8B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 xml:space="preserve">Nośność zwężki min. 500 </w:t>
      </w:r>
      <w:proofErr w:type="spellStart"/>
      <w:r w:rsidRPr="00913ECA">
        <w:rPr>
          <w:rFonts w:ascii="Lato" w:hAnsi="Lato"/>
          <w:sz w:val="24"/>
          <w:szCs w:val="24"/>
        </w:rPr>
        <w:t>kN</w:t>
      </w:r>
      <w:proofErr w:type="spellEnd"/>
      <w:r w:rsidRPr="00913ECA">
        <w:rPr>
          <w:rFonts w:ascii="Lato" w:hAnsi="Lato"/>
          <w:sz w:val="24"/>
          <w:szCs w:val="24"/>
        </w:rPr>
        <w:t xml:space="preserve"> (udokumentowana przez akredytowane laboratorium)</w:t>
      </w:r>
    </w:p>
    <w:p w14:paraId="5840756A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lastRenderedPageBreak/>
        <w:t>Maksymalna zawartość chlorków 1% w stosunku do masy cementu</w:t>
      </w:r>
    </w:p>
    <w:p w14:paraId="3BE54F41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Poszczególne elementy studzienek należy łączyć na uszczelki, spełniające wymagania PN-EN 681-1</w:t>
      </w:r>
    </w:p>
    <w:p w14:paraId="671E5218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Studzienki powinny być wyposażone w szczeble stalowe powlekane tworzywem sztucznym w kolorze jaskrawym, zgodne z PN-EN 13101</w:t>
      </w:r>
    </w:p>
    <w:p w14:paraId="114048A0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Wysokość kinety min. 3/4</w:t>
      </w:r>
    </w:p>
    <w:p w14:paraId="6A2ED6CC" w14:textId="77777777" w:rsidR="00920521" w:rsidRPr="00913ECA" w:rsidRDefault="00920521" w:rsidP="00920521">
      <w:pPr>
        <w:numPr>
          <w:ilvl w:val="0"/>
          <w:numId w:val="3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Tolerancja wymiarów elementów studzienek powinna odpowiadać wymaganiom PN-EN 1917 oraz DIN 4034-1 przedstawionym poniżej:</w:t>
      </w:r>
      <w:r w:rsidRPr="00913ECA">
        <w:rPr>
          <w:rFonts w:ascii="Lato" w:hAnsi="Lato"/>
          <w:i/>
          <w:noProof/>
          <w:sz w:val="24"/>
          <w:szCs w:val="24"/>
        </w:rPr>
        <w:t xml:space="preserve"> </w:t>
      </w:r>
    </w:p>
    <w:p w14:paraId="21F3448D" w14:textId="77777777" w:rsidR="00920521" w:rsidRPr="00913ECA" w:rsidRDefault="00920521" w:rsidP="00920521">
      <w:pPr>
        <w:ind w:left="1428"/>
        <w:rPr>
          <w:rFonts w:ascii="Lato" w:hAnsi="Lato"/>
          <w:sz w:val="24"/>
          <w:szCs w:val="24"/>
        </w:rPr>
      </w:pPr>
    </w:p>
    <w:p w14:paraId="0C99930B" w14:textId="2A05EAA9" w:rsidR="00920521" w:rsidRPr="00913ECA" w:rsidRDefault="00920521" w:rsidP="00920521">
      <w:pPr>
        <w:ind w:left="1428"/>
        <w:rPr>
          <w:rFonts w:ascii="Lato" w:hAnsi="Lato"/>
          <w:sz w:val="24"/>
          <w:szCs w:val="24"/>
        </w:rPr>
      </w:pPr>
      <w:r w:rsidRPr="00913ECA">
        <w:rPr>
          <w:rFonts w:ascii="Lato" w:hAnsi="Lato"/>
          <w:i/>
          <w:noProof/>
          <w:sz w:val="24"/>
          <w:szCs w:val="24"/>
        </w:rPr>
        <w:drawing>
          <wp:inline distT="0" distB="0" distL="0" distR="0" wp14:anchorId="109302C9" wp14:editId="09FC2AE3">
            <wp:extent cx="4572000" cy="1190625"/>
            <wp:effectExtent l="57150" t="57150" r="5715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2">
                          <a:lumMod val="10000"/>
                        </a:schemeClr>
                      </a:extrusionClr>
                      <a:contourClr>
                        <a:schemeClr val="tx1">
                          <a:lumMod val="95000"/>
                          <a:lumOff val="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14:paraId="7AAABAD9" w14:textId="0BCF647C" w:rsidR="00920521" w:rsidRPr="00913ECA" w:rsidRDefault="00920521" w:rsidP="00920521">
      <w:pPr>
        <w:ind w:left="708"/>
        <w:jc w:val="center"/>
        <w:rPr>
          <w:rFonts w:ascii="Lato" w:hAnsi="Lato"/>
          <w:sz w:val="24"/>
          <w:szCs w:val="24"/>
        </w:rPr>
      </w:pPr>
      <w:r w:rsidRPr="00913ECA">
        <w:rPr>
          <w:rFonts w:ascii="Lato" w:hAnsi="Lato"/>
          <w:noProof/>
          <w:sz w:val="24"/>
          <w:szCs w:val="24"/>
        </w:rPr>
        <w:drawing>
          <wp:inline distT="0" distB="0" distL="0" distR="0" wp14:anchorId="72DE88BF" wp14:editId="522FB8BF">
            <wp:extent cx="3057525" cy="2724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D55" w14:textId="77777777" w:rsidR="00920521" w:rsidRPr="00913ECA" w:rsidRDefault="00920521" w:rsidP="00920521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>Pozostałe wymagania zgodnie z normą PN-EN 1917</w:t>
      </w:r>
    </w:p>
    <w:p w14:paraId="5EA4FB27" w14:textId="77777777" w:rsidR="00920521" w:rsidRPr="00913ECA" w:rsidRDefault="00920521" w:rsidP="00920521">
      <w:pPr>
        <w:ind w:left="708"/>
        <w:rPr>
          <w:rFonts w:ascii="Lato" w:hAnsi="Lato"/>
          <w:sz w:val="24"/>
          <w:szCs w:val="24"/>
        </w:rPr>
      </w:pPr>
    </w:p>
    <w:p w14:paraId="7A43E6A0" w14:textId="77777777" w:rsidR="00920521" w:rsidRPr="00913ECA" w:rsidRDefault="00920521" w:rsidP="00920521">
      <w:pPr>
        <w:ind w:left="708"/>
        <w:rPr>
          <w:rFonts w:ascii="Lato" w:hAnsi="Lato"/>
          <w:sz w:val="24"/>
          <w:szCs w:val="24"/>
        </w:rPr>
      </w:pPr>
      <w:r w:rsidRPr="00913ECA">
        <w:rPr>
          <w:rFonts w:ascii="Lato" w:hAnsi="Lato"/>
          <w:b/>
          <w:sz w:val="24"/>
          <w:szCs w:val="24"/>
        </w:rPr>
        <w:t xml:space="preserve"> Transport i rozładunek </w:t>
      </w:r>
    </w:p>
    <w:p w14:paraId="19F388B4" w14:textId="77777777" w:rsidR="00920521" w:rsidRPr="00913ECA" w:rsidRDefault="00920521" w:rsidP="00920521">
      <w:pPr>
        <w:ind w:left="708"/>
        <w:rPr>
          <w:rFonts w:ascii="Lato" w:hAnsi="Lato"/>
          <w:sz w:val="24"/>
          <w:szCs w:val="24"/>
        </w:rPr>
      </w:pPr>
    </w:p>
    <w:p w14:paraId="2ED02F8B" w14:textId="77777777" w:rsidR="00920521" w:rsidRPr="00913ECA" w:rsidRDefault="00920521" w:rsidP="00920521">
      <w:pPr>
        <w:ind w:left="1068"/>
        <w:jc w:val="both"/>
        <w:rPr>
          <w:rFonts w:ascii="Lato" w:hAnsi="Lato"/>
          <w:sz w:val="24"/>
          <w:szCs w:val="24"/>
        </w:rPr>
      </w:pPr>
      <w:r w:rsidRPr="00913ECA">
        <w:rPr>
          <w:rFonts w:ascii="Lato" w:hAnsi="Lato"/>
          <w:sz w:val="24"/>
          <w:szCs w:val="24"/>
        </w:rPr>
        <w:t xml:space="preserve">Prefabrykaty na budowę należy dostarczać specjalistycznym transportem </w:t>
      </w:r>
      <w:proofErr w:type="spellStart"/>
      <w:r w:rsidRPr="00913ECA">
        <w:rPr>
          <w:rFonts w:ascii="Lato" w:hAnsi="Lato"/>
          <w:sz w:val="24"/>
          <w:szCs w:val="24"/>
        </w:rPr>
        <w:t>samorozładowczym</w:t>
      </w:r>
      <w:proofErr w:type="spellEnd"/>
      <w:r w:rsidRPr="00913ECA">
        <w:rPr>
          <w:rFonts w:ascii="Lato" w:hAnsi="Lato"/>
          <w:sz w:val="24"/>
          <w:szCs w:val="24"/>
        </w:rPr>
        <w:t>, wyposażonym w dźwig HDS oraz chwytaki.</w:t>
      </w:r>
      <w:r w:rsidRPr="00913ECA">
        <w:rPr>
          <w:rFonts w:ascii="Lato" w:hAnsi="Lato"/>
          <w:i/>
          <w:sz w:val="24"/>
          <w:szCs w:val="24"/>
        </w:rPr>
        <w:t xml:space="preserve"> </w:t>
      </w:r>
      <w:r w:rsidRPr="00913ECA">
        <w:rPr>
          <w:rFonts w:ascii="Lato" w:hAnsi="Lato"/>
          <w:sz w:val="24"/>
          <w:szCs w:val="24"/>
        </w:rPr>
        <w:t>Elementy należy przewozić w pozycji ich wbudowywania. Studnie należy zabezpieczyć na czas transportu przed uszkodzeniem.</w:t>
      </w:r>
    </w:p>
    <w:p w14:paraId="03BCAC49" w14:textId="77777777" w:rsidR="00920521" w:rsidRPr="00913ECA" w:rsidRDefault="00920521" w:rsidP="00920521">
      <w:pPr>
        <w:ind w:left="1068"/>
        <w:jc w:val="both"/>
        <w:rPr>
          <w:rFonts w:ascii="Lato" w:hAnsi="Lato"/>
          <w:sz w:val="24"/>
          <w:szCs w:val="24"/>
        </w:rPr>
      </w:pPr>
    </w:p>
    <w:p w14:paraId="01A49C20" w14:textId="3153B92E" w:rsidR="00920521" w:rsidRPr="00913ECA" w:rsidRDefault="00920521" w:rsidP="00920521">
      <w:pPr>
        <w:ind w:left="708"/>
        <w:rPr>
          <w:b/>
          <w:bCs/>
          <w:color w:val="FF0000"/>
          <w:sz w:val="24"/>
          <w:szCs w:val="24"/>
        </w:rPr>
      </w:pPr>
      <w:r w:rsidRPr="00913ECA">
        <w:rPr>
          <w:rFonts w:ascii="Courier New" w:hAnsi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8C2BA" wp14:editId="235CEE8A">
                <wp:simplePos x="0" y="0"/>
                <wp:positionH relativeFrom="column">
                  <wp:posOffset>3814445</wp:posOffset>
                </wp:positionH>
                <wp:positionV relativeFrom="paragraph">
                  <wp:posOffset>2802255</wp:posOffset>
                </wp:positionV>
                <wp:extent cx="1143000" cy="102870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30FC46" w14:textId="77777777" w:rsidR="00920521" w:rsidRDefault="00920521" w:rsidP="0092052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8C2BA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300.35pt;margin-top:220.65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" fillcolor="white [3201]" strokecolor="white [3212]" strokeweight=".5pt">
                <v:textbox>
                  <w:txbxContent>
                    <w:p w14:paraId="5E30FC46" w14:textId="77777777" w:rsidR="00920521" w:rsidRDefault="00920521" w:rsidP="00920521"/>
                  </w:txbxContent>
                </v:textbox>
              </v:shape>
            </w:pict>
          </mc:Fallback>
        </mc:AlternateContent>
      </w:r>
      <w:r w:rsidRPr="00913ECA">
        <w:rPr>
          <w:b/>
          <w:bCs/>
          <w:color w:val="FF0000"/>
          <w:sz w:val="24"/>
          <w:szCs w:val="24"/>
        </w:rPr>
        <w:t>UWAGA: Oferent zobowiązany jest do doboru poszczególnych elementów studni (ich wysokości)z uwzględnieniem rzędnych dna studni i rzędnej włazu, określonych w załączonej tabeli</w:t>
      </w:r>
      <w:r w:rsidR="000E6115" w:rsidRPr="00913ECA">
        <w:rPr>
          <w:b/>
          <w:bCs/>
          <w:color w:val="FF0000"/>
          <w:sz w:val="24"/>
          <w:szCs w:val="24"/>
        </w:rPr>
        <w:t xml:space="preserve"> nr 1</w:t>
      </w:r>
      <w:r w:rsidRPr="00913ECA">
        <w:rPr>
          <w:b/>
          <w:bCs/>
          <w:color w:val="FF0000"/>
          <w:sz w:val="24"/>
          <w:szCs w:val="24"/>
        </w:rPr>
        <w:t>.</w:t>
      </w:r>
    </w:p>
    <w:p w14:paraId="4C227D1E" w14:textId="38E1126A" w:rsidR="00510654" w:rsidRDefault="00913ECA" w:rsidP="00510654">
      <w:pPr>
        <w:rPr>
          <w:rFonts w:ascii="Lato" w:hAnsi="Lato"/>
          <w:b/>
          <w:bCs/>
          <w:color w:val="000000"/>
          <w:sz w:val="24"/>
          <w:szCs w:val="24"/>
        </w:rPr>
      </w:pPr>
      <w:r>
        <w:rPr>
          <w:rFonts w:ascii="Lato" w:hAnsi="Lato"/>
          <w:b/>
          <w:bCs/>
          <w:color w:val="000000"/>
          <w:sz w:val="24"/>
          <w:szCs w:val="24"/>
        </w:rPr>
        <w:lastRenderedPageBreak/>
        <w:t xml:space="preserve">5. Właz żeliwno-betonowy – 16 szt. </w:t>
      </w:r>
    </w:p>
    <w:p w14:paraId="78E14951" w14:textId="07D4C65F" w:rsidR="00913ECA" w:rsidRPr="00913ECA" w:rsidRDefault="00913ECA" w:rsidP="00913ECA">
      <w:pPr>
        <w:rPr>
          <w:rFonts w:ascii="Lato" w:hAnsi="Lato"/>
          <w:color w:val="000000"/>
          <w:sz w:val="24"/>
          <w:szCs w:val="24"/>
        </w:rPr>
      </w:pPr>
      <w:r w:rsidRPr="00913ECA">
        <w:rPr>
          <w:rFonts w:ascii="Lato" w:hAnsi="Lato"/>
          <w:color w:val="000000"/>
          <w:sz w:val="24"/>
          <w:szCs w:val="24"/>
        </w:rPr>
        <w:t>Materiał</w:t>
      </w:r>
      <w:r w:rsidRPr="00913ECA">
        <w:rPr>
          <w:rFonts w:ascii="Lato" w:hAnsi="Lato"/>
          <w:color w:val="000000"/>
          <w:sz w:val="24"/>
          <w:szCs w:val="24"/>
        </w:rPr>
        <w:t xml:space="preserve">: </w:t>
      </w:r>
      <w:r w:rsidRPr="00913ECA">
        <w:rPr>
          <w:rFonts w:ascii="Lato" w:hAnsi="Lato"/>
          <w:color w:val="000000"/>
          <w:sz w:val="24"/>
          <w:szCs w:val="24"/>
        </w:rPr>
        <w:t>żeliwo</w:t>
      </w:r>
      <w:r w:rsidRPr="00913ECA">
        <w:rPr>
          <w:rFonts w:ascii="Lato" w:hAnsi="Lato"/>
          <w:color w:val="000000"/>
          <w:sz w:val="24"/>
          <w:szCs w:val="24"/>
        </w:rPr>
        <w:t>, beton</w:t>
      </w:r>
    </w:p>
    <w:p w14:paraId="5DE760C6" w14:textId="4EC71BFD" w:rsidR="00913ECA" w:rsidRPr="00913ECA" w:rsidRDefault="00913ECA" w:rsidP="00913ECA">
      <w:pPr>
        <w:rPr>
          <w:rFonts w:ascii="Lato" w:hAnsi="Lato"/>
          <w:color w:val="000000"/>
          <w:sz w:val="24"/>
          <w:szCs w:val="24"/>
        </w:rPr>
      </w:pPr>
      <w:r w:rsidRPr="00913ECA">
        <w:rPr>
          <w:rFonts w:ascii="Lato" w:hAnsi="Lato"/>
          <w:color w:val="000000"/>
          <w:sz w:val="24"/>
          <w:szCs w:val="24"/>
        </w:rPr>
        <w:t>Wysokość</w:t>
      </w:r>
      <w:r>
        <w:rPr>
          <w:rFonts w:ascii="Lato" w:hAnsi="Lato"/>
          <w:color w:val="000000"/>
          <w:sz w:val="24"/>
          <w:szCs w:val="24"/>
        </w:rPr>
        <w:t xml:space="preserve">: </w:t>
      </w:r>
      <w:r w:rsidRPr="00913ECA">
        <w:rPr>
          <w:rFonts w:ascii="Lato" w:hAnsi="Lato"/>
          <w:color w:val="000000"/>
          <w:sz w:val="24"/>
          <w:szCs w:val="24"/>
        </w:rPr>
        <w:t>115 mm</w:t>
      </w:r>
    </w:p>
    <w:p w14:paraId="10786CD1" w14:textId="47899034" w:rsidR="00913ECA" w:rsidRPr="00913ECA" w:rsidRDefault="00913ECA" w:rsidP="00913ECA">
      <w:pPr>
        <w:rPr>
          <w:rFonts w:ascii="Lato" w:hAnsi="Lato"/>
          <w:color w:val="000000"/>
          <w:sz w:val="24"/>
          <w:szCs w:val="24"/>
        </w:rPr>
      </w:pPr>
      <w:r w:rsidRPr="00913ECA">
        <w:rPr>
          <w:rFonts w:ascii="Lato" w:hAnsi="Lato"/>
          <w:color w:val="000000"/>
          <w:sz w:val="24"/>
          <w:szCs w:val="24"/>
        </w:rPr>
        <w:t>Maksymalne obciążenie</w:t>
      </w:r>
      <w:r>
        <w:rPr>
          <w:rFonts w:ascii="Lato" w:hAnsi="Lato"/>
          <w:color w:val="000000"/>
          <w:sz w:val="24"/>
          <w:szCs w:val="24"/>
        </w:rPr>
        <w:t xml:space="preserve"> </w:t>
      </w:r>
      <w:r w:rsidRPr="00913ECA">
        <w:rPr>
          <w:rFonts w:ascii="Lato" w:hAnsi="Lato"/>
          <w:color w:val="000000"/>
          <w:sz w:val="24"/>
          <w:szCs w:val="24"/>
        </w:rPr>
        <w:t>D400 – 40 ton</w:t>
      </w:r>
    </w:p>
    <w:p w14:paraId="76F33C14" w14:textId="2A167558" w:rsidR="00913ECA" w:rsidRPr="00913ECA" w:rsidRDefault="00913ECA" w:rsidP="00913ECA">
      <w:pPr>
        <w:rPr>
          <w:rFonts w:ascii="Lato" w:hAnsi="Lato"/>
          <w:color w:val="000000"/>
          <w:sz w:val="24"/>
          <w:szCs w:val="24"/>
        </w:rPr>
      </w:pPr>
      <w:r w:rsidRPr="00913ECA">
        <w:rPr>
          <w:rFonts w:ascii="Lato" w:hAnsi="Lato"/>
          <w:color w:val="000000"/>
          <w:sz w:val="24"/>
          <w:szCs w:val="24"/>
        </w:rPr>
        <w:t>Średnica wewnętrzna</w:t>
      </w:r>
      <w:r>
        <w:rPr>
          <w:rFonts w:ascii="Lato" w:hAnsi="Lato"/>
          <w:color w:val="000000"/>
          <w:sz w:val="24"/>
          <w:szCs w:val="24"/>
        </w:rPr>
        <w:t xml:space="preserve">: </w:t>
      </w:r>
      <w:r w:rsidRPr="00913ECA">
        <w:rPr>
          <w:rFonts w:ascii="Lato" w:hAnsi="Lato"/>
          <w:color w:val="000000"/>
          <w:sz w:val="24"/>
          <w:szCs w:val="24"/>
        </w:rPr>
        <w:t>640 mm</w:t>
      </w:r>
    </w:p>
    <w:p w14:paraId="2D8C2CCC" w14:textId="3853C2E7" w:rsidR="00913ECA" w:rsidRPr="00913ECA" w:rsidRDefault="00913ECA" w:rsidP="00913ECA">
      <w:pPr>
        <w:rPr>
          <w:rFonts w:ascii="Lato" w:hAnsi="Lato"/>
          <w:color w:val="000000"/>
          <w:sz w:val="24"/>
          <w:szCs w:val="24"/>
        </w:rPr>
      </w:pPr>
      <w:r w:rsidRPr="00913ECA">
        <w:rPr>
          <w:rFonts w:ascii="Lato" w:hAnsi="Lato"/>
          <w:color w:val="000000"/>
          <w:sz w:val="24"/>
          <w:szCs w:val="24"/>
        </w:rPr>
        <w:t>Średnica zewnętrzna</w:t>
      </w:r>
      <w:r>
        <w:rPr>
          <w:rFonts w:ascii="Lato" w:hAnsi="Lato"/>
          <w:color w:val="000000"/>
          <w:sz w:val="24"/>
          <w:szCs w:val="24"/>
        </w:rPr>
        <w:t xml:space="preserve">: </w:t>
      </w:r>
      <w:r w:rsidRPr="00913ECA">
        <w:rPr>
          <w:rFonts w:ascii="Lato" w:hAnsi="Lato"/>
          <w:color w:val="000000"/>
          <w:sz w:val="24"/>
          <w:szCs w:val="24"/>
        </w:rPr>
        <w:t>660 mm</w:t>
      </w:r>
    </w:p>
    <w:p w14:paraId="0E3E2D1B" w14:textId="53DF7B33" w:rsidR="00913ECA" w:rsidRPr="002602E4" w:rsidRDefault="002602E4" w:rsidP="00510654">
      <w:pPr>
        <w:rPr>
          <w:rFonts w:ascii="Lato" w:hAnsi="Lato"/>
          <w:color w:val="000000"/>
          <w:sz w:val="24"/>
          <w:szCs w:val="24"/>
        </w:rPr>
      </w:pPr>
      <w:r w:rsidRPr="002602E4">
        <w:rPr>
          <w:rFonts w:ascii="Lato" w:hAnsi="Lato"/>
          <w:color w:val="000000"/>
          <w:sz w:val="24"/>
          <w:szCs w:val="24"/>
        </w:rPr>
        <w:t>Średnica zewnętrzna z ramką</w:t>
      </w:r>
      <w:r w:rsidRPr="002602E4">
        <w:rPr>
          <w:rFonts w:ascii="Lato" w:hAnsi="Lato"/>
          <w:color w:val="000000"/>
          <w:sz w:val="24"/>
          <w:szCs w:val="24"/>
        </w:rPr>
        <w:t xml:space="preserve">: </w:t>
      </w:r>
      <w:r w:rsidRPr="002602E4">
        <w:rPr>
          <w:rFonts w:ascii="Lato" w:hAnsi="Lato"/>
          <w:color w:val="000000"/>
          <w:sz w:val="24"/>
          <w:szCs w:val="24"/>
        </w:rPr>
        <w:t>760 mm</w:t>
      </w:r>
    </w:p>
    <w:p w14:paraId="6326B849" w14:textId="1799D454" w:rsidR="00913ECA" w:rsidRDefault="00913ECA" w:rsidP="00510654">
      <w:pPr>
        <w:rPr>
          <w:rFonts w:ascii="Lato" w:hAnsi="Lato"/>
          <w:b/>
          <w:bCs/>
          <w:color w:val="000000"/>
          <w:sz w:val="24"/>
          <w:szCs w:val="24"/>
        </w:rPr>
      </w:pPr>
      <w:r>
        <w:rPr>
          <w:rFonts w:ascii="Lato" w:hAnsi="Lato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7399CD" wp14:editId="6F356A49">
            <wp:simplePos x="0" y="0"/>
            <wp:positionH relativeFrom="column">
              <wp:posOffset>871855</wp:posOffset>
            </wp:positionH>
            <wp:positionV relativeFrom="paragraph">
              <wp:posOffset>83820</wp:posOffset>
            </wp:positionV>
            <wp:extent cx="3606800" cy="27051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A32" w14:textId="77777777" w:rsidR="00913ECA" w:rsidRPr="00510654" w:rsidRDefault="00913ECA" w:rsidP="00510654">
      <w:pPr>
        <w:rPr>
          <w:rFonts w:ascii="Lato" w:hAnsi="Lato"/>
          <w:b/>
          <w:bCs/>
          <w:color w:val="000000"/>
          <w:sz w:val="24"/>
          <w:szCs w:val="24"/>
        </w:rPr>
      </w:pPr>
    </w:p>
    <w:sectPr w:rsidR="00913ECA" w:rsidRPr="0051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3C5"/>
    <w:multiLevelType w:val="hybridMultilevel"/>
    <w:tmpl w:val="89F8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019B"/>
    <w:multiLevelType w:val="hybridMultilevel"/>
    <w:tmpl w:val="8E387234"/>
    <w:lvl w:ilvl="0" w:tplc="C966F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72F"/>
    <w:multiLevelType w:val="hybridMultilevel"/>
    <w:tmpl w:val="3F8675A4"/>
    <w:lvl w:ilvl="0" w:tplc="8C54F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532E1"/>
    <w:multiLevelType w:val="hybridMultilevel"/>
    <w:tmpl w:val="282ED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357255">
    <w:abstractNumId w:val="2"/>
  </w:num>
  <w:num w:numId="2" w16cid:durableId="708145283">
    <w:abstractNumId w:val="1"/>
  </w:num>
  <w:num w:numId="3" w16cid:durableId="1735352745">
    <w:abstractNumId w:val="0"/>
  </w:num>
  <w:num w:numId="4" w16cid:durableId="98462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1"/>
    <w:rsid w:val="000E6115"/>
    <w:rsid w:val="001A5888"/>
    <w:rsid w:val="001B0256"/>
    <w:rsid w:val="002602E4"/>
    <w:rsid w:val="00354D4A"/>
    <w:rsid w:val="00454CA9"/>
    <w:rsid w:val="004A54A1"/>
    <w:rsid w:val="00510654"/>
    <w:rsid w:val="007A379A"/>
    <w:rsid w:val="008B131D"/>
    <w:rsid w:val="00913ECA"/>
    <w:rsid w:val="00920521"/>
    <w:rsid w:val="00984EEF"/>
    <w:rsid w:val="00B16946"/>
    <w:rsid w:val="00B301B1"/>
    <w:rsid w:val="00E50F06"/>
    <w:rsid w:val="00E70621"/>
    <w:rsid w:val="00EA52D6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FA55"/>
  <w15:chartTrackingRefBased/>
  <w15:docId w15:val="{2F7CF5A2-ED07-4CB1-A90C-18D5C5B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4A1"/>
    <w:pPr>
      <w:ind w:left="720"/>
      <w:contextualSpacing/>
    </w:pPr>
  </w:style>
  <w:style w:type="character" w:customStyle="1" w:styleId="fontstyle01">
    <w:name w:val="fontstyle01"/>
    <w:basedOn w:val="Domylnaczcionkaakapitu"/>
    <w:rsid w:val="004A54A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A54A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A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Stojewski</dc:creator>
  <cp:keywords/>
  <dc:description/>
  <cp:lastModifiedBy>Michał Stojewski</cp:lastModifiedBy>
  <cp:revision>8</cp:revision>
  <dcterms:created xsi:type="dcterms:W3CDTF">2023-02-01T14:09:00Z</dcterms:created>
  <dcterms:modified xsi:type="dcterms:W3CDTF">2023-02-02T08:58:00Z</dcterms:modified>
</cp:coreProperties>
</file>