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9AA9F1" w14:textId="77777777" w:rsidR="002008A9" w:rsidRDefault="002008A9" w:rsidP="00A55AE4">
      <w:pPr>
        <w:pStyle w:val="PKTpunkt"/>
        <w:spacing w:line="276" w:lineRule="auto"/>
        <w:ind w:left="720" w:hanging="72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</w:p>
    <w:p w14:paraId="7D7154A9" w14:textId="008D2602" w:rsidR="00BF197D" w:rsidRDefault="00A55AE4" w:rsidP="00D152F2">
      <w:pPr>
        <w:pStyle w:val="PKTpunkt"/>
        <w:spacing w:line="276" w:lineRule="auto"/>
        <w:ind w:left="720" w:hanging="720"/>
        <w:contextualSpacing/>
        <w:jc w:val="center"/>
        <w:rPr>
          <w:rFonts w:ascii="Arial" w:eastAsia="Times" w:hAnsi="Arial"/>
          <w:b/>
          <w:bCs w:val="0"/>
          <w:szCs w:val="24"/>
        </w:rPr>
      </w:pPr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8F678E">
        <w:rPr>
          <w:rFonts w:ascii="Arial" w:eastAsia="Times" w:hAnsi="Arial"/>
          <w:b/>
          <w:bCs w:val="0"/>
          <w:szCs w:val="24"/>
        </w:rPr>
        <w:t>1</w:t>
      </w:r>
      <w:r>
        <w:rPr>
          <w:rFonts w:ascii="Arial" w:eastAsia="Times" w:hAnsi="Arial"/>
          <w:b/>
          <w:bCs w:val="0"/>
          <w:szCs w:val="24"/>
        </w:rPr>
        <w:t xml:space="preserve"> do </w:t>
      </w:r>
      <w:r w:rsidR="008F678E">
        <w:rPr>
          <w:rFonts w:ascii="Arial" w:eastAsia="Times" w:hAnsi="Arial"/>
          <w:b/>
          <w:bCs w:val="0"/>
          <w:szCs w:val="24"/>
        </w:rPr>
        <w:t xml:space="preserve">Formularza oferty </w:t>
      </w:r>
      <w:r w:rsidR="002008A9">
        <w:rPr>
          <w:rFonts w:ascii="Arial" w:eastAsia="Times" w:hAnsi="Arial"/>
          <w:b/>
          <w:bCs w:val="0"/>
          <w:szCs w:val="24"/>
        </w:rPr>
        <w:t>– Formularz cenowy</w:t>
      </w:r>
    </w:p>
    <w:p w14:paraId="7C2D4817" w14:textId="77777777" w:rsidR="00BF197D" w:rsidRDefault="00BF197D" w:rsidP="002008A9">
      <w:pPr>
        <w:pStyle w:val="PKTpunkt"/>
        <w:spacing w:line="276" w:lineRule="auto"/>
        <w:ind w:left="720" w:hanging="720"/>
        <w:contextualSpacing/>
        <w:jc w:val="center"/>
        <w:rPr>
          <w:rFonts w:ascii="Arial" w:eastAsia="Times" w:hAnsi="Arial"/>
          <w:b/>
          <w:bCs w:val="0"/>
          <w:szCs w:val="24"/>
        </w:rPr>
      </w:pPr>
    </w:p>
    <w:tbl>
      <w:tblPr>
        <w:tblStyle w:val="Tabela-Siatka"/>
        <w:tblW w:w="144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708"/>
        <w:gridCol w:w="2127"/>
        <w:gridCol w:w="1984"/>
        <w:gridCol w:w="993"/>
        <w:gridCol w:w="1984"/>
        <w:gridCol w:w="2552"/>
      </w:tblGrid>
      <w:tr w:rsidR="00B00E9C" w14:paraId="59E285A0" w14:textId="77777777" w:rsidTr="00B00E9C">
        <w:trPr>
          <w:trHeight w:val="924"/>
        </w:trPr>
        <w:tc>
          <w:tcPr>
            <w:tcW w:w="567" w:type="dxa"/>
            <w:vAlign w:val="center"/>
          </w:tcPr>
          <w:p w14:paraId="193601BE" w14:textId="64AEC3D6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nr</w:t>
            </w:r>
          </w:p>
        </w:tc>
        <w:tc>
          <w:tcPr>
            <w:tcW w:w="1277" w:type="dxa"/>
            <w:vAlign w:val="center"/>
          </w:tcPr>
          <w:p w14:paraId="47EDA645" w14:textId="1F9BE2CD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nazwa</w:t>
            </w:r>
          </w:p>
        </w:tc>
        <w:tc>
          <w:tcPr>
            <w:tcW w:w="2268" w:type="dxa"/>
            <w:vAlign w:val="center"/>
          </w:tcPr>
          <w:p w14:paraId="03109384" w14:textId="3A58A831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specyfikacja AUDIO</w:t>
            </w:r>
          </w:p>
        </w:tc>
        <w:tc>
          <w:tcPr>
            <w:tcW w:w="708" w:type="dxa"/>
            <w:vAlign w:val="center"/>
          </w:tcPr>
          <w:p w14:paraId="2DF7D864" w14:textId="763931D8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ilość</w:t>
            </w:r>
          </w:p>
        </w:tc>
        <w:tc>
          <w:tcPr>
            <w:tcW w:w="2127" w:type="dxa"/>
            <w:vAlign w:val="center"/>
          </w:tcPr>
          <w:p w14:paraId="183538F8" w14:textId="0B3A27B4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producent i model</w:t>
            </w:r>
          </w:p>
        </w:tc>
        <w:tc>
          <w:tcPr>
            <w:tcW w:w="1984" w:type="dxa"/>
            <w:vAlign w:val="center"/>
          </w:tcPr>
          <w:p w14:paraId="4CD734E5" w14:textId="34B3E5E6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cena jednostkowa netto</w:t>
            </w:r>
          </w:p>
        </w:tc>
        <w:tc>
          <w:tcPr>
            <w:tcW w:w="993" w:type="dxa"/>
          </w:tcPr>
          <w:p w14:paraId="2422035E" w14:textId="77777777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color w:val="000000"/>
                <w:sz w:val="20"/>
              </w:rPr>
            </w:pPr>
          </w:p>
          <w:p w14:paraId="1D4C1024" w14:textId="0AFF581D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color w:val="00000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stawka VAT</w:t>
            </w:r>
          </w:p>
        </w:tc>
        <w:tc>
          <w:tcPr>
            <w:tcW w:w="1984" w:type="dxa"/>
            <w:vAlign w:val="center"/>
          </w:tcPr>
          <w:p w14:paraId="6A369C2F" w14:textId="77777777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color w:val="00000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cena jednostkowa brutto</w:t>
            </w:r>
          </w:p>
          <w:p w14:paraId="771514DF" w14:textId="345D321E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 xml:space="preserve">(kol. </w:t>
            </w:r>
            <w:r w:rsidR="00A55495"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5</w:t>
            </w: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 xml:space="preserve"> x kol. </w:t>
            </w:r>
            <w:r w:rsidR="00A55495"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6</w:t>
            </w: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760DF72D" w14:textId="77777777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color w:val="00000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Wartość brutto</w:t>
            </w:r>
          </w:p>
          <w:p w14:paraId="7ECEAD7D" w14:textId="6E62112E" w:rsidR="00B00E9C" w:rsidRPr="00DA3B73" w:rsidRDefault="00B00E9C" w:rsidP="0090006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 xml:space="preserve">(kol. </w:t>
            </w:r>
            <w:r w:rsidR="00A55495"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>7</w:t>
            </w:r>
            <w:r w:rsidRPr="00DA3B73">
              <w:rPr>
                <w:rFonts w:ascii="Calibri" w:hAnsi="Calibri" w:cs="Calibri"/>
                <w:b/>
                <w:bCs w:val="0"/>
                <w:color w:val="000000"/>
                <w:sz w:val="20"/>
              </w:rPr>
              <w:t xml:space="preserve"> x kol.3)</w:t>
            </w:r>
          </w:p>
        </w:tc>
      </w:tr>
      <w:tr w:rsidR="00B00E9C" w14:paraId="4F6D9C22" w14:textId="77777777" w:rsidTr="00B00E9C">
        <w:trPr>
          <w:trHeight w:val="321"/>
        </w:trPr>
        <w:tc>
          <w:tcPr>
            <w:tcW w:w="567" w:type="dxa"/>
            <w:vAlign w:val="center"/>
          </w:tcPr>
          <w:p w14:paraId="775E0578" w14:textId="5E47CF63" w:rsidR="00B00E9C" w:rsidRPr="00DD4BB0" w:rsidRDefault="00B00E9C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7" w:type="dxa"/>
          </w:tcPr>
          <w:p w14:paraId="6D04C3F4" w14:textId="06FFD3C6" w:rsidR="00B00E9C" w:rsidRPr="00DD4BB0" w:rsidRDefault="00B00E9C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14:paraId="6ADE4F1D" w14:textId="0D13A2E8" w:rsidR="00B00E9C" w:rsidRPr="00DD4BB0" w:rsidRDefault="00B00E9C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6D8E05E4" w14:textId="2902068C" w:rsidR="00B00E9C" w:rsidRPr="00DD4BB0" w:rsidRDefault="00B00E9C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C84ED7E" w14:textId="22371505" w:rsidR="00B00E9C" w:rsidRPr="00DD4BB0" w:rsidRDefault="00B00E9C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8EEF84F" w14:textId="0DA6FCE5" w:rsidR="00B00E9C" w:rsidRPr="00DD4BB0" w:rsidRDefault="00A55495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78C4BDC3" w14:textId="6C369060" w:rsidR="00B00E9C" w:rsidRDefault="00A55495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2B8EA2F" w14:textId="3D7F741E" w:rsidR="00B00E9C" w:rsidRPr="00DD4BB0" w:rsidRDefault="00A55495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7AFCCDBC" w14:textId="21A0BFDE" w:rsidR="00B00E9C" w:rsidRPr="00DD4BB0" w:rsidRDefault="00A55495" w:rsidP="00DD4BB0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8</w:t>
            </w:r>
          </w:p>
        </w:tc>
      </w:tr>
      <w:tr w:rsidR="00B00E9C" w14:paraId="448E46C6" w14:textId="77777777" w:rsidTr="00DA3B73">
        <w:trPr>
          <w:trHeight w:val="2395"/>
        </w:trPr>
        <w:tc>
          <w:tcPr>
            <w:tcW w:w="567" w:type="dxa"/>
            <w:vAlign w:val="center"/>
          </w:tcPr>
          <w:p w14:paraId="622D36A5" w14:textId="28661DC0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7" w:type="dxa"/>
          </w:tcPr>
          <w:p w14:paraId="7B964AE1" w14:textId="52DDCB29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Interfejs audio USB</w:t>
            </w:r>
          </w:p>
        </w:tc>
        <w:tc>
          <w:tcPr>
            <w:tcW w:w="2268" w:type="dxa"/>
            <w:vAlign w:val="bottom"/>
          </w:tcPr>
          <w:p w14:paraId="4FC38C01" w14:textId="32BC177B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Interfejs audio USB, głębokość 24 bity, częstotliwość próbkowania 96 kHz, 2x wejście liniowe z opcją zasilania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phantom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48V, podłączenie z komputerem złączem USB</w:t>
            </w:r>
          </w:p>
        </w:tc>
        <w:tc>
          <w:tcPr>
            <w:tcW w:w="708" w:type="dxa"/>
            <w:vAlign w:val="center"/>
          </w:tcPr>
          <w:p w14:paraId="1BDEDC5B" w14:textId="5A799F47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4FB8484E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BAA97B" w14:textId="7F746581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4708B2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04C905" w14:textId="0673606E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9A0B00B" w14:textId="77777777" w:rsidR="00B00E9C" w:rsidRDefault="00B00E9C" w:rsidP="003F2CE8">
            <w:pPr>
              <w:pStyle w:val="PKTpunkt"/>
              <w:spacing w:line="276" w:lineRule="auto"/>
              <w:ind w:left="0" w:right="1307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4C424BB8" w14:textId="77777777" w:rsidTr="00B00E9C">
        <w:trPr>
          <w:trHeight w:val="3085"/>
        </w:trPr>
        <w:tc>
          <w:tcPr>
            <w:tcW w:w="567" w:type="dxa"/>
            <w:vAlign w:val="center"/>
          </w:tcPr>
          <w:p w14:paraId="213DFD49" w14:textId="709004FF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77" w:type="dxa"/>
          </w:tcPr>
          <w:p w14:paraId="622AADD0" w14:textId="21C7B558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Karta DAC</w:t>
            </w:r>
          </w:p>
        </w:tc>
        <w:tc>
          <w:tcPr>
            <w:tcW w:w="2268" w:type="dxa"/>
            <w:vAlign w:val="bottom"/>
          </w:tcPr>
          <w:p w14:paraId="1A5AEBAB" w14:textId="74DD8B2B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Zewnętrzna karta dźwiękowa typu DAC, obsługa sygnału rozdzielczość bitowa 24 bit, częstotliwość próbkowania min. 96 kHz, wyjście słuchawkowe z regulacją głośności, wejście cyfrowe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SPDiF</w:t>
            </w:r>
            <w:proofErr w:type="spellEnd"/>
          </w:p>
        </w:tc>
        <w:tc>
          <w:tcPr>
            <w:tcW w:w="708" w:type="dxa"/>
            <w:vAlign w:val="center"/>
          </w:tcPr>
          <w:p w14:paraId="2D0FB033" w14:textId="06E052D8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4DE76D64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5C7F80" w14:textId="5E941A62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60241E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1943A19" w14:textId="0B1BD68B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85C0CC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0D41BBE8" w14:textId="77777777" w:rsidTr="008E3046">
        <w:trPr>
          <w:trHeight w:val="3060"/>
        </w:trPr>
        <w:tc>
          <w:tcPr>
            <w:tcW w:w="567" w:type="dxa"/>
            <w:vAlign w:val="center"/>
          </w:tcPr>
          <w:p w14:paraId="265FA41E" w14:textId="601C97F5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77" w:type="dxa"/>
          </w:tcPr>
          <w:p w14:paraId="3E27D74F" w14:textId="0584B575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Słuchawki studyjne</w:t>
            </w:r>
          </w:p>
        </w:tc>
        <w:tc>
          <w:tcPr>
            <w:tcW w:w="2268" w:type="dxa"/>
            <w:vAlign w:val="bottom"/>
          </w:tcPr>
          <w:p w14:paraId="197BC552" w14:textId="7230E761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Słuchawki typu studyjnego nauszne półotwarte, z regulacją pałąka, złącze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minijack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3,5 mm z przejściówką na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jack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6,3 mm, przewód min. 3 m odpinany, pasmo przenoszenia nie gorsze niż 15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– 24 kHz czułość min. 87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dB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>/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mW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>, impedancja 50-60 Om</w:t>
            </w:r>
          </w:p>
        </w:tc>
        <w:tc>
          <w:tcPr>
            <w:tcW w:w="708" w:type="dxa"/>
            <w:vAlign w:val="center"/>
          </w:tcPr>
          <w:p w14:paraId="3C4DA98A" w14:textId="66D6D918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0A6DE94E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9C0478" w14:textId="10E5A484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09300E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642CBC" w14:textId="21053684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7150A87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2DED97CA" w14:textId="77777777" w:rsidTr="00B00E9C">
        <w:trPr>
          <w:trHeight w:val="1223"/>
        </w:trPr>
        <w:tc>
          <w:tcPr>
            <w:tcW w:w="567" w:type="dxa"/>
            <w:vAlign w:val="center"/>
          </w:tcPr>
          <w:p w14:paraId="2DD2651C" w14:textId="43FE6C71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277" w:type="dxa"/>
          </w:tcPr>
          <w:p w14:paraId="7B7DB4FE" w14:textId="4F31FDB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Monitor referencyjny studyjny bliskiego zasięgu (para) ze statywami</w:t>
            </w:r>
          </w:p>
        </w:tc>
        <w:tc>
          <w:tcPr>
            <w:tcW w:w="2268" w:type="dxa"/>
          </w:tcPr>
          <w:p w14:paraId="20955B9A" w14:textId="592970B1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Zestaw 2 monitorów studyjnych aktywnych, pasmo przenoszenia min. od 60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do 20 kHz, regulacja głośności, moc RMS min. 40W. W komplecie z dwoma statywami regulowanymi o wysokości min. 120 cm.</w:t>
            </w:r>
          </w:p>
        </w:tc>
        <w:tc>
          <w:tcPr>
            <w:tcW w:w="708" w:type="dxa"/>
            <w:vAlign w:val="center"/>
          </w:tcPr>
          <w:p w14:paraId="1CE7E901" w14:textId="5B536980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07E29ED6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F4388F" w14:textId="5CE3A15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7B64F1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2A7E00" w14:textId="53E947FC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307462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5FD2D66E" w14:textId="77777777" w:rsidTr="00195F93">
        <w:trPr>
          <w:trHeight w:val="2776"/>
        </w:trPr>
        <w:tc>
          <w:tcPr>
            <w:tcW w:w="567" w:type="dxa"/>
            <w:vAlign w:val="center"/>
          </w:tcPr>
          <w:p w14:paraId="0EE4F61B" w14:textId="12930E1C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77" w:type="dxa"/>
          </w:tcPr>
          <w:p w14:paraId="00C2157F" w14:textId="4BDFB990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Mikser dźwięku z wyjściem cyfrowym</w:t>
            </w:r>
          </w:p>
        </w:tc>
        <w:tc>
          <w:tcPr>
            <w:tcW w:w="2268" w:type="dxa"/>
          </w:tcPr>
          <w:p w14:paraId="30BF58A4" w14:textId="25D52B44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Mikser dźwięku min. 12 kanałów z wejściami XLR / RCA, wyjście interfejsu cyfrowe USB do rejestracji dźwięku w komputerze, procesor efektów, obsługa zasilania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phantom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48V, fizyczne lub dotykowe potencjometry</w:t>
            </w:r>
          </w:p>
        </w:tc>
        <w:tc>
          <w:tcPr>
            <w:tcW w:w="708" w:type="dxa"/>
            <w:vAlign w:val="center"/>
          </w:tcPr>
          <w:p w14:paraId="37B86B90" w14:textId="2A03300A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9034C71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985408" w14:textId="2CB09992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0DA98C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DC8D99" w14:textId="6B063434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31067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0B8224A2" w14:textId="77777777" w:rsidTr="00EF4CB8">
        <w:trPr>
          <w:trHeight w:val="3510"/>
        </w:trPr>
        <w:tc>
          <w:tcPr>
            <w:tcW w:w="567" w:type="dxa"/>
            <w:vAlign w:val="center"/>
          </w:tcPr>
          <w:p w14:paraId="36791ED1" w14:textId="2E910098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7" w:type="dxa"/>
          </w:tcPr>
          <w:p w14:paraId="5F9FFE22" w14:textId="60DE9FD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Mikrofon pojemnościowy wielkomembranowy USB</w:t>
            </w:r>
          </w:p>
        </w:tc>
        <w:tc>
          <w:tcPr>
            <w:tcW w:w="2268" w:type="dxa"/>
          </w:tcPr>
          <w:p w14:paraId="17E53FC3" w14:textId="7DE997EE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Mikrofon pojemnościowy wielkomembranowy z interfejsem USB, głębia próbkowania 16 bit, częstotliwość próbkowania 48 kHz, minimalne pasmo przenoszenia 30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– 18 kHz, ze statywem nabiurkowym i filtrem pop</w:t>
            </w:r>
          </w:p>
        </w:tc>
        <w:tc>
          <w:tcPr>
            <w:tcW w:w="708" w:type="dxa"/>
            <w:vAlign w:val="center"/>
          </w:tcPr>
          <w:p w14:paraId="50CBD469" w14:textId="5756AF9F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6A09F4E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0C4109" w14:textId="5A436593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E95FA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27DDF9" w14:textId="4A6634A6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47B5BEC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2CA88200" w14:textId="77777777" w:rsidTr="00195F93">
        <w:trPr>
          <w:trHeight w:val="2068"/>
        </w:trPr>
        <w:tc>
          <w:tcPr>
            <w:tcW w:w="567" w:type="dxa"/>
            <w:vAlign w:val="center"/>
          </w:tcPr>
          <w:p w14:paraId="1AC421A9" w14:textId="0BD09872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277" w:type="dxa"/>
          </w:tcPr>
          <w:p w14:paraId="714C1CD2" w14:textId="57A76687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Mikrofon pojemnościowy wielkomembranowy XLR</w:t>
            </w:r>
          </w:p>
        </w:tc>
        <w:tc>
          <w:tcPr>
            <w:tcW w:w="2268" w:type="dxa"/>
          </w:tcPr>
          <w:p w14:paraId="0FFA889F" w14:textId="05768990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Mikrofon pojemnościowy wielkomembranowy z gniazdem XLR (zasilanie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phantom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), min. pasmo przenoszenia 30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– 18 kHz</w:t>
            </w:r>
          </w:p>
        </w:tc>
        <w:tc>
          <w:tcPr>
            <w:tcW w:w="708" w:type="dxa"/>
            <w:vAlign w:val="center"/>
          </w:tcPr>
          <w:p w14:paraId="1957F7A2" w14:textId="339C453F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EC3BA59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D0C087" w14:textId="6465DB16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789AAF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76A681" w14:textId="74B41438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DE63D3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0E8EBE80" w14:textId="77777777" w:rsidTr="00EF4CB8">
        <w:trPr>
          <w:trHeight w:val="2124"/>
        </w:trPr>
        <w:tc>
          <w:tcPr>
            <w:tcW w:w="567" w:type="dxa"/>
            <w:vAlign w:val="center"/>
          </w:tcPr>
          <w:p w14:paraId="57900680" w14:textId="5C74FCFE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277" w:type="dxa"/>
            <w:vAlign w:val="bottom"/>
          </w:tcPr>
          <w:p w14:paraId="4B5647CC" w14:textId="4C153E4E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Mikrofon pojemnościowy instrumentalny XLR</w:t>
            </w:r>
          </w:p>
        </w:tc>
        <w:tc>
          <w:tcPr>
            <w:tcW w:w="2268" w:type="dxa"/>
          </w:tcPr>
          <w:p w14:paraId="480D3B25" w14:textId="2F8815C8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Mikrofon pojemnościowy do nagrywania instrumentów z gniazdem XLR (zasilanie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phantom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), min. pasmo przenoszenia 20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– 20 kHz</w:t>
            </w:r>
          </w:p>
        </w:tc>
        <w:tc>
          <w:tcPr>
            <w:tcW w:w="708" w:type="dxa"/>
            <w:vAlign w:val="center"/>
          </w:tcPr>
          <w:p w14:paraId="3EA2D2B5" w14:textId="0D195D9A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77A428C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57B1B3" w14:textId="7508DACD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833A22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490CBF" w14:textId="3900C49B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87AEACF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39A1CF44" w14:textId="77777777" w:rsidTr="00F271BB">
        <w:trPr>
          <w:trHeight w:val="1376"/>
        </w:trPr>
        <w:tc>
          <w:tcPr>
            <w:tcW w:w="567" w:type="dxa"/>
            <w:vAlign w:val="center"/>
          </w:tcPr>
          <w:p w14:paraId="152EE9ED" w14:textId="0F1A833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77" w:type="dxa"/>
            <w:vAlign w:val="bottom"/>
          </w:tcPr>
          <w:p w14:paraId="43D0F021" w14:textId="66041A70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Mikrofon dynamiczny wokalny XLR</w:t>
            </w:r>
          </w:p>
        </w:tc>
        <w:tc>
          <w:tcPr>
            <w:tcW w:w="2268" w:type="dxa"/>
          </w:tcPr>
          <w:p w14:paraId="41990352" w14:textId="12B8638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Mikrofon dynamiczna z gniazdem XLR, pasmo przenoszenia 50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Hz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– 15 kHz, charakterystyka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kardioidalna</w:t>
            </w:r>
            <w:proofErr w:type="spellEnd"/>
          </w:p>
        </w:tc>
        <w:tc>
          <w:tcPr>
            <w:tcW w:w="708" w:type="dxa"/>
            <w:vAlign w:val="center"/>
          </w:tcPr>
          <w:p w14:paraId="262138C2" w14:textId="21289D03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638B2764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731B04" w14:textId="41C4BDCD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912979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6E053AE" w14:textId="60B19E4B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6F6EAF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4612028A" w14:textId="77777777" w:rsidTr="00195F93">
        <w:trPr>
          <w:trHeight w:val="2635"/>
        </w:trPr>
        <w:tc>
          <w:tcPr>
            <w:tcW w:w="567" w:type="dxa"/>
            <w:vAlign w:val="center"/>
          </w:tcPr>
          <w:p w14:paraId="0F993800" w14:textId="07291194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7" w:type="dxa"/>
          </w:tcPr>
          <w:p w14:paraId="040618BE" w14:textId="46772E4D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Statyw mikrofonowy łamany</w:t>
            </w:r>
          </w:p>
        </w:tc>
        <w:tc>
          <w:tcPr>
            <w:tcW w:w="2268" w:type="dxa"/>
          </w:tcPr>
          <w:p w14:paraId="78EFE219" w14:textId="46CF5C5B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Statyw mikrofonowy łamany,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regulowany,Maks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>. Wysokość min. (w linii prostej): 180 cm Min. wysokość ramienia łamanego: 75 cm Maks. wysokość ramienia łamanego pow.: 140 cm</w:t>
            </w:r>
          </w:p>
        </w:tc>
        <w:tc>
          <w:tcPr>
            <w:tcW w:w="708" w:type="dxa"/>
            <w:vAlign w:val="center"/>
          </w:tcPr>
          <w:p w14:paraId="25C1D850" w14:textId="2E1C3B2E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18943906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5C6B5B" w14:textId="0D2E29CE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ECF827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98F432C" w14:textId="75EBC4E2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810C2E7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5A393222" w14:textId="77777777" w:rsidTr="00195F93">
        <w:trPr>
          <w:trHeight w:val="2259"/>
        </w:trPr>
        <w:tc>
          <w:tcPr>
            <w:tcW w:w="567" w:type="dxa"/>
            <w:vAlign w:val="center"/>
          </w:tcPr>
          <w:p w14:paraId="3BF8542E" w14:textId="4D941582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277" w:type="dxa"/>
          </w:tcPr>
          <w:p w14:paraId="40C23FB4" w14:textId="6538243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Statyw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nastołowy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z koszykiem</w:t>
            </w:r>
          </w:p>
        </w:tc>
        <w:tc>
          <w:tcPr>
            <w:tcW w:w="2268" w:type="dxa"/>
          </w:tcPr>
          <w:p w14:paraId="7712B1CE" w14:textId="1C16E3E1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Nastołowy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regulowany statyw do studia radiowego z regulacją, koszykiem antywibracyjnym do mikrofonu pojemnościowego oraz filtrem pop</w:t>
            </w:r>
          </w:p>
        </w:tc>
        <w:tc>
          <w:tcPr>
            <w:tcW w:w="708" w:type="dxa"/>
            <w:vAlign w:val="center"/>
          </w:tcPr>
          <w:p w14:paraId="233C2EBD" w14:textId="0C172B4E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6D9C8B9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F646A8" w14:textId="71E6EB09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9710E4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0198FD" w14:textId="5CEBE402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256E26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65E1484F" w14:textId="77777777" w:rsidTr="00B00E9C">
        <w:trPr>
          <w:trHeight w:val="1236"/>
        </w:trPr>
        <w:tc>
          <w:tcPr>
            <w:tcW w:w="567" w:type="dxa"/>
            <w:vAlign w:val="center"/>
          </w:tcPr>
          <w:p w14:paraId="5F452795" w14:textId="450A05A7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277" w:type="dxa"/>
          </w:tcPr>
          <w:p w14:paraId="7B0C58D1" w14:textId="35D2A042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Stagebox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do studia radiowego</w:t>
            </w:r>
          </w:p>
        </w:tc>
        <w:tc>
          <w:tcPr>
            <w:tcW w:w="2268" w:type="dxa"/>
          </w:tcPr>
          <w:p w14:paraId="23B83407" w14:textId="3530F9E4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Stagebox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XLR min. długość 15 m, 16 kanałów + 4 kanały zwrotne</w:t>
            </w:r>
          </w:p>
        </w:tc>
        <w:tc>
          <w:tcPr>
            <w:tcW w:w="708" w:type="dxa"/>
            <w:vAlign w:val="center"/>
          </w:tcPr>
          <w:p w14:paraId="6CB0ABCF" w14:textId="6FE50FC6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50BC180A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AF30A94" w14:textId="673935D1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441EA0A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E9AC87" w14:textId="5539C4DB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78C8BEF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4F109B54" w14:textId="77777777" w:rsidTr="00195F93">
        <w:trPr>
          <w:trHeight w:val="2351"/>
        </w:trPr>
        <w:tc>
          <w:tcPr>
            <w:tcW w:w="567" w:type="dxa"/>
            <w:vAlign w:val="center"/>
          </w:tcPr>
          <w:p w14:paraId="0E9FDB8A" w14:textId="2C87A0F3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1277" w:type="dxa"/>
          </w:tcPr>
          <w:p w14:paraId="25B5F2A2" w14:textId="6C5ADFFC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Statyw </w:t>
            </w: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nastołowy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z koszykiem</w:t>
            </w:r>
          </w:p>
        </w:tc>
        <w:tc>
          <w:tcPr>
            <w:tcW w:w="2268" w:type="dxa"/>
          </w:tcPr>
          <w:p w14:paraId="5029FEDA" w14:textId="32EF80C9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Nastołowy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regulowany statyw do studia radiowego z regulacją, koszykiem antywibracyjnym do mikrofonu pojemnościowego oraz filtrem pop</w:t>
            </w:r>
          </w:p>
        </w:tc>
        <w:tc>
          <w:tcPr>
            <w:tcW w:w="708" w:type="dxa"/>
            <w:vAlign w:val="center"/>
          </w:tcPr>
          <w:p w14:paraId="7622CE67" w14:textId="419B00DC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3055441F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233918" w14:textId="45F5060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F5315F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5233C6" w14:textId="3F64C563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898F58A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B00E9C" w14:paraId="7A52BEBB" w14:textId="77777777" w:rsidTr="00B00E9C">
        <w:trPr>
          <w:trHeight w:val="1223"/>
        </w:trPr>
        <w:tc>
          <w:tcPr>
            <w:tcW w:w="567" w:type="dxa"/>
            <w:vAlign w:val="center"/>
          </w:tcPr>
          <w:p w14:paraId="4B23CA72" w14:textId="6A36567A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1277" w:type="dxa"/>
          </w:tcPr>
          <w:p w14:paraId="371A4497" w14:textId="754FC8D8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Stagebox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do studia radiowego</w:t>
            </w:r>
          </w:p>
        </w:tc>
        <w:tc>
          <w:tcPr>
            <w:tcW w:w="2268" w:type="dxa"/>
          </w:tcPr>
          <w:p w14:paraId="05C63225" w14:textId="292C7A82" w:rsidR="00B00E9C" w:rsidRPr="00DA3B73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proofErr w:type="spellStart"/>
            <w:r w:rsidRPr="00DA3B73">
              <w:rPr>
                <w:rFonts w:ascii="Calibri" w:hAnsi="Calibri" w:cs="Calibri"/>
                <w:color w:val="000000"/>
                <w:sz w:val="20"/>
              </w:rPr>
              <w:t>Stagebox</w:t>
            </w:r>
            <w:proofErr w:type="spellEnd"/>
            <w:r w:rsidRPr="00DA3B73">
              <w:rPr>
                <w:rFonts w:ascii="Calibri" w:hAnsi="Calibri" w:cs="Calibri"/>
                <w:color w:val="000000"/>
                <w:sz w:val="20"/>
              </w:rPr>
              <w:t xml:space="preserve"> XLR min. długość 15 m, 16 kanałów + 4 kanały zwrotne</w:t>
            </w:r>
          </w:p>
        </w:tc>
        <w:tc>
          <w:tcPr>
            <w:tcW w:w="708" w:type="dxa"/>
            <w:vAlign w:val="center"/>
          </w:tcPr>
          <w:p w14:paraId="1F7E6E64" w14:textId="727CE158" w:rsidR="00B00E9C" w:rsidRPr="00EA7EC1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505DA79A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F39E68" w14:textId="5575CC43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F3CADD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10BEFE" w14:textId="52F9E5DA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17BED7E" w14:textId="77777777" w:rsidR="00B00E9C" w:rsidRDefault="00B00E9C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FE3155" w14:paraId="6483192D" w14:textId="77777777" w:rsidTr="00EF4CB8">
        <w:trPr>
          <w:trHeight w:val="3768"/>
        </w:trPr>
        <w:tc>
          <w:tcPr>
            <w:tcW w:w="567" w:type="dxa"/>
            <w:vMerge w:val="restart"/>
            <w:vAlign w:val="center"/>
          </w:tcPr>
          <w:p w14:paraId="0BF83A5F" w14:textId="77777777" w:rsidR="00B517D2" w:rsidRPr="00DA3B73" w:rsidRDefault="00B517D2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14:paraId="536C0278" w14:textId="4B64E54B" w:rsidR="00FE3155" w:rsidRPr="00EF4CB8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7" w:type="dxa"/>
            <w:vMerge w:val="restart"/>
          </w:tcPr>
          <w:p w14:paraId="71A79D38" w14:textId="10D901E1" w:rsidR="00FE3155" w:rsidRPr="00DA3B73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Okablowanie AV (XLR, HDMI, RCA), przejściówki</w:t>
            </w:r>
          </w:p>
        </w:tc>
        <w:tc>
          <w:tcPr>
            <w:tcW w:w="2268" w:type="dxa"/>
            <w:vMerge w:val="restart"/>
          </w:tcPr>
          <w:p w14:paraId="724F3901" w14:textId="77777777" w:rsidR="00FE3155" w:rsidRPr="00DA3B73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A3B73">
              <w:rPr>
                <w:rFonts w:ascii="Calibri" w:hAnsi="Calibri" w:cs="Calibri"/>
                <w:color w:val="000000"/>
                <w:sz w:val="20"/>
              </w:rPr>
              <w:t>Zestaw przewodów (15 x XLR mikrofonowy 5m XLR-JACK, 15 x XRL-XLR 5m, 10 x duży JACK- duży JACK 5m, 5x XLR-XLR 7m, 6x JACK-RCA 5m, 5x HDMI-HDMI 3m, 5x HDMI-HDMI 5m)</w:t>
            </w:r>
          </w:p>
          <w:p w14:paraId="46474F33" w14:textId="73BE9B0D" w:rsidR="00FE3155" w:rsidRPr="00DA3B73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8B63A0F" w14:textId="3BDDDC9D" w:rsidR="00FE3155" w:rsidRPr="00EA7EC1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 w:rsidRPr="00EA7EC1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1DE25D2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5DB100" w14:textId="1B93E45F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CD36BA0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5BF9F5" w14:textId="7E70EA24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91053E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  <w:tr w:rsidR="00FE3155" w14:paraId="6934A3EE" w14:textId="77777777" w:rsidTr="00EF4CB8">
        <w:trPr>
          <w:trHeight w:val="844"/>
        </w:trPr>
        <w:tc>
          <w:tcPr>
            <w:tcW w:w="567" w:type="dxa"/>
            <w:vMerge/>
            <w:vAlign w:val="center"/>
          </w:tcPr>
          <w:p w14:paraId="2999CA2E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14:paraId="0BEE1F81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93B54B4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042D6A1E" w14:textId="77777777" w:rsidR="00FE3155" w:rsidRPr="00EA7EC1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4CA384" w14:textId="175D2EB7" w:rsidR="00FE3155" w:rsidRDefault="00A5549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>
              <w:rPr>
                <w:rFonts w:ascii="Arial" w:eastAsia="Times" w:hAnsi="Arial"/>
                <w:b/>
                <w:bCs w:val="0"/>
                <w:sz w:val="16"/>
                <w:szCs w:val="16"/>
              </w:rPr>
              <w:t>RAZEM</w:t>
            </w:r>
          </w:p>
        </w:tc>
        <w:tc>
          <w:tcPr>
            <w:tcW w:w="1984" w:type="dxa"/>
          </w:tcPr>
          <w:p w14:paraId="6029D5A5" w14:textId="6CD5CD90" w:rsidR="00FE3155" w:rsidRDefault="00A55495" w:rsidP="00A55495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>
              <w:rPr>
                <w:rFonts w:ascii="Arial" w:eastAsia="Times" w:hAnsi="Arial"/>
                <w:b/>
                <w:bCs w:val="0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14:paraId="3FF5FADA" w14:textId="613BF829" w:rsidR="00FE3155" w:rsidRDefault="00A55495" w:rsidP="00A55495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>
              <w:rPr>
                <w:rFonts w:ascii="Arial" w:eastAsia="Times" w:hAnsi="Arial"/>
                <w:b/>
                <w:bCs w:val="0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14:paraId="5AA543DA" w14:textId="54AC17A2" w:rsidR="00FE3155" w:rsidRDefault="00A55495" w:rsidP="00A55495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  <w:r>
              <w:rPr>
                <w:rFonts w:ascii="Arial" w:eastAsia="Times" w:hAnsi="Arial"/>
                <w:b/>
                <w:bCs w:val="0"/>
                <w:sz w:val="16"/>
                <w:szCs w:val="16"/>
              </w:rPr>
              <w:t>x</w:t>
            </w:r>
          </w:p>
        </w:tc>
        <w:tc>
          <w:tcPr>
            <w:tcW w:w="2552" w:type="dxa"/>
          </w:tcPr>
          <w:p w14:paraId="1128E70D" w14:textId="77777777" w:rsidR="00FE3155" w:rsidRDefault="00FE3155" w:rsidP="00EA7EC1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eastAsia="Times" w:hAnsi="Arial"/>
                <w:b/>
                <w:bCs w:val="0"/>
                <w:sz w:val="16"/>
                <w:szCs w:val="16"/>
              </w:rPr>
            </w:pPr>
          </w:p>
        </w:tc>
      </w:tr>
    </w:tbl>
    <w:p w14:paraId="618E54F5" w14:textId="77777777" w:rsidR="00A55AE4" w:rsidRPr="00A55AE4" w:rsidRDefault="00A55AE4" w:rsidP="00A55AE4">
      <w:pPr>
        <w:pStyle w:val="PKTpunkt"/>
        <w:spacing w:line="276" w:lineRule="auto"/>
        <w:ind w:left="720" w:firstLine="0"/>
        <w:contextualSpacing/>
        <w:jc w:val="left"/>
        <w:rPr>
          <w:rFonts w:ascii="Arial" w:eastAsia="Times" w:hAnsi="Arial"/>
          <w:b/>
          <w:bCs w:val="0"/>
          <w:sz w:val="16"/>
          <w:szCs w:val="16"/>
        </w:rPr>
      </w:pPr>
    </w:p>
    <w:bookmarkEnd w:id="0"/>
    <w:p w14:paraId="1207C003" w14:textId="77777777" w:rsidR="00A55AE4" w:rsidRPr="00845CA3" w:rsidRDefault="00A55AE4" w:rsidP="00A55AE4">
      <w:pPr>
        <w:suppressAutoHyphens w:val="0"/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4"/>
          <w:szCs w:val="24"/>
          <w:lang w:val="x-none" w:eastAsia="x-none"/>
        </w:rPr>
      </w:pPr>
    </w:p>
    <w:p w14:paraId="5492A525" w14:textId="38A0428C" w:rsidR="00A55AE4" w:rsidRPr="00A55AE4" w:rsidRDefault="00A55AE4" w:rsidP="00380DB7">
      <w:pPr>
        <w:suppressAutoHyphens w:val="0"/>
        <w:autoSpaceDE w:val="0"/>
        <w:spacing w:after="0"/>
        <w:ind w:left="284"/>
        <w:rPr>
          <w:rFonts w:ascii="Arial" w:hAnsi="Arial" w:cs="Arial"/>
          <w:sz w:val="24"/>
          <w:szCs w:val="24"/>
        </w:rPr>
      </w:pPr>
    </w:p>
    <w:sectPr w:rsidR="00A55AE4" w:rsidRPr="00A55AE4" w:rsidSect="00164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276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4490" w14:textId="77777777" w:rsidR="0012620C" w:rsidRDefault="0012620C">
      <w:pPr>
        <w:spacing w:after="0" w:line="240" w:lineRule="auto"/>
      </w:pPr>
      <w:r>
        <w:separator/>
      </w:r>
    </w:p>
  </w:endnote>
  <w:endnote w:type="continuationSeparator" w:id="0">
    <w:p w14:paraId="0212644A" w14:textId="77777777" w:rsidR="0012620C" w:rsidRDefault="0012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46EB" w14:textId="77777777" w:rsidR="00150B11" w:rsidRDefault="00150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909"/>
      <w:gridCol w:w="6094"/>
    </w:tblGrid>
    <w:tr w:rsidR="00CB69D5" w:rsidRPr="0067195B" w14:paraId="4472AF99" w14:textId="77777777" w:rsidTr="00420A04">
      <w:tc>
        <w:tcPr>
          <w:tcW w:w="2824" w:type="pct"/>
          <w:shd w:val="clear" w:color="auto" w:fill="auto"/>
          <w:vAlign w:val="center"/>
        </w:tcPr>
        <w:p w14:paraId="50514311" w14:textId="77777777" w:rsidR="00CB69D5" w:rsidRPr="0067195B" w:rsidRDefault="00CB69D5" w:rsidP="00420A04">
          <w:pPr>
            <w:widowControl w:val="0"/>
            <w:tabs>
              <w:tab w:val="center" w:pos="4535"/>
              <w:tab w:val="right" w:pos="9071"/>
            </w:tabs>
            <w:autoSpaceDE w:val="0"/>
            <w:spacing w:before="120" w:after="0" w:line="240" w:lineRule="auto"/>
            <w:rPr>
              <w:rFonts w:ascii="Verdana" w:hAnsi="Verdana"/>
              <w:sz w:val="16"/>
              <w:szCs w:val="16"/>
            </w:rPr>
          </w:pPr>
          <w:r w:rsidRPr="0067195B">
            <w:rPr>
              <w:rFonts w:ascii="Verdana" w:hAnsi="Verdana"/>
              <w:sz w:val="16"/>
              <w:szCs w:val="16"/>
            </w:rPr>
            <w:t>Uniwersytet K</w:t>
          </w:r>
          <w:r w:rsidR="007D2AC2">
            <w:rPr>
              <w:rFonts w:ascii="Verdana" w:hAnsi="Verdana"/>
              <w:sz w:val="16"/>
              <w:szCs w:val="16"/>
            </w:rPr>
            <w:t>ardynała Stefana Wyszyńskiego w </w:t>
          </w:r>
          <w:r w:rsidRPr="0067195B">
            <w:rPr>
              <w:rFonts w:ascii="Verdana" w:hAnsi="Verdana"/>
              <w:sz w:val="16"/>
              <w:szCs w:val="16"/>
            </w:rPr>
            <w:t>Warszawie</w:t>
          </w:r>
          <w:r w:rsidRPr="0067195B">
            <w:rPr>
              <w:rFonts w:ascii="Verdana" w:hAnsi="Verdana"/>
              <w:sz w:val="16"/>
              <w:szCs w:val="16"/>
            </w:rPr>
            <w:br/>
            <w:t>ul. Wóycickiego 1/3</w:t>
          </w:r>
          <w:r w:rsidRPr="0067195B">
            <w:rPr>
              <w:rFonts w:ascii="Verdana" w:hAnsi="Verdana"/>
              <w:sz w:val="16"/>
              <w:szCs w:val="16"/>
            </w:rPr>
            <w:br/>
            <w:t>01-938 Warszawa</w:t>
          </w:r>
        </w:p>
      </w:tc>
      <w:tc>
        <w:tcPr>
          <w:tcW w:w="2176" w:type="pct"/>
          <w:shd w:val="clear" w:color="auto" w:fill="auto"/>
          <w:vAlign w:val="center"/>
        </w:tcPr>
        <w:p w14:paraId="5886BFA3" w14:textId="77777777" w:rsidR="00CB69D5" w:rsidRPr="0067195B" w:rsidRDefault="00CB69D5" w:rsidP="00420A04">
          <w:pPr>
            <w:widowControl w:val="0"/>
            <w:tabs>
              <w:tab w:val="center" w:pos="4535"/>
              <w:tab w:val="right" w:pos="9071"/>
            </w:tabs>
            <w:autoSpaceDE w:val="0"/>
            <w:spacing w:before="120"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 w:rsidRPr="0067195B">
            <w:rPr>
              <w:rFonts w:ascii="Verdana" w:hAnsi="Verdana"/>
              <w:sz w:val="16"/>
              <w:szCs w:val="16"/>
            </w:rPr>
            <w:t>Biuro projektu</w:t>
          </w:r>
          <w:r w:rsidRPr="0067195B">
            <w:rPr>
              <w:rFonts w:ascii="Verdana" w:hAnsi="Verdana"/>
              <w:sz w:val="16"/>
              <w:szCs w:val="16"/>
            </w:rPr>
            <w:br/>
            <w:t>bud. 2</w:t>
          </w:r>
          <w:r w:rsidR="005D4929">
            <w:rPr>
              <w:rFonts w:ascii="Verdana" w:hAnsi="Verdana"/>
              <w:sz w:val="16"/>
              <w:szCs w:val="16"/>
            </w:rPr>
            <w:t>3</w:t>
          </w:r>
          <w:r w:rsidRPr="0067195B">
            <w:rPr>
              <w:rFonts w:ascii="Verdana" w:hAnsi="Verdana"/>
              <w:sz w:val="16"/>
              <w:szCs w:val="16"/>
            </w:rPr>
            <w:t xml:space="preserve">, pok. </w:t>
          </w:r>
          <w:r w:rsidR="005D4929">
            <w:rPr>
              <w:rFonts w:ascii="Verdana" w:hAnsi="Verdana"/>
              <w:sz w:val="16"/>
              <w:szCs w:val="16"/>
            </w:rPr>
            <w:t>109B</w:t>
          </w:r>
          <w:r w:rsidRPr="0067195B">
            <w:rPr>
              <w:rFonts w:ascii="Verdana" w:hAnsi="Verdana"/>
              <w:sz w:val="16"/>
              <w:szCs w:val="16"/>
            </w:rPr>
            <w:br/>
            <w:t xml:space="preserve">tel.: </w:t>
          </w:r>
          <w:r w:rsidR="005D4929">
            <w:rPr>
              <w:rFonts w:ascii="Verdana" w:hAnsi="Verdana"/>
              <w:sz w:val="16"/>
              <w:szCs w:val="16"/>
            </w:rPr>
            <w:t>22 380 96 96</w:t>
          </w:r>
          <w:r w:rsidRPr="0067195B">
            <w:rPr>
              <w:rFonts w:ascii="Verdana" w:hAnsi="Verdana"/>
              <w:sz w:val="16"/>
              <w:szCs w:val="16"/>
            </w:rPr>
            <w:br/>
            <w:t>mcb@uksw.edu.pl</w:t>
          </w:r>
        </w:p>
      </w:tc>
    </w:tr>
  </w:tbl>
  <w:p w14:paraId="7EC7632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6CEE" w14:textId="77777777" w:rsidR="00150B11" w:rsidRDefault="00150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4083" w14:textId="77777777" w:rsidR="0012620C" w:rsidRDefault="0012620C">
      <w:pPr>
        <w:spacing w:after="0" w:line="240" w:lineRule="auto"/>
      </w:pPr>
      <w:r>
        <w:separator/>
      </w:r>
    </w:p>
  </w:footnote>
  <w:footnote w:type="continuationSeparator" w:id="0">
    <w:p w14:paraId="17D5728C" w14:textId="77777777" w:rsidR="0012620C" w:rsidRDefault="0012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447B" w14:textId="77777777" w:rsidR="005D4929" w:rsidRDefault="005D4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08B5" w14:textId="77777777" w:rsidR="00F000B7" w:rsidRDefault="00A27C1C" w:rsidP="00CB69D5">
    <w:pPr>
      <w:widowControl w:val="0"/>
      <w:tabs>
        <w:tab w:val="left" w:pos="9285"/>
      </w:tabs>
      <w:autoSpaceDE w:val="0"/>
      <w:spacing w:before="120" w:after="120" w:line="240" w:lineRule="auto"/>
      <w:jc w:val="center"/>
      <w:rPr>
        <w:rFonts w:ascii="Open Sans" w:hAnsi="Open Sans" w:cs="Open Sans"/>
        <w:color w:val="363435"/>
        <w:sz w:val="16"/>
        <w:szCs w:val="16"/>
      </w:rPr>
    </w:pPr>
    <w:r>
      <w:rPr>
        <w:rFonts w:ascii="Open Sans" w:hAnsi="Open Sans" w:cs="Open Sans"/>
        <w:noProof/>
        <w:color w:val="363435"/>
        <w:sz w:val="16"/>
        <w:szCs w:val="16"/>
      </w:rPr>
      <w:drawing>
        <wp:inline distT="0" distB="0" distL="0" distR="0" wp14:anchorId="614DBBF4" wp14:editId="7E3078A5">
          <wp:extent cx="5747385" cy="560070"/>
          <wp:effectExtent l="0" t="0" r="0" b="0"/>
          <wp:docPr id="1" name="Obraz 1" descr="POZIOM KOLOR RPO+FLAGA RP+MAZOWSZE+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5F0E1" w14:textId="77777777" w:rsidR="004455B3" w:rsidRPr="00CB69D5" w:rsidRDefault="004455B3" w:rsidP="00CB69D5">
    <w:pPr>
      <w:widowControl w:val="0"/>
      <w:tabs>
        <w:tab w:val="left" w:pos="9285"/>
      </w:tabs>
      <w:autoSpaceDE w:val="0"/>
      <w:spacing w:before="120" w:after="120" w:line="240" w:lineRule="auto"/>
      <w:jc w:val="center"/>
      <w:rPr>
        <w:rFonts w:ascii="Open Sans" w:hAnsi="Open Sans" w:cs="Open Sans"/>
        <w:color w:val="363435"/>
        <w:sz w:val="16"/>
        <w:szCs w:val="16"/>
      </w:rPr>
    </w:pPr>
    <w:r w:rsidRPr="00CB69D5">
      <w:rPr>
        <w:rFonts w:ascii="Open Sans" w:hAnsi="Open Sans" w:cs="Open Sans"/>
        <w:color w:val="363435"/>
        <w:sz w:val="16"/>
        <w:szCs w:val="16"/>
      </w:rPr>
      <w:t>Projekt „</w:t>
    </w:r>
    <w:r w:rsidR="00D87FCE" w:rsidRPr="00CB69D5">
      <w:rPr>
        <w:rFonts w:ascii="Open Sans" w:hAnsi="Open Sans" w:cs="Open Sans"/>
        <w:bCs/>
        <w:sz w:val="16"/>
        <w:szCs w:val="16"/>
      </w:rPr>
      <w:t>Multidyscyplinarne Centrum Badawcze Uniwersytetu Kardynała Stefana Wyszyńskiego w Warszawie</w:t>
    </w:r>
    <w:r w:rsidRPr="00CB69D5">
      <w:rPr>
        <w:rFonts w:ascii="Open Sans" w:hAnsi="Open Sans" w:cs="Open Sans"/>
        <w:color w:val="363435"/>
        <w:sz w:val="16"/>
        <w:szCs w:val="16"/>
      </w:rPr>
      <w:t>”</w:t>
    </w:r>
    <w:r w:rsidR="00A43256" w:rsidRPr="00A43256">
      <w:rPr>
        <w:rFonts w:ascii="Verdana" w:hAnsi="Verdana"/>
        <w:color w:val="363435"/>
        <w:spacing w:val="-4"/>
        <w:w w:val="95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CF5" w14:textId="77777777" w:rsidR="005D4929" w:rsidRDefault="005D4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3A0824"/>
    <w:lvl w:ilvl="0">
      <w:start w:val="1"/>
      <w:numFmt w:val="bullet"/>
      <w:lvlText w:val=""/>
      <w:lvlJc w:val="left"/>
      <w:pPr>
        <w:tabs>
          <w:tab w:val="num" w:pos="8854"/>
        </w:tabs>
        <w:ind w:left="885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74"/>
        </w:tabs>
        <w:ind w:left="993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94"/>
        </w:tabs>
        <w:ind w:left="1065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1014"/>
        </w:tabs>
        <w:ind w:left="1137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734"/>
        </w:tabs>
        <w:ind w:left="1209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454"/>
        </w:tabs>
        <w:ind w:left="1281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3174"/>
        </w:tabs>
        <w:ind w:left="1353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3894"/>
        </w:tabs>
        <w:ind w:left="1425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614"/>
        </w:tabs>
        <w:ind w:left="1497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F31C7B"/>
    <w:multiLevelType w:val="multilevel"/>
    <w:tmpl w:val="BA6E8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DB0CAD"/>
    <w:multiLevelType w:val="hybridMultilevel"/>
    <w:tmpl w:val="DDB2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3CB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30C44"/>
    <w:multiLevelType w:val="hybridMultilevel"/>
    <w:tmpl w:val="5A0A86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440826"/>
    <w:multiLevelType w:val="hybridMultilevel"/>
    <w:tmpl w:val="867479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894C48"/>
    <w:multiLevelType w:val="hybridMultilevel"/>
    <w:tmpl w:val="4DFAF560"/>
    <w:lvl w:ilvl="0" w:tplc="0D7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30D3"/>
    <w:multiLevelType w:val="hybridMultilevel"/>
    <w:tmpl w:val="B9383FFA"/>
    <w:lvl w:ilvl="0" w:tplc="04150001">
      <w:start w:val="1"/>
      <w:numFmt w:val="bullet"/>
      <w:lvlText w:val=""/>
      <w:lvlJc w:val="left"/>
      <w:pPr>
        <w:ind w:left="108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2278" w:hanging="180"/>
      </w:pPr>
    </w:lvl>
    <w:lvl w:ilvl="3" w:tplc="0415000F" w:tentative="1">
      <w:start w:val="1"/>
      <w:numFmt w:val="decimal"/>
      <w:lvlText w:val="%4."/>
      <w:lvlJc w:val="left"/>
      <w:pPr>
        <w:ind w:left="12998" w:hanging="360"/>
      </w:pPr>
    </w:lvl>
    <w:lvl w:ilvl="4" w:tplc="04150019" w:tentative="1">
      <w:start w:val="1"/>
      <w:numFmt w:val="lowerLetter"/>
      <w:lvlText w:val="%5."/>
      <w:lvlJc w:val="left"/>
      <w:pPr>
        <w:ind w:left="13718" w:hanging="360"/>
      </w:pPr>
    </w:lvl>
    <w:lvl w:ilvl="5" w:tplc="0415001B" w:tentative="1">
      <w:start w:val="1"/>
      <w:numFmt w:val="lowerRoman"/>
      <w:lvlText w:val="%6."/>
      <w:lvlJc w:val="right"/>
      <w:pPr>
        <w:ind w:left="14438" w:hanging="180"/>
      </w:pPr>
    </w:lvl>
    <w:lvl w:ilvl="6" w:tplc="0415000F" w:tentative="1">
      <w:start w:val="1"/>
      <w:numFmt w:val="decimal"/>
      <w:lvlText w:val="%7."/>
      <w:lvlJc w:val="left"/>
      <w:pPr>
        <w:ind w:left="15158" w:hanging="360"/>
      </w:pPr>
    </w:lvl>
    <w:lvl w:ilvl="7" w:tplc="04150019" w:tentative="1">
      <w:start w:val="1"/>
      <w:numFmt w:val="lowerLetter"/>
      <w:lvlText w:val="%8."/>
      <w:lvlJc w:val="left"/>
      <w:pPr>
        <w:ind w:left="15878" w:hanging="360"/>
      </w:pPr>
    </w:lvl>
    <w:lvl w:ilvl="8" w:tplc="0415001B" w:tentative="1">
      <w:start w:val="1"/>
      <w:numFmt w:val="lowerRoman"/>
      <w:lvlText w:val="%9."/>
      <w:lvlJc w:val="right"/>
      <w:pPr>
        <w:ind w:left="16598" w:hanging="180"/>
      </w:pPr>
    </w:lvl>
  </w:abstractNum>
  <w:abstractNum w:abstractNumId="8" w15:restartNumberingAfterBreak="0">
    <w:nsid w:val="15284D37"/>
    <w:multiLevelType w:val="hybridMultilevel"/>
    <w:tmpl w:val="1B7CC4A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B180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FE3E22"/>
    <w:multiLevelType w:val="hybridMultilevel"/>
    <w:tmpl w:val="A3F44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3C01A6"/>
    <w:multiLevelType w:val="hybridMultilevel"/>
    <w:tmpl w:val="DBBEA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774BD3"/>
    <w:multiLevelType w:val="hybridMultilevel"/>
    <w:tmpl w:val="48C8A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12EE3"/>
    <w:multiLevelType w:val="hybridMultilevel"/>
    <w:tmpl w:val="8E5854C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EC864B9"/>
    <w:multiLevelType w:val="hybridMultilevel"/>
    <w:tmpl w:val="489872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B870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3D704F"/>
    <w:multiLevelType w:val="hybridMultilevel"/>
    <w:tmpl w:val="FDE010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E3A5E"/>
    <w:multiLevelType w:val="hybridMultilevel"/>
    <w:tmpl w:val="E732F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2695"/>
    <w:multiLevelType w:val="hybridMultilevel"/>
    <w:tmpl w:val="630EA95A"/>
    <w:lvl w:ilvl="0" w:tplc="0D7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15014"/>
    <w:multiLevelType w:val="hybridMultilevel"/>
    <w:tmpl w:val="EBEEB6F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ED95A7E"/>
    <w:multiLevelType w:val="hybridMultilevel"/>
    <w:tmpl w:val="DE4E011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F7D6323"/>
    <w:multiLevelType w:val="multilevel"/>
    <w:tmpl w:val="091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A32445"/>
    <w:multiLevelType w:val="hybridMultilevel"/>
    <w:tmpl w:val="47946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324AB4"/>
    <w:multiLevelType w:val="hybridMultilevel"/>
    <w:tmpl w:val="2BA4A0BA"/>
    <w:lvl w:ilvl="0" w:tplc="F54A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652CC"/>
    <w:multiLevelType w:val="hybridMultilevel"/>
    <w:tmpl w:val="98683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BB6F21"/>
    <w:multiLevelType w:val="hybridMultilevel"/>
    <w:tmpl w:val="CDC4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E320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27105D8"/>
    <w:multiLevelType w:val="hybridMultilevel"/>
    <w:tmpl w:val="A006AFC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55D076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6107C34"/>
    <w:multiLevelType w:val="hybridMultilevel"/>
    <w:tmpl w:val="325A1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E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CC3A58"/>
    <w:multiLevelType w:val="hybridMultilevel"/>
    <w:tmpl w:val="FE3CDF4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D8206E9"/>
    <w:multiLevelType w:val="hybridMultilevel"/>
    <w:tmpl w:val="AB207C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177F14"/>
    <w:multiLevelType w:val="hybridMultilevel"/>
    <w:tmpl w:val="E0C6B3AC"/>
    <w:lvl w:ilvl="0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4" w15:restartNumberingAfterBreak="0">
    <w:nsid w:val="690E7CE6"/>
    <w:multiLevelType w:val="hybridMultilevel"/>
    <w:tmpl w:val="B21A1B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8E53019"/>
    <w:multiLevelType w:val="multilevel"/>
    <w:tmpl w:val="BE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36" w15:restartNumberingAfterBreak="0">
    <w:nsid w:val="7A3D4583"/>
    <w:multiLevelType w:val="hybridMultilevel"/>
    <w:tmpl w:val="FDB6E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AC64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0A2BB4"/>
    <w:multiLevelType w:val="hybridMultilevel"/>
    <w:tmpl w:val="B65A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7"/>
  </w:num>
  <w:num w:numId="4">
    <w:abstractNumId w:val="11"/>
  </w:num>
  <w:num w:numId="5">
    <w:abstractNumId w:val="12"/>
  </w:num>
  <w:num w:numId="6">
    <w:abstractNumId w:val="6"/>
  </w:num>
  <w:num w:numId="7">
    <w:abstractNumId w:val="18"/>
  </w:num>
  <w:num w:numId="8">
    <w:abstractNumId w:val="3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7"/>
  </w:num>
  <w:num w:numId="14">
    <w:abstractNumId w:val="35"/>
  </w:num>
  <w:num w:numId="15">
    <w:abstractNumId w:val="30"/>
  </w:num>
  <w:num w:numId="16">
    <w:abstractNumId w:val="28"/>
  </w:num>
  <w:num w:numId="17">
    <w:abstractNumId w:val="37"/>
  </w:num>
  <w:num w:numId="18">
    <w:abstractNumId w:val="26"/>
  </w:num>
  <w:num w:numId="19">
    <w:abstractNumId w:val="9"/>
  </w:num>
  <w:num w:numId="20">
    <w:abstractNumId w:val="15"/>
  </w:num>
  <w:num w:numId="21">
    <w:abstractNumId w:val="29"/>
  </w:num>
  <w:num w:numId="22">
    <w:abstractNumId w:val="14"/>
  </w:num>
  <w:num w:numId="23">
    <w:abstractNumId w:val="4"/>
  </w:num>
  <w:num w:numId="24">
    <w:abstractNumId w:val="5"/>
  </w:num>
  <w:num w:numId="25">
    <w:abstractNumId w:val="8"/>
  </w:num>
  <w:num w:numId="26">
    <w:abstractNumId w:val="27"/>
  </w:num>
  <w:num w:numId="27">
    <w:abstractNumId w:val="32"/>
  </w:num>
  <w:num w:numId="28">
    <w:abstractNumId w:val="36"/>
  </w:num>
  <w:num w:numId="29">
    <w:abstractNumId w:val="24"/>
  </w:num>
  <w:num w:numId="30">
    <w:abstractNumId w:val="34"/>
  </w:num>
  <w:num w:numId="31">
    <w:abstractNumId w:val="10"/>
  </w:num>
  <w:num w:numId="32">
    <w:abstractNumId w:val="16"/>
  </w:num>
  <w:num w:numId="33">
    <w:abstractNumId w:val="13"/>
  </w:num>
  <w:num w:numId="34">
    <w:abstractNumId w:val="19"/>
  </w:num>
  <w:num w:numId="35">
    <w:abstractNumId w:val="1"/>
  </w:num>
  <w:num w:numId="36">
    <w:abstractNumId w:val="0"/>
  </w:num>
  <w:num w:numId="37">
    <w:abstractNumId w:val="2"/>
  </w:num>
  <w:num w:numId="38">
    <w:abstractNumId w:val="31"/>
  </w:num>
  <w:num w:numId="39">
    <w:abstractNumId w:val="20"/>
  </w:num>
  <w:num w:numId="40">
    <w:abstractNumId w:val="3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162B0"/>
    <w:rsid w:val="00016BE0"/>
    <w:rsid w:val="00042025"/>
    <w:rsid w:val="000641DD"/>
    <w:rsid w:val="00070596"/>
    <w:rsid w:val="000A005A"/>
    <w:rsid w:val="000A37DC"/>
    <w:rsid w:val="000B19CA"/>
    <w:rsid w:val="000B4853"/>
    <w:rsid w:val="000C34D8"/>
    <w:rsid w:val="000D31C1"/>
    <w:rsid w:val="000D462F"/>
    <w:rsid w:val="001048F0"/>
    <w:rsid w:val="001075C1"/>
    <w:rsid w:val="001137AA"/>
    <w:rsid w:val="00114CB7"/>
    <w:rsid w:val="001234DC"/>
    <w:rsid w:val="0012620C"/>
    <w:rsid w:val="001347A3"/>
    <w:rsid w:val="001360E7"/>
    <w:rsid w:val="00145DD4"/>
    <w:rsid w:val="00150B11"/>
    <w:rsid w:val="0015228F"/>
    <w:rsid w:val="00161AE5"/>
    <w:rsid w:val="0016402E"/>
    <w:rsid w:val="0017033A"/>
    <w:rsid w:val="00174ADF"/>
    <w:rsid w:val="001762DB"/>
    <w:rsid w:val="00195F93"/>
    <w:rsid w:val="001A2380"/>
    <w:rsid w:val="001A265A"/>
    <w:rsid w:val="001D084D"/>
    <w:rsid w:val="001D6DF1"/>
    <w:rsid w:val="001E4E3B"/>
    <w:rsid w:val="001E60B3"/>
    <w:rsid w:val="001E77C0"/>
    <w:rsid w:val="002008A9"/>
    <w:rsid w:val="00206822"/>
    <w:rsid w:val="00231DB5"/>
    <w:rsid w:val="00260F2F"/>
    <w:rsid w:val="00277207"/>
    <w:rsid w:val="00291912"/>
    <w:rsid w:val="002C0FF4"/>
    <w:rsid w:val="002E5EBE"/>
    <w:rsid w:val="002F16B4"/>
    <w:rsid w:val="00310047"/>
    <w:rsid w:val="00316E7C"/>
    <w:rsid w:val="00325578"/>
    <w:rsid w:val="00330865"/>
    <w:rsid w:val="003338DF"/>
    <w:rsid w:val="00334839"/>
    <w:rsid w:val="00350073"/>
    <w:rsid w:val="00357872"/>
    <w:rsid w:val="00380DB7"/>
    <w:rsid w:val="00381849"/>
    <w:rsid w:val="003D04EC"/>
    <w:rsid w:val="003E35AC"/>
    <w:rsid w:val="003E504E"/>
    <w:rsid w:val="003E70FE"/>
    <w:rsid w:val="003F2CE8"/>
    <w:rsid w:val="00420A04"/>
    <w:rsid w:val="00424726"/>
    <w:rsid w:val="004455B3"/>
    <w:rsid w:val="00460CD1"/>
    <w:rsid w:val="00475815"/>
    <w:rsid w:val="00492923"/>
    <w:rsid w:val="004A56EC"/>
    <w:rsid w:val="004A774F"/>
    <w:rsid w:val="004B7DBB"/>
    <w:rsid w:val="004C044F"/>
    <w:rsid w:val="005144F5"/>
    <w:rsid w:val="00514B5A"/>
    <w:rsid w:val="00527ED0"/>
    <w:rsid w:val="00547167"/>
    <w:rsid w:val="005D0A39"/>
    <w:rsid w:val="005D4929"/>
    <w:rsid w:val="005D4BCE"/>
    <w:rsid w:val="00603868"/>
    <w:rsid w:val="006324F7"/>
    <w:rsid w:val="00636D9A"/>
    <w:rsid w:val="0064493D"/>
    <w:rsid w:val="0065362C"/>
    <w:rsid w:val="006641FD"/>
    <w:rsid w:val="0067195B"/>
    <w:rsid w:val="00721D94"/>
    <w:rsid w:val="007769F7"/>
    <w:rsid w:val="00780499"/>
    <w:rsid w:val="007835D5"/>
    <w:rsid w:val="007A153F"/>
    <w:rsid w:val="007A3672"/>
    <w:rsid w:val="007C63BA"/>
    <w:rsid w:val="007D2AC2"/>
    <w:rsid w:val="007F509B"/>
    <w:rsid w:val="00826604"/>
    <w:rsid w:val="008455BC"/>
    <w:rsid w:val="00863AE0"/>
    <w:rsid w:val="00890781"/>
    <w:rsid w:val="008E3046"/>
    <w:rsid w:val="008F678E"/>
    <w:rsid w:val="00900061"/>
    <w:rsid w:val="0091627D"/>
    <w:rsid w:val="009445FB"/>
    <w:rsid w:val="00980CA0"/>
    <w:rsid w:val="00982EA7"/>
    <w:rsid w:val="0099001E"/>
    <w:rsid w:val="00994EE6"/>
    <w:rsid w:val="009A0ACF"/>
    <w:rsid w:val="009A37F7"/>
    <w:rsid w:val="009C780C"/>
    <w:rsid w:val="009E46B8"/>
    <w:rsid w:val="00A24971"/>
    <w:rsid w:val="00A27C1C"/>
    <w:rsid w:val="00A43256"/>
    <w:rsid w:val="00A55495"/>
    <w:rsid w:val="00A55AE4"/>
    <w:rsid w:val="00A64A82"/>
    <w:rsid w:val="00A808B2"/>
    <w:rsid w:val="00A81A5A"/>
    <w:rsid w:val="00AA0528"/>
    <w:rsid w:val="00AA2B1B"/>
    <w:rsid w:val="00AA7DAC"/>
    <w:rsid w:val="00AD1248"/>
    <w:rsid w:val="00AE039A"/>
    <w:rsid w:val="00AE5E54"/>
    <w:rsid w:val="00B00E9C"/>
    <w:rsid w:val="00B17891"/>
    <w:rsid w:val="00B3101A"/>
    <w:rsid w:val="00B4027C"/>
    <w:rsid w:val="00B517D2"/>
    <w:rsid w:val="00B94B75"/>
    <w:rsid w:val="00BA0DCC"/>
    <w:rsid w:val="00BB43CB"/>
    <w:rsid w:val="00BB5595"/>
    <w:rsid w:val="00BD71A3"/>
    <w:rsid w:val="00BE1263"/>
    <w:rsid w:val="00BF197D"/>
    <w:rsid w:val="00BF58BC"/>
    <w:rsid w:val="00C1673E"/>
    <w:rsid w:val="00C57A0E"/>
    <w:rsid w:val="00CA1CDA"/>
    <w:rsid w:val="00CA24A7"/>
    <w:rsid w:val="00CB13BC"/>
    <w:rsid w:val="00CB6129"/>
    <w:rsid w:val="00CB69D5"/>
    <w:rsid w:val="00CE1470"/>
    <w:rsid w:val="00CF2B7A"/>
    <w:rsid w:val="00D152F2"/>
    <w:rsid w:val="00D87FCE"/>
    <w:rsid w:val="00D9500A"/>
    <w:rsid w:val="00D966B7"/>
    <w:rsid w:val="00DA02D2"/>
    <w:rsid w:val="00DA3B73"/>
    <w:rsid w:val="00DB31D7"/>
    <w:rsid w:val="00DC153C"/>
    <w:rsid w:val="00DD4BB0"/>
    <w:rsid w:val="00DE60B0"/>
    <w:rsid w:val="00DF5367"/>
    <w:rsid w:val="00E30B5B"/>
    <w:rsid w:val="00EA7EC1"/>
    <w:rsid w:val="00EB128F"/>
    <w:rsid w:val="00EB55AB"/>
    <w:rsid w:val="00EB6220"/>
    <w:rsid w:val="00ED7349"/>
    <w:rsid w:val="00EE36D8"/>
    <w:rsid w:val="00EF4CB8"/>
    <w:rsid w:val="00F000B7"/>
    <w:rsid w:val="00F001B6"/>
    <w:rsid w:val="00F133BD"/>
    <w:rsid w:val="00F271BB"/>
    <w:rsid w:val="00F3089F"/>
    <w:rsid w:val="00F45A12"/>
    <w:rsid w:val="00F90BBF"/>
    <w:rsid w:val="00FA15D2"/>
    <w:rsid w:val="00FB7523"/>
    <w:rsid w:val="00FE3155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057E7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basedOn w:val="Normalny"/>
    <w:uiPriority w:val="1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CA24A7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B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B3"/>
    <w:rPr>
      <w:rFonts w:ascii="Calibri" w:eastAsia="Calibri" w:hAnsi="Calibri" w:cs="Calibri"/>
      <w:b/>
      <w:bCs/>
      <w:lang w:eastAsia="ar-SA"/>
    </w:rPr>
  </w:style>
  <w:style w:type="paragraph" w:customStyle="1" w:styleId="PKTpunkt">
    <w:name w:val="PKT – punkt"/>
    <w:uiPriority w:val="13"/>
    <w:qFormat/>
    <w:rsid w:val="00A55AE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C02E-B704-4E33-9115-5228178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Agnieszka Tuzimek</cp:lastModifiedBy>
  <cp:revision>51</cp:revision>
  <cp:lastPrinted>2022-07-22T08:46:00Z</cp:lastPrinted>
  <dcterms:created xsi:type="dcterms:W3CDTF">2022-07-20T10:24:00Z</dcterms:created>
  <dcterms:modified xsi:type="dcterms:W3CDTF">2022-08-05T08:44:00Z</dcterms:modified>
</cp:coreProperties>
</file>