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D1" w:rsidRPr="00A97BC0" w:rsidRDefault="00A041D1" w:rsidP="005F08A3">
      <w:pPr>
        <w:pStyle w:val="Nagwek3"/>
        <w:ind w:hanging="510"/>
        <w:rPr>
          <w:rStyle w:val="Uwydatnienie"/>
          <w:rFonts w:asciiTheme="minorHAnsi" w:hAnsiTheme="minorHAnsi" w:cs="Arial"/>
          <w:i w:val="0"/>
          <w:sz w:val="18"/>
          <w:szCs w:val="18"/>
        </w:rPr>
      </w:pPr>
      <w:bookmarkStart w:id="0" w:name="_Toc352704488"/>
      <w:r w:rsidRPr="00A97BC0">
        <w:rPr>
          <w:rStyle w:val="Uwydatnienie"/>
          <w:rFonts w:asciiTheme="minorHAnsi" w:hAnsiTheme="minorHAnsi" w:cs="Arial"/>
          <w:i w:val="0"/>
          <w:sz w:val="18"/>
          <w:szCs w:val="18"/>
        </w:rPr>
        <w:t xml:space="preserve">Załącznik nr </w:t>
      </w:r>
      <w:bookmarkEnd w:id="0"/>
      <w:r w:rsidR="00073FDE">
        <w:rPr>
          <w:rStyle w:val="Uwydatnienie"/>
          <w:rFonts w:asciiTheme="minorHAnsi" w:hAnsiTheme="minorHAnsi" w:cs="Arial"/>
          <w:i w:val="0"/>
          <w:sz w:val="18"/>
          <w:szCs w:val="18"/>
        </w:rPr>
        <w:t>4</w:t>
      </w:r>
      <w:r w:rsidR="00521C81">
        <w:rPr>
          <w:rStyle w:val="Uwydatnienie"/>
          <w:rFonts w:asciiTheme="minorHAnsi" w:hAnsiTheme="minorHAnsi" w:cs="Arial"/>
          <w:i w:val="0"/>
          <w:sz w:val="18"/>
          <w:szCs w:val="18"/>
        </w:rPr>
        <w:t xml:space="preserve"> SOPZ</w:t>
      </w:r>
    </w:p>
    <w:p w:rsidR="00A041D1" w:rsidRPr="005F08A3" w:rsidRDefault="00A041D1" w:rsidP="001F5A85">
      <w:pPr>
        <w:pStyle w:val="Nagwek1"/>
        <w:ind w:left="0" w:firstLine="0"/>
        <w:jc w:val="center"/>
        <w:rPr>
          <w:rFonts w:asciiTheme="minorHAnsi" w:hAnsiTheme="minorHAnsi"/>
          <w:color w:val="auto"/>
          <w:sz w:val="18"/>
          <w:szCs w:val="18"/>
        </w:rPr>
      </w:pPr>
      <w:r w:rsidRPr="005F08A3">
        <w:rPr>
          <w:rFonts w:asciiTheme="minorHAnsi" w:hAnsiTheme="minorHAnsi"/>
          <w:color w:val="auto"/>
          <w:sz w:val="18"/>
          <w:szCs w:val="18"/>
        </w:rPr>
        <w:t>Charakterystyka odbierania i zagospodarowania odpadów komunalnych powstałych i zebranych w Punkcie Selektywnego</w:t>
      </w:r>
      <w:r w:rsidR="001F5A85" w:rsidRPr="005F08A3">
        <w:rPr>
          <w:rFonts w:asciiTheme="minorHAnsi" w:hAnsiTheme="minorHAnsi"/>
          <w:color w:val="auto"/>
          <w:sz w:val="18"/>
          <w:szCs w:val="18"/>
        </w:rPr>
        <w:t xml:space="preserve"> Zbierania Odpadów Komunalnych </w:t>
      </w:r>
      <w:r w:rsidRPr="005F08A3">
        <w:rPr>
          <w:rFonts w:asciiTheme="minorHAnsi" w:hAnsiTheme="minorHAnsi"/>
          <w:color w:val="auto"/>
          <w:sz w:val="18"/>
          <w:szCs w:val="18"/>
        </w:rPr>
        <w:t>przy ul. Brzozowej w Sierakowicach.</w:t>
      </w:r>
    </w:p>
    <w:p w:rsidR="00A041D1" w:rsidRPr="005F08A3" w:rsidRDefault="00A041D1" w:rsidP="00A041D1">
      <w:pPr>
        <w:spacing w:line="276" w:lineRule="auto"/>
        <w:ind w:left="0" w:firstLine="0"/>
        <w:rPr>
          <w:rFonts w:asciiTheme="minorHAnsi" w:hAnsiTheme="minorHAnsi"/>
        </w:rPr>
      </w:pPr>
    </w:p>
    <w:p w:rsidR="00A041D1" w:rsidRPr="005F08A3" w:rsidRDefault="00A041D1" w:rsidP="00827B49">
      <w:pPr>
        <w:numPr>
          <w:ilvl w:val="0"/>
          <w:numId w:val="27"/>
        </w:numPr>
        <w:spacing w:line="276" w:lineRule="auto"/>
        <w:rPr>
          <w:rFonts w:asciiTheme="minorHAnsi" w:hAnsiTheme="minorHAnsi"/>
        </w:rPr>
      </w:pPr>
      <w:r w:rsidRPr="005F08A3">
        <w:rPr>
          <w:rFonts w:asciiTheme="minorHAnsi" w:hAnsiTheme="minorHAnsi"/>
        </w:rPr>
        <w:t>Opis funkcjonowania Punktu Selektywnego Zbierania Odpadów Komunalnych w Sierakowicach (PSZOK-u)</w:t>
      </w:r>
    </w:p>
    <w:p w:rsidR="00A56F76" w:rsidRPr="00827B49" w:rsidRDefault="00A56F76" w:rsidP="00827B49">
      <w:pPr>
        <w:pStyle w:val="Akapitzlist"/>
        <w:numPr>
          <w:ilvl w:val="0"/>
          <w:numId w:val="27"/>
        </w:numPr>
        <w:spacing w:before="60" w:after="60"/>
        <w:rPr>
          <w:rFonts w:asciiTheme="minorHAnsi" w:hAnsiTheme="minorHAnsi"/>
        </w:rPr>
      </w:pPr>
      <w:r w:rsidRPr="00827B49">
        <w:rPr>
          <w:rFonts w:asciiTheme="minorHAnsi" w:hAnsiTheme="minorHAnsi"/>
        </w:rPr>
        <w:t>Punkt Selektywnej Zbiórki Odpadów Komunalnych w Sierakowicach przyjmuje selektywnie zebrane odpady komunalne od mieszkańców gminy. PSZOK ma być czynny od poniedziałku do soboty.  Przy wjeździe na teren PSZOK-u  zlokalizowany jest kontener socjalno-bytowy, który pełni funkcję budynku administracyjnego.</w:t>
      </w:r>
      <w:r w:rsidR="005F08A3" w:rsidRPr="00827B49">
        <w:rPr>
          <w:rFonts w:asciiTheme="minorHAnsi" w:hAnsiTheme="minorHAnsi"/>
        </w:rPr>
        <w:t xml:space="preserve"> Teren gdzie</w:t>
      </w:r>
      <w:r w:rsidRPr="00827B49">
        <w:rPr>
          <w:rFonts w:asciiTheme="minorHAnsi" w:hAnsiTheme="minorHAnsi"/>
        </w:rPr>
        <w:t xml:space="preserve"> pozostawian</w:t>
      </w:r>
      <w:r w:rsidR="005F08A3" w:rsidRPr="00827B49">
        <w:rPr>
          <w:rFonts w:asciiTheme="minorHAnsi" w:hAnsiTheme="minorHAnsi"/>
        </w:rPr>
        <w:t>e są</w:t>
      </w:r>
      <w:r w:rsidRPr="00827B49">
        <w:rPr>
          <w:rFonts w:asciiTheme="minorHAnsi" w:hAnsiTheme="minorHAnsi"/>
        </w:rPr>
        <w:t xml:space="preserve"> odpady budowlane i gruz, posiada rampę tak by maksymalnie ułatwić mieszkańcom korzystanie z kontenerów. Odpady wielkogabarytowe, niebezpieczne i elektrośmieci gromadzone </w:t>
      </w:r>
      <w:r w:rsidR="005F08A3" w:rsidRPr="00827B49">
        <w:rPr>
          <w:rFonts w:asciiTheme="minorHAnsi" w:hAnsiTheme="minorHAnsi"/>
        </w:rPr>
        <w:t>są</w:t>
      </w:r>
      <w:r w:rsidRPr="00827B49">
        <w:rPr>
          <w:rFonts w:asciiTheme="minorHAnsi" w:hAnsiTheme="minorHAnsi"/>
        </w:rPr>
        <w:t xml:space="preserve"> w odpowiednich kontenerach lub bezpośrednio w boksach pod wiatą. Pozostałe odpady segregowane, czyli papier i makulatura, plastiki, szkło oraz odpady z ogrodów i popiół będą wrzucane do zakrytych pojemników rozstawionych na placu. Całość terenu PSZOK-u i prowadzący do niego dojazd jest monitorowany.</w:t>
      </w:r>
      <w:r w:rsidR="005F08A3" w:rsidRPr="00827B49">
        <w:rPr>
          <w:rFonts w:asciiTheme="minorHAnsi" w:hAnsiTheme="minorHAnsi"/>
        </w:rPr>
        <w:t xml:space="preserve"> Obsługą PSZOK-u zajmować się będzie </w:t>
      </w:r>
      <w:r w:rsidR="000D021A" w:rsidRPr="00827B49">
        <w:rPr>
          <w:rFonts w:asciiTheme="minorHAnsi" w:hAnsiTheme="minorHAnsi"/>
        </w:rPr>
        <w:t>Wykonawca</w:t>
      </w:r>
      <w:r w:rsidR="005F08A3" w:rsidRPr="00827B49">
        <w:rPr>
          <w:rFonts w:asciiTheme="minorHAnsi" w:hAnsiTheme="minorHAnsi"/>
        </w:rPr>
        <w:t xml:space="preserve">. </w:t>
      </w:r>
      <w:r w:rsidRPr="00827B49">
        <w:rPr>
          <w:rFonts w:asciiTheme="minorHAnsi" w:hAnsiTheme="minorHAnsi"/>
        </w:rPr>
        <w:t xml:space="preserve"> Z PSZOK-u mogą korzystać wszyscy właściciele nieruchomości zlokalizowanych na terenie gminy, którzy złożyli swoje deklaracje. Z PSZOK-u mogą korzystać również przedsiębiorcy prowadzący w naszej gminie działalność gospodarczą, o ile złożyli wcześniej deklaracje i dostarczają odpady inne niż niebezpieczne. </w:t>
      </w:r>
    </w:p>
    <w:p w:rsidR="00A041D1" w:rsidRPr="008A5CFA" w:rsidRDefault="00A041D1" w:rsidP="00827B49">
      <w:pPr>
        <w:pStyle w:val="Akapitzlist"/>
        <w:numPr>
          <w:ilvl w:val="0"/>
          <w:numId w:val="27"/>
        </w:numPr>
        <w:spacing w:after="60"/>
        <w:contextualSpacing w:val="0"/>
        <w:rPr>
          <w:rFonts w:asciiTheme="minorHAnsi" w:hAnsiTheme="minorHAnsi"/>
        </w:rPr>
      </w:pPr>
      <w:r w:rsidRPr="005F08A3">
        <w:rPr>
          <w:rFonts w:asciiTheme="minorHAnsi" w:hAnsiTheme="minorHAnsi"/>
        </w:rPr>
        <w:t xml:space="preserve">Wykonawca zadania będzie pełnił funkcję operatora PSZOK-u. </w:t>
      </w:r>
      <w:r w:rsidRPr="008A5CFA">
        <w:rPr>
          <w:rFonts w:asciiTheme="minorHAnsi" w:hAnsiTheme="minorHAnsi"/>
        </w:rPr>
        <w:t xml:space="preserve">  </w:t>
      </w:r>
    </w:p>
    <w:p w:rsidR="00A041D1" w:rsidRPr="005F08A3" w:rsidRDefault="00EA5671" w:rsidP="00827B49">
      <w:pPr>
        <w:pStyle w:val="Akapitzlist"/>
        <w:numPr>
          <w:ilvl w:val="0"/>
          <w:numId w:val="27"/>
        </w:numPr>
        <w:spacing w:after="6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Wykonawca, czyli</w:t>
      </w:r>
      <w:r w:rsidR="00A041D1" w:rsidRPr="005F08A3">
        <w:rPr>
          <w:rFonts w:asciiTheme="minorHAnsi" w:hAnsiTheme="minorHAnsi"/>
        </w:rPr>
        <w:t xml:space="preserve"> Operator PSZOK</w:t>
      </w:r>
      <w:r w:rsidR="00D7274F" w:rsidRPr="005F08A3">
        <w:rPr>
          <w:rFonts w:asciiTheme="minorHAnsi" w:hAnsiTheme="minorHAnsi"/>
        </w:rPr>
        <w:t>-u</w:t>
      </w:r>
      <w:r w:rsidR="00A041D1" w:rsidRPr="005F08A3">
        <w:rPr>
          <w:rFonts w:asciiTheme="minorHAnsi" w:hAnsiTheme="minorHAnsi"/>
        </w:rPr>
        <w:t xml:space="preserve"> jest zobowiązany do odbierania odpadów komunalnych w sposób określony w uchwale </w:t>
      </w:r>
      <w:r w:rsidR="00A041D1" w:rsidRPr="005F08A3">
        <w:rPr>
          <w:rFonts w:asciiTheme="minorHAnsi" w:hAnsiTheme="minorHAnsi" w:cs="Arial"/>
        </w:rPr>
        <w:t>Rady Gminy Sierakowice nr XXVI/305/13 z dnia 7 marca 2013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:rsidR="001D5664" w:rsidRDefault="001D5664" w:rsidP="00827B49">
      <w:pPr>
        <w:pStyle w:val="Styl"/>
        <w:numPr>
          <w:ilvl w:val="0"/>
          <w:numId w:val="27"/>
        </w:numPr>
        <w:spacing w:line="240" w:lineRule="exact"/>
        <w:rPr>
          <w:rFonts w:asciiTheme="minorHAnsi" w:hAnsiTheme="minorHAnsi"/>
          <w:sz w:val="18"/>
          <w:szCs w:val="18"/>
        </w:rPr>
      </w:pPr>
      <w:r w:rsidRPr="007E20F5">
        <w:rPr>
          <w:rFonts w:asciiTheme="minorHAnsi" w:hAnsiTheme="minorHAnsi"/>
          <w:sz w:val="18"/>
          <w:szCs w:val="18"/>
        </w:rPr>
        <w:t xml:space="preserve">Wykonawca zobowiązany jest do odbierania bez dodatkowych opłat w </w:t>
      </w:r>
      <w:r>
        <w:rPr>
          <w:rFonts w:asciiTheme="minorHAnsi" w:hAnsiTheme="minorHAnsi"/>
          <w:sz w:val="18"/>
          <w:szCs w:val="18"/>
        </w:rPr>
        <w:t>PSZOK</w:t>
      </w:r>
      <w:r w:rsidRPr="007E20F5">
        <w:rPr>
          <w:rFonts w:asciiTheme="minorHAnsi" w:hAnsiTheme="minorHAnsi"/>
          <w:sz w:val="18"/>
          <w:szCs w:val="18"/>
        </w:rPr>
        <w:t xml:space="preserve"> odpadów komunalnych </w:t>
      </w:r>
      <w:r>
        <w:rPr>
          <w:rFonts w:asciiTheme="minorHAnsi" w:hAnsiTheme="minorHAnsi"/>
          <w:sz w:val="18"/>
          <w:szCs w:val="18"/>
        </w:rPr>
        <w:t xml:space="preserve">wymienionych w tabeli nr 1 pochodzących </w:t>
      </w:r>
      <w:r w:rsidRPr="007E20F5">
        <w:rPr>
          <w:rFonts w:asciiTheme="minorHAnsi" w:hAnsiTheme="minorHAnsi"/>
          <w:sz w:val="18"/>
          <w:szCs w:val="18"/>
        </w:rPr>
        <w:t xml:space="preserve">od właścicieli nieruchomości </w:t>
      </w:r>
      <w:r>
        <w:rPr>
          <w:rFonts w:asciiTheme="minorHAnsi" w:hAnsiTheme="minorHAnsi"/>
          <w:sz w:val="18"/>
          <w:szCs w:val="18"/>
        </w:rPr>
        <w:t>którzy złożyli deklaracje o wysokości opłaty za zagospodarowanie odpadami komunalnymi</w:t>
      </w:r>
      <w:r w:rsidRPr="00BF0AF4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lub wobec których określono obowiązek wnoszenia takiej opłaty, z uwzględnieniem pkt </w:t>
      </w:r>
      <w:r w:rsidR="00414F28">
        <w:rPr>
          <w:rFonts w:asciiTheme="minorHAnsi" w:hAnsiTheme="minorHAnsi"/>
          <w:sz w:val="18"/>
          <w:szCs w:val="18"/>
        </w:rPr>
        <w:t>6</w:t>
      </w:r>
      <w:r>
        <w:rPr>
          <w:rFonts w:asciiTheme="minorHAnsi" w:hAnsiTheme="minorHAnsi"/>
          <w:sz w:val="18"/>
          <w:szCs w:val="18"/>
        </w:rPr>
        <w:t>.</w:t>
      </w:r>
    </w:p>
    <w:p w:rsidR="00827B49" w:rsidRDefault="00827B49" w:rsidP="00827B49">
      <w:pPr>
        <w:pStyle w:val="Styl"/>
        <w:spacing w:line="240" w:lineRule="exact"/>
        <w:ind w:left="0" w:firstLine="0"/>
        <w:rPr>
          <w:rFonts w:asciiTheme="minorHAnsi" w:hAnsiTheme="minorHAnsi"/>
          <w:sz w:val="18"/>
          <w:szCs w:val="18"/>
        </w:rPr>
      </w:pPr>
    </w:p>
    <w:p w:rsidR="001D5664" w:rsidRPr="000506BD" w:rsidRDefault="001D5664" w:rsidP="001D5664">
      <w:pPr>
        <w:pStyle w:val="Tabela"/>
      </w:pPr>
      <w:r w:rsidRPr="000506BD">
        <w:t xml:space="preserve">Tabela </w:t>
      </w:r>
      <w:r w:rsidR="00D71B7D">
        <w:fldChar w:fldCharType="begin"/>
      </w:r>
      <w:r w:rsidR="00D71B7D">
        <w:instrText xml:space="preserve"> SEQ Tabela \* ARABIC </w:instrText>
      </w:r>
      <w:r w:rsidR="00D71B7D">
        <w:fldChar w:fldCharType="separate"/>
      </w:r>
      <w:r>
        <w:rPr>
          <w:noProof/>
        </w:rPr>
        <w:t>1</w:t>
      </w:r>
      <w:r w:rsidR="00D71B7D">
        <w:rPr>
          <w:noProof/>
        </w:rPr>
        <w:fldChar w:fldCharType="end"/>
      </w:r>
      <w:r w:rsidRPr="000506BD">
        <w:rPr>
          <w:bCs/>
        </w:rPr>
        <w:t xml:space="preserve"> </w:t>
      </w:r>
      <w:r w:rsidRPr="00044376">
        <w:rPr>
          <w:bCs/>
        </w:rPr>
        <w:t>Rodzaje odpa</w:t>
      </w:r>
      <w:r w:rsidRPr="000506BD">
        <w:t xml:space="preserve">dów przewidywanych do zbierania  w PSZOK-u </w:t>
      </w:r>
    </w:p>
    <w:tbl>
      <w:tblPr>
        <w:tblW w:w="915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4420"/>
        <w:gridCol w:w="1446"/>
        <w:gridCol w:w="2327"/>
      </w:tblGrid>
      <w:tr w:rsidR="002C13E5" w:rsidRPr="004A357D" w:rsidTr="00757945">
        <w:trPr>
          <w:trHeight w:val="1065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  <w:t>KOD ODPADU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  <w:t>Rodzaj odebranych odpadów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  <w:t>Planowana ilość odpadów do odbioru i  zagospodarowania</w:t>
            </w:r>
          </w:p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  <w:t>w 2020 r.</w:t>
            </w:r>
          </w:p>
        </w:tc>
      </w:tr>
      <w:tr w:rsidR="002C13E5" w:rsidRPr="004A357D" w:rsidTr="00757945">
        <w:trPr>
          <w:trHeight w:val="66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left"/>
              <w:textAlignment w:val="baseline"/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left"/>
              <w:textAlignment w:val="baseline"/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b/>
                <w:bCs/>
                <w:color w:val="000000"/>
                <w:sz w:val="22"/>
                <w:szCs w:val="22"/>
              </w:rPr>
              <w:t>Ilość odpadów zebranych w PSZOK-u [Mg]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bookmarkStart w:id="1" w:name="_Hlk23945165"/>
            <w:bookmarkStart w:id="2" w:name="_Hlk24459822"/>
            <w:r w:rsidRPr="00872D30">
              <w:rPr>
                <w:rFonts w:ascii="Blogger Sans" w:hAnsi="Blogger Sans"/>
                <w:sz w:val="22"/>
                <w:szCs w:val="22"/>
              </w:rPr>
              <w:t>15 01 01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Opakowania z papieru i tektury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35,39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85</w:t>
            </w:r>
          </w:p>
        </w:tc>
      </w:tr>
      <w:bookmarkEnd w:id="1"/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 xml:space="preserve">15 01 02 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Opakowania z tworzyw sztucznych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12,92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>
              <w:rPr>
                <w:rFonts w:ascii="Blogger Sans" w:hAnsi="Blogger Sans"/>
                <w:color w:val="000000"/>
                <w:sz w:val="22"/>
                <w:szCs w:val="22"/>
              </w:rPr>
              <w:t>15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15 01 06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Zmieszane odpady opakowaniowe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154,44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258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15 01 07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Opakowania ze szkła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47,68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44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16 01 03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Zużyte opony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35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16 02 14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Zużyte urządzenia inne niż wymienione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0,2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17 01 01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Odpady betonu oraz gruzu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172,84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2</w:t>
            </w:r>
            <w:r>
              <w:rPr>
                <w:rFonts w:ascii="Blogger Sans" w:hAnsi="Blogger Sans"/>
                <w:color w:val="000000"/>
                <w:sz w:val="22"/>
                <w:szCs w:val="22"/>
              </w:rPr>
              <w:t>00</w:t>
            </w:r>
          </w:p>
        </w:tc>
      </w:tr>
      <w:tr w:rsidR="002C13E5" w:rsidRPr="004A357D" w:rsidTr="00757945">
        <w:trPr>
          <w:trHeight w:val="12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17 01 07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362,99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387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lastRenderedPageBreak/>
              <w:t>17 03 80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Odpadowa papa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34,82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40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17 06 04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materiały izolacyjne inne niż wymienione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5,55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>
              <w:rPr>
                <w:rFonts w:ascii="Blogger Sans" w:hAnsi="Blogger Sans"/>
                <w:color w:val="000000"/>
                <w:sz w:val="22"/>
                <w:szCs w:val="22"/>
              </w:rPr>
              <w:t>7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20 01 11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Tekstylia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12,46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</w:t>
            </w:r>
            <w:r>
              <w:rPr>
                <w:rFonts w:ascii="Blogger Sans" w:hAnsi="Blogger Sans"/>
                <w:color w:val="000000"/>
                <w:sz w:val="22"/>
                <w:szCs w:val="22"/>
              </w:rPr>
              <w:t>3</w:t>
            </w:r>
          </w:p>
        </w:tc>
      </w:tr>
      <w:tr w:rsidR="002C13E5" w:rsidRPr="004A357D" w:rsidTr="00757945">
        <w:trPr>
          <w:trHeight w:val="6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20 01 28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Farby, tusze, farby drukarskie, kleje, lepiszcze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11,355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16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20 01 34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Baterie i akumulatory inne niż wymienione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lef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</w:t>
            </w:r>
          </w:p>
        </w:tc>
      </w:tr>
      <w:tr w:rsidR="002C13E5" w:rsidRPr="004A357D" w:rsidTr="00757945">
        <w:trPr>
          <w:trHeight w:val="6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20 01 36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Zużyte urządzenia elektryczne i elektroniczne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25,14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40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20 01 80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Środki ochrony roślin inne niż wymienione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lef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0,02</w:t>
            </w:r>
          </w:p>
        </w:tc>
      </w:tr>
      <w:tr w:rsidR="002C13E5" w:rsidRPr="004A357D" w:rsidTr="00757945">
        <w:trPr>
          <w:trHeight w:val="6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20 01 99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Inne niewymienione frakcje zbierane w sposób selektywny</w:t>
            </w:r>
            <w:r>
              <w:rPr>
                <w:rFonts w:ascii="Blogger Sans" w:hAnsi="Blogger Sans"/>
                <w:sz w:val="22"/>
                <w:szCs w:val="22"/>
              </w:rPr>
              <w:t xml:space="preserve"> (popiół)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34,22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>
              <w:rPr>
                <w:rFonts w:ascii="Blogger Sans" w:hAnsi="Blogger Sans"/>
                <w:color w:val="000000"/>
                <w:sz w:val="22"/>
                <w:szCs w:val="22"/>
              </w:rPr>
              <w:t>40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20 02 01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Odpady ulegające biodegradacji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145,08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145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20 03 07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Odpady wielkogabarytowe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267,46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40</w:t>
            </w:r>
            <w:r>
              <w:rPr>
                <w:rFonts w:ascii="Blogger Sans" w:hAnsi="Blogger Sans"/>
                <w:color w:val="000000"/>
                <w:sz w:val="22"/>
                <w:szCs w:val="22"/>
              </w:rPr>
              <w:t>0</w:t>
            </w:r>
          </w:p>
        </w:tc>
      </w:tr>
      <w:tr w:rsidR="002C13E5" w:rsidRPr="004A357D" w:rsidTr="00757945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20 01 23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center"/>
              <w:textAlignment w:val="baseline"/>
              <w:rPr>
                <w:rFonts w:ascii="Blogger Sans" w:hAnsi="Blogger Sans"/>
                <w:sz w:val="22"/>
                <w:szCs w:val="22"/>
              </w:rPr>
            </w:pPr>
            <w:r w:rsidRPr="00872D30">
              <w:rPr>
                <w:rFonts w:ascii="Blogger Sans" w:hAnsi="Blogger Sans"/>
                <w:sz w:val="22"/>
                <w:szCs w:val="22"/>
              </w:rPr>
              <w:t>Urządzenia zawierające freony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lef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color w:val="000000"/>
                <w:sz w:val="22"/>
                <w:szCs w:val="22"/>
              </w:rPr>
            </w:pPr>
            <w:r w:rsidRPr="00872D30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872D30">
              <w:rPr>
                <w:rFonts w:ascii="Blogger Sans" w:hAnsi="Blogger Sans"/>
                <w:color w:val="000000"/>
                <w:sz w:val="22"/>
                <w:szCs w:val="22"/>
              </w:rPr>
              <w:t>0,02</w:t>
            </w:r>
          </w:p>
        </w:tc>
      </w:tr>
      <w:bookmarkEnd w:id="2"/>
      <w:tr w:rsidR="002C13E5" w:rsidRPr="004A357D" w:rsidTr="00757945">
        <w:trPr>
          <w:trHeight w:val="315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b/>
                <w:color w:val="000000"/>
                <w:sz w:val="22"/>
                <w:szCs w:val="22"/>
              </w:rPr>
            </w:pPr>
            <w:r w:rsidRPr="00872D30">
              <w:rPr>
                <w:rFonts w:ascii="Blogger Sans" w:hAnsi="Blogger Sans"/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b/>
                <w:bCs/>
                <w:color w:val="000000"/>
                <w:sz w:val="24"/>
                <w:szCs w:val="24"/>
              </w:rPr>
            </w:pPr>
            <w:r w:rsidRPr="00872D30">
              <w:rPr>
                <w:rFonts w:ascii="Blogger Sans" w:hAnsi="Blogger Sans"/>
                <w:b/>
                <w:bCs/>
                <w:color w:val="000000"/>
                <w:sz w:val="24"/>
                <w:szCs w:val="24"/>
              </w:rPr>
              <w:t>1345,67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13E5" w:rsidRPr="00872D30" w:rsidRDefault="002C13E5" w:rsidP="00757945">
            <w:pPr>
              <w:suppressAutoHyphens/>
              <w:autoSpaceDN w:val="0"/>
              <w:spacing w:before="0"/>
              <w:ind w:left="0" w:firstLine="0"/>
              <w:jc w:val="right"/>
              <w:textAlignment w:val="baseline"/>
              <w:rPr>
                <w:rFonts w:ascii="Blogger Sans" w:hAnsi="Blogger Sans"/>
                <w:b/>
                <w:bCs/>
                <w:color w:val="000000"/>
                <w:sz w:val="24"/>
                <w:szCs w:val="24"/>
              </w:rPr>
            </w:pPr>
            <w:r w:rsidRPr="00872D30">
              <w:rPr>
                <w:rFonts w:ascii="Blogger Sans" w:hAnsi="Blogger Sans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Blogger Sans" w:hAnsi="Blogger Sans"/>
                <w:b/>
                <w:bCs/>
                <w:color w:val="000000"/>
                <w:sz w:val="24"/>
                <w:szCs w:val="24"/>
              </w:rPr>
              <w:t>26,22</w:t>
            </w:r>
          </w:p>
        </w:tc>
      </w:tr>
    </w:tbl>
    <w:p w:rsidR="001D5664" w:rsidRDefault="001D5664" w:rsidP="001D5664">
      <w:pPr>
        <w:pStyle w:val="Styl"/>
        <w:spacing w:line="240" w:lineRule="exact"/>
        <w:ind w:left="0" w:firstLine="0"/>
        <w:rPr>
          <w:rFonts w:asciiTheme="minorHAnsi" w:hAnsiTheme="minorHAnsi"/>
          <w:sz w:val="18"/>
          <w:szCs w:val="18"/>
        </w:rPr>
      </w:pPr>
    </w:p>
    <w:p w:rsidR="001D5664" w:rsidRPr="001D5664" w:rsidRDefault="001D5664" w:rsidP="001D56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exact"/>
        <w:contextualSpacing w:val="0"/>
        <w:jc w:val="both"/>
        <w:rPr>
          <w:rFonts w:asciiTheme="minorHAnsi" w:hAnsiTheme="minorHAnsi" w:cs="Arial"/>
          <w:vanish/>
        </w:rPr>
      </w:pPr>
    </w:p>
    <w:p w:rsidR="001D5664" w:rsidRPr="001D5664" w:rsidRDefault="001D5664" w:rsidP="001D56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exact"/>
        <w:contextualSpacing w:val="0"/>
        <w:jc w:val="both"/>
        <w:rPr>
          <w:rFonts w:asciiTheme="minorHAnsi" w:hAnsiTheme="minorHAnsi" w:cs="Arial"/>
          <w:vanish/>
        </w:rPr>
      </w:pPr>
    </w:p>
    <w:p w:rsidR="001D5664" w:rsidRPr="001D5664" w:rsidRDefault="001D5664" w:rsidP="001D56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exact"/>
        <w:contextualSpacing w:val="0"/>
        <w:jc w:val="both"/>
        <w:rPr>
          <w:rFonts w:asciiTheme="minorHAnsi" w:hAnsiTheme="minorHAnsi" w:cs="Arial"/>
          <w:vanish/>
        </w:rPr>
      </w:pPr>
    </w:p>
    <w:p w:rsidR="001D5664" w:rsidRPr="001D5664" w:rsidRDefault="001D5664" w:rsidP="001D56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exact"/>
        <w:contextualSpacing w:val="0"/>
        <w:jc w:val="both"/>
        <w:rPr>
          <w:rFonts w:asciiTheme="minorHAnsi" w:hAnsiTheme="minorHAnsi" w:cs="Arial"/>
          <w:vanish/>
        </w:rPr>
      </w:pPr>
    </w:p>
    <w:p w:rsidR="001D5664" w:rsidRPr="001D5664" w:rsidRDefault="001D5664" w:rsidP="001D56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exact"/>
        <w:contextualSpacing w:val="0"/>
        <w:jc w:val="both"/>
        <w:rPr>
          <w:rFonts w:asciiTheme="minorHAnsi" w:hAnsiTheme="minorHAnsi" w:cs="Arial"/>
          <w:vanish/>
        </w:rPr>
      </w:pPr>
    </w:p>
    <w:p w:rsidR="007060E5" w:rsidRDefault="007060E5" w:rsidP="00827B49">
      <w:pPr>
        <w:pStyle w:val="Styl"/>
        <w:numPr>
          <w:ilvl w:val="0"/>
          <w:numId w:val="18"/>
        </w:numPr>
        <w:spacing w:line="24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Wprowadza się następujące ograniczenia w zakresie ilości i rodzajów </w:t>
      </w:r>
      <w:r w:rsidRPr="007E20F5">
        <w:rPr>
          <w:rFonts w:asciiTheme="minorHAnsi" w:hAnsiTheme="minorHAnsi"/>
          <w:sz w:val="18"/>
          <w:szCs w:val="18"/>
        </w:rPr>
        <w:t>odbieran</w:t>
      </w:r>
      <w:r>
        <w:rPr>
          <w:rFonts w:asciiTheme="minorHAnsi" w:hAnsiTheme="minorHAnsi"/>
          <w:sz w:val="18"/>
          <w:szCs w:val="18"/>
        </w:rPr>
        <w:t>ych</w:t>
      </w:r>
      <w:r w:rsidRPr="007E20F5">
        <w:rPr>
          <w:rFonts w:asciiTheme="minorHAnsi" w:hAnsiTheme="minorHAnsi"/>
          <w:sz w:val="18"/>
          <w:szCs w:val="18"/>
        </w:rPr>
        <w:t xml:space="preserve"> odpadów komunalnych od właścicieli nieruchomości</w:t>
      </w:r>
      <w:r>
        <w:rPr>
          <w:rFonts w:asciiTheme="minorHAnsi" w:hAnsiTheme="minorHAnsi"/>
          <w:sz w:val="18"/>
          <w:szCs w:val="18"/>
        </w:rPr>
        <w:t xml:space="preserve"> w PSZOK:</w:t>
      </w:r>
      <w:r w:rsidRPr="007E20F5">
        <w:rPr>
          <w:rFonts w:asciiTheme="minorHAnsi" w:hAnsiTheme="minorHAnsi"/>
          <w:sz w:val="18"/>
          <w:szCs w:val="18"/>
        </w:rPr>
        <w:t xml:space="preserve"> </w:t>
      </w:r>
    </w:p>
    <w:p w:rsidR="007060E5" w:rsidRPr="004F2545" w:rsidRDefault="007060E5" w:rsidP="00827B49">
      <w:pPr>
        <w:pStyle w:val="Styl"/>
        <w:numPr>
          <w:ilvl w:val="0"/>
          <w:numId w:val="24"/>
        </w:numPr>
        <w:spacing w:line="24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nie przyjmuje się odpadów niebezpieczny</w:t>
      </w:r>
      <w:r w:rsidRPr="004F2545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powstających</w:t>
      </w:r>
      <w:r w:rsidRPr="004F2545">
        <w:rPr>
          <w:rFonts w:asciiTheme="minorHAnsi" w:hAnsiTheme="minorHAnsi"/>
          <w:sz w:val="18"/>
          <w:szCs w:val="18"/>
        </w:rPr>
        <w:t xml:space="preserve"> w innych źródłach powstawania niż gospodarstwa domowe</w:t>
      </w:r>
      <w:r>
        <w:rPr>
          <w:rFonts w:asciiTheme="minorHAnsi" w:hAnsiTheme="minorHAnsi"/>
          <w:sz w:val="18"/>
          <w:szCs w:val="18"/>
        </w:rPr>
        <w:t xml:space="preserve">, nie </w:t>
      </w:r>
      <w:r w:rsidRPr="004F2545">
        <w:rPr>
          <w:rFonts w:asciiTheme="minorHAnsi" w:hAnsiTheme="minorHAnsi"/>
          <w:sz w:val="18"/>
          <w:szCs w:val="18"/>
        </w:rPr>
        <w:t xml:space="preserve"> stanowią</w:t>
      </w:r>
      <w:r>
        <w:rPr>
          <w:rFonts w:asciiTheme="minorHAnsi" w:hAnsiTheme="minorHAnsi"/>
          <w:sz w:val="18"/>
          <w:szCs w:val="18"/>
        </w:rPr>
        <w:t>cych odpadów komunalnych</w:t>
      </w:r>
      <w:r w:rsidRPr="004F2545">
        <w:rPr>
          <w:rFonts w:asciiTheme="minorHAnsi" w:hAnsiTheme="minorHAnsi"/>
          <w:sz w:val="18"/>
          <w:szCs w:val="18"/>
        </w:rPr>
        <w:t>.</w:t>
      </w:r>
    </w:p>
    <w:p w:rsidR="007060E5" w:rsidRPr="00511C38" w:rsidRDefault="007060E5" w:rsidP="00827B49">
      <w:pPr>
        <w:pStyle w:val="Styl"/>
        <w:numPr>
          <w:ilvl w:val="0"/>
          <w:numId w:val="24"/>
        </w:numPr>
        <w:spacing w:line="24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przyjmuje się </w:t>
      </w:r>
      <w:r w:rsidRPr="00511C38">
        <w:rPr>
          <w:rFonts w:asciiTheme="minorHAnsi" w:hAnsiTheme="minorHAnsi"/>
          <w:sz w:val="18"/>
          <w:szCs w:val="18"/>
        </w:rPr>
        <w:t>opony w ilości do 8 sztuk na rok od jednego właściciela nieruchomości,</w:t>
      </w:r>
    </w:p>
    <w:p w:rsidR="007060E5" w:rsidRDefault="007060E5" w:rsidP="00827B49">
      <w:pPr>
        <w:pStyle w:val="Styl"/>
        <w:numPr>
          <w:ilvl w:val="0"/>
          <w:numId w:val="24"/>
        </w:numPr>
        <w:spacing w:line="24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przyjmuje się </w:t>
      </w:r>
      <w:r w:rsidRPr="004F2545">
        <w:rPr>
          <w:rFonts w:asciiTheme="minorHAnsi" w:hAnsiTheme="minorHAnsi"/>
          <w:sz w:val="18"/>
          <w:szCs w:val="18"/>
        </w:rPr>
        <w:t xml:space="preserve">odpady budowlane i rozbiórkowe stanowiące odpady komunalne </w:t>
      </w:r>
      <w:r>
        <w:rPr>
          <w:rFonts w:asciiTheme="minorHAnsi" w:hAnsiTheme="minorHAnsi"/>
          <w:sz w:val="18"/>
          <w:szCs w:val="18"/>
        </w:rPr>
        <w:t xml:space="preserve"> </w:t>
      </w:r>
      <w:r w:rsidRPr="004F2545">
        <w:rPr>
          <w:rFonts w:asciiTheme="minorHAnsi" w:hAnsiTheme="minorHAnsi"/>
          <w:sz w:val="18"/>
          <w:szCs w:val="18"/>
        </w:rPr>
        <w:t>w ilości do 3m</w:t>
      </w:r>
      <w:r w:rsidRPr="00BD41AF">
        <w:rPr>
          <w:rFonts w:asciiTheme="minorHAnsi" w:hAnsiTheme="minorHAnsi"/>
          <w:sz w:val="18"/>
          <w:szCs w:val="18"/>
          <w:vertAlign w:val="superscript"/>
        </w:rPr>
        <w:t>3</w:t>
      </w:r>
      <w:r w:rsidRPr="004F2545">
        <w:rPr>
          <w:rFonts w:asciiTheme="minorHAnsi" w:hAnsiTheme="minorHAnsi"/>
          <w:sz w:val="18"/>
          <w:szCs w:val="18"/>
        </w:rPr>
        <w:t xml:space="preserve"> od jednego właściciela nieruchomości, przy czym wymaga się odrębnego wydzielenia gruzu budowlanego, tworzyw sztucznych, styropianu i odpadów niebezpiecznych, </w:t>
      </w:r>
    </w:p>
    <w:p w:rsidR="007060E5" w:rsidRPr="00511C38" w:rsidRDefault="007060E5" w:rsidP="00827B49">
      <w:pPr>
        <w:pStyle w:val="Styl"/>
        <w:numPr>
          <w:ilvl w:val="0"/>
          <w:numId w:val="24"/>
        </w:numPr>
        <w:spacing w:line="24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przyjmuje się odpadową papę w ilości 0,5 m</w:t>
      </w:r>
      <w:r>
        <w:rPr>
          <w:rFonts w:asciiTheme="minorHAnsi" w:hAnsiTheme="minorHAnsi"/>
          <w:sz w:val="18"/>
          <w:szCs w:val="18"/>
          <w:vertAlign w:val="superscript"/>
        </w:rPr>
        <w:t>3</w:t>
      </w:r>
      <w:r>
        <w:rPr>
          <w:rFonts w:asciiTheme="minorHAnsi" w:hAnsiTheme="minorHAnsi"/>
          <w:sz w:val="18"/>
          <w:szCs w:val="18"/>
        </w:rPr>
        <w:t xml:space="preserve"> na rok</w:t>
      </w:r>
      <w:r w:rsidRPr="00511C38">
        <w:rPr>
          <w:rFonts w:asciiTheme="minorHAnsi" w:hAnsiTheme="minorHAnsi"/>
          <w:sz w:val="18"/>
          <w:szCs w:val="18"/>
        </w:rPr>
        <w:t xml:space="preserve"> od jednego właściciela nieruchomości,</w:t>
      </w:r>
    </w:p>
    <w:p w:rsidR="002C13E5" w:rsidRDefault="007060E5" w:rsidP="00827B49">
      <w:pPr>
        <w:pStyle w:val="Styl"/>
        <w:numPr>
          <w:ilvl w:val="0"/>
          <w:numId w:val="24"/>
        </w:numPr>
        <w:spacing w:line="24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przyjmuje się watę szklaną</w:t>
      </w:r>
      <w:r w:rsidR="00BD41AF">
        <w:rPr>
          <w:rFonts w:asciiTheme="minorHAnsi" w:hAnsiTheme="minorHAnsi"/>
          <w:sz w:val="18"/>
          <w:szCs w:val="18"/>
        </w:rPr>
        <w:t xml:space="preserve"> lub wełnę mineralną</w:t>
      </w:r>
      <w:r>
        <w:rPr>
          <w:rFonts w:asciiTheme="minorHAnsi" w:hAnsiTheme="minorHAnsi"/>
          <w:sz w:val="18"/>
          <w:szCs w:val="18"/>
        </w:rPr>
        <w:t xml:space="preserve"> w ilości </w:t>
      </w:r>
      <w:r w:rsidR="00BD41AF">
        <w:rPr>
          <w:rFonts w:asciiTheme="minorHAnsi" w:hAnsiTheme="minorHAnsi"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 xml:space="preserve"> m</w:t>
      </w:r>
      <w:r>
        <w:rPr>
          <w:rFonts w:asciiTheme="minorHAnsi" w:hAnsiTheme="minorHAnsi"/>
          <w:sz w:val="18"/>
          <w:szCs w:val="18"/>
          <w:vertAlign w:val="superscript"/>
        </w:rPr>
        <w:t>3</w:t>
      </w:r>
      <w:r>
        <w:rPr>
          <w:rFonts w:asciiTheme="minorHAnsi" w:hAnsiTheme="minorHAnsi"/>
          <w:sz w:val="18"/>
          <w:szCs w:val="18"/>
        </w:rPr>
        <w:t xml:space="preserve"> na rok</w:t>
      </w:r>
      <w:r w:rsidRPr="00511C38">
        <w:rPr>
          <w:rFonts w:asciiTheme="minorHAnsi" w:hAnsiTheme="minorHAnsi"/>
          <w:sz w:val="18"/>
          <w:szCs w:val="18"/>
        </w:rPr>
        <w:t xml:space="preserve"> od jednego właściciela nieruchomości</w:t>
      </w:r>
    </w:p>
    <w:p w:rsidR="007060E5" w:rsidRPr="00511C38" w:rsidRDefault="002C13E5" w:rsidP="00827B49">
      <w:pPr>
        <w:pStyle w:val="Styl"/>
        <w:numPr>
          <w:ilvl w:val="0"/>
          <w:numId w:val="24"/>
        </w:numPr>
        <w:spacing w:line="24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nie przyjmuje się </w:t>
      </w:r>
      <w:r>
        <w:rPr>
          <w:rFonts w:asciiTheme="minorHAnsi" w:hAnsiTheme="minorHAnsi"/>
          <w:sz w:val="18"/>
          <w:szCs w:val="18"/>
        </w:rPr>
        <w:t>odpadów przemysłowych pochodzących z</w:t>
      </w:r>
      <w:r w:rsidRPr="004F2545">
        <w:rPr>
          <w:rFonts w:asciiTheme="minorHAnsi" w:hAnsiTheme="minorHAnsi"/>
          <w:sz w:val="18"/>
          <w:szCs w:val="18"/>
        </w:rPr>
        <w:t xml:space="preserve"> innych źród</w:t>
      </w:r>
      <w:r>
        <w:rPr>
          <w:rFonts w:asciiTheme="minorHAnsi" w:hAnsiTheme="minorHAnsi"/>
          <w:sz w:val="18"/>
          <w:szCs w:val="18"/>
        </w:rPr>
        <w:t>e</w:t>
      </w:r>
      <w:r w:rsidRPr="004F2545">
        <w:rPr>
          <w:rFonts w:asciiTheme="minorHAnsi" w:hAnsiTheme="minorHAnsi"/>
          <w:sz w:val="18"/>
          <w:szCs w:val="18"/>
        </w:rPr>
        <w:t>ł niż gospodarstwa domowe</w:t>
      </w:r>
      <w:r>
        <w:rPr>
          <w:rFonts w:asciiTheme="minorHAnsi" w:hAnsiTheme="minorHAnsi"/>
          <w:sz w:val="18"/>
          <w:szCs w:val="18"/>
        </w:rPr>
        <w:t xml:space="preserve">, nie </w:t>
      </w:r>
      <w:r w:rsidRPr="004F2545">
        <w:rPr>
          <w:rFonts w:asciiTheme="minorHAnsi" w:hAnsiTheme="minorHAnsi"/>
          <w:sz w:val="18"/>
          <w:szCs w:val="18"/>
        </w:rPr>
        <w:t xml:space="preserve"> stanowią</w:t>
      </w:r>
      <w:r>
        <w:rPr>
          <w:rFonts w:asciiTheme="minorHAnsi" w:hAnsiTheme="minorHAnsi"/>
          <w:sz w:val="18"/>
          <w:szCs w:val="18"/>
        </w:rPr>
        <w:t>cych odpadów komunalnych</w:t>
      </w:r>
      <w:r w:rsidR="007060E5" w:rsidRPr="00511C38">
        <w:rPr>
          <w:rFonts w:asciiTheme="minorHAnsi" w:hAnsiTheme="minorHAnsi"/>
          <w:sz w:val="18"/>
          <w:szCs w:val="18"/>
        </w:rPr>
        <w:t>.</w:t>
      </w:r>
    </w:p>
    <w:p w:rsidR="00304CE4" w:rsidRDefault="00304CE4" w:rsidP="00827B49">
      <w:pPr>
        <w:pStyle w:val="Akapitzlist"/>
        <w:spacing w:after="120"/>
        <w:rPr>
          <w:rFonts w:asciiTheme="minorHAnsi" w:hAnsiTheme="minorHAnsi"/>
        </w:rPr>
      </w:pPr>
    </w:p>
    <w:p w:rsidR="00A041D1" w:rsidRPr="00827B49" w:rsidRDefault="00D7274F" w:rsidP="00827B49">
      <w:pPr>
        <w:pStyle w:val="Akapitzlist"/>
        <w:numPr>
          <w:ilvl w:val="0"/>
          <w:numId w:val="18"/>
        </w:numPr>
        <w:spacing w:after="120"/>
        <w:rPr>
          <w:rFonts w:asciiTheme="minorHAnsi" w:hAnsiTheme="minorHAnsi"/>
        </w:rPr>
      </w:pPr>
      <w:r w:rsidRPr="00827B49">
        <w:rPr>
          <w:rFonts w:asciiTheme="minorHAnsi" w:hAnsiTheme="minorHAnsi"/>
        </w:rPr>
        <w:t>Wykonawca- Operator</w:t>
      </w:r>
      <w:r w:rsidR="00A041D1" w:rsidRPr="00827B49">
        <w:rPr>
          <w:rFonts w:asciiTheme="minorHAnsi" w:hAnsiTheme="minorHAnsi"/>
        </w:rPr>
        <w:t xml:space="preserve"> PSZOK</w:t>
      </w:r>
      <w:r w:rsidR="002B14DB" w:rsidRPr="00827B49">
        <w:rPr>
          <w:rFonts w:asciiTheme="minorHAnsi" w:hAnsiTheme="minorHAnsi"/>
        </w:rPr>
        <w:t>-u</w:t>
      </w:r>
      <w:r w:rsidR="00A041D1" w:rsidRPr="00827B49">
        <w:rPr>
          <w:rFonts w:asciiTheme="minorHAnsi" w:hAnsiTheme="minorHAnsi"/>
        </w:rPr>
        <w:t xml:space="preserve"> jest zobowiązany do zagospodarowania odpadów komunalnych powstałych i zebranych w Punkcie Selektywnego Zbierania Odpadów Komunalnych na zasadach określonych</w:t>
      </w:r>
      <w:r w:rsidR="000E7512" w:rsidRPr="00827B49">
        <w:rPr>
          <w:rFonts w:asciiTheme="minorHAnsi" w:hAnsiTheme="minorHAnsi"/>
        </w:rPr>
        <w:t xml:space="preserve"> w</w:t>
      </w:r>
      <w:r w:rsidR="00A041D1" w:rsidRPr="00827B49">
        <w:rPr>
          <w:rFonts w:asciiTheme="minorHAnsi" w:hAnsiTheme="minorHAnsi"/>
        </w:rPr>
        <w:t xml:space="preserve"> SOPZ</w:t>
      </w:r>
      <w:r w:rsidR="00A97BC0" w:rsidRPr="00827B49">
        <w:rPr>
          <w:rFonts w:asciiTheme="minorHAnsi" w:hAnsiTheme="minorHAnsi"/>
        </w:rPr>
        <w:t>.</w:t>
      </w:r>
    </w:p>
    <w:p w:rsidR="008A5CFA" w:rsidRPr="005F08A3" w:rsidRDefault="008A5CFA" w:rsidP="008A5CFA">
      <w:pPr>
        <w:pStyle w:val="Akapitzlist"/>
        <w:spacing w:after="120"/>
        <w:ind w:left="425"/>
        <w:rPr>
          <w:rFonts w:asciiTheme="minorHAnsi" w:hAnsiTheme="minorHAnsi"/>
        </w:rPr>
      </w:pPr>
    </w:p>
    <w:p w:rsidR="00A041D1" w:rsidRPr="00827B49" w:rsidRDefault="00D7274F" w:rsidP="00827B49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827B49">
        <w:rPr>
          <w:rFonts w:asciiTheme="minorHAnsi" w:hAnsiTheme="minorHAnsi"/>
        </w:rPr>
        <w:t>Wykonawca - Operator</w:t>
      </w:r>
      <w:r w:rsidR="00A041D1" w:rsidRPr="00827B49">
        <w:rPr>
          <w:rFonts w:asciiTheme="minorHAnsi" w:hAnsiTheme="minorHAnsi"/>
        </w:rPr>
        <w:t xml:space="preserve"> PSZOK-u jest zobowiązany do wyposażenia Punktu Selektywnego Zbierania Odpadów Komunalnych w pojemniki i kontenery niezbędne do przyjęcia dostarczonych pr</w:t>
      </w:r>
      <w:r w:rsidRPr="00827B49">
        <w:rPr>
          <w:rFonts w:asciiTheme="minorHAnsi" w:hAnsiTheme="minorHAnsi"/>
        </w:rPr>
        <w:t xml:space="preserve">zez właścicieli nieruchomości </w:t>
      </w:r>
      <w:r w:rsidR="00A041D1" w:rsidRPr="00827B49">
        <w:rPr>
          <w:rFonts w:asciiTheme="minorHAnsi" w:hAnsiTheme="minorHAnsi"/>
        </w:rPr>
        <w:t>odpadów komunalnych, a w szczególności powinien zapewnić kontenery i pojemniki wymienione w tabeli</w:t>
      </w:r>
      <w:r w:rsidR="000E7512" w:rsidRPr="00827B49">
        <w:rPr>
          <w:rFonts w:asciiTheme="minorHAnsi" w:hAnsiTheme="minorHAnsi"/>
        </w:rPr>
        <w:t xml:space="preserve"> 1</w:t>
      </w:r>
      <w:r w:rsidR="00A041D1" w:rsidRPr="00827B49">
        <w:rPr>
          <w:rFonts w:asciiTheme="minorHAnsi" w:hAnsiTheme="minorHAnsi"/>
        </w:rPr>
        <w:t xml:space="preserve">, </w:t>
      </w:r>
    </w:p>
    <w:p w:rsidR="00D7274F" w:rsidRPr="005F08A3" w:rsidRDefault="00D7274F" w:rsidP="00D7274F">
      <w:pPr>
        <w:ind w:left="66" w:firstLine="0"/>
        <w:rPr>
          <w:rFonts w:asciiTheme="minorHAnsi" w:hAnsiTheme="minorHAnsi"/>
        </w:rPr>
      </w:pPr>
    </w:p>
    <w:tbl>
      <w:tblPr>
        <w:tblStyle w:val="Jasnalistaakcent5"/>
        <w:tblpPr w:leftFromText="141" w:rightFromText="141" w:vertAnchor="text" w:horzAnchor="margin" w:tblpY="42"/>
        <w:tblW w:w="9161" w:type="dxa"/>
        <w:tblLook w:val="04A0" w:firstRow="1" w:lastRow="0" w:firstColumn="1" w:lastColumn="0" w:noHBand="0" w:noVBand="1"/>
      </w:tblPr>
      <w:tblGrid>
        <w:gridCol w:w="662"/>
        <w:gridCol w:w="4935"/>
        <w:gridCol w:w="1432"/>
        <w:gridCol w:w="2132"/>
      </w:tblGrid>
      <w:tr w:rsidR="000E7512" w:rsidRPr="005F08A3" w:rsidTr="000A0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1" w:type="dxa"/>
            <w:gridSpan w:val="4"/>
            <w:tcBorders>
              <w:top w:val="single" w:sz="8" w:space="0" w:color="4BACC6" w:themeColor="accent5"/>
            </w:tcBorders>
            <w:hideMark/>
          </w:tcPr>
          <w:p w:rsidR="000E7512" w:rsidRPr="005F08A3" w:rsidRDefault="000E7512" w:rsidP="000E7512">
            <w:pPr>
              <w:rPr>
                <w:rFonts w:asciiTheme="minorHAnsi" w:hAnsiTheme="minorHAnsi"/>
                <w:b w:val="0"/>
                <w:lang w:eastAsia="en-US"/>
              </w:rPr>
            </w:pPr>
            <w:r w:rsidRPr="005F08A3">
              <w:rPr>
                <w:rFonts w:asciiTheme="minorHAnsi" w:hAnsiTheme="minorHAnsi"/>
              </w:rPr>
              <w:t>Tabela 1. Planowane wyposażenie PSZOK w Sierakowicach</w:t>
            </w:r>
          </w:p>
        </w:tc>
      </w:tr>
      <w:tr w:rsidR="000E7512" w:rsidRPr="005F08A3" w:rsidTr="000A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1" w:type="dxa"/>
            <w:gridSpan w:val="4"/>
            <w:hideMark/>
          </w:tcPr>
          <w:p w:rsidR="000E7512" w:rsidRPr="005F08A3" w:rsidRDefault="000E7512" w:rsidP="000E7512">
            <w:pPr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Zbiorniki na odpady</w:t>
            </w:r>
          </w:p>
        </w:tc>
      </w:tr>
      <w:tr w:rsidR="000A089C" w:rsidRPr="005F08A3" w:rsidTr="000A089C">
        <w:trPr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Kontener zakryty na odpady budowlane</w:t>
            </w:r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16 m</w:t>
            </w:r>
            <w:r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E7512" w:rsidRPr="005F08A3" w:rsidTr="000A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2.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Kontener zakryty na gruz</w:t>
            </w:r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16 m</w:t>
            </w:r>
            <w:r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A089C" w:rsidRPr="005F08A3" w:rsidTr="000A089C">
        <w:trPr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3.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Kontener zakryty na popioły</w:t>
            </w:r>
          </w:p>
        </w:tc>
        <w:tc>
          <w:tcPr>
            <w:tcW w:w="1432" w:type="dxa"/>
            <w:hideMark/>
          </w:tcPr>
          <w:p w:rsidR="000E7512" w:rsidRPr="005F08A3" w:rsidRDefault="002C13E5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</w:rPr>
              <w:t>7</w:t>
            </w:r>
            <w:r w:rsidR="000E7512" w:rsidRPr="005F08A3">
              <w:rPr>
                <w:rFonts w:asciiTheme="minorHAnsi" w:hAnsiTheme="minorHAnsi"/>
              </w:rPr>
              <w:t xml:space="preserve"> m</w:t>
            </w:r>
            <w:r w:rsidR="000E7512"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E7512" w:rsidRPr="005F08A3" w:rsidTr="000A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4.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Kontener zakryty na odpady zielone</w:t>
            </w:r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16 m</w:t>
            </w:r>
            <w:r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A089C" w:rsidRPr="005F08A3" w:rsidTr="000A089C">
        <w:trPr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5.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Kontener zakryty na papier</w:t>
            </w:r>
          </w:p>
        </w:tc>
        <w:tc>
          <w:tcPr>
            <w:tcW w:w="1432" w:type="dxa"/>
            <w:hideMark/>
          </w:tcPr>
          <w:p w:rsidR="000E7512" w:rsidRPr="005F08A3" w:rsidRDefault="00D71B7D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D71B7D">
              <w:rPr>
                <w:rFonts w:ascii="Blogger Sans" w:hAnsi="Blogger Sans"/>
                <w:sz w:val="16"/>
                <w:szCs w:val="16"/>
              </w:rPr>
              <w:t>35</w:t>
            </w:r>
            <w:r w:rsidR="000E7512" w:rsidRPr="00D71B7D">
              <w:rPr>
                <w:rFonts w:asciiTheme="minorHAnsi" w:hAnsiTheme="minorHAnsi"/>
                <w:sz w:val="14"/>
                <w:szCs w:val="14"/>
              </w:rPr>
              <w:t xml:space="preserve"> m</w:t>
            </w:r>
            <w:r w:rsidR="000E7512" w:rsidRPr="00D71B7D">
              <w:rPr>
                <w:rFonts w:asciiTheme="minorHAnsi" w:hAnsiTheme="minorHAnsi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E7512" w:rsidRPr="005F08A3" w:rsidTr="000A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6.</w:t>
            </w:r>
          </w:p>
        </w:tc>
        <w:tc>
          <w:tcPr>
            <w:tcW w:w="4935" w:type="dxa"/>
            <w:hideMark/>
          </w:tcPr>
          <w:p w:rsidR="000E7512" w:rsidRPr="005F08A3" w:rsidRDefault="000E7512" w:rsidP="00D7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 xml:space="preserve">Kontener zakryty  na </w:t>
            </w:r>
            <w:r w:rsidR="00D7274F" w:rsidRPr="005F08A3">
              <w:rPr>
                <w:rFonts w:asciiTheme="minorHAnsi" w:hAnsiTheme="minorHAnsi"/>
              </w:rPr>
              <w:t>t</w:t>
            </w:r>
            <w:r w:rsidRPr="005F08A3">
              <w:rPr>
                <w:rFonts w:asciiTheme="minorHAnsi" w:hAnsiTheme="minorHAnsi"/>
              </w:rPr>
              <w:t>worzywa sztuczne</w:t>
            </w:r>
          </w:p>
        </w:tc>
        <w:tc>
          <w:tcPr>
            <w:tcW w:w="1432" w:type="dxa"/>
            <w:hideMark/>
          </w:tcPr>
          <w:p w:rsidR="000E7512" w:rsidRPr="005F08A3" w:rsidRDefault="00D71B7D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D71B7D">
              <w:rPr>
                <w:rFonts w:asciiTheme="minorHAnsi" w:hAnsiTheme="minorHAnsi"/>
                <w:sz w:val="16"/>
                <w:szCs w:val="16"/>
              </w:rPr>
              <w:t>35</w:t>
            </w:r>
            <w:r w:rsidR="000E7512" w:rsidRPr="00D71B7D">
              <w:rPr>
                <w:rFonts w:asciiTheme="minorHAnsi" w:hAnsiTheme="minorHAnsi"/>
                <w:sz w:val="16"/>
                <w:szCs w:val="16"/>
              </w:rPr>
              <w:t xml:space="preserve"> m</w:t>
            </w:r>
            <w:r w:rsidR="000E7512" w:rsidRPr="00D71B7D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A089C" w:rsidRPr="005F08A3" w:rsidTr="000A089C">
        <w:trPr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7.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Kontener zakryty na szkło</w:t>
            </w:r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7 m</w:t>
            </w:r>
            <w:r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E7512" w:rsidRPr="005F08A3" w:rsidTr="000A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lastRenderedPageBreak/>
              <w:t>8.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Pojemnik zakryty na tekstylia</w:t>
            </w:r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1,1 m</w:t>
            </w:r>
            <w:r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A089C" w:rsidRPr="005F08A3" w:rsidTr="000A089C">
        <w:trPr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9.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Beczka stalowa na przepracowane oleje</w:t>
            </w:r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200 l</w:t>
            </w:r>
          </w:p>
        </w:tc>
        <w:tc>
          <w:tcPr>
            <w:tcW w:w="2132" w:type="dxa"/>
          </w:tcPr>
          <w:p w:rsidR="000E7512" w:rsidRPr="005F08A3" w:rsidRDefault="000D021A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</w:tr>
      <w:tr w:rsidR="000E7512" w:rsidRPr="005F08A3" w:rsidTr="000A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10.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Pojemnik zakryty na środki ochrony roślin</w:t>
            </w:r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0,24 m</w:t>
            </w:r>
            <w:r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A089C" w:rsidRPr="005F08A3" w:rsidTr="000A089C">
        <w:trPr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11.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 xml:space="preserve">Pojemnik zakryty na </w:t>
            </w:r>
            <w:proofErr w:type="spellStart"/>
            <w:r w:rsidRPr="005F08A3">
              <w:rPr>
                <w:rFonts w:asciiTheme="minorHAnsi" w:hAnsiTheme="minorHAnsi"/>
              </w:rPr>
              <w:t>leki-konfiskator</w:t>
            </w:r>
            <w:proofErr w:type="spellEnd"/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0,24 m</w:t>
            </w:r>
            <w:r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E7512" w:rsidRPr="005F08A3" w:rsidTr="000A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12.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Pojemnik zakryty na świetlówki</w:t>
            </w:r>
          </w:p>
        </w:tc>
        <w:tc>
          <w:tcPr>
            <w:tcW w:w="1432" w:type="dxa"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A089C" w:rsidRPr="005F08A3" w:rsidTr="000A089C">
        <w:trPr>
          <w:trHeight w:hRule="exact"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tcBorders>
              <w:bottom w:val="single" w:sz="8" w:space="0" w:color="4BACC6" w:themeColor="accent5"/>
            </w:tcBorders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13.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Pojemnik zakryty na baterie</w:t>
            </w:r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0,12 m</w:t>
            </w:r>
            <w:r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  <w:tr w:rsidR="000E7512" w:rsidRPr="005F08A3" w:rsidTr="000A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tcBorders>
              <w:bottom w:val="nil"/>
            </w:tcBorders>
            <w:hideMark/>
          </w:tcPr>
          <w:p w:rsidR="000E7512" w:rsidRPr="005F08A3" w:rsidRDefault="000E7512" w:rsidP="000E7512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14.</w:t>
            </w:r>
          </w:p>
        </w:tc>
        <w:tc>
          <w:tcPr>
            <w:tcW w:w="4935" w:type="dxa"/>
            <w:hideMark/>
          </w:tcPr>
          <w:p w:rsidR="000E7512" w:rsidRPr="005F08A3" w:rsidRDefault="000E7512" w:rsidP="000E7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Pojemnik zakryty na akumulatory</w:t>
            </w:r>
          </w:p>
        </w:tc>
        <w:tc>
          <w:tcPr>
            <w:tcW w:w="14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1,1 m</w:t>
            </w:r>
            <w:r w:rsidRPr="005F08A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2132" w:type="dxa"/>
            <w:hideMark/>
          </w:tcPr>
          <w:p w:rsidR="000E7512" w:rsidRPr="005F08A3" w:rsidRDefault="000E7512" w:rsidP="000E7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F08A3">
              <w:rPr>
                <w:rFonts w:asciiTheme="minorHAnsi" w:hAnsiTheme="minorHAnsi"/>
              </w:rPr>
              <w:t>1</w:t>
            </w:r>
          </w:p>
        </w:tc>
      </w:tr>
    </w:tbl>
    <w:p w:rsidR="000A089C" w:rsidRPr="005F08A3" w:rsidRDefault="000A089C" w:rsidP="000A089C">
      <w:pPr>
        <w:ind w:left="0" w:firstLine="0"/>
        <w:rPr>
          <w:rFonts w:asciiTheme="minorHAnsi" w:hAnsiTheme="minorHAnsi"/>
        </w:rPr>
      </w:pPr>
    </w:p>
    <w:p w:rsidR="000A089C" w:rsidRPr="005F08A3" w:rsidRDefault="000A089C" w:rsidP="000A089C">
      <w:pPr>
        <w:ind w:left="66" w:firstLine="0"/>
        <w:rPr>
          <w:rFonts w:asciiTheme="minorHAnsi" w:hAnsiTheme="minorHAnsi"/>
        </w:rPr>
      </w:pPr>
    </w:p>
    <w:p w:rsidR="000D021A" w:rsidRDefault="000E7512" w:rsidP="00827B49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5F08A3">
        <w:rPr>
          <w:rFonts w:asciiTheme="minorHAnsi" w:hAnsiTheme="minorHAnsi"/>
        </w:rPr>
        <w:t xml:space="preserve">Wykonawca </w:t>
      </w:r>
      <w:r w:rsidR="00D7274F" w:rsidRPr="005F08A3">
        <w:rPr>
          <w:rFonts w:asciiTheme="minorHAnsi" w:hAnsiTheme="minorHAnsi"/>
        </w:rPr>
        <w:t>–</w:t>
      </w:r>
      <w:r w:rsidRPr="005F08A3">
        <w:rPr>
          <w:rFonts w:asciiTheme="minorHAnsi" w:hAnsiTheme="minorHAnsi"/>
        </w:rPr>
        <w:t xml:space="preserve"> Operator</w:t>
      </w:r>
      <w:r w:rsidR="00D7274F" w:rsidRPr="005F08A3">
        <w:rPr>
          <w:rFonts w:asciiTheme="minorHAnsi" w:hAnsiTheme="minorHAnsi"/>
        </w:rPr>
        <w:t xml:space="preserve"> </w:t>
      </w:r>
      <w:r w:rsidRPr="005F08A3">
        <w:rPr>
          <w:rFonts w:asciiTheme="minorHAnsi" w:hAnsiTheme="minorHAnsi"/>
        </w:rPr>
        <w:t>PSZOK-u jest zobowiązany do zapewnienia osoby przeszkolonej</w:t>
      </w:r>
      <w:r w:rsidR="00D7274F" w:rsidRPr="005F08A3">
        <w:rPr>
          <w:rFonts w:asciiTheme="minorHAnsi" w:hAnsiTheme="minorHAnsi"/>
        </w:rPr>
        <w:t>,</w:t>
      </w:r>
      <w:r w:rsidRPr="005F08A3">
        <w:rPr>
          <w:rFonts w:asciiTheme="minorHAnsi" w:hAnsiTheme="minorHAnsi"/>
        </w:rPr>
        <w:t xml:space="preserve"> odpowiedzialnej za odbiór wyselekcjonowanych frakcji odpadów komunalnych od właścicieli nieruchomości (minimum jeden pracownik), wyposażonego w odzież ochronna roboczą. Koszty bieżące związane z utrzymaniem i funkcjonowaniem PSZOK-u ponosi Wykonawca.</w:t>
      </w:r>
    </w:p>
    <w:p w:rsidR="008A5CFA" w:rsidRPr="000D021A" w:rsidRDefault="000D021A" w:rsidP="00827B49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0D021A">
        <w:rPr>
          <w:rFonts w:asciiTheme="minorHAnsi" w:hAnsiTheme="minorHAnsi"/>
        </w:rPr>
        <w:t xml:space="preserve"> </w:t>
      </w:r>
      <w:r w:rsidRPr="005F08A3">
        <w:rPr>
          <w:rFonts w:asciiTheme="minorHAnsi" w:hAnsiTheme="minorHAnsi"/>
        </w:rPr>
        <w:t>Osoba obsługująca PSZOK będzie klasyfikowała rodzaj przywiezionego odpadu i rejestrowała, z której nieruchomości odpady zostały dostarczone.</w:t>
      </w:r>
    </w:p>
    <w:p w:rsidR="008238A0" w:rsidRDefault="00D7274F" w:rsidP="00827B49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5F08A3">
        <w:rPr>
          <w:rFonts w:asciiTheme="minorHAnsi" w:hAnsiTheme="minorHAnsi"/>
        </w:rPr>
        <w:t>Wykonawca - Operator</w:t>
      </w:r>
      <w:r w:rsidR="00A041D1" w:rsidRPr="005F08A3">
        <w:rPr>
          <w:rFonts w:asciiTheme="minorHAnsi" w:hAnsiTheme="minorHAnsi"/>
        </w:rPr>
        <w:t xml:space="preserve"> PSZOK-u zapewni</w:t>
      </w:r>
      <w:r w:rsidRPr="005F08A3">
        <w:rPr>
          <w:rFonts w:asciiTheme="minorHAnsi" w:hAnsiTheme="minorHAnsi"/>
        </w:rPr>
        <w:t>,</w:t>
      </w:r>
      <w:r w:rsidR="00A041D1" w:rsidRPr="005F08A3">
        <w:rPr>
          <w:rFonts w:asciiTheme="minorHAnsi" w:hAnsiTheme="minorHAnsi"/>
        </w:rPr>
        <w:t xml:space="preserve"> że PSZOK będzie czynny </w:t>
      </w:r>
      <w:r w:rsidR="003D3387" w:rsidRPr="005F08A3">
        <w:rPr>
          <w:rFonts w:asciiTheme="minorHAnsi" w:hAnsiTheme="minorHAnsi"/>
        </w:rPr>
        <w:t xml:space="preserve">w tygodniu od poniedziałku do piątku w godz. 9-17, a w soboty w godz. </w:t>
      </w:r>
      <w:r w:rsidR="00A041D1" w:rsidRPr="005F08A3">
        <w:rPr>
          <w:rFonts w:asciiTheme="minorHAnsi" w:hAnsiTheme="minorHAnsi"/>
        </w:rPr>
        <w:t xml:space="preserve"> 8-15</w:t>
      </w:r>
      <w:r w:rsidR="003D3387" w:rsidRPr="005F08A3">
        <w:rPr>
          <w:rFonts w:asciiTheme="minorHAnsi" w:hAnsiTheme="minorHAnsi"/>
        </w:rPr>
        <w:t>.</w:t>
      </w:r>
    </w:p>
    <w:p w:rsidR="000D021A" w:rsidRDefault="000D021A" w:rsidP="00827B49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5F08A3">
        <w:rPr>
          <w:rFonts w:asciiTheme="minorHAnsi" w:hAnsiTheme="minorHAnsi"/>
        </w:rPr>
        <w:t>Wykonawca – Operator PSZOK-u jest zobowiązany do</w:t>
      </w:r>
      <w:r>
        <w:rPr>
          <w:rFonts w:asciiTheme="minorHAnsi" w:hAnsiTheme="minorHAnsi"/>
        </w:rPr>
        <w:t xml:space="preserve"> pielęgnacji i utrzymania terenów zieleni zlokalizowanych na PSZOK-u</w:t>
      </w:r>
      <w:r w:rsidR="00BD41AF">
        <w:rPr>
          <w:rFonts w:asciiTheme="minorHAnsi" w:hAnsiTheme="minorHAnsi"/>
        </w:rPr>
        <w:t>, a w okresie zimowym do jego odś</w:t>
      </w:r>
      <w:r>
        <w:rPr>
          <w:rFonts w:asciiTheme="minorHAnsi" w:hAnsiTheme="minorHAnsi"/>
        </w:rPr>
        <w:t>nieżania.</w:t>
      </w:r>
    </w:p>
    <w:p w:rsidR="00A041D1" w:rsidRPr="005F08A3" w:rsidRDefault="00A041D1" w:rsidP="00827B49">
      <w:pPr>
        <w:pStyle w:val="Akapitzlist"/>
        <w:numPr>
          <w:ilvl w:val="0"/>
          <w:numId w:val="18"/>
        </w:numPr>
        <w:spacing w:after="0"/>
        <w:rPr>
          <w:rFonts w:asciiTheme="minorHAnsi" w:hAnsiTheme="minorHAnsi"/>
        </w:rPr>
      </w:pPr>
      <w:r w:rsidRPr="005F08A3">
        <w:rPr>
          <w:rFonts w:asciiTheme="minorHAnsi" w:hAnsiTheme="minorHAnsi"/>
          <w:bCs/>
          <w:spacing w:val="-2"/>
          <w:kern w:val="24"/>
        </w:rPr>
        <w:t>Pojemniki i kontenery na odpady którymi będzie dysponował Wykonawca muszą:</w:t>
      </w:r>
    </w:p>
    <w:p w:rsidR="00A041D1" w:rsidRPr="005F08A3" w:rsidRDefault="00A041D1" w:rsidP="00827B49">
      <w:pPr>
        <w:numPr>
          <w:ilvl w:val="0"/>
          <w:numId w:val="3"/>
        </w:numPr>
        <w:spacing w:before="0"/>
        <w:jc w:val="left"/>
        <w:rPr>
          <w:rFonts w:asciiTheme="minorHAnsi" w:hAnsiTheme="minorHAnsi"/>
          <w:bCs/>
          <w:spacing w:val="-2"/>
          <w:kern w:val="24"/>
        </w:rPr>
      </w:pPr>
      <w:r w:rsidRPr="005F08A3">
        <w:rPr>
          <w:rFonts w:asciiTheme="minorHAnsi" w:hAnsiTheme="minorHAnsi"/>
          <w:bCs/>
          <w:spacing w:val="-2"/>
          <w:kern w:val="24"/>
        </w:rPr>
        <w:t>być czyste, nieuszkodzone, sprawne technicznie, bez śladów korozji (w przypadku metalowych pojemników);</w:t>
      </w:r>
    </w:p>
    <w:p w:rsidR="008238A0" w:rsidRPr="008A5CFA" w:rsidRDefault="00A041D1" w:rsidP="00827B49">
      <w:pPr>
        <w:numPr>
          <w:ilvl w:val="0"/>
          <w:numId w:val="3"/>
        </w:numPr>
        <w:spacing w:before="0"/>
        <w:jc w:val="left"/>
        <w:rPr>
          <w:rFonts w:asciiTheme="minorHAnsi" w:hAnsiTheme="minorHAnsi"/>
          <w:bCs/>
          <w:spacing w:val="-2"/>
          <w:kern w:val="24"/>
        </w:rPr>
      </w:pPr>
      <w:r w:rsidRPr="005F08A3">
        <w:rPr>
          <w:rFonts w:asciiTheme="minorHAnsi" w:hAnsiTheme="minorHAnsi" w:cs="Arial"/>
        </w:rPr>
        <w:t xml:space="preserve">posiadać deklarację zgodności wystawioną przez producenta lub spełniać wymagania Polskich Norm. </w:t>
      </w:r>
    </w:p>
    <w:p w:rsidR="008A5CFA" w:rsidRPr="005F08A3" w:rsidRDefault="008A5CFA" w:rsidP="008A5CFA">
      <w:pPr>
        <w:spacing w:before="0"/>
        <w:ind w:left="851" w:firstLine="0"/>
        <w:jc w:val="left"/>
        <w:rPr>
          <w:rFonts w:asciiTheme="minorHAnsi" w:hAnsiTheme="minorHAnsi"/>
          <w:bCs/>
          <w:spacing w:val="-2"/>
          <w:kern w:val="24"/>
        </w:rPr>
      </w:pPr>
    </w:p>
    <w:p w:rsidR="008A5CFA" w:rsidRPr="000D021A" w:rsidRDefault="00A041D1" w:rsidP="00827B49">
      <w:pPr>
        <w:pStyle w:val="Akapitzlist"/>
        <w:numPr>
          <w:ilvl w:val="0"/>
          <w:numId w:val="18"/>
        </w:numPr>
        <w:tabs>
          <w:tab w:val="left" w:pos="567"/>
        </w:tabs>
        <w:suppressAutoHyphens/>
        <w:rPr>
          <w:rFonts w:asciiTheme="minorHAnsi" w:hAnsiTheme="minorHAnsi"/>
        </w:rPr>
      </w:pPr>
      <w:r w:rsidRPr="005F08A3">
        <w:rPr>
          <w:rFonts w:asciiTheme="minorHAnsi" w:hAnsiTheme="minorHAnsi"/>
        </w:rPr>
        <w:t>Za szkody powstałe podczas i w związku z realizacją usług Wykonawca ponosi odpowiedzialność na zasadach określonych w Kodeksie Cywilnym.</w:t>
      </w:r>
    </w:p>
    <w:p w:rsidR="00A041D1" w:rsidRPr="005F08A3" w:rsidRDefault="00A041D1" w:rsidP="00827B49">
      <w:pPr>
        <w:pStyle w:val="Akapitzlist"/>
        <w:numPr>
          <w:ilvl w:val="0"/>
          <w:numId w:val="18"/>
        </w:numPr>
        <w:tabs>
          <w:tab w:val="left" w:pos="567"/>
        </w:tabs>
        <w:suppressAutoHyphens/>
        <w:rPr>
          <w:rFonts w:asciiTheme="minorHAnsi" w:hAnsiTheme="minorHAnsi"/>
        </w:rPr>
      </w:pPr>
      <w:r w:rsidRPr="005F08A3">
        <w:rPr>
          <w:rFonts w:asciiTheme="minorHAnsi" w:hAnsiTheme="minorHAnsi"/>
        </w:rPr>
        <w:t>Wykonawca jest zobowiązany do naprawy lub wymiany uszkodzonego pojemnika.</w:t>
      </w:r>
    </w:p>
    <w:p w:rsidR="008A5CFA" w:rsidRDefault="00A041D1" w:rsidP="00BD41AF">
      <w:pPr>
        <w:pStyle w:val="Akapitzlist"/>
        <w:numPr>
          <w:ilvl w:val="0"/>
          <w:numId w:val="18"/>
        </w:numPr>
        <w:tabs>
          <w:tab w:val="left" w:pos="426"/>
        </w:tabs>
        <w:suppressAutoHyphens/>
        <w:jc w:val="both"/>
        <w:rPr>
          <w:rFonts w:asciiTheme="minorHAnsi" w:hAnsiTheme="minorHAnsi"/>
        </w:rPr>
      </w:pPr>
      <w:r w:rsidRPr="005F08A3">
        <w:rPr>
          <w:rFonts w:asciiTheme="minorHAnsi" w:hAnsiTheme="minorHAnsi"/>
        </w:rPr>
        <w:t>Wykonawc</w:t>
      </w:r>
      <w:r w:rsidR="003D50D7" w:rsidRPr="005F08A3">
        <w:rPr>
          <w:rFonts w:asciiTheme="minorHAnsi" w:hAnsiTheme="minorHAnsi"/>
        </w:rPr>
        <w:t xml:space="preserve">a naprawi lub wymieni pojemnik </w:t>
      </w:r>
      <w:r w:rsidRPr="005F08A3">
        <w:rPr>
          <w:rFonts w:asciiTheme="minorHAnsi" w:hAnsiTheme="minorHAnsi"/>
        </w:rPr>
        <w:t>niezwłocznie po otrzymaniu informacji od Zamawiającego, jednak nie później  niż w dniu przypadającym na wywóz odpadów z P</w:t>
      </w:r>
      <w:r w:rsidR="00D7274F" w:rsidRPr="005F08A3">
        <w:rPr>
          <w:rFonts w:asciiTheme="minorHAnsi" w:hAnsiTheme="minorHAnsi"/>
        </w:rPr>
        <w:t>SZ</w:t>
      </w:r>
      <w:r w:rsidRPr="005F08A3">
        <w:rPr>
          <w:rFonts w:asciiTheme="minorHAnsi" w:hAnsiTheme="minorHAnsi"/>
        </w:rPr>
        <w:t>O</w:t>
      </w:r>
      <w:r w:rsidR="00D7274F" w:rsidRPr="005F08A3">
        <w:rPr>
          <w:rFonts w:asciiTheme="minorHAnsi" w:hAnsiTheme="minorHAnsi"/>
        </w:rPr>
        <w:t>K-u</w:t>
      </w:r>
      <w:r w:rsidRPr="005F08A3">
        <w:rPr>
          <w:rFonts w:asciiTheme="minorHAnsi" w:hAnsiTheme="minorHAnsi"/>
        </w:rPr>
        <w:t>, w którym znajduje się zgłoszony pojemnik.</w:t>
      </w:r>
    </w:p>
    <w:p w:rsidR="00BD41AF" w:rsidRPr="00BD41AF" w:rsidRDefault="00BD41AF" w:rsidP="00BD41AF">
      <w:pPr>
        <w:pStyle w:val="Akapitzlist"/>
        <w:numPr>
          <w:ilvl w:val="0"/>
          <w:numId w:val="18"/>
        </w:numPr>
        <w:tabs>
          <w:tab w:val="left" w:pos="426"/>
        </w:tabs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Operator P</w:t>
      </w:r>
      <w:r w:rsidR="00EA5671">
        <w:rPr>
          <w:rFonts w:asciiTheme="minorHAnsi" w:hAnsiTheme="minorHAnsi"/>
        </w:rPr>
        <w:t>SZOK</w:t>
      </w:r>
      <w:r>
        <w:rPr>
          <w:rFonts w:asciiTheme="minorHAnsi" w:hAnsiTheme="minorHAnsi"/>
        </w:rPr>
        <w:t>-u będzie prowadził rejestr właścicieli nieruchomości, którym odmówiono przyjęcia odpadów w PSZOK-u</w:t>
      </w:r>
      <w:r w:rsidR="00EA567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z podanie daty i powodów dla których nastąpiła odmowa.</w:t>
      </w:r>
      <w:r w:rsidRPr="00BD41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Jeżeli nie można ustalić właściciela nieruchomości </w:t>
      </w:r>
      <w:r w:rsidR="00EA5671">
        <w:rPr>
          <w:rFonts w:asciiTheme="minorHAnsi" w:hAnsiTheme="minorHAnsi"/>
        </w:rPr>
        <w:t xml:space="preserve">któremu odmówiono przyjęcia odpadów </w:t>
      </w:r>
      <w:r>
        <w:rPr>
          <w:rFonts w:asciiTheme="minorHAnsi" w:hAnsiTheme="minorHAnsi"/>
        </w:rPr>
        <w:t xml:space="preserve">należy, </w:t>
      </w:r>
      <w:r w:rsidR="00EA5671">
        <w:rPr>
          <w:rFonts w:asciiTheme="minorHAnsi" w:hAnsiTheme="minorHAnsi"/>
        </w:rPr>
        <w:t xml:space="preserve">podać </w:t>
      </w:r>
      <w:r>
        <w:rPr>
          <w:rFonts w:asciiTheme="minorHAnsi" w:hAnsiTheme="minorHAnsi"/>
        </w:rPr>
        <w:t>numer</w:t>
      </w:r>
      <w:r w:rsidR="00EA567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rejestracyjny pojazd</w:t>
      </w:r>
      <w:r w:rsidR="00EA5671">
        <w:rPr>
          <w:rFonts w:asciiTheme="minorHAnsi" w:hAnsiTheme="minorHAnsi"/>
        </w:rPr>
        <w:t>u którym przywieziono odpady</w:t>
      </w:r>
      <w:r>
        <w:rPr>
          <w:rFonts w:asciiTheme="minorHAnsi" w:hAnsiTheme="minorHAnsi"/>
        </w:rPr>
        <w:t xml:space="preserve">. </w:t>
      </w:r>
    </w:p>
    <w:p w:rsidR="008238A0" w:rsidRDefault="00A041D1" w:rsidP="00827B49">
      <w:pPr>
        <w:pStyle w:val="Akapitzlist"/>
        <w:numPr>
          <w:ilvl w:val="0"/>
          <w:numId w:val="18"/>
        </w:numPr>
        <w:tabs>
          <w:tab w:val="left" w:pos="426"/>
        </w:tabs>
        <w:suppressAutoHyphens/>
        <w:rPr>
          <w:rFonts w:asciiTheme="minorHAnsi" w:hAnsiTheme="minorHAnsi"/>
        </w:rPr>
      </w:pPr>
      <w:r w:rsidRPr="005F08A3">
        <w:rPr>
          <w:rFonts w:asciiTheme="minorHAnsi" w:hAnsiTheme="minorHAnsi"/>
        </w:rPr>
        <w:t xml:space="preserve">W przypadku gdy uszkodzenie pojemnika uniemożliwia zbiórkę odpadów lub stanowi zagrożenie </w:t>
      </w:r>
      <w:r w:rsidRPr="005F08A3">
        <w:rPr>
          <w:rFonts w:asciiTheme="minorHAnsi" w:hAnsiTheme="minorHAnsi"/>
        </w:rPr>
        <w:br/>
        <w:t>dla zdrowia i życia ludzkiego Wykonawca zobowiązany jest natychmiast zastąpić nowym pojemnikiem.</w:t>
      </w:r>
    </w:p>
    <w:p w:rsidR="008A5CFA" w:rsidRPr="005F08A3" w:rsidRDefault="008A5CFA" w:rsidP="008A5CFA">
      <w:pPr>
        <w:pStyle w:val="Akapitzlist"/>
        <w:tabs>
          <w:tab w:val="left" w:pos="567"/>
        </w:tabs>
        <w:suppressAutoHyphens/>
        <w:ind w:left="426"/>
        <w:rPr>
          <w:rFonts w:asciiTheme="minorHAnsi" w:hAnsiTheme="minorHAnsi"/>
        </w:rPr>
      </w:pPr>
    </w:p>
    <w:p w:rsidR="008238A0" w:rsidRPr="005F08A3" w:rsidRDefault="00A041D1" w:rsidP="00827B49">
      <w:pPr>
        <w:pStyle w:val="Akapitzlist"/>
        <w:numPr>
          <w:ilvl w:val="0"/>
          <w:numId w:val="18"/>
        </w:numPr>
        <w:tabs>
          <w:tab w:val="left" w:pos="426"/>
        </w:tabs>
        <w:suppressAutoHyphens/>
        <w:rPr>
          <w:rFonts w:asciiTheme="minorHAnsi" w:hAnsiTheme="minorHAnsi" w:cs="Tahoma"/>
        </w:rPr>
      </w:pPr>
      <w:r w:rsidRPr="005F08A3">
        <w:rPr>
          <w:rFonts w:asciiTheme="minorHAnsi" w:hAnsiTheme="minorHAnsi" w:cs="Tahoma"/>
        </w:rPr>
        <w:t xml:space="preserve">Pracownik obsługujący </w:t>
      </w:r>
      <w:r w:rsidR="008238A0" w:rsidRPr="005F08A3">
        <w:rPr>
          <w:rFonts w:asciiTheme="minorHAnsi" w:hAnsiTheme="minorHAnsi" w:cs="Tahoma"/>
        </w:rPr>
        <w:t xml:space="preserve">PSZOK </w:t>
      </w:r>
      <w:r w:rsidRPr="005F08A3">
        <w:rPr>
          <w:rFonts w:asciiTheme="minorHAnsi" w:hAnsiTheme="minorHAnsi" w:cs="Tahoma"/>
        </w:rPr>
        <w:t>winien</w:t>
      </w:r>
      <w:r w:rsidR="008238A0" w:rsidRPr="005F08A3">
        <w:rPr>
          <w:rFonts w:asciiTheme="minorHAnsi" w:hAnsiTheme="minorHAnsi" w:cs="Tahoma"/>
        </w:rPr>
        <w:t>:</w:t>
      </w:r>
    </w:p>
    <w:p w:rsidR="00A041D1" w:rsidRPr="00827B49" w:rsidRDefault="00A041D1" w:rsidP="00073FDE">
      <w:pPr>
        <w:pStyle w:val="Akapitzlist"/>
        <w:numPr>
          <w:ilvl w:val="0"/>
          <w:numId w:val="28"/>
        </w:numPr>
        <w:suppressAutoHyphens/>
        <w:rPr>
          <w:rFonts w:asciiTheme="minorHAnsi" w:hAnsiTheme="minorHAnsi" w:cs="Tahoma"/>
        </w:rPr>
      </w:pPr>
      <w:r w:rsidRPr="00827B49">
        <w:rPr>
          <w:rFonts w:asciiTheme="minorHAnsi" w:hAnsiTheme="minorHAnsi" w:cs="Tahoma"/>
        </w:rPr>
        <w:t>dysponować narzędziami niezbędnymi do zapewnienia czystości i</w:t>
      </w:r>
      <w:r w:rsidR="008238A0" w:rsidRPr="00827B49">
        <w:rPr>
          <w:rFonts w:asciiTheme="minorHAnsi" w:hAnsiTheme="minorHAnsi" w:cs="Tahoma"/>
        </w:rPr>
        <w:t xml:space="preserve"> </w:t>
      </w:r>
      <w:r w:rsidRPr="00827B49">
        <w:rPr>
          <w:rFonts w:asciiTheme="minorHAnsi" w:hAnsiTheme="minorHAnsi" w:cs="Tahoma"/>
        </w:rPr>
        <w:t>porządku na terenie i w pobliżu wspomnianego punktu;</w:t>
      </w:r>
    </w:p>
    <w:p w:rsidR="008238A0" w:rsidRPr="00827B49" w:rsidRDefault="00A041D1" w:rsidP="00073FDE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="Tahoma"/>
        </w:rPr>
      </w:pPr>
      <w:r w:rsidRPr="00827B49">
        <w:rPr>
          <w:rFonts w:asciiTheme="minorHAnsi" w:hAnsiTheme="minorHAnsi" w:cs="Tahoma"/>
        </w:rPr>
        <w:t>prowadz</w:t>
      </w:r>
      <w:r w:rsidR="008238A0" w:rsidRPr="00827B49">
        <w:rPr>
          <w:rFonts w:asciiTheme="minorHAnsi" w:hAnsiTheme="minorHAnsi" w:cs="Tahoma"/>
        </w:rPr>
        <w:t>ić w systemie informatycznym Zamawiającego ewidencję odpadów</w:t>
      </w:r>
      <w:r w:rsidRPr="00827B49">
        <w:rPr>
          <w:rFonts w:asciiTheme="minorHAnsi" w:hAnsiTheme="minorHAnsi" w:cs="Tahoma"/>
        </w:rPr>
        <w:t xml:space="preserve"> przyjętych do </w:t>
      </w:r>
      <w:r w:rsidR="008238A0" w:rsidRPr="00827B49">
        <w:rPr>
          <w:rFonts w:asciiTheme="minorHAnsi" w:hAnsiTheme="minorHAnsi" w:cs="Tahoma"/>
        </w:rPr>
        <w:t>PSZOK-u;</w:t>
      </w:r>
    </w:p>
    <w:p w:rsidR="008A5CFA" w:rsidRPr="008A5CFA" w:rsidRDefault="008A5CFA" w:rsidP="008A5CFA">
      <w:pPr>
        <w:pStyle w:val="Akapitzlist"/>
        <w:autoSpaceDE w:val="0"/>
        <w:autoSpaceDN w:val="0"/>
        <w:adjustRightInd w:val="0"/>
        <w:ind w:left="851"/>
        <w:rPr>
          <w:rFonts w:asciiTheme="minorHAnsi" w:hAnsiTheme="minorHAnsi" w:cs="Tahoma"/>
        </w:rPr>
      </w:pPr>
    </w:p>
    <w:p w:rsidR="002B14DB" w:rsidRDefault="008238A0" w:rsidP="00073FDE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Tahoma"/>
        </w:rPr>
      </w:pPr>
      <w:r w:rsidRPr="005F08A3">
        <w:rPr>
          <w:rFonts w:asciiTheme="minorHAnsi" w:hAnsiTheme="minorHAnsi" w:cs="Tahoma"/>
        </w:rPr>
        <w:t xml:space="preserve">Kontenery do zbiórki selektywnie zebranych odpadów zielonych </w:t>
      </w:r>
      <w:r w:rsidR="000A089C" w:rsidRPr="005F08A3">
        <w:rPr>
          <w:rFonts w:asciiTheme="minorHAnsi" w:hAnsiTheme="minorHAnsi" w:cs="Tahoma"/>
        </w:rPr>
        <w:t>n</w:t>
      </w:r>
      <w:r w:rsidRPr="005F08A3">
        <w:rPr>
          <w:rFonts w:asciiTheme="minorHAnsi" w:hAnsiTheme="minorHAnsi" w:cs="Tahoma"/>
        </w:rPr>
        <w:t xml:space="preserve">ależy </w:t>
      </w:r>
      <w:r w:rsidR="000A089C" w:rsidRPr="005F08A3">
        <w:rPr>
          <w:rFonts w:asciiTheme="minorHAnsi" w:hAnsiTheme="minorHAnsi" w:cs="Tahoma"/>
        </w:rPr>
        <w:t>opróż</w:t>
      </w:r>
      <w:r w:rsidRPr="005F08A3">
        <w:rPr>
          <w:rFonts w:asciiTheme="minorHAnsi" w:hAnsiTheme="minorHAnsi" w:cs="Tahoma"/>
        </w:rPr>
        <w:t xml:space="preserve">niać </w:t>
      </w:r>
      <w:r w:rsidR="00A041D1" w:rsidRPr="005F08A3">
        <w:rPr>
          <w:rFonts w:asciiTheme="minorHAnsi" w:hAnsiTheme="minorHAnsi" w:cs="Tahoma"/>
        </w:rPr>
        <w:t xml:space="preserve"> z częstotli</w:t>
      </w:r>
      <w:r w:rsidR="000A089C" w:rsidRPr="005F08A3">
        <w:rPr>
          <w:rFonts w:asciiTheme="minorHAnsi" w:hAnsiTheme="minorHAnsi" w:cs="Tahoma"/>
        </w:rPr>
        <w:t xml:space="preserve">wością, </w:t>
      </w:r>
      <w:r w:rsidR="00A041D1" w:rsidRPr="005F08A3">
        <w:rPr>
          <w:rFonts w:asciiTheme="minorHAnsi" w:hAnsiTheme="minorHAnsi" w:cs="Tahoma"/>
        </w:rPr>
        <w:t>zapobieg</w:t>
      </w:r>
      <w:r w:rsidR="000A089C" w:rsidRPr="005F08A3">
        <w:rPr>
          <w:rFonts w:asciiTheme="minorHAnsi" w:hAnsiTheme="minorHAnsi" w:cs="Tahoma"/>
        </w:rPr>
        <w:t xml:space="preserve">ającą zagniwaniu odpadów, jednak nie rzadziej niż 1 raz w miesiącu, a w okresie od maja do </w:t>
      </w:r>
      <w:r w:rsidR="002B14DB" w:rsidRPr="005F08A3">
        <w:rPr>
          <w:rFonts w:asciiTheme="minorHAnsi" w:hAnsiTheme="minorHAnsi" w:cs="Tahoma"/>
        </w:rPr>
        <w:t>września 1 raz na dwa tygodnie.</w:t>
      </w:r>
    </w:p>
    <w:p w:rsidR="008A5CFA" w:rsidRPr="005F08A3" w:rsidRDefault="008A5CFA" w:rsidP="008A5CFA">
      <w:pPr>
        <w:pStyle w:val="Akapitzlist"/>
        <w:autoSpaceDE w:val="0"/>
        <w:autoSpaceDN w:val="0"/>
        <w:adjustRightInd w:val="0"/>
        <w:ind w:left="426"/>
        <w:rPr>
          <w:rFonts w:asciiTheme="minorHAnsi" w:hAnsiTheme="minorHAnsi" w:cs="Tahoma"/>
        </w:rPr>
      </w:pPr>
    </w:p>
    <w:p w:rsidR="002B14DB" w:rsidRPr="005F08A3" w:rsidRDefault="002B14DB" w:rsidP="00073FDE">
      <w:pPr>
        <w:pStyle w:val="Akapitzlist"/>
        <w:numPr>
          <w:ilvl w:val="0"/>
          <w:numId w:val="18"/>
        </w:numPr>
        <w:rPr>
          <w:rFonts w:asciiTheme="minorHAnsi" w:eastAsia="Calibri" w:hAnsiTheme="minorHAnsi" w:cs="Calibri"/>
          <w:snapToGrid w:val="0"/>
          <w:lang w:eastAsia="en-US"/>
        </w:rPr>
      </w:pPr>
      <w:r w:rsidRPr="005F08A3">
        <w:rPr>
          <w:rFonts w:asciiTheme="minorHAnsi" w:eastAsia="Calibri" w:hAnsiTheme="minorHAnsi" w:cs="Calibri"/>
          <w:lang w:eastAsia="ar-SA"/>
        </w:rPr>
        <w:t xml:space="preserve">Wykonawca </w:t>
      </w:r>
      <w:r w:rsidRPr="005F08A3">
        <w:rPr>
          <w:rFonts w:asciiTheme="minorHAnsi" w:hAnsiTheme="minorHAnsi"/>
        </w:rPr>
        <w:t xml:space="preserve">- Operator PSZOK-u jest zobowiązany ponosić </w:t>
      </w:r>
      <w:r w:rsidRPr="005F08A3">
        <w:rPr>
          <w:rFonts w:asciiTheme="minorHAnsi" w:eastAsia="Calibri" w:hAnsiTheme="minorHAnsi" w:cs="Calibri"/>
          <w:lang w:eastAsia="ar-SA"/>
        </w:rPr>
        <w:t>koszty zużytych mediów wg. wskazań liczników w przypadku:</w:t>
      </w:r>
    </w:p>
    <w:p w:rsidR="002B14DB" w:rsidRPr="005F08A3" w:rsidRDefault="002B14DB" w:rsidP="007A4DD1">
      <w:pPr>
        <w:numPr>
          <w:ilvl w:val="3"/>
          <w:numId w:val="14"/>
        </w:numPr>
        <w:spacing w:before="0" w:after="200" w:line="276" w:lineRule="auto"/>
        <w:ind w:left="1276" w:hanging="283"/>
        <w:contextualSpacing/>
        <w:jc w:val="left"/>
        <w:rPr>
          <w:rFonts w:asciiTheme="minorHAnsi" w:eastAsia="Calibri" w:hAnsiTheme="minorHAnsi" w:cs="Calibri"/>
          <w:snapToGrid w:val="0"/>
          <w:lang w:eastAsia="en-US"/>
        </w:rPr>
      </w:pPr>
      <w:r w:rsidRPr="005F08A3">
        <w:rPr>
          <w:rFonts w:asciiTheme="minorHAnsi" w:eastAsia="Calibri" w:hAnsiTheme="minorHAnsi" w:cs="Calibri"/>
          <w:snapToGrid w:val="0"/>
          <w:lang w:eastAsia="en-US"/>
        </w:rPr>
        <w:t>e</w:t>
      </w:r>
      <w:r w:rsidR="002E5839" w:rsidRPr="005F08A3">
        <w:rPr>
          <w:rFonts w:asciiTheme="minorHAnsi" w:eastAsia="Calibri" w:hAnsiTheme="minorHAnsi" w:cs="Calibri"/>
          <w:snapToGrid w:val="0"/>
          <w:lang w:eastAsia="en-US"/>
        </w:rPr>
        <w:t>nergii cieplnej,</w:t>
      </w:r>
    </w:p>
    <w:p w:rsidR="002B14DB" w:rsidRPr="005F08A3" w:rsidRDefault="002B14DB" w:rsidP="007A4DD1">
      <w:pPr>
        <w:numPr>
          <w:ilvl w:val="3"/>
          <w:numId w:val="14"/>
        </w:numPr>
        <w:spacing w:before="0" w:after="200" w:line="276" w:lineRule="auto"/>
        <w:ind w:left="1276" w:hanging="283"/>
        <w:contextualSpacing/>
        <w:jc w:val="left"/>
        <w:rPr>
          <w:rFonts w:asciiTheme="minorHAnsi" w:eastAsia="Calibri" w:hAnsiTheme="minorHAnsi" w:cs="Calibri"/>
          <w:snapToGrid w:val="0"/>
          <w:lang w:eastAsia="en-US"/>
        </w:rPr>
      </w:pPr>
      <w:r w:rsidRPr="005F08A3">
        <w:rPr>
          <w:rFonts w:asciiTheme="minorHAnsi" w:eastAsia="Calibri" w:hAnsiTheme="minorHAnsi" w:cs="Calibri"/>
          <w:snapToGrid w:val="0"/>
          <w:lang w:eastAsia="en-US"/>
        </w:rPr>
        <w:t>e</w:t>
      </w:r>
      <w:r w:rsidR="002E5839" w:rsidRPr="005F08A3">
        <w:rPr>
          <w:rFonts w:asciiTheme="minorHAnsi" w:eastAsia="Calibri" w:hAnsiTheme="minorHAnsi" w:cs="Calibri"/>
          <w:snapToGrid w:val="0"/>
          <w:lang w:eastAsia="en-US"/>
        </w:rPr>
        <w:t>nergii elektrycznej,</w:t>
      </w:r>
    </w:p>
    <w:p w:rsidR="002B14DB" w:rsidRPr="005F08A3" w:rsidRDefault="002B14DB" w:rsidP="007A4DD1">
      <w:pPr>
        <w:numPr>
          <w:ilvl w:val="3"/>
          <w:numId w:val="14"/>
        </w:numPr>
        <w:spacing w:before="0" w:after="200" w:line="276" w:lineRule="auto"/>
        <w:ind w:left="1276" w:hanging="283"/>
        <w:contextualSpacing/>
        <w:jc w:val="left"/>
        <w:rPr>
          <w:rFonts w:asciiTheme="minorHAnsi" w:eastAsia="Calibri" w:hAnsiTheme="minorHAnsi" w:cs="Calibri"/>
          <w:snapToGrid w:val="0"/>
          <w:lang w:eastAsia="en-US"/>
        </w:rPr>
      </w:pPr>
      <w:r w:rsidRPr="005F08A3">
        <w:rPr>
          <w:rFonts w:asciiTheme="minorHAnsi" w:eastAsia="Calibri" w:hAnsiTheme="minorHAnsi" w:cs="Calibri"/>
          <w:snapToGrid w:val="0"/>
          <w:lang w:eastAsia="en-US"/>
        </w:rPr>
        <w:t>wody zimnej i ciepłej oraz ścieków</w:t>
      </w:r>
      <w:r w:rsidR="002E5839" w:rsidRPr="005F08A3">
        <w:rPr>
          <w:rFonts w:asciiTheme="minorHAnsi" w:eastAsia="Calibri" w:hAnsiTheme="minorHAnsi" w:cs="Calibri"/>
          <w:snapToGrid w:val="0"/>
          <w:lang w:eastAsia="en-US"/>
        </w:rPr>
        <w:t>,</w:t>
      </w:r>
      <w:r w:rsidRPr="005F08A3">
        <w:rPr>
          <w:rFonts w:asciiTheme="minorHAnsi" w:eastAsia="Calibri" w:hAnsiTheme="minorHAnsi" w:cs="Calibri"/>
          <w:snapToGrid w:val="0"/>
          <w:lang w:eastAsia="en-US"/>
        </w:rPr>
        <w:t xml:space="preserve"> </w:t>
      </w:r>
    </w:p>
    <w:p w:rsidR="002B14DB" w:rsidRPr="005F08A3" w:rsidRDefault="002E5839" w:rsidP="00073FDE">
      <w:pPr>
        <w:numPr>
          <w:ilvl w:val="0"/>
          <w:numId w:val="18"/>
        </w:numPr>
        <w:autoSpaceDE w:val="0"/>
        <w:autoSpaceDN w:val="0"/>
        <w:adjustRightInd w:val="0"/>
        <w:spacing w:before="0" w:after="200" w:line="276" w:lineRule="auto"/>
        <w:contextualSpacing/>
        <w:jc w:val="left"/>
        <w:rPr>
          <w:rFonts w:asciiTheme="minorHAnsi" w:hAnsiTheme="minorHAnsi" w:cs="Tahoma"/>
        </w:rPr>
      </w:pPr>
      <w:r w:rsidRPr="005F08A3">
        <w:rPr>
          <w:rFonts w:asciiTheme="minorHAnsi" w:eastAsia="Calibri" w:hAnsiTheme="minorHAnsi" w:cs="Calibri"/>
          <w:snapToGrid w:val="0"/>
          <w:lang w:eastAsia="en-US"/>
        </w:rPr>
        <w:t>W</w:t>
      </w:r>
      <w:r w:rsidR="002B14DB" w:rsidRPr="005F08A3">
        <w:rPr>
          <w:rFonts w:asciiTheme="minorHAnsi" w:eastAsia="Calibri" w:hAnsiTheme="minorHAnsi" w:cs="Calibri"/>
          <w:snapToGrid w:val="0"/>
          <w:lang w:eastAsia="en-US"/>
        </w:rPr>
        <w:t xml:space="preserve">ykonawca zobowiązuje się do ponoszenia kosztów drobnych napraw lokalu oraz sprzętu stanowiącego wyposażenie </w:t>
      </w:r>
      <w:r w:rsidR="002C4EF5" w:rsidRPr="005F08A3">
        <w:rPr>
          <w:rFonts w:asciiTheme="minorHAnsi" w:eastAsia="Calibri" w:hAnsiTheme="minorHAnsi" w:cs="Calibri"/>
          <w:snapToGrid w:val="0"/>
          <w:lang w:eastAsia="en-US"/>
        </w:rPr>
        <w:t>PSZOK-u</w:t>
      </w:r>
      <w:r w:rsidR="002B14DB" w:rsidRPr="005F08A3">
        <w:rPr>
          <w:rFonts w:asciiTheme="minorHAnsi" w:eastAsia="Calibri" w:hAnsiTheme="minorHAnsi" w:cs="Calibri"/>
          <w:snapToGrid w:val="0"/>
          <w:lang w:eastAsia="en-US"/>
        </w:rPr>
        <w:t xml:space="preserve">. </w:t>
      </w:r>
      <w:bookmarkStart w:id="3" w:name="_GoBack"/>
      <w:bookmarkEnd w:id="3"/>
    </w:p>
    <w:sectPr w:rsidR="002B14DB" w:rsidRPr="005F08A3" w:rsidSect="00A9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6BA"/>
    <w:multiLevelType w:val="hybridMultilevel"/>
    <w:tmpl w:val="94AE4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1C51"/>
    <w:multiLevelType w:val="multilevel"/>
    <w:tmpl w:val="AEFCB068"/>
    <w:lvl w:ilvl="0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1495" w:hanging="360"/>
      </w:pPr>
      <w:rPr>
        <w:rFonts w:cs="Helvetic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Helvetica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Helvetica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Helvetica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Helvetica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Helvetica" w:hint="default"/>
      </w:rPr>
    </w:lvl>
  </w:abstractNum>
  <w:abstractNum w:abstractNumId="2" w15:restartNumberingAfterBreak="0">
    <w:nsid w:val="0F987C03"/>
    <w:multiLevelType w:val="hybridMultilevel"/>
    <w:tmpl w:val="F3744878"/>
    <w:lvl w:ilvl="0" w:tplc="63CCE512">
      <w:start w:val="1"/>
      <w:numFmt w:val="decimal"/>
      <w:lvlText w:val="1. 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445947"/>
    <w:multiLevelType w:val="multilevel"/>
    <w:tmpl w:val="A9F48B7E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color w:val="auto"/>
        <w:sz w:val="18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7EB4AC3"/>
    <w:multiLevelType w:val="multilevel"/>
    <w:tmpl w:val="AEFCB068"/>
    <w:lvl w:ilvl="0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1495" w:hanging="360"/>
      </w:pPr>
      <w:rPr>
        <w:rFonts w:cs="Helvetic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Helvetica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Helvetica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Helvetica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Helvetica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Helvetica" w:hint="default"/>
      </w:rPr>
    </w:lvl>
  </w:abstractNum>
  <w:abstractNum w:abstractNumId="5" w15:restartNumberingAfterBreak="0">
    <w:nsid w:val="198718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3F3C17"/>
    <w:multiLevelType w:val="hybridMultilevel"/>
    <w:tmpl w:val="1BB41E4E"/>
    <w:lvl w:ilvl="0" w:tplc="D13A5C7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1E0D1F86"/>
    <w:multiLevelType w:val="hybridMultilevel"/>
    <w:tmpl w:val="36E6A29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8713108"/>
    <w:multiLevelType w:val="multilevel"/>
    <w:tmpl w:val="113C7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67" w:hanging="432"/>
      </w:pPr>
      <w:rPr>
        <w:rFonts w:cs="Times New Roman" w:hint="default"/>
        <w:sz w:val="20"/>
      </w:rPr>
    </w:lvl>
    <w:lvl w:ilvl="2">
      <w:start w:val="1"/>
      <w:numFmt w:val="decimal"/>
      <w:lvlText w:val="4. 8. %3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A92594E"/>
    <w:multiLevelType w:val="hybridMultilevel"/>
    <w:tmpl w:val="B61AA046"/>
    <w:lvl w:ilvl="0" w:tplc="D13A5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62573"/>
    <w:multiLevelType w:val="multilevel"/>
    <w:tmpl w:val="5A70EC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 %2"/>
      <w:lvlJc w:val="left"/>
      <w:pPr>
        <w:ind w:left="1567" w:hanging="432"/>
      </w:pPr>
      <w:rPr>
        <w:rFonts w:cs="Times New Roman" w:hint="default"/>
        <w:sz w:val="20"/>
      </w:rPr>
    </w:lvl>
    <w:lvl w:ilvl="2">
      <w:start w:val="1"/>
      <w:numFmt w:val="decimal"/>
      <w:lvlText w:val="4. 8. %3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1422A2"/>
    <w:multiLevelType w:val="multilevel"/>
    <w:tmpl w:val="AFC6EC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567" w:hanging="432"/>
      </w:pPr>
      <w:rPr>
        <w:rFonts w:hint="default"/>
        <w:sz w:val="20"/>
      </w:rPr>
    </w:lvl>
    <w:lvl w:ilvl="2">
      <w:start w:val="1"/>
      <w:numFmt w:val="decimal"/>
      <w:lvlText w:val="4. 8. %3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E737CE5"/>
    <w:multiLevelType w:val="hybridMultilevel"/>
    <w:tmpl w:val="4994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822"/>
    <w:multiLevelType w:val="hybridMultilevel"/>
    <w:tmpl w:val="B7BC57AE"/>
    <w:lvl w:ilvl="0" w:tplc="ACC0EE8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729297A"/>
    <w:multiLevelType w:val="hybridMultilevel"/>
    <w:tmpl w:val="D64A6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C0F3A"/>
    <w:multiLevelType w:val="hybridMultilevel"/>
    <w:tmpl w:val="AAD67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063B"/>
    <w:multiLevelType w:val="hybridMultilevel"/>
    <w:tmpl w:val="AFF035F8"/>
    <w:lvl w:ilvl="0" w:tplc="0415000F">
      <w:start w:val="1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E963A4"/>
    <w:multiLevelType w:val="hybridMultilevel"/>
    <w:tmpl w:val="BD4235AC"/>
    <w:lvl w:ilvl="0" w:tplc="230612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1B4E06"/>
    <w:multiLevelType w:val="hybridMultilevel"/>
    <w:tmpl w:val="7234CC06"/>
    <w:lvl w:ilvl="0" w:tplc="D13A5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3A5C7E">
      <w:start w:val="1"/>
      <w:numFmt w:val="decimal"/>
      <w:lvlText w:val="%4."/>
      <w:lvlJc w:val="left"/>
      <w:pPr>
        <w:ind w:left="502" w:hanging="360"/>
      </w:pPr>
      <w:rPr>
        <w:rFonts w:cs="Times New Roman"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38419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1E61E9"/>
    <w:multiLevelType w:val="hybridMultilevel"/>
    <w:tmpl w:val="DE064ADA"/>
    <w:lvl w:ilvl="0" w:tplc="0415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5E7A4811"/>
    <w:multiLevelType w:val="hybridMultilevel"/>
    <w:tmpl w:val="E16C8174"/>
    <w:lvl w:ilvl="0" w:tplc="D13A5C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ind w:left="433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38419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FB5908"/>
    <w:multiLevelType w:val="hybridMultilevel"/>
    <w:tmpl w:val="A8E04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162C7"/>
    <w:multiLevelType w:val="hybridMultilevel"/>
    <w:tmpl w:val="620E201E"/>
    <w:lvl w:ilvl="0" w:tplc="04150011">
      <w:start w:val="1"/>
      <w:numFmt w:val="decimal"/>
      <w:lvlText w:val="%1)"/>
      <w:lvlJc w:val="left"/>
      <w:pPr>
        <w:ind w:left="1377" w:hanging="360"/>
      </w:pPr>
    </w:lvl>
    <w:lvl w:ilvl="1" w:tplc="04150019" w:tentative="1">
      <w:start w:val="1"/>
      <w:numFmt w:val="lowerLetter"/>
      <w:lvlText w:val="%2."/>
      <w:lvlJc w:val="left"/>
      <w:pPr>
        <w:ind w:left="2097" w:hanging="360"/>
      </w:pPr>
    </w:lvl>
    <w:lvl w:ilvl="2" w:tplc="0415001B" w:tentative="1">
      <w:start w:val="1"/>
      <w:numFmt w:val="lowerRoman"/>
      <w:lvlText w:val="%3."/>
      <w:lvlJc w:val="right"/>
      <w:pPr>
        <w:ind w:left="2817" w:hanging="180"/>
      </w:pPr>
    </w:lvl>
    <w:lvl w:ilvl="3" w:tplc="0415000F" w:tentative="1">
      <w:start w:val="1"/>
      <w:numFmt w:val="decimal"/>
      <w:lvlText w:val="%4."/>
      <w:lvlJc w:val="left"/>
      <w:pPr>
        <w:ind w:left="3537" w:hanging="360"/>
      </w:pPr>
    </w:lvl>
    <w:lvl w:ilvl="4" w:tplc="04150019" w:tentative="1">
      <w:start w:val="1"/>
      <w:numFmt w:val="lowerLetter"/>
      <w:lvlText w:val="%5."/>
      <w:lvlJc w:val="left"/>
      <w:pPr>
        <w:ind w:left="4257" w:hanging="360"/>
      </w:pPr>
    </w:lvl>
    <w:lvl w:ilvl="5" w:tplc="0415001B" w:tentative="1">
      <w:start w:val="1"/>
      <w:numFmt w:val="lowerRoman"/>
      <w:lvlText w:val="%6."/>
      <w:lvlJc w:val="right"/>
      <w:pPr>
        <w:ind w:left="4977" w:hanging="180"/>
      </w:pPr>
    </w:lvl>
    <w:lvl w:ilvl="6" w:tplc="0415000F" w:tentative="1">
      <w:start w:val="1"/>
      <w:numFmt w:val="decimal"/>
      <w:lvlText w:val="%7."/>
      <w:lvlJc w:val="left"/>
      <w:pPr>
        <w:ind w:left="5697" w:hanging="360"/>
      </w:pPr>
    </w:lvl>
    <w:lvl w:ilvl="7" w:tplc="04150019" w:tentative="1">
      <w:start w:val="1"/>
      <w:numFmt w:val="lowerLetter"/>
      <w:lvlText w:val="%8."/>
      <w:lvlJc w:val="left"/>
      <w:pPr>
        <w:ind w:left="6417" w:hanging="360"/>
      </w:pPr>
    </w:lvl>
    <w:lvl w:ilvl="8" w:tplc="041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3" w15:restartNumberingAfterBreak="0">
    <w:nsid w:val="6AA45BC9"/>
    <w:multiLevelType w:val="hybridMultilevel"/>
    <w:tmpl w:val="B226F506"/>
    <w:lvl w:ilvl="0" w:tplc="D13A5C7E">
      <w:start w:val="1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716336BD"/>
    <w:multiLevelType w:val="hybridMultilevel"/>
    <w:tmpl w:val="6C765C34"/>
    <w:lvl w:ilvl="0" w:tplc="D232413A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0F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AF7B38"/>
    <w:multiLevelType w:val="hybridMultilevel"/>
    <w:tmpl w:val="D804A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75D3D"/>
    <w:multiLevelType w:val="hybridMultilevel"/>
    <w:tmpl w:val="35F8F25A"/>
    <w:lvl w:ilvl="0" w:tplc="51CEB2E2">
      <w:start w:val="5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17"/>
  </w:num>
  <w:num w:numId="7">
    <w:abstractNumId w:val="16"/>
  </w:num>
  <w:num w:numId="8">
    <w:abstractNumId w:val="5"/>
  </w:num>
  <w:num w:numId="9">
    <w:abstractNumId w:val="7"/>
  </w:num>
  <w:num w:numId="10">
    <w:abstractNumId w:val="12"/>
  </w:num>
  <w:num w:numId="11">
    <w:abstractNumId w:val="19"/>
  </w:num>
  <w:num w:numId="12">
    <w:abstractNumId w:val="22"/>
  </w:num>
  <w:num w:numId="13">
    <w:abstractNumId w:val="24"/>
  </w:num>
  <w:num w:numId="14">
    <w:abstractNumId w:val="20"/>
  </w:num>
  <w:num w:numId="15">
    <w:abstractNumId w:val="3"/>
  </w:num>
  <w:num w:numId="16">
    <w:abstractNumId w:val="23"/>
  </w:num>
  <w:num w:numId="17">
    <w:abstractNumId w:val="27"/>
  </w:num>
  <w:num w:numId="18">
    <w:abstractNumId w:val="10"/>
  </w:num>
  <w:num w:numId="19">
    <w:abstractNumId w:val="11"/>
  </w:num>
  <w:num w:numId="20">
    <w:abstractNumId w:val="4"/>
  </w:num>
  <w:num w:numId="21">
    <w:abstractNumId w:val="25"/>
  </w:num>
  <w:num w:numId="22">
    <w:abstractNumId w:val="0"/>
  </w:num>
  <w:num w:numId="23">
    <w:abstractNumId w:val="21"/>
  </w:num>
  <w:num w:numId="24">
    <w:abstractNumId w:val="15"/>
  </w:num>
  <w:num w:numId="25">
    <w:abstractNumId w:val="6"/>
  </w:num>
  <w:num w:numId="26">
    <w:abstractNumId w:val="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D1"/>
    <w:rsid w:val="00073FDE"/>
    <w:rsid w:val="000A089C"/>
    <w:rsid w:val="000D021A"/>
    <w:rsid w:val="000E7512"/>
    <w:rsid w:val="001D5664"/>
    <w:rsid w:val="001E4B9C"/>
    <w:rsid w:val="001F5A85"/>
    <w:rsid w:val="002B14DB"/>
    <w:rsid w:val="002C13E5"/>
    <w:rsid w:val="002C4EF5"/>
    <w:rsid w:val="002E5839"/>
    <w:rsid w:val="00300F0B"/>
    <w:rsid w:val="00304CE4"/>
    <w:rsid w:val="00327737"/>
    <w:rsid w:val="003D3387"/>
    <w:rsid w:val="003D50D7"/>
    <w:rsid w:val="00414F28"/>
    <w:rsid w:val="00521C81"/>
    <w:rsid w:val="00563A24"/>
    <w:rsid w:val="005F08A3"/>
    <w:rsid w:val="007060E5"/>
    <w:rsid w:val="00780394"/>
    <w:rsid w:val="00785A51"/>
    <w:rsid w:val="007A4DD1"/>
    <w:rsid w:val="008238A0"/>
    <w:rsid w:val="00827B49"/>
    <w:rsid w:val="0089721C"/>
    <w:rsid w:val="008A5CFA"/>
    <w:rsid w:val="009113A4"/>
    <w:rsid w:val="00940744"/>
    <w:rsid w:val="009A220A"/>
    <w:rsid w:val="00A041D1"/>
    <w:rsid w:val="00A409FE"/>
    <w:rsid w:val="00A56F76"/>
    <w:rsid w:val="00A97BC0"/>
    <w:rsid w:val="00AB35B5"/>
    <w:rsid w:val="00BD41AF"/>
    <w:rsid w:val="00C56CF4"/>
    <w:rsid w:val="00D71B7D"/>
    <w:rsid w:val="00D7274F"/>
    <w:rsid w:val="00E30EEC"/>
    <w:rsid w:val="00E81014"/>
    <w:rsid w:val="00EA5671"/>
    <w:rsid w:val="00EB04B8"/>
    <w:rsid w:val="00F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2C01"/>
  <w15:docId w15:val="{09F94ACE-A530-4385-9F9C-218B1BA9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D1"/>
    <w:pPr>
      <w:spacing w:before="120" w:after="0" w:line="240" w:lineRule="auto"/>
      <w:ind w:left="510" w:hanging="340"/>
      <w:jc w:val="both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B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4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41D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customStyle="1" w:styleId="Styl">
    <w:name w:val="Styl"/>
    <w:link w:val="StylZnak"/>
    <w:rsid w:val="00A041D1"/>
    <w:pPr>
      <w:widowControl w:val="0"/>
      <w:autoSpaceDE w:val="0"/>
      <w:autoSpaceDN w:val="0"/>
      <w:adjustRightInd w:val="0"/>
      <w:spacing w:before="120" w:after="0" w:line="240" w:lineRule="auto"/>
      <w:ind w:left="510" w:hanging="34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ylZnak">
    <w:name w:val="Styl Znak"/>
    <w:link w:val="Styl"/>
    <w:locked/>
    <w:rsid w:val="00A041D1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41D1"/>
    <w:pPr>
      <w:spacing w:before="0" w:after="200" w:line="276" w:lineRule="auto"/>
      <w:ind w:left="720" w:firstLine="0"/>
      <w:contextualSpacing/>
      <w:jc w:val="left"/>
    </w:pPr>
  </w:style>
  <w:style w:type="character" w:styleId="Uwydatnienie">
    <w:name w:val="Emphasis"/>
    <w:basedOn w:val="Domylnaczcionkaakapitu"/>
    <w:uiPriority w:val="20"/>
    <w:qFormat/>
    <w:rsid w:val="00A041D1"/>
    <w:rPr>
      <w:rFonts w:cs="Times New Roman"/>
      <w:i/>
      <w:iCs/>
    </w:rPr>
  </w:style>
  <w:style w:type="paragraph" w:styleId="Bezodstpw">
    <w:name w:val="No Spacing"/>
    <w:uiPriority w:val="1"/>
    <w:qFormat/>
    <w:rsid w:val="00A041D1"/>
    <w:pPr>
      <w:spacing w:after="0" w:line="240" w:lineRule="auto"/>
      <w:ind w:left="510" w:hanging="340"/>
      <w:jc w:val="both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7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Jasnasiatkaakcent5">
    <w:name w:val="Light Grid Accent 5"/>
    <w:basedOn w:val="Standardowy"/>
    <w:uiPriority w:val="62"/>
    <w:rsid w:val="00A97BC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listaakcent5">
    <w:name w:val="Light List Accent 5"/>
    <w:basedOn w:val="Standardowy"/>
    <w:uiPriority w:val="61"/>
    <w:rsid w:val="00A97BC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63A2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A2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abela">
    <w:name w:val="Tabela"/>
    <w:basedOn w:val="Styl"/>
    <w:link w:val="TabelaZnak"/>
    <w:qFormat/>
    <w:rsid w:val="001D5664"/>
    <w:pPr>
      <w:spacing w:before="129" w:line="240" w:lineRule="exact"/>
      <w:ind w:left="369" w:right="14" w:firstLine="0"/>
    </w:pPr>
    <w:rPr>
      <w:rFonts w:ascii="Calibri" w:hAnsi="Calibri"/>
      <w:sz w:val="18"/>
      <w:szCs w:val="18"/>
    </w:rPr>
  </w:style>
  <w:style w:type="character" w:customStyle="1" w:styleId="TabelaZnak">
    <w:name w:val="Tabela Znak"/>
    <w:link w:val="Tabela"/>
    <w:locked/>
    <w:rsid w:val="001D5664"/>
    <w:rPr>
      <w:rFonts w:ascii="Calibri" w:eastAsia="Times New Roman" w:hAnsi="Calibri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135-8082-40DE-9B5F-56EA0DCD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Laska</dc:creator>
  <cp:lastModifiedBy>Mariusz Laska</cp:lastModifiedBy>
  <cp:revision>2</cp:revision>
  <cp:lastPrinted>2013-04-09T08:11:00Z</cp:lastPrinted>
  <dcterms:created xsi:type="dcterms:W3CDTF">2019-11-12T14:19:00Z</dcterms:created>
  <dcterms:modified xsi:type="dcterms:W3CDTF">2019-11-12T14:19:00Z</dcterms:modified>
</cp:coreProperties>
</file>