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0B0FE7">
        <w:rPr>
          <w:rFonts w:ascii="Times New Roman" w:hAnsi="Times New Roman"/>
          <w:b/>
        </w:rPr>
        <w:t>Budowa wału przeciwpowodziowego wraz z zagospodarowaniem terenów nadpilicznych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przygotowanie terenu wraz z jego podniesieniem</w:t>
      </w:r>
    </w:p>
    <w:p w:rsidR="000B0FE7" w:rsidRPr="000B0FE7" w:rsidRDefault="009368F3"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roz</w:t>
      </w:r>
      <w:r w:rsidR="000B0FE7" w:rsidRPr="000B0FE7">
        <w:rPr>
          <w:rFonts w:ascii="Times New Roman" w:hAnsi="Times New Roman" w:cs="Times New Roman"/>
          <w:color w:val="000000"/>
          <w:sz w:val="24"/>
          <w:szCs w:val="24"/>
        </w:rPr>
        <w:t>budowę wału przeciwpowodziowego</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 xml:space="preserve">przebudowę linii średniego napięcia z napowietrznej na kablową, budowę stacji </w:t>
      </w:r>
      <w:proofErr w:type="spellStart"/>
      <w:r w:rsidRPr="000B0FE7">
        <w:rPr>
          <w:rFonts w:ascii="Times New Roman" w:hAnsi="Times New Roman" w:cs="Times New Roman"/>
          <w:color w:val="000000"/>
          <w:sz w:val="24"/>
          <w:szCs w:val="24"/>
        </w:rPr>
        <w:t>trafo</w:t>
      </w:r>
      <w:proofErr w:type="spellEnd"/>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przebudowę linii niskiego napięcia zasilających istniejącą infrastrukturę oraz wewnętrznej instalacji zasilającej nowe obiekty wchodzące w zakres opracowania</w:t>
      </w:r>
      <w:r w:rsidR="00283E0A">
        <w:rPr>
          <w:rFonts w:ascii="Times New Roman" w:hAnsi="Times New Roman" w:cs="Times New Roman"/>
          <w:color w:val="000000"/>
          <w:sz w:val="24"/>
          <w:szCs w:val="24"/>
        </w:rPr>
        <w:t xml:space="preserve"> oraz instalacji oświetlenia terenu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wewnętrznej instalacji sanitarnej obsługującej nowe obiekty</w:t>
      </w:r>
      <w:r w:rsidR="00BE125F">
        <w:rPr>
          <w:rFonts w:ascii="Times New Roman" w:hAnsi="Times New Roman" w:cs="Times New Roman"/>
          <w:color w:val="000000"/>
          <w:sz w:val="24"/>
          <w:szCs w:val="24"/>
        </w:rPr>
        <w:t xml:space="preserve"> </w:t>
      </w:r>
      <w:r w:rsidR="00BE125F" w:rsidRPr="00BE125F">
        <w:rPr>
          <w:rFonts w:ascii="Times New Roman" w:hAnsi="Times New Roman" w:cs="Times New Roman"/>
          <w:color w:val="00B050"/>
          <w:sz w:val="24"/>
          <w:szCs w:val="24"/>
        </w:rPr>
        <w:t>oraz przyłączy wodociągowych</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placów i alei spacerowych oraz ścieżek rowerowych</w:t>
      </w:r>
    </w:p>
    <w:p w:rsid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montaż placu zabaw</w:t>
      </w:r>
    </w:p>
    <w:p w:rsidR="00283E0A" w:rsidRPr="000B0FE7" w:rsidRDefault="00283E0A"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montaż fontanny na centralnym placu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częściowy montaż elementów małej architektury: pergole, trejaże, żagle i parasole zacieniające, ławki, kosze, donice, siedziska, stoły, stojaki,</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C90DDD" w:rsidRDefault="00F961F3" w:rsidP="00554CB9">
      <w:pPr>
        <w:pStyle w:val="Akapitzlist"/>
        <w:numPr>
          <w:ilvl w:val="0"/>
          <w:numId w:val="2"/>
        </w:numPr>
        <w:spacing w:after="0" w:line="240" w:lineRule="auto"/>
        <w:jc w:val="both"/>
        <w:rPr>
          <w:rFonts w:ascii="Times New Roman" w:eastAsia="Times New Roman" w:hAnsi="Times New Roman" w:cs="Times New Roman"/>
          <w:strike/>
          <w:color w:val="FF0000"/>
          <w:sz w:val="24"/>
          <w:szCs w:val="24"/>
          <w:lang w:eastAsia="pl-PL"/>
        </w:rPr>
      </w:pPr>
      <w:r w:rsidRPr="00C90DDD">
        <w:rPr>
          <w:rFonts w:ascii="Times New Roman" w:eastAsia="Times New Roman" w:hAnsi="Times New Roman" w:cs="Times New Roman"/>
          <w:strike/>
          <w:color w:val="FF0000"/>
          <w:sz w:val="24"/>
          <w:szCs w:val="24"/>
          <w:lang w:eastAsia="pl-PL"/>
        </w:rPr>
        <w:t xml:space="preserve">wykona wszystkie roboty niezbędne do osiągnięcia rezultatu określonego w ust. 3, niezależnie od tego, czy wynikają wprost z dokumentów wymienionych w ust. </w:t>
      </w:r>
      <w:r w:rsidR="00976DAF" w:rsidRPr="00C90DDD">
        <w:rPr>
          <w:rFonts w:ascii="Times New Roman" w:eastAsia="Times New Roman" w:hAnsi="Times New Roman" w:cs="Times New Roman"/>
          <w:strike/>
          <w:color w:val="FF0000"/>
          <w:sz w:val="24"/>
          <w:szCs w:val="24"/>
          <w:lang w:eastAsia="pl-PL"/>
        </w:rPr>
        <w:t>5</w:t>
      </w:r>
      <w:r w:rsidRPr="00C90DDD">
        <w:rPr>
          <w:rFonts w:ascii="Times New Roman" w:eastAsia="Times New Roman" w:hAnsi="Times New Roman" w:cs="Times New Roman"/>
          <w:strike/>
          <w:color w:val="FF0000"/>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Pr="000B0FE7">
        <w:rPr>
          <w:rFonts w:ascii="Times New Roman" w:eastAsia="Times New Roman" w:hAnsi="Times New Roman" w:cs="Times New Roman"/>
          <w:b/>
          <w:sz w:val="24"/>
          <w:szCs w:val="24"/>
          <w:lang w:eastAsia="pl-PL"/>
        </w:rPr>
        <w:t>2</w:t>
      </w:r>
      <w:r w:rsidR="00781868" w:rsidRPr="000B0FE7">
        <w:rPr>
          <w:rFonts w:ascii="Times New Roman" w:eastAsia="Times New Roman" w:hAnsi="Times New Roman" w:cs="Times New Roman"/>
          <w:b/>
          <w:sz w:val="24"/>
          <w:szCs w:val="24"/>
          <w:lang w:eastAsia="pl-PL"/>
        </w:rPr>
        <w:t>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w:t>
      </w:r>
      <w:r w:rsidR="000B0FE7">
        <w:rPr>
          <w:rFonts w:ascii="Times New Roman" w:eastAsia="Times New Roman" w:hAnsi="Times New Roman" w:cs="Times New Roman"/>
          <w:sz w:val="24"/>
          <w:szCs w:val="24"/>
          <w:lang w:eastAsia="pl-PL"/>
        </w:rPr>
        <w:t xml:space="preserve"> stanowiącym jedyny dojazd do miejskiej plaży</w:t>
      </w:r>
      <w:r w:rsidR="00781868">
        <w:rPr>
          <w:rFonts w:ascii="Times New Roman" w:eastAsia="Times New Roman" w:hAnsi="Times New Roman" w:cs="Times New Roman"/>
          <w:sz w:val="24"/>
          <w:szCs w:val="24"/>
          <w:lang w:eastAsia="pl-PL"/>
        </w:rPr>
        <w:t xml:space="preserve">, która </w:t>
      </w:r>
      <w:r w:rsidR="000B0FE7">
        <w:rPr>
          <w:rFonts w:ascii="Times New Roman" w:eastAsia="Times New Roman" w:hAnsi="Times New Roman" w:cs="Times New Roman"/>
          <w:sz w:val="24"/>
          <w:szCs w:val="24"/>
          <w:lang w:eastAsia="pl-PL"/>
        </w:rPr>
        <w:t xml:space="preserve">w okresie letnim </w:t>
      </w:r>
      <w:r w:rsidR="00781868">
        <w:rPr>
          <w:rFonts w:ascii="Times New Roman" w:eastAsia="Times New Roman" w:hAnsi="Times New Roman" w:cs="Times New Roman"/>
          <w:sz w:val="24"/>
          <w:szCs w:val="24"/>
          <w:lang w:eastAsia="pl-PL"/>
        </w:rPr>
        <w:t xml:space="preserve">musi normalnie funkcjonować, Wykonawca zobowiązany jest do </w:t>
      </w:r>
      <w:r w:rsidR="00C723CA">
        <w:rPr>
          <w:rFonts w:ascii="Times New Roman" w:eastAsia="Times New Roman" w:hAnsi="Times New Roman" w:cs="Times New Roman"/>
          <w:sz w:val="24"/>
          <w:szCs w:val="24"/>
          <w:lang w:eastAsia="pl-PL"/>
        </w:rPr>
        <w:t>takiego skoordynowania prac aby z jednej strony zabezpieczyć należycie teren</w:t>
      </w:r>
      <w:r w:rsidR="00781868">
        <w:rPr>
          <w:rFonts w:ascii="Times New Roman" w:eastAsia="Times New Roman" w:hAnsi="Times New Roman" w:cs="Times New Roman"/>
          <w:sz w:val="24"/>
          <w:szCs w:val="24"/>
          <w:lang w:eastAsia="pl-PL"/>
        </w:rPr>
        <w:t xml:space="preserve"> robót</w:t>
      </w:r>
      <w:r w:rsidR="00C723CA">
        <w:rPr>
          <w:rFonts w:ascii="Times New Roman" w:eastAsia="Times New Roman" w:hAnsi="Times New Roman" w:cs="Times New Roman"/>
          <w:sz w:val="24"/>
          <w:szCs w:val="24"/>
          <w:lang w:eastAsia="pl-PL"/>
        </w:rPr>
        <w:t xml:space="preserve"> a z drugiej strony umożliwić mieszkańcom i gościom dostęp do plaży.</w:t>
      </w:r>
      <w:r w:rsidR="00781868">
        <w:rPr>
          <w:rFonts w:ascii="Times New Roman" w:eastAsia="Times New Roman" w:hAnsi="Times New Roman" w:cs="Times New Roman"/>
          <w:sz w:val="24"/>
          <w:szCs w:val="24"/>
          <w:lang w:eastAsia="pl-PL"/>
        </w:rPr>
        <w:t xml:space="preserve"> </w:t>
      </w:r>
      <w:r w:rsidR="00C723CA">
        <w:rPr>
          <w:rFonts w:ascii="Times New Roman" w:eastAsia="Times New Roman" w:hAnsi="Times New Roman" w:cs="Times New Roman"/>
          <w:sz w:val="24"/>
          <w:szCs w:val="24"/>
          <w:lang w:eastAsia="pl-PL"/>
        </w:rPr>
        <w:t>Wykonawca zobowiązany będzie do ciągłego udostępniania służbom komunalnym dojazdu do plaży poprzez przejazd przez wał w okolicy mostu.</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Pr>
          <w:rFonts w:ascii="Times New Roman" w:eastAsia="Times New Roman" w:hAnsi="Times New Roman" w:cs="Times New Roman"/>
          <w:sz w:val="24"/>
          <w:szCs w:val="24"/>
          <w:lang w:eastAsia="pl-PL"/>
        </w:rPr>
        <w:t>wynagrodzenie kosztorysowe, wynikające z zakładanego przedmiaru robót. Ostateczna wartość wynagrodzenia określona zostanie na podstawie kosztorysu powykonawczego, potwierdzonego przez inspektora nadzoru inwestorskiego bądź przedstawicieli Zamawiającego</w:t>
      </w:r>
      <w:r w:rsidR="00F961F3" w:rsidRPr="00D7124C">
        <w:rPr>
          <w:rFonts w:ascii="Times New Roman" w:eastAsia="Times New Roman" w:hAnsi="Times New Roman" w:cs="Times New Roman"/>
          <w:sz w:val="24"/>
          <w:szCs w:val="24"/>
          <w:lang w:eastAsia="pl-PL"/>
        </w:rPr>
        <w:t>.</w:t>
      </w:r>
    </w:p>
    <w:p w:rsidR="00FF0A2B"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Pr="00D7124C">
        <w:rPr>
          <w:rFonts w:ascii="Times New Roman" w:eastAsia="Times New Roman" w:hAnsi="Times New Roman" w:cs="Times New Roman"/>
          <w:sz w:val="24"/>
          <w:szCs w:val="24"/>
          <w:lang w:eastAsia="pl-PL"/>
        </w:rPr>
        <w:t xml:space="preserve">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Pr>
          <w:rFonts w:ascii="Times New Roman" w:eastAsia="Times New Roman" w:hAnsi="Times New Roman" w:cs="Times New Roman"/>
          <w:sz w:val="24"/>
          <w:szCs w:val="24"/>
          <w:lang w:eastAsia="pl-PL"/>
        </w:rPr>
        <w:t>gólności kalkulacji cen jednostkowych.</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FF0A2B">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FF0A2B">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4457AE" w:rsidRPr="004457AE"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C723CA">
        <w:rPr>
          <w:rFonts w:ascii="Times New Roman" w:eastAsia="Times New Roman" w:hAnsi="Times New Roman" w:cs="Times New Roman"/>
          <w:sz w:val="24"/>
          <w:szCs w:val="24"/>
          <w:lang w:eastAsia="pl-PL"/>
        </w:rPr>
        <w:t>będzie</w:t>
      </w:r>
      <w:r w:rsidR="005856F0" w:rsidRPr="00C723CA">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D54A5C">
        <w:rPr>
          <w:rFonts w:ascii="Times New Roman" w:hAnsi="Times New Roman"/>
          <w:color w:val="000000"/>
        </w:rPr>
        <w:t>czter</w:t>
      </w:r>
      <w:r w:rsidR="00B95AD1">
        <w:rPr>
          <w:rFonts w:ascii="Times New Roman" w:hAnsi="Times New Roman"/>
          <w:color w:val="000000"/>
        </w:rPr>
        <w:t>ec</w:t>
      </w:r>
      <w:r w:rsidR="005856F0">
        <w:rPr>
          <w:rFonts w:ascii="Times New Roman" w:hAnsi="Times New Roman"/>
          <w:color w:val="000000"/>
        </w:rPr>
        <w:t>h płatnościach</w:t>
      </w:r>
      <w:r w:rsidR="0021318D">
        <w:rPr>
          <w:rFonts w:ascii="Times New Roman" w:hAnsi="Times New Roman"/>
          <w:color w:val="000000"/>
        </w:rPr>
        <w:t xml:space="preserve"> po zrealizowaniu kolejnych etapów przedsięwzięcia objętego umową</w:t>
      </w:r>
      <w:r w:rsidR="005856F0">
        <w:rPr>
          <w:rFonts w:ascii="Times New Roman" w:hAnsi="Times New Roman"/>
          <w:color w:val="000000"/>
        </w:rPr>
        <w:t>,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D54A5C">
        <w:rPr>
          <w:rFonts w:ascii="Times New Roman" w:hAnsi="Times New Roman"/>
          <w:color w:val="000000"/>
        </w:rPr>
        <w:t>ępujące: Wykonawca wystawia trzy</w:t>
      </w:r>
      <w:r w:rsidR="00384318">
        <w:rPr>
          <w:rFonts w:ascii="Times New Roman" w:hAnsi="Times New Roman"/>
          <w:color w:val="000000"/>
        </w:rPr>
        <w:t xml:space="preserve"> faktury</w:t>
      </w:r>
      <w:r w:rsidR="00D54A5C">
        <w:rPr>
          <w:rFonts w:ascii="Times New Roman" w:hAnsi="Times New Roman"/>
          <w:color w:val="000000"/>
        </w:rPr>
        <w:t xml:space="preserve"> częściowe</w:t>
      </w:r>
      <w:r w:rsidR="008F65CE">
        <w:rPr>
          <w:rFonts w:ascii="Times New Roman" w:hAnsi="Times New Roman"/>
          <w:color w:val="000000"/>
        </w:rPr>
        <w:t xml:space="preserve"> po zrealizowaniu założonych etapów przedsięwzięcia: pierwszy</w:t>
      </w:r>
      <w:r w:rsidR="00656CE9">
        <w:rPr>
          <w:rFonts w:ascii="Times New Roman" w:hAnsi="Times New Roman"/>
          <w:color w:val="000000"/>
        </w:rPr>
        <w:t xml:space="preserve">ch 17%, kolejnych 28% i </w:t>
      </w:r>
      <w:r w:rsidR="008F65CE">
        <w:rPr>
          <w:rFonts w:ascii="Times New Roman" w:hAnsi="Times New Roman"/>
          <w:color w:val="000000"/>
        </w:rPr>
        <w:t>kolejnych 20%</w:t>
      </w:r>
      <w:r w:rsidR="004457AE">
        <w:rPr>
          <w:rFonts w:ascii="Times New Roman" w:hAnsi="Times New Roman"/>
          <w:color w:val="000000"/>
        </w:rPr>
        <w:t>:</w:t>
      </w:r>
    </w:p>
    <w:p w:rsidR="004457AE" w:rsidRDefault="004457AE"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a) w 2022 roku do wysokości 1.400.000zł</w:t>
      </w:r>
    </w:p>
    <w:p w:rsidR="004457AE" w:rsidRDefault="0021318D"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b) w 2023 roku do wysokości 2.3</w:t>
      </w:r>
      <w:r w:rsidR="004457AE">
        <w:rPr>
          <w:rFonts w:ascii="Times New Roman" w:hAnsi="Times New Roman"/>
          <w:color w:val="000000"/>
        </w:rPr>
        <w:t>90.000zł</w:t>
      </w:r>
      <w:r w:rsidR="00384318">
        <w:rPr>
          <w:rFonts w:ascii="Times New Roman" w:hAnsi="Times New Roman"/>
          <w:color w:val="000000"/>
        </w:rPr>
        <w:t xml:space="preserve"> </w:t>
      </w:r>
    </w:p>
    <w:p w:rsidR="00D54A5C" w:rsidRDefault="00D54A5C"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c) w 2024 roku do wysokości 1.700.000zł</w:t>
      </w:r>
    </w:p>
    <w:p w:rsidR="00F961F3" w:rsidRPr="00650E21" w:rsidRDefault="00384318" w:rsidP="004457AE">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olor w:val="000000"/>
        </w:rPr>
        <w:t xml:space="preserve">po dokonaniu częściowych odbiorów prac a następnie </w:t>
      </w:r>
      <w:r w:rsidR="00D54A5C">
        <w:rPr>
          <w:rFonts w:ascii="Times New Roman" w:hAnsi="Times New Roman"/>
          <w:color w:val="000000"/>
        </w:rPr>
        <w:t xml:space="preserve">również </w:t>
      </w:r>
      <w:r w:rsidR="004457AE">
        <w:rPr>
          <w:rFonts w:ascii="Times New Roman" w:hAnsi="Times New Roman"/>
          <w:color w:val="000000"/>
        </w:rPr>
        <w:t xml:space="preserve">w 2024 roku </w:t>
      </w:r>
      <w:r>
        <w:rPr>
          <w:rFonts w:ascii="Times New Roman" w:hAnsi="Times New Roman"/>
          <w:color w:val="000000"/>
        </w:rPr>
        <w:t xml:space="preserve">fakturę końcową </w:t>
      </w:r>
      <w:r w:rsidR="0021318D" w:rsidRPr="0021318D">
        <w:rPr>
          <w:rFonts w:ascii="Times New Roman" w:hAnsi="Times New Roman"/>
          <w:i/>
          <w:color w:val="000000"/>
        </w:rPr>
        <w:t xml:space="preserve">(na </w:t>
      </w:r>
      <w:r w:rsidR="00656CE9">
        <w:rPr>
          <w:rFonts w:ascii="Times New Roman" w:hAnsi="Times New Roman"/>
          <w:i/>
          <w:color w:val="000000"/>
        </w:rPr>
        <w:t xml:space="preserve">ostatni etap wykonywanych prac i </w:t>
      </w:r>
      <w:r w:rsidR="0021318D" w:rsidRPr="0021318D">
        <w:rPr>
          <w:rFonts w:ascii="Times New Roman" w:hAnsi="Times New Roman"/>
          <w:i/>
          <w:color w:val="000000"/>
        </w:rPr>
        <w:t>kwotę około 3.000.000zł)</w:t>
      </w:r>
      <w:r w:rsidR="0021318D">
        <w:rPr>
          <w:rFonts w:ascii="Times New Roman" w:hAnsi="Times New Roman"/>
          <w:color w:val="000000"/>
        </w:rPr>
        <w:t xml:space="preserve"> </w:t>
      </w:r>
      <w:r>
        <w:rPr>
          <w:rFonts w:ascii="Times New Roman" w:hAnsi="Times New Roman"/>
          <w:color w:val="000000"/>
        </w:rPr>
        <w:t>po wykonaniu i odbiorze całości przedmiotu Umowy</w:t>
      </w:r>
      <w:r w:rsidR="004457AE">
        <w:rPr>
          <w:rFonts w:ascii="Times New Roman" w:hAnsi="Times New Roman"/>
          <w:color w:val="000000"/>
        </w:rPr>
        <w:t xml:space="preserve"> (protokołem końcowego odbioru)</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xml:space="preserve">). Zapłatę w tym systemie uznaje się za dokonanie płatności w terminie ustalonym w </w:t>
      </w:r>
      <w:r w:rsidR="00117EF7" w:rsidRPr="00F961F3">
        <w:rPr>
          <w:rFonts w:ascii="Times New Roman" w:eastAsia="Times New Roman" w:hAnsi="Times New Roman" w:cs="Times New Roman"/>
          <w:sz w:val="24"/>
          <w:szCs w:val="24"/>
          <w:lang w:eastAsia="pl-PL"/>
        </w:rPr>
        <w:t>§4</w:t>
      </w:r>
      <w:r w:rsidR="00117EF7">
        <w:rPr>
          <w:rFonts w:ascii="Times New Roman" w:eastAsia="Times New Roman" w:hAnsi="Times New Roman" w:cs="Times New Roman"/>
          <w:sz w:val="24"/>
          <w:szCs w:val="24"/>
          <w:lang w:eastAsia="pl-PL"/>
        </w:rPr>
        <w:t xml:space="preserve"> ust. 10 </w:t>
      </w:r>
      <w:r w:rsidRPr="00382B5C">
        <w:rPr>
          <w:rFonts w:ascii="Times New Roman" w:eastAsia="Times New Roman" w:hAnsi="Times New Roman" w:cs="Times New Roman"/>
          <w:sz w:val="24"/>
          <w:szCs w:val="24"/>
          <w:lang w:eastAsia="pl-PL"/>
        </w:rPr>
        <w:t>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dokonanie zapłaty Wykonawcy odpowiedniego wynagrodzenia za wykonane roboty, na zasadach określonych w § </w:t>
      </w:r>
      <w:r w:rsidR="00FF0A2B">
        <w:rPr>
          <w:rFonts w:ascii="Times New Roman" w:eastAsia="Times New Roman" w:hAnsi="Times New Roman" w:cs="Times New Roman"/>
          <w:sz w:val="24"/>
          <w:szCs w:val="24"/>
          <w:lang w:eastAsia="pl-PL"/>
        </w:rPr>
        <w:t>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w:t>
      </w:r>
      <w:r w:rsidRPr="000A76A6">
        <w:rPr>
          <w:rFonts w:ascii="Times New Roman" w:eastAsia="Times New Roman" w:hAnsi="Times New Roman" w:cs="Times New Roman"/>
          <w:sz w:val="24"/>
          <w:szCs w:val="24"/>
          <w:lang w:eastAsia="pl-PL"/>
        </w:rPr>
        <w:lastRenderedPageBreak/>
        <w:t>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 xml:space="preserve">musi być uzasadniona przez Wykonawcę na piśmie i wymaga zaakceptowania przez </w:t>
      </w:r>
      <w:r w:rsidRPr="0054292E">
        <w:rPr>
          <w:rFonts w:ascii="Times New Roman" w:eastAsia="Times New Roman" w:hAnsi="Times New Roman" w:cs="Times New Roman"/>
          <w:sz w:val="24"/>
          <w:szCs w:val="24"/>
          <w:lang w:eastAsia="pl-PL"/>
        </w:rPr>
        <w:lastRenderedPageBreak/>
        <w:t>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Umowa o podwykonawstwo nie może zawierać postanowień kształtujących prawa i obowiązki Podwykonawcy, w zakresie kar umownych oraz postanowień dotyczących </w:t>
      </w:r>
      <w:r w:rsidRPr="00D94CA2">
        <w:rPr>
          <w:rFonts w:ascii="Times New Roman" w:eastAsia="Times New Roman" w:hAnsi="Times New Roman" w:cs="Times New Roman"/>
          <w:sz w:val="24"/>
          <w:szCs w:val="24"/>
          <w:lang w:eastAsia="pl-PL"/>
        </w:rPr>
        <w:lastRenderedPageBreak/>
        <w:t>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656CE9">
        <w:rPr>
          <w:rFonts w:ascii="Times New Roman" w:eastAsia="Times New Roman" w:hAnsi="Times New Roman" w:cs="Times New Roman"/>
          <w:sz w:val="24"/>
          <w:szCs w:val="24"/>
          <w:lang w:eastAsia="pl-PL"/>
        </w:rPr>
        <w:t>mazowieckie</w:t>
      </w:r>
      <w:r w:rsidRPr="00D94CA2">
        <w:rPr>
          <w:rFonts w:ascii="Times New Roman" w:eastAsia="Times New Roman" w:hAnsi="Times New Roman" w:cs="Times New Roman"/>
          <w:sz w:val="24"/>
          <w:szCs w:val="24"/>
          <w:lang w:eastAsia="pl-PL"/>
        </w:rPr>
        <w:t>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730C1C">
        <w:rPr>
          <w:rFonts w:ascii="Times New Roman" w:eastAsia="Times New Roman" w:hAnsi="Times New Roman" w:cs="Times New Roman"/>
          <w:b/>
          <w:sz w:val="24"/>
          <w:szCs w:val="24"/>
          <w:lang w:eastAsia="pl-PL"/>
        </w:rPr>
        <w:t xml:space="preserve"> 48</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w:t>
      </w:r>
      <w:r w:rsidRPr="00060B7F">
        <w:rPr>
          <w:rFonts w:ascii="Times New Roman" w:eastAsia="Times New Roman" w:hAnsi="Times New Roman" w:cs="Times New Roman"/>
          <w:sz w:val="24"/>
          <w:szCs w:val="24"/>
          <w:lang w:eastAsia="pl-PL"/>
        </w:rPr>
        <w:lastRenderedPageBreak/>
        <w:t>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456346" w:rsidRDefault="00F961F3" w:rsidP="00456346">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Jeżeli kara </w:t>
      </w:r>
      <w:r w:rsidRPr="00456346">
        <w:rPr>
          <w:rFonts w:ascii="Times New Roman" w:eastAsia="Times New Roman" w:hAnsi="Times New Roman" w:cs="Times New Roman"/>
          <w:sz w:val="24"/>
          <w:szCs w:val="24"/>
          <w:lang w:eastAsia="pl-PL"/>
        </w:rPr>
        <w:t>umowna nie pokryje poniesionej szkody, każda ze stron może dochodzić odszkodowania uzupełniającego na zasadach określonych przez Kodeks Cywilny</w:t>
      </w:r>
    </w:p>
    <w:p w:rsidR="00AF4EDA" w:rsidRPr="00456346" w:rsidRDefault="00AF4EDA" w:rsidP="00456346">
      <w:pPr>
        <w:spacing w:after="0" w:line="240" w:lineRule="auto"/>
        <w:jc w:val="both"/>
        <w:rPr>
          <w:rFonts w:ascii="Times New Roman" w:eastAsia="Times New Roman" w:hAnsi="Times New Roman" w:cs="Times New Roman"/>
          <w:sz w:val="24"/>
          <w:szCs w:val="24"/>
          <w:lang w:eastAsia="pl-PL"/>
        </w:rPr>
      </w:pPr>
    </w:p>
    <w:p w:rsidR="00F961F3" w:rsidRPr="00456346" w:rsidRDefault="00F961F3" w:rsidP="00456346">
      <w:pPr>
        <w:spacing w:after="0" w:line="240" w:lineRule="auto"/>
        <w:jc w:val="center"/>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§17. Odstąpienie od umowy</w:t>
      </w:r>
    </w:p>
    <w:p w:rsidR="00F961F3" w:rsidRPr="00456346" w:rsidRDefault="00F961F3" w:rsidP="00456346">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sidRPr="00456346">
        <w:rPr>
          <w:rFonts w:ascii="Times New Roman" w:eastAsia="Times New Roman" w:hAnsi="Times New Roman" w:cs="Times New Roman"/>
          <w:sz w:val="24"/>
          <w:szCs w:val="24"/>
          <w:lang w:eastAsia="pl-PL"/>
        </w:rPr>
        <w:t>omości o tych okolicznościach a</w:t>
      </w:r>
      <w:r w:rsidRPr="00456346">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456346" w:rsidRDefault="00F961F3" w:rsidP="00456346">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dokonano zmiany umowy z naruszeniem art. 454 i art. 455</w:t>
      </w:r>
    </w:p>
    <w:p w:rsidR="00F961F3" w:rsidRPr="00456346" w:rsidRDefault="00F961F3" w:rsidP="00456346">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wykonawca w chwili zawarcia umowy podlegał wykluczeniu na podstawie art. 108</w:t>
      </w:r>
      <w:r w:rsidR="008A083D" w:rsidRPr="00456346">
        <w:rPr>
          <w:rFonts w:ascii="Times New Roman" w:eastAsia="Times New Roman" w:hAnsi="Times New Roman" w:cs="Times New Roman"/>
          <w:sz w:val="24"/>
          <w:szCs w:val="24"/>
          <w:lang w:eastAsia="pl-PL"/>
        </w:rPr>
        <w:t>.</w:t>
      </w:r>
    </w:p>
    <w:p w:rsidR="00F961F3" w:rsidRPr="00456346" w:rsidRDefault="00F961F3" w:rsidP="00456346">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456346" w:rsidRDefault="00F961F3" w:rsidP="0045634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456346" w:rsidRDefault="00F961F3" w:rsidP="0045634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Organ egzekucyjny zajął wierzytelności Wykonawcy z tytułu zawarcia i wykonania umowy</w:t>
      </w:r>
    </w:p>
    <w:p w:rsidR="00F961F3" w:rsidRPr="00456346" w:rsidRDefault="00F961F3" w:rsidP="0045634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lastRenderedPageBreak/>
        <w:t>Wykonawca bez uzasadnionych przyczyn nie rozpoczął robót lub przerwał rozpoczęte już pr</w:t>
      </w:r>
      <w:r w:rsidR="00780C8F" w:rsidRPr="00456346">
        <w:rPr>
          <w:rFonts w:ascii="Times New Roman" w:eastAsia="Times New Roman" w:hAnsi="Times New Roman" w:cs="Times New Roman"/>
          <w:sz w:val="24"/>
          <w:szCs w:val="24"/>
          <w:lang w:eastAsia="pl-PL"/>
        </w:rPr>
        <w:t>a</w:t>
      </w:r>
      <w:r w:rsidR="00730C1C" w:rsidRPr="00456346">
        <w:rPr>
          <w:rFonts w:ascii="Times New Roman" w:eastAsia="Times New Roman" w:hAnsi="Times New Roman" w:cs="Times New Roman"/>
          <w:sz w:val="24"/>
          <w:szCs w:val="24"/>
          <w:lang w:eastAsia="pl-PL"/>
        </w:rPr>
        <w:t>ce i nie kontynuuje ich przez 60</w:t>
      </w:r>
      <w:r w:rsidRPr="00456346">
        <w:rPr>
          <w:rFonts w:ascii="Times New Roman" w:eastAsia="Times New Roman" w:hAnsi="Times New Roman" w:cs="Times New Roman"/>
          <w:sz w:val="24"/>
          <w:szCs w:val="24"/>
          <w:lang w:eastAsia="pl-PL"/>
        </w:rPr>
        <w:t xml:space="preserve"> dni mimo dodatkowego wezwania Zamawiającego,</w:t>
      </w:r>
    </w:p>
    <w:p w:rsidR="00F961F3" w:rsidRPr="00456346" w:rsidRDefault="002623E3" w:rsidP="0045634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B</w:t>
      </w:r>
      <w:r w:rsidR="00F961F3" w:rsidRPr="00456346">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sidRPr="00456346">
        <w:rPr>
          <w:rFonts w:ascii="Times New Roman" w:eastAsia="Times New Roman" w:hAnsi="Times New Roman" w:cs="Times New Roman"/>
          <w:sz w:val="24"/>
          <w:szCs w:val="24"/>
          <w:lang w:eastAsia="pl-PL"/>
        </w:rPr>
        <w:t>120</w:t>
      </w:r>
      <w:r w:rsidR="00F961F3" w:rsidRPr="00456346">
        <w:rPr>
          <w:rFonts w:ascii="Times New Roman" w:eastAsia="Times New Roman" w:hAnsi="Times New Roman" w:cs="Times New Roman"/>
          <w:sz w:val="24"/>
          <w:szCs w:val="24"/>
          <w:lang w:eastAsia="pl-PL"/>
        </w:rPr>
        <w:t xml:space="preserve"> dni w stosunku do terminu określonego w umowie</w:t>
      </w:r>
      <w:r w:rsidR="00283E0A" w:rsidRPr="00456346">
        <w:rPr>
          <w:rFonts w:ascii="Times New Roman" w:eastAsia="Times New Roman" w:hAnsi="Times New Roman" w:cs="Times New Roman"/>
          <w:sz w:val="24"/>
          <w:szCs w:val="24"/>
          <w:lang w:eastAsia="pl-PL"/>
        </w:rPr>
        <w:t xml:space="preserve"> bądź harmonogramie rzeczowo-finansowym</w:t>
      </w:r>
      <w:r w:rsidR="00F961F3" w:rsidRPr="00456346">
        <w:rPr>
          <w:rFonts w:ascii="Times New Roman" w:eastAsia="Times New Roman" w:hAnsi="Times New Roman" w:cs="Times New Roman"/>
          <w:sz w:val="24"/>
          <w:szCs w:val="24"/>
          <w:lang w:eastAsia="pl-PL"/>
        </w:rPr>
        <w:t>,</w:t>
      </w:r>
    </w:p>
    <w:p w:rsidR="00F961F3" w:rsidRPr="00456346" w:rsidRDefault="00F961F3" w:rsidP="0045634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456346" w:rsidRDefault="00F961F3" w:rsidP="00456346">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456346" w:rsidRDefault="00F961F3" w:rsidP="00456346">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Odstąpienie przez Zamawiającego od umowy z powodu przyczyn wymienionych w ust. 1 i</w:t>
      </w:r>
      <w:r w:rsidR="00505B63" w:rsidRPr="00456346">
        <w:rPr>
          <w:rFonts w:ascii="Times New Roman" w:eastAsia="Times New Roman" w:hAnsi="Times New Roman" w:cs="Times New Roman"/>
          <w:sz w:val="24"/>
          <w:szCs w:val="24"/>
          <w:lang w:eastAsia="pl-PL"/>
        </w:rPr>
        <w:t xml:space="preserve"> </w:t>
      </w:r>
      <w:r w:rsidRPr="00456346">
        <w:rPr>
          <w:rFonts w:ascii="Times New Roman" w:eastAsia="Times New Roman" w:hAnsi="Times New Roman" w:cs="Times New Roman"/>
          <w:sz w:val="24"/>
          <w:szCs w:val="24"/>
          <w:lang w:eastAsia="pl-PL"/>
        </w:rPr>
        <w:t>2</w:t>
      </w:r>
      <w:r w:rsidR="00505B63" w:rsidRPr="00456346">
        <w:rPr>
          <w:rFonts w:ascii="Times New Roman" w:eastAsia="Times New Roman" w:hAnsi="Times New Roman" w:cs="Times New Roman"/>
          <w:sz w:val="24"/>
          <w:szCs w:val="24"/>
          <w:lang w:eastAsia="pl-PL"/>
        </w:rPr>
        <w:t xml:space="preserve"> </w:t>
      </w:r>
      <w:r w:rsidRPr="00456346">
        <w:rPr>
          <w:rFonts w:ascii="Times New Roman" w:eastAsia="Times New Roman" w:hAnsi="Times New Roman" w:cs="Times New Roman"/>
          <w:sz w:val="24"/>
          <w:szCs w:val="24"/>
          <w:lang w:eastAsia="pl-PL"/>
        </w:rPr>
        <w:t>nie będzie traktowane jako odstąpienie z przyczyn zależnych od Zamawiającego.</w:t>
      </w:r>
    </w:p>
    <w:p w:rsidR="00F961F3" w:rsidRPr="00456346" w:rsidRDefault="00F961F3" w:rsidP="00456346">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456346" w:rsidRDefault="00F961F3" w:rsidP="00456346">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456346" w:rsidRDefault="00F961F3" w:rsidP="00456346">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456346" w:rsidRDefault="00F961F3" w:rsidP="00456346">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przekazania terenu budowy wraz z wykonanymi robotami i dokumentami, o których mowa</w:t>
      </w:r>
      <w:r w:rsidR="00505B63" w:rsidRPr="00456346">
        <w:rPr>
          <w:rFonts w:ascii="Times New Roman" w:eastAsia="Times New Roman" w:hAnsi="Times New Roman" w:cs="Times New Roman"/>
          <w:sz w:val="24"/>
          <w:szCs w:val="24"/>
          <w:lang w:eastAsia="pl-PL"/>
        </w:rPr>
        <w:t xml:space="preserve"> </w:t>
      </w:r>
      <w:r w:rsidRPr="00456346">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456346" w:rsidRDefault="00F961F3" w:rsidP="00456346">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Pr="00456346" w:rsidRDefault="00AF4EDA" w:rsidP="00456346">
      <w:pPr>
        <w:spacing w:after="0" w:line="240" w:lineRule="auto"/>
        <w:jc w:val="both"/>
        <w:rPr>
          <w:rFonts w:ascii="Times New Roman" w:eastAsia="Times New Roman" w:hAnsi="Times New Roman" w:cs="Times New Roman"/>
          <w:sz w:val="24"/>
          <w:szCs w:val="24"/>
          <w:lang w:eastAsia="pl-PL"/>
        </w:rPr>
      </w:pPr>
    </w:p>
    <w:p w:rsidR="00F961F3" w:rsidRPr="00456346" w:rsidRDefault="00F961F3" w:rsidP="00456346">
      <w:pPr>
        <w:spacing w:after="0" w:line="240" w:lineRule="auto"/>
        <w:jc w:val="center"/>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§18. Zmiana umowy</w:t>
      </w:r>
    </w:p>
    <w:p w:rsidR="00730C1C" w:rsidRPr="00456346" w:rsidRDefault="00F7100A" w:rsidP="00456346">
      <w:pPr>
        <w:widowControl w:val="0"/>
        <w:numPr>
          <w:ilvl w:val="0"/>
          <w:numId w:val="49"/>
        </w:numPr>
        <w:suppressAutoHyphens/>
        <w:autoSpaceDN w:val="0"/>
        <w:spacing w:after="0" w:line="240" w:lineRule="auto"/>
        <w:ind w:left="426"/>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Strony umowy  przewidują</w:t>
      </w:r>
      <w:r w:rsidR="00730C1C" w:rsidRPr="00456346">
        <w:rPr>
          <w:rFonts w:ascii="Times New Roman" w:eastAsia="Times New Roman" w:hAnsi="Times New Roman" w:cs="Times New Roman"/>
          <w:sz w:val="24"/>
          <w:szCs w:val="24"/>
        </w:rPr>
        <w:t xml:space="preserve"> zmiany do treści niniejszej umowy na podstawie </w:t>
      </w:r>
      <w:r w:rsidR="00730C1C" w:rsidRPr="00456346">
        <w:rPr>
          <w:rFonts w:ascii="Times New Roman" w:eastAsia="Times New Roman" w:hAnsi="Times New Roman" w:cs="Times New Roman"/>
          <w:b/>
          <w:sz w:val="24"/>
          <w:szCs w:val="24"/>
        </w:rPr>
        <w:t>art. 455</w:t>
      </w:r>
      <w:r w:rsidR="00730C1C" w:rsidRPr="00456346">
        <w:rPr>
          <w:rFonts w:ascii="Times New Roman" w:eastAsia="Times New Roman" w:hAnsi="Times New Roman" w:cs="Times New Roman"/>
          <w:sz w:val="24"/>
          <w:szCs w:val="24"/>
        </w:rPr>
        <w:t xml:space="preserve"> Ustawy </w:t>
      </w:r>
      <w:proofErr w:type="spellStart"/>
      <w:r w:rsidR="00730C1C" w:rsidRPr="00456346">
        <w:rPr>
          <w:rFonts w:ascii="Times New Roman" w:eastAsia="Times New Roman" w:hAnsi="Times New Roman" w:cs="Times New Roman"/>
          <w:sz w:val="24"/>
          <w:szCs w:val="24"/>
        </w:rPr>
        <w:t>Pzp</w:t>
      </w:r>
      <w:proofErr w:type="spellEnd"/>
      <w:r w:rsidR="00730C1C" w:rsidRPr="00456346">
        <w:rPr>
          <w:rFonts w:ascii="Times New Roman" w:eastAsia="Times New Roman" w:hAnsi="Times New Roman" w:cs="Times New Roman"/>
          <w:sz w:val="24"/>
          <w:szCs w:val="24"/>
        </w:rPr>
        <w:t>, w szczególności w niżej opisanych przypadkach :</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ArialNarrow, 'Arial Unicode MS'" w:hAnsi="Times New Roman" w:cs="Times New Roman"/>
          <w:sz w:val="24"/>
          <w:szCs w:val="24"/>
        </w:rPr>
        <w:t>zmiany terminu rozpoczęcia/ zakończenia realizacji umowy;</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ArialNarrow, 'Arial Unicode MS'" w:hAnsi="Times New Roman" w:cs="Times New Roman"/>
          <w:sz w:val="24"/>
          <w:szCs w:val="24"/>
        </w:rPr>
        <w:t>zmiany powszechnie obowiązujących przepisów prawa w zakresie mającym wpływ na realizację umowy;</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t>zmian dokonanych na podstawie art. 23 ust 1 ustawy z dnia 7 lipca 1994r. Prawo budowlane</w:t>
      </w:r>
      <w:r w:rsidR="00F7100A" w:rsidRPr="00456346">
        <w:rPr>
          <w:rFonts w:ascii="Times New Roman" w:eastAsia="Times New Roman" w:hAnsi="Times New Roman" w:cs="Times New Roman"/>
          <w:sz w:val="24"/>
          <w:szCs w:val="24"/>
        </w:rPr>
        <w:t xml:space="preserve"> </w:t>
      </w:r>
      <w:r w:rsidRPr="00456346">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t>zmian dokonanych na podstawie art. 20 ust 1 pkt 4 lit b) ustawy Prawo budowlane – uzgodniona możliwość wprowadzenia rozwiązań zamiennych w stosunku do przewi</w:t>
      </w:r>
      <w:r w:rsidR="00F7100A" w:rsidRPr="00456346">
        <w:rPr>
          <w:rFonts w:ascii="Times New Roman" w:eastAsia="Times New Roman" w:hAnsi="Times New Roman" w:cs="Times New Roman"/>
          <w:sz w:val="24"/>
          <w:szCs w:val="24"/>
        </w:rPr>
        <w:t xml:space="preserve">dzianych </w:t>
      </w:r>
      <w:r w:rsidRPr="00456346">
        <w:rPr>
          <w:rFonts w:ascii="Times New Roman" w:eastAsia="Times New Roman" w:hAnsi="Times New Roman" w:cs="Times New Roman"/>
          <w:sz w:val="24"/>
          <w:szCs w:val="24"/>
        </w:rPr>
        <w:t>w projekcie, zgłoszonych przez kierownika budowy lub inspektora nadzoru;</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456346">
        <w:rPr>
          <w:rFonts w:ascii="Times New Roman" w:eastAsia="Times New Roman" w:hAnsi="Times New Roman" w:cs="Times New Roman"/>
          <w:sz w:val="24"/>
          <w:szCs w:val="24"/>
        </w:rPr>
        <w:t>na wniosek Wykonawcy, za zgodą Zamawiającego                           w uzasadnionych przypadkach, gdy realizacja zadania według obowiązującej dokumentacji technicznej powodowałoby wadliwe wykonanie przedmiotu umowy;</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t>wprowadzenia koniecznych zmian do dokumentacji projektowej zapobiegających powstaniu wady obiektu budowlanego;</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t>zmiany terminu realizacji umowy w przypadku wprowadzenia koniecznych zmian do dokumentacji projektowej lub zmiany zakresu robót;</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trike/>
          <w:color w:val="FF0000"/>
          <w:sz w:val="24"/>
          <w:szCs w:val="24"/>
        </w:rPr>
      </w:pPr>
      <w:r w:rsidRPr="00456346">
        <w:rPr>
          <w:rFonts w:ascii="Times New Roman" w:eastAsia="ArialNarrow, 'Arial Unicode MS'" w:hAnsi="Times New Roman" w:cs="Times New Roman"/>
          <w:strike/>
          <w:color w:val="FF0000"/>
          <w:sz w:val="24"/>
          <w:szCs w:val="24"/>
        </w:rPr>
        <w:t xml:space="preserve">zmiany wysokości wynagrodzenia Wykonawcy z tytułu realizacji umowy, w przypadku zmiany </w:t>
      </w:r>
      <w:r w:rsidRPr="00456346">
        <w:rPr>
          <w:rFonts w:ascii="Times New Roman" w:eastAsia="Times New Roman" w:hAnsi="Times New Roman" w:cs="Times New Roman"/>
          <w:strike/>
          <w:color w:val="FF0000"/>
          <w:sz w:val="24"/>
          <w:szCs w:val="24"/>
        </w:rPr>
        <w:t xml:space="preserve">wysokości minimalnego wynagrodzenia za pracę albo wysokości minimalnej stawki godzinowej, ustalonych na podstawie przepisów ustawy z dnia 10 października 2002 r.                          o minimalnym wynagrodzeniu za pracę, </w:t>
      </w:r>
      <w:r w:rsidRPr="00456346">
        <w:rPr>
          <w:rFonts w:ascii="Times New Roman" w:eastAsia="ArialNarrow, 'Arial Unicode MS'" w:hAnsi="Times New Roman" w:cs="Times New Roman"/>
          <w:strike/>
          <w:color w:val="FF0000"/>
          <w:sz w:val="24"/>
          <w:szCs w:val="24"/>
        </w:rPr>
        <w:t>jeżeli zmiany te będą miały wpływ na koszty wykonania zamówienia</w:t>
      </w:r>
      <w:r w:rsidRPr="00456346">
        <w:rPr>
          <w:rFonts w:ascii="Times New Roman" w:eastAsia="Times New Roman" w:hAnsi="Times New Roman" w:cs="Times New Roman"/>
          <w:strike/>
          <w:color w:val="FF0000"/>
          <w:sz w:val="24"/>
          <w:szCs w:val="24"/>
        </w:rPr>
        <w:t>;</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trike/>
          <w:color w:val="FF0000"/>
          <w:sz w:val="24"/>
          <w:szCs w:val="24"/>
        </w:rPr>
      </w:pPr>
      <w:r w:rsidRPr="00456346">
        <w:rPr>
          <w:rFonts w:ascii="Times New Roman" w:eastAsia="ArialNarrow, 'Arial Unicode MS'" w:hAnsi="Times New Roman" w:cs="Times New Roman"/>
          <w:strike/>
          <w:color w:val="FF0000"/>
          <w:sz w:val="24"/>
          <w:szCs w:val="24"/>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trike/>
          <w:color w:val="FF0000"/>
          <w:sz w:val="24"/>
          <w:szCs w:val="24"/>
        </w:rPr>
      </w:pPr>
      <w:r w:rsidRPr="00456346">
        <w:rPr>
          <w:rFonts w:ascii="Times New Roman" w:eastAsia="ArialNarrow, 'Arial Unicode MS'" w:hAnsi="Times New Roman" w:cs="Times New Roman"/>
          <w:strike/>
          <w:color w:val="FF0000"/>
          <w:sz w:val="24"/>
          <w:szCs w:val="24"/>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456346">
        <w:rPr>
          <w:rFonts w:ascii="Times New Roman" w:eastAsia="Times New Roman" w:hAnsi="Times New Roman" w:cs="Times New Roman"/>
          <w:b/>
          <w:strike/>
          <w:color w:val="FF0000"/>
          <w:sz w:val="24"/>
          <w:szCs w:val="24"/>
        </w:rPr>
        <w:t xml:space="preserve"> </w:t>
      </w:r>
      <w:r w:rsidRPr="00456346">
        <w:rPr>
          <w:rFonts w:ascii="Times New Roman" w:eastAsia="ArialNarrow, 'Arial Unicode MS'" w:hAnsi="Times New Roman" w:cs="Times New Roman"/>
          <w:strike/>
          <w:color w:val="FF0000"/>
          <w:sz w:val="24"/>
          <w:szCs w:val="24"/>
        </w:rPr>
        <w:t>jeżeli zmiany te będą miały wpływ na koszty wykonania zamówienia;</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ArialNarrow, 'Arial Unicode MS'" w:hAnsi="Times New Roman" w:cs="Times New Roman"/>
          <w:sz w:val="24"/>
          <w:szCs w:val="24"/>
        </w:rPr>
        <w:t>zmiany wielkości zakresu (zaniechanie wykonania części zamówienia zgłoszone przez Zamawiającego) zamówienia z przyczyn i powodów zależnych od Zamawiającego;</w:t>
      </w:r>
    </w:p>
    <w:p w:rsidR="00730C1C" w:rsidRPr="00456346" w:rsidRDefault="00730C1C" w:rsidP="00456346">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456346">
        <w:rPr>
          <w:rFonts w:ascii="Times New Roman" w:eastAsia="Times New Roman" w:hAnsi="Times New Roman" w:cs="Times New Roman"/>
          <w:sz w:val="24"/>
          <w:szCs w:val="24"/>
        </w:rPr>
        <w:t>zmiany w zakresie terminu realizacji umowy w związku z wystąpieniem następujących okoliczności:</w:t>
      </w:r>
    </w:p>
    <w:p w:rsidR="00730C1C" w:rsidRPr="00456346" w:rsidRDefault="00730C1C" w:rsidP="00456346">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odmowy wydania przez właściwe organy decyzji, zezwoleń, uzgodnień itp. z przyczyn niezawinionych przez Wykonawcę,</w:t>
      </w:r>
    </w:p>
    <w:p w:rsidR="00730C1C" w:rsidRPr="00456346" w:rsidRDefault="00730C1C" w:rsidP="00456346">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rsidR="00730C1C" w:rsidRPr="00456346" w:rsidRDefault="00730C1C" w:rsidP="00456346">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456346">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w:t>
      </w:r>
      <w:r w:rsidR="00456346">
        <w:rPr>
          <w:rFonts w:ascii="Times New Roman" w:eastAsia="ArialNarrow, 'Arial Unicode MS'" w:hAnsi="Times New Roman" w:cs="Times New Roman"/>
          <w:sz w:val="24"/>
          <w:szCs w:val="24"/>
        </w:rPr>
        <w:t xml:space="preserve">ieniu </w:t>
      </w:r>
      <w:r w:rsidRPr="00456346">
        <w:rPr>
          <w:rFonts w:ascii="Times New Roman" w:eastAsia="ArialNarrow, 'Arial Unicode MS'" w:hAnsi="Times New Roman" w:cs="Times New Roman"/>
          <w:sz w:val="24"/>
          <w:szCs w:val="24"/>
        </w:rPr>
        <w:t>w wielkich rozmiarach albo środowisku na znacznych obszarach,</w:t>
      </w:r>
    </w:p>
    <w:p w:rsidR="00730C1C" w:rsidRPr="00456346" w:rsidRDefault="00730C1C" w:rsidP="00456346">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lastRenderedPageBreak/>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456346" w:rsidRDefault="00730C1C" w:rsidP="00456346">
      <w:pPr>
        <w:numPr>
          <w:ilvl w:val="0"/>
          <w:numId w:val="60"/>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456346" w:rsidRDefault="00730C1C" w:rsidP="00456346">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 xml:space="preserve">Wprowadzenie zmian dotyczących zakresu robót do umowy może prowadzić do istotnych lub nieistotnych </w:t>
      </w:r>
      <w:proofErr w:type="spellStart"/>
      <w:r w:rsidRPr="00456346">
        <w:rPr>
          <w:rFonts w:ascii="Times New Roman" w:eastAsia="Times New Roman" w:hAnsi="Times New Roman" w:cs="Times New Roman"/>
          <w:sz w:val="24"/>
          <w:szCs w:val="24"/>
        </w:rPr>
        <w:t>odstąpień</w:t>
      </w:r>
      <w:proofErr w:type="spellEnd"/>
      <w:r w:rsidRPr="00456346">
        <w:rPr>
          <w:rFonts w:ascii="Times New Roman" w:eastAsia="Times New Roman" w:hAnsi="Times New Roman" w:cs="Times New Roman"/>
          <w:sz w:val="24"/>
          <w:szCs w:val="24"/>
        </w:rPr>
        <w:t xml:space="preserve"> od zatwierdzonego projektu </w:t>
      </w:r>
      <w:r w:rsidR="00456346">
        <w:rPr>
          <w:rFonts w:ascii="Times New Roman" w:eastAsia="Times New Roman" w:hAnsi="Times New Roman" w:cs="Times New Roman"/>
          <w:sz w:val="24"/>
          <w:szCs w:val="24"/>
        </w:rPr>
        <w:t>budowlanego co związane jest</w:t>
      </w:r>
      <w:r w:rsidRPr="00456346">
        <w:rPr>
          <w:rFonts w:ascii="Times New Roman" w:eastAsia="Times New Roman" w:hAnsi="Times New Roman" w:cs="Times New Roman"/>
          <w:sz w:val="24"/>
          <w:szCs w:val="24"/>
        </w:rPr>
        <w:t xml:space="preserve"> z koniecznością wprowadzenia zmian do dokumentacji stanowiącej podstawę realizacji umowy.</w:t>
      </w:r>
    </w:p>
    <w:p w:rsidR="00730C1C" w:rsidRPr="00456346" w:rsidRDefault="00730C1C" w:rsidP="00456346">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rsidR="00730C1C" w:rsidRPr="00456346" w:rsidRDefault="00730C1C" w:rsidP="00456346">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Zmiana postanowień umowy możliwa jest także w przypadku:</w:t>
      </w:r>
    </w:p>
    <w:p w:rsidR="00730C1C" w:rsidRPr="00456346" w:rsidRDefault="00730C1C" w:rsidP="00456346">
      <w:pPr>
        <w:numPr>
          <w:ilvl w:val="0"/>
          <w:numId w:val="53"/>
        </w:numPr>
        <w:tabs>
          <w:tab w:val="left" w:pos="1134"/>
        </w:tabs>
        <w:suppressAutoHyphens/>
        <w:autoSpaceDN w:val="0"/>
        <w:spacing w:after="0" w:line="240" w:lineRule="auto"/>
        <w:ind w:firstLine="17"/>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złożenia wniosku o upadłość albo likwidację Wykonawcy;</w:t>
      </w:r>
    </w:p>
    <w:p w:rsidR="00730C1C" w:rsidRPr="00456346" w:rsidRDefault="00730C1C" w:rsidP="00456346">
      <w:pPr>
        <w:numPr>
          <w:ilvl w:val="0"/>
          <w:numId w:val="53"/>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istotnych problemów finansowych, ekonomicznych lub organizacyjnych Wykonawcy uzasadniających ryzyko, że wykonane przez niego roboty mogą nie zostać należycie wykonane, zgodnie z dokumentacją projektową.</w:t>
      </w:r>
    </w:p>
    <w:p w:rsidR="00730C1C" w:rsidRPr="00456346" w:rsidRDefault="00730C1C" w:rsidP="00456346">
      <w:pPr>
        <w:numPr>
          <w:ilvl w:val="0"/>
          <w:numId w:val="56"/>
        </w:numPr>
        <w:tabs>
          <w:tab w:val="left" w:pos="284"/>
        </w:tabs>
        <w:suppressAutoHyphens/>
        <w:spacing w:after="0" w:line="240" w:lineRule="auto"/>
        <w:jc w:val="both"/>
        <w:rPr>
          <w:rFonts w:ascii="Times New Roman" w:eastAsia="Times New Roman" w:hAnsi="Times New Roman" w:cs="Times New Roman"/>
          <w:i/>
          <w:sz w:val="24"/>
          <w:szCs w:val="24"/>
        </w:rPr>
      </w:pPr>
      <w:r w:rsidRPr="00456346">
        <w:rPr>
          <w:rFonts w:ascii="Times New Roman" w:eastAsia="Times New Roman" w:hAnsi="Times New Roman" w:cs="Times New Roman"/>
          <w:sz w:val="24"/>
          <w:szCs w:val="24"/>
        </w:rPr>
        <w:t>Dopuszcza się zastąpienie Wykonawcy, nowym Wykonawcą jeżeli nowy Wykonawca jest następcą prawnym Wykonawcy lub przejął zobowi</w:t>
      </w:r>
      <w:r w:rsidR="00456346">
        <w:rPr>
          <w:rFonts w:ascii="Times New Roman" w:eastAsia="Times New Roman" w:hAnsi="Times New Roman" w:cs="Times New Roman"/>
          <w:sz w:val="24"/>
          <w:szCs w:val="24"/>
        </w:rPr>
        <w:t xml:space="preserve">ązania Wykonawcy związane </w:t>
      </w:r>
      <w:r w:rsidRPr="00456346">
        <w:rPr>
          <w:rFonts w:ascii="Times New Roman" w:eastAsia="Times New Roman" w:hAnsi="Times New Roman" w:cs="Times New Roman"/>
          <w:sz w:val="24"/>
          <w:szCs w:val="24"/>
        </w:rPr>
        <w:t xml:space="preserve">z wykonaniem przedmiotu umowy lub odpowiada osobiście lub majątkowo za wykonanie umowy – </w:t>
      </w:r>
      <w:r w:rsidRPr="00456346">
        <w:rPr>
          <w:rFonts w:ascii="Times New Roman" w:eastAsia="Times New Roman" w:hAnsi="Times New Roman" w:cs="Times New Roman"/>
          <w:sz w:val="24"/>
          <w:szCs w:val="24"/>
          <w:lang w:eastAsia="pl-PL"/>
        </w:rPr>
        <w:t xml:space="preserve">w wyniku sukcesji, wstępując w </w:t>
      </w:r>
      <w:r w:rsidRPr="00456346">
        <w:rPr>
          <w:rFonts w:ascii="Times New Roman" w:eastAsia="Times New Roman" w:hAnsi="Times New Roman" w:cs="Times New Roman"/>
          <w:iCs/>
          <w:sz w:val="24"/>
          <w:szCs w:val="24"/>
          <w:lang w:eastAsia="pl-PL"/>
        </w:rPr>
        <w:t>prawa</w:t>
      </w:r>
      <w:r w:rsidRPr="00456346">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456346" w:rsidRDefault="00730C1C" w:rsidP="00456346">
      <w:pPr>
        <w:numPr>
          <w:ilvl w:val="0"/>
          <w:numId w:val="56"/>
        </w:numPr>
        <w:tabs>
          <w:tab w:val="left" w:pos="284"/>
        </w:tabs>
        <w:suppressAutoHyphens/>
        <w:spacing w:after="0" w:line="240" w:lineRule="auto"/>
        <w:ind w:left="709" w:hanging="283"/>
        <w:jc w:val="both"/>
        <w:rPr>
          <w:rFonts w:ascii="Times New Roman" w:eastAsia="Times New Roman" w:hAnsi="Times New Roman" w:cs="Times New Roman"/>
          <w:i/>
          <w:sz w:val="24"/>
          <w:szCs w:val="24"/>
        </w:rPr>
      </w:pPr>
      <w:r w:rsidRPr="00456346">
        <w:rPr>
          <w:rFonts w:ascii="Times New Roman" w:eastAsia="ArialNarrow, 'Arial Unicode MS'" w:hAnsi="Times New Roman" w:cs="Times New Roman"/>
          <w:sz w:val="24"/>
          <w:szCs w:val="24"/>
        </w:rPr>
        <w:t>Określa się następujący tryb dokonywania zmian postanowień umowy:</w:t>
      </w:r>
    </w:p>
    <w:p w:rsidR="00730C1C" w:rsidRPr="00456346" w:rsidRDefault="00730C1C" w:rsidP="00456346">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456346">
        <w:rPr>
          <w:rFonts w:ascii="Times New Roman" w:eastAsia="Times New Roman" w:hAnsi="Times New Roman" w:cs="Times New Roman"/>
          <w:sz w:val="24"/>
          <w:szCs w:val="24"/>
        </w:rPr>
        <w:t>zmiana postanowień zawartej umowy może nastąpić wyłącznie, za zgodą stron, wyrażoną na piśmie, pod rygorem nieważności;</w:t>
      </w:r>
    </w:p>
    <w:p w:rsidR="00730C1C" w:rsidRPr="00456346" w:rsidRDefault="00730C1C" w:rsidP="00456346">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456346">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rsidR="00730C1C" w:rsidRPr="00456346" w:rsidRDefault="00730C1C" w:rsidP="00456346">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456346">
        <w:rPr>
          <w:rFonts w:ascii="Times New Roman" w:eastAsia="ArialNarrow, 'Arial Unicode MS'" w:hAnsi="Times New Roman" w:cs="Times New Roman"/>
          <w:sz w:val="24"/>
          <w:szCs w:val="24"/>
        </w:rPr>
        <w:t>wniosek o zmianę postanowień zawartej umowy musi być wyrażony na piśmie;</w:t>
      </w:r>
    </w:p>
    <w:p w:rsidR="00730C1C" w:rsidRPr="00456346" w:rsidRDefault="00730C1C" w:rsidP="00456346">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456346">
        <w:rPr>
          <w:rFonts w:ascii="Times New Roman" w:eastAsia="ArialNarrow, 'Arial Unicode MS'" w:hAnsi="Times New Roman" w:cs="Times New Roman"/>
          <w:sz w:val="24"/>
          <w:szCs w:val="24"/>
        </w:rPr>
        <w:t>zmiana postanowień umowy wymaga zawarcia aneksu do umowy.</w:t>
      </w:r>
    </w:p>
    <w:p w:rsidR="00AF4EDA" w:rsidRPr="00456346" w:rsidRDefault="00AF4EDA" w:rsidP="00456346">
      <w:pPr>
        <w:spacing w:after="0" w:line="240" w:lineRule="auto"/>
        <w:jc w:val="both"/>
        <w:rPr>
          <w:rFonts w:ascii="Times New Roman" w:eastAsia="Times New Roman" w:hAnsi="Times New Roman" w:cs="Times New Roman"/>
          <w:sz w:val="24"/>
          <w:szCs w:val="24"/>
          <w:lang w:eastAsia="pl-PL"/>
        </w:rPr>
      </w:pPr>
    </w:p>
    <w:p w:rsidR="0003369A" w:rsidRPr="00456346" w:rsidRDefault="0003369A" w:rsidP="00456346">
      <w:pPr>
        <w:autoSpaceDE w:val="0"/>
        <w:spacing w:after="0" w:line="240" w:lineRule="auto"/>
        <w:jc w:val="center"/>
        <w:rPr>
          <w:rFonts w:ascii="Times New Roman" w:eastAsia="Calibri" w:hAnsi="Times New Roman" w:cs="Times New Roman"/>
          <w:color w:val="00B050"/>
          <w:sz w:val="24"/>
          <w:szCs w:val="24"/>
        </w:rPr>
      </w:pPr>
      <w:r w:rsidRPr="00456346">
        <w:rPr>
          <w:rFonts w:ascii="Times New Roman" w:eastAsia="Calibri" w:hAnsi="Times New Roman" w:cs="Times New Roman"/>
          <w:bCs/>
          <w:color w:val="00B050"/>
          <w:sz w:val="24"/>
          <w:szCs w:val="24"/>
        </w:rPr>
        <w:t xml:space="preserve">§ 19 </w:t>
      </w:r>
      <w:r w:rsidRPr="00456346">
        <w:rPr>
          <w:rFonts w:ascii="Times New Roman" w:eastAsia="Calibri" w:hAnsi="Times New Roman" w:cs="Times New Roman"/>
          <w:color w:val="00B050"/>
          <w:sz w:val="24"/>
          <w:szCs w:val="24"/>
        </w:rPr>
        <w:t>Klauzula waloryzacyjna</w:t>
      </w:r>
    </w:p>
    <w:p w:rsidR="0003369A" w:rsidRPr="00456346" w:rsidRDefault="0003369A" w:rsidP="00456346">
      <w:pPr>
        <w:numPr>
          <w:ilvl w:val="0"/>
          <w:numId w:val="62"/>
        </w:numPr>
        <w:suppressAutoHyphens/>
        <w:autoSpaceDN w:val="0"/>
        <w:spacing w:after="0" w:line="240" w:lineRule="auto"/>
        <w:jc w:val="both"/>
        <w:textAlignment w:val="baseline"/>
        <w:rPr>
          <w:rFonts w:ascii="Times New Roman" w:eastAsia="Calibri" w:hAnsi="Times New Roman" w:cs="Times New Roman"/>
          <w:color w:val="00B050"/>
          <w:sz w:val="24"/>
          <w:szCs w:val="24"/>
        </w:rPr>
      </w:pPr>
      <w:r w:rsidRPr="00456346">
        <w:rPr>
          <w:rFonts w:ascii="Times New Roman" w:eastAsia="Calibri" w:hAnsi="Times New Roman" w:cs="Times New Roman"/>
          <w:color w:val="00B050"/>
          <w:sz w:val="24"/>
          <w:szCs w:val="24"/>
        </w:rPr>
        <w:t xml:space="preserve">Stosownie do art. 439 ust. 1 ustawy Prawo zamówień publicznych, dopuszcza się możliwość wprowadzenia zmian umowy, która została zawarta na okres powyżej 12 miesięcy w części dotyczącej wynagrodzenia Wykonawcy, poprzez jego waloryzację, </w:t>
      </w:r>
      <w:r w:rsidR="007452E4" w:rsidRPr="00456346">
        <w:rPr>
          <w:rFonts w:ascii="Times New Roman" w:eastAsia="Calibri" w:hAnsi="Times New Roman" w:cs="Times New Roman"/>
          <w:color w:val="00B050"/>
          <w:sz w:val="24"/>
          <w:szCs w:val="24"/>
        </w:rPr>
        <w:t xml:space="preserve"> </w:t>
      </w:r>
      <w:r w:rsidRPr="00456346">
        <w:rPr>
          <w:rFonts w:ascii="Times New Roman" w:eastAsia="Calibri" w:hAnsi="Times New Roman" w:cs="Times New Roman"/>
          <w:color w:val="00B050"/>
          <w:sz w:val="24"/>
          <w:szCs w:val="24"/>
        </w:rPr>
        <w:t xml:space="preserve">w </w:t>
      </w:r>
      <w:r w:rsidRPr="00456346">
        <w:rPr>
          <w:rFonts w:ascii="Times New Roman" w:eastAsia="Calibri" w:hAnsi="Times New Roman" w:cs="Times New Roman"/>
          <w:color w:val="00B050"/>
          <w:sz w:val="24"/>
          <w:szCs w:val="24"/>
        </w:rPr>
        <w:lastRenderedPageBreak/>
        <w:t xml:space="preserve">przypadku istotnej zmiany ceny materiałów lub kosztów związanych z realizacją zamówienia, rozumianej jako wzrost cen produkcji budowlano – montażowej ogłoszony w komunikacie Prezesa </w:t>
      </w:r>
      <w:r w:rsidRPr="00456346">
        <w:rPr>
          <w:rFonts w:ascii="Times New Roman" w:eastAsia="Calibri" w:hAnsi="Times New Roman" w:cs="Times New Roman"/>
          <w:color w:val="00B050"/>
          <w:sz w:val="24"/>
          <w:szCs w:val="24"/>
        </w:rPr>
        <w:t xml:space="preserve">Głównego Urzędu Statystycznego </w:t>
      </w:r>
      <w:r w:rsidRPr="00456346">
        <w:rPr>
          <w:rFonts w:ascii="Times New Roman" w:eastAsia="Calibri" w:hAnsi="Times New Roman" w:cs="Times New Roman"/>
          <w:color w:val="00B050"/>
          <w:sz w:val="24"/>
          <w:szCs w:val="24"/>
        </w:rPr>
        <w:t xml:space="preserve">w pierwszym kwartale po upływie 12 miesięcy od dnia zawarcia niniejszej umowy oraz w kolejnych kwartałach, </w:t>
      </w:r>
      <w:r w:rsidRPr="00456346">
        <w:rPr>
          <w:rFonts w:ascii="Times New Roman" w:eastAsia="Calibri" w:hAnsi="Times New Roman" w:cs="Times New Roman"/>
          <w:color w:val="00B050"/>
          <w:sz w:val="24"/>
          <w:szCs w:val="24"/>
        </w:rPr>
        <w:t xml:space="preserve">w </w:t>
      </w:r>
      <w:r w:rsidRPr="00456346">
        <w:rPr>
          <w:rFonts w:ascii="Times New Roman" w:eastAsia="Calibri" w:hAnsi="Times New Roman" w:cs="Times New Roman"/>
          <w:color w:val="00B050"/>
          <w:sz w:val="24"/>
          <w:szCs w:val="24"/>
        </w:rPr>
        <w:t>stosunku do poprzedniego kw</w:t>
      </w:r>
      <w:r w:rsidRPr="00456346">
        <w:rPr>
          <w:rFonts w:ascii="Times New Roman" w:eastAsia="Calibri" w:hAnsi="Times New Roman" w:cs="Times New Roman"/>
          <w:color w:val="00B050"/>
          <w:sz w:val="24"/>
          <w:szCs w:val="24"/>
        </w:rPr>
        <w:t>artału, były wyższe o ponad 1,5</w:t>
      </w:r>
      <w:r w:rsidRPr="00456346">
        <w:rPr>
          <w:rFonts w:ascii="Times New Roman" w:eastAsia="Calibri" w:hAnsi="Times New Roman" w:cs="Times New Roman"/>
          <w:color w:val="00B050"/>
          <w:sz w:val="24"/>
          <w:szCs w:val="24"/>
        </w:rPr>
        <w:t>% (jeden i pięćdziesiątych).</w:t>
      </w:r>
    </w:p>
    <w:p w:rsidR="0003369A" w:rsidRPr="00456346" w:rsidRDefault="0003369A" w:rsidP="00456346">
      <w:pPr>
        <w:numPr>
          <w:ilvl w:val="0"/>
          <w:numId w:val="62"/>
        </w:numPr>
        <w:suppressAutoHyphens/>
        <w:autoSpaceDN w:val="0"/>
        <w:spacing w:after="0" w:line="240" w:lineRule="auto"/>
        <w:jc w:val="both"/>
        <w:textAlignment w:val="baseline"/>
        <w:rPr>
          <w:rFonts w:ascii="Times New Roman" w:eastAsia="Calibri" w:hAnsi="Times New Roman" w:cs="Times New Roman"/>
          <w:color w:val="00B050"/>
          <w:sz w:val="24"/>
          <w:szCs w:val="24"/>
        </w:rPr>
      </w:pPr>
      <w:r w:rsidRPr="00456346">
        <w:rPr>
          <w:rFonts w:ascii="Times New Roman" w:eastAsia="Calibri" w:hAnsi="Times New Roman" w:cs="Times New Roman"/>
          <w:color w:val="00B050"/>
          <w:sz w:val="24"/>
          <w:szCs w:val="24"/>
        </w:rPr>
        <w:t xml:space="preserve">W przypadku, o </w:t>
      </w:r>
      <w:r w:rsidRPr="00456346">
        <w:rPr>
          <w:rFonts w:ascii="Times New Roman" w:eastAsia="Calibri" w:hAnsi="Times New Roman" w:cs="Times New Roman"/>
          <w:color w:val="00B050"/>
          <w:sz w:val="24"/>
          <w:szCs w:val="24"/>
        </w:rPr>
        <w:t>którym mowa w ustępie 1 niniejszego paragrafu, wynagrod</w:t>
      </w:r>
      <w:r w:rsidRPr="00456346">
        <w:rPr>
          <w:rFonts w:ascii="Times New Roman" w:eastAsia="Calibri" w:hAnsi="Times New Roman" w:cs="Times New Roman"/>
          <w:color w:val="00B050"/>
          <w:sz w:val="24"/>
          <w:szCs w:val="24"/>
        </w:rPr>
        <w:t>zenie Wykonawcy, określone w § 3</w:t>
      </w:r>
      <w:r w:rsidRPr="00456346">
        <w:rPr>
          <w:rFonts w:ascii="Times New Roman" w:eastAsia="Calibri" w:hAnsi="Times New Roman" w:cs="Times New Roman"/>
          <w:color w:val="00B050"/>
          <w:sz w:val="24"/>
          <w:szCs w:val="24"/>
        </w:rPr>
        <w:t xml:space="preserve"> ust. 1 Umowy, będzie waloryzowane o wskaźnik waloryzacji stanowiący procentowy wzrost cen produkcji budowlano – montażowej ogłoszony w komunikacie Prezesa Głównego Urzędu Statysty</w:t>
      </w:r>
      <w:r w:rsidRPr="00456346">
        <w:rPr>
          <w:rFonts w:ascii="Times New Roman" w:eastAsia="Calibri" w:hAnsi="Times New Roman" w:cs="Times New Roman"/>
          <w:color w:val="00B050"/>
          <w:sz w:val="24"/>
          <w:szCs w:val="24"/>
        </w:rPr>
        <w:t>cznego, pomniejszony o 1,5</w:t>
      </w:r>
      <w:r w:rsidRPr="00456346">
        <w:rPr>
          <w:rFonts w:ascii="Times New Roman" w:eastAsia="Calibri" w:hAnsi="Times New Roman" w:cs="Times New Roman"/>
          <w:color w:val="00B050"/>
          <w:sz w:val="24"/>
          <w:szCs w:val="24"/>
        </w:rPr>
        <w:t>% (jeden i pięćdziesiątych), przy łącznym spełnieniu następujących warunków:</w:t>
      </w:r>
    </w:p>
    <w:p w:rsidR="0003369A" w:rsidRPr="00456346" w:rsidRDefault="0003369A" w:rsidP="00456346">
      <w:pPr>
        <w:numPr>
          <w:ilvl w:val="1"/>
          <w:numId w:val="63"/>
        </w:numPr>
        <w:suppressAutoHyphens/>
        <w:autoSpaceDN w:val="0"/>
        <w:spacing w:after="0" w:line="240" w:lineRule="auto"/>
        <w:jc w:val="both"/>
        <w:textAlignment w:val="baseline"/>
        <w:rPr>
          <w:rFonts w:ascii="Times New Roman" w:eastAsia="Calibri" w:hAnsi="Times New Roman" w:cs="Times New Roman"/>
          <w:color w:val="00B050"/>
          <w:sz w:val="24"/>
          <w:szCs w:val="24"/>
        </w:rPr>
      </w:pPr>
      <w:r w:rsidRPr="00456346">
        <w:rPr>
          <w:rFonts w:ascii="Times New Roman" w:eastAsia="Calibri" w:hAnsi="Times New Roman" w:cs="Times New Roman"/>
          <w:color w:val="00B050"/>
          <w:sz w:val="24"/>
          <w:szCs w:val="24"/>
        </w:rPr>
        <w:t>waloryzacja wynagrodzenia Wykonawcy – nastąpi na wniosek Wykonawcy, złożony do Zamawiającego nie wcześniej, niż w pierwszym kwartale po upływie 12 (dwunastu) miesięcy od dnia zawarcia Umowy przez Strony oraz po ogłoszonym w komunikacie Prezesa Głównego Urzędu Statystycznego wzroście cen produkcji budowlano – montażowej, o ponad 1,5 % w kwartale, w którym złożon</w:t>
      </w:r>
      <w:r w:rsidRPr="00456346">
        <w:rPr>
          <w:rFonts w:ascii="Times New Roman" w:eastAsia="Calibri" w:hAnsi="Times New Roman" w:cs="Times New Roman"/>
          <w:color w:val="00B050"/>
          <w:sz w:val="24"/>
          <w:szCs w:val="24"/>
        </w:rPr>
        <w:t>y został wniosek w stosunku do</w:t>
      </w:r>
      <w:r w:rsidRPr="00456346">
        <w:rPr>
          <w:rFonts w:ascii="Times New Roman" w:eastAsia="Calibri" w:hAnsi="Times New Roman" w:cs="Times New Roman"/>
          <w:color w:val="00B050"/>
          <w:sz w:val="24"/>
          <w:szCs w:val="24"/>
        </w:rPr>
        <w:t xml:space="preserve"> kwartału poprzedzającego złożenie wniosku o waloryzację, </w:t>
      </w:r>
    </w:p>
    <w:p w:rsidR="0003369A" w:rsidRPr="00456346" w:rsidRDefault="0003369A" w:rsidP="00456346">
      <w:pPr>
        <w:numPr>
          <w:ilvl w:val="1"/>
          <w:numId w:val="63"/>
        </w:numPr>
        <w:suppressAutoHyphens/>
        <w:autoSpaceDN w:val="0"/>
        <w:spacing w:after="0" w:line="240" w:lineRule="auto"/>
        <w:jc w:val="both"/>
        <w:textAlignment w:val="baseline"/>
        <w:rPr>
          <w:rFonts w:ascii="Times New Roman" w:eastAsia="Calibri" w:hAnsi="Times New Roman" w:cs="Times New Roman"/>
          <w:color w:val="00B050"/>
          <w:sz w:val="24"/>
          <w:szCs w:val="24"/>
        </w:rPr>
      </w:pPr>
      <w:r w:rsidRPr="00456346">
        <w:rPr>
          <w:rFonts w:ascii="Times New Roman" w:eastAsia="Calibri" w:hAnsi="Times New Roman" w:cs="Times New Roman"/>
          <w:color w:val="00B050"/>
          <w:sz w:val="24"/>
          <w:szCs w:val="24"/>
        </w:rPr>
        <w:t>wniosek o waloryzację powinien wskazywać część wynagrodzenia która podlegać ma waloryzacji, wskazywać komunikat Prezesa Głównego Urzędu Statystycznego</w:t>
      </w:r>
      <w:r w:rsidRPr="00456346">
        <w:rPr>
          <w:rFonts w:ascii="Times New Roman" w:eastAsia="Calibri" w:hAnsi="Times New Roman" w:cs="Times New Roman"/>
          <w:color w:val="00B050"/>
          <w:sz w:val="24"/>
          <w:szCs w:val="24"/>
        </w:rPr>
        <w:t>,</w:t>
      </w:r>
      <w:r w:rsidRPr="00456346">
        <w:rPr>
          <w:rFonts w:ascii="Times New Roman" w:eastAsia="Calibri" w:hAnsi="Times New Roman" w:cs="Times New Roman"/>
          <w:color w:val="00B050"/>
          <w:sz w:val="24"/>
          <w:szCs w:val="24"/>
        </w:rPr>
        <w:t xml:space="preserve"> w którym ogłoszony został wzrost cen produkcji budowlano – montażowej oraz przedstawiać wyliczenie wynagrodzenia przy uwzględnieniu waloryzacji, a także, wykazywać wpływ, zmiany cen materiałów lub ponoszonych przez Wykonawcę kosztów, w stosunku do cen lub kosztów przyjętych w ofercie Wykonawcy, na koszt realizacji Przedmiotu Zamówienia, przy czym wykazanie to winno nastąpić poprzez przedłożenie dowodów zakupu towarów i usług służących wykonaniu zamówienia,</w:t>
      </w:r>
    </w:p>
    <w:p w:rsidR="0003369A" w:rsidRPr="00456346" w:rsidRDefault="0003369A" w:rsidP="00456346">
      <w:pPr>
        <w:numPr>
          <w:ilvl w:val="1"/>
          <w:numId w:val="63"/>
        </w:numPr>
        <w:suppressAutoHyphens/>
        <w:autoSpaceDN w:val="0"/>
        <w:spacing w:after="0" w:line="240" w:lineRule="auto"/>
        <w:jc w:val="both"/>
        <w:textAlignment w:val="baseline"/>
        <w:rPr>
          <w:rFonts w:ascii="Times New Roman" w:hAnsi="Times New Roman" w:cs="Times New Roman"/>
          <w:color w:val="00B050"/>
          <w:sz w:val="24"/>
          <w:szCs w:val="24"/>
        </w:rPr>
      </w:pPr>
      <w:r w:rsidRPr="00456346">
        <w:rPr>
          <w:rFonts w:ascii="Times New Roman" w:eastAsia="Calibri" w:hAnsi="Times New Roman" w:cs="Times New Roman"/>
          <w:color w:val="00B050"/>
          <w:sz w:val="24"/>
          <w:szCs w:val="24"/>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sidRPr="00456346">
        <w:rPr>
          <w:rFonts w:ascii="Times New Roman" w:eastAsia="Calibri" w:hAnsi="Times New Roman" w:cs="Times New Roman"/>
          <w:b/>
          <w:color w:val="00B050"/>
          <w:sz w:val="24"/>
          <w:szCs w:val="24"/>
        </w:rPr>
        <w:t>15</w:t>
      </w:r>
      <w:r w:rsidRPr="00456346">
        <w:rPr>
          <w:rFonts w:ascii="Times New Roman" w:eastAsia="Calibri" w:hAnsi="Times New Roman" w:cs="Times New Roman"/>
          <w:b/>
          <w:color w:val="00B050"/>
          <w:sz w:val="24"/>
          <w:szCs w:val="24"/>
        </w:rPr>
        <w:t>0.000,00 złotych brutto</w:t>
      </w:r>
      <w:r w:rsidRPr="00456346">
        <w:rPr>
          <w:rFonts w:ascii="Times New Roman" w:eastAsia="Calibri" w:hAnsi="Times New Roman" w:cs="Times New Roman"/>
          <w:color w:val="00B050"/>
          <w:sz w:val="24"/>
          <w:szCs w:val="24"/>
        </w:rPr>
        <w:t xml:space="preserve"> (łącznie z podatkiem Vat).</w:t>
      </w:r>
    </w:p>
    <w:p w:rsidR="0003369A" w:rsidRPr="00456346" w:rsidRDefault="0003369A" w:rsidP="00456346">
      <w:pPr>
        <w:numPr>
          <w:ilvl w:val="1"/>
          <w:numId w:val="63"/>
        </w:numPr>
        <w:suppressAutoHyphens/>
        <w:autoSpaceDN w:val="0"/>
        <w:spacing w:after="0" w:line="240" w:lineRule="auto"/>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Jeżeli wynagrodzenie Wykonawcy zostanie zwaloryzowane,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12 miesięcy.</w:t>
      </w:r>
    </w:p>
    <w:p w:rsidR="0003369A" w:rsidRPr="00456346" w:rsidRDefault="007452E4" w:rsidP="00456346">
      <w:pPr>
        <w:pStyle w:val="Akapitzlist"/>
        <w:numPr>
          <w:ilvl w:val="0"/>
          <w:numId w:val="62"/>
        </w:numPr>
        <w:suppressAutoHyphens/>
        <w:autoSpaceDN w:val="0"/>
        <w:spacing w:after="0" w:line="240" w:lineRule="auto"/>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 xml:space="preserve">Zgodnie </w:t>
      </w:r>
      <w:r w:rsidR="0003369A" w:rsidRPr="00456346">
        <w:rPr>
          <w:rFonts w:ascii="Times New Roman" w:hAnsi="Times New Roman" w:cs="Times New Roman"/>
          <w:color w:val="00B050"/>
          <w:sz w:val="24"/>
          <w:szCs w:val="24"/>
        </w:rPr>
        <w:t>ustawą z dnia 11 września 2019r.  P</w:t>
      </w:r>
      <w:r w:rsidRPr="00456346">
        <w:rPr>
          <w:rFonts w:ascii="Times New Roman" w:hAnsi="Times New Roman" w:cs="Times New Roman"/>
          <w:color w:val="00B050"/>
          <w:sz w:val="24"/>
          <w:szCs w:val="24"/>
        </w:rPr>
        <w:t xml:space="preserve">rawo zamówień publicznych art. </w:t>
      </w:r>
      <w:r w:rsidR="0003369A" w:rsidRPr="00456346">
        <w:rPr>
          <w:rFonts w:ascii="Times New Roman" w:hAnsi="Times New Roman" w:cs="Times New Roman"/>
          <w:color w:val="00B050"/>
          <w:sz w:val="24"/>
          <w:szCs w:val="24"/>
        </w:rPr>
        <w:t xml:space="preserve">436 pkt. 4 </w:t>
      </w:r>
      <w:proofErr w:type="spellStart"/>
      <w:r w:rsidR="0003369A" w:rsidRPr="00456346">
        <w:rPr>
          <w:rFonts w:ascii="Times New Roman" w:hAnsi="Times New Roman" w:cs="Times New Roman"/>
          <w:color w:val="00B050"/>
          <w:sz w:val="24"/>
          <w:szCs w:val="24"/>
        </w:rPr>
        <w:t>ppkt</w:t>
      </w:r>
      <w:proofErr w:type="spellEnd"/>
      <w:r w:rsidR="0003369A" w:rsidRPr="00456346">
        <w:rPr>
          <w:rFonts w:ascii="Times New Roman" w:hAnsi="Times New Roman" w:cs="Times New Roman"/>
          <w:color w:val="00B050"/>
          <w:sz w:val="24"/>
          <w:szCs w:val="24"/>
        </w:rPr>
        <w:t xml:space="preserve"> b), Zmawiający przewiduje  zmiany  wynagrodzenia w przypadku zmiany : </w:t>
      </w:r>
    </w:p>
    <w:p w:rsidR="0003369A" w:rsidRPr="00456346" w:rsidRDefault="0003369A" w:rsidP="00456346">
      <w:pPr>
        <w:pStyle w:val="Akapitzlist"/>
        <w:numPr>
          <w:ilvl w:val="0"/>
          <w:numId w:val="64"/>
        </w:numPr>
        <w:suppressAutoHyphens/>
        <w:autoSpaceDN w:val="0"/>
        <w:spacing w:after="0" w:line="240" w:lineRule="auto"/>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 xml:space="preserve">stawki podatku od towarów i usług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t>
      </w:r>
      <w:r w:rsidRPr="00456346">
        <w:rPr>
          <w:rFonts w:ascii="Times New Roman" w:hAnsi="Times New Roman" w:cs="Times New Roman"/>
          <w:color w:val="00B050"/>
          <w:sz w:val="24"/>
          <w:szCs w:val="24"/>
        </w:rPr>
        <w:lastRenderedPageBreak/>
        <w:t>wynikającej ze zmienionej stawki podatku - dotyczy to części wynagrodzenia za roboty, których w dniu zmiany stawki podatku jeszcze nie wykonano,</w:t>
      </w:r>
    </w:p>
    <w:p w:rsidR="0003369A" w:rsidRPr="00456346" w:rsidRDefault="0003369A" w:rsidP="00456346">
      <w:pPr>
        <w:pStyle w:val="Akapitzlist"/>
        <w:numPr>
          <w:ilvl w:val="0"/>
          <w:numId w:val="64"/>
        </w:numPr>
        <w:suppressAutoHyphens/>
        <w:autoSpaceDN w:val="0"/>
        <w:spacing w:after="0" w:line="240" w:lineRule="auto"/>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 xml:space="preserve">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03369A" w:rsidRPr="00456346" w:rsidRDefault="0003369A" w:rsidP="00456346">
      <w:pPr>
        <w:pStyle w:val="Akapitzlist"/>
        <w:numPr>
          <w:ilvl w:val="0"/>
          <w:numId w:val="64"/>
        </w:numPr>
        <w:suppressAutoHyphens/>
        <w:autoSpaceDN w:val="0"/>
        <w:spacing w:after="0" w:line="240" w:lineRule="auto"/>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 xml:space="preserve">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 </w:t>
      </w:r>
    </w:p>
    <w:p w:rsidR="0003369A" w:rsidRPr="00456346" w:rsidRDefault="0003369A" w:rsidP="00456346">
      <w:pPr>
        <w:pStyle w:val="Akapitzlist"/>
        <w:numPr>
          <w:ilvl w:val="0"/>
          <w:numId w:val="64"/>
        </w:numPr>
        <w:suppressAutoHyphens/>
        <w:autoSpaceDN w:val="0"/>
        <w:spacing w:after="0" w:line="240" w:lineRule="auto"/>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 xml:space="preserve">zasad gromadzenia i wysokości wpłat do pracowniczych planów kapitałowych, o których mowa w ustawie z dnia 4 października 2018 r o pracowniczych planach kapitałowych ( tj. Dz.U. z 2020r. poz.1342) - jeśli zmiany te będą miały wpływ na koszty wykonania zamówienia przez Wykonawcę. </w:t>
      </w:r>
    </w:p>
    <w:p w:rsidR="0003369A" w:rsidRPr="00456346" w:rsidRDefault="0003369A" w:rsidP="00456346">
      <w:pPr>
        <w:pStyle w:val="Akapitzlist"/>
        <w:numPr>
          <w:ilvl w:val="0"/>
          <w:numId w:val="64"/>
        </w:numPr>
        <w:suppressAutoHyphens/>
        <w:autoSpaceDN w:val="0"/>
        <w:spacing w:after="0" w:line="240" w:lineRule="auto"/>
        <w:ind w:left="714" w:hanging="357"/>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Zmianę wynagrodzeni</w:t>
      </w:r>
      <w:r w:rsidR="007452E4" w:rsidRPr="00456346">
        <w:rPr>
          <w:rFonts w:ascii="Times New Roman" w:hAnsi="Times New Roman" w:cs="Times New Roman"/>
          <w:color w:val="00B050"/>
          <w:sz w:val="24"/>
          <w:szCs w:val="24"/>
        </w:rPr>
        <w:t xml:space="preserve">a może być dokonana na wniosek </w:t>
      </w:r>
      <w:r w:rsidRPr="00456346">
        <w:rPr>
          <w:rFonts w:ascii="Times New Roman" w:hAnsi="Times New Roman" w:cs="Times New Roman"/>
          <w:color w:val="00B050"/>
          <w:sz w:val="24"/>
          <w:szCs w:val="24"/>
        </w:rPr>
        <w:t>Wykonawcy. Kwota wynagrodzenia Wykonawcy z tytułu realizacji niniejszej Umowy może być zmieniana o wartość z</w:t>
      </w:r>
      <w:r w:rsidR="007452E4" w:rsidRPr="00456346">
        <w:rPr>
          <w:rFonts w:ascii="Times New Roman" w:hAnsi="Times New Roman" w:cs="Times New Roman"/>
          <w:color w:val="00B050"/>
          <w:sz w:val="24"/>
          <w:szCs w:val="24"/>
        </w:rPr>
        <w:t xml:space="preserve">mian, o których mowa w ust. 3 </w:t>
      </w:r>
      <w:r w:rsidRPr="00456346">
        <w:rPr>
          <w:rFonts w:ascii="Times New Roman" w:hAnsi="Times New Roman" w:cs="Times New Roman"/>
          <w:color w:val="00B050"/>
          <w:sz w:val="24"/>
          <w:szCs w:val="24"/>
        </w:rPr>
        <w:t>lit b-d, o ile zmiany te będą miały wpływ na realizację zamówienia. Wykonawca wnioskujący o zmianę wskazaną musi wykazać środkami dowodowymi, że zmiany, o których mowa w ust. 3  lit b-d mają bezpośredni wpływ na wysokość wynagrodzenia wykonawcy tj. wykazać, że zmiany  wymuszają podwyższenie kosztów wykonania zamówienia.</w:t>
      </w:r>
    </w:p>
    <w:p w:rsidR="0003369A" w:rsidRPr="00456346" w:rsidRDefault="0003369A" w:rsidP="00456346">
      <w:pPr>
        <w:pStyle w:val="Akapitzlist"/>
        <w:numPr>
          <w:ilvl w:val="0"/>
          <w:numId w:val="64"/>
        </w:numPr>
        <w:suppressAutoHyphens/>
        <w:autoSpaceDN w:val="0"/>
        <w:spacing w:after="0" w:line="240" w:lineRule="auto"/>
        <w:ind w:left="714" w:hanging="357"/>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Zamawiający zastrzega sobie prawo do wniesienia zastrzeżeń dotyczących wysokości kosztów pracy przedstawionych przez Wykonawcę.</w:t>
      </w:r>
    </w:p>
    <w:p w:rsidR="0003369A" w:rsidRPr="00456346" w:rsidRDefault="0003369A" w:rsidP="00456346">
      <w:pPr>
        <w:pStyle w:val="Akapitzlist"/>
        <w:numPr>
          <w:ilvl w:val="0"/>
          <w:numId w:val="61"/>
        </w:numPr>
        <w:suppressAutoHyphens/>
        <w:autoSpaceDN w:val="0"/>
        <w:spacing w:after="0" w:line="240" w:lineRule="auto"/>
        <w:contextualSpacing w:val="0"/>
        <w:jc w:val="both"/>
        <w:textAlignment w:val="baseline"/>
        <w:rPr>
          <w:rFonts w:ascii="Times New Roman" w:hAnsi="Times New Roman" w:cs="Times New Roman"/>
          <w:color w:val="00B050"/>
          <w:sz w:val="24"/>
          <w:szCs w:val="24"/>
        </w:rPr>
      </w:pPr>
      <w:r w:rsidRPr="00456346">
        <w:rPr>
          <w:rFonts w:ascii="Times New Roman" w:hAnsi="Times New Roman" w:cs="Times New Roman"/>
          <w:color w:val="00B050"/>
          <w:sz w:val="24"/>
          <w:szCs w:val="24"/>
        </w:rPr>
        <w:t xml:space="preserve">Waloryzowane wynagrodzenie umowne będzie obowiązywać od daty podpisania Aneksu do Umowy. </w:t>
      </w:r>
    </w:p>
    <w:p w:rsidR="0003369A" w:rsidRPr="00456346" w:rsidRDefault="0003369A" w:rsidP="00456346">
      <w:pPr>
        <w:spacing w:after="0" w:line="240" w:lineRule="auto"/>
        <w:jc w:val="both"/>
        <w:rPr>
          <w:rFonts w:ascii="Times New Roman" w:eastAsia="Times New Roman" w:hAnsi="Times New Roman" w:cs="Times New Roman"/>
          <w:sz w:val="24"/>
          <w:szCs w:val="24"/>
          <w:lang w:eastAsia="pl-PL"/>
        </w:rPr>
      </w:pPr>
    </w:p>
    <w:p w:rsidR="00F961F3" w:rsidRPr="00456346" w:rsidRDefault="0003369A" w:rsidP="00456346">
      <w:pPr>
        <w:spacing w:after="0" w:line="240" w:lineRule="auto"/>
        <w:jc w:val="center"/>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§20</w:t>
      </w:r>
      <w:r w:rsidR="00F961F3" w:rsidRPr="00456346">
        <w:rPr>
          <w:rFonts w:ascii="Times New Roman" w:eastAsia="Times New Roman" w:hAnsi="Times New Roman" w:cs="Times New Roman"/>
          <w:sz w:val="24"/>
          <w:szCs w:val="24"/>
          <w:lang w:eastAsia="pl-PL"/>
        </w:rPr>
        <w:t>. Postanowienia końcowe</w:t>
      </w:r>
    </w:p>
    <w:p w:rsidR="00F961F3" w:rsidRPr="00456346" w:rsidRDefault="00F961F3" w:rsidP="00456346">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Wszelkie umowy nazwane</w:t>
      </w:r>
      <w:r w:rsidR="00333176" w:rsidRPr="00456346">
        <w:rPr>
          <w:rFonts w:ascii="Times New Roman" w:eastAsia="Times New Roman" w:hAnsi="Times New Roman" w:cs="Times New Roman"/>
          <w:sz w:val="24"/>
          <w:szCs w:val="24"/>
          <w:lang w:eastAsia="pl-PL"/>
        </w:rPr>
        <w:t>,</w:t>
      </w:r>
      <w:r w:rsidRPr="00456346">
        <w:rPr>
          <w:rFonts w:ascii="Times New Roman" w:eastAsia="Times New Roman" w:hAnsi="Times New Roman" w:cs="Times New Roman"/>
          <w:sz w:val="24"/>
          <w:szCs w:val="24"/>
          <w:lang w:eastAsia="pl-PL"/>
        </w:rPr>
        <w:t xml:space="preserve"> uregulowane w Kodeksie cywilnym oraz umowy nienazwane,</w:t>
      </w:r>
      <w:r w:rsidR="00E45E9E" w:rsidRPr="00456346">
        <w:rPr>
          <w:rFonts w:ascii="Times New Roman" w:eastAsia="Times New Roman" w:hAnsi="Times New Roman" w:cs="Times New Roman"/>
          <w:sz w:val="24"/>
          <w:szCs w:val="24"/>
          <w:lang w:eastAsia="pl-PL"/>
        </w:rPr>
        <w:t xml:space="preserve"> </w:t>
      </w:r>
      <w:r w:rsidRPr="00456346">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456346" w:rsidRDefault="00F961F3" w:rsidP="00456346">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Wykonawca w okresie związania u</w:t>
      </w:r>
      <w:bookmarkStart w:id="0" w:name="_GoBack"/>
      <w:bookmarkEnd w:id="0"/>
      <w:r w:rsidRPr="00456346">
        <w:rPr>
          <w:rFonts w:ascii="Times New Roman" w:eastAsia="Times New Roman" w:hAnsi="Times New Roman" w:cs="Times New Roman"/>
          <w:sz w:val="24"/>
          <w:szCs w:val="24"/>
          <w:lang w:eastAsia="pl-PL"/>
        </w:rPr>
        <w:t>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456346">
        <w:rPr>
          <w:rFonts w:ascii="Times New Roman" w:eastAsia="Times New Roman" w:hAnsi="Times New Roman" w:cs="Times New Roman"/>
          <w:sz w:val="24"/>
          <w:szCs w:val="24"/>
          <w:lang w:eastAsia="pl-PL"/>
        </w:rPr>
        <w:t xml:space="preserve"> </w:t>
      </w:r>
      <w:r w:rsidRPr="00456346">
        <w:rPr>
          <w:rFonts w:ascii="Times New Roman" w:eastAsia="Times New Roman" w:hAnsi="Times New Roman" w:cs="Times New Roman"/>
          <w:sz w:val="24"/>
          <w:szCs w:val="24"/>
          <w:lang w:eastAsia="pl-PL"/>
        </w:rPr>
        <w:t>przez Zamawiającego na adresy podane przez Wykonawcę.</w:t>
      </w:r>
    </w:p>
    <w:p w:rsidR="00F961F3" w:rsidRPr="00456346" w:rsidRDefault="00F961F3" w:rsidP="00456346">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456346" w:rsidRDefault="007452E4" w:rsidP="00456346">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hAnsi="Times New Roman" w:cs="Times New Roman"/>
          <w:color w:val="00B050"/>
          <w:sz w:val="24"/>
          <w:szCs w:val="24"/>
        </w:rPr>
        <w:lastRenderedPageBreak/>
        <w:t xml:space="preserve">W przypadku zaistnienia pomiędzy Stronami umowy  sporu o roszczenia </w:t>
      </w:r>
      <w:proofErr w:type="spellStart"/>
      <w:r w:rsidRPr="00456346">
        <w:rPr>
          <w:rFonts w:ascii="Times New Roman" w:hAnsi="Times New Roman" w:cs="Times New Roman"/>
          <w:color w:val="00B050"/>
          <w:sz w:val="24"/>
          <w:szCs w:val="24"/>
        </w:rPr>
        <w:t>cywilno</w:t>
      </w:r>
      <w:proofErr w:type="spellEnd"/>
      <w:r w:rsidRPr="00456346">
        <w:rPr>
          <w:rFonts w:ascii="Times New Roman" w:hAnsi="Times New Roman" w:cs="Times New Roman"/>
          <w:color w:val="00B050"/>
          <w:sz w:val="24"/>
          <w:szCs w:val="24"/>
        </w:rPr>
        <w:t xml:space="preserve"> – prawne w sprawach w których zawarcie ugody jest dopuszczalne, strony zobowiązują się do jego rozwiązania w drodze mediacji innego polubownego rozwiązania sporu przed Sądem Polubownym przy Prokuratorii Generalnej Rzeczypospolitej Polskiej , wybranym mediatorem albo osobą prowadzącą inne polubowne rozwiązanie sporu, a w przypadku gdy sporu nie da się rozwiązać w sposób ugodowy strony poddają rozstrzygnięcie sporu przez Sąd właściwy dla siedziby Zamawiającego</w:t>
      </w:r>
      <w:r w:rsidR="00F961F3" w:rsidRPr="00456346">
        <w:rPr>
          <w:rFonts w:ascii="Times New Roman" w:eastAsia="Times New Roman" w:hAnsi="Times New Roman" w:cs="Times New Roman"/>
          <w:color w:val="00B050"/>
          <w:sz w:val="24"/>
          <w:szCs w:val="24"/>
          <w:lang w:eastAsia="pl-PL"/>
        </w:rPr>
        <w:t>.</w:t>
      </w:r>
    </w:p>
    <w:p w:rsidR="00F961F3" w:rsidRPr="00456346" w:rsidRDefault="00F961F3" w:rsidP="00456346">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Wykonawca nie może przenieść sw</w:t>
      </w:r>
      <w:r w:rsidR="00955D82" w:rsidRPr="00456346">
        <w:rPr>
          <w:rFonts w:ascii="Times New Roman" w:eastAsia="Times New Roman" w:hAnsi="Times New Roman" w:cs="Times New Roman"/>
          <w:sz w:val="24"/>
          <w:szCs w:val="24"/>
          <w:lang w:eastAsia="pl-PL"/>
        </w:rPr>
        <w:t>oich obowiązków na osobę trzecią</w:t>
      </w:r>
      <w:r w:rsidRPr="00456346">
        <w:rPr>
          <w:rFonts w:ascii="Times New Roman" w:eastAsia="Times New Roman" w:hAnsi="Times New Roman" w:cs="Times New Roman"/>
          <w:sz w:val="24"/>
          <w:szCs w:val="24"/>
          <w:lang w:eastAsia="pl-PL"/>
        </w:rPr>
        <w:t>.</w:t>
      </w:r>
    </w:p>
    <w:p w:rsidR="00F961F3" w:rsidRPr="00456346" w:rsidRDefault="00F961F3" w:rsidP="00456346">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Umowę sporządzono w trzech egzemplarzach, z których jeden egzemplarz otrzymuje</w:t>
      </w:r>
      <w:r w:rsidR="00E45E9E" w:rsidRPr="00456346">
        <w:rPr>
          <w:rFonts w:ascii="Times New Roman" w:eastAsia="Times New Roman" w:hAnsi="Times New Roman" w:cs="Times New Roman"/>
          <w:sz w:val="24"/>
          <w:szCs w:val="24"/>
          <w:lang w:eastAsia="pl-PL"/>
        </w:rPr>
        <w:t xml:space="preserve"> </w:t>
      </w:r>
      <w:r w:rsidRPr="00456346">
        <w:rPr>
          <w:rFonts w:ascii="Times New Roman" w:eastAsia="Times New Roman" w:hAnsi="Times New Roman" w:cs="Times New Roman"/>
          <w:sz w:val="24"/>
          <w:szCs w:val="24"/>
          <w:lang w:eastAsia="pl-PL"/>
        </w:rPr>
        <w:t>Wykonawca, a dwa egzemplarze Zamawiający.</w:t>
      </w:r>
    </w:p>
    <w:p w:rsidR="00AF4EDA" w:rsidRPr="00456346" w:rsidRDefault="00AF4EDA" w:rsidP="00456346">
      <w:pPr>
        <w:spacing w:after="0" w:line="240" w:lineRule="auto"/>
        <w:jc w:val="both"/>
        <w:rPr>
          <w:rFonts w:ascii="Times New Roman" w:eastAsia="Times New Roman" w:hAnsi="Times New Roman" w:cs="Times New Roman"/>
          <w:sz w:val="24"/>
          <w:szCs w:val="24"/>
          <w:lang w:eastAsia="pl-PL"/>
        </w:rPr>
      </w:pPr>
    </w:p>
    <w:p w:rsidR="00AF4EDA" w:rsidRPr="00456346" w:rsidRDefault="00AF4EDA" w:rsidP="00456346">
      <w:pPr>
        <w:spacing w:after="0" w:line="240" w:lineRule="auto"/>
        <w:jc w:val="both"/>
        <w:rPr>
          <w:rFonts w:ascii="Times New Roman" w:eastAsia="Times New Roman" w:hAnsi="Times New Roman" w:cs="Times New Roman"/>
          <w:sz w:val="24"/>
          <w:szCs w:val="24"/>
          <w:lang w:eastAsia="pl-PL"/>
        </w:rPr>
      </w:pPr>
    </w:p>
    <w:p w:rsidR="00AF4EDA" w:rsidRPr="00456346" w:rsidRDefault="00AF4EDA" w:rsidP="00456346">
      <w:pPr>
        <w:spacing w:after="0" w:line="240" w:lineRule="auto"/>
        <w:ind w:left="708" w:firstLine="708"/>
        <w:jc w:val="both"/>
        <w:rPr>
          <w:rFonts w:ascii="Times New Roman" w:eastAsia="Times New Roman" w:hAnsi="Times New Roman" w:cs="Times New Roman"/>
          <w:sz w:val="24"/>
          <w:szCs w:val="24"/>
          <w:lang w:eastAsia="pl-PL"/>
        </w:rPr>
      </w:pPr>
      <w:r w:rsidRPr="00456346">
        <w:rPr>
          <w:rFonts w:ascii="Times New Roman" w:eastAsia="Times New Roman" w:hAnsi="Times New Roman" w:cs="Times New Roman"/>
          <w:sz w:val="24"/>
          <w:szCs w:val="24"/>
          <w:lang w:eastAsia="pl-PL"/>
        </w:rPr>
        <w:t>ZAMAWIAJĄCY</w:t>
      </w:r>
      <w:r w:rsidRPr="00456346">
        <w:rPr>
          <w:rFonts w:ascii="Times New Roman" w:eastAsia="Times New Roman" w:hAnsi="Times New Roman" w:cs="Times New Roman"/>
          <w:sz w:val="24"/>
          <w:szCs w:val="24"/>
          <w:lang w:eastAsia="pl-PL"/>
        </w:rPr>
        <w:tab/>
      </w:r>
      <w:r w:rsidRPr="00456346">
        <w:rPr>
          <w:rFonts w:ascii="Times New Roman" w:eastAsia="Times New Roman" w:hAnsi="Times New Roman" w:cs="Times New Roman"/>
          <w:sz w:val="24"/>
          <w:szCs w:val="24"/>
          <w:lang w:eastAsia="pl-PL"/>
        </w:rPr>
        <w:tab/>
      </w:r>
      <w:r w:rsidR="00E45E9E" w:rsidRPr="00456346">
        <w:rPr>
          <w:rFonts w:ascii="Times New Roman" w:eastAsia="Times New Roman" w:hAnsi="Times New Roman" w:cs="Times New Roman"/>
          <w:sz w:val="24"/>
          <w:szCs w:val="24"/>
          <w:lang w:eastAsia="pl-PL"/>
        </w:rPr>
        <w:tab/>
      </w:r>
      <w:r w:rsidR="00E45E9E" w:rsidRPr="00456346">
        <w:rPr>
          <w:rFonts w:ascii="Times New Roman" w:eastAsia="Times New Roman" w:hAnsi="Times New Roman" w:cs="Times New Roman"/>
          <w:sz w:val="24"/>
          <w:szCs w:val="24"/>
          <w:lang w:eastAsia="pl-PL"/>
        </w:rPr>
        <w:tab/>
      </w:r>
      <w:r w:rsidR="00E45E9E" w:rsidRPr="00456346">
        <w:rPr>
          <w:rFonts w:ascii="Times New Roman" w:eastAsia="Times New Roman" w:hAnsi="Times New Roman" w:cs="Times New Roman"/>
          <w:sz w:val="24"/>
          <w:szCs w:val="24"/>
          <w:lang w:eastAsia="pl-PL"/>
        </w:rPr>
        <w:tab/>
      </w:r>
      <w:r w:rsidRPr="00456346">
        <w:rPr>
          <w:rFonts w:ascii="Times New Roman" w:eastAsia="Times New Roman" w:hAnsi="Times New Roman" w:cs="Times New Roman"/>
          <w:sz w:val="24"/>
          <w:szCs w:val="24"/>
          <w:lang w:eastAsia="pl-PL"/>
        </w:rPr>
        <w:t>WYKONAWCA</w:t>
      </w:r>
    </w:p>
    <w:p w:rsidR="00AF4EDA" w:rsidRPr="00456346" w:rsidRDefault="00AF4EDA" w:rsidP="00456346">
      <w:pPr>
        <w:spacing w:after="0" w:line="240" w:lineRule="auto"/>
        <w:jc w:val="both"/>
        <w:rPr>
          <w:rFonts w:ascii="Times New Roman" w:eastAsia="Times New Roman" w:hAnsi="Times New Roman" w:cs="Times New Roman"/>
          <w:sz w:val="24"/>
          <w:szCs w:val="24"/>
          <w:lang w:eastAsia="pl-PL"/>
        </w:rPr>
      </w:pPr>
    </w:p>
    <w:sectPr w:rsidR="00AF4EDA" w:rsidRPr="0045634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9E42A7">
          <w:rPr>
            <w:noProof/>
          </w:rPr>
          <w:t>24</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w:t>
    </w:r>
    <w:r w:rsidR="009B1587">
      <w:rPr>
        <w:rFonts w:ascii="Times New Roman" w:eastAsiaTheme="majorEastAsia" w:hAnsi="Times New Roman" w:cs="Times New Roman"/>
      </w:rPr>
      <w:t>6</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45B5D109" wp14:editId="6B212D8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7">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8">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9"/>
  </w:num>
  <w:num w:numId="3">
    <w:abstractNumId w:val="55"/>
  </w:num>
  <w:num w:numId="4">
    <w:abstractNumId w:val="50"/>
  </w:num>
  <w:num w:numId="5">
    <w:abstractNumId w:val="59"/>
  </w:num>
  <w:num w:numId="6">
    <w:abstractNumId w:val="5"/>
  </w:num>
  <w:num w:numId="7">
    <w:abstractNumId w:val="2"/>
  </w:num>
  <w:num w:numId="8">
    <w:abstractNumId w:val="58"/>
  </w:num>
  <w:num w:numId="9">
    <w:abstractNumId w:val="8"/>
  </w:num>
  <w:num w:numId="10">
    <w:abstractNumId w:val="19"/>
  </w:num>
  <w:num w:numId="11">
    <w:abstractNumId w:val="54"/>
  </w:num>
  <w:num w:numId="12">
    <w:abstractNumId w:val="10"/>
  </w:num>
  <w:num w:numId="13">
    <w:abstractNumId w:val="4"/>
  </w:num>
  <w:num w:numId="14">
    <w:abstractNumId w:val="41"/>
  </w:num>
  <w:num w:numId="15">
    <w:abstractNumId w:val="29"/>
  </w:num>
  <w:num w:numId="16">
    <w:abstractNumId w:val="62"/>
  </w:num>
  <w:num w:numId="17">
    <w:abstractNumId w:val="61"/>
  </w:num>
  <w:num w:numId="18">
    <w:abstractNumId w:val="43"/>
  </w:num>
  <w:num w:numId="19">
    <w:abstractNumId w:val="36"/>
  </w:num>
  <w:num w:numId="20">
    <w:abstractNumId w:val="3"/>
  </w:num>
  <w:num w:numId="21">
    <w:abstractNumId w:val="52"/>
  </w:num>
  <w:num w:numId="22">
    <w:abstractNumId w:val="28"/>
  </w:num>
  <w:num w:numId="23">
    <w:abstractNumId w:val="27"/>
  </w:num>
  <w:num w:numId="24">
    <w:abstractNumId w:val="45"/>
  </w:num>
  <w:num w:numId="25">
    <w:abstractNumId w:val="25"/>
  </w:num>
  <w:num w:numId="26">
    <w:abstractNumId w:val="0"/>
  </w:num>
  <w:num w:numId="27">
    <w:abstractNumId w:val="18"/>
  </w:num>
  <w:num w:numId="28">
    <w:abstractNumId w:val="31"/>
  </w:num>
  <w:num w:numId="29">
    <w:abstractNumId w:val="1"/>
  </w:num>
  <w:num w:numId="30">
    <w:abstractNumId w:val="48"/>
  </w:num>
  <w:num w:numId="31">
    <w:abstractNumId w:val="23"/>
  </w:num>
  <w:num w:numId="32">
    <w:abstractNumId w:val="63"/>
  </w:num>
  <w:num w:numId="33">
    <w:abstractNumId w:val="14"/>
  </w:num>
  <w:num w:numId="34">
    <w:abstractNumId w:val="35"/>
  </w:num>
  <w:num w:numId="35">
    <w:abstractNumId w:val="39"/>
  </w:num>
  <w:num w:numId="36">
    <w:abstractNumId w:val="57"/>
  </w:num>
  <w:num w:numId="37">
    <w:abstractNumId w:val="6"/>
  </w:num>
  <w:num w:numId="38">
    <w:abstractNumId w:val="38"/>
  </w:num>
  <w:num w:numId="39">
    <w:abstractNumId w:val="16"/>
  </w:num>
  <w:num w:numId="40">
    <w:abstractNumId w:val="51"/>
  </w:num>
  <w:num w:numId="41">
    <w:abstractNumId w:val="21"/>
  </w:num>
  <w:num w:numId="42">
    <w:abstractNumId w:val="46"/>
  </w:num>
  <w:num w:numId="43">
    <w:abstractNumId w:val="22"/>
  </w:num>
  <w:num w:numId="44">
    <w:abstractNumId w:val="44"/>
  </w:num>
  <w:num w:numId="45">
    <w:abstractNumId w:val="12"/>
  </w:num>
  <w:num w:numId="46">
    <w:abstractNumId w:val="30"/>
  </w:num>
  <w:num w:numId="47">
    <w:abstractNumId w:val="17"/>
  </w:num>
  <w:num w:numId="48">
    <w:abstractNumId w:val="49"/>
  </w:num>
  <w:num w:numId="49">
    <w:abstractNumId w:val="32"/>
  </w:num>
  <w:num w:numId="50">
    <w:abstractNumId w:val="34"/>
  </w:num>
  <w:num w:numId="51">
    <w:abstractNumId w:val="20"/>
  </w:num>
  <w:num w:numId="52">
    <w:abstractNumId w:val="37"/>
  </w:num>
  <w:num w:numId="53">
    <w:abstractNumId w:val="47"/>
  </w:num>
  <w:num w:numId="54">
    <w:abstractNumId w:val="7"/>
  </w:num>
  <w:num w:numId="55">
    <w:abstractNumId w:val="56"/>
  </w:num>
  <w:num w:numId="56">
    <w:abstractNumId w:val="13"/>
  </w:num>
  <w:num w:numId="57">
    <w:abstractNumId w:val="11"/>
  </w:num>
  <w:num w:numId="58">
    <w:abstractNumId w:val="15"/>
  </w:num>
  <w:num w:numId="59">
    <w:abstractNumId w:val="24"/>
  </w:num>
  <w:num w:numId="60">
    <w:abstractNumId w:val="42"/>
  </w:num>
  <w:num w:numId="61">
    <w:abstractNumId w:val="60"/>
  </w:num>
  <w:num w:numId="62">
    <w:abstractNumId w:val="33"/>
  </w:num>
  <w:num w:numId="63">
    <w:abstractNumId w:val="40"/>
  </w:num>
  <w:num w:numId="64">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3369A"/>
    <w:rsid w:val="00040247"/>
    <w:rsid w:val="00060B7F"/>
    <w:rsid w:val="000843E4"/>
    <w:rsid w:val="000A76A6"/>
    <w:rsid w:val="000B0FE7"/>
    <w:rsid w:val="000F4F7B"/>
    <w:rsid w:val="00105829"/>
    <w:rsid w:val="00117EF7"/>
    <w:rsid w:val="0015498C"/>
    <w:rsid w:val="00187C2A"/>
    <w:rsid w:val="001B41FD"/>
    <w:rsid w:val="00201D42"/>
    <w:rsid w:val="0021318D"/>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56346"/>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56CE9"/>
    <w:rsid w:val="006728F4"/>
    <w:rsid w:val="006A2E81"/>
    <w:rsid w:val="006A3678"/>
    <w:rsid w:val="006B6132"/>
    <w:rsid w:val="006D2BA9"/>
    <w:rsid w:val="00730C1C"/>
    <w:rsid w:val="00734D35"/>
    <w:rsid w:val="00735179"/>
    <w:rsid w:val="007452E4"/>
    <w:rsid w:val="00780C8F"/>
    <w:rsid w:val="00781868"/>
    <w:rsid w:val="007B4D03"/>
    <w:rsid w:val="007D1674"/>
    <w:rsid w:val="008363E3"/>
    <w:rsid w:val="0084658F"/>
    <w:rsid w:val="008465E0"/>
    <w:rsid w:val="00895E85"/>
    <w:rsid w:val="008A083D"/>
    <w:rsid w:val="008C17B6"/>
    <w:rsid w:val="008F65CE"/>
    <w:rsid w:val="00931ACB"/>
    <w:rsid w:val="009368F3"/>
    <w:rsid w:val="00955D82"/>
    <w:rsid w:val="00976DAF"/>
    <w:rsid w:val="00984E63"/>
    <w:rsid w:val="009B1587"/>
    <w:rsid w:val="009C1CEC"/>
    <w:rsid w:val="009E42A7"/>
    <w:rsid w:val="00A113C6"/>
    <w:rsid w:val="00AC3AC0"/>
    <w:rsid w:val="00AF4EDA"/>
    <w:rsid w:val="00B03B9C"/>
    <w:rsid w:val="00B95AD1"/>
    <w:rsid w:val="00BD2F98"/>
    <w:rsid w:val="00BE125F"/>
    <w:rsid w:val="00BF7FEF"/>
    <w:rsid w:val="00C468A3"/>
    <w:rsid w:val="00C67198"/>
    <w:rsid w:val="00C723CA"/>
    <w:rsid w:val="00C90DDD"/>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E056A"/>
    <w:rsid w:val="00FF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605E-36E8-4BD8-8831-8C1CFD82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10680</Words>
  <Characters>64080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2</cp:revision>
  <dcterms:created xsi:type="dcterms:W3CDTF">2022-08-30T11:59:00Z</dcterms:created>
  <dcterms:modified xsi:type="dcterms:W3CDTF">2022-08-30T11:59:00Z</dcterms:modified>
</cp:coreProperties>
</file>