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85172" w14:textId="77777777" w:rsidR="00B310D3" w:rsidRPr="00E1007E" w:rsidRDefault="00B310D3" w:rsidP="00B310D3">
      <w:pPr>
        <w:jc w:val="center"/>
        <w:rPr>
          <w:rFonts w:asciiTheme="minorHAnsi" w:eastAsia="Calibri" w:hAnsiTheme="minorHAnsi" w:cs="Calibri"/>
          <w:b/>
        </w:rPr>
      </w:pPr>
      <w:r w:rsidRPr="00E1007E">
        <w:rPr>
          <w:rFonts w:asciiTheme="minorHAnsi" w:eastAsia="Calibri" w:hAnsiTheme="minorHAnsi" w:cs="Calibri"/>
          <w:b/>
        </w:rPr>
        <w:t>OPIS PRZEDMIOTU ZAMÓWIENIA:</w:t>
      </w:r>
    </w:p>
    <w:p w14:paraId="73698191" w14:textId="77777777" w:rsidR="00B310D3" w:rsidRPr="00E1007E" w:rsidRDefault="00B310D3" w:rsidP="00B310D3">
      <w:pPr>
        <w:pStyle w:val="Standard"/>
        <w:spacing w:line="256" w:lineRule="auto"/>
        <w:jc w:val="center"/>
        <w:rPr>
          <w:rFonts w:asciiTheme="minorHAnsi" w:hAnsiTheme="minorHAnsi"/>
          <w:b/>
        </w:rPr>
      </w:pPr>
      <w:r w:rsidRPr="00E1007E">
        <w:rPr>
          <w:rFonts w:asciiTheme="minorHAnsi" w:hAnsiTheme="minorHAnsi"/>
          <w:b/>
        </w:rPr>
        <w:t>Specyfikacja techniczna/formularz do wypełnienia przez Wykonawcę</w:t>
      </w:r>
    </w:p>
    <w:p w14:paraId="08E9816C" w14:textId="77777777" w:rsidR="00B310D3" w:rsidRPr="00E1007E" w:rsidRDefault="00B310D3" w:rsidP="00B310D3">
      <w:pPr>
        <w:jc w:val="center"/>
        <w:rPr>
          <w:rFonts w:asciiTheme="minorHAnsi" w:eastAsia="Calibri" w:hAnsiTheme="minorHAnsi" w:cs="Calibri"/>
          <w:b/>
        </w:rPr>
      </w:pPr>
    </w:p>
    <w:p w14:paraId="0116BB38" w14:textId="77777777" w:rsidR="00B310D3" w:rsidRPr="00E1007E" w:rsidRDefault="00B310D3" w:rsidP="00B310D3">
      <w:pPr>
        <w:jc w:val="center"/>
        <w:rPr>
          <w:rFonts w:asciiTheme="minorHAnsi" w:hAnsiTheme="minorHAnsi" w:cs="Calibri"/>
          <w:b/>
        </w:rPr>
      </w:pPr>
      <w:r w:rsidRPr="00E1007E">
        <w:rPr>
          <w:rFonts w:asciiTheme="minorHAnsi" w:hAnsiTheme="minorHAnsi" w:cs="Calibri"/>
          <w:b/>
        </w:rPr>
        <w:t>Dostawa samochodu specjalnego  do czyszczenia kanalizacji</w:t>
      </w:r>
    </w:p>
    <w:p w14:paraId="319C988E" w14:textId="77777777" w:rsidR="00B310D3" w:rsidRPr="00E1007E" w:rsidRDefault="00B310D3" w:rsidP="00B310D3">
      <w:pPr>
        <w:jc w:val="center"/>
        <w:rPr>
          <w:rFonts w:asciiTheme="minorHAnsi" w:hAnsiTheme="minorHAnsi" w:cs="Calibri"/>
          <w:b/>
        </w:rPr>
      </w:pPr>
      <w:r w:rsidRPr="00E1007E">
        <w:rPr>
          <w:rFonts w:asciiTheme="minorHAnsi" w:hAnsiTheme="minorHAnsi" w:cs="Calibri"/>
          <w:b/>
        </w:rPr>
        <w:t xml:space="preserve">na potrzeby  Zakładu Komunalnego w Pobiedziskach Sp. z o.o. </w:t>
      </w:r>
    </w:p>
    <w:p w14:paraId="6019028C" w14:textId="5F95433F" w:rsidR="00B310D3" w:rsidRPr="00E1007E" w:rsidRDefault="00B310D3" w:rsidP="00B310D3">
      <w:pPr>
        <w:jc w:val="center"/>
        <w:rPr>
          <w:rFonts w:asciiTheme="minorHAnsi" w:eastAsia="Calibri" w:hAnsiTheme="minorHAnsi" w:cs="Calibri"/>
          <w:b/>
        </w:rPr>
      </w:pPr>
      <w:r w:rsidRPr="00E1007E">
        <w:rPr>
          <w:rFonts w:asciiTheme="minorHAnsi" w:eastAsia="Calibri" w:hAnsiTheme="minorHAnsi" w:cs="Calibri"/>
          <w:b/>
        </w:rPr>
        <w:t>w formie leasingu operacyjnego</w:t>
      </w:r>
    </w:p>
    <w:p w14:paraId="3A839F56" w14:textId="77777777" w:rsidR="00B310D3" w:rsidRPr="00E1007E" w:rsidRDefault="00B310D3" w:rsidP="00B310D3">
      <w:pPr>
        <w:jc w:val="center"/>
        <w:rPr>
          <w:rFonts w:asciiTheme="minorHAnsi" w:eastAsia="Calibri" w:hAnsiTheme="minorHAnsi" w:cs="Calibri"/>
        </w:rPr>
      </w:pPr>
    </w:p>
    <w:p w14:paraId="66846973" w14:textId="2D3E4EE9" w:rsidR="00B310D3" w:rsidRPr="00E1007E" w:rsidRDefault="00B34054" w:rsidP="00B34054">
      <w:pPr>
        <w:tabs>
          <w:tab w:val="center" w:pos="4819"/>
          <w:tab w:val="left" w:pos="8295"/>
        </w:tabs>
        <w:rPr>
          <w:rFonts w:asciiTheme="minorHAnsi" w:eastAsia="Calibri" w:hAnsiTheme="minorHAnsi" w:cs="Calibri"/>
        </w:rPr>
      </w:pPr>
      <w:r w:rsidRPr="00E1007E">
        <w:rPr>
          <w:rFonts w:asciiTheme="minorHAnsi" w:eastAsia="Calibri" w:hAnsiTheme="minorHAnsi" w:cs="Calibri"/>
        </w:rPr>
        <w:tab/>
      </w:r>
      <w:r w:rsidR="00B310D3" w:rsidRPr="00E1007E">
        <w:rPr>
          <w:rFonts w:asciiTheme="minorHAnsi" w:eastAsia="Calibri" w:hAnsiTheme="minorHAnsi" w:cs="Calibri"/>
        </w:rPr>
        <w:t xml:space="preserve">kod CPV: </w:t>
      </w:r>
      <w:r w:rsidRPr="00E1007E">
        <w:rPr>
          <w:rFonts w:asciiTheme="minorHAnsi" w:eastAsia="Calibri" w:hAnsiTheme="minorHAnsi" w:cs="Calibri"/>
        </w:rPr>
        <w:tab/>
      </w:r>
    </w:p>
    <w:p w14:paraId="00CE5E5D" w14:textId="77777777" w:rsidR="00B310D3" w:rsidRPr="00E1007E" w:rsidRDefault="00B310D3" w:rsidP="00B310D3">
      <w:pPr>
        <w:jc w:val="center"/>
        <w:rPr>
          <w:rFonts w:asciiTheme="minorHAnsi" w:eastAsia="Calibri" w:hAnsiTheme="minorHAnsi" w:cs="Calibri"/>
        </w:rPr>
      </w:pPr>
    </w:p>
    <w:p w14:paraId="0806B363" w14:textId="77777777" w:rsidR="00B310D3" w:rsidRPr="00E1007E" w:rsidRDefault="00B310D3" w:rsidP="00B310D3">
      <w:pPr>
        <w:jc w:val="center"/>
        <w:rPr>
          <w:rFonts w:asciiTheme="minorHAnsi" w:eastAsia="Calibri" w:hAnsiTheme="minorHAnsi" w:cs="Calibri"/>
          <w:b/>
          <w:u w:val="single"/>
        </w:rPr>
      </w:pPr>
      <w:r w:rsidRPr="00E1007E">
        <w:rPr>
          <w:rFonts w:asciiTheme="minorHAnsi" w:eastAsia="Calibri" w:hAnsiTheme="minorHAnsi" w:cs="Calibri"/>
          <w:b/>
          <w:u w:val="single"/>
        </w:rPr>
        <w:t xml:space="preserve">66114000-2 – usługi leasingu finansowego </w:t>
      </w:r>
    </w:p>
    <w:p w14:paraId="041C86C8" w14:textId="77777777" w:rsidR="00B310D3" w:rsidRPr="00E1007E" w:rsidRDefault="004C6C5E" w:rsidP="00B310D3">
      <w:pPr>
        <w:jc w:val="center"/>
        <w:rPr>
          <w:rFonts w:asciiTheme="minorHAnsi" w:eastAsia="Calibri" w:hAnsiTheme="minorHAnsi" w:cs="Calibri"/>
          <w:b/>
        </w:rPr>
      </w:pPr>
      <w:hyperlink r:id="rId6" w:history="1">
        <w:r w:rsidR="00B310D3" w:rsidRPr="00E1007E">
          <w:rPr>
            <w:rStyle w:val="Hipercze"/>
            <w:rFonts w:asciiTheme="minorHAnsi" w:hAnsiTheme="minorHAnsi"/>
            <w:b/>
            <w:color w:val="auto"/>
          </w:rPr>
          <w:t>34114000-9</w:t>
        </w:r>
      </w:hyperlink>
      <w:r w:rsidR="00B310D3" w:rsidRPr="00E1007E">
        <w:rPr>
          <w:rStyle w:val="Hipercze"/>
          <w:rFonts w:asciiTheme="minorHAnsi" w:hAnsiTheme="minorHAnsi"/>
          <w:b/>
          <w:color w:val="auto"/>
        </w:rPr>
        <w:t xml:space="preserve"> – pojazdy specjalne </w:t>
      </w:r>
    </w:p>
    <w:p w14:paraId="4E03AB1D" w14:textId="77777777" w:rsidR="00B310D3" w:rsidRPr="00E1007E" w:rsidRDefault="00B310D3" w:rsidP="004A1E9D">
      <w:pPr>
        <w:pStyle w:val="Standard"/>
        <w:spacing w:line="256" w:lineRule="auto"/>
        <w:jc w:val="center"/>
        <w:rPr>
          <w:rFonts w:asciiTheme="minorHAnsi" w:hAnsiTheme="minorHAnsi"/>
          <w:b/>
        </w:rPr>
      </w:pPr>
    </w:p>
    <w:p w14:paraId="1069AC8D" w14:textId="77777777" w:rsidR="004A1E9D" w:rsidRPr="00E1007E" w:rsidRDefault="004A1E9D" w:rsidP="004A1E9D">
      <w:pPr>
        <w:pStyle w:val="Standard"/>
        <w:spacing w:line="256" w:lineRule="auto"/>
        <w:rPr>
          <w:rFonts w:asciiTheme="minorHAnsi" w:hAnsiTheme="minorHAnsi"/>
          <w:b/>
          <w:bCs/>
        </w:rPr>
      </w:pPr>
    </w:p>
    <w:p w14:paraId="3C0DAA9D" w14:textId="77777777" w:rsidR="00B310D3" w:rsidRPr="00E1007E" w:rsidRDefault="00B310D3" w:rsidP="004A1E9D">
      <w:pPr>
        <w:pStyle w:val="Standard"/>
        <w:spacing w:line="256" w:lineRule="auto"/>
        <w:rPr>
          <w:rFonts w:asciiTheme="minorHAnsi" w:eastAsia="Times New Roman" w:hAnsiTheme="minorHAnsi"/>
          <w:b/>
          <w:lang w:eastAsia="pl-PL"/>
        </w:rPr>
      </w:pPr>
    </w:p>
    <w:tbl>
      <w:tblPr>
        <w:tblW w:w="13909" w:type="dxa"/>
        <w:tblInd w:w="-1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0"/>
        <w:gridCol w:w="5069"/>
      </w:tblGrid>
      <w:tr w:rsidR="00E1007E" w:rsidRPr="00E1007E" w14:paraId="4FD228CC" w14:textId="77777777" w:rsidTr="00DB6A83">
        <w:trPr>
          <w:trHeight w:val="1112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25557" w14:textId="77777777" w:rsidR="00E1007E" w:rsidRPr="00E1007E" w:rsidRDefault="00E1007E" w:rsidP="00DB6A83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E1007E">
              <w:rPr>
                <w:rFonts w:asciiTheme="minorHAnsi" w:hAnsiTheme="minorHAnsi"/>
                <w:b/>
                <w:bCs/>
                <w:i/>
                <w:iCs/>
              </w:rPr>
              <w:t>Wymagania Zamawiającego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0B516" w14:textId="77777777" w:rsidR="00E1007E" w:rsidRPr="00E1007E" w:rsidRDefault="00E1007E" w:rsidP="00DB6A83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E1007E">
              <w:rPr>
                <w:rFonts w:asciiTheme="minorHAnsi" w:hAnsiTheme="minorHAnsi"/>
                <w:b/>
                <w:bCs/>
                <w:i/>
                <w:iCs/>
              </w:rPr>
              <w:t>Potwierdzenie spełnienia wymagań</w:t>
            </w:r>
          </w:p>
          <w:p w14:paraId="359FD599" w14:textId="77777777" w:rsidR="00E1007E" w:rsidRPr="00E1007E" w:rsidRDefault="00E1007E" w:rsidP="00DB6A83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E1007E">
              <w:rPr>
                <w:rFonts w:asciiTheme="minorHAnsi" w:hAnsiTheme="minorHAnsi"/>
                <w:b/>
                <w:bCs/>
                <w:i/>
                <w:iCs/>
              </w:rPr>
              <w:t>(Należy wpisać SPEŁNIA oraz podać istotne parametry faktyczne)*</w:t>
            </w:r>
          </w:p>
        </w:tc>
      </w:tr>
      <w:tr w:rsidR="00E1007E" w:rsidRPr="00E1007E" w14:paraId="065DF6BA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E842" w14:textId="77777777" w:rsidR="00E1007E" w:rsidRPr="00E1007E" w:rsidRDefault="00E1007E" w:rsidP="00DB6A83">
            <w:pPr>
              <w:pStyle w:val="Akapitzlist"/>
              <w:widowControl w:val="0"/>
              <w:ind w:left="0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Stan: używany, sprawny technicznie, wolny od wad materiałowych, wykonawczych i prawnych, kompletny i gotowy do użytku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1720" w14:textId="77777777" w:rsidR="00E1007E" w:rsidRPr="00E1007E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2FB47B91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EF7B7" w14:textId="77777777" w:rsidR="00E1007E" w:rsidRPr="00E1007E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Rok produkcji nie starszy niż 2007 r.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FF85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3CAB2FCA" w14:textId="77777777" w:rsidTr="00DB6A83">
        <w:trPr>
          <w:trHeight w:val="147"/>
        </w:trPr>
        <w:tc>
          <w:tcPr>
            <w:tcW w:w="8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32E2" w14:textId="77777777" w:rsidR="00E1007E" w:rsidRPr="00E1007E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Min. trzymiesięczna gwarancja obejmująca podwozie i zabudowę.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CD57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420A60FA" w14:textId="77777777" w:rsidTr="00DB6A83">
        <w:trPr>
          <w:trHeight w:val="147"/>
        </w:trPr>
        <w:tc>
          <w:tcPr>
            <w:tcW w:w="8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202B" w14:textId="484C3A14" w:rsidR="00E1007E" w:rsidRPr="00E1007E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Termin reali</w:t>
            </w:r>
            <w:r w:rsidR="004C6C5E">
              <w:rPr>
                <w:rFonts w:asciiTheme="minorHAnsi" w:hAnsiTheme="minorHAnsi"/>
              </w:rPr>
              <w:t>zacji nie dłuższy niż 1 miesiąc od podpisania umowy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C58B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194C7E4F" w14:textId="77777777" w:rsidTr="00DB6A83">
        <w:trPr>
          <w:trHeight w:val="147"/>
        </w:trPr>
        <w:tc>
          <w:tcPr>
            <w:tcW w:w="1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3DD9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  <w:b/>
                <w:bCs/>
              </w:rPr>
            </w:pPr>
            <w:r w:rsidRPr="00E1007E">
              <w:rPr>
                <w:rFonts w:asciiTheme="minorHAnsi" w:hAnsiTheme="minorHAnsi"/>
                <w:b/>
                <w:bCs/>
              </w:rPr>
              <w:t>Zbiornik zasadniczy</w:t>
            </w:r>
          </w:p>
        </w:tc>
      </w:tr>
      <w:tr w:rsidR="00E1007E" w:rsidRPr="00E1007E" w14:paraId="652B189D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5353" w14:textId="77777777" w:rsidR="00E1007E" w:rsidRPr="00E1007E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Zbiornik podnoszony hydraulicznie z wypukłymi dennicami oraz z zewnętrznymi pierścieniami wzmacniającymi zbiornik, z zaworem bezpieczeństwa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5A96" w14:textId="77777777" w:rsidR="00E1007E" w:rsidRPr="00E1007E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34089EA1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1D12" w14:textId="77777777" w:rsidR="00E1007E" w:rsidRPr="00E1007E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 xml:space="preserve">Zbiornik główny wykonany ze stali nierdzewnej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13CF" w14:textId="77777777" w:rsidR="00E1007E" w:rsidRPr="00E1007E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20821F24" w14:textId="77777777" w:rsidTr="00DB6A83">
        <w:trPr>
          <w:trHeight w:val="147"/>
        </w:trPr>
        <w:tc>
          <w:tcPr>
            <w:tcW w:w="8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4354" w14:textId="77777777" w:rsidR="00E1007E" w:rsidRPr="00E1007E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Pojemność całkowita zbiornika głównego nie mniej niż 12000 dm</w:t>
            </w:r>
            <w:r w:rsidRPr="00E1007E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A3D" w14:textId="77777777" w:rsidR="00E1007E" w:rsidRPr="00E1007E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5825ADFA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7EC5" w14:textId="77777777" w:rsidR="00E1007E" w:rsidRPr="00E1007E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Rama pomocnicza zbiornika z siodłem stabilizacyjnym,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2B79" w14:textId="77777777" w:rsidR="00E1007E" w:rsidRPr="00E1007E" w:rsidRDefault="00E1007E" w:rsidP="00DB6A83">
            <w:pPr>
              <w:pStyle w:val="Akapitzlist"/>
              <w:widowControl w:val="0"/>
              <w:ind w:left="0"/>
              <w:rPr>
                <w:rFonts w:asciiTheme="minorHAnsi" w:hAnsiTheme="minorHAnsi"/>
                <w:vertAlign w:val="superscript"/>
              </w:rPr>
            </w:pPr>
          </w:p>
        </w:tc>
      </w:tr>
      <w:tr w:rsidR="00E1007E" w:rsidRPr="00E1007E" w14:paraId="624CD57E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34AD" w14:textId="77777777" w:rsidR="00E1007E" w:rsidRPr="00E1007E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Podział komór szlamu i wody za pomocą tłoka rozładunkowego.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970F" w14:textId="77777777" w:rsidR="00E1007E" w:rsidRPr="00E1007E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66010DB5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21B5" w14:textId="77777777" w:rsidR="00E1007E" w:rsidRPr="00E1007E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Możliwość ustawienia tłoka w przynajmniej trzech pozycjach.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FBE9" w14:textId="77777777" w:rsidR="00E1007E" w:rsidRPr="00E1007E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023AEDE3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7C087" w14:textId="77777777" w:rsidR="00E1007E" w:rsidRPr="00E1007E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  <w:b/>
                <w:bCs/>
              </w:rPr>
              <w:lastRenderedPageBreak/>
              <w:t>Zbiorniki dodatkowe: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EAD5" w14:textId="77777777" w:rsidR="00E1007E" w:rsidRPr="00E1007E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34370937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BE5C" w14:textId="77777777" w:rsidR="00E1007E" w:rsidRPr="00E1007E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Zbiorniki boczne wykonane ze stali nierdzewnej o pojemności nie mniej niż 3000 dm</w:t>
            </w:r>
            <w:r w:rsidRPr="00E1007E">
              <w:rPr>
                <w:rFonts w:asciiTheme="minorHAnsi" w:hAnsiTheme="minorHAnsi"/>
                <w:vertAlign w:val="superscript"/>
              </w:rPr>
              <w:t xml:space="preserve">3                                   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9F4B" w14:textId="77777777" w:rsidR="00E1007E" w:rsidRPr="00E1007E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6B54335F" w14:textId="77777777" w:rsidTr="00DB6A83">
        <w:trPr>
          <w:trHeight w:val="147"/>
        </w:trPr>
        <w:tc>
          <w:tcPr>
            <w:tcW w:w="1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5E52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  <w:b/>
                <w:bCs/>
              </w:rPr>
              <w:t>Komora wody</w:t>
            </w:r>
          </w:p>
        </w:tc>
      </w:tr>
      <w:tr w:rsidR="00E1007E" w:rsidRPr="00E1007E" w14:paraId="30854765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BD93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rurociąg do napełniania DN50  z zaworem odcinającym, umożliwiający napełnianie przy wyłączonym pojeździe.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5FD4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6B13F276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BF71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 xml:space="preserve">Dennica zamykająca otwierana do góry z tylu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0C0C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0EB85418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8B5B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 xml:space="preserve">uszczelnienie pomiędzy płaszczem a dennicą – uszczelka gumowa olejoodporna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10E0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37565EFE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D3B7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ryglowanie dennicy hydrauliczne z automatycznym zabezpieczeniem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F9C2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0269B3E7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161C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Króciec ssania i opróżniania umieszczony w dennicy tylnej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EFDC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75E62B5E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4464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zaślepka transportowa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6EE4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0CD75904" w14:textId="77777777" w:rsidTr="00DB6A83">
        <w:trPr>
          <w:trHeight w:val="147"/>
        </w:trPr>
        <w:tc>
          <w:tcPr>
            <w:tcW w:w="1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AFCF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 xml:space="preserve"> </w:t>
            </w:r>
            <w:r w:rsidRPr="00E1007E">
              <w:rPr>
                <w:rFonts w:asciiTheme="minorHAnsi" w:hAnsiTheme="minorHAnsi"/>
                <w:b/>
                <w:bCs/>
              </w:rPr>
              <w:t>Komora szlamu</w:t>
            </w:r>
          </w:p>
        </w:tc>
      </w:tr>
      <w:tr w:rsidR="00E1007E" w:rsidRPr="00E1007E" w14:paraId="1027A213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A680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opróżnianie zaworem ssąco – spustowym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513E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1BA497A3" w14:textId="77777777" w:rsidTr="00DB6A83">
        <w:trPr>
          <w:trHeight w:val="147"/>
        </w:trPr>
        <w:tc>
          <w:tcPr>
            <w:tcW w:w="8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719E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Rozładunek osadów stałych za pomocą tłoka rozładunkowego oraz wywrotu z możliwością spłukiwania resztek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09584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3E302CC6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01EA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rynna zlewowa zabezpieczająca tylne części samochodu przed zalaniem nieczystościami podczas opróżniania zbiornika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1C3D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45F5A51A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6EE3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wskaźnik kontroli napełnienia komory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D4D3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5195626A" w14:textId="77777777" w:rsidTr="00DB6A83">
        <w:trPr>
          <w:trHeight w:val="147"/>
        </w:trPr>
        <w:tc>
          <w:tcPr>
            <w:tcW w:w="1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B96C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  <w:b/>
                <w:bCs/>
              </w:rPr>
            </w:pPr>
            <w:r w:rsidRPr="00E1007E">
              <w:rPr>
                <w:rFonts w:asciiTheme="minorHAnsi" w:hAnsiTheme="minorHAnsi"/>
                <w:b/>
                <w:bCs/>
              </w:rPr>
              <w:t>Pompa ssąca</w:t>
            </w:r>
          </w:p>
        </w:tc>
      </w:tr>
      <w:tr w:rsidR="00E1007E" w:rsidRPr="00E1007E" w14:paraId="53D33C76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D51D9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wydajność ssania min. 2600 m</w:t>
            </w:r>
            <w:r w:rsidRPr="00E1007E">
              <w:rPr>
                <w:rFonts w:asciiTheme="minorHAnsi" w:hAnsiTheme="minorHAnsi"/>
                <w:vertAlign w:val="superscript"/>
              </w:rPr>
              <w:t>3</w:t>
            </w:r>
            <w:r w:rsidRPr="00E1007E">
              <w:rPr>
                <w:rFonts w:asciiTheme="minorHAnsi" w:hAnsiTheme="minorHAnsi"/>
              </w:rPr>
              <w:t>/</w:t>
            </w:r>
            <w:r w:rsidRPr="00E1007E">
              <w:rPr>
                <w:rFonts w:asciiTheme="minorHAnsi" w:hAnsiTheme="minorHAnsi"/>
                <w:vertAlign w:val="subscript"/>
              </w:rPr>
              <w:t>h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EDC4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7E9D336A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66E9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głębokość ssania z inżektorem co najmniej 10 m od poziomu jezdni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F601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43ADB835" w14:textId="77777777" w:rsidTr="00DB6A83">
        <w:trPr>
          <w:trHeight w:val="147"/>
        </w:trPr>
        <w:tc>
          <w:tcPr>
            <w:tcW w:w="1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6C68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  <w:b/>
                <w:bCs/>
              </w:rPr>
            </w:pPr>
            <w:r w:rsidRPr="00E1007E">
              <w:rPr>
                <w:rFonts w:asciiTheme="minorHAnsi" w:hAnsiTheme="minorHAnsi"/>
                <w:b/>
                <w:bCs/>
              </w:rPr>
              <w:t>Wysięgnik prowadzący wąż ssący</w:t>
            </w:r>
          </w:p>
        </w:tc>
      </w:tr>
      <w:tr w:rsidR="00E1007E" w:rsidRPr="00E1007E" w14:paraId="570DD9CF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AEC7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zainstalowany na zbiorniku, zintegrowany z kołowrotem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0D37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5571F808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CA71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wysięgnik obracany o kąt min. 180</w:t>
            </w:r>
            <w:r w:rsidRPr="00E1007E">
              <w:rPr>
                <w:rFonts w:asciiTheme="minorHAnsi" w:hAnsiTheme="minorHAnsi"/>
                <w:vertAlign w:val="superscript"/>
              </w:rPr>
              <w:t>0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2EA2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4B2BDC31" w14:textId="77777777" w:rsidTr="00DB6A83">
        <w:trPr>
          <w:trHeight w:val="147"/>
        </w:trPr>
        <w:tc>
          <w:tcPr>
            <w:tcW w:w="1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3C6D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  <w:b/>
                <w:bCs/>
              </w:rPr>
            </w:pPr>
            <w:r w:rsidRPr="00E1007E">
              <w:rPr>
                <w:rFonts w:asciiTheme="minorHAnsi" w:hAnsiTheme="minorHAnsi"/>
                <w:b/>
                <w:bCs/>
              </w:rPr>
              <w:t>Skrzynia na wyposażenie zamykana na klucz</w:t>
            </w:r>
          </w:p>
        </w:tc>
      </w:tr>
      <w:tr w:rsidR="00E1007E" w:rsidRPr="00E1007E" w14:paraId="7BDC2B67" w14:textId="77777777" w:rsidTr="00DB6A83">
        <w:trPr>
          <w:trHeight w:val="147"/>
        </w:trPr>
        <w:tc>
          <w:tcPr>
            <w:tcW w:w="1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1F49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 xml:space="preserve"> </w:t>
            </w:r>
            <w:r w:rsidRPr="00E1007E">
              <w:rPr>
                <w:rFonts w:asciiTheme="minorHAnsi" w:hAnsiTheme="minorHAnsi"/>
                <w:b/>
                <w:bCs/>
              </w:rPr>
              <w:t>Oświetlenie ostrzegawcze i oświetlenie do pracy nocnej</w:t>
            </w:r>
          </w:p>
        </w:tc>
      </w:tr>
      <w:tr w:rsidR="00E1007E" w:rsidRPr="00E1007E" w14:paraId="2949DF94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A003C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lampy LED umieszczone na końcu wysięgnika umożliwiające oświetlenie dna kinety w studni kanalizacyjnej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D458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2218EB8A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2FFAB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lampy LED doświetlające boki pojazdu z dwóch stron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00DC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4914DC0D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CB1A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lampy LED doświetlające tył pojazdu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603C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238BD639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BB1C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lampa błyskowa ostrzegawcza na tyle zabudowy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F997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61877522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5FD4E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lampy błyskowe ostrzegawcze na dachu kabiny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86CE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7F1AB89A" w14:textId="77777777" w:rsidTr="00DB6A83">
        <w:trPr>
          <w:trHeight w:val="147"/>
        </w:trPr>
        <w:tc>
          <w:tcPr>
            <w:tcW w:w="1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9390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  <w:b/>
                <w:bCs/>
              </w:rPr>
            </w:pPr>
            <w:r w:rsidRPr="00E1007E">
              <w:rPr>
                <w:rFonts w:asciiTheme="minorHAnsi" w:hAnsiTheme="minorHAnsi"/>
                <w:b/>
                <w:bCs/>
              </w:rPr>
              <w:lastRenderedPageBreak/>
              <w:t>Pompa wysokociśnieniowa</w:t>
            </w:r>
          </w:p>
        </w:tc>
      </w:tr>
      <w:tr w:rsidR="00E1007E" w:rsidRPr="00E1007E" w14:paraId="62CE5FFA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DC1D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o wydajności min. 300 l/</w:t>
            </w:r>
            <w:r w:rsidRPr="00E1007E">
              <w:rPr>
                <w:rFonts w:asciiTheme="minorHAnsi" w:hAnsiTheme="minorHAnsi"/>
                <w:vertAlign w:val="subscript"/>
              </w:rPr>
              <w:t xml:space="preserve">min </w:t>
            </w:r>
            <w:r w:rsidRPr="00E1007E">
              <w:rPr>
                <w:rFonts w:asciiTheme="minorHAnsi" w:hAnsiTheme="minorHAnsi"/>
              </w:rPr>
              <w:t>przy ciśnieniu min. 150 bar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1B3B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0CA36594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E6D8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układ wysokiego ciśnienia z możliwością oczyszczenia z resztek wody w układzie pneumatycznie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AAF5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4EA4EC96" w14:textId="77777777" w:rsidTr="00DB6A83">
        <w:trPr>
          <w:trHeight w:val="147"/>
        </w:trPr>
        <w:tc>
          <w:tcPr>
            <w:tcW w:w="8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99CE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hydrauliczna regulacja ciśnienia wody niezależnie od obrotów silnika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7923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7ADD9627" w14:textId="77777777" w:rsidTr="00DB6A83">
        <w:trPr>
          <w:trHeight w:val="147"/>
        </w:trPr>
        <w:tc>
          <w:tcPr>
            <w:tcW w:w="8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0B2A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Możliwość uruchomienia pompy ciśnieniowej w każdym zakresie obrotów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0779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1C135706" w14:textId="77777777" w:rsidTr="00DB6A83">
        <w:trPr>
          <w:trHeight w:val="147"/>
        </w:trPr>
        <w:tc>
          <w:tcPr>
            <w:tcW w:w="8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5746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zawór przeciw przeciążeniowy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CAB5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5735A933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4FC8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bezstopniowa regulacja wydatku ciśnienia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73E3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2B7D6F6F" w14:textId="77777777" w:rsidTr="00DB6A83">
        <w:trPr>
          <w:trHeight w:val="147"/>
        </w:trPr>
        <w:tc>
          <w:tcPr>
            <w:tcW w:w="1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EC48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  <w:b/>
                <w:bCs/>
              </w:rPr>
            </w:pPr>
            <w:r w:rsidRPr="00E1007E">
              <w:rPr>
                <w:rFonts w:asciiTheme="minorHAnsi" w:hAnsiTheme="minorHAnsi"/>
                <w:b/>
                <w:bCs/>
              </w:rPr>
              <w:t>Główny kołowrót ciśnieniowy</w:t>
            </w:r>
          </w:p>
        </w:tc>
      </w:tr>
      <w:tr w:rsidR="00E1007E" w:rsidRPr="00E1007E" w14:paraId="5D34DD59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B0AC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umieszczony horyzontalnie na zbiorniku, pojemność kołowrotu min. 160 m węża DN25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6490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673E37F7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94E5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bezstopniowy napęd hydrauliczny (zwijania i rozwijania) z możliwością uruchamiania w obie strony, z hamulcem hydraulicznym. Sterowanie za pomocą pilota radiowego prędkości zwijania i rozwijania węża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EECE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0AAF9004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E48F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sterowanie rozwijaniem i zwijaniem radiowe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E1604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376CE717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A6F9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automatyczne układanie węża na szpuli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56CD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1F5CEA73" w14:textId="77777777" w:rsidTr="00DB6A83">
        <w:trPr>
          <w:trHeight w:val="147"/>
        </w:trPr>
        <w:tc>
          <w:tcPr>
            <w:tcW w:w="1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376B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  <w:b/>
                <w:bCs/>
              </w:rPr>
            </w:pPr>
            <w:r w:rsidRPr="00E1007E">
              <w:rPr>
                <w:rFonts w:asciiTheme="minorHAnsi" w:hAnsiTheme="minorHAnsi"/>
                <w:b/>
                <w:bCs/>
              </w:rPr>
              <w:t>Pomocniczy kołowrót ciśnieniowy</w:t>
            </w:r>
          </w:p>
        </w:tc>
      </w:tr>
      <w:tr w:rsidR="00E1007E" w:rsidRPr="00E1007E" w14:paraId="75E3029F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0ACE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zabudowany z tyłu pojazdu, poniżej zbiornika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5030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23610926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88F04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wąż na kołowrocie DN13, co najmniej 60 m długości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4CAB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51C6ADB8" w14:textId="77777777" w:rsidTr="00DB6A83">
        <w:trPr>
          <w:trHeight w:val="147"/>
        </w:trPr>
        <w:tc>
          <w:tcPr>
            <w:tcW w:w="1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C627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  <w:b/>
                <w:bCs/>
              </w:rPr>
            </w:pPr>
            <w:r w:rsidRPr="00E1007E">
              <w:rPr>
                <w:rFonts w:asciiTheme="minorHAnsi" w:hAnsiTheme="minorHAnsi"/>
                <w:b/>
                <w:bCs/>
              </w:rPr>
              <w:t>Inne elementy zabudowy oraz wyposażenia</w:t>
            </w:r>
          </w:p>
        </w:tc>
      </w:tr>
      <w:tr w:rsidR="00E1007E" w:rsidRPr="00E1007E" w14:paraId="714340BE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346BB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 xml:space="preserve">drabina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5A6F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2D62EE78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B2EF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 xml:space="preserve">uchwyt na pachołki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42AD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2C64BEB6" w14:textId="77777777" w:rsidTr="00DB6A83">
        <w:trPr>
          <w:trHeight w:val="147"/>
        </w:trPr>
        <w:tc>
          <w:tcPr>
            <w:tcW w:w="8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42BE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Nowy wąż ciśnieniowy DN19 min. 100 m w oplocie tekstylnym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41FF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05C9FDA0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1540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Nowy wąż ssący DN100 min. 20 m gumowy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F683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3BA1BCAF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842B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inżektor z zakuciem typu Perrot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436E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137F2E98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06ABA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zaślepka do zaworu ssąco – spustowego na dennicy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43A7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6AB39902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374B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zaślepka do węża ssącego na kołowrocie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E2F5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283DC190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D0ED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kamera najazdowa z monitorem w kabinie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B67D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63A8665C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775E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Dwa stanowiska obsługi zabudowy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4AFB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41056CCF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BB5D5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Zdalne sterowanie pilotem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8120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20C54CE8" w14:textId="77777777" w:rsidTr="00DB6A83">
        <w:trPr>
          <w:trHeight w:val="147"/>
        </w:trPr>
        <w:tc>
          <w:tcPr>
            <w:tcW w:w="1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2648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  <w:b/>
                <w:bCs/>
              </w:rPr>
            </w:pPr>
            <w:r w:rsidRPr="00E1007E">
              <w:rPr>
                <w:rFonts w:asciiTheme="minorHAnsi" w:hAnsiTheme="minorHAnsi"/>
                <w:b/>
                <w:bCs/>
              </w:rPr>
              <w:t>Ogólne dane pojazdu</w:t>
            </w:r>
          </w:p>
        </w:tc>
      </w:tr>
      <w:tr w:rsidR="00E1007E" w:rsidRPr="00E1007E" w14:paraId="28C3893B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3553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oś przednia 8T, Oś napędowa 12T, Oś wleczona 8T.</w:t>
            </w:r>
          </w:p>
          <w:p w14:paraId="241E9136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lastRenderedPageBreak/>
              <w:t>DMC min. 26T.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9936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2B80DB8A" w14:textId="77777777" w:rsidTr="00DB6A83">
        <w:trPr>
          <w:trHeight w:val="147"/>
        </w:trPr>
        <w:tc>
          <w:tcPr>
            <w:tcW w:w="8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46363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zawieszenie osi przedniej na poduszkach powietrznych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CDB1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6B8B9FCA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079D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zbiornik paliwa min. 350l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DAA5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7E246192" w14:textId="77777777" w:rsidTr="00DB6A83">
        <w:trPr>
          <w:trHeight w:val="147"/>
        </w:trPr>
        <w:tc>
          <w:tcPr>
            <w:tcW w:w="8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FCE5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wysokość bieżnia nie mniejsza niż 90% stanu fabrycznego.</w:t>
            </w:r>
          </w:p>
        </w:tc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C86B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229F01B5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020CA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podwozie 3 osiowe z napędem 6x2, oś wleczona skrętna podnoszona. Blokada mechanizmu różnicowego osi napędowej.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BDDF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59C73697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5398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silnik wysokoprężny o mocy min. 420 KM, spełniający normy spalin Euro 5 lub równoważne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DC10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61564B77" w14:textId="77777777" w:rsidTr="00DB6A83">
        <w:trPr>
          <w:trHeight w:val="14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2475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proofErr w:type="spellStart"/>
            <w:r w:rsidRPr="00E1007E">
              <w:rPr>
                <w:rFonts w:asciiTheme="minorHAnsi" w:hAnsiTheme="minorHAnsi"/>
              </w:rPr>
              <w:t>Odsilnikowa</w:t>
            </w:r>
            <w:proofErr w:type="spellEnd"/>
            <w:r w:rsidRPr="00E1007E">
              <w:rPr>
                <w:rFonts w:asciiTheme="minorHAnsi" w:hAnsiTheme="minorHAnsi"/>
              </w:rPr>
              <w:t xml:space="preserve"> przystawka odbioru mocy spełniająca wymogi zabudowy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8209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1BA22AF4" w14:textId="77777777" w:rsidTr="00DB6A83">
        <w:trPr>
          <w:trHeight w:val="295"/>
        </w:trPr>
        <w:tc>
          <w:tcPr>
            <w:tcW w:w="1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F6E9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  <w:b/>
              </w:rPr>
            </w:pPr>
            <w:r w:rsidRPr="00E1007E">
              <w:rPr>
                <w:rFonts w:asciiTheme="minorHAnsi" w:hAnsiTheme="minorHAnsi"/>
                <w:b/>
              </w:rPr>
              <w:t>Kabina, wyposażenie</w:t>
            </w:r>
          </w:p>
        </w:tc>
      </w:tr>
      <w:tr w:rsidR="00E1007E" w:rsidRPr="00E1007E" w14:paraId="3C2C2EEF" w14:textId="77777777" w:rsidTr="00DB6A83">
        <w:trPr>
          <w:trHeight w:val="307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921B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zawieszenie kabiny amortyzowane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E9E2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2941F7CF" w14:textId="77777777" w:rsidTr="00DB6A83">
        <w:trPr>
          <w:trHeight w:val="295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6AA2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Kabina 2 osobowa z pasami bezpieczeństwa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7A3A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391C0CF2" w14:textId="77777777" w:rsidTr="00DB6A83">
        <w:trPr>
          <w:trHeight w:val="295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99E3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centralny zamek z pilotem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88390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41E56273" w14:textId="77777777" w:rsidTr="00DB6A83">
        <w:trPr>
          <w:trHeight w:val="295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6D65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klimatyzacja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6820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4570491E" w14:textId="77777777" w:rsidTr="00DB6A83">
        <w:trPr>
          <w:trHeight w:val="295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B2EA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elektryczne podnośniki szyb drzwi kierowcy i pasażera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8C62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0A14123D" w14:textId="77777777" w:rsidTr="00DB6A83">
        <w:trPr>
          <w:trHeight w:val="338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E29B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trójkąt samochodowy, gaśnica samochodowa i apteczka samochodowa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44EC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E1007E" w14:paraId="4C965619" w14:textId="77777777" w:rsidTr="00DB6A83">
        <w:trPr>
          <w:trHeight w:val="413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7558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E1007E">
              <w:rPr>
                <w:rFonts w:asciiTheme="minorHAnsi" w:hAnsiTheme="minorHAnsi"/>
              </w:rPr>
              <w:t>podnośnik hydrauliczny dedykowany do typu podwozia, kliny pod koła 2 szt.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79DF" w14:textId="77777777" w:rsidR="00E1007E" w:rsidRPr="00E1007E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</w:tbl>
    <w:p w14:paraId="73571130" w14:textId="77777777" w:rsidR="00B310D3" w:rsidRPr="00E1007E" w:rsidRDefault="00B310D3" w:rsidP="004A1E9D">
      <w:pPr>
        <w:pStyle w:val="Standard"/>
        <w:spacing w:line="256" w:lineRule="auto"/>
        <w:rPr>
          <w:rFonts w:asciiTheme="minorHAnsi" w:eastAsia="Times New Roman" w:hAnsiTheme="minorHAnsi"/>
          <w:b/>
          <w:lang w:eastAsia="pl-PL"/>
        </w:rPr>
      </w:pPr>
    </w:p>
    <w:p w14:paraId="6E3B5B91" w14:textId="77777777" w:rsidR="00B310D3" w:rsidRPr="00E1007E" w:rsidRDefault="00B310D3" w:rsidP="004A1E9D">
      <w:pPr>
        <w:pStyle w:val="Standard"/>
        <w:spacing w:line="256" w:lineRule="auto"/>
        <w:rPr>
          <w:rFonts w:asciiTheme="minorHAnsi" w:eastAsia="Times New Roman" w:hAnsiTheme="minorHAnsi"/>
          <w:b/>
          <w:lang w:eastAsia="pl-PL"/>
        </w:rPr>
      </w:pPr>
    </w:p>
    <w:p w14:paraId="0F2077F3" w14:textId="71E74D64" w:rsidR="004A1E9D" w:rsidRPr="00E1007E" w:rsidRDefault="004A1E9D" w:rsidP="004A1E9D">
      <w:pPr>
        <w:pStyle w:val="Standard"/>
        <w:spacing w:line="256" w:lineRule="auto"/>
        <w:rPr>
          <w:rFonts w:asciiTheme="minorHAnsi" w:hAnsiTheme="minorHAnsi"/>
          <w:i/>
        </w:rPr>
      </w:pPr>
      <w:r w:rsidRPr="00E1007E">
        <w:rPr>
          <w:rFonts w:asciiTheme="minorHAnsi" w:hAnsiTheme="minorHAnsi"/>
          <w:i/>
        </w:rPr>
        <w:t>…………..………………………</w:t>
      </w:r>
      <w:r w:rsidR="004C6C5E">
        <w:rPr>
          <w:rFonts w:asciiTheme="minorHAnsi" w:hAnsiTheme="minorHAnsi"/>
          <w:i/>
        </w:rPr>
        <w:t>………………..</w:t>
      </w:r>
      <w:r w:rsidRPr="00E1007E">
        <w:rPr>
          <w:rFonts w:asciiTheme="minorHAnsi" w:hAnsiTheme="minorHAnsi"/>
          <w:i/>
        </w:rPr>
        <w:t xml:space="preserve">…                                                                                                                         </w:t>
      </w:r>
    </w:p>
    <w:p w14:paraId="6B22CDB1" w14:textId="1B04B8DD" w:rsidR="004A1E9D" w:rsidRPr="00E1007E" w:rsidRDefault="004A1E9D" w:rsidP="004C6C5E">
      <w:pPr>
        <w:pStyle w:val="Standard"/>
        <w:spacing w:line="256" w:lineRule="auto"/>
        <w:ind w:left="8222" w:hanging="8222"/>
        <w:rPr>
          <w:rFonts w:asciiTheme="minorHAnsi" w:hAnsiTheme="minorHAnsi"/>
          <w:i/>
        </w:rPr>
      </w:pPr>
      <w:r w:rsidRPr="00E1007E">
        <w:rPr>
          <w:rFonts w:asciiTheme="minorHAnsi" w:hAnsiTheme="minorHAnsi"/>
          <w:i/>
        </w:rPr>
        <w:t xml:space="preserve">            (miejscowość i data</w:t>
      </w:r>
      <w:r w:rsidR="004C6C5E">
        <w:rPr>
          <w:rFonts w:asciiTheme="minorHAnsi" w:hAnsiTheme="minorHAnsi"/>
          <w:i/>
        </w:rPr>
        <w:t>, podpis</w:t>
      </w:r>
      <w:r w:rsidRPr="00E1007E">
        <w:rPr>
          <w:rFonts w:asciiTheme="minorHAnsi" w:hAnsiTheme="minorHAnsi"/>
          <w:i/>
        </w:rPr>
        <w:t xml:space="preserve">)                      </w:t>
      </w:r>
      <w:bookmarkStart w:id="0" w:name="_GoBack"/>
      <w:bookmarkEnd w:id="0"/>
      <w:r w:rsidRPr="00E1007E">
        <w:rPr>
          <w:rFonts w:asciiTheme="minorHAnsi" w:hAnsiTheme="minorHAnsi"/>
          <w:i/>
        </w:rPr>
        <w:t xml:space="preserve">                                                                                            </w:t>
      </w:r>
    </w:p>
    <w:p w14:paraId="2B33EA33" w14:textId="77777777" w:rsidR="00E1007E" w:rsidRDefault="00E1007E" w:rsidP="004A1E9D">
      <w:pPr>
        <w:pStyle w:val="Standard"/>
        <w:spacing w:line="256" w:lineRule="auto"/>
        <w:rPr>
          <w:rFonts w:asciiTheme="minorHAnsi" w:hAnsiTheme="minorHAnsi"/>
          <w:b/>
          <w:lang w:eastAsia="pl-PL"/>
        </w:rPr>
      </w:pPr>
    </w:p>
    <w:p w14:paraId="01AC738F" w14:textId="77777777" w:rsidR="00E1007E" w:rsidRDefault="00E1007E" w:rsidP="004A1E9D">
      <w:pPr>
        <w:pStyle w:val="Standard"/>
        <w:spacing w:line="256" w:lineRule="auto"/>
        <w:rPr>
          <w:rFonts w:asciiTheme="minorHAnsi" w:hAnsiTheme="minorHAnsi"/>
          <w:b/>
          <w:lang w:eastAsia="pl-PL"/>
        </w:rPr>
      </w:pPr>
    </w:p>
    <w:p w14:paraId="173FDE4E" w14:textId="77777777" w:rsidR="004A1E9D" w:rsidRPr="00E1007E" w:rsidRDefault="004A1E9D" w:rsidP="004A1E9D">
      <w:pPr>
        <w:pStyle w:val="Standard"/>
        <w:spacing w:line="256" w:lineRule="auto"/>
        <w:rPr>
          <w:rFonts w:asciiTheme="minorHAnsi" w:hAnsiTheme="minorHAnsi"/>
          <w:b/>
          <w:lang w:eastAsia="pl-PL"/>
        </w:rPr>
      </w:pPr>
      <w:r w:rsidRPr="00E1007E">
        <w:rPr>
          <w:rFonts w:asciiTheme="minorHAnsi" w:hAnsiTheme="minorHAnsi"/>
          <w:b/>
          <w:lang w:eastAsia="pl-PL"/>
        </w:rPr>
        <w:t>UWAGA:</w:t>
      </w:r>
    </w:p>
    <w:p w14:paraId="08401787" w14:textId="77777777" w:rsidR="004A1E9D" w:rsidRPr="00E1007E" w:rsidRDefault="004A1E9D" w:rsidP="004A1E9D">
      <w:pPr>
        <w:pStyle w:val="Standard"/>
        <w:spacing w:line="256" w:lineRule="auto"/>
        <w:ind w:firstLine="360"/>
        <w:rPr>
          <w:rFonts w:asciiTheme="minorHAnsi" w:hAnsiTheme="minorHAnsi"/>
          <w:b/>
        </w:rPr>
      </w:pPr>
      <w:r w:rsidRPr="00E1007E">
        <w:rPr>
          <w:rFonts w:asciiTheme="minorHAnsi" w:hAnsiTheme="minorHAnsi"/>
          <w:b/>
        </w:rPr>
        <w:t>Wypełnioną i podpisaną tabelę należy złożyć wraz z ofertą.</w:t>
      </w:r>
    </w:p>
    <w:p w14:paraId="1DD34A92" w14:textId="77777777" w:rsidR="004A1E9D" w:rsidRPr="00E1007E" w:rsidRDefault="004A1E9D" w:rsidP="004A1E9D">
      <w:pPr>
        <w:pStyle w:val="Standard"/>
        <w:spacing w:line="256" w:lineRule="auto"/>
        <w:ind w:left="360"/>
        <w:jc w:val="both"/>
        <w:rPr>
          <w:rFonts w:asciiTheme="minorHAnsi" w:hAnsiTheme="minorHAnsi"/>
          <w:b/>
          <w:lang w:eastAsia="pl-PL"/>
        </w:rPr>
      </w:pPr>
      <w:r w:rsidRPr="00E1007E">
        <w:rPr>
          <w:rFonts w:asciiTheme="minorHAnsi" w:hAnsiTheme="minorHAnsi"/>
          <w:b/>
          <w:lang w:eastAsia="pl-PL"/>
        </w:rPr>
        <w:t>*Prawą stronę tabeli należy wypełnić stosując słowa „spełnia” lub „nie spełnia”, zaś w przypadku żądania wykazania wpisu określonych parametrów, należy wpisać oferowane konkretne, rzeczowe wartości. W przypadku, gdy Wykonawca, w którejkolwiek z pozycji wpisze słowa „nie spełnia” lub zaoferuje niższe wartości, oferta zostanie odrzucona.</w:t>
      </w:r>
    </w:p>
    <w:p w14:paraId="7F88F608" w14:textId="77777777" w:rsidR="004A1E9D" w:rsidRPr="00E1007E" w:rsidRDefault="004A1E9D" w:rsidP="004A1E9D">
      <w:pPr>
        <w:pStyle w:val="Standard"/>
        <w:rPr>
          <w:rFonts w:asciiTheme="minorHAnsi" w:hAnsiTheme="minorHAnsi"/>
        </w:rPr>
      </w:pPr>
    </w:p>
    <w:p w14:paraId="412C7E2C" w14:textId="77777777" w:rsidR="00F8259A" w:rsidRPr="00E1007E" w:rsidRDefault="00F8259A">
      <w:pPr>
        <w:rPr>
          <w:rFonts w:asciiTheme="minorHAnsi" w:hAnsiTheme="minorHAnsi"/>
        </w:rPr>
      </w:pPr>
    </w:p>
    <w:sectPr w:rsidR="00F8259A" w:rsidRPr="00E1007E" w:rsidSect="00E1007E">
      <w:head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85D3B" w14:textId="77777777" w:rsidR="00B310D3" w:rsidRDefault="00B310D3" w:rsidP="00B310D3">
      <w:pPr>
        <w:rPr>
          <w:rFonts w:hint="eastAsia"/>
        </w:rPr>
      </w:pPr>
      <w:r>
        <w:separator/>
      </w:r>
    </w:p>
  </w:endnote>
  <w:endnote w:type="continuationSeparator" w:id="0">
    <w:p w14:paraId="1FE9D56C" w14:textId="77777777" w:rsidR="00B310D3" w:rsidRDefault="00B310D3" w:rsidP="00B310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79258" w14:textId="77777777" w:rsidR="00B310D3" w:rsidRDefault="00B310D3" w:rsidP="00B310D3">
      <w:pPr>
        <w:rPr>
          <w:rFonts w:hint="eastAsia"/>
        </w:rPr>
      </w:pPr>
      <w:r>
        <w:separator/>
      </w:r>
    </w:p>
  </w:footnote>
  <w:footnote w:type="continuationSeparator" w:id="0">
    <w:p w14:paraId="55470F58" w14:textId="77777777" w:rsidR="00B310D3" w:rsidRDefault="00B310D3" w:rsidP="00B310D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59AEE" w14:textId="31C3F88B" w:rsidR="00B310D3" w:rsidRPr="00B310D3" w:rsidRDefault="00B310D3">
    <w:pPr>
      <w:pStyle w:val="Nagwek"/>
      <w:rPr>
        <w:rFonts w:asciiTheme="minorHAnsi" w:hAnsiTheme="minorHAnsi"/>
      </w:rPr>
    </w:pPr>
    <w:r>
      <w:rPr>
        <w:rFonts w:asciiTheme="minorHAnsi" w:hAnsiTheme="minorHAnsi"/>
        <w:b/>
        <w:i/>
      </w:rPr>
      <w:t>Załącznik 2</w:t>
    </w:r>
    <w:r w:rsidRPr="00EC6B80">
      <w:rPr>
        <w:rFonts w:asciiTheme="minorHAnsi" w:hAnsiTheme="minorHAnsi"/>
      </w:rPr>
      <w:t xml:space="preserve"> </w:t>
    </w:r>
    <w:r>
      <w:rPr>
        <w:rFonts w:asciiTheme="minorHAnsi" w:hAnsiTheme="minorHAnsi"/>
      </w:rPr>
      <w:t>do SWZ</w:t>
    </w:r>
  </w:p>
  <w:p w14:paraId="0516C11F" w14:textId="77777777" w:rsidR="00B310D3" w:rsidRDefault="00B310D3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39"/>
    <w:rsid w:val="00142D59"/>
    <w:rsid w:val="004A1E9D"/>
    <w:rsid w:val="004C6C5E"/>
    <w:rsid w:val="00B310D3"/>
    <w:rsid w:val="00B34054"/>
    <w:rsid w:val="00E1007E"/>
    <w:rsid w:val="00F05839"/>
    <w:rsid w:val="00F8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A329B-8E01-47E6-A3D4-8A3680CB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E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1E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4A1E9D"/>
    <w:pPr>
      <w:ind w:left="720"/>
    </w:pPr>
  </w:style>
  <w:style w:type="paragraph" w:customStyle="1" w:styleId="Standarduser">
    <w:name w:val="Standard (user)"/>
    <w:rsid w:val="004A1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D5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D59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rsid w:val="00B310D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10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310D3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310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310D3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talzp.pl/kody-cpv/szczegoly/koparki-mechaniczne-57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ACierpiszewska</dc:creator>
  <cp:keywords/>
  <dc:description/>
  <cp:lastModifiedBy>RomanowskaA</cp:lastModifiedBy>
  <cp:revision>6</cp:revision>
  <cp:lastPrinted>2022-09-06T05:52:00Z</cp:lastPrinted>
  <dcterms:created xsi:type="dcterms:W3CDTF">2022-09-06T05:54:00Z</dcterms:created>
  <dcterms:modified xsi:type="dcterms:W3CDTF">2022-09-19T11:18:00Z</dcterms:modified>
</cp:coreProperties>
</file>