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1A52" w14:textId="142011D9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</w:t>
      </w:r>
      <w:r w:rsidR="00411CFE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>5</w:t>
      </w:r>
    </w:p>
    <w:p w14:paraId="33D121CA" w14:textId="5FE2ED0B" w:rsidR="00F95803" w:rsidRPr="00FC1E4D" w:rsidRDefault="00F95803" w:rsidP="00603921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UMOWA</w:t>
      </w:r>
      <w:r w:rsidR="0060392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 Projekt I</w:t>
      </w:r>
      <w:r w:rsidR="00707C0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I</w:t>
      </w: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zawarta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r.,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>ul. Wiśniowa 10  29-100 Włoszczowa</w:t>
      </w:r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1E4D">
        <w:rPr>
          <w:rFonts w:ascii="Times New Roman" w:hAnsi="Times New Roman"/>
          <w:sz w:val="24"/>
          <w:szCs w:val="24"/>
          <w:lang w:eastAsia="en-US"/>
        </w:rPr>
        <w:t>reprezentowany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zwaną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a:</w:t>
      </w:r>
    </w:p>
    <w:p w14:paraId="6F201DDF" w14:textId="5294F7B3" w:rsidR="007D7E2E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09D77A6C" w14:textId="77777777" w:rsidR="00D07CC6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1BADCCC7" w14:textId="2A804772" w:rsidR="00D07CC6" w:rsidRPr="00FC1E4D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reprezentowany przez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6DF5B670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zwan</w:t>
      </w:r>
      <w:r w:rsidR="00D07CC6">
        <w:rPr>
          <w:rFonts w:ascii="Times New Roman" w:hAnsi="Times New Roman"/>
          <w:sz w:val="24"/>
          <w:szCs w:val="24"/>
          <w:lang w:eastAsia="en-US"/>
        </w:rPr>
        <w:t>y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BB2827" w14:textId="17CFD1B6" w:rsidR="005508ED" w:rsidRPr="00852964" w:rsidRDefault="005508ED" w:rsidP="005508ED">
      <w:pPr>
        <w:pStyle w:val="Standard"/>
        <w:autoSpaceDE w:val="0"/>
        <w:rPr>
          <w:rFonts w:ascii="Times New Roman" w:hAnsi="Times New Roman" w:cs="Times New Roman"/>
          <w:sz w:val="20"/>
          <w:szCs w:val="20"/>
        </w:rPr>
      </w:pPr>
      <w:r w:rsidRPr="00852964">
        <w:rPr>
          <w:rFonts w:ascii="Times New Roman" w:hAnsi="Times New Roman" w:cs="Times New Roman"/>
          <w:sz w:val="20"/>
          <w:szCs w:val="20"/>
        </w:rPr>
        <w:t>Działając na podstawie art. 2 ust.1 pkt 1 ustawy z dnia 11 września 2019 r. - Prawo Zamówień Publicznych ( tj. Dz. U. z 2021 r., poz</w:t>
      </w:r>
      <w:r w:rsidRPr="00102375">
        <w:rPr>
          <w:rFonts w:ascii="Times New Roman" w:hAnsi="Times New Roman" w:cs="Times New Roman"/>
        </w:rPr>
        <w:t xml:space="preserve">. </w:t>
      </w:r>
      <w:r w:rsidRPr="00852964">
        <w:rPr>
          <w:rFonts w:ascii="Times New Roman" w:hAnsi="Times New Roman" w:cs="Times New Roman"/>
          <w:sz w:val="20"/>
          <w:szCs w:val="20"/>
        </w:rPr>
        <w:t>1129 ze zm.) niniejsza umowa nie podlega przepisom ustawy</w:t>
      </w:r>
      <w:r w:rsidR="008529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296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5296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A49ECE" w14:textId="77777777" w:rsidR="00F95803" w:rsidRPr="00852964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0"/>
          <w:szCs w:val="20"/>
          <w:lang w:eastAsia="en-US"/>
        </w:rPr>
      </w:pPr>
    </w:p>
    <w:p w14:paraId="366D0A5F" w14:textId="77777777" w:rsidR="00F95803" w:rsidRPr="00852964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852964">
        <w:rPr>
          <w:rFonts w:ascii="Times New Roman" w:hAnsi="Times New Roman"/>
          <w:sz w:val="20"/>
          <w:szCs w:val="20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5318AFCB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27.12.2021r.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>vust.4 ustawy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</w:t>
      </w:r>
      <w:r w:rsidR="007549D6">
        <w:t>23</w:t>
      </w:r>
      <w:r w:rsidRPr="00AB629D">
        <w:t>r. poz.1</w:t>
      </w:r>
      <w:r w:rsidR="007549D6">
        <w:t>801</w:t>
      </w:r>
      <w:r w:rsidRPr="00AB629D">
        <w:t xml:space="preserve">)wynikających z zadania 2.4, Priorytet II programu : </w:t>
      </w:r>
    </w:p>
    <w:p w14:paraId="77D0753C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2E81A0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od 0 roku życia do rozpoczęcia nauki w szkole oraz jego rodzinie” </w:t>
      </w:r>
    </w:p>
    <w:p w14:paraId="595023A5" w14:textId="77777777" w:rsidR="00EB3571" w:rsidRDefault="00EB3571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3DA746D3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>2. Przedmiot zamówienia dla każdej z części będzie realizowany sukcesywnie w okresie obowiązywania umowy</w:t>
      </w:r>
      <w:r w:rsidR="007549D6">
        <w:rPr>
          <w:rFonts w:ascii="Times New Roman" w:hAnsi="Times New Roman" w:cs="Times New Roman"/>
        </w:rPr>
        <w:t xml:space="preserve"> (01.02.2024r. - 16.12.2024r.) Rozliczenie nie później niż do dnia 16.12.2024r.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1C326D86" w14:textId="4143AF97" w:rsidR="006C4D91" w:rsidRPr="00102375" w:rsidRDefault="00EC4C50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Zleceniodawca</w:t>
      </w:r>
      <w:r w:rsidR="006C4D91"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020E1C62" w:rsidR="006C4D91" w:rsidRPr="00102375" w:rsidRDefault="00EC4C50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4D91" w:rsidRPr="00102375">
        <w:rPr>
          <w:rFonts w:ascii="Times New Roman" w:hAnsi="Times New Roman" w:cs="Times New Roman"/>
        </w:rPr>
        <w:t xml:space="preserve">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717A582B" w:rsidR="006C4D91" w:rsidRPr="00102375" w:rsidRDefault="00EC4C50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66F5A1D0" w:rsidR="006C4D91" w:rsidRPr="00102375" w:rsidRDefault="00EC4C50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4D91" w:rsidRPr="00102375">
        <w:rPr>
          <w:rFonts w:ascii="Times New Roman" w:hAnsi="Times New Roman" w:cs="Times New Roman"/>
        </w:rPr>
        <w:t xml:space="preserve">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6DC38BEF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="007549D6">
        <w:rPr>
          <w:rFonts w:ascii="Times New Roman" w:hAnsi="Times New Roman" w:cs="Times New Roman"/>
        </w:rPr>
        <w:t xml:space="preserve"> o </w:t>
      </w:r>
      <w:bookmarkStart w:id="0" w:name="_Hlk155351898"/>
      <w:r w:rsidR="007549D6">
        <w:rPr>
          <w:rFonts w:ascii="Times New Roman" w:hAnsi="Times New Roman" w:cs="Times New Roman"/>
        </w:rPr>
        <w:t>takich samych kwalifikacjach lub wyższych.</w:t>
      </w:r>
      <w:bookmarkEnd w:id="0"/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4D9F588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EB3571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lastRenderedPageBreak/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a)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odpowiedzialny za jakość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a)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c) poszanować godność osób w zakresie sposobu wykonywania czynności usługowych, </w:t>
      </w:r>
    </w:p>
    <w:p w14:paraId="2BF378B5" w14:textId="2519F20F" w:rsidR="006C4D91" w:rsidRDefault="006C4D91" w:rsidP="007549D6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d) zwracać się do osób objętych usługą w sposób kulturalny stosując zwroty grzecznościowe, </w:t>
      </w:r>
    </w:p>
    <w:p w14:paraId="6F67E89C" w14:textId="77777777" w:rsidR="007549D6" w:rsidRPr="00102375" w:rsidRDefault="007549D6" w:rsidP="007549D6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506210F8" w14:textId="65DDE700" w:rsidR="00076E06" w:rsidRPr="001F50E2" w:rsidRDefault="00076E06" w:rsidP="00076E06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28A6BB14" w14:textId="482BACF3" w:rsidR="00027F67" w:rsidRDefault="00027F67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4E96C117" w14:textId="087A6EE5" w:rsidR="007549D6" w:rsidRDefault="007549D6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5BFCEB01" w14:textId="10D07ED3" w:rsidR="007549D6" w:rsidRDefault="007549D6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299E28FD" w14:textId="33973E90" w:rsidR="007549D6" w:rsidRDefault="007549D6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4C47ED2F" w14:textId="77777777" w:rsidR="007549D6" w:rsidRDefault="007549D6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98650D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460EFFEB" w:rsidR="00C80158" w:rsidRDefault="000743F5" w:rsidP="0098650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98650D"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</w:t>
      </w:r>
      <w:r w:rsidR="0098650D" w:rsidRPr="0098650D">
        <w:rPr>
          <w:rFonts w:ascii="Times New Roman" w:hAnsi="Times New Roman"/>
          <w:sz w:val="24"/>
          <w:szCs w:val="24"/>
          <w:lang w:eastAsia="en-US"/>
        </w:rPr>
        <w:t>……</w:t>
      </w:r>
      <w:r w:rsidRPr="0098650D">
        <w:rPr>
          <w:rFonts w:ascii="Times New Roman" w:hAnsi="Times New Roman"/>
          <w:sz w:val="24"/>
          <w:szCs w:val="24"/>
          <w:lang w:eastAsia="en-US"/>
        </w:rPr>
        <w:t>zł brutto (słownie złotych</w:t>
      </w:r>
      <w:r w:rsidR="00615E65" w:rsidRPr="0098650D">
        <w:rPr>
          <w:rFonts w:ascii="Times New Roman" w:hAnsi="Times New Roman"/>
          <w:sz w:val="24"/>
          <w:szCs w:val="24"/>
          <w:lang w:eastAsia="en-US"/>
        </w:rPr>
        <w:t>:………….</w:t>
      </w:r>
      <w:r w:rsidRPr="0098650D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98650D" w:rsidRPr="0098650D">
        <w:rPr>
          <w:rFonts w:ascii="Times New Roman" w:hAnsi="Times New Roman"/>
          <w:sz w:val="24"/>
          <w:szCs w:val="24"/>
        </w:rPr>
        <w:t xml:space="preserve">netto: ...................... zł (słownie zł: ........................................ ) VAT: ........ zł (słownie zł: .............................. ) </w:t>
      </w:r>
    </w:p>
    <w:p w14:paraId="784D94FB" w14:textId="3460B922" w:rsidR="00EC4C50" w:rsidRPr="007549D6" w:rsidRDefault="00215E65" w:rsidP="007549D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53B7">
        <w:rPr>
          <w:rFonts w:ascii="Times New Roman" w:hAnsi="Times New Roman"/>
          <w:sz w:val="24"/>
          <w:szCs w:val="24"/>
          <w:lang w:eastAsia="en-US"/>
        </w:rPr>
        <w:t>Zapłata wynagrodzenia nastąpi przelewem na wskazany przez Zleceniobiorcę rachunek bankowy zgodny z wykazem kont na białej liście podatników VAT, w terminie nie później niż 10 dni od daty wpływu prawidłowo wystawionej faktury VAT</w:t>
      </w:r>
      <w:r w:rsidR="00071A65" w:rsidRPr="00DD53B7">
        <w:rPr>
          <w:rFonts w:ascii="Times New Roman" w:hAnsi="Times New Roman"/>
          <w:sz w:val="24"/>
          <w:szCs w:val="24"/>
          <w:lang w:eastAsia="en-US"/>
        </w:rPr>
        <w:t xml:space="preserve"> oraz </w:t>
      </w:r>
      <w:r w:rsidR="00DD53B7" w:rsidRPr="00DD53B7">
        <w:rPr>
          <w:rFonts w:ascii="Times New Roman" w:hAnsi="Times New Roman"/>
          <w:sz w:val="24"/>
          <w:szCs w:val="24"/>
          <w:lang w:eastAsia="en-US"/>
        </w:rPr>
        <w:t>ewidencji godzin wykonywania umowy</w:t>
      </w:r>
      <w:r w:rsidR="00DD53B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71A65" w:rsidRPr="00DD53B7">
        <w:rPr>
          <w:rFonts w:ascii="Times New Roman" w:hAnsi="Times New Roman"/>
          <w:sz w:val="24"/>
          <w:szCs w:val="24"/>
          <w:lang w:eastAsia="en-US"/>
        </w:rPr>
        <w:t xml:space="preserve">zaakceptowanej </w:t>
      </w:r>
      <w:r w:rsidR="00DD53B7" w:rsidRPr="00DD53B7">
        <w:rPr>
          <w:rFonts w:ascii="Times New Roman" w:hAnsi="Times New Roman"/>
          <w:sz w:val="24"/>
          <w:szCs w:val="24"/>
          <w:lang w:eastAsia="en-US"/>
        </w:rPr>
        <w:t>przez Zleceniodawcę lub osobę przez niego upoważnioną</w:t>
      </w:r>
      <w:r w:rsidR="007549D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7549D6">
        <w:rPr>
          <w:rFonts w:ascii="Times New Roman" w:hAnsi="Times New Roman"/>
          <w:sz w:val="24"/>
          <w:szCs w:val="24"/>
          <w:lang w:eastAsia="en-US"/>
        </w:rPr>
        <w:t xml:space="preserve">Zapłata wynagrodzenia uzależniona jest od otrzymania dotacji celowej z budżetu Państwa na zadanie realizowane przez Powiat Włoszczowski na podstawie porozumienia z </w:t>
      </w:r>
      <w:proofErr w:type="spellStart"/>
      <w:r w:rsidR="007549D6">
        <w:rPr>
          <w:rFonts w:ascii="Times New Roman" w:hAnsi="Times New Roman"/>
          <w:sz w:val="24"/>
          <w:szCs w:val="24"/>
          <w:lang w:eastAsia="en-US"/>
        </w:rPr>
        <w:t>MEiN</w:t>
      </w:r>
      <w:proofErr w:type="spellEnd"/>
      <w:r w:rsidR="007549D6">
        <w:rPr>
          <w:rFonts w:ascii="Times New Roman" w:hAnsi="Times New Roman"/>
          <w:sz w:val="24"/>
          <w:szCs w:val="24"/>
          <w:lang w:eastAsia="en-US"/>
        </w:rPr>
        <w:t>. Zapłata wynagrodzenia nastąpi zgodnie z terminami wg. Zawartej umowy lub nie zwłocznie po otrzymaniu środków finansowych z MEN</w:t>
      </w:r>
      <w:r w:rsidR="007549D6">
        <w:rPr>
          <w:rFonts w:ascii="Times New Roman" w:hAnsi="Times New Roman"/>
          <w:sz w:val="24"/>
          <w:szCs w:val="24"/>
          <w:lang w:eastAsia="en-US"/>
        </w:rPr>
        <w:t>.</w:t>
      </w:r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0F7D118D" w14:textId="3FAEE550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>Potwierdzeniem czasu wykonywania czynności określonych w § 2 umowy</w:t>
      </w:r>
      <w:r w:rsidR="00071A65">
        <w:rPr>
          <w:rFonts w:ascii="Times New Roman" w:hAnsi="Times New Roman"/>
          <w:sz w:val="24"/>
          <w:szCs w:val="24"/>
          <w:lang w:eastAsia="en-US"/>
        </w:rPr>
        <w:t>,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72E5">
        <w:rPr>
          <w:rFonts w:ascii="Times New Roman" w:hAnsi="Times New Roman"/>
          <w:sz w:val="24"/>
          <w:szCs w:val="24"/>
          <w:lang w:eastAsia="en-US"/>
        </w:rPr>
        <w:t>jest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ewidencja godzin wykonywania umowy,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</w:t>
      </w:r>
      <w:r w:rsidR="00071A65">
        <w:rPr>
          <w:rFonts w:ascii="Times New Roman" w:hAnsi="Times New Roman"/>
          <w:sz w:val="24"/>
          <w:szCs w:val="24"/>
          <w:lang w:eastAsia="en-US"/>
        </w:rPr>
        <w:t>.</w:t>
      </w:r>
    </w:p>
    <w:p w14:paraId="6EADDD9B" w14:textId="09018B9B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wymieniona w ust. 4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</w:t>
      </w:r>
      <w:r w:rsidR="007549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549D6">
        <w:rPr>
          <w:rFonts w:ascii="Times New Roman" w:hAnsi="Times New Roman"/>
          <w:sz w:val="24"/>
          <w:szCs w:val="24"/>
          <w:lang w:eastAsia="en-US"/>
        </w:rPr>
        <w:t>za wyjątkiem grudnia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. Wskazana jest w niej ilość godzin i minut przepracowanych każdego dnia przez Zleceniobiorcę.</w:t>
      </w:r>
    </w:p>
    <w:p w14:paraId="1F12D450" w14:textId="38F5B131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15099F6E" w:rsidR="00753519" w:rsidRPr="00215E65" w:rsidRDefault="00215E65" w:rsidP="00215E6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W/W ewidencja dostarczana jest Zleceniodawcy przez Zleceniobiorcę, raz w miesiącu do 7 dnia miesiąca następnego za miesiąc poprzedni</w:t>
      </w:r>
      <w:r w:rsidR="007549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549D6">
        <w:rPr>
          <w:rFonts w:ascii="Times New Roman" w:hAnsi="Times New Roman"/>
          <w:sz w:val="24"/>
          <w:szCs w:val="24"/>
          <w:lang w:eastAsia="en-US"/>
        </w:rPr>
        <w:t>za wyjątkiem grudnia</w:t>
      </w:r>
      <w:r w:rsidR="007549D6">
        <w:rPr>
          <w:rFonts w:ascii="Times New Roman" w:hAnsi="Times New Roman"/>
          <w:sz w:val="24"/>
          <w:szCs w:val="24"/>
          <w:lang w:eastAsia="en-US"/>
        </w:rPr>
        <w:t>.</w:t>
      </w:r>
    </w:p>
    <w:p w14:paraId="2B40C697" w14:textId="7409A9C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Płatność nastąpi z zastosowaniem mechanizmu podzielonej płatności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split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payment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 z wyłączeniem faktur VAT wykazujących VAT zwolniony (Vat zw.) faktur VAT ze stawką % lub NP.</w:t>
      </w:r>
    </w:p>
    <w:p w14:paraId="31C3869F" w14:textId="0D16C91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Zleceniobiorca jest czynnym podatnikiem VAT albo zwolnionym* </w:t>
      </w:r>
      <w:r>
        <w:rPr>
          <w:rFonts w:ascii="Times New Roman" w:hAnsi="Times New Roman"/>
          <w:i/>
          <w:sz w:val="24"/>
          <w:szCs w:val="24"/>
          <w:lang w:eastAsia="en-US"/>
        </w:rPr>
        <w:t>wybrać właściwe.</w:t>
      </w:r>
    </w:p>
    <w:p w14:paraId="30B1A903" w14:textId="183EF1D8" w:rsidR="00753519" w:rsidRDefault="00B9605A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Zleceniodawca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Zleceniobiorca obowiązany jest do wykonania przedmiotu umowy rzetelnie i solidnie, przy zachowaniu należytej staranności i dochowaniu wszelkich przyjętych standardów i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terminową</w:t>
      </w:r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właściwe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właściwe przechowywanie informacji, dokumentów i opracowań na nośnikach elektronicznych,</w:t>
      </w:r>
    </w:p>
    <w:p w14:paraId="765C77D4" w14:textId="6ED0042C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informowanie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rażącego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5F51FAEC" w:rsidR="00F95803" w:rsidRPr="00FC1E4D" w:rsidRDefault="000F60C8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</w:t>
      </w:r>
      <w:r w:rsidR="00F95803" w:rsidRPr="00FC1E4D">
        <w:rPr>
          <w:rFonts w:ascii="Times New Roman" w:hAnsi="Times New Roman"/>
          <w:sz w:val="24"/>
          <w:szCs w:val="24"/>
        </w:rPr>
        <w:t>yrządzenia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95803" w:rsidRPr="00FC1E4D">
        <w:rPr>
          <w:rFonts w:ascii="Times New Roman" w:hAnsi="Times New Roman"/>
          <w:sz w:val="24"/>
          <w:szCs w:val="24"/>
        </w:rPr>
        <w:t>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lastRenderedPageBreak/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50E2">
        <w:rPr>
          <w:rFonts w:ascii="Times New Roman" w:hAnsi="Times New Roman"/>
          <w:sz w:val="24"/>
          <w:szCs w:val="24"/>
        </w:rPr>
        <w:t>dwa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45B82332" w14:textId="5B6F8501" w:rsidR="00F95803" w:rsidRP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Zleceniobiorca </w:t>
      </w:r>
      <w:r w:rsidRPr="00FC1E4D">
        <w:rPr>
          <w:rFonts w:ascii="Times New Roman" w:hAnsi="Times New Roman"/>
          <w:sz w:val="24"/>
          <w:szCs w:val="24"/>
        </w:rPr>
        <w:tab/>
      </w:r>
    </w:p>
    <w:p w14:paraId="185626B1" w14:textId="77777777" w:rsidR="00FC1E4D" w:rsidRPr="00FC1E4D" w:rsidRDefault="00FC1E4D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AECAEA" w14:textId="2AAB748F" w:rsidR="00F95803" w:rsidRPr="00FC1E4D" w:rsidRDefault="00F95803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95803" w:rsidRPr="00FC1E4D" w:rsidSect="00C43639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5D8E" w14:textId="77777777" w:rsidR="00333E0F" w:rsidRDefault="00333E0F" w:rsidP="00BF4BC1">
      <w:pPr>
        <w:spacing w:after="0" w:line="240" w:lineRule="auto"/>
      </w:pPr>
      <w:r>
        <w:separator/>
      </w:r>
    </w:p>
  </w:endnote>
  <w:endnote w:type="continuationSeparator" w:id="0">
    <w:p w14:paraId="7132434D" w14:textId="77777777" w:rsidR="00333E0F" w:rsidRDefault="00333E0F" w:rsidP="00BF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833811"/>
      <w:docPartObj>
        <w:docPartGallery w:val="Page Numbers (Bottom of Page)"/>
        <w:docPartUnique/>
      </w:docPartObj>
    </w:sdtPr>
    <w:sdtEndPr/>
    <w:sdtContent>
      <w:p w14:paraId="4F19DD2C" w14:textId="77777777" w:rsidR="00BF4BC1" w:rsidRDefault="00BF4BC1">
        <w:pPr>
          <w:pStyle w:val="Stopka"/>
          <w:jc w:val="right"/>
        </w:pPr>
      </w:p>
      <w:p w14:paraId="55815CD2" w14:textId="2E46C517" w:rsidR="00BF4BC1" w:rsidRDefault="00BF4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64">
          <w:rPr>
            <w:noProof/>
          </w:rPr>
          <w:t>2</w:t>
        </w:r>
        <w:r>
          <w:fldChar w:fldCharType="end"/>
        </w:r>
      </w:p>
    </w:sdtContent>
  </w:sdt>
  <w:p w14:paraId="3CDD3594" w14:textId="77777777" w:rsidR="00BF4BC1" w:rsidRDefault="00BF4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F52D" w14:textId="77777777" w:rsidR="00333E0F" w:rsidRDefault="00333E0F" w:rsidP="00BF4BC1">
      <w:pPr>
        <w:spacing w:after="0" w:line="240" w:lineRule="auto"/>
      </w:pPr>
      <w:r>
        <w:separator/>
      </w:r>
    </w:p>
  </w:footnote>
  <w:footnote w:type="continuationSeparator" w:id="0">
    <w:p w14:paraId="09EEA3B3" w14:textId="77777777" w:rsidR="00333E0F" w:rsidRDefault="00333E0F" w:rsidP="00BF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FE62A490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1061867">
    <w:abstractNumId w:val="0"/>
  </w:num>
  <w:num w:numId="2" w16cid:durableId="416829189">
    <w:abstractNumId w:val="8"/>
  </w:num>
  <w:num w:numId="3" w16cid:durableId="358623878">
    <w:abstractNumId w:val="3"/>
  </w:num>
  <w:num w:numId="4" w16cid:durableId="1931505232">
    <w:abstractNumId w:val="2"/>
  </w:num>
  <w:num w:numId="5" w16cid:durableId="428504837">
    <w:abstractNumId w:val="6"/>
  </w:num>
  <w:num w:numId="6" w16cid:durableId="2047872577">
    <w:abstractNumId w:val="4"/>
  </w:num>
  <w:num w:numId="7" w16cid:durableId="1225525506">
    <w:abstractNumId w:val="5"/>
  </w:num>
  <w:num w:numId="8" w16cid:durableId="214514094">
    <w:abstractNumId w:val="7"/>
  </w:num>
  <w:num w:numId="9" w16cid:durableId="112292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38"/>
    <w:rsid w:val="00027F67"/>
    <w:rsid w:val="00036910"/>
    <w:rsid w:val="00071A65"/>
    <w:rsid w:val="000743F5"/>
    <w:rsid w:val="00076E06"/>
    <w:rsid w:val="00083B56"/>
    <w:rsid w:val="000F60C8"/>
    <w:rsid w:val="001272E5"/>
    <w:rsid w:val="001F4D81"/>
    <w:rsid w:val="001F50E2"/>
    <w:rsid w:val="00212D38"/>
    <w:rsid w:val="00215E65"/>
    <w:rsid w:val="00263759"/>
    <w:rsid w:val="002E5A87"/>
    <w:rsid w:val="00331C63"/>
    <w:rsid w:val="00333E0F"/>
    <w:rsid w:val="003437A1"/>
    <w:rsid w:val="00355B10"/>
    <w:rsid w:val="00396C39"/>
    <w:rsid w:val="003C6135"/>
    <w:rsid w:val="004045C5"/>
    <w:rsid w:val="00411CFE"/>
    <w:rsid w:val="00413951"/>
    <w:rsid w:val="00430C47"/>
    <w:rsid w:val="00446E8C"/>
    <w:rsid w:val="00491E5C"/>
    <w:rsid w:val="0049256A"/>
    <w:rsid w:val="00517F45"/>
    <w:rsid w:val="00533EBA"/>
    <w:rsid w:val="005508ED"/>
    <w:rsid w:val="00566F9B"/>
    <w:rsid w:val="00571A27"/>
    <w:rsid w:val="005F7108"/>
    <w:rsid w:val="005F7B56"/>
    <w:rsid w:val="00603921"/>
    <w:rsid w:val="00615E65"/>
    <w:rsid w:val="00697AA8"/>
    <w:rsid w:val="006A01E9"/>
    <w:rsid w:val="006C4D91"/>
    <w:rsid w:val="00707C0D"/>
    <w:rsid w:val="00720281"/>
    <w:rsid w:val="00753519"/>
    <w:rsid w:val="007549D6"/>
    <w:rsid w:val="0077217A"/>
    <w:rsid w:val="007D7E2E"/>
    <w:rsid w:val="007E284C"/>
    <w:rsid w:val="007E56D5"/>
    <w:rsid w:val="00832D75"/>
    <w:rsid w:val="00835018"/>
    <w:rsid w:val="00852964"/>
    <w:rsid w:val="00876220"/>
    <w:rsid w:val="00935846"/>
    <w:rsid w:val="0098650D"/>
    <w:rsid w:val="009F3028"/>
    <w:rsid w:val="00A441E4"/>
    <w:rsid w:val="00A66635"/>
    <w:rsid w:val="00A71EA3"/>
    <w:rsid w:val="00A74936"/>
    <w:rsid w:val="00AA53B2"/>
    <w:rsid w:val="00AE1A3B"/>
    <w:rsid w:val="00B14B47"/>
    <w:rsid w:val="00B60037"/>
    <w:rsid w:val="00B9605A"/>
    <w:rsid w:val="00BC32E6"/>
    <w:rsid w:val="00BF4BC1"/>
    <w:rsid w:val="00C3394B"/>
    <w:rsid w:val="00C3557A"/>
    <w:rsid w:val="00C422A5"/>
    <w:rsid w:val="00C43639"/>
    <w:rsid w:val="00C80158"/>
    <w:rsid w:val="00CE1149"/>
    <w:rsid w:val="00D05F2A"/>
    <w:rsid w:val="00D06C1F"/>
    <w:rsid w:val="00D07CC6"/>
    <w:rsid w:val="00D26C4C"/>
    <w:rsid w:val="00D400F1"/>
    <w:rsid w:val="00D413F8"/>
    <w:rsid w:val="00D43DFF"/>
    <w:rsid w:val="00D66503"/>
    <w:rsid w:val="00DD53B7"/>
    <w:rsid w:val="00E67CD0"/>
    <w:rsid w:val="00EB3571"/>
    <w:rsid w:val="00EC4C50"/>
    <w:rsid w:val="00EE1499"/>
    <w:rsid w:val="00EF7327"/>
    <w:rsid w:val="00F44603"/>
    <w:rsid w:val="00F95803"/>
    <w:rsid w:val="00F95B72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BC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BC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DELL</cp:lastModifiedBy>
  <cp:revision>26</cp:revision>
  <cp:lastPrinted>2022-12-15T13:08:00Z</cp:lastPrinted>
  <dcterms:created xsi:type="dcterms:W3CDTF">2022-06-10T09:47:00Z</dcterms:created>
  <dcterms:modified xsi:type="dcterms:W3CDTF">2024-01-05T11:58:00Z</dcterms:modified>
</cp:coreProperties>
</file>