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EC" w:rsidRDefault="00D30EEC" w:rsidP="00A84280">
      <w:pPr>
        <w:spacing w:after="0" w:line="360" w:lineRule="auto"/>
        <w:jc w:val="both"/>
        <w:rPr>
          <w:rFonts w:cstheme="minorHAnsi"/>
          <w:b/>
          <w:bCs/>
        </w:rPr>
      </w:pPr>
    </w:p>
    <w:p w:rsidR="00A84280" w:rsidRPr="00A84280" w:rsidRDefault="00C521DF" w:rsidP="00A84280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="00C500FD">
        <w:rPr>
          <w:rFonts w:cstheme="minorHAnsi"/>
          <w:b/>
          <w:bCs/>
        </w:rPr>
        <w:t>SZACOWANIE WARTOŚCI</w:t>
      </w:r>
      <w:r w:rsidR="00A84280" w:rsidRPr="00A84280">
        <w:rPr>
          <w:rFonts w:cstheme="minorHAnsi"/>
          <w:b/>
          <w:bCs/>
        </w:rPr>
        <w:t xml:space="preserve"> ZAMÓWIENIA:</w:t>
      </w:r>
    </w:p>
    <w:tbl>
      <w:tblPr>
        <w:tblStyle w:val="Tabela-Siatka"/>
        <w:tblW w:w="0" w:type="auto"/>
        <w:tblLook w:val="04A0"/>
      </w:tblPr>
      <w:tblGrid>
        <w:gridCol w:w="1101"/>
        <w:gridCol w:w="1731"/>
        <w:gridCol w:w="3339"/>
        <w:gridCol w:w="3071"/>
      </w:tblGrid>
      <w:tr w:rsidR="00A84280" w:rsidRPr="00A84280" w:rsidTr="00536686">
        <w:trPr>
          <w:trHeight w:val="591"/>
        </w:trPr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A84280" w:rsidRPr="004B3C64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4B3C64">
              <w:rPr>
                <w:rFonts w:cstheme="minorHAnsi"/>
                <w:b/>
                <w:bCs/>
                <w:strike/>
              </w:rPr>
              <w:t>ROBOTA BUDOWLANA*</w:t>
            </w:r>
          </w:p>
        </w:tc>
        <w:tc>
          <w:tcPr>
            <w:tcW w:w="3339" w:type="dxa"/>
            <w:vAlign w:val="center"/>
          </w:tcPr>
          <w:p w:rsidR="00A84280" w:rsidRPr="00C500FD" w:rsidRDefault="00A84280" w:rsidP="00A84280">
            <w:pPr>
              <w:spacing w:line="360" w:lineRule="auto"/>
              <w:rPr>
                <w:rFonts w:cstheme="minorHAnsi"/>
                <w:b/>
                <w:bCs/>
              </w:rPr>
            </w:pPr>
            <w:r w:rsidRPr="00C500FD">
              <w:rPr>
                <w:rFonts w:cstheme="minorHAnsi"/>
                <w:b/>
                <w:bCs/>
              </w:rPr>
              <w:t>DOSTAWA*</w:t>
            </w:r>
          </w:p>
        </w:tc>
        <w:tc>
          <w:tcPr>
            <w:tcW w:w="3071" w:type="dxa"/>
            <w:vAlign w:val="center"/>
          </w:tcPr>
          <w:p w:rsidR="00A84280" w:rsidRPr="00C500FD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C500FD">
              <w:rPr>
                <w:rFonts w:cstheme="minorHAnsi"/>
                <w:b/>
                <w:bCs/>
                <w:strike/>
              </w:rPr>
              <w:t>USŁUGA*</w:t>
            </w:r>
          </w:p>
        </w:tc>
      </w:tr>
      <w:tr w:rsidR="00A84280" w:rsidTr="00536686">
        <w:trPr>
          <w:trHeight w:val="699"/>
        </w:trPr>
        <w:tc>
          <w:tcPr>
            <w:tcW w:w="2832" w:type="dxa"/>
            <w:gridSpan w:val="2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6410" w:type="dxa"/>
            <w:gridSpan w:val="2"/>
          </w:tcPr>
          <w:p w:rsidR="00A84280" w:rsidRDefault="00C500FD" w:rsidP="003114DD">
            <w:pPr>
              <w:spacing w:line="360" w:lineRule="auto"/>
              <w:jc w:val="both"/>
              <w:rPr>
                <w:rFonts w:cstheme="minorHAnsi"/>
                <w:b/>
                <w:bCs/>
                <w:color w:val="FF0000"/>
              </w:rPr>
            </w:pPr>
            <w:r w:rsidRPr="00C500FD">
              <w:rPr>
                <w:rFonts w:cstheme="minorHAnsi"/>
                <w:b/>
                <w:bCs/>
                <w:i/>
              </w:rPr>
              <w:t xml:space="preserve">Dostawa </w:t>
            </w:r>
            <w:r w:rsidR="00836252" w:rsidRPr="00836252">
              <w:rPr>
                <w:rFonts w:cstheme="minorHAnsi"/>
                <w:b/>
                <w:bCs/>
                <w:i/>
              </w:rPr>
              <w:t>urządzenia wielofunkcyjnego, projektora i ekranu</w:t>
            </w:r>
            <w:r w:rsidR="00836252">
              <w:rPr>
                <w:rFonts w:cstheme="minorHAnsi"/>
                <w:b/>
                <w:bCs/>
                <w:i/>
              </w:rPr>
              <w:t xml:space="preserve"> </w:t>
            </w:r>
            <w:r w:rsidRPr="00C500FD">
              <w:rPr>
                <w:rFonts w:cstheme="minorHAnsi"/>
                <w:b/>
                <w:bCs/>
                <w:i/>
              </w:rPr>
              <w:t xml:space="preserve">na cele </w:t>
            </w:r>
            <w:r w:rsidR="003114DD">
              <w:rPr>
                <w:rFonts w:cstheme="minorHAnsi"/>
                <w:b/>
                <w:bCs/>
                <w:i/>
              </w:rPr>
              <w:t>Inkubatora Przetwórstwa Lokalnego w m. Łojewo.</w:t>
            </w:r>
          </w:p>
        </w:tc>
      </w:tr>
      <w:tr w:rsidR="00A84280" w:rsidTr="00536686">
        <w:trPr>
          <w:trHeight w:val="2596"/>
        </w:trPr>
        <w:tc>
          <w:tcPr>
            <w:tcW w:w="2832" w:type="dxa"/>
            <w:gridSpan w:val="2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Szczegółowy opis zamówienia</w:t>
            </w:r>
          </w:p>
        </w:tc>
        <w:tc>
          <w:tcPr>
            <w:tcW w:w="6410" w:type="dxa"/>
            <w:gridSpan w:val="2"/>
            <w:vAlign w:val="center"/>
          </w:tcPr>
          <w:p w:rsid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Postępowanie służy jedynie oszacowaniu wartości zamówienia, celem zabezpieczenia odpowiedniej ilości środków finansowych w budżecie jednostki i nie zakończy się wyborem oferty.</w:t>
            </w:r>
          </w:p>
          <w:p w:rsid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 zapoznaniu się z ofertami, Zamawiający ogłosi odrębne postępowanie mające na celu wyłonienie Wykonawcy.</w:t>
            </w:r>
          </w:p>
          <w:p w:rsid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</w:p>
          <w:p w:rsidR="00C500FD" w:rsidRP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PRZEDMIOT ZAMÓWIENIA PODZIELONY JEST NA CZĘŚCI. DOPUSZCZA SIĘ MOŻLIWOŚĆ SKŁADANIA OFERT CZĘŚĆIOWYCH.</w:t>
            </w:r>
          </w:p>
        </w:tc>
      </w:tr>
      <w:tr w:rsidR="00D30EEC" w:rsidTr="00BE1775">
        <w:trPr>
          <w:trHeight w:val="1955"/>
        </w:trPr>
        <w:tc>
          <w:tcPr>
            <w:tcW w:w="1101" w:type="dxa"/>
            <w:shd w:val="clear" w:color="auto" w:fill="D9D9D9" w:themeFill="background1" w:themeFillShade="D9"/>
          </w:tcPr>
          <w:p w:rsidR="00D30EEC" w:rsidRPr="00A84280" w:rsidRDefault="00D30EEC" w:rsidP="00836252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</w:t>
            </w:r>
            <w:r w:rsidR="00836252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Pr="00D30EEC" w:rsidRDefault="003114DD" w:rsidP="00D30EEC">
            <w:r>
              <w:rPr>
                <w:rFonts w:cstheme="minorHAnsi"/>
              </w:rPr>
              <w:t>Urządzenie wielofunkcyjne</w:t>
            </w:r>
          </w:p>
        </w:tc>
        <w:tc>
          <w:tcPr>
            <w:tcW w:w="6410" w:type="dxa"/>
            <w:gridSpan w:val="2"/>
            <w:vAlign w:val="center"/>
          </w:tcPr>
          <w:p w:rsidR="00D30EEC" w:rsidRPr="00BE1775" w:rsidRDefault="00BE1775" w:rsidP="00A3163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E1775">
              <w:rPr>
                <w:rFonts w:cstheme="minorHAnsi"/>
                <w:sz w:val="16"/>
                <w:szCs w:val="16"/>
              </w:rPr>
              <w:t xml:space="preserve">kolorowe urządzenie wielofunkcyjne, technologia wydruku – laserowa (kolor), maksymalny format papieru – A3, </w:t>
            </w:r>
            <w:r w:rsidR="00A3163B">
              <w:rPr>
                <w:rFonts w:cstheme="minorHAnsi"/>
                <w:sz w:val="16"/>
                <w:szCs w:val="16"/>
              </w:rPr>
              <w:t xml:space="preserve">minimalna </w:t>
            </w:r>
            <w:r w:rsidRPr="00BE1775">
              <w:rPr>
                <w:rFonts w:cstheme="minorHAnsi"/>
                <w:sz w:val="16"/>
                <w:szCs w:val="16"/>
              </w:rPr>
              <w:t xml:space="preserve">prędkość wydruku w czerni – 25 str. na minutę, </w:t>
            </w:r>
            <w:r w:rsidR="00A3163B">
              <w:rPr>
                <w:rFonts w:cstheme="minorHAnsi"/>
                <w:sz w:val="16"/>
                <w:szCs w:val="16"/>
              </w:rPr>
              <w:t xml:space="preserve">minimalna </w:t>
            </w:r>
            <w:r w:rsidRPr="00BE1775">
              <w:rPr>
                <w:rFonts w:cstheme="minorHAnsi"/>
                <w:sz w:val="16"/>
                <w:szCs w:val="16"/>
              </w:rPr>
              <w:t xml:space="preserve">prędkość druku w kolorze -   25 str. na minutę, rozdzielczość druku w czerni </w:t>
            </w:r>
            <w:r w:rsidR="00A3163B">
              <w:rPr>
                <w:rFonts w:cstheme="minorHAnsi"/>
                <w:sz w:val="16"/>
                <w:szCs w:val="16"/>
              </w:rPr>
              <w:t xml:space="preserve">minimum </w:t>
            </w:r>
            <w:r w:rsidRPr="00BE1775">
              <w:rPr>
                <w:rFonts w:cstheme="minorHAnsi"/>
                <w:sz w:val="16"/>
                <w:szCs w:val="16"/>
              </w:rPr>
              <w:t xml:space="preserve">1800x600, rozdzielczość druku w kolorze </w:t>
            </w:r>
            <w:r w:rsidR="00A3163B">
              <w:rPr>
                <w:rFonts w:cstheme="minorHAnsi"/>
                <w:sz w:val="16"/>
                <w:szCs w:val="16"/>
              </w:rPr>
              <w:t>minimum</w:t>
            </w:r>
            <w:r w:rsidRPr="00BE1775">
              <w:rPr>
                <w:rFonts w:cstheme="minorHAnsi"/>
                <w:sz w:val="16"/>
                <w:szCs w:val="16"/>
              </w:rPr>
              <w:t xml:space="preserve"> 1200x1200, gramatura papieru </w:t>
            </w:r>
            <w:r w:rsidR="00A3163B">
              <w:rPr>
                <w:rFonts w:cstheme="minorHAnsi"/>
                <w:sz w:val="16"/>
                <w:szCs w:val="16"/>
              </w:rPr>
              <w:t xml:space="preserve">w zakresach +/- </w:t>
            </w:r>
            <w:r w:rsidRPr="00BE1775">
              <w:rPr>
                <w:rFonts w:cstheme="minorHAnsi"/>
                <w:sz w:val="16"/>
                <w:szCs w:val="16"/>
              </w:rPr>
              <w:t xml:space="preserve">52-300 m/m2, złącza – USB typa, USB typ B, RJ-45, automatyczny druk dwustronny, druk z chmury, druk z urządzeń mobilnych, druk z USB, panel dotykowy o przekątnej </w:t>
            </w:r>
            <w:r w:rsidR="00A3163B">
              <w:rPr>
                <w:rFonts w:cstheme="minorHAnsi"/>
                <w:sz w:val="16"/>
                <w:szCs w:val="16"/>
              </w:rPr>
              <w:t>minimum 10</w:t>
            </w:r>
            <w:r w:rsidRPr="00BE1775">
              <w:rPr>
                <w:rFonts w:cstheme="minorHAnsi"/>
                <w:sz w:val="16"/>
                <w:szCs w:val="16"/>
              </w:rPr>
              <w:t xml:space="preserve"> cal</w:t>
            </w:r>
            <w:r w:rsidR="00A3163B">
              <w:rPr>
                <w:rFonts w:cstheme="minorHAnsi"/>
                <w:sz w:val="16"/>
                <w:szCs w:val="16"/>
              </w:rPr>
              <w:t>i</w:t>
            </w:r>
          </w:p>
        </w:tc>
      </w:tr>
      <w:tr w:rsidR="003114DD" w:rsidTr="00A3163B">
        <w:trPr>
          <w:trHeight w:val="870"/>
        </w:trPr>
        <w:tc>
          <w:tcPr>
            <w:tcW w:w="1101" w:type="dxa"/>
            <w:shd w:val="clear" w:color="auto" w:fill="D9D9D9" w:themeFill="background1" w:themeFillShade="D9"/>
          </w:tcPr>
          <w:p w:rsidR="003114DD" w:rsidRDefault="003114DD" w:rsidP="00836252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</w:t>
            </w:r>
            <w:r w:rsidR="00836252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3114DD" w:rsidRDefault="003114DD" w:rsidP="00D30EEC">
            <w:r>
              <w:t>Projektor</w:t>
            </w:r>
          </w:p>
        </w:tc>
        <w:tc>
          <w:tcPr>
            <w:tcW w:w="6410" w:type="dxa"/>
            <w:gridSpan w:val="2"/>
            <w:vAlign w:val="center"/>
          </w:tcPr>
          <w:p w:rsidR="003114DD" w:rsidRPr="00D30EEC" w:rsidRDefault="00BE1775" w:rsidP="00A3163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E1775">
              <w:rPr>
                <w:rFonts w:cstheme="minorHAnsi"/>
                <w:sz w:val="16"/>
                <w:szCs w:val="16"/>
              </w:rPr>
              <w:t xml:space="preserve">technologia obrazu DLP, </w:t>
            </w:r>
            <w:r w:rsidR="00A3163B">
              <w:rPr>
                <w:rFonts w:cstheme="minorHAnsi"/>
                <w:sz w:val="16"/>
                <w:szCs w:val="16"/>
              </w:rPr>
              <w:t xml:space="preserve">minimalna </w:t>
            </w:r>
            <w:r w:rsidRPr="00BE1775">
              <w:rPr>
                <w:rFonts w:cstheme="minorHAnsi"/>
                <w:sz w:val="16"/>
                <w:szCs w:val="16"/>
              </w:rPr>
              <w:t xml:space="preserve">rozdzielczość (piksele): 3840x2160, </w:t>
            </w:r>
            <w:r w:rsidR="00A3163B">
              <w:rPr>
                <w:rFonts w:cstheme="minorHAnsi"/>
                <w:sz w:val="16"/>
                <w:szCs w:val="16"/>
              </w:rPr>
              <w:t xml:space="preserve">minimalna </w:t>
            </w:r>
            <w:r w:rsidRPr="00BE1775">
              <w:rPr>
                <w:rFonts w:cstheme="minorHAnsi"/>
                <w:sz w:val="16"/>
                <w:szCs w:val="16"/>
              </w:rPr>
              <w:t>rozdzielczość UHD (3840x2160), jasność (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ansi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lm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>):</w:t>
            </w:r>
            <w:r w:rsidR="00A3163B">
              <w:rPr>
                <w:rFonts w:cstheme="minorHAnsi"/>
                <w:sz w:val="16"/>
                <w:szCs w:val="16"/>
              </w:rPr>
              <w:t xml:space="preserve"> około</w:t>
            </w:r>
            <w:r w:rsidRPr="00BE1775">
              <w:rPr>
                <w:rFonts w:cstheme="minorHAnsi"/>
                <w:sz w:val="16"/>
                <w:szCs w:val="16"/>
              </w:rPr>
              <w:t xml:space="preserve"> 5000 lumenów, źródło światła: laser</w:t>
            </w:r>
            <w:r w:rsidR="00A3163B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3114DD" w:rsidTr="00D654D6">
        <w:trPr>
          <w:trHeight w:val="1648"/>
        </w:trPr>
        <w:tc>
          <w:tcPr>
            <w:tcW w:w="1101" w:type="dxa"/>
            <w:shd w:val="clear" w:color="auto" w:fill="D9D9D9" w:themeFill="background1" w:themeFillShade="D9"/>
          </w:tcPr>
          <w:p w:rsidR="003114DD" w:rsidRDefault="003114DD" w:rsidP="00836252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</w:t>
            </w:r>
            <w:r w:rsidR="00836252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3114DD" w:rsidRPr="00E806FA" w:rsidRDefault="003114DD" w:rsidP="00D30EEC">
            <w:r w:rsidRPr="00E806FA">
              <w:t>Ekran</w:t>
            </w:r>
          </w:p>
        </w:tc>
        <w:tc>
          <w:tcPr>
            <w:tcW w:w="6410" w:type="dxa"/>
            <w:gridSpan w:val="2"/>
            <w:vAlign w:val="center"/>
          </w:tcPr>
          <w:p w:rsidR="003114DD" w:rsidRPr="00E806FA" w:rsidRDefault="00BE1775" w:rsidP="00E806F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E806FA">
              <w:rPr>
                <w:rFonts w:cstheme="minorHAnsi"/>
                <w:sz w:val="16"/>
                <w:szCs w:val="16"/>
              </w:rPr>
              <w:t xml:space="preserve">format: 16:9, zintegrowany system sterowania, sterowanie elektryczne, wbudowany silnik tubowy, regulowany system mocowania ścienno-sufitowego, gniazda: 12V </w:t>
            </w:r>
            <w:proofErr w:type="spellStart"/>
            <w:r w:rsidRPr="00E806FA">
              <w:rPr>
                <w:rFonts w:cstheme="minorHAnsi"/>
                <w:sz w:val="16"/>
                <w:szCs w:val="16"/>
              </w:rPr>
              <w:t>Trigger</w:t>
            </w:r>
            <w:proofErr w:type="spellEnd"/>
            <w:r w:rsidRPr="00E806FA">
              <w:rPr>
                <w:rFonts w:cstheme="minorHAnsi"/>
                <w:sz w:val="16"/>
                <w:szCs w:val="16"/>
              </w:rPr>
              <w:t>, wejście na zewnętrzny czujnik IR (w zestawie), wejście kontrolne RJ11 (dla przełącznika naściennego lub systemu sterowania RS485), zasilanie: 230 V, obszar obrazu</w:t>
            </w:r>
            <w:r w:rsidR="00E806FA" w:rsidRPr="00E806FA">
              <w:rPr>
                <w:rFonts w:cstheme="minorHAnsi"/>
                <w:sz w:val="16"/>
                <w:szCs w:val="16"/>
              </w:rPr>
              <w:t xml:space="preserve"> minimum</w:t>
            </w:r>
            <w:r w:rsidRPr="00E806FA">
              <w:rPr>
                <w:rFonts w:cstheme="minorHAnsi"/>
                <w:sz w:val="16"/>
                <w:szCs w:val="16"/>
              </w:rPr>
              <w:t xml:space="preserve"> 26</w:t>
            </w:r>
            <w:r w:rsidR="00E806FA" w:rsidRPr="00E806FA">
              <w:rPr>
                <w:rFonts w:cstheme="minorHAnsi"/>
                <w:sz w:val="16"/>
                <w:szCs w:val="16"/>
              </w:rPr>
              <w:t>0</w:t>
            </w:r>
            <w:r w:rsidRPr="00E806FA">
              <w:rPr>
                <w:rFonts w:cstheme="minorHAnsi"/>
                <w:sz w:val="16"/>
                <w:szCs w:val="16"/>
              </w:rPr>
              <w:t>x14</w:t>
            </w:r>
            <w:r w:rsidR="00E806FA" w:rsidRPr="00E806FA">
              <w:rPr>
                <w:rFonts w:cstheme="minorHAnsi"/>
                <w:sz w:val="16"/>
                <w:szCs w:val="16"/>
              </w:rPr>
              <w:t>5</w:t>
            </w:r>
            <w:r w:rsidRPr="00E806FA">
              <w:rPr>
                <w:rFonts w:cstheme="minorHAnsi"/>
                <w:sz w:val="16"/>
                <w:szCs w:val="16"/>
              </w:rPr>
              <w:t xml:space="preserve"> cm, przekątna: </w:t>
            </w:r>
            <w:r w:rsidR="00E806FA" w:rsidRPr="00E806FA">
              <w:rPr>
                <w:rFonts w:cstheme="minorHAnsi"/>
                <w:sz w:val="16"/>
                <w:szCs w:val="16"/>
              </w:rPr>
              <w:t xml:space="preserve">około </w:t>
            </w:r>
            <w:r w:rsidRPr="00E806FA">
              <w:rPr>
                <w:rFonts w:cstheme="minorHAnsi"/>
                <w:sz w:val="16"/>
                <w:szCs w:val="16"/>
              </w:rPr>
              <w:t xml:space="preserve">122'', współczynnik odbicia: 0,8, kąt odbicia: </w:t>
            </w:r>
            <w:r w:rsidR="00E806FA" w:rsidRPr="00E806FA">
              <w:rPr>
                <w:rFonts w:cstheme="minorHAnsi"/>
                <w:sz w:val="16"/>
                <w:szCs w:val="16"/>
              </w:rPr>
              <w:t xml:space="preserve">około </w:t>
            </w:r>
            <w:r w:rsidRPr="00E806FA">
              <w:rPr>
                <w:rFonts w:cstheme="minorHAnsi"/>
                <w:sz w:val="16"/>
                <w:szCs w:val="16"/>
              </w:rPr>
              <w:t>160, waga materiału</w:t>
            </w:r>
            <w:r w:rsidR="00E806FA" w:rsidRPr="00E806FA">
              <w:rPr>
                <w:rFonts w:cstheme="minorHAnsi"/>
                <w:sz w:val="16"/>
                <w:szCs w:val="16"/>
              </w:rPr>
              <w:t xml:space="preserve"> minimum</w:t>
            </w:r>
            <w:r w:rsidRPr="00E806FA">
              <w:rPr>
                <w:rFonts w:cstheme="minorHAnsi"/>
                <w:sz w:val="16"/>
                <w:szCs w:val="16"/>
              </w:rPr>
              <w:t xml:space="preserve"> 0,5</w:t>
            </w:r>
            <w:r w:rsidR="00E806FA" w:rsidRPr="00E806FA">
              <w:rPr>
                <w:rFonts w:cstheme="minorHAnsi"/>
                <w:sz w:val="16"/>
                <w:szCs w:val="16"/>
              </w:rPr>
              <w:t>00</w:t>
            </w:r>
            <w:r w:rsidRPr="00E806FA">
              <w:rPr>
                <w:rFonts w:cstheme="minorHAnsi"/>
                <w:sz w:val="16"/>
                <w:szCs w:val="16"/>
              </w:rPr>
              <w:t xml:space="preserve"> kg/m2, grubość materiału</w:t>
            </w:r>
            <w:r w:rsidR="00E806FA" w:rsidRPr="00E806FA">
              <w:rPr>
                <w:rFonts w:cstheme="minorHAnsi"/>
                <w:sz w:val="16"/>
                <w:szCs w:val="16"/>
              </w:rPr>
              <w:t xml:space="preserve"> minimum</w:t>
            </w:r>
            <w:r w:rsidRPr="00E806FA">
              <w:rPr>
                <w:rFonts w:cstheme="minorHAnsi"/>
                <w:sz w:val="16"/>
                <w:szCs w:val="16"/>
              </w:rPr>
              <w:t xml:space="preserve">: 0,4 mm, 3 warstwowa konstrukcja, czarne obramowanie, materiały: PVC, </w:t>
            </w:r>
            <w:proofErr w:type="spellStart"/>
            <w:r w:rsidRPr="00E806FA">
              <w:rPr>
                <w:rFonts w:cstheme="minorHAnsi"/>
                <w:sz w:val="16"/>
                <w:szCs w:val="16"/>
              </w:rPr>
              <w:t>Riberglass</w:t>
            </w:r>
            <w:proofErr w:type="spellEnd"/>
            <w:r w:rsidRPr="00E806FA">
              <w:rPr>
                <w:rFonts w:cstheme="minorHAnsi"/>
                <w:sz w:val="16"/>
                <w:szCs w:val="16"/>
              </w:rPr>
              <w:t>, Gwarancja: 24 miesiące</w:t>
            </w:r>
          </w:p>
        </w:tc>
      </w:tr>
    </w:tbl>
    <w:p w:rsidR="00A84280" w:rsidRDefault="00A84280" w:rsidP="00A84280">
      <w:pPr>
        <w:spacing w:after="0" w:line="360" w:lineRule="auto"/>
        <w:jc w:val="both"/>
        <w:rPr>
          <w:rFonts w:cstheme="minorHAnsi"/>
          <w:b/>
          <w:bCs/>
          <w:color w:val="FF0000"/>
        </w:rPr>
      </w:pPr>
      <w:r w:rsidRPr="00A84280">
        <w:rPr>
          <w:rFonts w:cstheme="minorHAnsi"/>
          <w:b/>
          <w:bCs/>
        </w:rPr>
        <w:t xml:space="preserve">* </w:t>
      </w:r>
      <w:r w:rsidRPr="00A84280">
        <w:rPr>
          <w:rFonts w:cstheme="minorHAnsi"/>
          <w:b/>
        </w:rPr>
        <w:t>Wybrać</w:t>
      </w:r>
      <w:r w:rsidRPr="00B46549">
        <w:rPr>
          <w:rFonts w:cstheme="minorHAnsi"/>
          <w:b/>
        </w:rPr>
        <w:t xml:space="preserve"> jedną z pozycji, pozostałe wykreślić.</w:t>
      </w:r>
    </w:p>
    <w:sectPr w:rsidR="00A84280" w:rsidSect="00A84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865" w:rsidRPr="00697E91" w:rsidRDefault="000A1865" w:rsidP="00791CC7">
      <w:pPr>
        <w:spacing w:after="0" w:line="240" w:lineRule="auto"/>
      </w:pPr>
      <w:r>
        <w:separator/>
      </w:r>
    </w:p>
  </w:endnote>
  <w:endnote w:type="continuationSeparator" w:id="0">
    <w:p w:rsidR="000A1865" w:rsidRPr="00697E91" w:rsidRDefault="000A1865" w:rsidP="007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C7" w:rsidRDefault="00791CC7" w:rsidP="00791CC7">
    <w:pPr>
      <w:pStyle w:val="Stopka"/>
      <w:jc w:val="center"/>
    </w:pPr>
    <w:r w:rsidRPr="00791CC7">
      <w:rPr>
        <w:noProof/>
      </w:rPr>
      <w:drawing>
        <wp:inline distT="0" distB="0" distL="0" distR="0">
          <wp:extent cx="5760720" cy="697298"/>
          <wp:effectExtent l="19050" t="0" r="0" b="0"/>
          <wp:docPr id="4" name="Obraz 2" descr="F:\00_MARKOWICE_DRUK\Wizytowki\papier_firmowy\papi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0_MARKOWICE_DRUK\Wizytowki\papier_firmowy\papier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865" w:rsidRPr="00697E91" w:rsidRDefault="000A1865" w:rsidP="00791CC7">
      <w:pPr>
        <w:spacing w:after="0" w:line="240" w:lineRule="auto"/>
      </w:pPr>
      <w:r>
        <w:separator/>
      </w:r>
    </w:p>
  </w:footnote>
  <w:footnote w:type="continuationSeparator" w:id="0">
    <w:p w:rsidR="000A1865" w:rsidRPr="00697E91" w:rsidRDefault="000A1865" w:rsidP="0079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C7" w:rsidRDefault="00791CC7" w:rsidP="00791CC7">
    <w:pPr>
      <w:pStyle w:val="Nagwek"/>
      <w:ind w:hanging="426"/>
    </w:pPr>
    <w:r w:rsidRPr="00791CC7">
      <w:rPr>
        <w:noProof/>
      </w:rPr>
      <w:drawing>
        <wp:inline distT="0" distB="0" distL="0" distR="0">
          <wp:extent cx="5760720" cy="697299"/>
          <wp:effectExtent l="19050" t="0" r="0" b="0"/>
          <wp:docPr id="3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0075"/>
    <w:multiLevelType w:val="hybridMultilevel"/>
    <w:tmpl w:val="E3F487D2"/>
    <w:lvl w:ilvl="0" w:tplc="2FA07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C25C5"/>
    <w:multiLevelType w:val="hybridMultilevel"/>
    <w:tmpl w:val="DA80E100"/>
    <w:lvl w:ilvl="0" w:tplc="E8164CAC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04B15"/>
    <w:multiLevelType w:val="hybridMultilevel"/>
    <w:tmpl w:val="C7825F6E"/>
    <w:lvl w:ilvl="0" w:tplc="839C5B4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97519"/>
    <w:multiLevelType w:val="hybridMultilevel"/>
    <w:tmpl w:val="054458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B4583"/>
    <w:multiLevelType w:val="hybridMultilevel"/>
    <w:tmpl w:val="FB523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75505"/>
    <w:multiLevelType w:val="hybridMultilevel"/>
    <w:tmpl w:val="58C04326"/>
    <w:lvl w:ilvl="0" w:tplc="86FC1BC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F704B6"/>
    <w:rsid w:val="00002CEF"/>
    <w:rsid w:val="00016E1E"/>
    <w:rsid w:val="00036840"/>
    <w:rsid w:val="00041C1E"/>
    <w:rsid w:val="0005639C"/>
    <w:rsid w:val="000A1865"/>
    <w:rsid w:val="00115232"/>
    <w:rsid w:val="00137428"/>
    <w:rsid w:val="001E10EC"/>
    <w:rsid w:val="001F2AF8"/>
    <w:rsid w:val="002048D9"/>
    <w:rsid w:val="00204E30"/>
    <w:rsid w:val="002074B7"/>
    <w:rsid w:val="0027575A"/>
    <w:rsid w:val="002C4908"/>
    <w:rsid w:val="003114DD"/>
    <w:rsid w:val="0037296E"/>
    <w:rsid w:val="003E0B45"/>
    <w:rsid w:val="003F29CE"/>
    <w:rsid w:val="00400523"/>
    <w:rsid w:val="004726BC"/>
    <w:rsid w:val="00472FF5"/>
    <w:rsid w:val="004975A5"/>
    <w:rsid w:val="004B3C64"/>
    <w:rsid w:val="004C72E5"/>
    <w:rsid w:val="004E324D"/>
    <w:rsid w:val="00506292"/>
    <w:rsid w:val="00511737"/>
    <w:rsid w:val="00536686"/>
    <w:rsid w:val="005950E4"/>
    <w:rsid w:val="005A32B4"/>
    <w:rsid w:val="005B62B1"/>
    <w:rsid w:val="005C1892"/>
    <w:rsid w:val="005C7DD5"/>
    <w:rsid w:val="006C22C7"/>
    <w:rsid w:val="00791CC7"/>
    <w:rsid w:val="0079523F"/>
    <w:rsid w:val="00833F85"/>
    <w:rsid w:val="00836252"/>
    <w:rsid w:val="00841795"/>
    <w:rsid w:val="00850402"/>
    <w:rsid w:val="00862C6B"/>
    <w:rsid w:val="008723FA"/>
    <w:rsid w:val="008842A8"/>
    <w:rsid w:val="008A23C6"/>
    <w:rsid w:val="008E73DB"/>
    <w:rsid w:val="00931E04"/>
    <w:rsid w:val="009458C9"/>
    <w:rsid w:val="009B116F"/>
    <w:rsid w:val="009C0E42"/>
    <w:rsid w:val="00A02F0E"/>
    <w:rsid w:val="00A3163B"/>
    <w:rsid w:val="00A330DC"/>
    <w:rsid w:val="00A63487"/>
    <w:rsid w:val="00A74304"/>
    <w:rsid w:val="00A8074E"/>
    <w:rsid w:val="00A84280"/>
    <w:rsid w:val="00A86CC1"/>
    <w:rsid w:val="00A9082A"/>
    <w:rsid w:val="00A97954"/>
    <w:rsid w:val="00AD2A25"/>
    <w:rsid w:val="00AE3471"/>
    <w:rsid w:val="00B11A1B"/>
    <w:rsid w:val="00B23B49"/>
    <w:rsid w:val="00B46549"/>
    <w:rsid w:val="00BA418A"/>
    <w:rsid w:val="00BC45E2"/>
    <w:rsid w:val="00BE1775"/>
    <w:rsid w:val="00C500FD"/>
    <w:rsid w:val="00C521DF"/>
    <w:rsid w:val="00C81B40"/>
    <w:rsid w:val="00CE33E0"/>
    <w:rsid w:val="00D237C3"/>
    <w:rsid w:val="00D30EEC"/>
    <w:rsid w:val="00D324D2"/>
    <w:rsid w:val="00D654D6"/>
    <w:rsid w:val="00E348DC"/>
    <w:rsid w:val="00E51BBF"/>
    <w:rsid w:val="00E51D3F"/>
    <w:rsid w:val="00E806FA"/>
    <w:rsid w:val="00EA5DCC"/>
    <w:rsid w:val="00EB2344"/>
    <w:rsid w:val="00EB566A"/>
    <w:rsid w:val="00ED6883"/>
    <w:rsid w:val="00EF0ED1"/>
    <w:rsid w:val="00F1784F"/>
    <w:rsid w:val="00F704B6"/>
    <w:rsid w:val="00F94D68"/>
    <w:rsid w:val="00FF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4B6"/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704B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704B6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F704B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704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04B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pkt">
    <w:name w:val="pkt"/>
    <w:basedOn w:val="Normalny"/>
    <w:rsid w:val="00F70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F704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formattedText">
    <w:name w:val="Preformatted Text"/>
    <w:basedOn w:val="Normalny"/>
    <w:rsid w:val="00F704B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A8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9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CC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9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CC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C7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E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A479C-B9CF-4098-9132-0464C1CC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2</cp:revision>
  <cp:lastPrinted>2022-05-26T10:06:00Z</cp:lastPrinted>
  <dcterms:created xsi:type="dcterms:W3CDTF">2022-06-21T08:41:00Z</dcterms:created>
  <dcterms:modified xsi:type="dcterms:W3CDTF">2022-06-21T08:41:00Z</dcterms:modified>
</cp:coreProperties>
</file>