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37E9F" w14:textId="3115664A" w:rsidR="00BF28F4" w:rsidRPr="005D407F" w:rsidRDefault="006862BC" w:rsidP="00B9639D">
      <w:pPr>
        <w:spacing w:before="240" w:after="120" w:line="264" w:lineRule="auto"/>
        <w:jc w:val="both"/>
        <w:rPr>
          <w:rFonts w:asciiTheme="majorHAnsi" w:hAnsiTheme="majorHAnsi" w:cstheme="majorHAnsi"/>
          <w:sz w:val="24"/>
          <w:szCs w:val="24"/>
        </w:rPr>
      </w:pPr>
      <w:r w:rsidRPr="005D407F">
        <w:rPr>
          <w:rFonts w:asciiTheme="majorHAnsi" w:hAnsiTheme="majorHAnsi" w:cstheme="majorHAnsi"/>
          <w:sz w:val="24"/>
          <w:szCs w:val="24"/>
        </w:rPr>
        <w:softHyphen/>
      </w:r>
    </w:p>
    <w:p w14:paraId="03F61C0B" w14:textId="77777777" w:rsidR="00BF28F4" w:rsidRPr="005D407F" w:rsidRDefault="00BF28F4" w:rsidP="00B9639D">
      <w:pPr>
        <w:spacing w:before="240" w:after="120" w:line="264" w:lineRule="auto"/>
        <w:jc w:val="both"/>
        <w:rPr>
          <w:rFonts w:asciiTheme="majorHAnsi" w:hAnsiTheme="majorHAnsi" w:cstheme="majorHAnsi"/>
          <w:sz w:val="24"/>
          <w:szCs w:val="24"/>
        </w:rPr>
      </w:pPr>
    </w:p>
    <w:p w14:paraId="6F6DCF9C" w14:textId="77777777" w:rsidR="009D4850" w:rsidRPr="005D407F" w:rsidRDefault="009D4850" w:rsidP="00117190">
      <w:pPr>
        <w:spacing w:before="240" w:after="120" w:line="264" w:lineRule="auto"/>
        <w:jc w:val="center"/>
        <w:rPr>
          <w:rFonts w:asciiTheme="majorHAnsi" w:hAnsiTheme="majorHAnsi" w:cstheme="majorHAnsi"/>
          <w:sz w:val="24"/>
          <w:szCs w:val="24"/>
        </w:rPr>
      </w:pPr>
      <w:r w:rsidRPr="005D407F">
        <w:rPr>
          <w:rFonts w:asciiTheme="majorHAnsi" w:hAnsiTheme="majorHAnsi" w:cstheme="majorHAnsi"/>
          <w:sz w:val="24"/>
          <w:szCs w:val="24"/>
        </w:rPr>
        <w:t>Specyfikacja Warunków Zamówienia (dalej SWZ)</w:t>
      </w:r>
    </w:p>
    <w:p w14:paraId="125B6BF2" w14:textId="77777777" w:rsidR="00BF28F4" w:rsidRPr="005D407F" w:rsidRDefault="00BF28F4" w:rsidP="00117190">
      <w:pPr>
        <w:spacing w:before="240" w:after="120" w:line="264" w:lineRule="auto"/>
        <w:jc w:val="center"/>
        <w:rPr>
          <w:rFonts w:asciiTheme="majorHAnsi" w:hAnsiTheme="majorHAnsi" w:cstheme="majorHAnsi"/>
          <w:sz w:val="24"/>
          <w:szCs w:val="24"/>
        </w:rPr>
      </w:pPr>
    </w:p>
    <w:p w14:paraId="31D10676" w14:textId="710F20A1" w:rsidR="00C84E3C" w:rsidRPr="005D407F" w:rsidRDefault="009D4850" w:rsidP="00117190">
      <w:pPr>
        <w:spacing w:before="240" w:after="120" w:line="264" w:lineRule="auto"/>
        <w:jc w:val="center"/>
        <w:rPr>
          <w:rFonts w:asciiTheme="majorHAnsi" w:hAnsiTheme="majorHAnsi" w:cstheme="majorHAnsi"/>
          <w:sz w:val="24"/>
          <w:szCs w:val="24"/>
        </w:rPr>
      </w:pPr>
      <w:r w:rsidRPr="005D407F">
        <w:rPr>
          <w:rFonts w:asciiTheme="majorHAnsi" w:hAnsiTheme="majorHAnsi" w:cstheme="majorHAnsi"/>
          <w:sz w:val="24"/>
          <w:szCs w:val="24"/>
        </w:rPr>
        <w:t>Dotycząca p</w:t>
      </w:r>
      <w:r w:rsidR="00BF28F4" w:rsidRPr="005D407F">
        <w:rPr>
          <w:rFonts w:asciiTheme="majorHAnsi" w:hAnsiTheme="majorHAnsi" w:cstheme="majorHAnsi"/>
          <w:sz w:val="24"/>
          <w:szCs w:val="24"/>
        </w:rPr>
        <w:t>ostępowani</w:t>
      </w:r>
      <w:r w:rsidRPr="005D407F">
        <w:rPr>
          <w:rFonts w:asciiTheme="majorHAnsi" w:hAnsiTheme="majorHAnsi" w:cstheme="majorHAnsi"/>
          <w:sz w:val="24"/>
          <w:szCs w:val="24"/>
        </w:rPr>
        <w:t>a</w:t>
      </w:r>
      <w:r w:rsidR="00BF28F4" w:rsidRPr="005D407F">
        <w:rPr>
          <w:rFonts w:asciiTheme="majorHAnsi" w:hAnsiTheme="majorHAnsi" w:cstheme="majorHAnsi"/>
          <w:sz w:val="24"/>
          <w:szCs w:val="24"/>
        </w:rPr>
        <w:t xml:space="preserve"> o udzielenie zamówienia </w:t>
      </w:r>
      <w:r w:rsidR="005A734E" w:rsidRPr="005D407F">
        <w:rPr>
          <w:rFonts w:asciiTheme="majorHAnsi" w:hAnsiTheme="majorHAnsi" w:cstheme="majorHAnsi"/>
          <w:sz w:val="24"/>
          <w:szCs w:val="24"/>
        </w:rPr>
        <w:t xml:space="preserve">sektorowego </w:t>
      </w:r>
      <w:r w:rsidR="00537860" w:rsidRPr="005D407F">
        <w:rPr>
          <w:rFonts w:asciiTheme="majorHAnsi" w:hAnsiTheme="majorHAnsi" w:cstheme="majorHAnsi"/>
          <w:sz w:val="24"/>
          <w:szCs w:val="24"/>
        </w:rPr>
        <w:t xml:space="preserve">prowadzonego w trybie </w:t>
      </w:r>
      <w:bookmarkStart w:id="0" w:name="_Hlk68506725"/>
      <w:r w:rsidR="00537860" w:rsidRPr="005D407F">
        <w:rPr>
          <w:rFonts w:asciiTheme="majorHAnsi" w:hAnsiTheme="majorHAnsi" w:cstheme="majorHAnsi"/>
          <w:sz w:val="24"/>
          <w:szCs w:val="24"/>
        </w:rPr>
        <w:t xml:space="preserve">przetargu nieograniczonego </w:t>
      </w:r>
      <w:bookmarkEnd w:id="0"/>
      <w:r w:rsidR="00537860" w:rsidRPr="005D407F">
        <w:rPr>
          <w:rFonts w:asciiTheme="majorHAnsi" w:hAnsiTheme="majorHAnsi" w:cstheme="majorHAnsi"/>
          <w:sz w:val="24"/>
          <w:szCs w:val="24"/>
        </w:rPr>
        <w:t>o wartości zamówienia równej progowi unijnemu lub większej</w:t>
      </w:r>
      <w:r w:rsidR="00C84E3C" w:rsidRPr="005D407F">
        <w:rPr>
          <w:rFonts w:asciiTheme="majorHAnsi" w:hAnsiTheme="majorHAnsi" w:cstheme="majorHAnsi"/>
          <w:sz w:val="24"/>
          <w:szCs w:val="24"/>
        </w:rPr>
        <w:t xml:space="preserve"> </w:t>
      </w:r>
    </w:p>
    <w:p w14:paraId="3D816C45" w14:textId="264DD26C" w:rsidR="009D4850" w:rsidRPr="005D407F" w:rsidRDefault="00C84E3C" w:rsidP="00117190">
      <w:pPr>
        <w:spacing w:before="240" w:after="120" w:line="264" w:lineRule="auto"/>
        <w:jc w:val="center"/>
        <w:rPr>
          <w:rFonts w:asciiTheme="majorHAnsi" w:hAnsiTheme="majorHAnsi" w:cstheme="majorHAnsi"/>
          <w:sz w:val="24"/>
          <w:szCs w:val="24"/>
        </w:rPr>
      </w:pPr>
      <w:r w:rsidRPr="005D407F">
        <w:rPr>
          <w:rFonts w:asciiTheme="majorHAnsi" w:hAnsiTheme="majorHAnsi" w:cstheme="majorHAnsi"/>
          <w:sz w:val="24"/>
          <w:szCs w:val="24"/>
        </w:rPr>
        <w:t>zgodnie z u</w:t>
      </w:r>
      <w:r w:rsidR="006E456E" w:rsidRPr="005D407F">
        <w:rPr>
          <w:rFonts w:asciiTheme="majorHAnsi" w:hAnsiTheme="majorHAnsi" w:cstheme="majorHAnsi"/>
          <w:sz w:val="24"/>
          <w:szCs w:val="24"/>
        </w:rPr>
        <w:t>staw</w:t>
      </w:r>
      <w:r w:rsidRPr="005D407F">
        <w:rPr>
          <w:rFonts w:asciiTheme="majorHAnsi" w:hAnsiTheme="majorHAnsi" w:cstheme="majorHAnsi"/>
          <w:sz w:val="24"/>
          <w:szCs w:val="24"/>
        </w:rPr>
        <w:t>ą</w:t>
      </w:r>
      <w:r w:rsidR="006E456E" w:rsidRPr="005D407F">
        <w:rPr>
          <w:rFonts w:asciiTheme="majorHAnsi" w:hAnsiTheme="majorHAnsi" w:cstheme="majorHAnsi"/>
          <w:sz w:val="24"/>
          <w:szCs w:val="24"/>
        </w:rPr>
        <w:t xml:space="preserve"> </w:t>
      </w:r>
      <w:r w:rsidRPr="005D407F">
        <w:rPr>
          <w:rFonts w:asciiTheme="majorHAnsi" w:hAnsiTheme="majorHAnsi" w:cstheme="majorHAnsi"/>
          <w:sz w:val="24"/>
          <w:szCs w:val="24"/>
        </w:rPr>
        <w:t>P</w:t>
      </w:r>
      <w:r w:rsidR="006E456E" w:rsidRPr="005D407F">
        <w:rPr>
          <w:rFonts w:asciiTheme="majorHAnsi" w:hAnsiTheme="majorHAnsi" w:cstheme="majorHAnsi"/>
          <w:sz w:val="24"/>
          <w:szCs w:val="24"/>
        </w:rPr>
        <w:t xml:space="preserve">rawo zamówień publicznych z dnia </w:t>
      </w:r>
      <w:r w:rsidR="009063E6" w:rsidRPr="005D407F">
        <w:rPr>
          <w:rFonts w:asciiTheme="majorHAnsi" w:hAnsiTheme="majorHAnsi" w:cstheme="majorHAnsi"/>
          <w:sz w:val="24"/>
          <w:szCs w:val="24"/>
        </w:rPr>
        <w:t>11 września 2019 roku (Dz. U. z. U. z 2019 r. poz. 2019 ze zm.)</w:t>
      </w:r>
    </w:p>
    <w:p w14:paraId="0211F873" w14:textId="26EF183C" w:rsidR="00BF28F4" w:rsidRPr="005D407F" w:rsidRDefault="009D4850" w:rsidP="00117190">
      <w:pPr>
        <w:spacing w:before="240" w:after="120" w:line="264" w:lineRule="auto"/>
        <w:jc w:val="center"/>
        <w:rPr>
          <w:rFonts w:asciiTheme="majorHAnsi" w:hAnsiTheme="majorHAnsi" w:cstheme="majorHAnsi"/>
          <w:sz w:val="24"/>
          <w:szCs w:val="24"/>
        </w:rPr>
      </w:pPr>
      <w:r w:rsidRPr="005D407F">
        <w:rPr>
          <w:rFonts w:asciiTheme="majorHAnsi" w:hAnsiTheme="majorHAnsi" w:cstheme="majorHAnsi"/>
          <w:sz w:val="24"/>
          <w:szCs w:val="24"/>
        </w:rPr>
        <w:t>p.n.:</w:t>
      </w:r>
    </w:p>
    <w:p w14:paraId="4B4566FF" w14:textId="5C6EAC85" w:rsidR="00BF28F4" w:rsidRPr="005D407F" w:rsidRDefault="009109F1" w:rsidP="004A51EA">
      <w:pPr>
        <w:spacing w:before="240" w:after="120" w:line="264" w:lineRule="auto"/>
        <w:jc w:val="center"/>
        <w:rPr>
          <w:rFonts w:asciiTheme="majorHAnsi" w:hAnsiTheme="majorHAnsi" w:cstheme="majorHAnsi"/>
          <w:sz w:val="24"/>
          <w:szCs w:val="24"/>
        </w:rPr>
      </w:pPr>
      <w:r w:rsidRPr="005D407F">
        <w:rPr>
          <w:rFonts w:asciiTheme="majorHAnsi" w:hAnsiTheme="majorHAnsi" w:cstheme="majorHAnsi"/>
          <w:sz w:val="24"/>
          <w:szCs w:val="24"/>
        </w:rPr>
        <w:t>„</w:t>
      </w:r>
      <w:r w:rsidR="005A734E" w:rsidRPr="005D407F">
        <w:rPr>
          <w:rFonts w:asciiTheme="majorHAnsi" w:hAnsiTheme="majorHAnsi" w:cstheme="majorHAnsi"/>
          <w:sz w:val="24"/>
          <w:szCs w:val="24"/>
        </w:rPr>
        <w:t>Dostawa oleju napędowego dla P.W. Transkom na okres 24 miesięcy"</w:t>
      </w:r>
    </w:p>
    <w:p w14:paraId="5153C96B" w14:textId="1662EDB3" w:rsidR="00BF28F4" w:rsidRPr="005D407F" w:rsidRDefault="00BF28F4" w:rsidP="00B9639D">
      <w:pPr>
        <w:spacing w:before="240" w:after="120" w:line="264" w:lineRule="auto"/>
        <w:jc w:val="both"/>
        <w:rPr>
          <w:rFonts w:asciiTheme="majorHAnsi" w:hAnsiTheme="majorHAnsi" w:cstheme="majorHAnsi"/>
          <w:sz w:val="24"/>
          <w:szCs w:val="24"/>
        </w:rPr>
      </w:pPr>
    </w:p>
    <w:p w14:paraId="6C459C6E" w14:textId="458F0ED6" w:rsidR="00BF28F4" w:rsidRPr="005D407F" w:rsidRDefault="00BF28F4" w:rsidP="00B9639D">
      <w:pPr>
        <w:spacing w:before="240" w:after="120" w:line="264" w:lineRule="auto"/>
        <w:jc w:val="both"/>
        <w:rPr>
          <w:rFonts w:asciiTheme="majorHAnsi" w:hAnsiTheme="majorHAnsi" w:cstheme="majorHAnsi"/>
          <w:sz w:val="24"/>
          <w:szCs w:val="24"/>
        </w:rPr>
      </w:pPr>
    </w:p>
    <w:p w14:paraId="1C3910B8" w14:textId="544328AD" w:rsidR="00BF28F4" w:rsidRPr="005D407F" w:rsidRDefault="00BF28F4" w:rsidP="00B9639D">
      <w:pPr>
        <w:spacing w:before="240" w:after="120" w:line="264" w:lineRule="auto"/>
        <w:jc w:val="both"/>
        <w:rPr>
          <w:rFonts w:asciiTheme="majorHAnsi" w:hAnsiTheme="majorHAnsi" w:cstheme="majorHAnsi"/>
          <w:sz w:val="24"/>
          <w:szCs w:val="24"/>
        </w:rPr>
      </w:pPr>
    </w:p>
    <w:p w14:paraId="2F7C59C7" w14:textId="508CF478" w:rsidR="00BF28F4" w:rsidRPr="005D407F" w:rsidRDefault="00BF28F4" w:rsidP="00B9639D">
      <w:pPr>
        <w:spacing w:before="240" w:after="120" w:line="264" w:lineRule="auto"/>
        <w:jc w:val="both"/>
        <w:rPr>
          <w:rFonts w:asciiTheme="majorHAnsi" w:hAnsiTheme="majorHAnsi" w:cstheme="majorHAnsi"/>
          <w:sz w:val="24"/>
          <w:szCs w:val="24"/>
        </w:rPr>
      </w:pPr>
    </w:p>
    <w:p w14:paraId="4A8B7CE1" w14:textId="6442A30C" w:rsidR="00BF28F4" w:rsidRPr="005D407F" w:rsidRDefault="00BF28F4" w:rsidP="00B9639D">
      <w:pPr>
        <w:spacing w:before="240" w:after="120" w:line="264" w:lineRule="auto"/>
        <w:jc w:val="both"/>
        <w:rPr>
          <w:rFonts w:asciiTheme="majorHAnsi" w:hAnsiTheme="majorHAnsi" w:cstheme="majorHAnsi"/>
          <w:sz w:val="24"/>
          <w:szCs w:val="24"/>
        </w:rPr>
      </w:pPr>
    </w:p>
    <w:p w14:paraId="6B75DEFF" w14:textId="23F8BC19" w:rsidR="00BF28F4" w:rsidRPr="005D407F" w:rsidRDefault="00BF28F4" w:rsidP="00B9639D">
      <w:pPr>
        <w:spacing w:before="240" w:after="120" w:line="264" w:lineRule="auto"/>
        <w:jc w:val="both"/>
        <w:rPr>
          <w:rFonts w:asciiTheme="majorHAnsi" w:hAnsiTheme="majorHAnsi" w:cstheme="majorHAnsi"/>
          <w:sz w:val="24"/>
          <w:szCs w:val="24"/>
        </w:rPr>
      </w:pPr>
    </w:p>
    <w:p w14:paraId="1854CE72" w14:textId="0880AA35" w:rsidR="00BF28F4" w:rsidRPr="005D407F" w:rsidRDefault="00BF28F4" w:rsidP="00B9639D">
      <w:pPr>
        <w:spacing w:before="240" w:after="120" w:line="264" w:lineRule="auto"/>
        <w:jc w:val="both"/>
        <w:rPr>
          <w:rFonts w:asciiTheme="majorHAnsi" w:hAnsiTheme="majorHAnsi" w:cstheme="majorHAnsi"/>
          <w:sz w:val="24"/>
          <w:szCs w:val="24"/>
        </w:rPr>
      </w:pPr>
    </w:p>
    <w:p w14:paraId="4B0E6EF9" w14:textId="1699BCBD" w:rsidR="00BF28F4" w:rsidRPr="005D407F" w:rsidRDefault="00537860" w:rsidP="00537860">
      <w:pPr>
        <w:spacing w:before="240" w:after="120" w:line="264" w:lineRule="auto"/>
        <w:jc w:val="center"/>
        <w:rPr>
          <w:rFonts w:asciiTheme="majorHAnsi" w:hAnsiTheme="majorHAnsi" w:cstheme="majorHAnsi"/>
          <w:sz w:val="24"/>
          <w:szCs w:val="24"/>
        </w:rPr>
      </w:pPr>
      <w:r w:rsidRPr="005D407F">
        <w:rPr>
          <w:rFonts w:asciiTheme="majorHAnsi" w:hAnsiTheme="majorHAnsi" w:cstheme="majorHAnsi"/>
          <w:sz w:val="24"/>
          <w:szCs w:val="24"/>
        </w:rPr>
        <w:t>Zatwierdzam, dnia</w:t>
      </w:r>
      <w:r w:rsidR="00D06DF8" w:rsidRPr="005D407F">
        <w:rPr>
          <w:rFonts w:asciiTheme="majorHAnsi" w:hAnsiTheme="majorHAnsi" w:cstheme="majorHAnsi"/>
          <w:sz w:val="24"/>
          <w:szCs w:val="24"/>
        </w:rPr>
        <w:t xml:space="preserve"> 13 kwietnia 2021 r. </w:t>
      </w:r>
    </w:p>
    <w:p w14:paraId="1B8B8C4D" w14:textId="77777777" w:rsidR="00CD0199" w:rsidRPr="005D407F" w:rsidRDefault="00CD0199" w:rsidP="00CD0199">
      <w:pPr>
        <w:spacing w:before="240" w:after="120" w:line="264" w:lineRule="auto"/>
        <w:jc w:val="center"/>
        <w:rPr>
          <w:rFonts w:asciiTheme="majorHAnsi" w:hAnsiTheme="majorHAnsi" w:cstheme="majorHAnsi"/>
          <w:sz w:val="24"/>
          <w:szCs w:val="24"/>
        </w:rPr>
      </w:pPr>
    </w:p>
    <w:p w14:paraId="151AD4E5" w14:textId="2F103344" w:rsidR="00CD0199" w:rsidRPr="005D407F" w:rsidRDefault="00CD0199" w:rsidP="00CD0199">
      <w:pPr>
        <w:spacing w:before="240" w:after="120" w:line="264" w:lineRule="auto"/>
        <w:jc w:val="center"/>
        <w:rPr>
          <w:rFonts w:asciiTheme="majorHAnsi" w:hAnsiTheme="majorHAnsi" w:cstheme="majorHAnsi"/>
          <w:sz w:val="24"/>
          <w:szCs w:val="24"/>
        </w:rPr>
      </w:pPr>
      <w:r w:rsidRPr="005D407F">
        <w:rPr>
          <w:rFonts w:asciiTheme="majorHAnsi" w:hAnsiTheme="majorHAnsi" w:cstheme="majorHAnsi"/>
          <w:sz w:val="24"/>
          <w:szCs w:val="24"/>
        </w:rPr>
        <w:t xml:space="preserve">Paweł Geisler </w:t>
      </w:r>
    </w:p>
    <w:p w14:paraId="247319D2" w14:textId="413E7BA9" w:rsidR="00CD0199" w:rsidRPr="005D407F" w:rsidRDefault="00CD0199" w:rsidP="00CD0199">
      <w:pPr>
        <w:spacing w:before="240" w:after="120" w:line="264" w:lineRule="auto"/>
        <w:jc w:val="center"/>
        <w:rPr>
          <w:rFonts w:asciiTheme="majorHAnsi" w:hAnsiTheme="majorHAnsi" w:cstheme="majorHAnsi"/>
          <w:sz w:val="24"/>
          <w:szCs w:val="24"/>
        </w:rPr>
      </w:pPr>
      <w:r w:rsidRPr="005D407F">
        <w:rPr>
          <w:rFonts w:asciiTheme="majorHAnsi" w:hAnsiTheme="majorHAnsi" w:cstheme="majorHAnsi"/>
          <w:sz w:val="24"/>
          <w:szCs w:val="24"/>
        </w:rPr>
        <w:t xml:space="preserve"> Prezesa Zarządu </w:t>
      </w:r>
    </w:p>
    <w:p w14:paraId="533BA220" w14:textId="77777777" w:rsidR="00537860" w:rsidRPr="005D407F" w:rsidRDefault="00537860" w:rsidP="00537860">
      <w:pPr>
        <w:spacing w:before="240" w:after="120" w:line="264" w:lineRule="auto"/>
        <w:jc w:val="center"/>
        <w:rPr>
          <w:rFonts w:asciiTheme="majorHAnsi" w:hAnsiTheme="majorHAnsi" w:cstheme="majorHAnsi"/>
          <w:sz w:val="24"/>
          <w:szCs w:val="24"/>
        </w:rPr>
      </w:pPr>
    </w:p>
    <w:p w14:paraId="14C1C4AD" w14:textId="3E66F9BC" w:rsidR="00BF28F4" w:rsidRPr="005D407F" w:rsidRDefault="00BF28F4" w:rsidP="00B9639D">
      <w:pPr>
        <w:spacing w:before="240" w:after="120" w:line="264" w:lineRule="auto"/>
        <w:jc w:val="both"/>
        <w:rPr>
          <w:rFonts w:asciiTheme="majorHAnsi" w:hAnsiTheme="majorHAnsi" w:cstheme="majorHAnsi"/>
          <w:sz w:val="24"/>
          <w:szCs w:val="24"/>
        </w:rPr>
      </w:pPr>
    </w:p>
    <w:p w14:paraId="0F8783D5" w14:textId="5CD93062" w:rsidR="004A51EA" w:rsidRPr="005D407F" w:rsidRDefault="004A51EA" w:rsidP="00B9639D">
      <w:pPr>
        <w:spacing w:before="240" w:after="120" w:line="264" w:lineRule="auto"/>
        <w:jc w:val="both"/>
        <w:rPr>
          <w:rFonts w:asciiTheme="majorHAnsi" w:hAnsiTheme="majorHAnsi" w:cstheme="majorHAnsi"/>
          <w:sz w:val="24"/>
          <w:szCs w:val="24"/>
        </w:rPr>
      </w:pPr>
    </w:p>
    <w:p w14:paraId="13220DAD" w14:textId="77777777" w:rsidR="004A51EA" w:rsidRPr="005D407F" w:rsidRDefault="004A51EA" w:rsidP="00B9639D">
      <w:pPr>
        <w:spacing w:before="240" w:after="120" w:line="264" w:lineRule="auto"/>
        <w:jc w:val="both"/>
        <w:rPr>
          <w:rFonts w:asciiTheme="majorHAnsi" w:hAnsiTheme="majorHAnsi" w:cstheme="majorHAnsi"/>
          <w:sz w:val="24"/>
          <w:szCs w:val="24"/>
        </w:rPr>
      </w:pPr>
    </w:p>
    <w:p w14:paraId="79F0E9CC" w14:textId="2BE0953B" w:rsidR="00F35EB9" w:rsidRPr="005D407F" w:rsidRDefault="00F35EB9" w:rsidP="006E1AF3">
      <w:pPr>
        <w:pStyle w:val="Nagwek1"/>
        <w:spacing w:after="120" w:line="264" w:lineRule="auto"/>
        <w:ind w:left="426" w:hanging="426"/>
        <w:jc w:val="both"/>
        <w:rPr>
          <w:rFonts w:eastAsia="Times New Roman" w:cstheme="majorHAnsi"/>
          <w:b/>
          <w:bCs/>
          <w:color w:val="auto"/>
          <w:sz w:val="24"/>
          <w:szCs w:val="24"/>
          <w:lang w:eastAsia="pl-PL"/>
        </w:rPr>
      </w:pPr>
      <w:r w:rsidRPr="005D407F">
        <w:rPr>
          <w:rFonts w:eastAsia="Times New Roman" w:cstheme="majorHAnsi"/>
          <w:b/>
          <w:bCs/>
          <w:color w:val="auto"/>
          <w:sz w:val="24"/>
          <w:szCs w:val="24"/>
          <w:lang w:eastAsia="pl-PL"/>
        </w:rPr>
        <w:lastRenderedPageBreak/>
        <w:t xml:space="preserve">Dane </w:t>
      </w:r>
      <w:r w:rsidR="00FE7603" w:rsidRPr="005D407F">
        <w:rPr>
          <w:rFonts w:eastAsia="Times New Roman" w:cstheme="majorHAnsi"/>
          <w:b/>
          <w:bCs/>
          <w:color w:val="auto"/>
          <w:sz w:val="24"/>
          <w:szCs w:val="24"/>
          <w:lang w:eastAsia="pl-PL"/>
        </w:rPr>
        <w:t>z</w:t>
      </w:r>
      <w:r w:rsidR="00593568" w:rsidRPr="005D407F">
        <w:rPr>
          <w:rFonts w:eastAsia="Times New Roman" w:cstheme="majorHAnsi"/>
          <w:b/>
          <w:bCs/>
          <w:color w:val="auto"/>
          <w:sz w:val="24"/>
          <w:szCs w:val="24"/>
          <w:lang w:eastAsia="pl-PL"/>
        </w:rPr>
        <w:t>a</w:t>
      </w:r>
      <w:r w:rsidRPr="005D407F">
        <w:rPr>
          <w:rFonts w:eastAsia="Times New Roman" w:cstheme="majorHAnsi"/>
          <w:b/>
          <w:bCs/>
          <w:color w:val="auto"/>
          <w:sz w:val="24"/>
          <w:szCs w:val="24"/>
          <w:lang w:eastAsia="pl-PL"/>
        </w:rPr>
        <w:t xml:space="preserve">mawiającego </w:t>
      </w:r>
      <w:r w:rsidR="00BA4FEA" w:rsidRPr="005D407F">
        <w:rPr>
          <w:rFonts w:eastAsia="Times New Roman" w:cstheme="majorHAnsi"/>
          <w:b/>
          <w:bCs/>
          <w:color w:val="auto"/>
          <w:sz w:val="24"/>
          <w:szCs w:val="24"/>
          <w:lang w:eastAsia="pl-PL"/>
        </w:rPr>
        <w:t>(nazwa, numer telefonu, adres poczty elektronicznej, dane strony internetowej prowadzonego postępowania)</w:t>
      </w:r>
    </w:p>
    <w:p w14:paraId="52C43988" w14:textId="77777777" w:rsidR="00716EFB" w:rsidRPr="005D407F" w:rsidRDefault="005979E5" w:rsidP="00716EFB">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Zamawiający:</w:t>
      </w:r>
      <w:r w:rsidR="00716EFB" w:rsidRPr="005D407F">
        <w:rPr>
          <w:rFonts w:asciiTheme="majorHAnsi" w:hAnsiTheme="majorHAnsi" w:cstheme="majorHAnsi"/>
          <w:sz w:val="24"/>
          <w:szCs w:val="24"/>
        </w:rPr>
        <w:t xml:space="preserve"> </w:t>
      </w:r>
    </w:p>
    <w:p w14:paraId="244ED5BA" w14:textId="77777777" w:rsidR="005A734E" w:rsidRPr="005D407F" w:rsidRDefault="005A734E" w:rsidP="005A734E">
      <w:pPr>
        <w:pStyle w:val="Akapitzlist"/>
        <w:spacing w:before="240" w:after="120" w:line="264" w:lineRule="auto"/>
        <w:ind w:left="1134"/>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Przedsiębiorstwo Wielobranżowe </w:t>
      </w:r>
    </w:p>
    <w:p w14:paraId="7F6A0640" w14:textId="77777777" w:rsidR="005A734E" w:rsidRPr="005D407F" w:rsidRDefault="005A734E" w:rsidP="005A734E">
      <w:pPr>
        <w:pStyle w:val="Akapitzlist"/>
        <w:spacing w:before="240" w:after="120" w:line="264" w:lineRule="auto"/>
        <w:ind w:left="1134"/>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TRANSKOM Sp. z o.o.</w:t>
      </w:r>
    </w:p>
    <w:p w14:paraId="713F60FA" w14:textId="77777777" w:rsidR="005A734E" w:rsidRPr="005D407F" w:rsidRDefault="005A734E" w:rsidP="005A734E">
      <w:pPr>
        <w:pStyle w:val="Akapitzlist"/>
        <w:spacing w:before="240" w:after="120" w:line="264" w:lineRule="auto"/>
        <w:ind w:left="1134"/>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62-028 Koziegłowy, ul. Piaskowa 1      </w:t>
      </w:r>
    </w:p>
    <w:p w14:paraId="6B778E8F" w14:textId="77777777" w:rsidR="00033C1A" w:rsidRPr="005D407F" w:rsidRDefault="00033C1A" w:rsidP="005A734E">
      <w:pPr>
        <w:pStyle w:val="Akapitzlist"/>
        <w:spacing w:before="240" w:after="120" w:line="264" w:lineRule="auto"/>
        <w:ind w:left="1134"/>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NIP </w:t>
      </w:r>
      <w:r w:rsidR="005A734E" w:rsidRPr="005D407F">
        <w:rPr>
          <w:rFonts w:asciiTheme="majorHAnsi" w:hAnsiTheme="majorHAnsi" w:cstheme="majorHAnsi"/>
          <w:sz w:val="24"/>
          <w:szCs w:val="24"/>
          <w:lang w:eastAsia="pl-PL"/>
        </w:rPr>
        <w:t xml:space="preserve"> </w:t>
      </w:r>
      <w:r w:rsidRPr="005D407F">
        <w:rPr>
          <w:rFonts w:asciiTheme="majorHAnsi" w:hAnsiTheme="majorHAnsi" w:cstheme="majorHAnsi"/>
          <w:sz w:val="24"/>
          <w:szCs w:val="24"/>
          <w:lang w:eastAsia="pl-PL"/>
        </w:rPr>
        <w:t>777-00-03-222</w:t>
      </w:r>
    </w:p>
    <w:p w14:paraId="784B325E" w14:textId="2DB09CAE" w:rsidR="00692821" w:rsidRPr="005D407F" w:rsidRDefault="005A734E" w:rsidP="005A734E">
      <w:pPr>
        <w:pStyle w:val="Akapitzlist"/>
        <w:spacing w:before="240" w:after="120" w:line="264" w:lineRule="auto"/>
        <w:ind w:left="1134"/>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                        </w:t>
      </w:r>
    </w:p>
    <w:p w14:paraId="4A3186A8" w14:textId="14613274" w:rsidR="005A734E" w:rsidRPr="005D407F" w:rsidRDefault="005A734E"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Pełnomocnik </w:t>
      </w:r>
      <w:r w:rsidR="00FE7603" w:rsidRPr="005D407F">
        <w:rPr>
          <w:rFonts w:asciiTheme="majorHAnsi" w:hAnsiTheme="majorHAnsi" w:cstheme="majorHAnsi"/>
          <w:sz w:val="24"/>
          <w:szCs w:val="24"/>
          <w:lang w:eastAsia="pl-PL"/>
        </w:rPr>
        <w:t>z</w:t>
      </w:r>
      <w:r w:rsidRPr="005D407F">
        <w:rPr>
          <w:rFonts w:asciiTheme="majorHAnsi" w:hAnsiTheme="majorHAnsi" w:cstheme="majorHAnsi"/>
          <w:sz w:val="24"/>
          <w:szCs w:val="24"/>
          <w:lang w:eastAsia="pl-PL"/>
        </w:rPr>
        <w:t>amawiającego:</w:t>
      </w:r>
    </w:p>
    <w:p w14:paraId="41712BA2" w14:textId="77777777" w:rsidR="00033C1A" w:rsidRPr="005D407F" w:rsidRDefault="00033C1A" w:rsidP="005A734E">
      <w:pPr>
        <w:pStyle w:val="Akapitzlist"/>
        <w:spacing w:before="240" w:after="120" w:line="264" w:lineRule="auto"/>
        <w:ind w:left="1134"/>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Enmedia Aleksandra Adamska</w:t>
      </w:r>
    </w:p>
    <w:p w14:paraId="67D16A19" w14:textId="77777777" w:rsidR="00033C1A" w:rsidRPr="005D407F" w:rsidRDefault="00033C1A" w:rsidP="005A734E">
      <w:pPr>
        <w:pStyle w:val="Akapitzlist"/>
        <w:spacing w:before="240" w:after="120" w:line="264" w:lineRule="auto"/>
        <w:ind w:left="1134"/>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Ul. Hetmańska 26/3</w:t>
      </w:r>
    </w:p>
    <w:p w14:paraId="4345080A" w14:textId="77777777" w:rsidR="00033C1A" w:rsidRPr="005D407F" w:rsidRDefault="00033C1A" w:rsidP="005A734E">
      <w:pPr>
        <w:pStyle w:val="Akapitzlist"/>
        <w:spacing w:before="240" w:after="120" w:line="264" w:lineRule="auto"/>
        <w:ind w:left="1134"/>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60-252 Poznań</w:t>
      </w:r>
    </w:p>
    <w:p w14:paraId="2DC93CC5" w14:textId="4E6C6004" w:rsidR="005A734E" w:rsidRPr="005D407F" w:rsidRDefault="00033C1A" w:rsidP="005A734E">
      <w:pPr>
        <w:pStyle w:val="Akapitzlist"/>
        <w:spacing w:before="240" w:after="120" w:line="264" w:lineRule="auto"/>
        <w:ind w:left="1134"/>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NIP 782 101 65 14</w:t>
      </w:r>
    </w:p>
    <w:p w14:paraId="027EDBEA" w14:textId="77777777" w:rsidR="005A734E" w:rsidRPr="005D407F" w:rsidRDefault="005A734E" w:rsidP="005A734E">
      <w:pPr>
        <w:pStyle w:val="Akapitzlist"/>
        <w:spacing w:before="240" w:after="120" w:line="264" w:lineRule="auto"/>
        <w:ind w:left="1134"/>
        <w:jc w:val="both"/>
        <w:rPr>
          <w:rFonts w:asciiTheme="majorHAnsi" w:hAnsiTheme="majorHAnsi" w:cstheme="majorHAnsi"/>
          <w:sz w:val="24"/>
          <w:szCs w:val="24"/>
          <w:lang w:eastAsia="pl-PL"/>
        </w:rPr>
      </w:pPr>
    </w:p>
    <w:p w14:paraId="010AB085" w14:textId="2FBD70CF" w:rsidR="00FE4E63" w:rsidRPr="005D407F" w:rsidRDefault="005979E5" w:rsidP="00FE4E63">
      <w:pPr>
        <w:pStyle w:val="Akapitzlist"/>
        <w:numPr>
          <w:ilvl w:val="1"/>
          <w:numId w:val="2"/>
        </w:numPr>
        <w:ind w:left="1134" w:hanging="708"/>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Adres strony internetowej:   </w:t>
      </w:r>
      <w:hyperlink r:id="rId8" w:history="1">
        <w:r w:rsidR="00AC3E70" w:rsidRPr="005D407F">
          <w:rPr>
            <w:rStyle w:val="Hipercze"/>
            <w:rFonts w:asciiTheme="majorHAnsi" w:hAnsiTheme="majorHAnsi" w:cstheme="majorHAnsi"/>
            <w:sz w:val="24"/>
            <w:szCs w:val="24"/>
            <w:lang w:eastAsia="pl-PL"/>
          </w:rPr>
          <w:t>https://platformazakupowa.pl/</w:t>
        </w:r>
      </w:hyperlink>
      <w:r w:rsidR="00AC3E70" w:rsidRPr="005D407F">
        <w:rPr>
          <w:rFonts w:asciiTheme="majorHAnsi" w:hAnsiTheme="majorHAnsi" w:cstheme="majorHAnsi"/>
          <w:sz w:val="24"/>
          <w:szCs w:val="24"/>
          <w:lang w:eastAsia="pl-PL"/>
        </w:rPr>
        <w:t xml:space="preserve"> </w:t>
      </w:r>
    </w:p>
    <w:p w14:paraId="5473832A" w14:textId="7CAFE412" w:rsidR="005979E5" w:rsidRPr="005D407F" w:rsidRDefault="005979E5" w:rsidP="00FE4E63">
      <w:pPr>
        <w:pStyle w:val="Akapitzlist"/>
        <w:spacing w:before="240" w:after="120" w:line="264" w:lineRule="auto"/>
        <w:ind w:left="1134"/>
        <w:jc w:val="both"/>
        <w:rPr>
          <w:rFonts w:asciiTheme="majorHAnsi" w:hAnsiTheme="majorHAnsi" w:cstheme="majorHAnsi"/>
          <w:sz w:val="24"/>
          <w:szCs w:val="24"/>
          <w:lang w:eastAsia="pl-PL"/>
        </w:rPr>
      </w:pPr>
    </w:p>
    <w:p w14:paraId="2FB6AA9D" w14:textId="61175B09" w:rsidR="00FE4E63" w:rsidRPr="005D407F" w:rsidRDefault="00DC0200" w:rsidP="00FE4E63">
      <w:pPr>
        <w:pStyle w:val="Akapitzlist"/>
        <w:numPr>
          <w:ilvl w:val="1"/>
          <w:numId w:val="2"/>
        </w:numPr>
        <w:ind w:left="1134" w:hanging="708"/>
        <w:rPr>
          <w:rFonts w:asciiTheme="majorHAnsi" w:hAnsiTheme="majorHAnsi" w:cstheme="majorHAnsi"/>
          <w:sz w:val="24"/>
          <w:szCs w:val="24"/>
        </w:rPr>
      </w:pPr>
      <w:r w:rsidRPr="005D407F">
        <w:rPr>
          <w:rFonts w:asciiTheme="majorHAnsi" w:hAnsiTheme="majorHAnsi" w:cstheme="majorHAnsi"/>
          <w:sz w:val="24"/>
          <w:szCs w:val="24"/>
        </w:rPr>
        <w:t>Adres strony internetowej  prowadzonego post</w:t>
      </w:r>
      <w:r w:rsidR="00C6256B" w:rsidRPr="005D407F">
        <w:rPr>
          <w:rFonts w:asciiTheme="majorHAnsi" w:hAnsiTheme="majorHAnsi" w:cstheme="majorHAnsi"/>
          <w:sz w:val="24"/>
          <w:szCs w:val="24"/>
        </w:rPr>
        <w:t>ę</w:t>
      </w:r>
      <w:r w:rsidRPr="005D407F">
        <w:rPr>
          <w:rFonts w:asciiTheme="majorHAnsi" w:hAnsiTheme="majorHAnsi" w:cstheme="majorHAnsi"/>
          <w:sz w:val="24"/>
          <w:szCs w:val="24"/>
        </w:rPr>
        <w:t>powania:</w:t>
      </w:r>
      <w:r w:rsidR="00FE4E63" w:rsidRPr="005D407F">
        <w:t xml:space="preserve"> </w:t>
      </w:r>
      <w:hyperlink r:id="rId9" w:history="1">
        <w:r w:rsidR="00FE4E63" w:rsidRPr="005D407F">
          <w:rPr>
            <w:rStyle w:val="Hipercze"/>
            <w:rFonts w:asciiTheme="majorHAnsi" w:hAnsiTheme="majorHAnsi" w:cstheme="majorHAnsi"/>
            <w:sz w:val="24"/>
            <w:szCs w:val="24"/>
          </w:rPr>
          <w:t>https://platformazakupowa.pl/transakcja/445293</w:t>
        </w:r>
      </w:hyperlink>
      <w:r w:rsidR="00FE4E63" w:rsidRPr="005D407F">
        <w:rPr>
          <w:rFonts w:asciiTheme="majorHAnsi" w:hAnsiTheme="majorHAnsi" w:cstheme="majorHAnsi"/>
          <w:sz w:val="24"/>
          <w:szCs w:val="24"/>
        </w:rPr>
        <w:t xml:space="preserve"> </w:t>
      </w:r>
    </w:p>
    <w:p w14:paraId="4514787A" w14:textId="77777777" w:rsidR="006F4292" w:rsidRPr="005D407F" w:rsidRDefault="006F4292" w:rsidP="006F4292">
      <w:pPr>
        <w:pStyle w:val="Akapitzlist"/>
        <w:spacing w:before="240" w:after="120" w:line="264" w:lineRule="auto"/>
        <w:ind w:left="1134"/>
        <w:jc w:val="both"/>
        <w:rPr>
          <w:rFonts w:asciiTheme="majorHAnsi" w:hAnsiTheme="majorHAnsi" w:cstheme="majorHAnsi"/>
          <w:sz w:val="24"/>
          <w:szCs w:val="24"/>
          <w:lang w:eastAsia="pl-PL"/>
        </w:rPr>
      </w:pPr>
    </w:p>
    <w:p w14:paraId="61A6786B" w14:textId="35E975B6" w:rsidR="004236E3" w:rsidRPr="005D407F" w:rsidRDefault="005979E5"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Adres strony internetowej, na której udostępniane będą zmiany i wyjaśnienia treści SWZ oraz inne dokumenty zamówienia bezpośrednio związane z postępowaniem o udzielenie zamówienia: </w:t>
      </w:r>
      <w:hyperlink r:id="rId10" w:history="1">
        <w:r w:rsidR="00D06DF8" w:rsidRPr="005D407F">
          <w:rPr>
            <w:rStyle w:val="Hipercze"/>
            <w:rFonts w:asciiTheme="majorHAnsi" w:hAnsiTheme="majorHAnsi" w:cstheme="majorHAnsi"/>
            <w:sz w:val="24"/>
            <w:szCs w:val="24"/>
            <w:lang w:eastAsia="pl-PL"/>
          </w:rPr>
          <w:t>https://platformazakupowa.pl/transakcja/445293</w:t>
        </w:r>
      </w:hyperlink>
      <w:r w:rsidR="00D06DF8" w:rsidRPr="005D407F">
        <w:rPr>
          <w:rFonts w:asciiTheme="majorHAnsi" w:hAnsiTheme="majorHAnsi" w:cstheme="majorHAnsi"/>
          <w:sz w:val="24"/>
          <w:szCs w:val="24"/>
          <w:lang w:eastAsia="pl-PL"/>
        </w:rPr>
        <w:t xml:space="preserve"> </w:t>
      </w:r>
    </w:p>
    <w:p w14:paraId="419C5725" w14:textId="213DC3C2" w:rsidR="00F35EB9" w:rsidRPr="005D407F" w:rsidRDefault="004236E3" w:rsidP="006E1AF3">
      <w:pPr>
        <w:pStyle w:val="Nagwek1"/>
        <w:spacing w:after="120" w:line="264" w:lineRule="auto"/>
        <w:ind w:left="426" w:hanging="426"/>
        <w:jc w:val="both"/>
        <w:rPr>
          <w:rFonts w:eastAsia="Times New Roman" w:cstheme="majorHAnsi"/>
          <w:b/>
          <w:bCs/>
          <w:color w:val="auto"/>
          <w:sz w:val="24"/>
          <w:szCs w:val="24"/>
          <w:lang w:eastAsia="pl-PL"/>
        </w:rPr>
      </w:pPr>
      <w:r w:rsidRPr="005D407F">
        <w:rPr>
          <w:rFonts w:eastAsia="Times New Roman" w:cstheme="majorHAnsi"/>
          <w:b/>
          <w:bCs/>
          <w:color w:val="auto"/>
          <w:sz w:val="24"/>
          <w:szCs w:val="24"/>
          <w:lang w:eastAsia="pl-PL"/>
        </w:rPr>
        <w:t>T</w:t>
      </w:r>
      <w:r w:rsidR="00F35EB9" w:rsidRPr="005D407F">
        <w:rPr>
          <w:rFonts w:eastAsia="Times New Roman" w:cstheme="majorHAnsi"/>
          <w:b/>
          <w:bCs/>
          <w:color w:val="auto"/>
          <w:sz w:val="24"/>
          <w:szCs w:val="24"/>
          <w:lang w:eastAsia="pl-PL"/>
        </w:rPr>
        <w:t>ryb udzielenia zamówienia</w:t>
      </w:r>
    </w:p>
    <w:p w14:paraId="41D2D37F" w14:textId="52045FFE" w:rsidR="005F1758" w:rsidRPr="005D407F" w:rsidRDefault="005F1758" w:rsidP="00BC2662">
      <w:pPr>
        <w:pStyle w:val="Akapitzlist"/>
        <w:numPr>
          <w:ilvl w:val="0"/>
          <w:numId w:val="23"/>
        </w:numPr>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rPr>
        <w:t xml:space="preserve">Postępowanie prowadzone jest w trybie przetargu nieograniczonego na podstawie art. </w:t>
      </w:r>
      <w:r w:rsidR="00061D4E" w:rsidRPr="005D407F">
        <w:rPr>
          <w:rFonts w:asciiTheme="majorHAnsi" w:hAnsiTheme="majorHAnsi" w:cstheme="majorHAnsi"/>
          <w:sz w:val="24"/>
          <w:szCs w:val="24"/>
        </w:rPr>
        <w:t xml:space="preserve"> 376 ust.1 pkt 1) </w:t>
      </w:r>
      <w:r w:rsidRPr="005D407F">
        <w:rPr>
          <w:rFonts w:asciiTheme="majorHAnsi" w:hAnsiTheme="majorHAnsi" w:cstheme="majorHAnsi"/>
          <w:sz w:val="24"/>
          <w:szCs w:val="24"/>
        </w:rPr>
        <w:t>ustawy z dnia 11 września 2019 r. – Prawo zamówień publicznych</w:t>
      </w:r>
      <w:r w:rsidR="00DC2D23" w:rsidRPr="005D407F">
        <w:rPr>
          <w:rFonts w:asciiTheme="majorHAnsi" w:hAnsiTheme="majorHAnsi" w:cstheme="majorHAnsi"/>
          <w:sz w:val="24"/>
          <w:szCs w:val="24"/>
        </w:rPr>
        <w:t xml:space="preserve"> </w:t>
      </w:r>
      <w:r w:rsidRPr="005D407F">
        <w:rPr>
          <w:rFonts w:asciiTheme="majorHAnsi" w:hAnsiTheme="majorHAnsi" w:cstheme="majorHAnsi"/>
          <w:sz w:val="24"/>
          <w:szCs w:val="24"/>
        </w:rPr>
        <w:t xml:space="preserve">(t.j. Dz.U. z 2019 r., poz. 2019 ze zm.), zwanej dalej </w:t>
      </w:r>
      <w:r w:rsidR="00CA24EB" w:rsidRPr="005D407F">
        <w:rPr>
          <w:rFonts w:asciiTheme="majorHAnsi" w:hAnsiTheme="majorHAnsi" w:cstheme="majorHAnsi"/>
          <w:sz w:val="24"/>
          <w:szCs w:val="24"/>
        </w:rPr>
        <w:t xml:space="preserve">„ustawą Pzp”, </w:t>
      </w:r>
      <w:r w:rsidRPr="005D407F">
        <w:rPr>
          <w:rFonts w:asciiTheme="majorHAnsi" w:hAnsiTheme="majorHAnsi" w:cstheme="majorHAnsi"/>
          <w:sz w:val="24"/>
          <w:szCs w:val="24"/>
        </w:rPr>
        <w:t>„P</w:t>
      </w:r>
      <w:r w:rsidR="00CA24EB" w:rsidRPr="005D407F">
        <w:rPr>
          <w:rFonts w:asciiTheme="majorHAnsi" w:hAnsiTheme="majorHAnsi" w:cstheme="majorHAnsi"/>
          <w:sz w:val="24"/>
          <w:szCs w:val="24"/>
        </w:rPr>
        <w:t>zp</w:t>
      </w:r>
      <w:r w:rsidRPr="005D407F">
        <w:rPr>
          <w:rFonts w:asciiTheme="majorHAnsi" w:hAnsiTheme="majorHAnsi" w:cstheme="majorHAnsi"/>
          <w:sz w:val="24"/>
          <w:szCs w:val="24"/>
        </w:rPr>
        <w:t>”, oraz aktów wykonawczych do P</w:t>
      </w:r>
      <w:r w:rsidR="00CA24EB" w:rsidRPr="005D407F">
        <w:rPr>
          <w:rFonts w:asciiTheme="majorHAnsi" w:hAnsiTheme="majorHAnsi" w:cstheme="majorHAnsi"/>
          <w:sz w:val="24"/>
          <w:szCs w:val="24"/>
        </w:rPr>
        <w:t>zp</w:t>
      </w:r>
      <w:r w:rsidRPr="005D407F">
        <w:rPr>
          <w:rFonts w:asciiTheme="majorHAnsi" w:hAnsiTheme="majorHAnsi" w:cstheme="majorHAnsi"/>
          <w:sz w:val="24"/>
          <w:szCs w:val="24"/>
        </w:rPr>
        <w:t xml:space="preserve">, o wartości zamówienia równej progowi unijnemu lub większej. </w:t>
      </w:r>
    </w:p>
    <w:p w14:paraId="2C1D1937" w14:textId="77777777" w:rsidR="005F1758" w:rsidRPr="005D407F" w:rsidRDefault="005F1758" w:rsidP="005F1758">
      <w:pPr>
        <w:pStyle w:val="Akapitzlist"/>
        <w:ind w:left="1134"/>
        <w:jc w:val="both"/>
        <w:rPr>
          <w:rFonts w:asciiTheme="majorHAnsi" w:hAnsiTheme="majorHAnsi" w:cstheme="majorHAnsi"/>
          <w:sz w:val="24"/>
          <w:szCs w:val="24"/>
          <w:lang w:eastAsia="pl-PL"/>
        </w:rPr>
      </w:pPr>
    </w:p>
    <w:p w14:paraId="68DEF7D7" w14:textId="3E964A47" w:rsidR="00A9508E" w:rsidRPr="005D407F" w:rsidRDefault="00A9508E" w:rsidP="00BC2662">
      <w:pPr>
        <w:pStyle w:val="Akapitzlist"/>
        <w:numPr>
          <w:ilvl w:val="0"/>
          <w:numId w:val="23"/>
        </w:numPr>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Do niniejszego postępowania stosuje się art. 377 ust. 1 pkt 1 oraz art. 132-139 w zw. z art. 378 ust. 1 ustawy z dnia 11 września 2019 r. Prawo zamówień publicznych (Dz. U. z 2019 r. poz. 2019 z zm.) oraz aktów wykonawczych do PZP.</w:t>
      </w:r>
    </w:p>
    <w:p w14:paraId="4CD6D9FB" w14:textId="77777777" w:rsidR="00A9508E" w:rsidRPr="005D407F" w:rsidRDefault="00A9508E" w:rsidP="00A9508E">
      <w:pPr>
        <w:pStyle w:val="Akapitzlist"/>
        <w:rPr>
          <w:rFonts w:asciiTheme="majorHAnsi" w:hAnsiTheme="majorHAnsi" w:cstheme="majorHAnsi"/>
          <w:sz w:val="24"/>
          <w:szCs w:val="24"/>
        </w:rPr>
      </w:pPr>
    </w:p>
    <w:p w14:paraId="1E50E084" w14:textId="539EE6E9" w:rsidR="00DC2D23" w:rsidRPr="005D407F" w:rsidRDefault="005F1758" w:rsidP="00BC2662">
      <w:pPr>
        <w:pStyle w:val="Akapitzlist"/>
        <w:numPr>
          <w:ilvl w:val="0"/>
          <w:numId w:val="23"/>
        </w:numPr>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rPr>
        <w:t xml:space="preserve">Rodzaj zamówienia: </w:t>
      </w:r>
      <w:r w:rsidR="005A734E" w:rsidRPr="005D407F">
        <w:rPr>
          <w:rFonts w:asciiTheme="majorHAnsi" w:hAnsiTheme="majorHAnsi" w:cstheme="majorHAnsi"/>
          <w:sz w:val="24"/>
          <w:szCs w:val="24"/>
        </w:rPr>
        <w:t>dostawy</w:t>
      </w:r>
      <w:r w:rsidR="00460036" w:rsidRPr="005D407F">
        <w:rPr>
          <w:rFonts w:asciiTheme="majorHAnsi" w:hAnsiTheme="majorHAnsi" w:cstheme="majorHAnsi"/>
          <w:sz w:val="24"/>
          <w:szCs w:val="24"/>
        </w:rPr>
        <w:t>.</w:t>
      </w:r>
    </w:p>
    <w:p w14:paraId="726C8CCB" w14:textId="2F566B7C" w:rsidR="00E16CE7" w:rsidRPr="005D407F" w:rsidRDefault="00E16CE7" w:rsidP="006E1AF3">
      <w:pPr>
        <w:pStyle w:val="Nagwek1"/>
        <w:spacing w:after="120" w:line="264" w:lineRule="auto"/>
        <w:ind w:left="426" w:hanging="426"/>
        <w:jc w:val="both"/>
        <w:rPr>
          <w:rFonts w:eastAsia="Times New Roman" w:cstheme="majorHAnsi"/>
          <w:b/>
          <w:bCs/>
          <w:color w:val="auto"/>
          <w:sz w:val="24"/>
          <w:szCs w:val="24"/>
          <w:lang w:eastAsia="pl-PL"/>
        </w:rPr>
      </w:pPr>
      <w:r w:rsidRPr="005D407F">
        <w:rPr>
          <w:rFonts w:eastAsia="Times New Roman" w:cstheme="majorHAnsi"/>
          <w:b/>
          <w:bCs/>
          <w:color w:val="auto"/>
          <w:sz w:val="24"/>
          <w:szCs w:val="24"/>
          <w:lang w:eastAsia="pl-PL"/>
        </w:rPr>
        <w:t>Informację  o uprzedniej  ocenie  ofert,  zgodnie  z art.</w:t>
      </w:r>
      <w:r w:rsidR="00716EFB" w:rsidRPr="005D407F">
        <w:rPr>
          <w:rFonts w:eastAsia="Times New Roman" w:cstheme="majorHAnsi"/>
          <w:b/>
          <w:bCs/>
          <w:color w:val="auto"/>
          <w:sz w:val="24"/>
          <w:szCs w:val="24"/>
          <w:lang w:eastAsia="pl-PL"/>
        </w:rPr>
        <w:t xml:space="preserve"> </w:t>
      </w:r>
      <w:r w:rsidRPr="005D407F">
        <w:rPr>
          <w:rFonts w:eastAsia="Times New Roman" w:cstheme="majorHAnsi"/>
          <w:b/>
          <w:bCs/>
          <w:color w:val="auto"/>
          <w:sz w:val="24"/>
          <w:szCs w:val="24"/>
          <w:lang w:eastAsia="pl-PL"/>
        </w:rPr>
        <w:t xml:space="preserve">139 Pzp </w:t>
      </w:r>
    </w:p>
    <w:p w14:paraId="21663529" w14:textId="710A1E8C" w:rsidR="00521C4D" w:rsidRPr="005D407F" w:rsidRDefault="00521C4D" w:rsidP="00521C4D">
      <w:pPr>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Zamawiający zgodnie z art. 139 Pzp, przewiduje tzw. „procedurę odwróconą”,</w:t>
      </w:r>
      <w:r w:rsidR="001E44EC" w:rsidRPr="005D407F">
        <w:rPr>
          <w:rFonts w:asciiTheme="majorHAnsi" w:hAnsiTheme="majorHAnsi" w:cstheme="majorHAnsi"/>
          <w:sz w:val="24"/>
          <w:szCs w:val="24"/>
          <w:lang w:eastAsia="pl-PL"/>
        </w:rPr>
        <w:t xml:space="preserve"> </w:t>
      </w:r>
      <w:r w:rsidRPr="005D407F">
        <w:rPr>
          <w:rFonts w:asciiTheme="majorHAnsi" w:hAnsiTheme="majorHAnsi" w:cstheme="majorHAnsi"/>
          <w:sz w:val="24"/>
          <w:szCs w:val="24"/>
          <w:lang w:eastAsia="pl-PL"/>
        </w:rPr>
        <w:t>tj. najpierw dokona badania i oceny ofert, a następnie dokona kwalifikacji podmiotowej wykonawcy, którego oferta została najwyżej oceniona, w zakresie braku podstaw wykluczenia oraz spełniania warunków udziału w postępowaniu.</w:t>
      </w:r>
    </w:p>
    <w:p w14:paraId="5CB0506D" w14:textId="0C008959" w:rsidR="004236E3" w:rsidRPr="005D407F" w:rsidRDefault="00BA4FEA" w:rsidP="00E16CE7">
      <w:pPr>
        <w:pStyle w:val="Nagwek1"/>
        <w:numPr>
          <w:ilvl w:val="0"/>
          <w:numId w:val="3"/>
        </w:numPr>
        <w:spacing w:after="120" w:line="264" w:lineRule="auto"/>
        <w:jc w:val="both"/>
        <w:rPr>
          <w:rFonts w:cstheme="majorHAnsi"/>
          <w:strike/>
          <w:color w:val="auto"/>
          <w:sz w:val="24"/>
          <w:szCs w:val="24"/>
        </w:rPr>
      </w:pPr>
      <w:r w:rsidRPr="005D407F">
        <w:rPr>
          <w:rFonts w:eastAsia="Times New Roman" w:cstheme="majorHAnsi"/>
          <w:b/>
          <w:bCs/>
          <w:color w:val="auto"/>
          <w:sz w:val="24"/>
          <w:szCs w:val="24"/>
          <w:lang w:eastAsia="pl-PL"/>
        </w:rPr>
        <w:lastRenderedPageBreak/>
        <w:t>O</w:t>
      </w:r>
      <w:r w:rsidR="00F35EB9" w:rsidRPr="005D407F">
        <w:rPr>
          <w:rFonts w:eastAsia="Times New Roman" w:cstheme="majorHAnsi"/>
          <w:b/>
          <w:bCs/>
          <w:color w:val="auto"/>
          <w:sz w:val="24"/>
          <w:szCs w:val="24"/>
          <w:lang w:eastAsia="pl-PL"/>
        </w:rPr>
        <w:t>pis przedmiotu zamówienia</w:t>
      </w:r>
      <w:r w:rsidR="005A6E6B" w:rsidRPr="005D407F">
        <w:rPr>
          <w:rFonts w:eastAsia="Times New Roman" w:cstheme="majorHAnsi"/>
          <w:color w:val="auto"/>
          <w:sz w:val="24"/>
          <w:szCs w:val="24"/>
          <w:lang w:eastAsia="pl-PL"/>
        </w:rPr>
        <w:t xml:space="preserve"> </w:t>
      </w:r>
    </w:p>
    <w:p w14:paraId="78BC2F19" w14:textId="019C15D9" w:rsidR="005A734E" w:rsidRPr="005D407F" w:rsidRDefault="005A734E" w:rsidP="000F2CB6">
      <w:pPr>
        <w:pStyle w:val="Akapitzlist"/>
        <w:numPr>
          <w:ilvl w:val="1"/>
          <w:numId w:val="3"/>
        </w:numPr>
        <w:spacing w:before="240" w:after="120" w:line="264" w:lineRule="auto"/>
        <w:ind w:left="993" w:hanging="567"/>
        <w:jc w:val="both"/>
        <w:rPr>
          <w:rFonts w:asciiTheme="majorHAnsi" w:hAnsiTheme="majorHAnsi" w:cstheme="majorHAnsi"/>
          <w:sz w:val="24"/>
          <w:szCs w:val="24"/>
          <w:lang w:eastAsia="pl-PL"/>
        </w:rPr>
      </w:pPr>
      <w:bookmarkStart w:id="1" w:name="_Hlk68506381"/>
      <w:bookmarkStart w:id="2" w:name="_Hlk532896166"/>
      <w:r w:rsidRPr="005D407F">
        <w:rPr>
          <w:rFonts w:asciiTheme="majorHAnsi" w:hAnsiTheme="majorHAnsi" w:cstheme="majorHAnsi"/>
          <w:sz w:val="24"/>
          <w:szCs w:val="24"/>
          <w:lang w:eastAsia="pl-PL"/>
        </w:rPr>
        <w:t xml:space="preserve">Przedmiotem zamówienia jest sukcesywne dostarczanie wielosezonowego (standardowego) oleju napędowego (zwany zamiennie paliwem, paliwami płynnymi) wraz z dostawą do zbiorników na stacji paliw zamawiającego, ul. Piaskowa 1, w ilości  </w:t>
      </w:r>
      <w:r w:rsidR="00FF262C" w:rsidRPr="005D407F">
        <w:rPr>
          <w:rFonts w:asciiTheme="majorHAnsi" w:hAnsiTheme="majorHAnsi" w:cstheme="majorHAnsi"/>
          <w:sz w:val="24"/>
          <w:szCs w:val="24"/>
          <w:lang w:eastAsia="pl-PL"/>
        </w:rPr>
        <w:t xml:space="preserve">do </w:t>
      </w:r>
      <w:r w:rsidRPr="005D407F">
        <w:rPr>
          <w:rFonts w:asciiTheme="majorHAnsi" w:hAnsiTheme="majorHAnsi" w:cstheme="majorHAnsi"/>
          <w:sz w:val="24"/>
          <w:szCs w:val="24"/>
          <w:lang w:eastAsia="pl-PL"/>
        </w:rPr>
        <w:t>2 000 000 (dwa miliony)</w:t>
      </w:r>
      <w:r w:rsidR="00675777" w:rsidRPr="005D407F">
        <w:rPr>
          <w:rFonts w:asciiTheme="majorHAnsi" w:hAnsiTheme="majorHAnsi" w:cstheme="majorHAnsi"/>
          <w:sz w:val="24"/>
          <w:szCs w:val="24"/>
          <w:lang w:eastAsia="pl-PL"/>
        </w:rPr>
        <w:t xml:space="preserve"> </w:t>
      </w:r>
      <w:r w:rsidRPr="005D407F">
        <w:rPr>
          <w:rFonts w:asciiTheme="majorHAnsi" w:hAnsiTheme="majorHAnsi" w:cstheme="majorHAnsi"/>
          <w:sz w:val="24"/>
          <w:szCs w:val="24"/>
          <w:lang w:eastAsia="pl-PL"/>
        </w:rPr>
        <w:t xml:space="preserve"> litrów </w:t>
      </w:r>
      <w:r w:rsidR="00675777" w:rsidRPr="005D407F">
        <w:rPr>
          <w:rFonts w:asciiTheme="majorHAnsi" w:hAnsiTheme="majorHAnsi" w:cstheme="majorHAnsi"/>
          <w:sz w:val="24"/>
          <w:szCs w:val="24"/>
          <w:lang w:eastAsia="pl-PL"/>
        </w:rPr>
        <w:t>(2 000 m</w:t>
      </w:r>
      <w:r w:rsidR="00675777" w:rsidRPr="005D407F">
        <w:rPr>
          <w:rFonts w:asciiTheme="majorHAnsi" w:hAnsiTheme="majorHAnsi" w:cstheme="majorHAnsi"/>
          <w:sz w:val="24"/>
          <w:szCs w:val="24"/>
          <w:vertAlign w:val="superscript"/>
          <w:lang w:eastAsia="pl-PL"/>
        </w:rPr>
        <w:t>3</w:t>
      </w:r>
      <w:r w:rsidR="00675777" w:rsidRPr="005D407F">
        <w:rPr>
          <w:rFonts w:asciiTheme="majorHAnsi" w:hAnsiTheme="majorHAnsi" w:cstheme="majorHAnsi"/>
          <w:sz w:val="24"/>
          <w:szCs w:val="24"/>
          <w:lang w:eastAsia="pl-PL"/>
        </w:rPr>
        <w:t xml:space="preserve">) </w:t>
      </w:r>
      <w:r w:rsidRPr="005D407F">
        <w:rPr>
          <w:rFonts w:asciiTheme="majorHAnsi" w:hAnsiTheme="majorHAnsi" w:cstheme="majorHAnsi"/>
          <w:sz w:val="24"/>
          <w:szCs w:val="24"/>
          <w:lang w:eastAsia="pl-PL"/>
        </w:rPr>
        <w:t xml:space="preserve">w okresie 24 miesięcy licząc od dnia podpisania umowy. </w:t>
      </w:r>
      <w:r w:rsidR="002D31CF" w:rsidRPr="005D407F">
        <w:rPr>
          <w:rFonts w:asciiTheme="majorHAnsi" w:hAnsiTheme="majorHAnsi" w:cstheme="majorHAnsi"/>
          <w:sz w:val="24"/>
          <w:szCs w:val="24"/>
          <w:lang w:eastAsia="pl-PL"/>
        </w:rPr>
        <w:t xml:space="preserve">Jest to wartość maksymalna zamówienia. </w:t>
      </w:r>
      <w:r w:rsidRPr="005D407F">
        <w:rPr>
          <w:rFonts w:asciiTheme="majorHAnsi" w:hAnsiTheme="majorHAnsi" w:cstheme="majorHAnsi"/>
          <w:sz w:val="24"/>
          <w:szCs w:val="24"/>
          <w:lang w:eastAsia="pl-PL"/>
        </w:rPr>
        <w:t xml:space="preserve">Dostawy miesięczne oleju napędowego wynosić będą około 150 000 litrów, średnia wielkość jednorazowej dostawy wynosić będzie około 16 000 litrów, minimalna jednorazowa dostawa wynosić będzie 5 000 litrów, maksymalna jednorazowa dostawa wynosić będzie 20 000 litrów. Wskazana ilość oleju napędowego jest wielkością szacunkową i może ulec zmianie. Zamawiający zastrzega sobie prawo </w:t>
      </w:r>
      <w:r w:rsidR="00FF262C" w:rsidRPr="005D407F">
        <w:rPr>
          <w:rFonts w:asciiTheme="majorHAnsi" w:hAnsiTheme="majorHAnsi" w:cstheme="majorHAnsi"/>
          <w:sz w:val="24"/>
          <w:szCs w:val="24"/>
          <w:lang w:eastAsia="pl-PL"/>
        </w:rPr>
        <w:t xml:space="preserve">do </w:t>
      </w:r>
      <w:r w:rsidRPr="005D407F">
        <w:rPr>
          <w:rFonts w:asciiTheme="majorHAnsi" w:hAnsiTheme="majorHAnsi" w:cstheme="majorHAnsi"/>
          <w:sz w:val="24"/>
          <w:szCs w:val="24"/>
          <w:lang w:eastAsia="pl-PL"/>
        </w:rPr>
        <w:t>niewykorzystania całości zamówienia w okresie objętym umową</w:t>
      </w:r>
      <w:r w:rsidR="00FF262C" w:rsidRPr="005D407F">
        <w:rPr>
          <w:rFonts w:asciiTheme="majorHAnsi" w:hAnsiTheme="majorHAnsi" w:cstheme="majorHAnsi"/>
          <w:sz w:val="24"/>
          <w:szCs w:val="24"/>
          <w:lang w:eastAsia="pl-PL"/>
        </w:rPr>
        <w:t>. Minimalna wielkość realizacji zamówienia wyniesie 70% przedmiotu zamówienia.</w:t>
      </w:r>
    </w:p>
    <w:p w14:paraId="6667CC83" w14:textId="77777777" w:rsidR="005A734E" w:rsidRPr="005D407F" w:rsidRDefault="005A734E" w:rsidP="000F2CB6">
      <w:pPr>
        <w:pStyle w:val="Akapitzlist"/>
        <w:spacing w:before="240" w:after="120" w:line="264" w:lineRule="auto"/>
        <w:ind w:left="993" w:hanging="567"/>
        <w:jc w:val="both"/>
        <w:rPr>
          <w:rFonts w:asciiTheme="majorHAnsi" w:hAnsiTheme="majorHAnsi" w:cstheme="majorHAnsi"/>
          <w:sz w:val="24"/>
          <w:szCs w:val="24"/>
          <w:lang w:eastAsia="pl-PL"/>
        </w:rPr>
      </w:pPr>
    </w:p>
    <w:p w14:paraId="09E7735B" w14:textId="1FC6B1EC" w:rsidR="005A734E" w:rsidRPr="005D407F" w:rsidRDefault="005A734E" w:rsidP="000F2CB6">
      <w:pPr>
        <w:pStyle w:val="Akapitzlist"/>
        <w:numPr>
          <w:ilvl w:val="1"/>
          <w:numId w:val="3"/>
        </w:numPr>
        <w:spacing w:before="240" w:after="120" w:line="264" w:lineRule="auto"/>
        <w:ind w:left="993" w:hanging="567"/>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Zaistnienie okoliczności, o której mowa </w:t>
      </w:r>
      <w:r w:rsidR="00FF262C" w:rsidRPr="005D407F">
        <w:rPr>
          <w:rFonts w:asciiTheme="majorHAnsi" w:hAnsiTheme="majorHAnsi" w:cstheme="majorHAnsi"/>
          <w:sz w:val="24"/>
          <w:szCs w:val="24"/>
          <w:lang w:eastAsia="pl-PL"/>
        </w:rPr>
        <w:t xml:space="preserve">w pkt 4.1 </w:t>
      </w:r>
      <w:r w:rsidR="002D31CF" w:rsidRPr="005D407F">
        <w:rPr>
          <w:rFonts w:asciiTheme="majorHAnsi" w:hAnsiTheme="majorHAnsi" w:cstheme="majorHAnsi"/>
          <w:sz w:val="24"/>
          <w:szCs w:val="24"/>
          <w:lang w:eastAsia="pl-PL"/>
        </w:rPr>
        <w:t>pow</w:t>
      </w:r>
      <w:r w:rsidRPr="005D407F">
        <w:rPr>
          <w:rFonts w:asciiTheme="majorHAnsi" w:hAnsiTheme="majorHAnsi" w:cstheme="majorHAnsi"/>
          <w:sz w:val="24"/>
          <w:szCs w:val="24"/>
          <w:lang w:eastAsia="pl-PL"/>
        </w:rPr>
        <w:t xml:space="preserve">yżej, spowoduje zmniejszenie wynagrodzenia należnego Wykonawcy z tytułu </w:t>
      </w:r>
      <w:r w:rsidR="002D31CF" w:rsidRPr="005D407F">
        <w:rPr>
          <w:rFonts w:asciiTheme="majorHAnsi" w:hAnsiTheme="majorHAnsi" w:cstheme="majorHAnsi"/>
          <w:sz w:val="24"/>
          <w:szCs w:val="24"/>
          <w:lang w:eastAsia="pl-PL"/>
        </w:rPr>
        <w:t xml:space="preserve">zawartej </w:t>
      </w:r>
      <w:r w:rsidRPr="005D407F">
        <w:rPr>
          <w:rFonts w:asciiTheme="majorHAnsi" w:hAnsiTheme="majorHAnsi" w:cstheme="majorHAnsi"/>
          <w:sz w:val="24"/>
          <w:szCs w:val="24"/>
          <w:lang w:eastAsia="pl-PL"/>
        </w:rPr>
        <w:t xml:space="preserve">umowy. Wykonawcy nie przysługują żadne roszczenia w przypadku </w:t>
      </w:r>
      <w:r w:rsidR="002D31CF" w:rsidRPr="005D407F">
        <w:rPr>
          <w:rFonts w:asciiTheme="majorHAnsi" w:hAnsiTheme="majorHAnsi" w:cstheme="majorHAnsi"/>
          <w:sz w:val="24"/>
          <w:szCs w:val="24"/>
          <w:lang w:eastAsia="pl-PL"/>
        </w:rPr>
        <w:t xml:space="preserve">niewykorzystania w całości wielkości zamówienia. </w:t>
      </w:r>
    </w:p>
    <w:p w14:paraId="51AAC4AF" w14:textId="77777777" w:rsidR="002D31CF" w:rsidRPr="005D407F" w:rsidRDefault="002D31CF" w:rsidP="000F2CB6">
      <w:pPr>
        <w:pStyle w:val="Akapitzlist"/>
        <w:ind w:hanging="567"/>
        <w:rPr>
          <w:rFonts w:asciiTheme="majorHAnsi" w:hAnsiTheme="majorHAnsi" w:cstheme="majorHAnsi"/>
          <w:sz w:val="24"/>
          <w:szCs w:val="24"/>
          <w:lang w:eastAsia="pl-PL"/>
        </w:rPr>
      </w:pPr>
    </w:p>
    <w:p w14:paraId="0F411333" w14:textId="77777777" w:rsidR="005A734E" w:rsidRPr="005D407F" w:rsidRDefault="005A734E" w:rsidP="000F2CB6">
      <w:pPr>
        <w:pStyle w:val="Akapitzlist"/>
        <w:numPr>
          <w:ilvl w:val="1"/>
          <w:numId w:val="3"/>
        </w:numPr>
        <w:spacing w:before="240" w:after="120" w:line="264" w:lineRule="auto"/>
        <w:ind w:left="993" w:hanging="567"/>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Wykonawca gwarantuje, że sprzedawane paliwo będzie spełniało wymogi jakościowe określone w Rozporządzeniu Ministra Gospodarki z dnia 9 października 2015 r. w sprawie wymagań jakościowych dla paliw ciekłych (Dz. U. z 2015 r., poz. 1680)  i  wymogi określone obowiązującą normą PN-EN 590+A1:2017-06 lub równoważnej (Paliwa do pojazdów samochodowych – oleje napędowe – wymagania i metody badań) oraz wymogi wszystkich zmian prawnych w tym zakresie. W przypadku powstania rozbieżności  pomiędzy polską norma i rozporządzeniem jakościowym pierwszeństwo zawsze będzie miało rozporządzenie jako powszechnie obowiązujący akt normatywny. Wykonawca dostarczy przy każdej dostawie atest jakościowy oleju napędowego wystawiony przez akredytowane laboratorium. </w:t>
      </w:r>
    </w:p>
    <w:p w14:paraId="4E8A344A" w14:textId="77777777" w:rsidR="005A734E" w:rsidRPr="005D407F" w:rsidRDefault="005A734E" w:rsidP="000F2CB6">
      <w:pPr>
        <w:pStyle w:val="Akapitzlist"/>
        <w:spacing w:before="240" w:after="120" w:line="264" w:lineRule="auto"/>
        <w:ind w:left="993" w:hanging="567"/>
        <w:jc w:val="both"/>
        <w:rPr>
          <w:rFonts w:asciiTheme="majorHAnsi" w:hAnsiTheme="majorHAnsi" w:cstheme="majorHAnsi"/>
          <w:sz w:val="24"/>
          <w:szCs w:val="24"/>
          <w:lang w:eastAsia="pl-PL"/>
        </w:rPr>
      </w:pPr>
    </w:p>
    <w:p w14:paraId="2704CD88" w14:textId="7CA99F39" w:rsidR="005A734E" w:rsidRPr="005D407F" w:rsidRDefault="005A734E" w:rsidP="000F2CB6">
      <w:pPr>
        <w:pStyle w:val="Akapitzlist"/>
        <w:numPr>
          <w:ilvl w:val="1"/>
          <w:numId w:val="3"/>
        </w:numPr>
        <w:spacing w:before="240" w:after="120" w:line="264" w:lineRule="auto"/>
        <w:ind w:left="993" w:hanging="567"/>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Wykonawca będzie dostarczał olej napędowy  do zbiorników na stacji paliw </w:t>
      </w:r>
      <w:r w:rsidR="00FE7603" w:rsidRPr="005D407F">
        <w:rPr>
          <w:rFonts w:asciiTheme="majorHAnsi" w:hAnsiTheme="majorHAnsi" w:cstheme="majorHAnsi"/>
          <w:sz w:val="24"/>
          <w:szCs w:val="24"/>
          <w:lang w:eastAsia="pl-PL"/>
        </w:rPr>
        <w:t>z</w:t>
      </w:r>
      <w:r w:rsidRPr="005D407F">
        <w:rPr>
          <w:rFonts w:asciiTheme="majorHAnsi" w:hAnsiTheme="majorHAnsi" w:cstheme="majorHAnsi"/>
          <w:sz w:val="24"/>
          <w:szCs w:val="24"/>
          <w:lang w:eastAsia="pl-PL"/>
        </w:rPr>
        <w:t xml:space="preserve">amawiającego ul.   Piaskowa 1  od poniedziałku do piątku, całodobowo. </w:t>
      </w:r>
    </w:p>
    <w:p w14:paraId="7E4D9B4A" w14:textId="77777777" w:rsidR="005A734E" w:rsidRPr="005D407F" w:rsidRDefault="005A734E" w:rsidP="000F2CB6">
      <w:pPr>
        <w:pStyle w:val="Akapitzlist"/>
        <w:spacing w:before="240" w:after="120" w:line="264" w:lineRule="auto"/>
        <w:ind w:left="993" w:hanging="567"/>
        <w:jc w:val="both"/>
        <w:rPr>
          <w:rFonts w:asciiTheme="majorHAnsi" w:hAnsiTheme="majorHAnsi" w:cstheme="majorHAnsi"/>
          <w:sz w:val="24"/>
          <w:szCs w:val="24"/>
          <w:lang w:eastAsia="pl-PL"/>
        </w:rPr>
      </w:pPr>
    </w:p>
    <w:p w14:paraId="024B71A1" w14:textId="77777777" w:rsidR="005A734E" w:rsidRPr="005D407F" w:rsidRDefault="005A734E" w:rsidP="000F2CB6">
      <w:pPr>
        <w:pStyle w:val="Akapitzlist"/>
        <w:numPr>
          <w:ilvl w:val="1"/>
          <w:numId w:val="3"/>
        </w:numPr>
        <w:spacing w:before="240" w:after="120" w:line="264" w:lineRule="auto"/>
        <w:ind w:left="993" w:hanging="567"/>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Wykonawca będzie dostarczał olej napędowy przy użyciu środków transportu (autocystern) spełniających normy przewidziane w przepisach dotyczących  ochrony środowiska. </w:t>
      </w:r>
    </w:p>
    <w:p w14:paraId="2352D7D3" w14:textId="77777777" w:rsidR="005A734E" w:rsidRPr="005D407F" w:rsidRDefault="005A734E" w:rsidP="000F2CB6">
      <w:pPr>
        <w:pStyle w:val="Akapitzlist"/>
        <w:spacing w:before="240" w:after="120" w:line="264" w:lineRule="auto"/>
        <w:ind w:left="993" w:hanging="567"/>
        <w:jc w:val="both"/>
        <w:rPr>
          <w:rFonts w:asciiTheme="majorHAnsi" w:hAnsiTheme="majorHAnsi" w:cstheme="majorHAnsi"/>
          <w:sz w:val="24"/>
          <w:szCs w:val="24"/>
          <w:lang w:eastAsia="pl-PL"/>
        </w:rPr>
      </w:pPr>
    </w:p>
    <w:p w14:paraId="3C2E852F" w14:textId="77777777" w:rsidR="005A734E" w:rsidRPr="005D407F" w:rsidRDefault="005A734E" w:rsidP="000F2CB6">
      <w:pPr>
        <w:pStyle w:val="Akapitzlist"/>
        <w:numPr>
          <w:ilvl w:val="1"/>
          <w:numId w:val="3"/>
        </w:numPr>
        <w:spacing w:before="240" w:after="120" w:line="264" w:lineRule="auto"/>
        <w:ind w:left="993" w:hanging="567"/>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Miejscem dostaw oleju napędowego są zbiorniki na  stacji paliw usytuowanej na terenie bazy P.W. TRANSKOM Sp. z o.o., Koziegłowy, ul. Piaskowa 1.</w:t>
      </w:r>
    </w:p>
    <w:p w14:paraId="5FB82A26" w14:textId="77777777" w:rsidR="005A734E" w:rsidRPr="005D407F" w:rsidRDefault="005A734E" w:rsidP="000F2CB6">
      <w:pPr>
        <w:pStyle w:val="Akapitzlist"/>
        <w:spacing w:before="240" w:after="120" w:line="264" w:lineRule="auto"/>
        <w:ind w:left="993" w:hanging="567"/>
        <w:jc w:val="both"/>
        <w:rPr>
          <w:rFonts w:asciiTheme="majorHAnsi" w:hAnsiTheme="majorHAnsi" w:cstheme="majorHAnsi"/>
          <w:sz w:val="24"/>
          <w:szCs w:val="24"/>
          <w:lang w:eastAsia="pl-PL"/>
        </w:rPr>
      </w:pPr>
    </w:p>
    <w:p w14:paraId="3735D7FC" w14:textId="7D2CAE51" w:rsidR="005A734E" w:rsidRPr="005D407F" w:rsidRDefault="005A734E" w:rsidP="000F2CB6">
      <w:pPr>
        <w:pStyle w:val="Akapitzlist"/>
        <w:numPr>
          <w:ilvl w:val="1"/>
          <w:numId w:val="3"/>
        </w:numPr>
        <w:spacing w:before="240" w:after="120" w:line="264" w:lineRule="auto"/>
        <w:ind w:left="993" w:hanging="567"/>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Zbiorniki zamawiającego są legalizowane. Zbiorniki posiadają wymagane prawem cechy oraz terminy legalizacyjne i spełniają wymogi określone w rozporządzeniu </w:t>
      </w:r>
      <w:r w:rsidRPr="005D407F">
        <w:rPr>
          <w:rFonts w:asciiTheme="majorHAnsi" w:hAnsiTheme="majorHAnsi" w:cstheme="majorHAnsi"/>
          <w:sz w:val="24"/>
          <w:szCs w:val="24"/>
          <w:lang w:eastAsia="pl-PL"/>
        </w:rPr>
        <w:lastRenderedPageBreak/>
        <w:t>Ministra Gospodarki z dnia 21 listopada 2005 r. w sprawie warunków technicznych, jakim powinny odpowiadać bazy i stacje paliw płynnych, rurociągi przesyłowe dalekosiężne służące do transportu ropy i produktów naftowych i ich usytuowanie (Dz. U. z 2014, poz. 1853 ze zm.)</w:t>
      </w:r>
    </w:p>
    <w:p w14:paraId="27ABB2C5" w14:textId="77777777" w:rsidR="005A734E" w:rsidRPr="005D407F" w:rsidRDefault="005A734E" w:rsidP="005A734E">
      <w:pPr>
        <w:pStyle w:val="Akapitzlist"/>
        <w:spacing w:before="240" w:after="120" w:line="264" w:lineRule="auto"/>
        <w:ind w:left="993"/>
        <w:jc w:val="both"/>
        <w:rPr>
          <w:rFonts w:asciiTheme="majorHAnsi" w:hAnsiTheme="majorHAnsi" w:cstheme="majorHAnsi"/>
          <w:sz w:val="24"/>
          <w:szCs w:val="24"/>
          <w:lang w:eastAsia="pl-PL"/>
        </w:rPr>
      </w:pPr>
    </w:p>
    <w:p w14:paraId="00F5E957" w14:textId="62FAED1B" w:rsidR="005A734E" w:rsidRPr="005D407F" w:rsidRDefault="005A734E" w:rsidP="000F2CB6">
      <w:pPr>
        <w:pStyle w:val="Akapitzlist"/>
        <w:numPr>
          <w:ilvl w:val="1"/>
          <w:numId w:val="3"/>
        </w:numPr>
        <w:spacing w:before="240" w:after="120" w:line="264" w:lineRule="auto"/>
        <w:ind w:left="993" w:hanging="567"/>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Pomiar ilości oleju napędowego odbywał się będzie za pomocą zalegalizowanych urządzeń pomiarowych, spełniających przepisy rozporządzenia Ministra Gospodarki z dnia 22 stycznia 2008 r. w sprawie wymagań, którym  powinny odpowiadać zbiorniki pomiarowe oraz szczegółowego zakresu badań i sprawdzeń wykonywanych podczas prawnej kontroli metrologicznej tych przyrządów pomiarowych (Dz. U. z </w:t>
      </w:r>
      <w:r w:rsidR="00EE2F51" w:rsidRPr="005D407F">
        <w:rPr>
          <w:rFonts w:asciiTheme="majorHAnsi" w:hAnsiTheme="majorHAnsi" w:cstheme="majorHAnsi"/>
          <w:sz w:val="24"/>
          <w:szCs w:val="24"/>
          <w:lang w:eastAsia="pl-PL"/>
        </w:rPr>
        <w:t>2</w:t>
      </w:r>
      <w:r w:rsidRPr="005D407F">
        <w:rPr>
          <w:rFonts w:asciiTheme="majorHAnsi" w:hAnsiTheme="majorHAnsi" w:cstheme="majorHAnsi"/>
          <w:sz w:val="24"/>
          <w:szCs w:val="24"/>
          <w:lang w:eastAsia="pl-PL"/>
        </w:rPr>
        <w:t>0</w:t>
      </w:r>
      <w:r w:rsidR="00EE2F51" w:rsidRPr="005D407F">
        <w:rPr>
          <w:rFonts w:asciiTheme="majorHAnsi" w:hAnsiTheme="majorHAnsi" w:cstheme="majorHAnsi"/>
          <w:sz w:val="24"/>
          <w:szCs w:val="24"/>
          <w:lang w:eastAsia="pl-PL"/>
        </w:rPr>
        <w:t>21</w:t>
      </w:r>
      <w:r w:rsidR="002D31CF" w:rsidRPr="005D407F">
        <w:rPr>
          <w:rFonts w:asciiTheme="majorHAnsi" w:hAnsiTheme="majorHAnsi" w:cstheme="majorHAnsi"/>
          <w:sz w:val="24"/>
          <w:szCs w:val="24"/>
          <w:lang w:eastAsia="pl-PL"/>
        </w:rPr>
        <w:t xml:space="preserve"> r.</w:t>
      </w:r>
      <w:r w:rsidRPr="005D407F">
        <w:rPr>
          <w:rFonts w:asciiTheme="majorHAnsi" w:hAnsiTheme="majorHAnsi" w:cstheme="majorHAnsi"/>
          <w:sz w:val="24"/>
          <w:szCs w:val="24"/>
          <w:lang w:eastAsia="pl-PL"/>
        </w:rPr>
        <w:t xml:space="preserve"> poz. </w:t>
      </w:r>
      <w:r w:rsidR="00EE2F51" w:rsidRPr="005D407F">
        <w:rPr>
          <w:rFonts w:asciiTheme="majorHAnsi" w:hAnsiTheme="majorHAnsi" w:cstheme="majorHAnsi"/>
          <w:sz w:val="24"/>
          <w:szCs w:val="24"/>
          <w:lang w:eastAsia="pl-PL"/>
        </w:rPr>
        <w:t>373</w:t>
      </w:r>
      <w:r w:rsidRPr="005D407F">
        <w:rPr>
          <w:rFonts w:asciiTheme="majorHAnsi" w:hAnsiTheme="majorHAnsi" w:cstheme="majorHAnsi"/>
          <w:sz w:val="24"/>
          <w:szCs w:val="24"/>
          <w:lang w:eastAsia="pl-PL"/>
        </w:rPr>
        <w:t xml:space="preserve">). </w:t>
      </w:r>
    </w:p>
    <w:p w14:paraId="750563CD" w14:textId="77777777" w:rsidR="005A734E" w:rsidRPr="005D407F" w:rsidRDefault="005A734E" w:rsidP="000F2CB6">
      <w:pPr>
        <w:pStyle w:val="Akapitzlist"/>
        <w:spacing w:before="240" w:after="120" w:line="264" w:lineRule="auto"/>
        <w:ind w:left="993" w:hanging="567"/>
        <w:jc w:val="both"/>
        <w:rPr>
          <w:rFonts w:asciiTheme="majorHAnsi" w:hAnsiTheme="majorHAnsi" w:cstheme="majorHAnsi"/>
          <w:sz w:val="24"/>
          <w:szCs w:val="24"/>
          <w:lang w:eastAsia="pl-PL"/>
        </w:rPr>
      </w:pPr>
    </w:p>
    <w:p w14:paraId="6AD2AE53" w14:textId="76A80C1C" w:rsidR="005A734E" w:rsidRPr="005D407F" w:rsidRDefault="005A734E" w:rsidP="000F2CB6">
      <w:pPr>
        <w:pStyle w:val="Akapitzlist"/>
        <w:numPr>
          <w:ilvl w:val="1"/>
          <w:numId w:val="3"/>
        </w:numPr>
        <w:spacing w:before="240" w:after="120" w:line="264" w:lineRule="auto"/>
        <w:ind w:left="993" w:hanging="567"/>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Odbioru (przekazania) dostawy, według zasad i warunków określonych w umowie, dokonają upoważnieni przedstawiciele zamawiającego i wykonawcy</w:t>
      </w:r>
      <w:r w:rsidR="00271D86" w:rsidRPr="005D407F">
        <w:rPr>
          <w:rFonts w:asciiTheme="majorHAnsi" w:hAnsiTheme="majorHAnsi" w:cstheme="majorHAnsi"/>
          <w:sz w:val="24"/>
          <w:szCs w:val="24"/>
          <w:lang w:eastAsia="pl-PL"/>
        </w:rPr>
        <w:t xml:space="preserve"> (dostawcy)</w:t>
      </w:r>
      <w:r w:rsidRPr="005D407F">
        <w:rPr>
          <w:rFonts w:asciiTheme="majorHAnsi" w:hAnsiTheme="majorHAnsi" w:cstheme="majorHAnsi"/>
          <w:sz w:val="24"/>
          <w:szCs w:val="24"/>
          <w:lang w:eastAsia="pl-PL"/>
        </w:rPr>
        <w:t xml:space="preserve">, którzy z czynności sporządzają protokół dostawy paliwa. Podstawą wystawienia faktury VAT będzie ilość oleju napędowego zgodna z protokołem dostawy, ilość nie będzie kompensowana do temperatury referencyjnej 15 stopni C. Dowodem dostawy będzie dokument WZ wystawiony przez Wykonawcę, w którym zostanie wpisana przez pracownika </w:t>
      </w:r>
      <w:r w:rsidR="00FE7603" w:rsidRPr="005D407F">
        <w:rPr>
          <w:rFonts w:asciiTheme="majorHAnsi" w:hAnsiTheme="majorHAnsi" w:cstheme="majorHAnsi"/>
          <w:sz w:val="24"/>
          <w:szCs w:val="24"/>
          <w:lang w:eastAsia="pl-PL"/>
        </w:rPr>
        <w:t>z</w:t>
      </w:r>
      <w:r w:rsidRPr="005D407F">
        <w:rPr>
          <w:rFonts w:asciiTheme="majorHAnsi" w:hAnsiTheme="majorHAnsi" w:cstheme="majorHAnsi"/>
          <w:sz w:val="24"/>
          <w:szCs w:val="24"/>
          <w:lang w:eastAsia="pl-PL"/>
        </w:rPr>
        <w:t xml:space="preserve">amawiającego rzeczywista ilość paliwa przyjęta do zbiorników oraz protokół dostawy do umowy sporządzony przez </w:t>
      </w:r>
      <w:r w:rsidR="00FE7603" w:rsidRPr="005D407F">
        <w:rPr>
          <w:rFonts w:asciiTheme="majorHAnsi" w:hAnsiTheme="majorHAnsi" w:cstheme="majorHAnsi"/>
          <w:sz w:val="24"/>
          <w:szCs w:val="24"/>
          <w:lang w:eastAsia="pl-PL"/>
        </w:rPr>
        <w:t>z</w:t>
      </w:r>
      <w:r w:rsidRPr="005D407F">
        <w:rPr>
          <w:rFonts w:asciiTheme="majorHAnsi" w:hAnsiTheme="majorHAnsi" w:cstheme="majorHAnsi"/>
          <w:sz w:val="24"/>
          <w:szCs w:val="24"/>
          <w:lang w:eastAsia="pl-PL"/>
        </w:rPr>
        <w:t xml:space="preserve">amawiającego i podpisany przez kierowcę autocysterny oraz upoważnionego pracownika </w:t>
      </w:r>
      <w:r w:rsidR="00271D86" w:rsidRPr="005D407F">
        <w:rPr>
          <w:rFonts w:asciiTheme="majorHAnsi" w:hAnsiTheme="majorHAnsi" w:cstheme="majorHAnsi"/>
          <w:sz w:val="24"/>
          <w:szCs w:val="24"/>
          <w:lang w:eastAsia="pl-PL"/>
        </w:rPr>
        <w:t>z</w:t>
      </w:r>
      <w:r w:rsidRPr="005D407F">
        <w:rPr>
          <w:rFonts w:asciiTheme="majorHAnsi" w:hAnsiTheme="majorHAnsi" w:cstheme="majorHAnsi"/>
          <w:sz w:val="24"/>
          <w:szCs w:val="24"/>
          <w:lang w:eastAsia="pl-PL"/>
        </w:rPr>
        <w:t>amawiającego.</w:t>
      </w:r>
    </w:p>
    <w:p w14:paraId="2F769F76" w14:textId="77777777" w:rsidR="005A734E" w:rsidRPr="005D407F" w:rsidRDefault="005A734E" w:rsidP="005A734E">
      <w:pPr>
        <w:pStyle w:val="Akapitzlist"/>
        <w:spacing w:before="240" w:after="120" w:line="264" w:lineRule="auto"/>
        <w:ind w:left="993"/>
        <w:jc w:val="both"/>
        <w:rPr>
          <w:rFonts w:asciiTheme="majorHAnsi" w:hAnsiTheme="majorHAnsi" w:cstheme="majorHAnsi"/>
          <w:sz w:val="24"/>
          <w:szCs w:val="24"/>
          <w:lang w:eastAsia="pl-PL"/>
        </w:rPr>
      </w:pPr>
    </w:p>
    <w:p w14:paraId="1B7726FB" w14:textId="2860BAFE" w:rsidR="00BF3B88" w:rsidRPr="005D407F" w:rsidRDefault="00BF3B88" w:rsidP="000F2CB6">
      <w:pPr>
        <w:pStyle w:val="Akapitzlist"/>
        <w:numPr>
          <w:ilvl w:val="1"/>
          <w:numId w:val="3"/>
        </w:numPr>
        <w:spacing w:before="240" w:after="120"/>
        <w:ind w:left="993" w:hanging="567"/>
        <w:jc w:val="both"/>
        <w:rPr>
          <w:rFonts w:asciiTheme="majorHAnsi" w:hAnsiTheme="majorHAnsi" w:cstheme="majorHAnsi"/>
          <w:bCs/>
          <w:sz w:val="24"/>
          <w:szCs w:val="24"/>
          <w:lang w:eastAsia="pl-PL"/>
        </w:rPr>
      </w:pPr>
      <w:r w:rsidRPr="005D407F">
        <w:rPr>
          <w:rFonts w:asciiTheme="majorHAnsi" w:hAnsiTheme="majorHAnsi" w:cstheme="majorHAnsi"/>
          <w:bCs/>
          <w:sz w:val="24"/>
          <w:szCs w:val="24"/>
          <w:lang w:eastAsia="pl-PL"/>
        </w:rPr>
        <w:t xml:space="preserve">Użyte określenia wskazujące określoną normę, należy odczytywać wraz z wyrazami „lub równoważne”, t.j. wykonawca oferując przedmiot zamówienia, którego jakość odpowiada normom równoważnym do opisanych w SWZ jest zobowiązany zachować równoważność w taki sposób, aby jakość była spełniona na poziomie nie niższym od jakości w stosunku do norm wskazanych przez </w:t>
      </w:r>
      <w:r w:rsidR="00FE7603" w:rsidRPr="005D407F">
        <w:rPr>
          <w:rFonts w:asciiTheme="majorHAnsi" w:hAnsiTheme="majorHAnsi" w:cstheme="majorHAnsi"/>
          <w:bCs/>
          <w:sz w:val="24"/>
          <w:szCs w:val="24"/>
          <w:lang w:eastAsia="pl-PL"/>
        </w:rPr>
        <w:t>z</w:t>
      </w:r>
      <w:r w:rsidRPr="005D407F">
        <w:rPr>
          <w:rFonts w:asciiTheme="majorHAnsi" w:hAnsiTheme="majorHAnsi" w:cstheme="majorHAnsi"/>
          <w:bCs/>
          <w:sz w:val="24"/>
          <w:szCs w:val="24"/>
          <w:lang w:eastAsia="pl-PL"/>
        </w:rPr>
        <w:t>amawiającego w SWZ.</w:t>
      </w:r>
    </w:p>
    <w:p w14:paraId="08AA3FB1" w14:textId="77777777" w:rsidR="00BF3B88" w:rsidRPr="005D407F" w:rsidRDefault="00BF3B88" w:rsidP="000F2CB6">
      <w:pPr>
        <w:pStyle w:val="Akapitzlist"/>
        <w:ind w:hanging="567"/>
        <w:rPr>
          <w:rFonts w:asciiTheme="majorHAnsi" w:hAnsiTheme="majorHAnsi" w:cstheme="majorHAnsi"/>
          <w:bCs/>
          <w:sz w:val="24"/>
          <w:szCs w:val="24"/>
          <w:lang w:eastAsia="pl-PL"/>
        </w:rPr>
      </w:pPr>
    </w:p>
    <w:p w14:paraId="41B43683" w14:textId="451F3B22" w:rsidR="00BF3B88" w:rsidRPr="005D407F" w:rsidRDefault="00BF3B88" w:rsidP="000F2CB6">
      <w:pPr>
        <w:pStyle w:val="Akapitzlist"/>
        <w:numPr>
          <w:ilvl w:val="1"/>
          <w:numId w:val="3"/>
        </w:numPr>
        <w:spacing w:before="240" w:after="120"/>
        <w:ind w:left="993" w:hanging="567"/>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5DDBE310" w14:textId="77777777" w:rsidR="00BF3B88" w:rsidRPr="005D407F" w:rsidRDefault="00BF3B88" w:rsidP="000F2CB6">
      <w:pPr>
        <w:pStyle w:val="Akapitzlist"/>
        <w:spacing w:before="240" w:after="120" w:line="264" w:lineRule="auto"/>
        <w:ind w:left="993" w:hanging="567"/>
        <w:jc w:val="both"/>
        <w:rPr>
          <w:rFonts w:asciiTheme="majorHAnsi" w:hAnsiTheme="majorHAnsi" w:cstheme="majorHAnsi"/>
          <w:sz w:val="24"/>
          <w:szCs w:val="24"/>
          <w:lang w:eastAsia="pl-PL"/>
        </w:rPr>
      </w:pPr>
    </w:p>
    <w:p w14:paraId="74D04EB3" w14:textId="57406E7F" w:rsidR="005A734E" w:rsidRPr="005D407F" w:rsidRDefault="005A734E" w:rsidP="000F2CB6">
      <w:pPr>
        <w:pStyle w:val="Akapitzlist"/>
        <w:numPr>
          <w:ilvl w:val="1"/>
          <w:numId w:val="3"/>
        </w:numPr>
        <w:spacing w:before="240" w:after="120" w:line="264" w:lineRule="auto"/>
        <w:ind w:left="993" w:hanging="567"/>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Zamawiający oświadcza, iż prowadzi działalność gospodarczą w zakresie obrotu paliwami ciekłymi na podstawie posiadanej koncesji nr OPO.4113.561.2017.2018.MNi. Paliwa nabywane od wybranego w  niniejszym postępowaniu </w:t>
      </w:r>
      <w:r w:rsidR="00271D86" w:rsidRPr="005D407F">
        <w:rPr>
          <w:rFonts w:asciiTheme="majorHAnsi" w:hAnsiTheme="majorHAnsi" w:cstheme="majorHAnsi"/>
          <w:sz w:val="24"/>
          <w:szCs w:val="24"/>
          <w:lang w:eastAsia="pl-PL"/>
        </w:rPr>
        <w:t>w</w:t>
      </w:r>
      <w:r w:rsidRPr="005D407F">
        <w:rPr>
          <w:rFonts w:asciiTheme="majorHAnsi" w:hAnsiTheme="majorHAnsi" w:cstheme="majorHAnsi"/>
          <w:sz w:val="24"/>
          <w:szCs w:val="24"/>
          <w:lang w:eastAsia="pl-PL"/>
        </w:rPr>
        <w:t>ykonawcy nie będą podlegały wywozowi i odsprzedaży poza terytorium Polski.</w:t>
      </w:r>
    </w:p>
    <w:p w14:paraId="76682B40" w14:textId="77777777" w:rsidR="005A734E" w:rsidRPr="005D407F" w:rsidRDefault="005A734E" w:rsidP="000F2CB6">
      <w:pPr>
        <w:pStyle w:val="Akapitzlist"/>
        <w:spacing w:before="240" w:after="120" w:line="264" w:lineRule="auto"/>
        <w:ind w:left="993" w:hanging="567"/>
        <w:jc w:val="both"/>
        <w:rPr>
          <w:rFonts w:asciiTheme="majorHAnsi" w:hAnsiTheme="majorHAnsi" w:cstheme="majorHAnsi"/>
          <w:sz w:val="24"/>
          <w:szCs w:val="24"/>
          <w:lang w:eastAsia="pl-PL"/>
        </w:rPr>
      </w:pPr>
    </w:p>
    <w:p w14:paraId="15502AC4" w14:textId="77777777" w:rsidR="005A734E" w:rsidRPr="005D407F" w:rsidRDefault="005A734E" w:rsidP="000F2CB6">
      <w:pPr>
        <w:pStyle w:val="Akapitzlist"/>
        <w:numPr>
          <w:ilvl w:val="1"/>
          <w:numId w:val="3"/>
        </w:numPr>
        <w:spacing w:before="240" w:after="120" w:line="264" w:lineRule="auto"/>
        <w:ind w:left="993" w:hanging="567"/>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Zapłata za każdą dostawę cząstkową paliwa nastąpi w terminie  28 dni od dnia doręczenia wystawionej przez Wykonawcę faktury VAT.</w:t>
      </w:r>
    </w:p>
    <w:p w14:paraId="7D4A4706" w14:textId="77777777" w:rsidR="005A734E" w:rsidRPr="005D407F" w:rsidRDefault="005A734E" w:rsidP="000F2CB6">
      <w:pPr>
        <w:pStyle w:val="Akapitzlist"/>
        <w:spacing w:before="240" w:after="120" w:line="264" w:lineRule="auto"/>
        <w:ind w:left="993" w:hanging="567"/>
        <w:jc w:val="both"/>
        <w:rPr>
          <w:rFonts w:asciiTheme="majorHAnsi" w:hAnsiTheme="majorHAnsi" w:cstheme="majorHAnsi"/>
          <w:sz w:val="24"/>
          <w:szCs w:val="24"/>
          <w:lang w:eastAsia="pl-PL"/>
        </w:rPr>
      </w:pPr>
    </w:p>
    <w:p w14:paraId="7BA94AE0" w14:textId="0A40DB74" w:rsidR="005A734E" w:rsidRPr="005D407F" w:rsidRDefault="005A734E" w:rsidP="000F2CB6">
      <w:pPr>
        <w:pStyle w:val="Akapitzlist"/>
        <w:numPr>
          <w:ilvl w:val="1"/>
          <w:numId w:val="3"/>
        </w:numPr>
        <w:spacing w:before="240" w:after="120" w:line="264" w:lineRule="auto"/>
        <w:ind w:left="993" w:hanging="567"/>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lastRenderedPageBreak/>
        <w:t>Zamawiający dopuszcza przekazywanie faktur VAT w formie elektronicznej.</w:t>
      </w:r>
    </w:p>
    <w:p w14:paraId="416340B5" w14:textId="77777777" w:rsidR="00B67039" w:rsidRPr="005D407F" w:rsidRDefault="00B67039" w:rsidP="00B67039">
      <w:pPr>
        <w:pStyle w:val="Akapitzlist"/>
        <w:rPr>
          <w:rFonts w:asciiTheme="majorHAnsi" w:hAnsiTheme="majorHAnsi" w:cstheme="majorHAnsi"/>
          <w:sz w:val="24"/>
          <w:szCs w:val="24"/>
          <w:lang w:eastAsia="pl-PL"/>
        </w:rPr>
      </w:pPr>
    </w:p>
    <w:bookmarkEnd w:id="1"/>
    <w:p w14:paraId="23636FC1" w14:textId="3CB26A95" w:rsidR="0067034B" w:rsidRPr="005D407F" w:rsidRDefault="0067034B" w:rsidP="000F2CB6">
      <w:pPr>
        <w:pStyle w:val="Akapitzlist"/>
        <w:numPr>
          <w:ilvl w:val="1"/>
          <w:numId w:val="3"/>
        </w:numPr>
        <w:spacing w:before="240" w:after="120"/>
        <w:ind w:left="993" w:hanging="567"/>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Nazwy i kody dotyczące przedmiotu zamówienia określone we Wspólnym Słowniku Zamówień Publicznych (CPV):</w:t>
      </w:r>
    </w:p>
    <w:p w14:paraId="6920E575" w14:textId="77777777" w:rsidR="00271D86" w:rsidRPr="005D407F" w:rsidRDefault="00271D86" w:rsidP="00241642">
      <w:pPr>
        <w:pStyle w:val="Akapitzlist"/>
        <w:ind w:firstLine="273"/>
        <w:rPr>
          <w:rFonts w:asciiTheme="majorHAnsi" w:hAnsiTheme="majorHAnsi" w:cstheme="majorHAnsi"/>
          <w:sz w:val="24"/>
          <w:szCs w:val="24"/>
          <w:lang w:eastAsia="pl-PL"/>
        </w:rPr>
      </w:pPr>
      <w:r w:rsidRPr="005D407F">
        <w:rPr>
          <w:rFonts w:asciiTheme="majorHAnsi" w:hAnsiTheme="majorHAnsi" w:cstheme="majorHAnsi"/>
          <w:sz w:val="24"/>
          <w:szCs w:val="24"/>
          <w:lang w:eastAsia="pl-PL"/>
        </w:rPr>
        <w:t>09100000 - Paliwa</w:t>
      </w:r>
    </w:p>
    <w:p w14:paraId="1DF72468" w14:textId="58FD55C2" w:rsidR="004A19F9" w:rsidRPr="005D407F" w:rsidRDefault="00271D86" w:rsidP="00271D86">
      <w:pPr>
        <w:pStyle w:val="Akapitzlist"/>
        <w:ind w:firstLine="273"/>
        <w:rPr>
          <w:rFonts w:asciiTheme="majorHAnsi" w:hAnsiTheme="majorHAnsi" w:cstheme="majorHAnsi"/>
          <w:sz w:val="24"/>
          <w:szCs w:val="24"/>
          <w:lang w:eastAsia="pl-PL"/>
        </w:rPr>
      </w:pPr>
      <w:r w:rsidRPr="005D407F">
        <w:rPr>
          <w:rFonts w:asciiTheme="majorHAnsi" w:hAnsiTheme="majorHAnsi" w:cstheme="majorHAnsi"/>
          <w:sz w:val="24"/>
          <w:szCs w:val="24"/>
          <w:lang w:eastAsia="pl-PL"/>
        </w:rPr>
        <w:t>09134100-8  Olej napędowy</w:t>
      </w:r>
    </w:p>
    <w:p w14:paraId="09CFDF60" w14:textId="77777777" w:rsidR="00FD1C2B" w:rsidRPr="005D407F" w:rsidRDefault="00FD1C2B" w:rsidP="00271D86">
      <w:pPr>
        <w:pStyle w:val="Akapitzlist"/>
        <w:ind w:firstLine="273"/>
        <w:rPr>
          <w:rFonts w:asciiTheme="majorHAnsi" w:hAnsiTheme="majorHAnsi" w:cstheme="majorHAnsi"/>
          <w:sz w:val="24"/>
          <w:szCs w:val="24"/>
          <w:lang w:eastAsia="pl-PL"/>
        </w:rPr>
      </w:pPr>
    </w:p>
    <w:p w14:paraId="4A6557A9" w14:textId="62625D03" w:rsidR="00FD1C2B" w:rsidRPr="005D407F" w:rsidRDefault="00FD1C2B" w:rsidP="00FD1C2B">
      <w:pPr>
        <w:pStyle w:val="Akapitzlist"/>
        <w:numPr>
          <w:ilvl w:val="1"/>
          <w:numId w:val="3"/>
        </w:numPr>
        <w:ind w:left="993" w:hanging="567"/>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Zamawiający nie przewiduje podzielenia zamówienia na części. </w:t>
      </w:r>
    </w:p>
    <w:bookmarkEnd w:id="2"/>
    <w:p w14:paraId="179BF7B8" w14:textId="2F653DD4" w:rsidR="00B14BC6" w:rsidRPr="005D407F" w:rsidRDefault="00B14BC6" w:rsidP="00BC2662">
      <w:pPr>
        <w:pStyle w:val="Nagwek1"/>
        <w:numPr>
          <w:ilvl w:val="0"/>
          <w:numId w:val="36"/>
        </w:numPr>
        <w:spacing w:after="120" w:line="264" w:lineRule="auto"/>
        <w:jc w:val="both"/>
        <w:rPr>
          <w:rFonts w:eastAsia="Times New Roman" w:cstheme="majorHAnsi"/>
          <w:b/>
          <w:bCs/>
          <w:color w:val="auto"/>
          <w:sz w:val="24"/>
          <w:szCs w:val="24"/>
          <w:lang w:eastAsia="pl-PL"/>
        </w:rPr>
      </w:pPr>
      <w:r w:rsidRPr="005D407F">
        <w:rPr>
          <w:rFonts w:eastAsia="Times New Roman" w:cstheme="majorHAnsi"/>
          <w:b/>
          <w:bCs/>
          <w:color w:val="auto"/>
          <w:sz w:val="24"/>
          <w:szCs w:val="24"/>
          <w:lang w:eastAsia="pl-PL"/>
        </w:rPr>
        <w:t>Termin wykonania zamówienia</w:t>
      </w:r>
    </w:p>
    <w:p w14:paraId="560CC565" w14:textId="5531A269" w:rsidR="002D31CF" w:rsidRPr="005D407F" w:rsidRDefault="006D2ED4" w:rsidP="002D31CF">
      <w:pPr>
        <w:pStyle w:val="Akapitzlist"/>
        <w:numPr>
          <w:ilvl w:val="1"/>
          <w:numId w:val="42"/>
        </w:numPr>
        <w:spacing w:after="120"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Termin realizacj</w:t>
      </w:r>
      <w:r w:rsidR="00ED7C13" w:rsidRPr="005D407F">
        <w:rPr>
          <w:rFonts w:asciiTheme="majorHAnsi" w:hAnsiTheme="majorHAnsi" w:cstheme="majorHAnsi"/>
          <w:sz w:val="24"/>
          <w:szCs w:val="24"/>
          <w:lang w:eastAsia="pl-PL"/>
        </w:rPr>
        <w:t>i</w:t>
      </w:r>
      <w:r w:rsidRPr="005D407F">
        <w:rPr>
          <w:rFonts w:asciiTheme="majorHAnsi" w:hAnsiTheme="majorHAnsi" w:cstheme="majorHAnsi"/>
          <w:sz w:val="24"/>
          <w:szCs w:val="24"/>
          <w:lang w:eastAsia="pl-PL"/>
        </w:rPr>
        <w:t xml:space="preserve"> zamówienia</w:t>
      </w:r>
      <w:r w:rsidR="002D31CF" w:rsidRPr="005D407F">
        <w:rPr>
          <w:rFonts w:asciiTheme="majorHAnsi" w:hAnsiTheme="majorHAnsi" w:cstheme="majorHAnsi"/>
          <w:sz w:val="24"/>
          <w:szCs w:val="24"/>
          <w:lang w:eastAsia="pl-PL"/>
        </w:rPr>
        <w:t xml:space="preserve"> wyniesie 24 miesiące, od </w:t>
      </w:r>
      <w:r w:rsidR="004A51EA" w:rsidRPr="005D407F">
        <w:rPr>
          <w:rFonts w:asciiTheme="majorHAnsi" w:hAnsiTheme="majorHAnsi" w:cstheme="majorHAnsi"/>
          <w:sz w:val="24"/>
          <w:szCs w:val="24"/>
          <w:lang w:eastAsia="pl-PL"/>
        </w:rPr>
        <w:t>18.06.2021 r. do 17.06.2023 r.</w:t>
      </w:r>
      <w:r w:rsidR="006E6B1F" w:rsidRPr="005D407F">
        <w:rPr>
          <w:rFonts w:asciiTheme="majorHAnsi" w:hAnsiTheme="majorHAnsi" w:cstheme="majorHAnsi"/>
          <w:sz w:val="24"/>
          <w:szCs w:val="24"/>
          <w:lang w:eastAsia="pl-PL"/>
        </w:rPr>
        <w:t>, z zastrzeżeniem, że umowa ulegnie rozwiązaniu w sytuacji</w:t>
      </w:r>
      <w:r w:rsidR="002D31CF" w:rsidRPr="005D407F">
        <w:rPr>
          <w:rFonts w:asciiTheme="majorHAnsi" w:hAnsiTheme="majorHAnsi" w:cstheme="majorHAnsi"/>
          <w:sz w:val="24"/>
          <w:szCs w:val="24"/>
          <w:lang w:eastAsia="pl-PL"/>
        </w:rPr>
        <w:t>:</w:t>
      </w:r>
      <w:r w:rsidR="00D2368C" w:rsidRPr="005D407F">
        <w:rPr>
          <w:rFonts w:asciiTheme="majorHAnsi" w:hAnsiTheme="majorHAnsi" w:cstheme="majorHAnsi"/>
          <w:sz w:val="24"/>
          <w:szCs w:val="24"/>
          <w:lang w:eastAsia="pl-PL"/>
        </w:rPr>
        <w:t xml:space="preserve"> </w:t>
      </w:r>
    </w:p>
    <w:p w14:paraId="4D9945B6" w14:textId="26D26161" w:rsidR="006E6B1F" w:rsidRPr="005D407F" w:rsidRDefault="006E6B1F" w:rsidP="002D31CF">
      <w:pPr>
        <w:pStyle w:val="Akapitzlist"/>
        <w:numPr>
          <w:ilvl w:val="2"/>
          <w:numId w:val="42"/>
        </w:numPr>
        <w:spacing w:after="120" w:line="264" w:lineRule="auto"/>
        <w:ind w:left="1843" w:hanging="709"/>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wyczerpania  zakresu  rzeczowego  Przedmiotu  zamówienia  odpowiednio  określonego  w  §  </w:t>
      </w:r>
      <w:r w:rsidR="001933EC" w:rsidRPr="005D407F">
        <w:rPr>
          <w:rFonts w:asciiTheme="majorHAnsi" w:hAnsiTheme="majorHAnsi" w:cstheme="majorHAnsi"/>
          <w:sz w:val="24"/>
          <w:szCs w:val="24"/>
          <w:lang w:eastAsia="pl-PL"/>
        </w:rPr>
        <w:t>1</w:t>
      </w:r>
      <w:r w:rsidRPr="005D407F">
        <w:rPr>
          <w:rFonts w:asciiTheme="majorHAnsi" w:hAnsiTheme="majorHAnsi" w:cstheme="majorHAnsi"/>
          <w:sz w:val="24"/>
          <w:szCs w:val="24"/>
          <w:lang w:eastAsia="pl-PL"/>
        </w:rPr>
        <w:t xml:space="preserve">  ust.  </w:t>
      </w:r>
      <w:r w:rsidR="001933EC" w:rsidRPr="005D407F">
        <w:rPr>
          <w:rFonts w:asciiTheme="majorHAnsi" w:hAnsiTheme="majorHAnsi" w:cstheme="majorHAnsi"/>
          <w:sz w:val="24"/>
          <w:szCs w:val="24"/>
          <w:lang w:eastAsia="pl-PL"/>
        </w:rPr>
        <w:t>1</w:t>
      </w:r>
      <w:r w:rsidRPr="005D407F">
        <w:rPr>
          <w:rFonts w:asciiTheme="majorHAnsi" w:hAnsiTheme="majorHAnsi" w:cstheme="majorHAnsi"/>
          <w:sz w:val="24"/>
          <w:szCs w:val="24"/>
          <w:lang w:eastAsia="pl-PL"/>
        </w:rPr>
        <w:t xml:space="preserve">  Umowy  z  zastrzeżeniem wystąpienia sytuacji,</w:t>
      </w:r>
      <w:r w:rsidR="002D31CF" w:rsidRPr="005D407F">
        <w:rPr>
          <w:rFonts w:asciiTheme="majorHAnsi" w:hAnsiTheme="majorHAnsi" w:cstheme="majorHAnsi"/>
          <w:sz w:val="24"/>
          <w:szCs w:val="24"/>
          <w:lang w:eastAsia="pl-PL"/>
        </w:rPr>
        <w:t xml:space="preserve"> </w:t>
      </w:r>
      <w:r w:rsidRPr="005D407F">
        <w:rPr>
          <w:rFonts w:asciiTheme="majorHAnsi" w:hAnsiTheme="majorHAnsi" w:cstheme="majorHAnsi"/>
          <w:sz w:val="24"/>
          <w:szCs w:val="24"/>
          <w:lang w:eastAsia="pl-PL"/>
        </w:rPr>
        <w:t>gdy  wartość  łącznego  wynagrodzenia  Wykonawcy  osiągnie kwotę ceny oferty za wykonanie całości zamówienia</w:t>
      </w:r>
      <w:r w:rsidR="006E4D3E" w:rsidRPr="005D407F">
        <w:rPr>
          <w:rFonts w:asciiTheme="majorHAnsi" w:hAnsiTheme="majorHAnsi" w:cstheme="majorHAnsi"/>
          <w:sz w:val="24"/>
          <w:szCs w:val="24"/>
          <w:lang w:eastAsia="pl-PL"/>
        </w:rPr>
        <w:t>,</w:t>
      </w:r>
    </w:p>
    <w:p w14:paraId="6FEE87DF" w14:textId="4A952107" w:rsidR="006E4D3E" w:rsidRPr="005D407F" w:rsidRDefault="006E4D3E" w:rsidP="002D31CF">
      <w:pPr>
        <w:pStyle w:val="Akapitzlist"/>
        <w:numPr>
          <w:ilvl w:val="2"/>
          <w:numId w:val="42"/>
        </w:numPr>
        <w:spacing w:after="120" w:line="264" w:lineRule="auto"/>
        <w:ind w:left="1843" w:hanging="709"/>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termin rozpoczęcia może ulec zmianie w sytuacji przedłużającej </w:t>
      </w:r>
      <w:r w:rsidR="00D06DF8" w:rsidRPr="005D407F">
        <w:rPr>
          <w:rFonts w:asciiTheme="majorHAnsi" w:hAnsiTheme="majorHAnsi" w:cstheme="majorHAnsi"/>
          <w:sz w:val="24"/>
          <w:szCs w:val="24"/>
          <w:lang w:eastAsia="pl-PL"/>
        </w:rPr>
        <w:t>procedury przetargowej, zmiana nie wymaga zmiany umowy.</w:t>
      </w:r>
    </w:p>
    <w:p w14:paraId="5B3BA58D" w14:textId="49C351EA" w:rsidR="00B14BC6" w:rsidRPr="005D407F" w:rsidRDefault="00B14BC6" w:rsidP="006E6B1F">
      <w:pPr>
        <w:pStyle w:val="Nagwek1"/>
        <w:numPr>
          <w:ilvl w:val="0"/>
          <w:numId w:val="5"/>
        </w:numPr>
        <w:spacing w:before="0" w:after="120" w:line="264" w:lineRule="auto"/>
        <w:jc w:val="both"/>
        <w:rPr>
          <w:rFonts w:eastAsia="Times New Roman" w:cstheme="majorHAnsi"/>
          <w:b/>
          <w:bCs/>
          <w:color w:val="auto"/>
          <w:sz w:val="24"/>
          <w:szCs w:val="24"/>
          <w:lang w:eastAsia="pl-PL"/>
        </w:rPr>
      </w:pPr>
      <w:r w:rsidRPr="005D407F">
        <w:rPr>
          <w:rFonts w:eastAsia="Times New Roman" w:cstheme="majorHAnsi"/>
          <w:b/>
          <w:bCs/>
          <w:color w:val="auto"/>
          <w:sz w:val="24"/>
          <w:szCs w:val="24"/>
          <w:lang w:eastAsia="pl-PL"/>
        </w:rPr>
        <w:t>Informacja  o warunkach  udziału  w postępowaniu</w:t>
      </w:r>
    </w:p>
    <w:p w14:paraId="653D7BCA" w14:textId="0370A87C" w:rsidR="001927C9" w:rsidRPr="005D407F" w:rsidRDefault="00120623" w:rsidP="00941163">
      <w:pPr>
        <w:pStyle w:val="Akapitzlist"/>
        <w:numPr>
          <w:ilvl w:val="1"/>
          <w:numId w:val="5"/>
        </w:numPr>
        <w:spacing w:before="240" w:after="120" w:line="264" w:lineRule="auto"/>
        <w:ind w:left="1134" w:hanging="708"/>
        <w:jc w:val="both"/>
        <w:rPr>
          <w:rFonts w:asciiTheme="majorHAnsi" w:hAnsiTheme="majorHAnsi" w:cstheme="majorHAnsi"/>
          <w:bCs/>
          <w:sz w:val="24"/>
          <w:szCs w:val="24"/>
          <w:lang w:val="x-none" w:eastAsia="pl-PL"/>
        </w:rPr>
      </w:pPr>
      <w:r w:rsidRPr="005D407F">
        <w:rPr>
          <w:rFonts w:asciiTheme="majorHAnsi" w:hAnsiTheme="majorHAnsi" w:cstheme="majorHAnsi"/>
          <w:bCs/>
          <w:sz w:val="24"/>
          <w:szCs w:val="24"/>
          <w:lang w:eastAsia="pl-PL"/>
        </w:rPr>
        <w:t>O udzielenie zamówienia mogą ubiegać się wykonawcy, którzy spełniają warunki udziału w postępowaniu</w:t>
      </w:r>
      <w:r w:rsidR="00986E66" w:rsidRPr="005D407F">
        <w:rPr>
          <w:rFonts w:asciiTheme="majorHAnsi" w:hAnsiTheme="majorHAnsi" w:cstheme="majorHAnsi"/>
          <w:bCs/>
          <w:sz w:val="24"/>
          <w:szCs w:val="24"/>
          <w:lang w:eastAsia="pl-PL"/>
        </w:rPr>
        <w:t xml:space="preserve"> w zakresie</w:t>
      </w:r>
      <w:r w:rsidR="001927C9" w:rsidRPr="005D407F">
        <w:rPr>
          <w:rFonts w:asciiTheme="majorHAnsi" w:hAnsiTheme="majorHAnsi" w:cstheme="majorHAnsi"/>
          <w:bCs/>
          <w:sz w:val="24"/>
          <w:szCs w:val="24"/>
          <w:lang w:val="x-none" w:eastAsia="pl-PL"/>
        </w:rPr>
        <w:t>:</w:t>
      </w:r>
    </w:p>
    <w:p w14:paraId="17CE6922" w14:textId="48C28553" w:rsidR="001927C9" w:rsidRPr="005D407F" w:rsidRDefault="001927C9" w:rsidP="00941163">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5D407F">
        <w:rPr>
          <w:rFonts w:asciiTheme="majorHAnsi" w:hAnsiTheme="majorHAnsi" w:cstheme="majorHAnsi"/>
          <w:bCs/>
          <w:sz w:val="24"/>
          <w:szCs w:val="24"/>
          <w:lang w:eastAsia="pl-PL"/>
        </w:rPr>
        <w:t>zdolności do występowania w obrocie gospodarczym:</w:t>
      </w:r>
      <w:bookmarkStart w:id="3" w:name="_Hlk61958793"/>
      <w:r w:rsidR="00486F33" w:rsidRPr="005D407F">
        <w:rPr>
          <w:rFonts w:asciiTheme="majorHAnsi" w:hAnsiTheme="majorHAnsi" w:cstheme="majorHAnsi"/>
          <w:bCs/>
          <w:sz w:val="24"/>
          <w:szCs w:val="24"/>
          <w:lang w:eastAsia="pl-PL"/>
        </w:rPr>
        <w:t xml:space="preserve"> </w:t>
      </w:r>
      <w:r w:rsidRPr="005D407F">
        <w:rPr>
          <w:rFonts w:asciiTheme="majorHAnsi" w:hAnsiTheme="majorHAnsi" w:cstheme="majorHAnsi"/>
          <w:bCs/>
          <w:sz w:val="24"/>
          <w:szCs w:val="24"/>
          <w:lang w:eastAsia="pl-PL"/>
        </w:rPr>
        <w:t xml:space="preserve">zamawiający nie </w:t>
      </w:r>
      <w:r w:rsidR="00F36170" w:rsidRPr="005D407F">
        <w:rPr>
          <w:rFonts w:asciiTheme="majorHAnsi" w:hAnsiTheme="majorHAnsi" w:cstheme="majorHAnsi"/>
          <w:bCs/>
          <w:sz w:val="24"/>
          <w:szCs w:val="24"/>
          <w:lang w:eastAsia="pl-PL"/>
        </w:rPr>
        <w:t xml:space="preserve">stawia </w:t>
      </w:r>
      <w:r w:rsidRPr="005D407F">
        <w:rPr>
          <w:rFonts w:asciiTheme="majorHAnsi" w:hAnsiTheme="majorHAnsi" w:cstheme="majorHAnsi"/>
          <w:bCs/>
          <w:sz w:val="24"/>
          <w:szCs w:val="24"/>
          <w:lang w:eastAsia="pl-PL"/>
        </w:rPr>
        <w:t xml:space="preserve"> warunku w tym zakresie</w:t>
      </w:r>
      <w:bookmarkEnd w:id="3"/>
      <w:r w:rsidR="00B76D5A" w:rsidRPr="005D407F">
        <w:rPr>
          <w:rFonts w:asciiTheme="majorHAnsi" w:hAnsiTheme="majorHAnsi" w:cstheme="majorHAnsi"/>
          <w:bCs/>
          <w:sz w:val="24"/>
          <w:szCs w:val="24"/>
          <w:lang w:eastAsia="pl-PL"/>
        </w:rPr>
        <w:t>,</w:t>
      </w:r>
    </w:p>
    <w:p w14:paraId="171E9C30" w14:textId="2654D006" w:rsidR="001927C9" w:rsidRPr="005D407F" w:rsidRDefault="001927C9" w:rsidP="00941163">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5D407F">
        <w:rPr>
          <w:rFonts w:asciiTheme="majorHAnsi" w:hAnsiTheme="majorHAnsi" w:cstheme="majorHAnsi"/>
          <w:bCs/>
          <w:sz w:val="24"/>
          <w:szCs w:val="24"/>
          <w:lang w:eastAsia="pl-PL"/>
        </w:rPr>
        <w:t>uprawnień do prowadzenia określonej działalności gospodarczej lub zawodowej, o ile wynika to z odrębnych przepisów:</w:t>
      </w:r>
    </w:p>
    <w:p w14:paraId="1EBD4754" w14:textId="4EC55658" w:rsidR="004A51EA" w:rsidRPr="005D407F" w:rsidRDefault="00876ED2" w:rsidP="00E2611C">
      <w:pPr>
        <w:pStyle w:val="Akapitzlist"/>
        <w:spacing w:after="0" w:line="264" w:lineRule="auto"/>
        <w:ind w:left="1843"/>
        <w:jc w:val="both"/>
        <w:rPr>
          <w:rFonts w:asciiTheme="majorHAnsi" w:hAnsiTheme="majorHAnsi" w:cstheme="majorHAnsi"/>
          <w:bCs/>
          <w:sz w:val="24"/>
          <w:szCs w:val="24"/>
          <w:lang w:eastAsia="pl-PL"/>
        </w:rPr>
      </w:pPr>
      <w:r w:rsidRPr="005D407F">
        <w:rPr>
          <w:rFonts w:asciiTheme="majorHAnsi" w:hAnsiTheme="majorHAnsi" w:cstheme="majorHAnsi"/>
          <w:bCs/>
          <w:sz w:val="24"/>
          <w:szCs w:val="24"/>
          <w:lang w:eastAsia="pl-PL"/>
        </w:rPr>
        <w:t>w</w:t>
      </w:r>
      <w:r w:rsidR="004A51EA" w:rsidRPr="005D407F">
        <w:rPr>
          <w:rFonts w:asciiTheme="majorHAnsi" w:hAnsiTheme="majorHAnsi" w:cstheme="majorHAnsi"/>
          <w:bCs/>
          <w:sz w:val="24"/>
          <w:szCs w:val="24"/>
          <w:lang w:eastAsia="pl-PL"/>
        </w:rPr>
        <w:t>ykonawca spełni warunek, jeżeli wykaże, że posiada koncesję na prowadzenie działalności gospodarczej w zakresie obrotu paliwami lub zezwolenie na wytwarzanie (producenci), wydane przez Prezesa Urzędu Regulacji Energetyki zgodnie z ustawą z dnia 10 kwietnia 1997 roku Prawo energetyczne (t.j. Dz. U. z 20</w:t>
      </w:r>
      <w:r w:rsidR="00DE0FED" w:rsidRPr="005D407F">
        <w:rPr>
          <w:rFonts w:asciiTheme="majorHAnsi" w:hAnsiTheme="majorHAnsi" w:cstheme="majorHAnsi"/>
          <w:bCs/>
          <w:sz w:val="24"/>
          <w:szCs w:val="24"/>
          <w:lang w:eastAsia="pl-PL"/>
        </w:rPr>
        <w:t>20</w:t>
      </w:r>
      <w:r w:rsidR="004A51EA" w:rsidRPr="005D407F">
        <w:rPr>
          <w:rFonts w:asciiTheme="majorHAnsi" w:hAnsiTheme="majorHAnsi" w:cstheme="majorHAnsi"/>
          <w:bCs/>
          <w:sz w:val="24"/>
          <w:szCs w:val="24"/>
          <w:lang w:eastAsia="pl-PL"/>
        </w:rPr>
        <w:t xml:space="preserve"> r. poz. </w:t>
      </w:r>
      <w:r w:rsidR="00DE0FED" w:rsidRPr="005D407F">
        <w:rPr>
          <w:rFonts w:asciiTheme="majorHAnsi" w:hAnsiTheme="majorHAnsi" w:cstheme="majorHAnsi"/>
          <w:bCs/>
          <w:sz w:val="24"/>
          <w:szCs w:val="24"/>
          <w:lang w:eastAsia="pl-PL"/>
        </w:rPr>
        <w:t>833 ze zm.</w:t>
      </w:r>
      <w:r w:rsidR="006E6B1F" w:rsidRPr="005D407F">
        <w:rPr>
          <w:rFonts w:asciiTheme="majorHAnsi" w:hAnsiTheme="majorHAnsi" w:cstheme="majorHAnsi"/>
          <w:bCs/>
          <w:sz w:val="24"/>
          <w:szCs w:val="24"/>
          <w:lang w:eastAsia="pl-PL"/>
        </w:rPr>
        <w:t>)</w:t>
      </w:r>
      <w:r w:rsidR="004A51EA" w:rsidRPr="005D407F">
        <w:rPr>
          <w:rFonts w:asciiTheme="majorHAnsi" w:hAnsiTheme="majorHAnsi" w:cstheme="majorHAnsi"/>
          <w:bCs/>
          <w:sz w:val="24"/>
          <w:szCs w:val="24"/>
          <w:lang w:eastAsia="pl-PL"/>
        </w:rPr>
        <w:t>.</w:t>
      </w:r>
    </w:p>
    <w:p w14:paraId="63C8E51A" w14:textId="4009D10E" w:rsidR="008766CD" w:rsidRPr="005D407F" w:rsidRDefault="008766CD" w:rsidP="00E2611C">
      <w:pPr>
        <w:spacing w:after="0" w:line="264" w:lineRule="auto"/>
        <w:ind w:left="1843"/>
        <w:jc w:val="both"/>
        <w:rPr>
          <w:rFonts w:asciiTheme="majorHAnsi" w:hAnsiTheme="majorHAnsi" w:cstheme="majorHAnsi"/>
          <w:bCs/>
          <w:sz w:val="24"/>
          <w:szCs w:val="24"/>
          <w:lang w:eastAsia="pl-PL"/>
        </w:rPr>
      </w:pPr>
      <w:r w:rsidRPr="005D407F">
        <w:rPr>
          <w:rFonts w:asciiTheme="majorHAnsi" w:hAnsiTheme="majorHAnsi" w:cstheme="majorHAnsi"/>
          <w:bCs/>
          <w:sz w:val="24"/>
          <w:szCs w:val="24"/>
          <w:lang w:val="x-none" w:eastAsia="pl-PL"/>
        </w:rPr>
        <w:t>Warunek  dotyczący  uprawnień  do  prowadzenia  określonej  działalności gospodarczej  lub  zawodowej,  jest spełniony, jeżeli  co  najmniej  jeden  z</w:t>
      </w:r>
      <w:r w:rsidRPr="005D407F">
        <w:rPr>
          <w:rFonts w:asciiTheme="majorHAnsi" w:hAnsiTheme="majorHAnsi" w:cstheme="majorHAnsi"/>
          <w:bCs/>
          <w:sz w:val="24"/>
          <w:szCs w:val="24"/>
          <w:lang w:eastAsia="pl-PL"/>
        </w:rPr>
        <w:t xml:space="preserve"> </w:t>
      </w:r>
      <w:r w:rsidRPr="005D407F">
        <w:rPr>
          <w:rFonts w:asciiTheme="majorHAnsi" w:hAnsiTheme="majorHAnsi" w:cstheme="majorHAnsi"/>
          <w:bCs/>
          <w:sz w:val="24"/>
          <w:szCs w:val="24"/>
          <w:lang w:val="x-none" w:eastAsia="pl-PL"/>
        </w:rPr>
        <w:t>wykonawców  wspólnie  ubiegających  się  o  udzielenie zamówienia  posiada  uprawnienia  do  prowadzenia  określonej  działalności gospodarczej  lub  zawodowej  i</w:t>
      </w:r>
      <w:r w:rsidRPr="005D407F">
        <w:rPr>
          <w:rFonts w:asciiTheme="majorHAnsi" w:hAnsiTheme="majorHAnsi" w:cstheme="majorHAnsi"/>
          <w:bCs/>
          <w:sz w:val="24"/>
          <w:szCs w:val="24"/>
          <w:lang w:eastAsia="pl-PL"/>
        </w:rPr>
        <w:t xml:space="preserve"> </w:t>
      </w:r>
      <w:r w:rsidRPr="005D407F">
        <w:rPr>
          <w:rFonts w:asciiTheme="majorHAnsi" w:hAnsiTheme="majorHAnsi" w:cstheme="majorHAnsi"/>
          <w:bCs/>
          <w:sz w:val="24"/>
          <w:szCs w:val="24"/>
          <w:lang w:val="x-none" w:eastAsia="pl-PL"/>
        </w:rPr>
        <w:t xml:space="preserve">zrealizuje </w:t>
      </w:r>
      <w:r w:rsidR="00EF52E7" w:rsidRPr="005D407F">
        <w:rPr>
          <w:rFonts w:asciiTheme="majorHAnsi" w:hAnsiTheme="majorHAnsi" w:cstheme="majorHAnsi"/>
          <w:bCs/>
          <w:sz w:val="24"/>
          <w:szCs w:val="24"/>
          <w:lang w:eastAsia="pl-PL"/>
        </w:rPr>
        <w:t>dostawy</w:t>
      </w:r>
      <w:r w:rsidRPr="005D407F">
        <w:rPr>
          <w:rFonts w:asciiTheme="majorHAnsi" w:hAnsiTheme="majorHAnsi" w:cstheme="majorHAnsi"/>
          <w:bCs/>
          <w:sz w:val="24"/>
          <w:szCs w:val="24"/>
          <w:lang w:val="x-none" w:eastAsia="pl-PL"/>
        </w:rPr>
        <w:t>, do których realizacji te uprawnienia są wymagane.</w:t>
      </w:r>
      <w:r w:rsidR="009820FA" w:rsidRPr="005D407F">
        <w:rPr>
          <w:rFonts w:asciiTheme="majorHAnsi" w:hAnsiTheme="majorHAnsi" w:cstheme="majorHAnsi"/>
          <w:bCs/>
          <w:sz w:val="24"/>
          <w:szCs w:val="24"/>
          <w:lang w:eastAsia="pl-PL"/>
        </w:rPr>
        <w:t xml:space="preserve">   </w:t>
      </w:r>
    </w:p>
    <w:p w14:paraId="4CDF3A5A" w14:textId="789F24C6" w:rsidR="001927C9" w:rsidRPr="005D407F" w:rsidRDefault="001927C9" w:rsidP="00941163">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5D407F">
        <w:rPr>
          <w:rFonts w:asciiTheme="majorHAnsi" w:hAnsiTheme="majorHAnsi" w:cstheme="majorHAnsi"/>
          <w:bCs/>
          <w:sz w:val="24"/>
          <w:szCs w:val="24"/>
          <w:lang w:eastAsia="pl-PL"/>
        </w:rPr>
        <w:t>sytuacji ekonomicznej lub finansowej:</w:t>
      </w:r>
      <w:r w:rsidR="00486F33" w:rsidRPr="005D407F">
        <w:rPr>
          <w:rFonts w:asciiTheme="majorHAnsi" w:hAnsiTheme="majorHAnsi" w:cstheme="majorHAnsi"/>
          <w:bCs/>
          <w:sz w:val="24"/>
          <w:szCs w:val="24"/>
          <w:lang w:eastAsia="pl-PL"/>
        </w:rPr>
        <w:t xml:space="preserve"> </w:t>
      </w:r>
    </w:p>
    <w:p w14:paraId="0C52B738" w14:textId="2664CA18" w:rsidR="00876ED2" w:rsidRPr="005D407F" w:rsidRDefault="00876ED2" w:rsidP="00876ED2">
      <w:pPr>
        <w:pStyle w:val="Akapitzlist"/>
        <w:spacing w:before="240" w:after="120" w:line="264" w:lineRule="auto"/>
        <w:ind w:left="1843"/>
        <w:jc w:val="both"/>
        <w:rPr>
          <w:rFonts w:asciiTheme="majorHAnsi" w:hAnsiTheme="majorHAnsi" w:cstheme="majorHAnsi"/>
          <w:bCs/>
          <w:sz w:val="24"/>
          <w:szCs w:val="24"/>
          <w:lang w:eastAsia="pl-PL"/>
        </w:rPr>
      </w:pPr>
      <w:r w:rsidRPr="005D407F">
        <w:rPr>
          <w:rFonts w:asciiTheme="majorHAnsi" w:hAnsiTheme="majorHAnsi" w:cstheme="majorHAnsi"/>
          <w:bCs/>
          <w:sz w:val="24"/>
          <w:szCs w:val="24"/>
          <w:lang w:eastAsia="pl-PL"/>
        </w:rPr>
        <w:t>wykonawca posiada ubezpieczenie od odpowiedzialności cywilnej w zakresie prowadzonej działalności gospodarczej związanej z przedmiotem zamówienia na kwotę minimum 1 000 000,00 PLN.</w:t>
      </w:r>
    </w:p>
    <w:p w14:paraId="03A9CD12" w14:textId="77777777" w:rsidR="00E877D6" w:rsidRPr="005D407F" w:rsidRDefault="00E877D6" w:rsidP="00876ED2">
      <w:pPr>
        <w:pStyle w:val="Akapitzlist"/>
        <w:spacing w:before="240" w:after="120" w:line="264" w:lineRule="auto"/>
        <w:ind w:left="1843"/>
        <w:jc w:val="both"/>
        <w:rPr>
          <w:rFonts w:asciiTheme="majorHAnsi" w:hAnsiTheme="majorHAnsi" w:cstheme="majorHAnsi"/>
          <w:bCs/>
          <w:sz w:val="24"/>
          <w:szCs w:val="24"/>
          <w:lang w:eastAsia="pl-PL"/>
        </w:rPr>
      </w:pPr>
    </w:p>
    <w:p w14:paraId="67ACFE6F" w14:textId="3CCEE6CA" w:rsidR="00F01570" w:rsidRPr="005D407F" w:rsidRDefault="001927C9" w:rsidP="00920D57">
      <w:pPr>
        <w:pStyle w:val="Akapitzlist"/>
        <w:numPr>
          <w:ilvl w:val="2"/>
          <w:numId w:val="5"/>
        </w:numPr>
        <w:spacing w:after="0" w:line="264" w:lineRule="auto"/>
        <w:ind w:left="1843" w:hanging="709"/>
        <w:jc w:val="both"/>
        <w:rPr>
          <w:rFonts w:asciiTheme="majorHAnsi" w:hAnsiTheme="majorHAnsi" w:cstheme="majorHAnsi"/>
          <w:bCs/>
          <w:sz w:val="24"/>
          <w:szCs w:val="24"/>
          <w:lang w:eastAsia="pl-PL"/>
        </w:rPr>
      </w:pPr>
      <w:r w:rsidRPr="005D407F">
        <w:rPr>
          <w:rFonts w:asciiTheme="majorHAnsi" w:hAnsiTheme="majorHAnsi" w:cstheme="majorHAnsi"/>
          <w:bCs/>
          <w:sz w:val="24"/>
          <w:szCs w:val="24"/>
          <w:lang w:eastAsia="pl-PL"/>
        </w:rPr>
        <w:lastRenderedPageBreak/>
        <w:t>zdolności technicznej lub zawodowej:</w:t>
      </w:r>
      <w:r w:rsidR="00486F33" w:rsidRPr="005D407F">
        <w:rPr>
          <w:rFonts w:asciiTheme="majorHAnsi" w:hAnsiTheme="majorHAnsi" w:cstheme="majorHAnsi"/>
          <w:bCs/>
          <w:sz w:val="24"/>
          <w:szCs w:val="24"/>
          <w:lang w:eastAsia="pl-PL"/>
        </w:rPr>
        <w:t xml:space="preserve"> </w:t>
      </w:r>
      <w:r w:rsidRPr="005D407F">
        <w:rPr>
          <w:rFonts w:asciiTheme="majorHAnsi" w:hAnsiTheme="majorHAnsi" w:cstheme="majorHAnsi"/>
          <w:bCs/>
          <w:sz w:val="24"/>
          <w:szCs w:val="24"/>
          <w:lang w:eastAsia="pl-PL"/>
        </w:rPr>
        <w:t xml:space="preserve">zamawiający </w:t>
      </w:r>
      <w:r w:rsidR="00F36170" w:rsidRPr="005D407F">
        <w:rPr>
          <w:rFonts w:asciiTheme="majorHAnsi" w:hAnsiTheme="majorHAnsi" w:cstheme="majorHAnsi"/>
          <w:bCs/>
          <w:sz w:val="24"/>
          <w:szCs w:val="24"/>
          <w:lang w:eastAsia="pl-PL"/>
        </w:rPr>
        <w:t>stawia</w:t>
      </w:r>
      <w:r w:rsidRPr="005D407F">
        <w:rPr>
          <w:rFonts w:asciiTheme="majorHAnsi" w:hAnsiTheme="majorHAnsi" w:cstheme="majorHAnsi"/>
          <w:bCs/>
          <w:sz w:val="24"/>
          <w:szCs w:val="24"/>
          <w:lang w:eastAsia="pl-PL"/>
        </w:rPr>
        <w:t xml:space="preserve"> </w:t>
      </w:r>
      <w:r w:rsidR="00C84E3C" w:rsidRPr="005D407F">
        <w:rPr>
          <w:rFonts w:asciiTheme="majorHAnsi" w:hAnsiTheme="majorHAnsi" w:cstheme="majorHAnsi"/>
          <w:bCs/>
          <w:sz w:val="24"/>
          <w:szCs w:val="24"/>
          <w:lang w:eastAsia="pl-PL"/>
        </w:rPr>
        <w:t>minimalne warunki jakie winien spełnić wykonawca, do realizacji zamówienia na odpowiednim poziomie jakościowym</w:t>
      </w:r>
      <w:r w:rsidR="00F01570" w:rsidRPr="005D407F">
        <w:rPr>
          <w:rFonts w:asciiTheme="majorHAnsi" w:hAnsiTheme="majorHAnsi" w:cstheme="majorHAnsi"/>
          <w:bCs/>
          <w:sz w:val="24"/>
          <w:szCs w:val="24"/>
          <w:lang w:eastAsia="pl-PL"/>
        </w:rPr>
        <w:t>:</w:t>
      </w:r>
    </w:p>
    <w:p w14:paraId="138F51AE" w14:textId="651D0E00" w:rsidR="004A51EA" w:rsidRPr="005D407F" w:rsidRDefault="00876ED2" w:rsidP="00BC2662">
      <w:pPr>
        <w:pStyle w:val="Akapitzlist"/>
        <w:numPr>
          <w:ilvl w:val="0"/>
          <w:numId w:val="37"/>
        </w:numPr>
        <w:spacing w:after="0" w:line="264" w:lineRule="auto"/>
        <w:ind w:left="2268" w:hanging="425"/>
        <w:jc w:val="both"/>
        <w:rPr>
          <w:rFonts w:asciiTheme="majorHAnsi" w:hAnsiTheme="majorHAnsi" w:cstheme="majorHAnsi"/>
          <w:bCs/>
          <w:sz w:val="24"/>
          <w:szCs w:val="24"/>
          <w:lang w:eastAsia="pl-PL"/>
        </w:rPr>
      </w:pPr>
      <w:r w:rsidRPr="005D407F">
        <w:rPr>
          <w:rFonts w:asciiTheme="majorHAnsi" w:hAnsiTheme="majorHAnsi" w:cstheme="majorHAnsi"/>
          <w:bCs/>
          <w:sz w:val="24"/>
          <w:szCs w:val="24"/>
          <w:lang w:eastAsia="pl-PL"/>
        </w:rPr>
        <w:t>w</w:t>
      </w:r>
      <w:r w:rsidR="00F01570" w:rsidRPr="005D407F">
        <w:rPr>
          <w:rFonts w:asciiTheme="majorHAnsi" w:hAnsiTheme="majorHAnsi" w:cstheme="majorHAnsi"/>
          <w:bCs/>
          <w:sz w:val="24"/>
          <w:szCs w:val="24"/>
          <w:lang w:eastAsia="pl-PL"/>
        </w:rPr>
        <w:t xml:space="preserve">ykonawca  musi  wykazać,   że  w  okresie  ostatnich   </w:t>
      </w:r>
      <w:r w:rsidR="00352F28" w:rsidRPr="005D407F">
        <w:rPr>
          <w:rFonts w:asciiTheme="majorHAnsi" w:hAnsiTheme="majorHAnsi" w:cstheme="majorHAnsi"/>
          <w:bCs/>
          <w:sz w:val="24"/>
          <w:szCs w:val="24"/>
          <w:lang w:eastAsia="pl-PL"/>
        </w:rPr>
        <w:t xml:space="preserve">trzech </w:t>
      </w:r>
      <w:r w:rsidR="00F01570" w:rsidRPr="005D407F">
        <w:rPr>
          <w:rFonts w:asciiTheme="majorHAnsi" w:hAnsiTheme="majorHAnsi" w:cstheme="majorHAnsi"/>
          <w:bCs/>
          <w:sz w:val="24"/>
          <w:szCs w:val="24"/>
          <w:lang w:eastAsia="pl-PL"/>
        </w:rPr>
        <w:t xml:space="preserve"> lat   przed  dniem  wszczęcia postępowania o udzielenie zamówienia, a jeżeli okres prowadzenia działalności jest krótszy to w tym okresie, posiada wiedzę i doświadczenie w zrealizowaniu</w:t>
      </w:r>
      <w:r w:rsidR="00E2611C" w:rsidRPr="005D407F">
        <w:rPr>
          <w:rFonts w:asciiTheme="majorHAnsi" w:hAnsiTheme="majorHAnsi" w:cstheme="majorHAnsi"/>
          <w:bCs/>
          <w:sz w:val="24"/>
          <w:szCs w:val="24"/>
          <w:lang w:eastAsia="pl-PL"/>
        </w:rPr>
        <w:t xml:space="preserve"> </w:t>
      </w:r>
      <w:r w:rsidR="00F01570" w:rsidRPr="005D407F">
        <w:rPr>
          <w:rFonts w:asciiTheme="majorHAnsi" w:hAnsiTheme="majorHAnsi" w:cstheme="majorHAnsi"/>
          <w:bCs/>
          <w:sz w:val="24"/>
          <w:szCs w:val="24"/>
          <w:lang w:eastAsia="pl-PL"/>
        </w:rPr>
        <w:t xml:space="preserve">co najmniej dwóch </w:t>
      </w:r>
      <w:r w:rsidR="004A51EA" w:rsidRPr="005D407F">
        <w:rPr>
          <w:rFonts w:asciiTheme="majorHAnsi" w:hAnsiTheme="majorHAnsi" w:cstheme="majorHAnsi"/>
          <w:bCs/>
          <w:sz w:val="24"/>
          <w:szCs w:val="24"/>
          <w:lang w:eastAsia="pl-PL"/>
        </w:rPr>
        <w:t>dostaw oleju napędowego (wykonane na podstawie odrębnych umów) o wartości co najmniej 1 000 000,00 zł brutto każda w okresie 12 miesięcy</w:t>
      </w:r>
      <w:r w:rsidR="00E2611C" w:rsidRPr="005D407F">
        <w:rPr>
          <w:rFonts w:asciiTheme="majorHAnsi" w:hAnsiTheme="majorHAnsi" w:cstheme="majorHAnsi"/>
          <w:bCs/>
          <w:sz w:val="24"/>
          <w:szCs w:val="24"/>
          <w:lang w:eastAsia="pl-PL"/>
        </w:rPr>
        <w:t>.</w:t>
      </w:r>
    </w:p>
    <w:p w14:paraId="236354E1" w14:textId="1340C287" w:rsidR="006D2ED4" w:rsidRPr="005D407F" w:rsidRDefault="006D2ED4" w:rsidP="00E2611C">
      <w:pPr>
        <w:pStyle w:val="Akapitzlist"/>
        <w:spacing w:after="0" w:line="264" w:lineRule="auto"/>
        <w:ind w:left="2268"/>
        <w:jc w:val="both"/>
        <w:rPr>
          <w:rFonts w:asciiTheme="majorHAnsi" w:hAnsiTheme="majorHAnsi" w:cstheme="majorHAnsi"/>
          <w:bCs/>
          <w:sz w:val="24"/>
          <w:szCs w:val="24"/>
          <w:lang w:eastAsia="pl-PL"/>
        </w:rPr>
      </w:pPr>
      <w:r w:rsidRPr="005D407F">
        <w:rPr>
          <w:rFonts w:asciiTheme="majorHAnsi" w:hAnsiTheme="majorHAnsi" w:cstheme="majorHAnsi"/>
          <w:bCs/>
          <w:sz w:val="24"/>
          <w:szCs w:val="24"/>
          <w:lang w:eastAsia="pl-PL"/>
        </w:rPr>
        <w:t xml:space="preserve">Wykazana przez </w:t>
      </w:r>
      <w:r w:rsidR="00B90FB9" w:rsidRPr="005D407F">
        <w:rPr>
          <w:rFonts w:asciiTheme="majorHAnsi" w:hAnsiTheme="majorHAnsi" w:cstheme="majorHAnsi"/>
          <w:bCs/>
          <w:sz w:val="24"/>
          <w:szCs w:val="24"/>
          <w:lang w:eastAsia="pl-PL"/>
        </w:rPr>
        <w:t>w</w:t>
      </w:r>
      <w:r w:rsidRPr="005D407F">
        <w:rPr>
          <w:rFonts w:asciiTheme="majorHAnsi" w:hAnsiTheme="majorHAnsi" w:cstheme="majorHAnsi"/>
          <w:bCs/>
          <w:sz w:val="24"/>
          <w:szCs w:val="24"/>
          <w:lang w:eastAsia="pl-PL"/>
        </w:rPr>
        <w:t xml:space="preserve">ykonawcę </w:t>
      </w:r>
      <w:r w:rsidR="00EF52E7" w:rsidRPr="005D407F">
        <w:rPr>
          <w:rFonts w:asciiTheme="majorHAnsi" w:hAnsiTheme="majorHAnsi" w:cstheme="majorHAnsi"/>
          <w:bCs/>
          <w:sz w:val="24"/>
          <w:szCs w:val="24"/>
          <w:lang w:eastAsia="pl-PL"/>
        </w:rPr>
        <w:t>dostawa</w:t>
      </w:r>
      <w:r w:rsidRPr="005D407F">
        <w:rPr>
          <w:rFonts w:asciiTheme="majorHAnsi" w:hAnsiTheme="majorHAnsi" w:cstheme="majorHAnsi"/>
          <w:bCs/>
          <w:sz w:val="24"/>
          <w:szCs w:val="24"/>
          <w:lang w:eastAsia="pl-PL"/>
        </w:rPr>
        <w:t xml:space="preserve"> może być świadczeniem okresowym lub ciągłym, która spełnia powyższy warunek, a </w:t>
      </w:r>
      <w:r w:rsidR="00EF52E7" w:rsidRPr="005D407F">
        <w:rPr>
          <w:rFonts w:asciiTheme="majorHAnsi" w:hAnsiTheme="majorHAnsi" w:cstheme="majorHAnsi"/>
          <w:bCs/>
          <w:sz w:val="24"/>
          <w:szCs w:val="24"/>
          <w:lang w:eastAsia="pl-PL"/>
        </w:rPr>
        <w:t xml:space="preserve">dostawa </w:t>
      </w:r>
      <w:r w:rsidRPr="005D407F">
        <w:rPr>
          <w:rFonts w:asciiTheme="majorHAnsi" w:hAnsiTheme="majorHAnsi" w:cstheme="majorHAnsi"/>
          <w:bCs/>
          <w:sz w:val="24"/>
          <w:szCs w:val="24"/>
          <w:lang w:eastAsia="pl-PL"/>
        </w:rPr>
        <w:t xml:space="preserve">wykonywana jest nadal. Zamawiający w takiej sytuacji wymaga, by </w:t>
      </w:r>
      <w:r w:rsidR="00B90FB9" w:rsidRPr="005D407F">
        <w:rPr>
          <w:rFonts w:asciiTheme="majorHAnsi" w:hAnsiTheme="majorHAnsi" w:cstheme="majorHAnsi"/>
          <w:bCs/>
          <w:sz w:val="24"/>
          <w:szCs w:val="24"/>
          <w:lang w:eastAsia="pl-PL"/>
        </w:rPr>
        <w:t>w</w:t>
      </w:r>
      <w:r w:rsidRPr="005D407F">
        <w:rPr>
          <w:rFonts w:asciiTheme="majorHAnsi" w:hAnsiTheme="majorHAnsi" w:cstheme="majorHAnsi"/>
          <w:bCs/>
          <w:sz w:val="24"/>
          <w:szCs w:val="24"/>
          <w:lang w:eastAsia="pl-PL"/>
        </w:rPr>
        <w:t xml:space="preserve">ykonawca wykazał, że realizowana </w:t>
      </w:r>
      <w:r w:rsidR="004A51EA" w:rsidRPr="005D407F">
        <w:rPr>
          <w:rFonts w:asciiTheme="majorHAnsi" w:hAnsiTheme="majorHAnsi" w:cstheme="majorHAnsi"/>
          <w:bCs/>
          <w:sz w:val="24"/>
          <w:szCs w:val="24"/>
          <w:lang w:eastAsia="pl-PL"/>
        </w:rPr>
        <w:t xml:space="preserve">dostawa </w:t>
      </w:r>
      <w:r w:rsidRPr="005D407F">
        <w:rPr>
          <w:rFonts w:asciiTheme="majorHAnsi" w:hAnsiTheme="majorHAnsi" w:cstheme="majorHAnsi"/>
          <w:bCs/>
          <w:sz w:val="24"/>
          <w:szCs w:val="24"/>
          <w:lang w:eastAsia="pl-PL"/>
        </w:rPr>
        <w:t xml:space="preserve"> została wykonana na wartość nie mniejszą niż </w:t>
      </w:r>
      <w:r w:rsidR="004A51EA" w:rsidRPr="005D407F">
        <w:rPr>
          <w:rFonts w:asciiTheme="majorHAnsi" w:hAnsiTheme="majorHAnsi" w:cstheme="majorHAnsi"/>
          <w:bCs/>
          <w:sz w:val="24"/>
          <w:szCs w:val="24"/>
          <w:lang w:eastAsia="pl-PL"/>
        </w:rPr>
        <w:t xml:space="preserve">1 000 000 zł </w:t>
      </w:r>
      <w:r w:rsidR="00B90FB9" w:rsidRPr="005D407F">
        <w:rPr>
          <w:rFonts w:asciiTheme="majorHAnsi" w:hAnsiTheme="majorHAnsi" w:cstheme="majorHAnsi"/>
          <w:bCs/>
          <w:sz w:val="24"/>
          <w:szCs w:val="24"/>
          <w:lang w:eastAsia="pl-PL"/>
        </w:rPr>
        <w:t xml:space="preserve"> brutto</w:t>
      </w:r>
      <w:r w:rsidRPr="005D407F">
        <w:rPr>
          <w:rFonts w:asciiTheme="majorHAnsi" w:hAnsiTheme="majorHAnsi" w:cstheme="majorHAnsi"/>
          <w:bCs/>
          <w:sz w:val="24"/>
          <w:szCs w:val="24"/>
          <w:lang w:eastAsia="pl-PL"/>
        </w:rPr>
        <w:t xml:space="preserve"> w okresie 12 miesięcy. </w:t>
      </w:r>
    </w:p>
    <w:p w14:paraId="6EB3B313" w14:textId="04BFA505" w:rsidR="006D2ED4" w:rsidRPr="005D407F" w:rsidRDefault="006D2ED4" w:rsidP="00E2611C">
      <w:pPr>
        <w:pStyle w:val="Akapitzlist"/>
        <w:spacing w:after="0" w:line="264" w:lineRule="auto"/>
        <w:ind w:left="2268"/>
        <w:jc w:val="both"/>
        <w:rPr>
          <w:rFonts w:asciiTheme="majorHAnsi" w:hAnsiTheme="majorHAnsi" w:cstheme="majorHAnsi"/>
          <w:bCs/>
          <w:sz w:val="24"/>
          <w:szCs w:val="24"/>
          <w:lang w:eastAsia="pl-PL"/>
        </w:rPr>
      </w:pPr>
      <w:r w:rsidRPr="005D407F">
        <w:rPr>
          <w:rFonts w:asciiTheme="majorHAnsi" w:hAnsiTheme="majorHAnsi" w:cstheme="majorHAnsi"/>
          <w:bCs/>
          <w:sz w:val="24"/>
          <w:szCs w:val="24"/>
          <w:lang w:eastAsia="pl-PL"/>
        </w:rPr>
        <w:t xml:space="preserve">Zamawiający określa, że wykonanie ww. </w:t>
      </w:r>
      <w:r w:rsidR="00E2611C" w:rsidRPr="005D407F">
        <w:rPr>
          <w:rFonts w:asciiTheme="majorHAnsi" w:hAnsiTheme="majorHAnsi" w:cstheme="majorHAnsi"/>
          <w:bCs/>
          <w:sz w:val="24"/>
          <w:szCs w:val="24"/>
          <w:lang w:eastAsia="pl-PL"/>
        </w:rPr>
        <w:t>dostaw</w:t>
      </w:r>
      <w:r w:rsidRPr="005D407F">
        <w:rPr>
          <w:rFonts w:asciiTheme="majorHAnsi" w:hAnsiTheme="majorHAnsi" w:cstheme="majorHAnsi"/>
          <w:bCs/>
          <w:sz w:val="24"/>
          <w:szCs w:val="24"/>
          <w:lang w:eastAsia="pl-PL"/>
        </w:rPr>
        <w:t xml:space="preserve"> powinien wykazać samodzielnie co najmniej jeden z </w:t>
      </w:r>
      <w:r w:rsidR="00B90FB9" w:rsidRPr="005D407F">
        <w:rPr>
          <w:rFonts w:asciiTheme="majorHAnsi" w:hAnsiTheme="majorHAnsi" w:cstheme="majorHAnsi"/>
          <w:bCs/>
          <w:sz w:val="24"/>
          <w:szCs w:val="24"/>
          <w:lang w:eastAsia="pl-PL"/>
        </w:rPr>
        <w:t>w</w:t>
      </w:r>
      <w:r w:rsidRPr="005D407F">
        <w:rPr>
          <w:rFonts w:asciiTheme="majorHAnsi" w:hAnsiTheme="majorHAnsi" w:cstheme="majorHAnsi"/>
          <w:bCs/>
          <w:sz w:val="24"/>
          <w:szCs w:val="24"/>
          <w:lang w:eastAsia="pl-PL"/>
        </w:rPr>
        <w:t xml:space="preserve">ykonawców wspólnie ubiegających się o udzielenie zamówienia. Zamawiający nie dopuszcza, by </w:t>
      </w:r>
      <w:r w:rsidR="00B90FB9" w:rsidRPr="005D407F">
        <w:rPr>
          <w:rFonts w:asciiTheme="majorHAnsi" w:hAnsiTheme="majorHAnsi" w:cstheme="majorHAnsi"/>
          <w:bCs/>
          <w:sz w:val="24"/>
          <w:szCs w:val="24"/>
          <w:lang w:eastAsia="pl-PL"/>
        </w:rPr>
        <w:t>w</w:t>
      </w:r>
      <w:r w:rsidRPr="005D407F">
        <w:rPr>
          <w:rFonts w:asciiTheme="majorHAnsi" w:hAnsiTheme="majorHAnsi" w:cstheme="majorHAnsi"/>
          <w:bCs/>
          <w:sz w:val="24"/>
          <w:szCs w:val="24"/>
          <w:lang w:eastAsia="pl-PL"/>
        </w:rPr>
        <w:t>ykonawcy sumowali doświadczenie w celu wykazania spełniania tego warunku udziału w postępowaniu.</w:t>
      </w:r>
    </w:p>
    <w:p w14:paraId="54726D0E" w14:textId="6ACD4187" w:rsidR="004A51EA" w:rsidRPr="005D407F" w:rsidRDefault="00B90FB9" w:rsidP="00BC2662">
      <w:pPr>
        <w:pStyle w:val="Akapitzlist"/>
        <w:numPr>
          <w:ilvl w:val="0"/>
          <w:numId w:val="37"/>
        </w:numPr>
        <w:spacing w:after="0" w:line="264" w:lineRule="auto"/>
        <w:ind w:left="2268" w:hanging="425"/>
        <w:jc w:val="both"/>
        <w:rPr>
          <w:rFonts w:asciiTheme="majorHAnsi" w:hAnsiTheme="majorHAnsi" w:cstheme="majorHAnsi"/>
          <w:bCs/>
          <w:sz w:val="24"/>
          <w:szCs w:val="24"/>
          <w:lang w:eastAsia="pl-PL"/>
        </w:rPr>
      </w:pPr>
      <w:r w:rsidRPr="005D407F">
        <w:rPr>
          <w:rFonts w:asciiTheme="majorHAnsi" w:hAnsiTheme="majorHAnsi" w:cstheme="majorHAnsi"/>
          <w:bCs/>
          <w:sz w:val="24"/>
          <w:szCs w:val="24"/>
          <w:lang w:eastAsia="pl-PL"/>
        </w:rPr>
        <w:t>w</w:t>
      </w:r>
      <w:r w:rsidR="004A51EA" w:rsidRPr="005D407F">
        <w:rPr>
          <w:rFonts w:asciiTheme="majorHAnsi" w:hAnsiTheme="majorHAnsi" w:cstheme="majorHAnsi"/>
          <w:bCs/>
          <w:sz w:val="24"/>
          <w:szCs w:val="24"/>
          <w:lang w:eastAsia="pl-PL"/>
        </w:rPr>
        <w:t xml:space="preserve">ykonawca oświadczy, że dostarczany do </w:t>
      </w:r>
      <w:r w:rsidR="00FE7603" w:rsidRPr="005D407F">
        <w:rPr>
          <w:rFonts w:asciiTheme="majorHAnsi" w:hAnsiTheme="majorHAnsi" w:cstheme="majorHAnsi"/>
          <w:bCs/>
          <w:sz w:val="24"/>
          <w:szCs w:val="24"/>
          <w:lang w:eastAsia="pl-PL"/>
        </w:rPr>
        <w:t>z</w:t>
      </w:r>
      <w:r w:rsidR="004A51EA" w:rsidRPr="005D407F">
        <w:rPr>
          <w:rFonts w:asciiTheme="majorHAnsi" w:hAnsiTheme="majorHAnsi" w:cstheme="majorHAnsi"/>
          <w:bCs/>
          <w:sz w:val="24"/>
          <w:szCs w:val="24"/>
          <w:lang w:eastAsia="pl-PL"/>
        </w:rPr>
        <w:t xml:space="preserve">amawiającego olej napędowy będzie spełniał wymogi jakościowe określone w rozporządzeniu Ministra Gospodarki z dnia 9 października 2015 r. w sprawie wymagań jakościowych dla paliw ciekłych (Dz. U. z 2015 r., poz. 1680) i wymogi określone obowiązującą normą PN-EN 590+A1:2017-06, </w:t>
      </w:r>
    </w:p>
    <w:p w14:paraId="44CEA04E" w14:textId="77777777" w:rsidR="004A51EA" w:rsidRPr="005D407F" w:rsidRDefault="004A51EA" w:rsidP="00BC2662">
      <w:pPr>
        <w:pStyle w:val="Akapitzlist"/>
        <w:numPr>
          <w:ilvl w:val="0"/>
          <w:numId w:val="37"/>
        </w:numPr>
        <w:spacing w:after="0" w:line="264" w:lineRule="auto"/>
        <w:ind w:left="2268" w:hanging="425"/>
        <w:jc w:val="both"/>
        <w:rPr>
          <w:rFonts w:asciiTheme="majorHAnsi" w:hAnsiTheme="majorHAnsi" w:cstheme="majorHAnsi"/>
          <w:bCs/>
          <w:sz w:val="24"/>
          <w:szCs w:val="24"/>
          <w:lang w:eastAsia="pl-PL"/>
        </w:rPr>
      </w:pPr>
      <w:r w:rsidRPr="005D407F">
        <w:rPr>
          <w:rFonts w:asciiTheme="majorHAnsi" w:hAnsiTheme="majorHAnsi" w:cstheme="majorHAnsi"/>
          <w:bCs/>
          <w:sz w:val="24"/>
          <w:szCs w:val="24"/>
          <w:lang w:eastAsia="pl-PL"/>
        </w:rPr>
        <w:t>Wykonawca wykaże, że dysponuje autocysternami przystosowanymi i uprawnionymi do transportu oleju napędowego.</w:t>
      </w:r>
    </w:p>
    <w:p w14:paraId="5DF3840C" w14:textId="77777777" w:rsidR="00A31EFD" w:rsidRPr="005D407F" w:rsidRDefault="00A31EFD" w:rsidP="00A31EFD">
      <w:pPr>
        <w:pStyle w:val="Akapitzlist"/>
        <w:spacing w:after="0" w:line="264" w:lineRule="auto"/>
        <w:ind w:left="2203"/>
        <w:jc w:val="both"/>
        <w:rPr>
          <w:rFonts w:asciiTheme="majorHAnsi" w:hAnsiTheme="majorHAnsi" w:cstheme="majorHAnsi"/>
          <w:bCs/>
          <w:sz w:val="24"/>
          <w:szCs w:val="24"/>
          <w:lang w:eastAsia="pl-PL"/>
        </w:rPr>
      </w:pPr>
    </w:p>
    <w:p w14:paraId="2CFEFCC5" w14:textId="47EA5C64" w:rsidR="001A0A10" w:rsidRPr="005D407F" w:rsidRDefault="001A0A10" w:rsidP="0064442F">
      <w:pPr>
        <w:pStyle w:val="Akapitzlist"/>
        <w:numPr>
          <w:ilvl w:val="1"/>
          <w:numId w:val="5"/>
        </w:numPr>
        <w:spacing w:after="0" w:line="264" w:lineRule="auto"/>
        <w:ind w:left="1134" w:hanging="709"/>
        <w:jc w:val="both"/>
        <w:rPr>
          <w:rFonts w:asciiTheme="majorHAnsi" w:hAnsiTheme="majorHAnsi" w:cstheme="majorHAnsi"/>
          <w:bCs/>
          <w:sz w:val="24"/>
          <w:szCs w:val="24"/>
          <w:lang w:eastAsia="pl-PL"/>
        </w:rPr>
      </w:pPr>
      <w:r w:rsidRPr="005D407F">
        <w:rPr>
          <w:rFonts w:asciiTheme="majorHAnsi" w:hAnsiTheme="majorHAnsi" w:cstheme="majorHAnsi"/>
          <w:bCs/>
          <w:sz w:val="24"/>
          <w:szCs w:val="24"/>
          <w:lang w:eastAsia="pl-PL"/>
        </w:rPr>
        <w:t xml:space="preserve">W   przypadku   złożenia   przez   Wykonawców   dokumentów   zawierających   dane w walutach innych niż PLN, dane finansowe zostaną przeliczone  według średniego kursu       Narodowego       Banku       Polskiego       (NBP) </w:t>
      </w:r>
      <w:r w:rsidR="0028339C" w:rsidRPr="005D407F">
        <w:rPr>
          <w:rFonts w:asciiTheme="majorHAnsi" w:hAnsiTheme="majorHAnsi" w:cstheme="majorHAnsi"/>
          <w:bCs/>
          <w:sz w:val="24"/>
          <w:szCs w:val="24"/>
          <w:lang w:eastAsia="pl-PL"/>
        </w:rPr>
        <w:t xml:space="preserve"> </w:t>
      </w:r>
      <w:r w:rsidRPr="005D407F">
        <w:rPr>
          <w:rFonts w:asciiTheme="majorHAnsi" w:hAnsiTheme="majorHAnsi" w:cstheme="majorHAnsi"/>
          <w:bCs/>
          <w:sz w:val="24"/>
          <w:szCs w:val="24"/>
          <w:lang w:eastAsia="pl-PL"/>
        </w:rPr>
        <w:t xml:space="preserve">z       dnia       opublikowania       ogłoszenia o zamówieniu w Dz.U.UE. Te same zasady </w:t>
      </w:r>
      <w:r w:rsidR="00FE7603" w:rsidRPr="005D407F">
        <w:rPr>
          <w:rFonts w:asciiTheme="majorHAnsi" w:hAnsiTheme="majorHAnsi" w:cstheme="majorHAnsi"/>
          <w:bCs/>
          <w:sz w:val="24"/>
          <w:szCs w:val="24"/>
          <w:lang w:eastAsia="pl-PL"/>
        </w:rPr>
        <w:t>z</w:t>
      </w:r>
      <w:r w:rsidRPr="005D407F">
        <w:rPr>
          <w:rFonts w:asciiTheme="majorHAnsi" w:hAnsiTheme="majorHAnsi" w:cstheme="majorHAnsi"/>
          <w:bCs/>
          <w:sz w:val="24"/>
          <w:szCs w:val="24"/>
          <w:lang w:eastAsia="pl-PL"/>
        </w:rPr>
        <w:t>amawiający przyjmie przy przeliczeniu wszelkich innych danych finansowych w walucie.</w:t>
      </w:r>
    </w:p>
    <w:p w14:paraId="1A4AF02F" w14:textId="7BF9435C" w:rsidR="00B14BC6" w:rsidRPr="005D407F" w:rsidRDefault="00B14BC6" w:rsidP="00BC2662">
      <w:pPr>
        <w:pStyle w:val="Nagwek1"/>
        <w:numPr>
          <w:ilvl w:val="0"/>
          <w:numId w:val="40"/>
        </w:numPr>
        <w:spacing w:after="120" w:line="264" w:lineRule="auto"/>
        <w:jc w:val="both"/>
        <w:rPr>
          <w:rFonts w:eastAsia="Times New Roman" w:cstheme="majorHAnsi"/>
          <w:b/>
          <w:bCs/>
          <w:color w:val="auto"/>
          <w:sz w:val="24"/>
          <w:szCs w:val="24"/>
          <w:lang w:eastAsia="pl-PL"/>
        </w:rPr>
      </w:pPr>
      <w:r w:rsidRPr="005D407F">
        <w:rPr>
          <w:rFonts w:eastAsia="Times New Roman" w:cstheme="majorHAnsi"/>
          <w:b/>
          <w:bCs/>
          <w:color w:val="auto"/>
          <w:sz w:val="24"/>
          <w:szCs w:val="24"/>
          <w:lang w:eastAsia="pl-PL"/>
        </w:rPr>
        <w:t>Podstawy wykluczenia, o których mowa w</w:t>
      </w:r>
      <w:r w:rsidR="00D154C5" w:rsidRPr="005D407F">
        <w:rPr>
          <w:rFonts w:eastAsia="Times New Roman" w:cstheme="majorHAnsi"/>
          <w:b/>
          <w:bCs/>
          <w:color w:val="auto"/>
          <w:sz w:val="24"/>
          <w:szCs w:val="24"/>
          <w:lang w:eastAsia="pl-PL"/>
        </w:rPr>
        <w:t xml:space="preserve"> </w:t>
      </w:r>
      <w:r w:rsidRPr="005D407F">
        <w:rPr>
          <w:rFonts w:eastAsia="Times New Roman" w:cstheme="majorHAnsi"/>
          <w:b/>
          <w:bCs/>
          <w:color w:val="auto"/>
          <w:sz w:val="24"/>
          <w:szCs w:val="24"/>
          <w:lang w:eastAsia="pl-PL"/>
        </w:rPr>
        <w:t>art.</w:t>
      </w:r>
      <w:r w:rsidR="0035405E" w:rsidRPr="005D407F">
        <w:rPr>
          <w:rFonts w:eastAsia="Times New Roman" w:cstheme="majorHAnsi"/>
          <w:b/>
          <w:bCs/>
          <w:color w:val="auto"/>
          <w:sz w:val="24"/>
          <w:szCs w:val="24"/>
          <w:lang w:eastAsia="pl-PL"/>
        </w:rPr>
        <w:t xml:space="preserve"> </w:t>
      </w:r>
      <w:r w:rsidRPr="005D407F">
        <w:rPr>
          <w:rFonts w:eastAsia="Times New Roman" w:cstheme="majorHAnsi"/>
          <w:b/>
          <w:bCs/>
          <w:color w:val="auto"/>
          <w:sz w:val="24"/>
          <w:szCs w:val="24"/>
          <w:lang w:eastAsia="pl-PL"/>
        </w:rPr>
        <w:t>108 ust.</w:t>
      </w:r>
      <w:r w:rsidR="0035405E" w:rsidRPr="005D407F">
        <w:rPr>
          <w:rFonts w:eastAsia="Times New Roman" w:cstheme="majorHAnsi"/>
          <w:b/>
          <w:bCs/>
          <w:color w:val="auto"/>
          <w:sz w:val="24"/>
          <w:szCs w:val="24"/>
          <w:lang w:eastAsia="pl-PL"/>
        </w:rPr>
        <w:t xml:space="preserve"> </w:t>
      </w:r>
      <w:r w:rsidRPr="005D407F">
        <w:rPr>
          <w:rFonts w:eastAsia="Times New Roman" w:cstheme="majorHAnsi"/>
          <w:b/>
          <w:bCs/>
          <w:color w:val="auto"/>
          <w:sz w:val="24"/>
          <w:szCs w:val="24"/>
          <w:lang w:eastAsia="pl-PL"/>
        </w:rPr>
        <w:t>1 (obligatoryjne) podstawy wykluczenia, o których mowa w</w:t>
      </w:r>
      <w:r w:rsidR="00D154C5" w:rsidRPr="005D407F">
        <w:rPr>
          <w:rFonts w:eastAsia="Times New Roman" w:cstheme="majorHAnsi"/>
          <w:b/>
          <w:bCs/>
          <w:color w:val="auto"/>
          <w:sz w:val="24"/>
          <w:szCs w:val="24"/>
          <w:lang w:eastAsia="pl-PL"/>
        </w:rPr>
        <w:t xml:space="preserve"> </w:t>
      </w:r>
      <w:r w:rsidRPr="005D407F">
        <w:rPr>
          <w:rFonts w:eastAsia="Times New Roman" w:cstheme="majorHAnsi"/>
          <w:b/>
          <w:bCs/>
          <w:color w:val="auto"/>
          <w:sz w:val="24"/>
          <w:szCs w:val="24"/>
          <w:lang w:eastAsia="pl-PL"/>
        </w:rPr>
        <w:t>art.</w:t>
      </w:r>
      <w:r w:rsidR="0035405E" w:rsidRPr="005D407F">
        <w:rPr>
          <w:rFonts w:eastAsia="Times New Roman" w:cstheme="majorHAnsi"/>
          <w:b/>
          <w:bCs/>
          <w:color w:val="auto"/>
          <w:sz w:val="24"/>
          <w:szCs w:val="24"/>
          <w:lang w:eastAsia="pl-PL"/>
        </w:rPr>
        <w:t xml:space="preserve"> </w:t>
      </w:r>
      <w:r w:rsidRPr="005D407F">
        <w:rPr>
          <w:rFonts w:eastAsia="Times New Roman" w:cstheme="majorHAnsi"/>
          <w:b/>
          <w:bCs/>
          <w:color w:val="auto"/>
          <w:sz w:val="24"/>
          <w:szCs w:val="24"/>
          <w:lang w:eastAsia="pl-PL"/>
        </w:rPr>
        <w:t>109</w:t>
      </w:r>
      <w:r w:rsidR="00D154C5" w:rsidRPr="005D407F">
        <w:rPr>
          <w:rFonts w:eastAsia="Times New Roman" w:cstheme="majorHAnsi"/>
          <w:b/>
          <w:bCs/>
          <w:color w:val="auto"/>
          <w:sz w:val="24"/>
          <w:szCs w:val="24"/>
          <w:lang w:eastAsia="pl-PL"/>
        </w:rPr>
        <w:t xml:space="preserve"> </w:t>
      </w:r>
      <w:r w:rsidR="00CA6EA6" w:rsidRPr="005D407F">
        <w:rPr>
          <w:rFonts w:eastAsia="Times New Roman" w:cstheme="majorHAnsi"/>
          <w:b/>
          <w:bCs/>
          <w:color w:val="auto"/>
          <w:sz w:val="24"/>
          <w:szCs w:val="24"/>
          <w:lang w:eastAsia="pl-PL"/>
        </w:rPr>
        <w:t>(fakultatywne)</w:t>
      </w:r>
      <w:r w:rsidRPr="005D407F">
        <w:rPr>
          <w:rFonts w:eastAsia="Times New Roman" w:cstheme="majorHAnsi"/>
          <w:b/>
          <w:bCs/>
          <w:color w:val="auto"/>
          <w:sz w:val="24"/>
          <w:szCs w:val="24"/>
          <w:lang w:eastAsia="pl-PL"/>
        </w:rPr>
        <w:t xml:space="preserve"> </w:t>
      </w:r>
    </w:p>
    <w:p w14:paraId="3F348DA9" w14:textId="414525F4" w:rsidR="00770F06" w:rsidRPr="005D407F" w:rsidRDefault="00EC0616" w:rsidP="00BC2662">
      <w:pPr>
        <w:pStyle w:val="Akapitzlist"/>
        <w:numPr>
          <w:ilvl w:val="1"/>
          <w:numId w:val="6"/>
        </w:numPr>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4E2849" w:rsidRPr="005D407F">
        <w:rPr>
          <w:rFonts w:asciiTheme="majorHAnsi" w:hAnsiTheme="majorHAnsi" w:cstheme="majorHAnsi"/>
          <w:sz w:val="24"/>
          <w:szCs w:val="24"/>
          <w:lang w:eastAsia="pl-PL"/>
        </w:rPr>
        <w:t>108 ust.</w:t>
      </w:r>
      <w:r w:rsidR="00E7746E" w:rsidRPr="005D407F">
        <w:rPr>
          <w:rFonts w:asciiTheme="majorHAnsi" w:hAnsiTheme="majorHAnsi" w:cstheme="majorHAnsi"/>
          <w:sz w:val="24"/>
          <w:szCs w:val="24"/>
          <w:lang w:eastAsia="pl-PL"/>
        </w:rPr>
        <w:t xml:space="preserve"> </w:t>
      </w:r>
      <w:r w:rsidR="004E2849" w:rsidRPr="005D407F">
        <w:rPr>
          <w:rFonts w:asciiTheme="majorHAnsi" w:hAnsiTheme="majorHAnsi" w:cstheme="majorHAnsi"/>
          <w:sz w:val="24"/>
          <w:szCs w:val="24"/>
          <w:lang w:eastAsia="pl-PL"/>
        </w:rPr>
        <w:t>1 ustawy Pzp.</w:t>
      </w:r>
      <w:r w:rsidR="00A9508E" w:rsidRPr="005D407F">
        <w:rPr>
          <w:rFonts w:asciiTheme="majorHAnsi" w:hAnsiTheme="majorHAnsi" w:cstheme="majorHAnsi"/>
          <w:sz w:val="24"/>
          <w:szCs w:val="24"/>
          <w:lang w:eastAsia="pl-PL"/>
        </w:rPr>
        <w:t xml:space="preserve"> </w:t>
      </w:r>
      <w:r w:rsidR="00BF3B88" w:rsidRPr="005D407F">
        <w:rPr>
          <w:rFonts w:asciiTheme="majorHAnsi" w:hAnsiTheme="majorHAnsi" w:cstheme="majorHAnsi"/>
          <w:sz w:val="24"/>
          <w:szCs w:val="24"/>
          <w:lang w:eastAsia="pl-PL"/>
        </w:rPr>
        <w:t>W postępowaniu o udzielenie zamówienia sektorowego wykonawca nie podlega wykluczeniu w przypadku, o którym mowa w art. 108 ust. 1 pkt 1 lit h, oraz w przypadku, o którym mowa w art. 108 ust. 1 pkt 2, jeżeli osoba, o której mowa w tym przepisie została skazana za przestępstwo wymienione w art.108 ust. 1 pkt 1 lit h.</w:t>
      </w:r>
    </w:p>
    <w:p w14:paraId="14CDD9FC" w14:textId="77777777" w:rsidR="00BF3B88" w:rsidRPr="005D407F" w:rsidRDefault="00BF3B88" w:rsidP="00BF3B88">
      <w:pPr>
        <w:pStyle w:val="Akapitzlist"/>
        <w:ind w:left="1134"/>
        <w:jc w:val="both"/>
        <w:rPr>
          <w:rFonts w:asciiTheme="majorHAnsi" w:hAnsiTheme="majorHAnsi" w:cstheme="majorHAnsi"/>
          <w:sz w:val="24"/>
          <w:szCs w:val="24"/>
          <w:lang w:eastAsia="pl-PL"/>
        </w:rPr>
      </w:pPr>
    </w:p>
    <w:p w14:paraId="6DCF4A65" w14:textId="08D665D8" w:rsidR="006862BC" w:rsidRPr="005D407F" w:rsidRDefault="00EC0616" w:rsidP="00BC2662">
      <w:pPr>
        <w:pStyle w:val="Akapitzlist"/>
        <w:numPr>
          <w:ilvl w:val="1"/>
          <w:numId w:val="6"/>
        </w:numPr>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120623" w:rsidRPr="005D407F">
        <w:rPr>
          <w:rFonts w:asciiTheme="majorHAnsi" w:hAnsiTheme="majorHAnsi" w:cstheme="majorHAnsi"/>
          <w:sz w:val="24"/>
          <w:szCs w:val="24"/>
          <w:lang w:eastAsia="pl-PL"/>
        </w:rPr>
        <w:t xml:space="preserve"> </w:t>
      </w:r>
      <w:r w:rsidR="004E2849" w:rsidRPr="005D407F">
        <w:rPr>
          <w:rFonts w:asciiTheme="majorHAnsi" w:hAnsiTheme="majorHAnsi" w:cstheme="majorHAnsi"/>
          <w:sz w:val="24"/>
          <w:szCs w:val="24"/>
          <w:lang w:eastAsia="pl-PL"/>
        </w:rPr>
        <w:t xml:space="preserve"> 109 ust. 1 pkt </w:t>
      </w:r>
      <w:r w:rsidR="00A9508E" w:rsidRPr="005D407F">
        <w:rPr>
          <w:rFonts w:asciiTheme="majorHAnsi" w:hAnsiTheme="majorHAnsi" w:cstheme="majorHAnsi"/>
          <w:sz w:val="24"/>
          <w:szCs w:val="24"/>
          <w:lang w:eastAsia="pl-PL"/>
        </w:rPr>
        <w:t xml:space="preserve"> 1), </w:t>
      </w:r>
      <w:r w:rsidR="00F879EB" w:rsidRPr="005D407F">
        <w:rPr>
          <w:rFonts w:asciiTheme="majorHAnsi" w:hAnsiTheme="majorHAnsi" w:cstheme="majorHAnsi"/>
          <w:sz w:val="24"/>
          <w:szCs w:val="24"/>
          <w:lang w:eastAsia="pl-PL"/>
        </w:rPr>
        <w:t xml:space="preserve">4), </w:t>
      </w:r>
      <w:r w:rsidR="006862BC" w:rsidRPr="005D407F">
        <w:rPr>
          <w:rFonts w:asciiTheme="majorHAnsi" w:hAnsiTheme="majorHAnsi" w:cstheme="majorHAnsi"/>
          <w:sz w:val="24"/>
          <w:szCs w:val="24"/>
          <w:lang w:eastAsia="pl-PL"/>
        </w:rPr>
        <w:t>8</w:t>
      </w:r>
      <w:r w:rsidR="00352F28" w:rsidRPr="005D407F">
        <w:rPr>
          <w:rFonts w:asciiTheme="majorHAnsi" w:hAnsiTheme="majorHAnsi" w:cstheme="majorHAnsi"/>
          <w:sz w:val="24"/>
          <w:szCs w:val="24"/>
          <w:lang w:eastAsia="pl-PL"/>
        </w:rPr>
        <w:t>-</w:t>
      </w:r>
      <w:r w:rsidR="006862BC" w:rsidRPr="005D407F">
        <w:rPr>
          <w:rFonts w:asciiTheme="majorHAnsi" w:hAnsiTheme="majorHAnsi" w:cstheme="majorHAnsi"/>
          <w:sz w:val="24"/>
          <w:szCs w:val="24"/>
          <w:lang w:eastAsia="pl-PL"/>
        </w:rPr>
        <w:t xml:space="preserve"> </w:t>
      </w:r>
      <w:r w:rsidR="004E2849" w:rsidRPr="005D407F">
        <w:rPr>
          <w:rFonts w:asciiTheme="majorHAnsi" w:hAnsiTheme="majorHAnsi" w:cstheme="majorHAnsi"/>
          <w:sz w:val="24"/>
          <w:szCs w:val="24"/>
          <w:lang w:eastAsia="pl-PL"/>
        </w:rPr>
        <w:t>10) ustawy Pzp</w:t>
      </w:r>
      <w:r w:rsidR="006862BC" w:rsidRPr="005D407F">
        <w:rPr>
          <w:rFonts w:asciiTheme="majorHAnsi" w:hAnsiTheme="majorHAnsi" w:cstheme="majorHAnsi"/>
          <w:sz w:val="24"/>
          <w:szCs w:val="24"/>
          <w:lang w:eastAsia="pl-PL"/>
        </w:rPr>
        <w:t>, który</w:t>
      </w:r>
      <w:r w:rsidR="00A9508E" w:rsidRPr="005D407F">
        <w:rPr>
          <w:rFonts w:asciiTheme="majorHAnsi" w:hAnsiTheme="majorHAnsi" w:cstheme="majorHAnsi"/>
          <w:sz w:val="24"/>
          <w:szCs w:val="24"/>
          <w:lang w:eastAsia="pl-PL"/>
        </w:rPr>
        <w:t xml:space="preserve"> (przesłank</w:t>
      </w:r>
      <w:r w:rsidR="00A17706" w:rsidRPr="005D407F">
        <w:rPr>
          <w:rFonts w:asciiTheme="majorHAnsi" w:hAnsiTheme="majorHAnsi" w:cstheme="majorHAnsi"/>
          <w:sz w:val="24"/>
          <w:szCs w:val="24"/>
          <w:lang w:eastAsia="pl-PL"/>
        </w:rPr>
        <w:t>i fakultatywne)</w:t>
      </w:r>
      <w:r w:rsidR="006862BC" w:rsidRPr="005D407F">
        <w:rPr>
          <w:rFonts w:asciiTheme="majorHAnsi" w:hAnsiTheme="majorHAnsi" w:cstheme="majorHAnsi"/>
          <w:sz w:val="24"/>
          <w:szCs w:val="24"/>
          <w:lang w:eastAsia="pl-PL"/>
        </w:rPr>
        <w:t>:</w:t>
      </w:r>
    </w:p>
    <w:p w14:paraId="3DC61D8E" w14:textId="640E4F37" w:rsidR="00A17706" w:rsidRPr="005D407F" w:rsidRDefault="006E6B1F" w:rsidP="00BC2662">
      <w:pPr>
        <w:pStyle w:val="Akapitzlist"/>
        <w:numPr>
          <w:ilvl w:val="2"/>
          <w:numId w:val="6"/>
        </w:numPr>
        <w:ind w:left="1985" w:hanging="851"/>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art. 109 ust. 1 pkt 1</w:t>
      </w:r>
      <w:r w:rsidR="008E0B65" w:rsidRPr="005D407F">
        <w:rPr>
          <w:rFonts w:asciiTheme="majorHAnsi" w:hAnsiTheme="majorHAnsi" w:cstheme="majorHAnsi"/>
          <w:sz w:val="24"/>
          <w:szCs w:val="24"/>
          <w:lang w:eastAsia="pl-PL"/>
        </w:rPr>
        <w:t xml:space="preserve">) </w:t>
      </w:r>
      <w:r w:rsidRPr="005D407F">
        <w:rPr>
          <w:rFonts w:asciiTheme="majorHAnsi" w:hAnsiTheme="majorHAnsi" w:cstheme="majorHAnsi"/>
          <w:sz w:val="24"/>
          <w:szCs w:val="24"/>
          <w:lang w:eastAsia="pl-PL"/>
        </w:rPr>
        <w:t xml:space="preserve"> Pzp - </w:t>
      </w:r>
      <w:r w:rsidR="00A17706" w:rsidRPr="005D407F">
        <w:rPr>
          <w:rFonts w:asciiTheme="majorHAnsi" w:hAnsiTheme="majorHAnsi" w:cstheme="majorHAnsi"/>
          <w:sz w:val="24"/>
          <w:szCs w:val="24"/>
          <w:lang w:eastAsia="pl-PL"/>
        </w:rPr>
        <w:t>zamawiający wykluczy wykonawcę, który naruszył obowiązki  dotyczące  płatności  podatków,  opłat  lub  składek  na  ubezpieczenia społeczne lub zdrowotne, z wyjątkiem przypadku, o którym mowa w art. 108 ust. 1  pkt  3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386BE274" w14:textId="2FA11CBD" w:rsidR="00F879EB" w:rsidRPr="005D407F" w:rsidRDefault="006E6B1F" w:rsidP="00BC2662">
      <w:pPr>
        <w:pStyle w:val="Akapitzlist"/>
        <w:numPr>
          <w:ilvl w:val="2"/>
          <w:numId w:val="6"/>
        </w:numPr>
        <w:ind w:left="1985" w:hanging="851"/>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art. 109 ust. 1 pkt 4) Pzp </w:t>
      </w:r>
      <w:r w:rsidR="00F879EB" w:rsidRPr="005D407F">
        <w:rPr>
          <w:rFonts w:asciiTheme="majorHAnsi" w:hAnsiTheme="majorHAnsi" w:cstheme="majorHAnsi"/>
          <w:sz w:val="24"/>
          <w:szCs w:val="24"/>
          <w:lang w:eastAsia="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54833955" w14:textId="0D0E258F" w:rsidR="006862BC" w:rsidRPr="005D407F" w:rsidRDefault="008E0B65" w:rsidP="00BC2662">
      <w:pPr>
        <w:pStyle w:val="Akapitzlist"/>
        <w:numPr>
          <w:ilvl w:val="2"/>
          <w:numId w:val="6"/>
        </w:numPr>
        <w:ind w:left="1985" w:hanging="851"/>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art. 109 ust. 1 pkt 8) Pzp - </w:t>
      </w:r>
      <w:r w:rsidR="006862BC" w:rsidRPr="005D407F">
        <w:rPr>
          <w:rFonts w:asciiTheme="majorHAnsi" w:hAnsiTheme="majorHAnsi" w:cstheme="majorHAnsi"/>
          <w:sz w:val="24"/>
          <w:szCs w:val="24"/>
          <w:lang w:eastAsia="pl-PL"/>
        </w:rPr>
        <w:t>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wstanie przedstawić wymaganych podmiotowych środków dowodowych,</w:t>
      </w:r>
    </w:p>
    <w:p w14:paraId="015B2CB6" w14:textId="4534623B" w:rsidR="00F22AF8" w:rsidRPr="005D407F" w:rsidRDefault="008E0B65" w:rsidP="00BC2662">
      <w:pPr>
        <w:pStyle w:val="Akapitzlist"/>
        <w:numPr>
          <w:ilvl w:val="2"/>
          <w:numId w:val="6"/>
        </w:numPr>
        <w:ind w:left="1985" w:hanging="851"/>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art. 109 ust. 1 pkt 9) Pzp -  </w:t>
      </w:r>
      <w:r w:rsidR="006862BC" w:rsidRPr="005D407F">
        <w:rPr>
          <w:rFonts w:asciiTheme="majorHAnsi" w:hAnsiTheme="majorHAnsi" w:cstheme="majorHAnsi"/>
          <w:sz w:val="24"/>
          <w:szCs w:val="24"/>
          <w:lang w:eastAsia="pl-PL"/>
        </w:rPr>
        <w:t>bezprawnie wpływał lub próbował wpływać na czynności zamawiającego lub  próbował  pozyskać  lub  pozyskał  informacje  poufne,  mogące  dać  mu przewagę w postępowaniu o udzielenie zamówienia</w:t>
      </w:r>
      <w:r w:rsidR="00F22AF8" w:rsidRPr="005D407F">
        <w:rPr>
          <w:rFonts w:asciiTheme="majorHAnsi" w:hAnsiTheme="majorHAnsi" w:cstheme="majorHAnsi"/>
          <w:sz w:val="24"/>
          <w:szCs w:val="24"/>
          <w:lang w:eastAsia="pl-PL"/>
        </w:rPr>
        <w:t>,</w:t>
      </w:r>
    </w:p>
    <w:p w14:paraId="1B109E8C" w14:textId="5566BEAA" w:rsidR="006862BC" w:rsidRPr="005D407F" w:rsidRDefault="008E0B65" w:rsidP="00BC2662">
      <w:pPr>
        <w:pStyle w:val="Akapitzlist"/>
        <w:numPr>
          <w:ilvl w:val="2"/>
          <w:numId w:val="6"/>
        </w:numPr>
        <w:ind w:left="1985" w:hanging="851"/>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art. 109 ust. 1 pkt 10) Pzp - </w:t>
      </w:r>
      <w:r w:rsidR="006862BC" w:rsidRPr="005D407F">
        <w:rPr>
          <w:rFonts w:asciiTheme="majorHAnsi" w:hAnsiTheme="majorHAnsi" w:cstheme="majorHAnsi"/>
          <w:sz w:val="24"/>
          <w:szCs w:val="24"/>
          <w:lang w:eastAsia="pl-PL"/>
        </w:rPr>
        <w:t>w wyniku  lekkomyślności  lub  niedbalstwa  przedstawił  informacje wprowadzające w błąd, co mogło mieć istotny wpływ na decyzje podejmowane przez zamawiającego w postępowaniu o udzielenie zamówienia</w:t>
      </w:r>
      <w:r w:rsidR="0079293F" w:rsidRPr="005D407F">
        <w:rPr>
          <w:rFonts w:asciiTheme="majorHAnsi" w:hAnsiTheme="majorHAnsi" w:cstheme="majorHAnsi"/>
          <w:sz w:val="24"/>
          <w:szCs w:val="24"/>
          <w:lang w:eastAsia="pl-PL"/>
        </w:rPr>
        <w:t>.</w:t>
      </w:r>
    </w:p>
    <w:p w14:paraId="798BA642" w14:textId="77777777" w:rsidR="00721172" w:rsidRPr="005D407F" w:rsidRDefault="00721172" w:rsidP="00721172">
      <w:pPr>
        <w:pStyle w:val="Akapitzlist"/>
        <w:ind w:left="1985"/>
        <w:jc w:val="both"/>
        <w:rPr>
          <w:rFonts w:asciiTheme="majorHAnsi" w:hAnsiTheme="majorHAnsi" w:cstheme="majorHAnsi"/>
          <w:sz w:val="24"/>
          <w:szCs w:val="24"/>
          <w:lang w:eastAsia="pl-PL"/>
        </w:rPr>
      </w:pPr>
    </w:p>
    <w:p w14:paraId="22270F7B" w14:textId="0C519DCC" w:rsidR="00B4785A" w:rsidRPr="005D407F" w:rsidRDefault="00B4785A" w:rsidP="00BC2662">
      <w:pPr>
        <w:pStyle w:val="Akapitzlist"/>
        <w:numPr>
          <w:ilvl w:val="1"/>
          <w:numId w:val="6"/>
        </w:numPr>
        <w:ind w:hanging="654"/>
        <w:jc w:val="both"/>
        <w:rPr>
          <w:rFonts w:asciiTheme="majorHAnsi" w:hAnsiTheme="majorHAnsi" w:cstheme="majorHAnsi"/>
          <w:sz w:val="24"/>
          <w:szCs w:val="24"/>
          <w:lang w:eastAsia="pl-PL"/>
        </w:rPr>
      </w:pPr>
      <w:bookmarkStart w:id="4" w:name="_Hlk62455871"/>
      <w:bookmarkStart w:id="5" w:name="_Hlk63939799"/>
      <w:r w:rsidRPr="005D407F">
        <w:rPr>
          <w:rFonts w:asciiTheme="majorHAnsi" w:hAnsiTheme="majorHAnsi" w:cstheme="majorHAnsi"/>
          <w:sz w:val="24"/>
          <w:szCs w:val="24"/>
          <w:lang w:eastAsia="pl-PL"/>
        </w:rPr>
        <w:t>Wykonawca nie podlega wykluczeniu w okolicznościach określonych w</w:t>
      </w:r>
      <w:r w:rsidR="00721172" w:rsidRPr="005D407F">
        <w:rPr>
          <w:rFonts w:asciiTheme="majorHAnsi" w:hAnsiTheme="majorHAnsi" w:cstheme="majorHAnsi"/>
          <w:sz w:val="24"/>
          <w:szCs w:val="24"/>
          <w:lang w:eastAsia="pl-PL"/>
        </w:rPr>
        <w:t xml:space="preserve"> </w:t>
      </w:r>
      <w:r w:rsidRPr="005D407F">
        <w:rPr>
          <w:rFonts w:asciiTheme="majorHAnsi" w:hAnsiTheme="majorHAnsi" w:cstheme="majorHAnsi"/>
          <w:sz w:val="24"/>
          <w:szCs w:val="24"/>
          <w:lang w:eastAsia="pl-PL"/>
        </w:rPr>
        <w:t>art.</w:t>
      </w:r>
      <w:r w:rsidR="00721172" w:rsidRPr="005D407F">
        <w:rPr>
          <w:rFonts w:asciiTheme="majorHAnsi" w:hAnsiTheme="majorHAnsi" w:cstheme="majorHAnsi"/>
          <w:sz w:val="24"/>
          <w:szCs w:val="24"/>
          <w:lang w:eastAsia="pl-PL"/>
        </w:rPr>
        <w:t xml:space="preserve"> </w:t>
      </w:r>
      <w:r w:rsidRPr="005D407F">
        <w:rPr>
          <w:rFonts w:asciiTheme="majorHAnsi" w:hAnsiTheme="majorHAnsi" w:cstheme="majorHAnsi"/>
          <w:sz w:val="24"/>
          <w:szCs w:val="24"/>
          <w:lang w:eastAsia="pl-PL"/>
        </w:rPr>
        <w:t>108 ust.</w:t>
      </w:r>
      <w:r w:rsidR="00C54F3D" w:rsidRPr="005D407F">
        <w:rPr>
          <w:rFonts w:asciiTheme="majorHAnsi" w:hAnsiTheme="majorHAnsi" w:cstheme="majorHAnsi"/>
          <w:sz w:val="24"/>
          <w:szCs w:val="24"/>
          <w:lang w:eastAsia="pl-PL"/>
        </w:rPr>
        <w:t xml:space="preserve"> </w:t>
      </w:r>
      <w:r w:rsidRPr="005D407F">
        <w:rPr>
          <w:rFonts w:asciiTheme="majorHAnsi" w:hAnsiTheme="majorHAnsi" w:cstheme="majorHAnsi"/>
          <w:sz w:val="24"/>
          <w:szCs w:val="24"/>
          <w:lang w:eastAsia="pl-PL"/>
        </w:rPr>
        <w:t>1 pkt 1</w:t>
      </w:r>
      <w:r w:rsidR="00721172" w:rsidRPr="005D407F">
        <w:rPr>
          <w:rFonts w:asciiTheme="majorHAnsi" w:hAnsiTheme="majorHAnsi" w:cstheme="majorHAnsi"/>
          <w:sz w:val="24"/>
          <w:szCs w:val="24"/>
          <w:lang w:eastAsia="pl-PL"/>
        </w:rPr>
        <w:t>)</w:t>
      </w:r>
      <w:r w:rsidRPr="005D407F">
        <w:rPr>
          <w:rFonts w:asciiTheme="majorHAnsi" w:hAnsiTheme="majorHAnsi" w:cstheme="majorHAnsi"/>
          <w:sz w:val="24"/>
          <w:szCs w:val="24"/>
          <w:lang w:eastAsia="pl-PL"/>
        </w:rPr>
        <w:t>, 2</w:t>
      </w:r>
      <w:r w:rsidR="00721172" w:rsidRPr="005D407F">
        <w:rPr>
          <w:rFonts w:asciiTheme="majorHAnsi" w:hAnsiTheme="majorHAnsi" w:cstheme="majorHAnsi"/>
          <w:sz w:val="24"/>
          <w:szCs w:val="24"/>
          <w:lang w:eastAsia="pl-PL"/>
        </w:rPr>
        <w:t>)</w:t>
      </w:r>
      <w:r w:rsidRPr="005D407F">
        <w:rPr>
          <w:rFonts w:asciiTheme="majorHAnsi" w:hAnsiTheme="majorHAnsi" w:cstheme="majorHAnsi"/>
          <w:sz w:val="24"/>
          <w:szCs w:val="24"/>
          <w:lang w:eastAsia="pl-PL"/>
        </w:rPr>
        <w:t xml:space="preserve"> i 5</w:t>
      </w:r>
      <w:r w:rsidR="00721172" w:rsidRPr="005D407F">
        <w:rPr>
          <w:rFonts w:asciiTheme="majorHAnsi" w:hAnsiTheme="majorHAnsi" w:cstheme="majorHAnsi"/>
          <w:sz w:val="24"/>
          <w:szCs w:val="24"/>
          <w:lang w:eastAsia="pl-PL"/>
        </w:rPr>
        <w:t>)</w:t>
      </w:r>
      <w:r w:rsidRPr="005D407F">
        <w:rPr>
          <w:rFonts w:asciiTheme="majorHAnsi" w:hAnsiTheme="majorHAnsi" w:cstheme="majorHAnsi"/>
          <w:sz w:val="24"/>
          <w:szCs w:val="24"/>
          <w:lang w:eastAsia="pl-PL"/>
        </w:rPr>
        <w:t xml:space="preserve"> lub art.</w:t>
      </w:r>
      <w:r w:rsidR="00721172" w:rsidRPr="005D407F">
        <w:rPr>
          <w:rFonts w:asciiTheme="majorHAnsi" w:hAnsiTheme="majorHAnsi" w:cstheme="majorHAnsi"/>
          <w:sz w:val="24"/>
          <w:szCs w:val="24"/>
          <w:lang w:eastAsia="pl-PL"/>
        </w:rPr>
        <w:t xml:space="preserve"> </w:t>
      </w:r>
      <w:r w:rsidRPr="005D407F">
        <w:rPr>
          <w:rFonts w:asciiTheme="majorHAnsi" w:hAnsiTheme="majorHAnsi" w:cstheme="majorHAnsi"/>
          <w:sz w:val="24"/>
          <w:szCs w:val="24"/>
          <w:lang w:eastAsia="pl-PL"/>
        </w:rPr>
        <w:t>109 ust.</w:t>
      </w:r>
      <w:r w:rsidR="00721172" w:rsidRPr="005D407F">
        <w:rPr>
          <w:rFonts w:asciiTheme="majorHAnsi" w:hAnsiTheme="majorHAnsi" w:cstheme="majorHAnsi"/>
          <w:sz w:val="24"/>
          <w:szCs w:val="24"/>
          <w:lang w:eastAsia="pl-PL"/>
        </w:rPr>
        <w:t xml:space="preserve"> </w:t>
      </w:r>
      <w:r w:rsidRPr="005D407F">
        <w:rPr>
          <w:rFonts w:asciiTheme="majorHAnsi" w:hAnsiTheme="majorHAnsi" w:cstheme="majorHAnsi"/>
          <w:sz w:val="24"/>
          <w:szCs w:val="24"/>
          <w:lang w:eastAsia="pl-PL"/>
        </w:rPr>
        <w:t>1 pkt</w:t>
      </w:r>
      <w:r w:rsidR="00721172" w:rsidRPr="005D407F">
        <w:rPr>
          <w:rFonts w:asciiTheme="majorHAnsi" w:hAnsiTheme="majorHAnsi" w:cstheme="majorHAnsi"/>
          <w:sz w:val="24"/>
          <w:szCs w:val="24"/>
          <w:lang w:eastAsia="pl-PL"/>
        </w:rPr>
        <w:t xml:space="preserve"> </w:t>
      </w:r>
      <w:r w:rsidR="00F879EB" w:rsidRPr="005D407F">
        <w:rPr>
          <w:rFonts w:asciiTheme="majorHAnsi" w:hAnsiTheme="majorHAnsi" w:cstheme="majorHAnsi"/>
          <w:sz w:val="24"/>
          <w:szCs w:val="24"/>
          <w:lang w:eastAsia="pl-PL"/>
        </w:rPr>
        <w:t xml:space="preserve">4), </w:t>
      </w:r>
      <w:r w:rsidR="00721172" w:rsidRPr="005D407F">
        <w:rPr>
          <w:rFonts w:asciiTheme="majorHAnsi" w:hAnsiTheme="majorHAnsi" w:cstheme="majorHAnsi"/>
          <w:sz w:val="24"/>
          <w:szCs w:val="24"/>
          <w:lang w:eastAsia="pl-PL"/>
        </w:rPr>
        <w:t>8</w:t>
      </w:r>
      <w:r w:rsidRPr="005D407F">
        <w:rPr>
          <w:rFonts w:asciiTheme="majorHAnsi" w:hAnsiTheme="majorHAnsi" w:cstheme="majorHAnsi"/>
          <w:sz w:val="24"/>
          <w:szCs w:val="24"/>
          <w:lang w:eastAsia="pl-PL"/>
        </w:rPr>
        <w:t>‒10</w:t>
      </w:r>
      <w:r w:rsidR="00721172" w:rsidRPr="005D407F">
        <w:rPr>
          <w:rFonts w:asciiTheme="majorHAnsi" w:hAnsiTheme="majorHAnsi" w:cstheme="majorHAnsi"/>
          <w:sz w:val="24"/>
          <w:szCs w:val="24"/>
          <w:lang w:eastAsia="pl-PL"/>
        </w:rPr>
        <w:t>) ustawy Pzp</w:t>
      </w:r>
      <w:r w:rsidRPr="005D407F">
        <w:rPr>
          <w:rFonts w:asciiTheme="majorHAnsi" w:hAnsiTheme="majorHAnsi" w:cstheme="majorHAnsi"/>
          <w:sz w:val="24"/>
          <w:szCs w:val="24"/>
          <w:lang w:eastAsia="pl-PL"/>
        </w:rPr>
        <w:t>, jeżeli udowodni zamawiającemu, że spełnił</w:t>
      </w:r>
      <w:r w:rsidR="00721172" w:rsidRPr="005D407F">
        <w:rPr>
          <w:rFonts w:asciiTheme="majorHAnsi" w:hAnsiTheme="majorHAnsi" w:cstheme="majorHAnsi"/>
          <w:sz w:val="24"/>
          <w:szCs w:val="24"/>
          <w:lang w:eastAsia="pl-PL"/>
        </w:rPr>
        <w:t xml:space="preserve"> </w:t>
      </w:r>
      <w:r w:rsidRPr="005D407F">
        <w:rPr>
          <w:rFonts w:asciiTheme="majorHAnsi" w:hAnsiTheme="majorHAnsi" w:cstheme="majorHAnsi"/>
          <w:sz w:val="24"/>
          <w:szCs w:val="24"/>
          <w:lang w:eastAsia="pl-PL"/>
        </w:rPr>
        <w:t>łącznie następujące przesłanki</w:t>
      </w:r>
      <w:bookmarkEnd w:id="4"/>
      <w:r w:rsidRPr="005D407F">
        <w:rPr>
          <w:rFonts w:asciiTheme="majorHAnsi" w:hAnsiTheme="majorHAnsi" w:cstheme="majorHAnsi"/>
          <w:sz w:val="24"/>
          <w:szCs w:val="24"/>
          <w:lang w:eastAsia="pl-PL"/>
        </w:rPr>
        <w:t>:</w:t>
      </w:r>
    </w:p>
    <w:p w14:paraId="75F21A5E" w14:textId="77777777" w:rsidR="00721172" w:rsidRPr="005D407F" w:rsidRDefault="00721172" w:rsidP="00BC2662">
      <w:pPr>
        <w:pStyle w:val="Akapitzlist"/>
        <w:numPr>
          <w:ilvl w:val="2"/>
          <w:numId w:val="6"/>
        </w:numPr>
        <w:ind w:left="1985" w:hanging="851"/>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naprawił lub zobowiązał się do naprawienia szkody wyrządzonej przestępstwem, wykroczeniem lub swoim nieprawidłowym postępowaniem, w tym poprzez zadośćuczynienie pieniężne,</w:t>
      </w:r>
    </w:p>
    <w:p w14:paraId="167A626E" w14:textId="77777777" w:rsidR="00721172" w:rsidRPr="005D407F" w:rsidRDefault="00721172" w:rsidP="00BC2662">
      <w:pPr>
        <w:pStyle w:val="Akapitzlist"/>
        <w:numPr>
          <w:ilvl w:val="2"/>
          <w:numId w:val="6"/>
        </w:numPr>
        <w:ind w:left="1985" w:hanging="851"/>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wyczerpująco wyjaśnił fakty i okoliczności związane z przestępstwem, wykroczeniem lub swoim nieprawidłowym postępowaniem oraz spowodowanymi przez nie szkodami, aktywnie współpracując </w:t>
      </w:r>
      <w:r w:rsidRPr="005D407F">
        <w:rPr>
          <w:rFonts w:asciiTheme="majorHAnsi" w:hAnsiTheme="majorHAnsi" w:cstheme="majorHAnsi"/>
          <w:sz w:val="24"/>
          <w:szCs w:val="24"/>
          <w:lang w:eastAsia="pl-PL"/>
        </w:rPr>
        <w:lastRenderedPageBreak/>
        <w:t>odpowiednio z właściwymi organami, w tym organami ścigania, lub zamawiającym,</w:t>
      </w:r>
    </w:p>
    <w:p w14:paraId="270AC2C8" w14:textId="65402ED2" w:rsidR="00721172" w:rsidRPr="005D407F" w:rsidRDefault="00721172" w:rsidP="00BC2662">
      <w:pPr>
        <w:pStyle w:val="Akapitzlist"/>
        <w:numPr>
          <w:ilvl w:val="2"/>
          <w:numId w:val="6"/>
        </w:numPr>
        <w:ind w:left="1985" w:hanging="851"/>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podjął konkretne środki techniczne, organizacyjne i kadrowe, odpowiednie dla zapobiegania dalszym przestępstwom, wykroczeniom lub nieprawidłowemu postępowaniu, w szczególności:</w:t>
      </w:r>
    </w:p>
    <w:p w14:paraId="42FF283F" w14:textId="77777777" w:rsidR="00721172" w:rsidRPr="005D407F" w:rsidRDefault="00721172" w:rsidP="00BC2662">
      <w:pPr>
        <w:pStyle w:val="Akapitzlist"/>
        <w:numPr>
          <w:ilvl w:val="0"/>
          <w:numId w:val="11"/>
        </w:numPr>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zerwał wszelkie powiązania z osobami lub podmiotami odpowiedzialnymi za nieprawidłowe postępowanie wykonawcy,</w:t>
      </w:r>
    </w:p>
    <w:p w14:paraId="0DE19B6E" w14:textId="77777777" w:rsidR="00721172" w:rsidRPr="005D407F" w:rsidRDefault="00721172" w:rsidP="00BC2662">
      <w:pPr>
        <w:pStyle w:val="Akapitzlist"/>
        <w:numPr>
          <w:ilvl w:val="0"/>
          <w:numId w:val="11"/>
        </w:numPr>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zreorganizował personel,</w:t>
      </w:r>
    </w:p>
    <w:p w14:paraId="37C5471F" w14:textId="77777777" w:rsidR="00721172" w:rsidRPr="005D407F" w:rsidRDefault="00721172" w:rsidP="00BC2662">
      <w:pPr>
        <w:pStyle w:val="Akapitzlist"/>
        <w:numPr>
          <w:ilvl w:val="0"/>
          <w:numId w:val="11"/>
        </w:numPr>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wdrożył system sprawozdawczości i kontroli,</w:t>
      </w:r>
    </w:p>
    <w:p w14:paraId="7D2321CB" w14:textId="77777777" w:rsidR="00721172" w:rsidRPr="005D407F" w:rsidRDefault="00721172" w:rsidP="00BC2662">
      <w:pPr>
        <w:pStyle w:val="Akapitzlist"/>
        <w:numPr>
          <w:ilvl w:val="0"/>
          <w:numId w:val="11"/>
        </w:numPr>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utworzył struktury audytu wewnętrznego do monitorowania przestrzegania przepisów, wewnętrznych regulacji lub standardów,</w:t>
      </w:r>
    </w:p>
    <w:p w14:paraId="2D67E610" w14:textId="0102E868" w:rsidR="00721172" w:rsidRPr="005D407F" w:rsidRDefault="00721172" w:rsidP="00BC2662">
      <w:pPr>
        <w:pStyle w:val="Akapitzlist"/>
        <w:numPr>
          <w:ilvl w:val="0"/>
          <w:numId w:val="11"/>
        </w:numPr>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wprowadził wewnętrzne regulacje dotyczące odpowiedzialności i odszkodowań za nieprzestrzeganie przepisów, wewnętrznych regulacji lub standardów.</w:t>
      </w:r>
    </w:p>
    <w:bookmarkEnd w:id="5"/>
    <w:p w14:paraId="679A9261" w14:textId="77777777" w:rsidR="00721172" w:rsidRPr="005D407F" w:rsidRDefault="00721172" w:rsidP="00721172">
      <w:pPr>
        <w:pStyle w:val="Akapitzlist"/>
        <w:ind w:left="2345"/>
        <w:jc w:val="both"/>
        <w:rPr>
          <w:rFonts w:asciiTheme="majorHAnsi" w:hAnsiTheme="majorHAnsi" w:cstheme="majorHAnsi"/>
          <w:sz w:val="24"/>
          <w:szCs w:val="24"/>
          <w:lang w:eastAsia="pl-PL"/>
        </w:rPr>
      </w:pPr>
    </w:p>
    <w:p w14:paraId="734DC1BF" w14:textId="3BFB1D7D" w:rsidR="00721172" w:rsidRPr="005D407F" w:rsidRDefault="00721172" w:rsidP="00BC2662">
      <w:pPr>
        <w:pStyle w:val="Akapitzlist"/>
        <w:numPr>
          <w:ilvl w:val="1"/>
          <w:numId w:val="6"/>
        </w:numPr>
        <w:ind w:left="1134" w:hanging="567"/>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Zamawiający ocenia, czy podjęte przez wykonawcę czynności, o których mowa w pkt 7.</w:t>
      </w:r>
      <w:r w:rsidR="00D82B58" w:rsidRPr="005D407F">
        <w:rPr>
          <w:rFonts w:asciiTheme="majorHAnsi" w:hAnsiTheme="majorHAnsi" w:cstheme="majorHAnsi"/>
          <w:sz w:val="24"/>
          <w:szCs w:val="24"/>
          <w:lang w:eastAsia="pl-PL"/>
        </w:rPr>
        <w:t>3</w:t>
      </w:r>
      <w:r w:rsidRPr="005D407F">
        <w:rPr>
          <w:rFonts w:asciiTheme="majorHAnsi" w:hAnsiTheme="majorHAnsi" w:cstheme="majorHAnsi"/>
          <w:sz w:val="24"/>
          <w:szCs w:val="24"/>
          <w:lang w:eastAsia="pl-PL"/>
        </w:rPr>
        <w:t>., są wystarczające do wykazania jego rzetelności, uwzględniając wagę i szczególne okoliczności czynu wykonawcy. Jeżeli podjęte przez wykonawcę czynności, o których mowa w pkt 7.</w:t>
      </w:r>
      <w:r w:rsidR="00D82B58" w:rsidRPr="005D407F">
        <w:rPr>
          <w:rFonts w:asciiTheme="majorHAnsi" w:hAnsiTheme="majorHAnsi" w:cstheme="majorHAnsi"/>
          <w:sz w:val="24"/>
          <w:szCs w:val="24"/>
          <w:lang w:eastAsia="pl-PL"/>
        </w:rPr>
        <w:t>3</w:t>
      </w:r>
      <w:r w:rsidRPr="005D407F">
        <w:rPr>
          <w:rFonts w:asciiTheme="majorHAnsi" w:hAnsiTheme="majorHAnsi" w:cstheme="majorHAnsi"/>
          <w:sz w:val="24"/>
          <w:szCs w:val="24"/>
          <w:lang w:eastAsia="pl-PL"/>
        </w:rPr>
        <w:t>., nie są wystarczające do wykazania jego rzetelności, zamawiający wyklucza wykona</w:t>
      </w:r>
      <w:r w:rsidR="002A1444" w:rsidRPr="005D407F">
        <w:rPr>
          <w:rFonts w:asciiTheme="majorHAnsi" w:hAnsiTheme="majorHAnsi" w:cstheme="majorHAnsi"/>
          <w:sz w:val="24"/>
          <w:szCs w:val="24"/>
          <w:lang w:eastAsia="pl-PL"/>
        </w:rPr>
        <w:t>.</w:t>
      </w:r>
    </w:p>
    <w:p w14:paraId="2BA718B5" w14:textId="77777777" w:rsidR="00A31EFD" w:rsidRPr="005D407F" w:rsidRDefault="00A31EFD" w:rsidP="00A31EFD">
      <w:pPr>
        <w:pStyle w:val="Akapitzlist"/>
        <w:ind w:left="1134"/>
        <w:jc w:val="both"/>
        <w:rPr>
          <w:rFonts w:asciiTheme="majorHAnsi" w:hAnsiTheme="majorHAnsi" w:cstheme="majorHAnsi"/>
          <w:sz w:val="24"/>
          <w:szCs w:val="24"/>
          <w:lang w:eastAsia="pl-PL"/>
        </w:rPr>
      </w:pPr>
    </w:p>
    <w:p w14:paraId="7E717FCA" w14:textId="18B6A086" w:rsidR="00A31EFD" w:rsidRPr="005D407F" w:rsidRDefault="00A31EFD" w:rsidP="00BC2662">
      <w:pPr>
        <w:pStyle w:val="Akapitzlist"/>
        <w:numPr>
          <w:ilvl w:val="1"/>
          <w:numId w:val="6"/>
        </w:numPr>
        <w:ind w:left="1134" w:hanging="567"/>
        <w:jc w:val="both"/>
        <w:rPr>
          <w:rFonts w:asciiTheme="majorHAnsi" w:hAnsiTheme="majorHAnsi" w:cstheme="majorHAnsi"/>
          <w:sz w:val="24"/>
          <w:szCs w:val="24"/>
          <w:lang w:eastAsia="pl-PL"/>
        </w:rPr>
      </w:pPr>
      <w:r w:rsidRPr="005D407F">
        <w:rPr>
          <w:rFonts w:asciiTheme="majorHAnsi" w:hAnsiTheme="majorHAnsi" w:cstheme="majorHAnsi"/>
          <w:sz w:val="24"/>
          <w:szCs w:val="24"/>
        </w:rPr>
        <w:t>J</w:t>
      </w:r>
      <w:r w:rsidRPr="005D407F">
        <w:rPr>
          <w:rFonts w:asciiTheme="majorHAnsi" w:hAnsiTheme="majorHAnsi" w:cstheme="majorHAnsi"/>
          <w:sz w:val="24"/>
          <w:szCs w:val="24"/>
          <w:lang w:eastAsia="pl-PL"/>
        </w:rPr>
        <w:t xml:space="preserve">eżeli </w:t>
      </w:r>
      <w:r w:rsidR="00B00A2E" w:rsidRPr="005D407F">
        <w:rPr>
          <w:rFonts w:asciiTheme="majorHAnsi" w:hAnsiTheme="majorHAnsi" w:cstheme="majorHAnsi"/>
          <w:sz w:val="24"/>
          <w:szCs w:val="24"/>
          <w:lang w:eastAsia="pl-PL"/>
        </w:rPr>
        <w:t>w</w:t>
      </w:r>
      <w:r w:rsidRPr="005D407F">
        <w:rPr>
          <w:rFonts w:asciiTheme="majorHAnsi" w:hAnsiTheme="majorHAnsi" w:cstheme="majorHAnsi"/>
          <w:sz w:val="24"/>
          <w:szCs w:val="24"/>
          <w:lang w:eastAsia="pl-PL"/>
        </w:rPr>
        <w:t xml:space="preserve">ykonawca polega na zdolnościach lub sytuacji podmiotów udostępniających zasoby   </w:t>
      </w:r>
      <w:r w:rsidR="00D96273" w:rsidRPr="005D407F">
        <w:rPr>
          <w:rFonts w:asciiTheme="majorHAnsi" w:hAnsiTheme="majorHAnsi" w:cstheme="majorHAnsi"/>
          <w:sz w:val="24"/>
          <w:szCs w:val="24"/>
          <w:lang w:eastAsia="pl-PL"/>
        </w:rPr>
        <w:t>z</w:t>
      </w:r>
      <w:r w:rsidRPr="005D407F">
        <w:rPr>
          <w:rFonts w:asciiTheme="majorHAnsi" w:hAnsiTheme="majorHAnsi" w:cstheme="majorHAnsi"/>
          <w:sz w:val="24"/>
          <w:szCs w:val="24"/>
          <w:lang w:eastAsia="pl-PL"/>
        </w:rPr>
        <w:t>amawiający   zbada,   czy   nie   zachodzą   wobec   tego   podmiotu   podstawy wykluczenia, które zostały przewidziane względem Wykonawcy.</w:t>
      </w:r>
    </w:p>
    <w:p w14:paraId="63405EEB" w14:textId="77777777" w:rsidR="00A31EFD" w:rsidRPr="005D407F" w:rsidRDefault="00A31EFD" w:rsidP="00A31EFD">
      <w:pPr>
        <w:pStyle w:val="Akapitzlist"/>
        <w:rPr>
          <w:rFonts w:asciiTheme="majorHAnsi" w:hAnsiTheme="majorHAnsi" w:cstheme="majorHAnsi"/>
          <w:sz w:val="24"/>
          <w:szCs w:val="24"/>
          <w:lang w:eastAsia="pl-PL"/>
        </w:rPr>
      </w:pPr>
    </w:p>
    <w:p w14:paraId="26C53047" w14:textId="6153B9FC" w:rsidR="00A31EFD" w:rsidRPr="005D407F" w:rsidRDefault="00A31EFD" w:rsidP="00BC2662">
      <w:pPr>
        <w:pStyle w:val="Akapitzlist"/>
        <w:numPr>
          <w:ilvl w:val="1"/>
          <w:numId w:val="6"/>
        </w:numPr>
        <w:ind w:left="1134" w:hanging="567"/>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W   przypadku   wspólnego   ubiegania   się  </w:t>
      </w:r>
      <w:r w:rsidR="00B00A2E" w:rsidRPr="005D407F">
        <w:rPr>
          <w:rFonts w:asciiTheme="majorHAnsi" w:hAnsiTheme="majorHAnsi" w:cstheme="majorHAnsi"/>
          <w:sz w:val="24"/>
          <w:szCs w:val="24"/>
          <w:lang w:eastAsia="pl-PL"/>
        </w:rPr>
        <w:t>w</w:t>
      </w:r>
      <w:r w:rsidRPr="005D407F">
        <w:rPr>
          <w:rFonts w:asciiTheme="majorHAnsi" w:hAnsiTheme="majorHAnsi" w:cstheme="majorHAnsi"/>
          <w:sz w:val="24"/>
          <w:szCs w:val="24"/>
          <w:lang w:eastAsia="pl-PL"/>
        </w:rPr>
        <w:t xml:space="preserve">ykonawców   o   udzielenie   zamówienia zamawiający bada, czy nie zachodzą podstawy wykluczenia wobec każdego z tych </w:t>
      </w:r>
      <w:r w:rsidR="00B00A2E" w:rsidRPr="005D407F">
        <w:rPr>
          <w:rFonts w:asciiTheme="majorHAnsi" w:hAnsiTheme="majorHAnsi" w:cstheme="majorHAnsi"/>
          <w:sz w:val="24"/>
          <w:szCs w:val="24"/>
          <w:lang w:eastAsia="pl-PL"/>
        </w:rPr>
        <w:t>w</w:t>
      </w:r>
      <w:r w:rsidRPr="005D407F">
        <w:rPr>
          <w:rFonts w:asciiTheme="majorHAnsi" w:hAnsiTheme="majorHAnsi" w:cstheme="majorHAnsi"/>
          <w:sz w:val="24"/>
          <w:szCs w:val="24"/>
          <w:lang w:eastAsia="pl-PL"/>
        </w:rPr>
        <w:t>ykonawców.</w:t>
      </w:r>
    </w:p>
    <w:p w14:paraId="2F479086" w14:textId="77777777" w:rsidR="00A9508E" w:rsidRPr="005D407F" w:rsidRDefault="00A9508E" w:rsidP="00A9508E">
      <w:pPr>
        <w:pStyle w:val="Akapitzlist"/>
        <w:rPr>
          <w:rFonts w:asciiTheme="majorHAnsi" w:hAnsiTheme="majorHAnsi" w:cstheme="majorHAnsi"/>
          <w:sz w:val="24"/>
          <w:szCs w:val="24"/>
          <w:lang w:eastAsia="pl-PL"/>
        </w:rPr>
      </w:pPr>
    </w:p>
    <w:p w14:paraId="0CDDAD21" w14:textId="493E271D" w:rsidR="00A9508E" w:rsidRPr="005D407F" w:rsidRDefault="00A9508E" w:rsidP="00BC2662">
      <w:pPr>
        <w:pStyle w:val="Akapitzlist"/>
        <w:numPr>
          <w:ilvl w:val="1"/>
          <w:numId w:val="6"/>
        </w:numPr>
        <w:ind w:left="1134" w:hanging="567"/>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W  związku  z  tym,  iż  wartość  zamówienia  nie  przekracza  wyrażonej  w  złotych równowartości kwoty dla dostaw 10 000 000 euro przesłanka wykluczenia, o której mowa w art. 108 ust. 2 Pzp w niniejszym postępowaniu nie występuje.</w:t>
      </w:r>
    </w:p>
    <w:p w14:paraId="4F0394DF" w14:textId="053D5D53" w:rsidR="00986E66" w:rsidRPr="005D407F" w:rsidRDefault="00986E66" w:rsidP="00BC2662">
      <w:pPr>
        <w:pStyle w:val="Nagwek1"/>
        <w:numPr>
          <w:ilvl w:val="0"/>
          <w:numId w:val="40"/>
        </w:numPr>
        <w:tabs>
          <w:tab w:val="left" w:pos="426"/>
        </w:tabs>
        <w:spacing w:after="120" w:line="264" w:lineRule="auto"/>
        <w:ind w:left="426" w:hanging="426"/>
        <w:jc w:val="both"/>
        <w:rPr>
          <w:rFonts w:cstheme="majorHAnsi"/>
          <w:b/>
          <w:bCs/>
          <w:color w:val="auto"/>
          <w:sz w:val="24"/>
          <w:szCs w:val="24"/>
        </w:rPr>
      </w:pPr>
      <w:r w:rsidRPr="005D407F">
        <w:rPr>
          <w:rFonts w:cstheme="majorHAnsi"/>
          <w:b/>
          <w:bCs/>
          <w:color w:val="auto"/>
          <w:sz w:val="24"/>
          <w:szCs w:val="24"/>
        </w:rPr>
        <w:t>Wykonawcy</w:t>
      </w:r>
      <w:r w:rsidR="00A34559" w:rsidRPr="005D407F">
        <w:rPr>
          <w:rFonts w:cstheme="majorHAnsi"/>
          <w:b/>
          <w:bCs/>
          <w:color w:val="auto"/>
          <w:sz w:val="24"/>
          <w:szCs w:val="24"/>
        </w:rPr>
        <w:t xml:space="preserve"> i podwykonawcy</w:t>
      </w:r>
      <w:r w:rsidR="005A2D5A" w:rsidRPr="005D407F">
        <w:rPr>
          <w:rFonts w:cstheme="majorHAnsi"/>
          <w:b/>
          <w:bCs/>
          <w:color w:val="auto"/>
          <w:sz w:val="24"/>
          <w:szCs w:val="24"/>
        </w:rPr>
        <w:t>, udostępnienie zasobów</w:t>
      </w:r>
    </w:p>
    <w:p w14:paraId="53CE7278" w14:textId="40F45ED1" w:rsidR="00986E66" w:rsidRPr="005D407F" w:rsidRDefault="00986E66" w:rsidP="00BC2662">
      <w:pPr>
        <w:pStyle w:val="Akapitzlist"/>
        <w:numPr>
          <w:ilvl w:val="1"/>
          <w:numId w:val="13"/>
        </w:numPr>
        <w:ind w:left="1134" w:hanging="567"/>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O udzielenie zamówienia mogą ubiegać się wykonawcy, którzy:</w:t>
      </w:r>
    </w:p>
    <w:p w14:paraId="320A5337" w14:textId="77777777" w:rsidR="00986E66" w:rsidRPr="005D407F" w:rsidRDefault="00986E66" w:rsidP="00BC2662">
      <w:pPr>
        <w:pStyle w:val="Akapitzlist"/>
        <w:numPr>
          <w:ilvl w:val="2"/>
          <w:numId w:val="13"/>
        </w:numPr>
        <w:ind w:left="1843" w:hanging="709"/>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nie podlegają wykluczeniu,</w:t>
      </w:r>
    </w:p>
    <w:p w14:paraId="512734DA" w14:textId="3A9FC315" w:rsidR="00986E66" w:rsidRPr="005D407F" w:rsidRDefault="00986E66" w:rsidP="00BC2662">
      <w:pPr>
        <w:pStyle w:val="Akapitzlist"/>
        <w:numPr>
          <w:ilvl w:val="2"/>
          <w:numId w:val="13"/>
        </w:numPr>
        <w:ind w:left="1843" w:hanging="709"/>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spełniają warunki udziału w postępowaniu, o ile zostały one określone przez zamawiającego.</w:t>
      </w:r>
    </w:p>
    <w:p w14:paraId="1E0BD63F" w14:textId="77777777" w:rsidR="00D82B58" w:rsidRPr="005D407F" w:rsidRDefault="00D82B58" w:rsidP="00D82B58">
      <w:pPr>
        <w:pStyle w:val="Akapitzlist"/>
        <w:ind w:left="1843"/>
        <w:jc w:val="both"/>
        <w:rPr>
          <w:rFonts w:asciiTheme="majorHAnsi" w:hAnsiTheme="majorHAnsi" w:cstheme="majorHAnsi"/>
          <w:sz w:val="24"/>
          <w:szCs w:val="24"/>
          <w:lang w:eastAsia="pl-PL"/>
        </w:rPr>
      </w:pPr>
    </w:p>
    <w:p w14:paraId="38EE2F4F" w14:textId="487141FD" w:rsidR="00986E66" w:rsidRPr="005D407F" w:rsidRDefault="00986E66" w:rsidP="00BC2662">
      <w:pPr>
        <w:pStyle w:val="Akapitzlist"/>
        <w:numPr>
          <w:ilvl w:val="1"/>
          <w:numId w:val="13"/>
        </w:numPr>
        <w:ind w:hanging="513"/>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Wykonawcy mogą wspólnie ubiegać się o udzielenie zamówienia.</w:t>
      </w:r>
    </w:p>
    <w:p w14:paraId="3BFD6B8A" w14:textId="77777777" w:rsidR="004E0922" w:rsidRPr="005D407F" w:rsidRDefault="004E0922" w:rsidP="004E0922">
      <w:pPr>
        <w:pStyle w:val="Akapitzlist"/>
        <w:ind w:left="1080"/>
        <w:jc w:val="both"/>
        <w:rPr>
          <w:rFonts w:asciiTheme="majorHAnsi" w:hAnsiTheme="majorHAnsi" w:cstheme="majorHAnsi"/>
          <w:sz w:val="24"/>
          <w:szCs w:val="24"/>
          <w:lang w:eastAsia="pl-PL"/>
        </w:rPr>
      </w:pPr>
    </w:p>
    <w:p w14:paraId="3BE01253" w14:textId="2BA17FAB" w:rsidR="00986E66" w:rsidRPr="005D407F" w:rsidRDefault="00986E66" w:rsidP="00BC2662">
      <w:pPr>
        <w:pStyle w:val="Akapitzlist"/>
        <w:numPr>
          <w:ilvl w:val="1"/>
          <w:numId w:val="13"/>
        </w:numPr>
        <w:ind w:hanging="513"/>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W przypadku, o którym mowa w </w:t>
      </w:r>
      <w:r w:rsidR="00CE0E07" w:rsidRPr="005D407F">
        <w:rPr>
          <w:rFonts w:asciiTheme="majorHAnsi" w:hAnsiTheme="majorHAnsi" w:cstheme="majorHAnsi"/>
          <w:sz w:val="24"/>
          <w:szCs w:val="24"/>
          <w:lang w:eastAsia="pl-PL"/>
        </w:rPr>
        <w:t xml:space="preserve">pkt 8.2. </w:t>
      </w:r>
      <w:r w:rsidRPr="005D407F">
        <w:rPr>
          <w:rFonts w:asciiTheme="majorHAnsi" w:hAnsiTheme="majorHAnsi" w:cstheme="majorHAnsi"/>
          <w:sz w:val="24"/>
          <w:szCs w:val="24"/>
          <w:lang w:eastAsia="pl-PL"/>
        </w:rPr>
        <w:t xml:space="preserve"> wykonawcy ustanawiają pełnomocnika do reprezentowania ich w postępowaniu o</w:t>
      </w:r>
      <w:r w:rsidR="00CE0E07" w:rsidRPr="005D407F">
        <w:rPr>
          <w:rFonts w:asciiTheme="majorHAnsi" w:hAnsiTheme="majorHAnsi" w:cstheme="majorHAnsi"/>
          <w:sz w:val="24"/>
          <w:szCs w:val="24"/>
          <w:lang w:eastAsia="pl-PL"/>
        </w:rPr>
        <w:t xml:space="preserve"> </w:t>
      </w:r>
      <w:r w:rsidRPr="005D407F">
        <w:rPr>
          <w:rFonts w:asciiTheme="majorHAnsi" w:hAnsiTheme="majorHAnsi" w:cstheme="majorHAnsi"/>
          <w:sz w:val="24"/>
          <w:szCs w:val="24"/>
          <w:lang w:eastAsia="pl-PL"/>
        </w:rPr>
        <w:t xml:space="preserve">udzielenie zamówienia albo do </w:t>
      </w:r>
      <w:r w:rsidRPr="005D407F">
        <w:rPr>
          <w:rFonts w:asciiTheme="majorHAnsi" w:hAnsiTheme="majorHAnsi" w:cstheme="majorHAnsi"/>
          <w:sz w:val="24"/>
          <w:szCs w:val="24"/>
          <w:lang w:eastAsia="pl-PL"/>
        </w:rPr>
        <w:lastRenderedPageBreak/>
        <w:t>reprezentowania w</w:t>
      </w:r>
      <w:r w:rsidR="00CE0E07" w:rsidRPr="005D407F">
        <w:rPr>
          <w:rFonts w:asciiTheme="majorHAnsi" w:hAnsiTheme="majorHAnsi" w:cstheme="majorHAnsi"/>
          <w:sz w:val="24"/>
          <w:szCs w:val="24"/>
          <w:lang w:eastAsia="pl-PL"/>
        </w:rPr>
        <w:t xml:space="preserve"> </w:t>
      </w:r>
      <w:r w:rsidRPr="005D407F">
        <w:rPr>
          <w:rFonts w:asciiTheme="majorHAnsi" w:hAnsiTheme="majorHAnsi" w:cstheme="majorHAnsi"/>
          <w:sz w:val="24"/>
          <w:szCs w:val="24"/>
          <w:lang w:eastAsia="pl-PL"/>
        </w:rPr>
        <w:t>postępowaniu i</w:t>
      </w:r>
      <w:r w:rsidR="00CE0E07" w:rsidRPr="005D407F">
        <w:rPr>
          <w:rFonts w:asciiTheme="majorHAnsi" w:hAnsiTheme="majorHAnsi" w:cstheme="majorHAnsi"/>
          <w:sz w:val="24"/>
          <w:szCs w:val="24"/>
          <w:lang w:eastAsia="pl-PL"/>
        </w:rPr>
        <w:t xml:space="preserve"> </w:t>
      </w:r>
      <w:r w:rsidRPr="005D407F">
        <w:rPr>
          <w:rFonts w:asciiTheme="majorHAnsi" w:hAnsiTheme="majorHAnsi" w:cstheme="majorHAnsi"/>
          <w:sz w:val="24"/>
          <w:szCs w:val="24"/>
          <w:lang w:eastAsia="pl-PL"/>
        </w:rPr>
        <w:t>zawarcia umowy w</w:t>
      </w:r>
      <w:r w:rsidR="00CE0E07" w:rsidRPr="005D407F">
        <w:rPr>
          <w:rFonts w:asciiTheme="majorHAnsi" w:hAnsiTheme="majorHAnsi" w:cstheme="majorHAnsi"/>
          <w:sz w:val="24"/>
          <w:szCs w:val="24"/>
          <w:lang w:eastAsia="pl-PL"/>
        </w:rPr>
        <w:t xml:space="preserve"> </w:t>
      </w:r>
      <w:r w:rsidRPr="005D407F">
        <w:rPr>
          <w:rFonts w:asciiTheme="majorHAnsi" w:hAnsiTheme="majorHAnsi" w:cstheme="majorHAnsi"/>
          <w:sz w:val="24"/>
          <w:szCs w:val="24"/>
          <w:lang w:eastAsia="pl-PL"/>
        </w:rPr>
        <w:t>sprawie zamówienia publiczneg</w:t>
      </w:r>
      <w:r w:rsidR="00CE0E07" w:rsidRPr="005D407F">
        <w:rPr>
          <w:rFonts w:asciiTheme="majorHAnsi" w:hAnsiTheme="majorHAnsi" w:cstheme="majorHAnsi"/>
          <w:sz w:val="24"/>
          <w:szCs w:val="24"/>
          <w:lang w:eastAsia="pl-PL"/>
        </w:rPr>
        <w:t>o.</w:t>
      </w:r>
      <w:r w:rsidR="005D4EA4" w:rsidRPr="005D407F">
        <w:rPr>
          <w:rFonts w:asciiTheme="majorHAnsi" w:hAnsiTheme="majorHAnsi" w:cstheme="majorHAnsi"/>
          <w:sz w:val="24"/>
          <w:szCs w:val="24"/>
          <w:lang w:eastAsia="pl-PL"/>
        </w:rPr>
        <w:t xml:space="preserve"> </w:t>
      </w:r>
      <w:r w:rsidR="00355446" w:rsidRPr="005D407F">
        <w:rPr>
          <w:rFonts w:asciiTheme="majorHAnsi" w:hAnsiTheme="majorHAnsi" w:cstheme="majorHAnsi"/>
          <w:sz w:val="24"/>
          <w:szCs w:val="24"/>
          <w:lang w:eastAsia="pl-PL"/>
        </w:rPr>
        <w:t>Wszelka korespondencja prowadzona będzie wyłącznie z Pełnomocnikiem ze skutkiem dla wszystkich Wykonawców wspólnie ubiegających się o zamówienie.</w:t>
      </w:r>
    </w:p>
    <w:p w14:paraId="0EE33C8D" w14:textId="77777777" w:rsidR="004E0922" w:rsidRPr="005D407F" w:rsidRDefault="004E0922" w:rsidP="004E0922">
      <w:pPr>
        <w:pStyle w:val="Akapitzlist"/>
        <w:rPr>
          <w:rFonts w:asciiTheme="majorHAnsi" w:hAnsiTheme="majorHAnsi" w:cstheme="majorHAnsi"/>
          <w:sz w:val="24"/>
          <w:szCs w:val="24"/>
          <w:lang w:eastAsia="pl-PL"/>
        </w:rPr>
      </w:pPr>
    </w:p>
    <w:p w14:paraId="69E10844" w14:textId="781C6F1C" w:rsidR="00A34559" w:rsidRPr="005D407F" w:rsidRDefault="004E0922" w:rsidP="00BC2662">
      <w:pPr>
        <w:pStyle w:val="Akapitzlist"/>
        <w:numPr>
          <w:ilvl w:val="1"/>
          <w:numId w:val="13"/>
        </w:numPr>
        <w:ind w:hanging="513"/>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Żaden z </w:t>
      </w:r>
      <w:r w:rsidR="00B00A2E" w:rsidRPr="005D407F">
        <w:rPr>
          <w:rFonts w:asciiTheme="majorHAnsi" w:hAnsiTheme="majorHAnsi" w:cstheme="majorHAnsi"/>
          <w:sz w:val="24"/>
          <w:szCs w:val="24"/>
          <w:lang w:eastAsia="pl-PL"/>
        </w:rPr>
        <w:t>w</w:t>
      </w:r>
      <w:r w:rsidRPr="005D407F">
        <w:rPr>
          <w:rFonts w:asciiTheme="majorHAnsi" w:hAnsiTheme="majorHAnsi" w:cstheme="majorHAnsi"/>
          <w:sz w:val="24"/>
          <w:szCs w:val="24"/>
          <w:lang w:eastAsia="pl-PL"/>
        </w:rPr>
        <w:t xml:space="preserve">ykonawców wspólnie ubiegających się o udzielenie zamówienia nie może podlegać wykluczeniu z postępowania. </w:t>
      </w:r>
    </w:p>
    <w:p w14:paraId="35C62F5D" w14:textId="77777777" w:rsidR="0064442F" w:rsidRPr="005D407F" w:rsidRDefault="0064442F" w:rsidP="0064442F">
      <w:pPr>
        <w:pStyle w:val="Akapitzlist"/>
        <w:rPr>
          <w:rFonts w:asciiTheme="majorHAnsi" w:hAnsiTheme="majorHAnsi" w:cstheme="majorHAnsi"/>
          <w:sz w:val="24"/>
          <w:szCs w:val="24"/>
          <w:lang w:eastAsia="pl-PL"/>
        </w:rPr>
      </w:pPr>
    </w:p>
    <w:p w14:paraId="38E8E850" w14:textId="6D332895" w:rsidR="008E0B65" w:rsidRPr="005D407F" w:rsidRDefault="008E0B65" w:rsidP="006E4D3E">
      <w:pPr>
        <w:pStyle w:val="Akapitzlist"/>
        <w:numPr>
          <w:ilvl w:val="1"/>
          <w:numId w:val="13"/>
        </w:numPr>
        <w:ind w:hanging="513"/>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W odniesieniu   do   warunków   dotyczących   kwalifikacji   zawodowych   lub doświadczenia </w:t>
      </w:r>
      <w:r w:rsidR="00B00A2E" w:rsidRPr="005D407F">
        <w:rPr>
          <w:rFonts w:asciiTheme="majorHAnsi" w:hAnsiTheme="majorHAnsi" w:cstheme="majorHAnsi"/>
          <w:sz w:val="24"/>
          <w:szCs w:val="24"/>
          <w:lang w:eastAsia="pl-PL"/>
        </w:rPr>
        <w:t>w</w:t>
      </w:r>
      <w:r w:rsidRPr="005D407F">
        <w:rPr>
          <w:rFonts w:asciiTheme="majorHAnsi" w:hAnsiTheme="majorHAnsi" w:cstheme="majorHAnsi"/>
          <w:sz w:val="24"/>
          <w:szCs w:val="24"/>
          <w:lang w:eastAsia="pl-PL"/>
        </w:rPr>
        <w:t xml:space="preserve">ykonawcy wspólnie ubiegający się o udzielenie zamówienia mogą polegać   na   zdolnościach   tych   z   </w:t>
      </w:r>
      <w:r w:rsidR="00B00A2E" w:rsidRPr="005D407F">
        <w:rPr>
          <w:rFonts w:asciiTheme="majorHAnsi" w:hAnsiTheme="majorHAnsi" w:cstheme="majorHAnsi"/>
          <w:sz w:val="24"/>
          <w:szCs w:val="24"/>
          <w:lang w:eastAsia="pl-PL"/>
        </w:rPr>
        <w:t>w</w:t>
      </w:r>
      <w:r w:rsidRPr="005D407F">
        <w:rPr>
          <w:rFonts w:asciiTheme="majorHAnsi" w:hAnsiTheme="majorHAnsi" w:cstheme="majorHAnsi"/>
          <w:sz w:val="24"/>
          <w:szCs w:val="24"/>
          <w:lang w:eastAsia="pl-PL"/>
        </w:rPr>
        <w:t xml:space="preserve">ykonawców,   którzy   wykonają   dostawy, do realizacji których te zdolności są wymagane. </w:t>
      </w:r>
    </w:p>
    <w:p w14:paraId="0D02D2AF" w14:textId="77777777" w:rsidR="00E1273C" w:rsidRPr="005D407F" w:rsidRDefault="00E1273C" w:rsidP="00E1273C">
      <w:pPr>
        <w:pStyle w:val="Akapitzlist"/>
        <w:rPr>
          <w:rFonts w:asciiTheme="majorHAnsi" w:hAnsiTheme="majorHAnsi" w:cstheme="majorHAnsi"/>
          <w:sz w:val="24"/>
          <w:szCs w:val="24"/>
          <w:lang w:eastAsia="pl-PL"/>
        </w:rPr>
      </w:pPr>
    </w:p>
    <w:p w14:paraId="5FF986F6" w14:textId="16754962" w:rsidR="00571DE6" w:rsidRPr="005D407F" w:rsidRDefault="00571DE6" w:rsidP="00BC2662">
      <w:pPr>
        <w:pStyle w:val="Akapitzlist"/>
        <w:numPr>
          <w:ilvl w:val="1"/>
          <w:numId w:val="13"/>
        </w:numPr>
        <w:ind w:hanging="513"/>
        <w:rPr>
          <w:rFonts w:asciiTheme="majorHAnsi" w:hAnsiTheme="majorHAnsi" w:cstheme="majorHAnsi"/>
          <w:sz w:val="24"/>
          <w:szCs w:val="24"/>
          <w:lang w:eastAsia="pl-PL"/>
        </w:rPr>
      </w:pPr>
      <w:r w:rsidRPr="005D407F">
        <w:rPr>
          <w:rFonts w:asciiTheme="majorHAnsi" w:hAnsiTheme="majorHAnsi" w:cstheme="majorHAnsi"/>
          <w:sz w:val="24"/>
          <w:szCs w:val="24"/>
          <w:lang w:eastAsia="pl-PL"/>
        </w:rPr>
        <w:t>Wykonawca może powierzyć wykonanie części zamówienia podwykonawcy.</w:t>
      </w:r>
    </w:p>
    <w:p w14:paraId="5184DBB6" w14:textId="77777777" w:rsidR="00571DE6" w:rsidRPr="005D407F" w:rsidRDefault="00571DE6" w:rsidP="00571DE6">
      <w:pPr>
        <w:pStyle w:val="Akapitzlist"/>
        <w:rPr>
          <w:rFonts w:asciiTheme="majorHAnsi" w:hAnsiTheme="majorHAnsi" w:cstheme="majorHAnsi"/>
          <w:sz w:val="24"/>
          <w:szCs w:val="24"/>
          <w:lang w:eastAsia="pl-PL"/>
        </w:rPr>
      </w:pPr>
    </w:p>
    <w:p w14:paraId="3BE822A8" w14:textId="00179AD8" w:rsidR="00571DE6" w:rsidRPr="005D407F" w:rsidRDefault="00571DE6" w:rsidP="00BC2662">
      <w:pPr>
        <w:pStyle w:val="Akapitzlist"/>
        <w:numPr>
          <w:ilvl w:val="1"/>
          <w:numId w:val="13"/>
        </w:numPr>
        <w:ind w:hanging="513"/>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Zamawiający żąda wskazania przez </w:t>
      </w:r>
      <w:r w:rsidR="00B00A2E" w:rsidRPr="005D407F">
        <w:rPr>
          <w:rFonts w:asciiTheme="majorHAnsi" w:hAnsiTheme="majorHAnsi" w:cstheme="majorHAnsi"/>
          <w:sz w:val="24"/>
          <w:szCs w:val="24"/>
          <w:lang w:eastAsia="pl-PL"/>
        </w:rPr>
        <w:t>w</w:t>
      </w:r>
      <w:r w:rsidRPr="005D407F">
        <w:rPr>
          <w:rFonts w:asciiTheme="majorHAnsi" w:hAnsiTheme="majorHAnsi" w:cstheme="majorHAnsi"/>
          <w:sz w:val="24"/>
          <w:szCs w:val="24"/>
          <w:lang w:eastAsia="pl-PL"/>
        </w:rPr>
        <w:t>ykonawcę w ofercie części zamówienia, których wykonanie zamierza powierzyć podwykonawcom, oraz podania nazw ewentualnych podwykonawców, jeżeli są już znani.</w:t>
      </w:r>
    </w:p>
    <w:p w14:paraId="538654CE" w14:textId="77777777" w:rsidR="00571DE6" w:rsidRPr="005D407F" w:rsidRDefault="00571DE6" w:rsidP="00571DE6">
      <w:pPr>
        <w:pStyle w:val="Akapitzlist"/>
        <w:ind w:left="1080"/>
        <w:jc w:val="both"/>
        <w:rPr>
          <w:rFonts w:asciiTheme="majorHAnsi" w:hAnsiTheme="majorHAnsi" w:cstheme="majorHAnsi"/>
          <w:sz w:val="24"/>
          <w:szCs w:val="24"/>
          <w:lang w:eastAsia="pl-PL"/>
        </w:rPr>
      </w:pPr>
    </w:p>
    <w:p w14:paraId="2C49E750" w14:textId="6902886C" w:rsidR="00571DE6" w:rsidRPr="005D407F" w:rsidRDefault="00571DE6" w:rsidP="00BC2662">
      <w:pPr>
        <w:pStyle w:val="Akapitzlist"/>
        <w:numPr>
          <w:ilvl w:val="1"/>
          <w:numId w:val="13"/>
        </w:numPr>
        <w:ind w:hanging="513"/>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Jeżeli zmiana albo rezygnacja z podwykonawcy dotyczy podmiotu, na którego zasoby </w:t>
      </w:r>
      <w:r w:rsidR="00B00A2E" w:rsidRPr="005D407F">
        <w:rPr>
          <w:rFonts w:asciiTheme="majorHAnsi" w:hAnsiTheme="majorHAnsi" w:cstheme="majorHAnsi"/>
          <w:sz w:val="24"/>
          <w:szCs w:val="24"/>
          <w:lang w:eastAsia="pl-PL"/>
        </w:rPr>
        <w:t>w</w:t>
      </w:r>
      <w:r w:rsidRPr="005D407F">
        <w:rPr>
          <w:rFonts w:asciiTheme="majorHAnsi" w:hAnsiTheme="majorHAnsi" w:cstheme="majorHAnsi"/>
          <w:sz w:val="24"/>
          <w:szCs w:val="24"/>
          <w:lang w:eastAsia="pl-PL"/>
        </w:rPr>
        <w:t xml:space="preserve">ykonawca powoływał się, na zasadach określonych w art. 118 ust. 1 Pzp, w celu wykazania spełniania warunków udziału w postępowaniu, </w:t>
      </w:r>
      <w:r w:rsidR="00B00A2E" w:rsidRPr="005D407F">
        <w:rPr>
          <w:rFonts w:asciiTheme="majorHAnsi" w:hAnsiTheme="majorHAnsi" w:cstheme="majorHAnsi"/>
          <w:sz w:val="24"/>
          <w:szCs w:val="24"/>
          <w:lang w:eastAsia="pl-PL"/>
        </w:rPr>
        <w:t>w</w:t>
      </w:r>
      <w:r w:rsidRPr="005D407F">
        <w:rPr>
          <w:rFonts w:asciiTheme="majorHAnsi" w:hAnsiTheme="majorHAnsi" w:cstheme="majorHAnsi"/>
          <w:sz w:val="24"/>
          <w:szCs w:val="24"/>
          <w:lang w:eastAsia="pl-PL"/>
        </w:rPr>
        <w:t xml:space="preserve">ykonawca jest obowiązany wykazać </w:t>
      </w:r>
      <w:r w:rsidR="00B00A2E" w:rsidRPr="005D407F">
        <w:rPr>
          <w:rFonts w:asciiTheme="majorHAnsi" w:hAnsiTheme="majorHAnsi" w:cstheme="majorHAnsi"/>
          <w:sz w:val="24"/>
          <w:szCs w:val="24"/>
          <w:lang w:eastAsia="pl-PL"/>
        </w:rPr>
        <w:t>z</w:t>
      </w:r>
      <w:r w:rsidRPr="005D407F">
        <w:rPr>
          <w:rFonts w:asciiTheme="majorHAnsi" w:hAnsiTheme="majorHAnsi" w:cstheme="majorHAnsi"/>
          <w:sz w:val="24"/>
          <w:szCs w:val="24"/>
          <w:lang w:eastAsia="pl-PL"/>
        </w:rPr>
        <w:t xml:space="preserve">amawiającemu, że proponowany inny podwykonawca lub Wykonawca samodzielnie spełnia je w stopniu nie mniejszym niż podwykonawca, na którego zasoby </w:t>
      </w:r>
      <w:r w:rsidR="00B00A2E" w:rsidRPr="005D407F">
        <w:rPr>
          <w:rFonts w:asciiTheme="majorHAnsi" w:hAnsiTheme="majorHAnsi" w:cstheme="majorHAnsi"/>
          <w:sz w:val="24"/>
          <w:szCs w:val="24"/>
          <w:lang w:eastAsia="pl-PL"/>
        </w:rPr>
        <w:t>w</w:t>
      </w:r>
      <w:r w:rsidRPr="005D407F">
        <w:rPr>
          <w:rFonts w:asciiTheme="majorHAnsi" w:hAnsiTheme="majorHAnsi" w:cstheme="majorHAnsi"/>
          <w:sz w:val="24"/>
          <w:szCs w:val="24"/>
          <w:lang w:eastAsia="pl-PL"/>
        </w:rPr>
        <w:t>ykonawca powoływał się w trakcie postępowania o udzielenie zamówienia.</w:t>
      </w:r>
    </w:p>
    <w:p w14:paraId="2A3BAB5A" w14:textId="77777777" w:rsidR="00571DE6" w:rsidRPr="005D407F" w:rsidRDefault="00571DE6" w:rsidP="00571DE6">
      <w:pPr>
        <w:pStyle w:val="Akapitzlist"/>
        <w:ind w:left="1080" w:hanging="513"/>
        <w:jc w:val="both"/>
        <w:rPr>
          <w:rFonts w:asciiTheme="majorHAnsi" w:hAnsiTheme="majorHAnsi" w:cstheme="majorHAnsi"/>
          <w:sz w:val="24"/>
          <w:szCs w:val="24"/>
          <w:lang w:eastAsia="pl-PL"/>
        </w:rPr>
      </w:pPr>
    </w:p>
    <w:p w14:paraId="4E295384" w14:textId="18DF8A26" w:rsidR="00571DE6" w:rsidRPr="005D407F" w:rsidRDefault="00571DE6" w:rsidP="00BC2662">
      <w:pPr>
        <w:pStyle w:val="Akapitzlist"/>
        <w:numPr>
          <w:ilvl w:val="1"/>
          <w:numId w:val="13"/>
        </w:numPr>
        <w:ind w:hanging="513"/>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W przypadkach, o których mowa w pkt 8.</w:t>
      </w:r>
      <w:r w:rsidR="00145FAA" w:rsidRPr="005D407F">
        <w:rPr>
          <w:rFonts w:asciiTheme="majorHAnsi" w:hAnsiTheme="majorHAnsi" w:cstheme="majorHAnsi"/>
          <w:sz w:val="24"/>
          <w:szCs w:val="24"/>
          <w:lang w:eastAsia="pl-PL"/>
        </w:rPr>
        <w:t>7</w:t>
      </w:r>
      <w:r w:rsidR="008E0B65" w:rsidRPr="005D407F">
        <w:rPr>
          <w:rFonts w:asciiTheme="majorHAnsi" w:hAnsiTheme="majorHAnsi" w:cstheme="majorHAnsi"/>
          <w:sz w:val="24"/>
          <w:szCs w:val="24"/>
          <w:lang w:eastAsia="pl-PL"/>
        </w:rPr>
        <w:t>.</w:t>
      </w:r>
      <w:r w:rsidRPr="005D407F">
        <w:rPr>
          <w:rFonts w:asciiTheme="majorHAnsi" w:hAnsiTheme="majorHAnsi" w:cstheme="majorHAnsi"/>
          <w:sz w:val="24"/>
          <w:szCs w:val="24"/>
          <w:lang w:eastAsia="pl-PL"/>
        </w:rPr>
        <w:t xml:space="preserve"> </w:t>
      </w:r>
      <w:r w:rsidR="00B00A2E" w:rsidRPr="005D407F">
        <w:rPr>
          <w:rFonts w:asciiTheme="majorHAnsi" w:hAnsiTheme="majorHAnsi" w:cstheme="majorHAnsi"/>
          <w:sz w:val="24"/>
          <w:szCs w:val="24"/>
          <w:lang w:eastAsia="pl-PL"/>
        </w:rPr>
        <w:t>w</w:t>
      </w:r>
      <w:r w:rsidRPr="005D407F">
        <w:rPr>
          <w:rFonts w:asciiTheme="majorHAnsi" w:hAnsiTheme="majorHAnsi" w:cstheme="majorHAnsi"/>
          <w:sz w:val="24"/>
          <w:szCs w:val="24"/>
          <w:lang w:eastAsia="pl-PL"/>
        </w:rPr>
        <w:t xml:space="preserve">ykonawca na żądanie </w:t>
      </w:r>
      <w:r w:rsidR="00B00A2E" w:rsidRPr="005D407F">
        <w:rPr>
          <w:rFonts w:asciiTheme="majorHAnsi" w:hAnsiTheme="majorHAnsi" w:cstheme="majorHAnsi"/>
          <w:sz w:val="24"/>
          <w:szCs w:val="24"/>
          <w:lang w:eastAsia="pl-PL"/>
        </w:rPr>
        <w:t>z</w:t>
      </w:r>
      <w:r w:rsidRPr="005D407F">
        <w:rPr>
          <w:rFonts w:asciiTheme="majorHAnsi" w:hAnsiTheme="majorHAnsi" w:cstheme="majorHAnsi"/>
          <w:sz w:val="24"/>
          <w:szCs w:val="24"/>
          <w:lang w:eastAsia="pl-PL"/>
        </w:rPr>
        <w:t>amawiającego przedstawia oświadczenie, o którym mowa w art. 125 ust. 1 Pzp lub podmiotowe środki dowodowe dotyczące podwykonawcy.</w:t>
      </w:r>
    </w:p>
    <w:p w14:paraId="2275D528" w14:textId="77777777" w:rsidR="00571DE6" w:rsidRPr="005D407F" w:rsidRDefault="00571DE6" w:rsidP="00571DE6">
      <w:pPr>
        <w:pStyle w:val="Akapitzlist"/>
        <w:ind w:left="1080" w:hanging="513"/>
        <w:jc w:val="both"/>
        <w:rPr>
          <w:rFonts w:asciiTheme="majorHAnsi" w:hAnsiTheme="majorHAnsi" w:cstheme="majorHAnsi"/>
          <w:sz w:val="24"/>
          <w:szCs w:val="24"/>
          <w:lang w:eastAsia="pl-PL"/>
        </w:rPr>
      </w:pPr>
    </w:p>
    <w:p w14:paraId="1D7F3015" w14:textId="5BC919C6" w:rsidR="00571DE6" w:rsidRPr="005D407F" w:rsidRDefault="00571DE6" w:rsidP="00BC2662">
      <w:pPr>
        <w:pStyle w:val="Akapitzlist"/>
        <w:numPr>
          <w:ilvl w:val="1"/>
          <w:numId w:val="13"/>
        </w:numPr>
        <w:ind w:hanging="513"/>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Powierzenie wykonania części zamówienia podwykonawcom nie zwalnia </w:t>
      </w:r>
      <w:r w:rsidR="00B00A2E" w:rsidRPr="005D407F">
        <w:rPr>
          <w:rFonts w:asciiTheme="majorHAnsi" w:hAnsiTheme="majorHAnsi" w:cstheme="majorHAnsi"/>
          <w:sz w:val="24"/>
          <w:szCs w:val="24"/>
          <w:lang w:eastAsia="pl-PL"/>
        </w:rPr>
        <w:t>w</w:t>
      </w:r>
      <w:r w:rsidRPr="005D407F">
        <w:rPr>
          <w:rFonts w:asciiTheme="majorHAnsi" w:hAnsiTheme="majorHAnsi" w:cstheme="majorHAnsi"/>
          <w:sz w:val="24"/>
          <w:szCs w:val="24"/>
          <w:lang w:eastAsia="pl-PL"/>
        </w:rPr>
        <w:t>ykonawcy z odpowiedzialności za należyte wykonanie tego zamówienia.</w:t>
      </w:r>
    </w:p>
    <w:p w14:paraId="117AF9DC" w14:textId="77777777" w:rsidR="00453818" w:rsidRPr="005D407F" w:rsidRDefault="00453818" w:rsidP="00453818">
      <w:pPr>
        <w:pStyle w:val="Akapitzlist"/>
        <w:rPr>
          <w:rFonts w:asciiTheme="majorHAnsi" w:hAnsiTheme="majorHAnsi" w:cstheme="majorHAnsi"/>
          <w:sz w:val="24"/>
          <w:szCs w:val="24"/>
          <w:lang w:eastAsia="pl-PL"/>
        </w:rPr>
      </w:pPr>
    </w:p>
    <w:p w14:paraId="640250D2" w14:textId="753CE635" w:rsidR="00453818" w:rsidRPr="005D407F" w:rsidRDefault="00453818" w:rsidP="00BC2662">
      <w:pPr>
        <w:pStyle w:val="Akapitzlist"/>
        <w:numPr>
          <w:ilvl w:val="1"/>
          <w:numId w:val="13"/>
        </w:numPr>
        <w:spacing w:after="0" w:line="264" w:lineRule="auto"/>
        <w:ind w:hanging="513"/>
        <w:jc w:val="both"/>
        <w:rPr>
          <w:rFonts w:asciiTheme="majorHAnsi" w:hAnsiTheme="majorHAnsi" w:cstheme="majorHAnsi"/>
          <w:bCs/>
          <w:sz w:val="24"/>
          <w:szCs w:val="24"/>
          <w:lang w:eastAsia="pl-PL"/>
        </w:rPr>
      </w:pPr>
      <w:r w:rsidRPr="005D407F">
        <w:rPr>
          <w:rFonts w:asciiTheme="majorHAnsi" w:hAnsiTheme="majorHAnsi" w:cstheme="majorHAnsi"/>
          <w:bCs/>
          <w:sz w:val="24"/>
          <w:szCs w:val="24"/>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4DA7F76" w14:textId="77777777" w:rsidR="00453818" w:rsidRPr="005D407F" w:rsidRDefault="00453818" w:rsidP="00453818">
      <w:pPr>
        <w:pStyle w:val="Akapitzlist"/>
        <w:rPr>
          <w:rFonts w:asciiTheme="majorHAnsi" w:hAnsiTheme="majorHAnsi" w:cstheme="majorHAnsi"/>
          <w:bCs/>
          <w:sz w:val="24"/>
          <w:szCs w:val="24"/>
          <w:lang w:eastAsia="pl-PL"/>
        </w:rPr>
      </w:pPr>
    </w:p>
    <w:p w14:paraId="0E918F68" w14:textId="1D9DE19F" w:rsidR="00453818" w:rsidRPr="005D407F" w:rsidRDefault="00453818" w:rsidP="00BC2662">
      <w:pPr>
        <w:pStyle w:val="Akapitzlist"/>
        <w:numPr>
          <w:ilvl w:val="1"/>
          <w:numId w:val="13"/>
        </w:numPr>
        <w:spacing w:after="0" w:line="264" w:lineRule="auto"/>
        <w:ind w:hanging="513"/>
        <w:jc w:val="both"/>
        <w:rPr>
          <w:rFonts w:asciiTheme="majorHAnsi" w:hAnsiTheme="majorHAnsi" w:cstheme="majorHAnsi"/>
          <w:bCs/>
          <w:sz w:val="24"/>
          <w:szCs w:val="24"/>
          <w:lang w:eastAsia="pl-PL"/>
        </w:rPr>
      </w:pPr>
      <w:r w:rsidRPr="005D407F">
        <w:rPr>
          <w:rFonts w:asciiTheme="majorHAnsi" w:hAnsiTheme="majorHAnsi" w:cstheme="majorHAnsi"/>
          <w:bCs/>
          <w:sz w:val="24"/>
          <w:szCs w:val="24"/>
          <w:lang w:eastAsia="pl-PL"/>
        </w:rPr>
        <w:t xml:space="preserve">Wykonawca, który polega na zdolnościach lub sytuacji podmiotów udostępniających zasoby,  składa   wraz   z   ofertą  (oświadczenie wg wzoru stanowiącego </w:t>
      </w:r>
      <w:r w:rsidR="00992554" w:rsidRPr="005D407F">
        <w:rPr>
          <w:rFonts w:asciiTheme="majorHAnsi" w:hAnsiTheme="majorHAnsi" w:cstheme="majorHAnsi"/>
          <w:bCs/>
          <w:sz w:val="24"/>
          <w:szCs w:val="24"/>
          <w:lang w:eastAsia="pl-PL"/>
        </w:rPr>
        <w:t>z</w:t>
      </w:r>
      <w:r w:rsidRPr="005D407F">
        <w:rPr>
          <w:rFonts w:asciiTheme="majorHAnsi" w:hAnsiTheme="majorHAnsi" w:cstheme="majorHAnsi"/>
          <w:bCs/>
          <w:sz w:val="24"/>
          <w:szCs w:val="24"/>
          <w:lang w:eastAsia="pl-PL"/>
        </w:rPr>
        <w:t xml:space="preserve">ałącznik nr   7   do   SWZ),   zobowiązanie   podmiotu </w:t>
      </w:r>
      <w:r w:rsidRPr="005D407F">
        <w:rPr>
          <w:rFonts w:asciiTheme="majorHAnsi" w:hAnsiTheme="majorHAnsi" w:cstheme="majorHAnsi"/>
          <w:bCs/>
          <w:sz w:val="24"/>
          <w:szCs w:val="24"/>
          <w:lang w:eastAsia="pl-PL"/>
        </w:rPr>
        <w:lastRenderedPageBreak/>
        <w:t xml:space="preserve">udostępniającego   zasoby   do   oddania   mu   do   dyspozycji   niezbędnych   zasobów na potrzeby realizacji danego zamówienia lub inny podmiotowy środek dowodowy potwierdzający,   że   </w:t>
      </w:r>
      <w:r w:rsidR="00B00A2E" w:rsidRPr="005D407F">
        <w:rPr>
          <w:rFonts w:asciiTheme="majorHAnsi" w:hAnsiTheme="majorHAnsi" w:cstheme="majorHAnsi"/>
          <w:bCs/>
          <w:sz w:val="24"/>
          <w:szCs w:val="24"/>
          <w:lang w:eastAsia="pl-PL"/>
        </w:rPr>
        <w:t>w</w:t>
      </w:r>
      <w:r w:rsidRPr="005D407F">
        <w:rPr>
          <w:rFonts w:asciiTheme="majorHAnsi" w:hAnsiTheme="majorHAnsi" w:cstheme="majorHAnsi"/>
          <w:bCs/>
          <w:sz w:val="24"/>
          <w:szCs w:val="24"/>
          <w:lang w:eastAsia="pl-PL"/>
        </w:rPr>
        <w:t xml:space="preserve">ykonawca,   realizując   zamówienie,   będzie   dysponował niezbędnymi zasobami tych podmiotów. Zobowiązanie podmiotu udostępniającego zasoby   ma   potwierdzać,   że   stosunek   łączący   </w:t>
      </w:r>
      <w:r w:rsidR="00B00A2E" w:rsidRPr="005D407F">
        <w:rPr>
          <w:rFonts w:asciiTheme="majorHAnsi" w:hAnsiTheme="majorHAnsi" w:cstheme="majorHAnsi"/>
          <w:bCs/>
          <w:sz w:val="24"/>
          <w:szCs w:val="24"/>
          <w:lang w:eastAsia="pl-PL"/>
        </w:rPr>
        <w:t>w</w:t>
      </w:r>
      <w:r w:rsidRPr="005D407F">
        <w:rPr>
          <w:rFonts w:asciiTheme="majorHAnsi" w:hAnsiTheme="majorHAnsi" w:cstheme="majorHAnsi"/>
          <w:bCs/>
          <w:sz w:val="24"/>
          <w:szCs w:val="24"/>
          <w:lang w:eastAsia="pl-PL"/>
        </w:rPr>
        <w:t xml:space="preserve">ykonawcę   z   podmiotami udostępniającymi zasoby gwarantuje rzeczywisty dostęp do tych zasobów oraz określa w szczególności: </w:t>
      </w:r>
    </w:p>
    <w:p w14:paraId="01374866" w14:textId="77777777" w:rsidR="00453818" w:rsidRPr="005D407F" w:rsidRDefault="00453818" w:rsidP="00BC2662">
      <w:pPr>
        <w:pStyle w:val="Akapitzlist"/>
        <w:numPr>
          <w:ilvl w:val="2"/>
          <w:numId w:val="13"/>
        </w:numPr>
        <w:spacing w:after="0" w:line="264" w:lineRule="auto"/>
        <w:ind w:left="1843" w:hanging="709"/>
        <w:jc w:val="both"/>
        <w:rPr>
          <w:rFonts w:asciiTheme="majorHAnsi" w:hAnsiTheme="majorHAnsi" w:cstheme="majorHAnsi"/>
          <w:bCs/>
          <w:sz w:val="24"/>
          <w:szCs w:val="24"/>
          <w:lang w:eastAsia="pl-PL"/>
        </w:rPr>
      </w:pPr>
      <w:r w:rsidRPr="005D407F">
        <w:rPr>
          <w:rFonts w:asciiTheme="majorHAnsi" w:hAnsiTheme="majorHAnsi" w:cstheme="majorHAnsi"/>
          <w:bCs/>
          <w:sz w:val="24"/>
          <w:szCs w:val="24"/>
          <w:lang w:eastAsia="pl-PL"/>
        </w:rPr>
        <w:t xml:space="preserve"> zakres dostępnych wykonawcy zasobów podmiotu udostępniającego zasoby,</w:t>
      </w:r>
    </w:p>
    <w:p w14:paraId="40E12CB3" w14:textId="77777777" w:rsidR="00453818" w:rsidRPr="005D407F" w:rsidRDefault="00453818" w:rsidP="00BC2662">
      <w:pPr>
        <w:pStyle w:val="Akapitzlist"/>
        <w:numPr>
          <w:ilvl w:val="2"/>
          <w:numId w:val="13"/>
        </w:numPr>
        <w:spacing w:after="0" w:line="264" w:lineRule="auto"/>
        <w:ind w:left="1843" w:hanging="709"/>
        <w:jc w:val="both"/>
        <w:rPr>
          <w:rFonts w:asciiTheme="majorHAnsi" w:hAnsiTheme="majorHAnsi" w:cstheme="majorHAnsi"/>
          <w:bCs/>
          <w:sz w:val="24"/>
          <w:szCs w:val="24"/>
          <w:lang w:eastAsia="pl-PL"/>
        </w:rPr>
      </w:pPr>
      <w:r w:rsidRPr="005D407F">
        <w:rPr>
          <w:rFonts w:asciiTheme="majorHAnsi" w:hAnsiTheme="majorHAnsi" w:cstheme="majorHAnsi"/>
          <w:bCs/>
          <w:sz w:val="24"/>
          <w:szCs w:val="24"/>
          <w:lang w:eastAsia="pl-PL"/>
        </w:rPr>
        <w:t>sposób i okres udostępnienia wykonawcy i wykorzystania przez niego zasobów podmiotu udostępniającego te zasoby przy wykonywaniu zamówienia,</w:t>
      </w:r>
    </w:p>
    <w:p w14:paraId="197C98FC" w14:textId="77777777" w:rsidR="00453818" w:rsidRPr="005D407F" w:rsidRDefault="00453818" w:rsidP="00BC2662">
      <w:pPr>
        <w:pStyle w:val="Akapitzlist"/>
        <w:numPr>
          <w:ilvl w:val="2"/>
          <w:numId w:val="13"/>
        </w:numPr>
        <w:spacing w:after="0" w:line="264" w:lineRule="auto"/>
        <w:ind w:left="1843" w:hanging="709"/>
        <w:jc w:val="both"/>
        <w:rPr>
          <w:rFonts w:asciiTheme="majorHAnsi" w:hAnsiTheme="majorHAnsi" w:cstheme="majorHAnsi"/>
          <w:bCs/>
          <w:sz w:val="24"/>
          <w:szCs w:val="24"/>
          <w:lang w:eastAsia="pl-PL"/>
        </w:rPr>
      </w:pPr>
      <w:r w:rsidRPr="005D407F">
        <w:rPr>
          <w:rFonts w:asciiTheme="majorHAnsi" w:hAnsiTheme="majorHAnsi" w:cstheme="majorHAnsi"/>
          <w:bCs/>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p>
    <w:p w14:paraId="5C05C533" w14:textId="77777777" w:rsidR="00453818" w:rsidRPr="005D407F" w:rsidRDefault="00453818" w:rsidP="00453818">
      <w:pPr>
        <w:pStyle w:val="Akapitzlist"/>
        <w:spacing w:after="0" w:line="264" w:lineRule="auto"/>
        <w:ind w:left="1843"/>
        <w:jc w:val="both"/>
        <w:rPr>
          <w:rFonts w:asciiTheme="majorHAnsi" w:hAnsiTheme="majorHAnsi" w:cstheme="majorHAnsi"/>
          <w:bCs/>
          <w:sz w:val="24"/>
          <w:szCs w:val="24"/>
          <w:lang w:eastAsia="pl-PL"/>
        </w:rPr>
      </w:pPr>
    </w:p>
    <w:p w14:paraId="646B2492" w14:textId="5EEAF4CC" w:rsidR="00453818" w:rsidRPr="005D407F" w:rsidRDefault="00453818" w:rsidP="00BC2662">
      <w:pPr>
        <w:pStyle w:val="Akapitzlist"/>
        <w:numPr>
          <w:ilvl w:val="1"/>
          <w:numId w:val="13"/>
        </w:numPr>
        <w:spacing w:after="0" w:line="264" w:lineRule="auto"/>
        <w:ind w:left="1134" w:hanging="709"/>
        <w:jc w:val="both"/>
        <w:rPr>
          <w:rFonts w:asciiTheme="majorHAnsi" w:hAnsiTheme="majorHAnsi" w:cstheme="majorHAnsi"/>
          <w:bCs/>
          <w:sz w:val="24"/>
          <w:szCs w:val="24"/>
          <w:lang w:eastAsia="pl-PL"/>
        </w:rPr>
      </w:pPr>
      <w:r w:rsidRPr="005D407F">
        <w:rPr>
          <w:rFonts w:asciiTheme="majorHAnsi" w:hAnsiTheme="majorHAnsi" w:cstheme="majorHAnsi"/>
          <w:bCs/>
          <w:sz w:val="24"/>
          <w:szCs w:val="24"/>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ust.2 pkt 3  i 4 Pzp, oraz zbada, czy nie zachodzą wobec tego podmiotu podstawy wykluczenia, które zostały przewidziane względem wykonawcy.</w:t>
      </w:r>
    </w:p>
    <w:p w14:paraId="7D66D638" w14:textId="77777777" w:rsidR="00453818" w:rsidRPr="005D407F" w:rsidRDefault="00453818" w:rsidP="00453818">
      <w:pPr>
        <w:pStyle w:val="Akapitzlist"/>
        <w:spacing w:after="0" w:line="264" w:lineRule="auto"/>
        <w:ind w:left="1134"/>
        <w:jc w:val="both"/>
        <w:rPr>
          <w:rFonts w:asciiTheme="majorHAnsi" w:hAnsiTheme="majorHAnsi" w:cstheme="majorHAnsi"/>
          <w:bCs/>
          <w:sz w:val="24"/>
          <w:szCs w:val="24"/>
          <w:lang w:eastAsia="pl-PL"/>
        </w:rPr>
      </w:pPr>
    </w:p>
    <w:p w14:paraId="6D3512BC" w14:textId="77777777" w:rsidR="00453818" w:rsidRPr="005D407F" w:rsidRDefault="00453818" w:rsidP="00BC2662">
      <w:pPr>
        <w:pStyle w:val="Akapitzlist"/>
        <w:numPr>
          <w:ilvl w:val="1"/>
          <w:numId w:val="13"/>
        </w:numPr>
        <w:spacing w:after="0" w:line="264" w:lineRule="auto"/>
        <w:ind w:left="1134" w:hanging="709"/>
        <w:jc w:val="both"/>
        <w:rPr>
          <w:rFonts w:asciiTheme="majorHAnsi" w:hAnsiTheme="majorHAnsi" w:cstheme="majorHAnsi"/>
          <w:bCs/>
          <w:sz w:val="24"/>
          <w:szCs w:val="24"/>
          <w:lang w:eastAsia="pl-PL"/>
        </w:rPr>
      </w:pPr>
      <w:r w:rsidRPr="005D407F">
        <w:rPr>
          <w:rFonts w:asciiTheme="majorHAnsi" w:hAnsiTheme="majorHAnsi" w:cstheme="majorHAnsi"/>
          <w:bCs/>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81CA1D2" w14:textId="77777777" w:rsidR="00453818" w:rsidRPr="005D407F" w:rsidRDefault="00453818" w:rsidP="00453818">
      <w:pPr>
        <w:pStyle w:val="Akapitzlist"/>
        <w:rPr>
          <w:rFonts w:asciiTheme="majorHAnsi" w:hAnsiTheme="majorHAnsi" w:cstheme="majorHAnsi"/>
          <w:bCs/>
          <w:sz w:val="24"/>
          <w:szCs w:val="24"/>
          <w:lang w:eastAsia="pl-PL"/>
        </w:rPr>
      </w:pPr>
    </w:p>
    <w:p w14:paraId="127B9474" w14:textId="1A64B56F" w:rsidR="00453818" w:rsidRPr="005D407F" w:rsidRDefault="00453818" w:rsidP="00BC2662">
      <w:pPr>
        <w:pStyle w:val="Akapitzlist"/>
        <w:numPr>
          <w:ilvl w:val="1"/>
          <w:numId w:val="13"/>
        </w:numPr>
        <w:spacing w:after="0" w:line="264" w:lineRule="auto"/>
        <w:ind w:left="1134" w:hanging="709"/>
        <w:jc w:val="both"/>
        <w:rPr>
          <w:rFonts w:asciiTheme="majorHAnsi" w:hAnsiTheme="majorHAnsi" w:cstheme="majorHAnsi"/>
          <w:bCs/>
          <w:sz w:val="24"/>
          <w:szCs w:val="24"/>
          <w:lang w:eastAsia="pl-PL"/>
        </w:rPr>
      </w:pPr>
      <w:r w:rsidRPr="005D407F">
        <w:rPr>
          <w:rFonts w:asciiTheme="majorHAnsi" w:hAnsiTheme="majorHAnsi" w:cstheme="majorHAnsi"/>
          <w:bCs/>
          <w:sz w:val="24"/>
          <w:szCs w:val="24"/>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F9006C8" w14:textId="10444B28" w:rsidR="00B14BC6" w:rsidRPr="005D407F" w:rsidRDefault="00B14BC6" w:rsidP="00BC2662">
      <w:pPr>
        <w:pStyle w:val="Nagwek1"/>
        <w:numPr>
          <w:ilvl w:val="0"/>
          <w:numId w:val="39"/>
        </w:numPr>
        <w:spacing w:after="120" w:line="264" w:lineRule="auto"/>
        <w:jc w:val="both"/>
        <w:rPr>
          <w:rFonts w:cstheme="majorHAnsi"/>
          <w:b/>
          <w:bCs/>
          <w:color w:val="auto"/>
          <w:sz w:val="24"/>
          <w:szCs w:val="24"/>
        </w:rPr>
      </w:pPr>
      <w:r w:rsidRPr="005D407F">
        <w:rPr>
          <w:rFonts w:cstheme="majorHAnsi"/>
          <w:b/>
          <w:bCs/>
          <w:color w:val="auto"/>
          <w:sz w:val="24"/>
          <w:szCs w:val="24"/>
        </w:rPr>
        <w:t xml:space="preserve">Informacja o </w:t>
      </w:r>
      <w:r w:rsidR="00AF4BEA" w:rsidRPr="005D407F">
        <w:rPr>
          <w:rFonts w:cstheme="majorHAnsi"/>
          <w:b/>
          <w:bCs/>
          <w:color w:val="auto"/>
          <w:sz w:val="24"/>
          <w:szCs w:val="24"/>
        </w:rPr>
        <w:t xml:space="preserve">przedmiotowych i </w:t>
      </w:r>
      <w:r w:rsidRPr="005D407F">
        <w:rPr>
          <w:rFonts w:cstheme="majorHAnsi"/>
          <w:b/>
          <w:bCs/>
          <w:color w:val="auto"/>
          <w:sz w:val="24"/>
          <w:szCs w:val="24"/>
        </w:rPr>
        <w:t>podmiotowych środkach dowodowych</w:t>
      </w:r>
      <w:r w:rsidR="00F22AF8" w:rsidRPr="005D407F">
        <w:rPr>
          <w:rFonts w:cstheme="majorHAnsi"/>
          <w:b/>
          <w:bCs/>
          <w:color w:val="auto"/>
          <w:sz w:val="24"/>
          <w:szCs w:val="24"/>
        </w:rPr>
        <w:t xml:space="preserve"> oraz wykaz dokumentów, </w:t>
      </w:r>
      <w:r w:rsidR="00B4236C" w:rsidRPr="005D407F">
        <w:rPr>
          <w:rFonts w:cstheme="majorHAnsi"/>
          <w:b/>
          <w:bCs/>
          <w:color w:val="auto"/>
          <w:sz w:val="24"/>
          <w:szCs w:val="24"/>
        </w:rPr>
        <w:t>jakie</w:t>
      </w:r>
      <w:r w:rsidR="00F22AF8" w:rsidRPr="005D407F">
        <w:rPr>
          <w:rFonts w:cstheme="majorHAnsi"/>
          <w:b/>
          <w:bCs/>
          <w:color w:val="auto"/>
          <w:sz w:val="24"/>
          <w:szCs w:val="24"/>
        </w:rPr>
        <w:t xml:space="preserve"> należy złożyć wraz z ofertą</w:t>
      </w:r>
    </w:p>
    <w:p w14:paraId="52894D4D" w14:textId="77777777" w:rsidR="00AF4BEA" w:rsidRPr="005D407F" w:rsidRDefault="00AF4BEA" w:rsidP="00BC2662">
      <w:pPr>
        <w:pStyle w:val="Akapitzlist"/>
        <w:numPr>
          <w:ilvl w:val="1"/>
          <w:numId w:val="14"/>
        </w:numPr>
        <w:spacing w:after="0"/>
        <w:ind w:left="1134" w:hanging="567"/>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Zamawiający nie wymaga od wykonawców przedłożenia przedmiotowych środków dowodowych.</w:t>
      </w:r>
    </w:p>
    <w:p w14:paraId="0C80D055" w14:textId="77777777" w:rsidR="00AF4BEA" w:rsidRPr="005D407F" w:rsidRDefault="00AF4BEA" w:rsidP="00AF4BEA">
      <w:pPr>
        <w:pStyle w:val="Akapitzlist"/>
        <w:spacing w:before="120"/>
        <w:ind w:left="1134"/>
        <w:jc w:val="both"/>
        <w:rPr>
          <w:rFonts w:asciiTheme="majorHAnsi" w:hAnsiTheme="majorHAnsi" w:cstheme="majorHAnsi"/>
          <w:sz w:val="24"/>
          <w:szCs w:val="24"/>
          <w:lang w:eastAsia="pl-PL"/>
        </w:rPr>
      </w:pPr>
    </w:p>
    <w:p w14:paraId="66AA8CE9" w14:textId="1C6C0667" w:rsidR="00F22AF8" w:rsidRPr="005D407F" w:rsidRDefault="0038591F" w:rsidP="00BC2662">
      <w:pPr>
        <w:pStyle w:val="Akapitzlist"/>
        <w:numPr>
          <w:ilvl w:val="1"/>
          <w:numId w:val="14"/>
        </w:numPr>
        <w:spacing w:before="120"/>
        <w:ind w:left="1134" w:hanging="567"/>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W celu spełnienia warunków udziału w postępowaniu</w:t>
      </w:r>
      <w:r w:rsidR="00E7746E" w:rsidRPr="005D407F">
        <w:rPr>
          <w:rFonts w:asciiTheme="majorHAnsi" w:hAnsiTheme="majorHAnsi" w:cstheme="majorHAnsi"/>
          <w:sz w:val="24"/>
          <w:szCs w:val="24"/>
          <w:lang w:eastAsia="pl-PL"/>
        </w:rPr>
        <w:t xml:space="preserve"> i braku podstaw wykluczenia</w:t>
      </w:r>
      <w:r w:rsidRPr="005D407F">
        <w:rPr>
          <w:rFonts w:asciiTheme="majorHAnsi" w:hAnsiTheme="majorHAnsi" w:cstheme="majorHAnsi"/>
          <w:sz w:val="24"/>
          <w:szCs w:val="24"/>
          <w:lang w:eastAsia="pl-PL"/>
        </w:rPr>
        <w:t xml:space="preserve">, </w:t>
      </w:r>
      <w:r w:rsidR="00A31EFD" w:rsidRPr="005D407F">
        <w:rPr>
          <w:rFonts w:asciiTheme="majorHAnsi" w:hAnsiTheme="majorHAnsi" w:cstheme="majorHAnsi"/>
          <w:sz w:val="24"/>
          <w:szCs w:val="24"/>
          <w:lang w:eastAsia="pl-PL"/>
        </w:rPr>
        <w:t>z</w:t>
      </w:r>
      <w:r w:rsidR="00F22AF8" w:rsidRPr="005D407F">
        <w:rPr>
          <w:rFonts w:asciiTheme="majorHAnsi" w:hAnsiTheme="majorHAnsi" w:cstheme="majorHAnsi"/>
          <w:sz w:val="24"/>
          <w:szCs w:val="24"/>
          <w:lang w:eastAsia="pl-PL"/>
        </w:rPr>
        <w:t xml:space="preserve">amawiający wezwie wykonawcę, którego oferta została najwyżej oceniona, do </w:t>
      </w:r>
      <w:r w:rsidR="00F22AF8" w:rsidRPr="005D407F">
        <w:rPr>
          <w:rFonts w:asciiTheme="majorHAnsi" w:hAnsiTheme="majorHAnsi" w:cstheme="majorHAnsi"/>
          <w:sz w:val="24"/>
          <w:szCs w:val="24"/>
          <w:lang w:eastAsia="pl-PL"/>
        </w:rPr>
        <w:lastRenderedPageBreak/>
        <w:t xml:space="preserve">złożenia w wyznaczonym terminie, nie krótszym niż </w:t>
      </w:r>
      <w:r w:rsidR="00A31EFD" w:rsidRPr="005D407F">
        <w:rPr>
          <w:rFonts w:asciiTheme="majorHAnsi" w:hAnsiTheme="majorHAnsi" w:cstheme="majorHAnsi"/>
          <w:sz w:val="24"/>
          <w:szCs w:val="24"/>
          <w:lang w:eastAsia="pl-PL"/>
        </w:rPr>
        <w:t>10</w:t>
      </w:r>
      <w:r w:rsidR="00F22AF8" w:rsidRPr="005D407F">
        <w:rPr>
          <w:rFonts w:asciiTheme="majorHAnsi" w:hAnsiTheme="majorHAnsi" w:cstheme="majorHAnsi"/>
          <w:sz w:val="24"/>
          <w:szCs w:val="24"/>
          <w:lang w:eastAsia="pl-PL"/>
        </w:rPr>
        <w:t xml:space="preserve"> dni od dnia wezwania, następujących podmiotowych środków dowodowych aktualnych na dzień złożenia podmiotowych środków dowodowych:</w:t>
      </w:r>
    </w:p>
    <w:p w14:paraId="0FA2FFA7" w14:textId="6179B7EA" w:rsidR="00770F06" w:rsidRPr="005D407F" w:rsidRDefault="00E82DDF" w:rsidP="00BC2662">
      <w:pPr>
        <w:pStyle w:val="Akapitzlist"/>
        <w:numPr>
          <w:ilvl w:val="2"/>
          <w:numId w:val="14"/>
        </w:numPr>
        <w:spacing w:before="120"/>
        <w:ind w:left="1985" w:hanging="851"/>
        <w:jc w:val="both"/>
        <w:rPr>
          <w:rFonts w:asciiTheme="majorHAnsi" w:hAnsiTheme="majorHAnsi" w:cstheme="majorHAnsi"/>
          <w:sz w:val="24"/>
          <w:szCs w:val="24"/>
          <w:lang w:val="x-none" w:eastAsia="pl-PL"/>
        </w:rPr>
      </w:pPr>
      <w:r w:rsidRPr="005D407F">
        <w:rPr>
          <w:rFonts w:asciiTheme="majorHAnsi" w:hAnsiTheme="majorHAnsi" w:cstheme="majorHAnsi"/>
          <w:bCs/>
          <w:sz w:val="24"/>
          <w:szCs w:val="24"/>
          <w:lang w:eastAsia="pl-PL"/>
        </w:rPr>
        <w:t>spełnienie warunków udziału w post</w:t>
      </w:r>
      <w:r w:rsidR="00E7746E" w:rsidRPr="005D407F">
        <w:rPr>
          <w:rFonts w:asciiTheme="majorHAnsi" w:hAnsiTheme="majorHAnsi" w:cstheme="majorHAnsi"/>
          <w:bCs/>
          <w:sz w:val="24"/>
          <w:szCs w:val="24"/>
          <w:lang w:eastAsia="pl-PL"/>
        </w:rPr>
        <w:t>ę</w:t>
      </w:r>
      <w:r w:rsidRPr="005D407F">
        <w:rPr>
          <w:rFonts w:asciiTheme="majorHAnsi" w:hAnsiTheme="majorHAnsi" w:cstheme="majorHAnsi"/>
          <w:bCs/>
          <w:sz w:val="24"/>
          <w:szCs w:val="24"/>
          <w:lang w:eastAsia="pl-PL"/>
        </w:rPr>
        <w:t>powaniu</w:t>
      </w:r>
      <w:r w:rsidR="00E7746E" w:rsidRPr="005D407F">
        <w:rPr>
          <w:rFonts w:asciiTheme="majorHAnsi" w:hAnsiTheme="majorHAnsi" w:cstheme="majorHAnsi"/>
          <w:bCs/>
          <w:sz w:val="24"/>
          <w:szCs w:val="24"/>
          <w:lang w:eastAsia="pl-PL"/>
        </w:rPr>
        <w:t xml:space="preserve"> – w zakresie opisanym w Rozdziale </w:t>
      </w:r>
      <w:r w:rsidR="0064442F" w:rsidRPr="005D407F">
        <w:rPr>
          <w:rFonts w:asciiTheme="majorHAnsi" w:hAnsiTheme="majorHAnsi" w:cstheme="majorHAnsi"/>
          <w:bCs/>
          <w:sz w:val="24"/>
          <w:szCs w:val="24"/>
          <w:lang w:eastAsia="pl-PL"/>
        </w:rPr>
        <w:t>6</w:t>
      </w:r>
      <w:r w:rsidRPr="005D407F">
        <w:rPr>
          <w:rFonts w:asciiTheme="majorHAnsi" w:hAnsiTheme="majorHAnsi" w:cstheme="majorHAnsi"/>
          <w:bCs/>
          <w:sz w:val="24"/>
          <w:szCs w:val="24"/>
          <w:lang w:eastAsia="pl-PL"/>
        </w:rPr>
        <w:t>:</w:t>
      </w:r>
    </w:p>
    <w:p w14:paraId="6B1A21EA" w14:textId="7EF9F953" w:rsidR="00E2611C" w:rsidRPr="005D407F" w:rsidRDefault="00876ED2" w:rsidP="00BC2662">
      <w:pPr>
        <w:pStyle w:val="Akapitzlist"/>
        <w:numPr>
          <w:ilvl w:val="0"/>
          <w:numId w:val="28"/>
        </w:numPr>
        <w:ind w:left="2410" w:hanging="425"/>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warunek z pkt 6.1.2. - k</w:t>
      </w:r>
      <w:r w:rsidR="00E2611C" w:rsidRPr="005D407F">
        <w:rPr>
          <w:rFonts w:asciiTheme="majorHAnsi" w:hAnsiTheme="majorHAnsi" w:cstheme="majorHAnsi"/>
          <w:sz w:val="24"/>
          <w:szCs w:val="24"/>
          <w:lang w:eastAsia="pl-PL"/>
        </w:rPr>
        <w:t>oncesji na prowadzenie działalności gospodarczej w zakresie obrotu paliwami lub zezwolenie na wytwarzanie (producenci), wydane przez Prezesa Urzędu Regulacji Energetyki zgodnie z ustawą z dnia 10 kwietnia 1997 roku – Prawo energetyczne,</w:t>
      </w:r>
    </w:p>
    <w:p w14:paraId="4EB1F1BB" w14:textId="551F0AB8" w:rsidR="00876ED2" w:rsidRPr="005D407F" w:rsidRDefault="00876ED2" w:rsidP="00BC2662">
      <w:pPr>
        <w:pStyle w:val="Akapitzlist"/>
        <w:numPr>
          <w:ilvl w:val="0"/>
          <w:numId w:val="28"/>
        </w:numPr>
        <w:ind w:left="2410" w:hanging="425"/>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warunek z pkt 6.1.3. - polis</w:t>
      </w:r>
      <w:r w:rsidR="006F29AA" w:rsidRPr="005D407F">
        <w:rPr>
          <w:rFonts w:asciiTheme="majorHAnsi" w:hAnsiTheme="majorHAnsi" w:cstheme="majorHAnsi"/>
          <w:sz w:val="24"/>
          <w:szCs w:val="24"/>
          <w:lang w:eastAsia="pl-PL"/>
        </w:rPr>
        <w:t>y</w:t>
      </w:r>
      <w:r w:rsidRPr="005D407F">
        <w:rPr>
          <w:rFonts w:asciiTheme="majorHAnsi" w:hAnsiTheme="majorHAnsi" w:cstheme="majorHAnsi"/>
          <w:sz w:val="24"/>
          <w:szCs w:val="24"/>
          <w:lang w:eastAsia="pl-PL"/>
        </w:rPr>
        <w:t xml:space="preserve"> lub inn</w:t>
      </w:r>
      <w:r w:rsidR="006F29AA" w:rsidRPr="005D407F">
        <w:rPr>
          <w:rFonts w:asciiTheme="majorHAnsi" w:hAnsiTheme="majorHAnsi" w:cstheme="majorHAnsi"/>
          <w:sz w:val="24"/>
          <w:szCs w:val="24"/>
          <w:lang w:eastAsia="pl-PL"/>
        </w:rPr>
        <w:t>ego</w:t>
      </w:r>
      <w:r w:rsidRPr="005D407F">
        <w:rPr>
          <w:rFonts w:asciiTheme="majorHAnsi" w:hAnsiTheme="majorHAnsi" w:cstheme="majorHAnsi"/>
          <w:sz w:val="24"/>
          <w:szCs w:val="24"/>
          <w:lang w:eastAsia="pl-PL"/>
        </w:rPr>
        <w:t xml:space="preserve"> dokument</w:t>
      </w:r>
      <w:r w:rsidR="006F29AA" w:rsidRPr="005D407F">
        <w:rPr>
          <w:rFonts w:asciiTheme="majorHAnsi" w:hAnsiTheme="majorHAnsi" w:cstheme="majorHAnsi"/>
          <w:sz w:val="24"/>
          <w:szCs w:val="24"/>
          <w:lang w:eastAsia="pl-PL"/>
        </w:rPr>
        <w:t xml:space="preserve">u </w:t>
      </w:r>
      <w:r w:rsidRPr="005D407F">
        <w:rPr>
          <w:rFonts w:asciiTheme="majorHAnsi" w:hAnsiTheme="majorHAnsi" w:cstheme="majorHAnsi"/>
          <w:sz w:val="24"/>
          <w:szCs w:val="24"/>
          <w:lang w:eastAsia="pl-PL"/>
        </w:rPr>
        <w:t>potwierdzając</w:t>
      </w:r>
      <w:r w:rsidR="006F29AA" w:rsidRPr="005D407F">
        <w:rPr>
          <w:rFonts w:asciiTheme="majorHAnsi" w:hAnsiTheme="majorHAnsi" w:cstheme="majorHAnsi"/>
          <w:sz w:val="24"/>
          <w:szCs w:val="24"/>
          <w:lang w:eastAsia="pl-PL"/>
        </w:rPr>
        <w:t>ego</w:t>
      </w:r>
      <w:r w:rsidRPr="005D407F">
        <w:rPr>
          <w:rFonts w:asciiTheme="majorHAnsi" w:hAnsiTheme="majorHAnsi" w:cstheme="majorHAnsi"/>
          <w:sz w:val="24"/>
          <w:szCs w:val="24"/>
          <w:lang w:eastAsia="pl-PL"/>
        </w:rPr>
        <w:t xml:space="preserve">, że wykonawca jest ubezpieczony od odpowiedzialności cywilnej w zakresie prowadzonej działalności związanej z przedmiotem zamówienia </w:t>
      </w:r>
      <w:r w:rsidR="008E0B65" w:rsidRPr="005D407F">
        <w:rPr>
          <w:rFonts w:asciiTheme="majorHAnsi" w:hAnsiTheme="majorHAnsi" w:cstheme="majorHAnsi"/>
          <w:sz w:val="24"/>
          <w:szCs w:val="24"/>
          <w:lang w:eastAsia="pl-PL"/>
        </w:rPr>
        <w:t xml:space="preserve">ze wskazaniem </w:t>
      </w:r>
      <w:r w:rsidR="00823800" w:rsidRPr="005D407F">
        <w:rPr>
          <w:rFonts w:asciiTheme="majorHAnsi" w:hAnsiTheme="majorHAnsi" w:cstheme="majorHAnsi"/>
          <w:sz w:val="24"/>
          <w:szCs w:val="24"/>
          <w:lang w:eastAsia="pl-PL"/>
        </w:rPr>
        <w:t xml:space="preserve">sumy </w:t>
      </w:r>
      <w:r w:rsidRPr="005D407F">
        <w:rPr>
          <w:rFonts w:asciiTheme="majorHAnsi" w:hAnsiTheme="majorHAnsi" w:cstheme="majorHAnsi"/>
          <w:sz w:val="24"/>
          <w:szCs w:val="24"/>
          <w:lang w:eastAsia="pl-PL"/>
        </w:rPr>
        <w:t xml:space="preserve"> gwarancyj</w:t>
      </w:r>
      <w:r w:rsidR="00823800" w:rsidRPr="005D407F">
        <w:rPr>
          <w:rFonts w:asciiTheme="majorHAnsi" w:hAnsiTheme="majorHAnsi" w:cstheme="majorHAnsi"/>
          <w:sz w:val="24"/>
          <w:szCs w:val="24"/>
          <w:lang w:eastAsia="pl-PL"/>
        </w:rPr>
        <w:t xml:space="preserve">nej tego ubezpieczenia </w:t>
      </w:r>
      <w:r w:rsidRPr="005D407F">
        <w:rPr>
          <w:rFonts w:asciiTheme="majorHAnsi" w:hAnsiTheme="majorHAnsi" w:cstheme="majorHAnsi"/>
          <w:sz w:val="24"/>
          <w:szCs w:val="24"/>
          <w:lang w:eastAsia="pl-PL"/>
        </w:rPr>
        <w:t xml:space="preserve"> – wraz z dowodem opłacenia</w:t>
      </w:r>
      <w:r w:rsidR="0037085B" w:rsidRPr="005D407F">
        <w:rPr>
          <w:rFonts w:asciiTheme="majorHAnsi" w:hAnsiTheme="majorHAnsi" w:cstheme="majorHAnsi"/>
          <w:sz w:val="24"/>
          <w:szCs w:val="24"/>
          <w:lang w:eastAsia="pl-PL"/>
        </w:rPr>
        <w:t>.</w:t>
      </w:r>
    </w:p>
    <w:p w14:paraId="77AC64FD" w14:textId="0E6847C2" w:rsidR="00823800" w:rsidRPr="005D407F" w:rsidRDefault="00823800" w:rsidP="00823800">
      <w:pPr>
        <w:pStyle w:val="Akapitzlist"/>
        <w:ind w:left="2410"/>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Jeżeli z uzasadnionej przyczyny wykonawca nie może złożyć wymaganych przez zamawiającego podmiotowych środków dowodowych, o których mowa w pkt 9.2.1. lit b), wykonawca składa inne podmiotowe środki dowodowe, które w wystarczający sposób potwierdzają spełnianie opisanego przez zamawiającego warunku udziału w postępowaniu dotyczącego sytuacji ekonomicznej lub finansowej.</w:t>
      </w:r>
    </w:p>
    <w:p w14:paraId="357FC409" w14:textId="148B71E9" w:rsidR="00E82DDF" w:rsidRPr="005D407F" w:rsidRDefault="00876ED2" w:rsidP="00BC2662">
      <w:pPr>
        <w:pStyle w:val="Akapitzlist"/>
        <w:numPr>
          <w:ilvl w:val="0"/>
          <w:numId w:val="28"/>
        </w:numPr>
        <w:spacing w:before="120"/>
        <w:ind w:left="2410" w:hanging="425"/>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warunek z pkt 6.1.4. lit a) - </w:t>
      </w:r>
      <w:r w:rsidR="0064442F" w:rsidRPr="005D407F">
        <w:rPr>
          <w:rFonts w:asciiTheme="majorHAnsi" w:hAnsiTheme="majorHAnsi" w:cstheme="majorHAnsi"/>
          <w:sz w:val="24"/>
          <w:szCs w:val="24"/>
          <w:lang w:eastAsia="pl-PL"/>
        </w:rPr>
        <w:t>wykaz</w:t>
      </w:r>
      <w:r w:rsidR="006F29AA" w:rsidRPr="005D407F">
        <w:rPr>
          <w:rFonts w:asciiTheme="majorHAnsi" w:hAnsiTheme="majorHAnsi" w:cstheme="majorHAnsi"/>
          <w:sz w:val="24"/>
          <w:szCs w:val="24"/>
          <w:lang w:eastAsia="pl-PL"/>
        </w:rPr>
        <w:t>u</w:t>
      </w:r>
      <w:r w:rsidR="0064442F" w:rsidRPr="005D407F">
        <w:rPr>
          <w:rFonts w:asciiTheme="majorHAnsi" w:hAnsiTheme="majorHAnsi" w:cstheme="majorHAnsi"/>
          <w:sz w:val="24"/>
          <w:szCs w:val="24"/>
          <w:lang w:eastAsia="pl-PL"/>
        </w:rPr>
        <w:t xml:space="preserve"> </w:t>
      </w:r>
      <w:r w:rsidR="00E2611C" w:rsidRPr="005D407F">
        <w:rPr>
          <w:rFonts w:asciiTheme="majorHAnsi" w:hAnsiTheme="majorHAnsi" w:cstheme="majorHAnsi"/>
          <w:sz w:val="24"/>
          <w:szCs w:val="24"/>
          <w:lang w:eastAsia="pl-PL"/>
        </w:rPr>
        <w:t xml:space="preserve">dostaw </w:t>
      </w:r>
      <w:r w:rsidR="0064442F" w:rsidRPr="005D407F">
        <w:rPr>
          <w:rFonts w:asciiTheme="majorHAnsi" w:hAnsiTheme="majorHAnsi" w:cstheme="majorHAnsi"/>
          <w:sz w:val="24"/>
          <w:szCs w:val="24"/>
          <w:lang w:eastAsia="pl-PL"/>
        </w:rPr>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Pr="005D407F">
        <w:rPr>
          <w:rFonts w:asciiTheme="majorHAnsi" w:hAnsiTheme="majorHAnsi" w:cstheme="majorHAnsi"/>
          <w:sz w:val="24"/>
          <w:szCs w:val="24"/>
          <w:lang w:eastAsia="pl-PL"/>
        </w:rPr>
        <w:t>dostawy</w:t>
      </w:r>
      <w:r w:rsidR="0064442F" w:rsidRPr="005D407F">
        <w:rPr>
          <w:rFonts w:asciiTheme="majorHAnsi" w:hAnsiTheme="majorHAnsi" w:cstheme="majorHAnsi"/>
          <w:sz w:val="24"/>
          <w:szCs w:val="24"/>
          <w:lang w:eastAsia="pl-PL"/>
        </w:rPr>
        <w:t xml:space="preserve"> zostały wykonane lub są wykonywane, oraz załączeniem dowodów określających, czy te</w:t>
      </w:r>
      <w:r w:rsidRPr="005D407F">
        <w:rPr>
          <w:rFonts w:asciiTheme="majorHAnsi" w:hAnsiTheme="majorHAnsi" w:cstheme="majorHAnsi"/>
          <w:sz w:val="24"/>
          <w:szCs w:val="24"/>
          <w:lang w:eastAsia="pl-PL"/>
        </w:rPr>
        <w:t xml:space="preserve"> dostawy</w:t>
      </w:r>
      <w:r w:rsidR="0064442F" w:rsidRPr="005D407F">
        <w:rPr>
          <w:rFonts w:asciiTheme="majorHAnsi" w:hAnsiTheme="majorHAnsi" w:cstheme="majorHAnsi"/>
          <w:sz w:val="24"/>
          <w:szCs w:val="24"/>
          <w:lang w:eastAsia="pl-PL"/>
        </w:rPr>
        <w:t xml:space="preserve">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E37AA6" w:rsidRPr="005D407F">
        <w:rPr>
          <w:rFonts w:asciiTheme="majorHAnsi" w:hAnsiTheme="majorHAnsi" w:cstheme="majorHAnsi"/>
          <w:sz w:val="24"/>
          <w:szCs w:val="24"/>
          <w:lang w:eastAsia="pl-PL"/>
        </w:rPr>
        <w:t>przed   upływem   terminu   składania   ofert</w:t>
      </w:r>
      <w:r w:rsidR="003E1691" w:rsidRPr="005D407F">
        <w:rPr>
          <w:rFonts w:asciiTheme="majorHAnsi" w:hAnsiTheme="majorHAnsi" w:cstheme="majorHAnsi"/>
          <w:sz w:val="24"/>
          <w:szCs w:val="24"/>
          <w:lang w:eastAsia="pl-PL"/>
        </w:rPr>
        <w:t xml:space="preserve"> - </w:t>
      </w:r>
      <w:r w:rsidR="00E37AA6" w:rsidRPr="005D407F">
        <w:rPr>
          <w:rFonts w:asciiTheme="majorHAnsi" w:hAnsiTheme="majorHAnsi" w:cstheme="majorHAnsi"/>
          <w:sz w:val="24"/>
          <w:szCs w:val="24"/>
          <w:lang w:eastAsia="pl-PL"/>
        </w:rPr>
        <w:t xml:space="preserve">   </w:t>
      </w:r>
      <w:r w:rsidR="003E1691" w:rsidRPr="005D407F">
        <w:rPr>
          <w:rFonts w:asciiTheme="majorHAnsi" w:hAnsiTheme="majorHAnsi" w:cstheme="majorHAnsi"/>
          <w:sz w:val="24"/>
          <w:szCs w:val="24"/>
          <w:lang w:eastAsia="pl-PL"/>
        </w:rPr>
        <w:t xml:space="preserve">oświadczenie wg wzoru stanowiącego </w:t>
      </w:r>
      <w:r w:rsidR="00992554" w:rsidRPr="005D407F">
        <w:rPr>
          <w:rFonts w:asciiTheme="majorHAnsi" w:hAnsiTheme="majorHAnsi" w:cstheme="majorHAnsi"/>
          <w:sz w:val="24"/>
          <w:szCs w:val="24"/>
          <w:lang w:eastAsia="pl-PL"/>
        </w:rPr>
        <w:t>z</w:t>
      </w:r>
      <w:r w:rsidR="003E1691" w:rsidRPr="005D407F">
        <w:rPr>
          <w:rFonts w:asciiTheme="majorHAnsi" w:hAnsiTheme="majorHAnsi" w:cstheme="majorHAnsi"/>
          <w:sz w:val="24"/>
          <w:szCs w:val="24"/>
          <w:lang w:eastAsia="pl-PL"/>
        </w:rPr>
        <w:t xml:space="preserve">ałącznik Nr </w:t>
      </w:r>
      <w:r w:rsidR="00D877CA" w:rsidRPr="005D407F">
        <w:rPr>
          <w:rFonts w:asciiTheme="majorHAnsi" w:hAnsiTheme="majorHAnsi" w:cstheme="majorHAnsi"/>
          <w:sz w:val="24"/>
          <w:szCs w:val="24"/>
          <w:lang w:eastAsia="pl-PL"/>
        </w:rPr>
        <w:t>4</w:t>
      </w:r>
      <w:r w:rsidR="00E82DDF" w:rsidRPr="005D407F">
        <w:rPr>
          <w:rFonts w:asciiTheme="majorHAnsi" w:hAnsiTheme="majorHAnsi" w:cstheme="majorHAnsi"/>
          <w:sz w:val="24"/>
          <w:szCs w:val="24"/>
          <w:lang w:eastAsia="pl-PL"/>
        </w:rPr>
        <w:t xml:space="preserve"> do SWZ,</w:t>
      </w:r>
    </w:p>
    <w:p w14:paraId="0CB89A63" w14:textId="70642E4D" w:rsidR="006F29AA" w:rsidRPr="005D407F" w:rsidRDefault="006F29AA" w:rsidP="00BC2662">
      <w:pPr>
        <w:pStyle w:val="Akapitzlist"/>
        <w:numPr>
          <w:ilvl w:val="0"/>
          <w:numId w:val="28"/>
        </w:numPr>
        <w:spacing w:before="120"/>
        <w:ind w:left="2410" w:hanging="425"/>
        <w:jc w:val="both"/>
        <w:rPr>
          <w:rFonts w:asciiTheme="majorHAnsi" w:hAnsiTheme="majorHAnsi" w:cstheme="majorHAnsi"/>
          <w:bCs/>
          <w:sz w:val="24"/>
          <w:szCs w:val="24"/>
          <w:lang w:eastAsia="pl-PL"/>
        </w:rPr>
      </w:pPr>
      <w:r w:rsidRPr="005D407F">
        <w:rPr>
          <w:rFonts w:asciiTheme="majorHAnsi" w:hAnsiTheme="majorHAnsi" w:cstheme="majorHAnsi"/>
          <w:sz w:val="24"/>
          <w:szCs w:val="24"/>
          <w:lang w:eastAsia="pl-PL"/>
        </w:rPr>
        <w:t>warunek z pkt 6.1.</w:t>
      </w:r>
      <w:r w:rsidR="00823800" w:rsidRPr="005D407F">
        <w:rPr>
          <w:rFonts w:asciiTheme="majorHAnsi" w:hAnsiTheme="majorHAnsi" w:cstheme="majorHAnsi"/>
          <w:sz w:val="24"/>
          <w:szCs w:val="24"/>
          <w:lang w:eastAsia="pl-PL"/>
        </w:rPr>
        <w:t>4</w:t>
      </w:r>
      <w:r w:rsidRPr="005D407F">
        <w:rPr>
          <w:rFonts w:asciiTheme="majorHAnsi" w:hAnsiTheme="majorHAnsi" w:cstheme="majorHAnsi"/>
          <w:sz w:val="24"/>
          <w:szCs w:val="24"/>
          <w:lang w:eastAsia="pl-PL"/>
        </w:rPr>
        <w:t xml:space="preserve">. lit b) - </w:t>
      </w:r>
      <w:r w:rsidRPr="005D407F">
        <w:rPr>
          <w:rFonts w:asciiTheme="majorHAnsi" w:hAnsiTheme="majorHAnsi" w:cstheme="majorHAnsi"/>
          <w:bCs/>
          <w:sz w:val="24"/>
          <w:szCs w:val="24"/>
          <w:lang w:eastAsia="pl-PL"/>
        </w:rPr>
        <w:t>oświadczenia, że dostarczany do zamawiającego olej napędowy będzie spełniał wymogi jakościowe</w:t>
      </w:r>
      <w:r w:rsidRPr="005D407F">
        <w:rPr>
          <w:rFonts w:asciiTheme="majorHAnsi" w:hAnsiTheme="majorHAnsi" w:cstheme="majorHAnsi"/>
          <w:b/>
          <w:bCs/>
          <w:sz w:val="24"/>
          <w:szCs w:val="24"/>
          <w:lang w:eastAsia="pl-PL"/>
        </w:rPr>
        <w:t xml:space="preserve"> </w:t>
      </w:r>
      <w:r w:rsidRPr="005D407F">
        <w:rPr>
          <w:rFonts w:asciiTheme="majorHAnsi" w:hAnsiTheme="majorHAnsi" w:cstheme="majorHAnsi"/>
          <w:bCs/>
          <w:sz w:val="24"/>
          <w:szCs w:val="24"/>
          <w:lang w:eastAsia="pl-PL"/>
        </w:rPr>
        <w:t xml:space="preserve">określone w rozporządzeniu Ministra Gospodarki z dnia 9 października </w:t>
      </w:r>
      <w:r w:rsidRPr="005D407F">
        <w:rPr>
          <w:rFonts w:asciiTheme="majorHAnsi" w:hAnsiTheme="majorHAnsi" w:cstheme="majorHAnsi"/>
          <w:bCs/>
          <w:sz w:val="24"/>
          <w:szCs w:val="24"/>
          <w:lang w:eastAsia="pl-PL"/>
        </w:rPr>
        <w:lastRenderedPageBreak/>
        <w:t xml:space="preserve">2015 r. w sprawie wymagań jakościowych dla paliw ciekłych (Dz. U. z 2015 r., poz. 1680) i wymogi określone obowiązującą normą PN-EN 590+A1:2017-06 - wg wzoru stanowiącego </w:t>
      </w:r>
      <w:r w:rsidR="00992554" w:rsidRPr="005D407F">
        <w:rPr>
          <w:rFonts w:asciiTheme="majorHAnsi" w:hAnsiTheme="majorHAnsi" w:cstheme="majorHAnsi"/>
          <w:bCs/>
          <w:sz w:val="24"/>
          <w:szCs w:val="24"/>
          <w:lang w:eastAsia="pl-PL"/>
        </w:rPr>
        <w:t>z</w:t>
      </w:r>
      <w:r w:rsidRPr="005D407F">
        <w:rPr>
          <w:rFonts w:asciiTheme="majorHAnsi" w:hAnsiTheme="majorHAnsi" w:cstheme="majorHAnsi"/>
          <w:bCs/>
          <w:sz w:val="24"/>
          <w:szCs w:val="24"/>
          <w:lang w:eastAsia="pl-PL"/>
        </w:rPr>
        <w:t xml:space="preserve">ałącznik nr </w:t>
      </w:r>
      <w:r w:rsidR="00D877CA" w:rsidRPr="005D407F">
        <w:rPr>
          <w:rFonts w:asciiTheme="majorHAnsi" w:hAnsiTheme="majorHAnsi" w:cstheme="majorHAnsi"/>
          <w:bCs/>
          <w:sz w:val="24"/>
          <w:szCs w:val="24"/>
          <w:lang w:eastAsia="pl-PL"/>
        </w:rPr>
        <w:t>4</w:t>
      </w:r>
      <w:r w:rsidRPr="005D407F">
        <w:rPr>
          <w:rFonts w:asciiTheme="majorHAnsi" w:hAnsiTheme="majorHAnsi" w:cstheme="majorHAnsi"/>
          <w:bCs/>
          <w:sz w:val="24"/>
          <w:szCs w:val="24"/>
          <w:lang w:eastAsia="pl-PL"/>
        </w:rPr>
        <w:t xml:space="preserve"> do SWZ.</w:t>
      </w:r>
    </w:p>
    <w:p w14:paraId="73953139" w14:textId="1299A608" w:rsidR="006F29AA" w:rsidRPr="005D407F" w:rsidRDefault="006F29AA" w:rsidP="00BC2662">
      <w:pPr>
        <w:pStyle w:val="Akapitzlist"/>
        <w:numPr>
          <w:ilvl w:val="0"/>
          <w:numId w:val="28"/>
        </w:numPr>
        <w:spacing w:before="120"/>
        <w:ind w:left="2410" w:hanging="425"/>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warunek z pkt 6.1.</w:t>
      </w:r>
      <w:r w:rsidR="00823800" w:rsidRPr="005D407F">
        <w:rPr>
          <w:rFonts w:asciiTheme="majorHAnsi" w:hAnsiTheme="majorHAnsi" w:cstheme="majorHAnsi"/>
          <w:sz w:val="24"/>
          <w:szCs w:val="24"/>
          <w:lang w:eastAsia="pl-PL"/>
        </w:rPr>
        <w:t>4</w:t>
      </w:r>
      <w:r w:rsidRPr="005D407F">
        <w:rPr>
          <w:rFonts w:asciiTheme="majorHAnsi" w:hAnsiTheme="majorHAnsi" w:cstheme="majorHAnsi"/>
          <w:sz w:val="24"/>
          <w:szCs w:val="24"/>
          <w:lang w:eastAsia="pl-PL"/>
        </w:rPr>
        <w:t>. lit c) - wykazu pojazdów - autocystern niezbędnych do wykonania zamówienia,  przystosowanych i uprawnionych do transportu oleju napędowego, jakimi wykonawca dysponuje lub będzie dysponował od innych podwykonawców (marka pojazdu, nr rejestracyjny, pojemność zbiorników, informacja czy pojazd jest pojazdem własnym wykonawcy, czy podwykonawcy).</w:t>
      </w:r>
    </w:p>
    <w:p w14:paraId="0337B458" w14:textId="1C15472C" w:rsidR="00E82DDF" w:rsidRPr="005D407F" w:rsidRDefault="00E82DDF" w:rsidP="00E82DDF">
      <w:pPr>
        <w:pStyle w:val="Akapitzlist"/>
        <w:spacing w:before="120"/>
        <w:ind w:left="2410"/>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Wykonawcy   wspólnie   ubiegający   się   o   udzielenie   zamówienia   muszą wykazać,   że   łącznie   spełniają   warunki   udziału   w   postępowaniu dotyczące zdolności technicznych lub zawodowych</w:t>
      </w:r>
      <w:r w:rsidR="006F29AA" w:rsidRPr="005D407F">
        <w:rPr>
          <w:rFonts w:asciiTheme="majorHAnsi" w:hAnsiTheme="majorHAnsi" w:cstheme="majorHAnsi"/>
          <w:sz w:val="24"/>
          <w:szCs w:val="24"/>
          <w:lang w:eastAsia="pl-PL"/>
        </w:rPr>
        <w:t xml:space="preserve"> - wg wzoru stanowiącego </w:t>
      </w:r>
      <w:r w:rsidR="00992554" w:rsidRPr="005D407F">
        <w:rPr>
          <w:rFonts w:asciiTheme="majorHAnsi" w:hAnsiTheme="majorHAnsi" w:cstheme="majorHAnsi"/>
          <w:sz w:val="24"/>
          <w:szCs w:val="24"/>
          <w:lang w:eastAsia="pl-PL"/>
        </w:rPr>
        <w:t>z</w:t>
      </w:r>
      <w:r w:rsidR="006F29AA" w:rsidRPr="005D407F">
        <w:rPr>
          <w:rFonts w:asciiTheme="majorHAnsi" w:hAnsiTheme="majorHAnsi" w:cstheme="majorHAnsi"/>
          <w:sz w:val="24"/>
          <w:szCs w:val="24"/>
          <w:lang w:eastAsia="pl-PL"/>
        </w:rPr>
        <w:t xml:space="preserve">ałącznik nr </w:t>
      </w:r>
      <w:r w:rsidR="00D877CA" w:rsidRPr="005D407F">
        <w:rPr>
          <w:rFonts w:asciiTheme="majorHAnsi" w:hAnsiTheme="majorHAnsi" w:cstheme="majorHAnsi"/>
          <w:sz w:val="24"/>
          <w:szCs w:val="24"/>
          <w:lang w:eastAsia="pl-PL"/>
        </w:rPr>
        <w:t>4</w:t>
      </w:r>
      <w:r w:rsidR="006F29AA" w:rsidRPr="005D407F">
        <w:rPr>
          <w:rFonts w:asciiTheme="majorHAnsi" w:hAnsiTheme="majorHAnsi" w:cstheme="majorHAnsi"/>
          <w:sz w:val="24"/>
          <w:szCs w:val="24"/>
          <w:lang w:eastAsia="pl-PL"/>
        </w:rPr>
        <w:t xml:space="preserve"> do SWZ</w:t>
      </w:r>
      <w:r w:rsidR="003007D6" w:rsidRPr="005D407F">
        <w:rPr>
          <w:rFonts w:asciiTheme="majorHAnsi" w:hAnsiTheme="majorHAnsi" w:cstheme="majorHAnsi"/>
          <w:sz w:val="24"/>
          <w:szCs w:val="24"/>
          <w:lang w:eastAsia="pl-PL"/>
        </w:rPr>
        <w:t>.</w:t>
      </w:r>
    </w:p>
    <w:p w14:paraId="02D695C8" w14:textId="77777777" w:rsidR="00876ED2" w:rsidRPr="005D407F" w:rsidRDefault="00876ED2" w:rsidP="00E82DDF">
      <w:pPr>
        <w:pStyle w:val="Akapitzlist"/>
        <w:spacing w:before="120"/>
        <w:ind w:left="2410"/>
        <w:jc w:val="both"/>
        <w:rPr>
          <w:rFonts w:asciiTheme="majorHAnsi" w:hAnsiTheme="majorHAnsi" w:cstheme="majorHAnsi"/>
          <w:strike/>
          <w:sz w:val="24"/>
          <w:szCs w:val="24"/>
          <w:lang w:eastAsia="pl-PL"/>
        </w:rPr>
      </w:pPr>
    </w:p>
    <w:p w14:paraId="78A07E33" w14:textId="5AF65893" w:rsidR="00E82DDF" w:rsidRPr="005D407F" w:rsidRDefault="00E82DDF"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Brak podstaw  wykluczenia</w:t>
      </w:r>
      <w:r w:rsidR="00E7746E" w:rsidRPr="005D407F">
        <w:rPr>
          <w:rFonts w:asciiTheme="majorHAnsi" w:hAnsiTheme="majorHAnsi" w:cstheme="majorHAnsi"/>
          <w:sz w:val="24"/>
          <w:szCs w:val="24"/>
          <w:lang w:eastAsia="pl-PL"/>
        </w:rPr>
        <w:t xml:space="preserve"> – w zakresie opisanym w Rozdziale </w:t>
      </w:r>
      <w:r w:rsidR="00E37AA6" w:rsidRPr="005D407F">
        <w:rPr>
          <w:rFonts w:asciiTheme="majorHAnsi" w:hAnsiTheme="majorHAnsi" w:cstheme="majorHAnsi"/>
          <w:sz w:val="24"/>
          <w:szCs w:val="24"/>
          <w:lang w:eastAsia="pl-PL"/>
        </w:rPr>
        <w:t>7:</w:t>
      </w:r>
    </w:p>
    <w:p w14:paraId="1C056BAE" w14:textId="77777777" w:rsidR="00E82DDF" w:rsidRPr="005D407F" w:rsidRDefault="00E82DDF" w:rsidP="00BC2662">
      <w:pPr>
        <w:pStyle w:val="Akapitzlist"/>
        <w:numPr>
          <w:ilvl w:val="0"/>
          <w:numId w:val="29"/>
        </w:numPr>
        <w:spacing w:before="120"/>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informacji z Krajowego Rejestru Karnego w zakresie: </w:t>
      </w:r>
    </w:p>
    <w:p w14:paraId="7E645A63" w14:textId="5A108132" w:rsidR="00E82DDF" w:rsidRPr="005D407F" w:rsidRDefault="00E82DDF" w:rsidP="00BC2662">
      <w:pPr>
        <w:pStyle w:val="Akapitzlist"/>
        <w:numPr>
          <w:ilvl w:val="0"/>
          <w:numId w:val="27"/>
        </w:numPr>
        <w:spacing w:before="120"/>
        <w:ind w:left="2694"/>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art. 108 ust. 1 pkt 1 i 2 P</w:t>
      </w:r>
      <w:r w:rsidR="00E7746E" w:rsidRPr="005D407F">
        <w:rPr>
          <w:rFonts w:asciiTheme="majorHAnsi" w:hAnsiTheme="majorHAnsi" w:cstheme="majorHAnsi"/>
          <w:sz w:val="24"/>
          <w:szCs w:val="24"/>
          <w:lang w:eastAsia="pl-PL"/>
        </w:rPr>
        <w:t>zp</w:t>
      </w:r>
      <w:r w:rsidRPr="005D407F">
        <w:rPr>
          <w:rFonts w:asciiTheme="majorHAnsi" w:hAnsiTheme="majorHAnsi" w:cstheme="majorHAnsi"/>
          <w:sz w:val="24"/>
          <w:szCs w:val="24"/>
          <w:lang w:eastAsia="pl-PL"/>
        </w:rPr>
        <w:t>,</w:t>
      </w:r>
    </w:p>
    <w:p w14:paraId="29528F34" w14:textId="33799CE1" w:rsidR="00E82DDF" w:rsidRPr="005D407F" w:rsidRDefault="00E82DDF" w:rsidP="00BC2662">
      <w:pPr>
        <w:pStyle w:val="Akapitzlist"/>
        <w:numPr>
          <w:ilvl w:val="0"/>
          <w:numId w:val="27"/>
        </w:numPr>
        <w:spacing w:before="120"/>
        <w:ind w:left="2694"/>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art. 108 ust. 1 pkt 4  P</w:t>
      </w:r>
      <w:r w:rsidR="00E7746E" w:rsidRPr="005D407F">
        <w:rPr>
          <w:rFonts w:asciiTheme="majorHAnsi" w:hAnsiTheme="majorHAnsi" w:cstheme="majorHAnsi"/>
          <w:sz w:val="24"/>
          <w:szCs w:val="24"/>
          <w:lang w:eastAsia="pl-PL"/>
        </w:rPr>
        <w:t>zp</w:t>
      </w:r>
      <w:r w:rsidRPr="005D407F">
        <w:rPr>
          <w:rFonts w:asciiTheme="majorHAnsi" w:hAnsiTheme="majorHAnsi" w:cstheme="majorHAnsi"/>
          <w:sz w:val="24"/>
          <w:szCs w:val="24"/>
          <w:lang w:eastAsia="pl-PL"/>
        </w:rPr>
        <w:t>, dotyczącej orzeczenia zakazu ubiegania się o zamówienie publiczne tytułem środka karnego,</w:t>
      </w:r>
    </w:p>
    <w:p w14:paraId="428FCF04" w14:textId="38B7E20D" w:rsidR="00E82DDF" w:rsidRPr="005D407F" w:rsidRDefault="00E82DDF" w:rsidP="00E82DDF">
      <w:pPr>
        <w:pStyle w:val="Akapitzlist"/>
        <w:spacing w:before="120"/>
        <w:ind w:left="2694"/>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w:t>
      </w:r>
      <w:r w:rsidR="00E7746E" w:rsidRPr="005D407F">
        <w:rPr>
          <w:rFonts w:asciiTheme="majorHAnsi" w:hAnsiTheme="majorHAnsi" w:cstheme="majorHAnsi"/>
          <w:sz w:val="24"/>
          <w:szCs w:val="24"/>
          <w:lang w:eastAsia="pl-PL"/>
        </w:rPr>
        <w:t xml:space="preserve"> </w:t>
      </w:r>
      <w:r w:rsidRPr="005D407F">
        <w:rPr>
          <w:rFonts w:asciiTheme="majorHAnsi" w:hAnsiTheme="majorHAnsi" w:cstheme="majorHAnsi"/>
          <w:sz w:val="24"/>
          <w:szCs w:val="24"/>
          <w:lang w:eastAsia="pl-PL"/>
        </w:rPr>
        <w:t>sporządzonej nie wcześniej niż 6 miesięcy przed jej złożeniem;</w:t>
      </w:r>
    </w:p>
    <w:p w14:paraId="37E5077C" w14:textId="75CD8248" w:rsidR="00E82DDF" w:rsidRPr="005D407F" w:rsidRDefault="00E82DDF" w:rsidP="00BC2662">
      <w:pPr>
        <w:pStyle w:val="Akapitzlist"/>
        <w:numPr>
          <w:ilvl w:val="0"/>
          <w:numId w:val="29"/>
        </w:numPr>
        <w:spacing w:before="120" w:line="264" w:lineRule="auto"/>
        <w:ind w:left="2342" w:hanging="357"/>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oświadczenia </w:t>
      </w:r>
      <w:r w:rsidR="003E1691" w:rsidRPr="005D407F">
        <w:rPr>
          <w:rFonts w:asciiTheme="majorHAnsi" w:hAnsiTheme="majorHAnsi" w:cstheme="majorHAnsi"/>
          <w:sz w:val="24"/>
          <w:szCs w:val="24"/>
          <w:lang w:eastAsia="pl-PL"/>
        </w:rPr>
        <w:t>w</w:t>
      </w:r>
      <w:r w:rsidRPr="005D407F">
        <w:rPr>
          <w:rFonts w:asciiTheme="majorHAnsi" w:hAnsiTheme="majorHAnsi" w:cstheme="majorHAnsi"/>
          <w:sz w:val="24"/>
          <w:szCs w:val="24"/>
          <w:lang w:eastAsia="pl-PL"/>
        </w:rPr>
        <w:t>ykonawcy, w zakresie art. 108 ust. 1 pkt 5</w:t>
      </w:r>
      <w:r w:rsidR="006A3163" w:rsidRPr="005D407F">
        <w:rPr>
          <w:rFonts w:asciiTheme="majorHAnsi" w:hAnsiTheme="majorHAnsi" w:cstheme="majorHAnsi"/>
          <w:sz w:val="24"/>
          <w:szCs w:val="24"/>
          <w:lang w:eastAsia="pl-PL"/>
        </w:rPr>
        <w:t>)</w:t>
      </w:r>
      <w:r w:rsidRPr="005D407F">
        <w:rPr>
          <w:rFonts w:asciiTheme="majorHAnsi" w:hAnsiTheme="majorHAnsi" w:cstheme="majorHAnsi"/>
          <w:sz w:val="24"/>
          <w:szCs w:val="24"/>
          <w:lang w:eastAsia="pl-PL"/>
        </w:rPr>
        <w:t xml:space="preserve"> </w:t>
      </w:r>
      <w:r w:rsidR="00E7746E" w:rsidRPr="005D407F">
        <w:rPr>
          <w:rFonts w:asciiTheme="majorHAnsi" w:hAnsiTheme="majorHAnsi" w:cstheme="majorHAnsi"/>
          <w:sz w:val="24"/>
          <w:szCs w:val="24"/>
          <w:lang w:eastAsia="pl-PL"/>
        </w:rPr>
        <w:t>Pzp</w:t>
      </w:r>
      <w:r w:rsidRPr="005D407F">
        <w:rPr>
          <w:rFonts w:asciiTheme="majorHAnsi" w:hAnsiTheme="majorHAnsi" w:cstheme="majorHAnsi"/>
          <w:sz w:val="24"/>
          <w:szCs w:val="24"/>
          <w:lang w:eastAsia="pl-PL"/>
        </w:rPr>
        <w:t>, o braku przynależności do tej samej grupy kapitałowej w rozumieniu ustawy z dnia</w:t>
      </w:r>
      <w:r w:rsidR="00E7746E" w:rsidRPr="005D407F">
        <w:rPr>
          <w:rFonts w:asciiTheme="majorHAnsi" w:hAnsiTheme="majorHAnsi" w:cstheme="majorHAnsi"/>
          <w:sz w:val="24"/>
          <w:szCs w:val="24"/>
          <w:lang w:eastAsia="pl-PL"/>
        </w:rPr>
        <w:t xml:space="preserve"> </w:t>
      </w:r>
      <w:r w:rsidRPr="005D407F">
        <w:rPr>
          <w:rFonts w:asciiTheme="majorHAnsi" w:hAnsiTheme="majorHAnsi" w:cstheme="majorHAnsi"/>
          <w:sz w:val="24"/>
          <w:szCs w:val="24"/>
          <w:lang w:eastAsia="pl-PL"/>
        </w:rPr>
        <w:t xml:space="preserve">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 </w:t>
      </w:r>
      <w:r w:rsidR="003E1691" w:rsidRPr="005D407F">
        <w:rPr>
          <w:rFonts w:asciiTheme="majorHAnsi" w:hAnsiTheme="majorHAnsi" w:cstheme="majorHAnsi"/>
          <w:sz w:val="24"/>
          <w:szCs w:val="24"/>
          <w:lang w:eastAsia="pl-PL"/>
        </w:rPr>
        <w:t xml:space="preserve">oświadczenie wg wzoru stanowiącego </w:t>
      </w:r>
      <w:r w:rsidR="00992554" w:rsidRPr="005D407F">
        <w:rPr>
          <w:rFonts w:asciiTheme="majorHAnsi" w:hAnsiTheme="majorHAnsi" w:cstheme="majorHAnsi"/>
          <w:sz w:val="24"/>
          <w:szCs w:val="24"/>
          <w:lang w:eastAsia="pl-PL"/>
        </w:rPr>
        <w:t>z</w:t>
      </w:r>
      <w:r w:rsidRPr="005D407F">
        <w:rPr>
          <w:rFonts w:asciiTheme="majorHAnsi" w:hAnsiTheme="majorHAnsi" w:cstheme="majorHAnsi"/>
          <w:sz w:val="24"/>
          <w:szCs w:val="24"/>
          <w:lang w:eastAsia="pl-PL"/>
        </w:rPr>
        <w:t xml:space="preserve">ałącznik </w:t>
      </w:r>
      <w:r w:rsidR="00992554" w:rsidRPr="005D407F">
        <w:rPr>
          <w:rFonts w:asciiTheme="majorHAnsi" w:hAnsiTheme="majorHAnsi" w:cstheme="majorHAnsi"/>
          <w:sz w:val="24"/>
          <w:szCs w:val="24"/>
          <w:lang w:eastAsia="pl-PL"/>
        </w:rPr>
        <w:t>n</w:t>
      </w:r>
      <w:r w:rsidRPr="005D407F">
        <w:rPr>
          <w:rFonts w:asciiTheme="majorHAnsi" w:hAnsiTheme="majorHAnsi" w:cstheme="majorHAnsi"/>
          <w:sz w:val="24"/>
          <w:szCs w:val="24"/>
          <w:lang w:eastAsia="pl-PL"/>
        </w:rPr>
        <w:t xml:space="preserve">r </w:t>
      </w:r>
      <w:r w:rsidR="00E37AA6" w:rsidRPr="005D407F">
        <w:rPr>
          <w:rFonts w:asciiTheme="majorHAnsi" w:hAnsiTheme="majorHAnsi" w:cstheme="majorHAnsi"/>
          <w:sz w:val="24"/>
          <w:szCs w:val="24"/>
          <w:lang w:eastAsia="pl-PL"/>
        </w:rPr>
        <w:t>5</w:t>
      </w:r>
      <w:r w:rsidRPr="005D407F">
        <w:rPr>
          <w:rFonts w:asciiTheme="majorHAnsi" w:hAnsiTheme="majorHAnsi" w:cstheme="majorHAnsi"/>
          <w:sz w:val="24"/>
          <w:szCs w:val="24"/>
          <w:lang w:eastAsia="pl-PL"/>
        </w:rPr>
        <w:t xml:space="preserve"> do SWZ,</w:t>
      </w:r>
    </w:p>
    <w:p w14:paraId="488945AC" w14:textId="72B10CCD" w:rsidR="00F879EB" w:rsidRPr="005D407F" w:rsidRDefault="00F879EB" w:rsidP="00BC2662">
      <w:pPr>
        <w:pStyle w:val="Akapitzlist"/>
        <w:numPr>
          <w:ilvl w:val="0"/>
          <w:numId w:val="29"/>
        </w:numPr>
        <w:spacing w:before="120" w:line="264" w:lineRule="auto"/>
        <w:ind w:left="2342" w:hanging="357"/>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6C052703" w14:textId="59C7B81B" w:rsidR="00823800" w:rsidRPr="005D407F" w:rsidRDefault="00823800" w:rsidP="00BC2662">
      <w:pPr>
        <w:pStyle w:val="Akapitzlist"/>
        <w:numPr>
          <w:ilvl w:val="0"/>
          <w:numId w:val="29"/>
        </w:numPr>
        <w:spacing w:before="120" w:line="264" w:lineRule="auto"/>
        <w:ind w:left="2342" w:hanging="357"/>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zaświadczenia właściwego naczelnika urzędu skarbowego potwierdzającego, że wykonawca nie zalega z opłacaniem podatków i opłat, w zakresie art. 109 ust. 1 pkt 1) 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w:t>
      </w:r>
      <w:r w:rsidRPr="005D407F">
        <w:rPr>
          <w:rFonts w:asciiTheme="majorHAnsi" w:hAnsiTheme="majorHAnsi" w:cstheme="majorHAnsi"/>
          <w:sz w:val="24"/>
          <w:szCs w:val="24"/>
          <w:lang w:eastAsia="pl-PL"/>
        </w:rPr>
        <w:lastRenderedPageBreak/>
        <w:t>odsetkami lub grzywnami lub zawarł wiążące porozumienie w sprawie spłat tych należności,</w:t>
      </w:r>
    </w:p>
    <w:p w14:paraId="6394643D" w14:textId="699AFF5D" w:rsidR="00823800" w:rsidRPr="005D407F" w:rsidRDefault="00823800" w:rsidP="00BC2662">
      <w:pPr>
        <w:pStyle w:val="Akapitzlist"/>
        <w:numPr>
          <w:ilvl w:val="0"/>
          <w:numId w:val="29"/>
        </w:numPr>
        <w:spacing w:before="120" w:line="264" w:lineRule="auto"/>
        <w:ind w:left="2342" w:hanging="357"/>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Pzp,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7198E88" w14:textId="36911659" w:rsidR="00D518E4" w:rsidRPr="005D407F" w:rsidRDefault="00E82DDF" w:rsidP="00BC2662">
      <w:pPr>
        <w:pStyle w:val="Akapitzlist"/>
        <w:numPr>
          <w:ilvl w:val="0"/>
          <w:numId w:val="29"/>
        </w:numPr>
        <w:spacing w:before="120" w:line="264" w:lineRule="auto"/>
        <w:ind w:left="2342" w:hanging="357"/>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oświadczenia  </w:t>
      </w:r>
      <w:r w:rsidR="001C1F5C" w:rsidRPr="005D407F">
        <w:rPr>
          <w:rFonts w:asciiTheme="majorHAnsi" w:hAnsiTheme="majorHAnsi" w:cstheme="majorHAnsi"/>
          <w:sz w:val="24"/>
          <w:szCs w:val="24"/>
          <w:lang w:eastAsia="pl-PL"/>
        </w:rPr>
        <w:t>w</w:t>
      </w:r>
      <w:r w:rsidRPr="005D407F">
        <w:rPr>
          <w:rFonts w:asciiTheme="majorHAnsi" w:hAnsiTheme="majorHAnsi" w:cstheme="majorHAnsi"/>
          <w:sz w:val="24"/>
          <w:szCs w:val="24"/>
          <w:lang w:eastAsia="pl-PL"/>
        </w:rPr>
        <w:t>ykonawcy o aktualności informacji zawartych w  JEDZ,</w:t>
      </w:r>
      <w:r w:rsidR="00D518E4" w:rsidRPr="005D407F">
        <w:rPr>
          <w:rFonts w:asciiTheme="majorHAnsi" w:hAnsiTheme="majorHAnsi" w:cstheme="majorHAnsi"/>
          <w:sz w:val="24"/>
          <w:szCs w:val="24"/>
          <w:lang w:eastAsia="pl-PL"/>
        </w:rPr>
        <w:t xml:space="preserve"> </w:t>
      </w:r>
      <w:r w:rsidRPr="005D407F">
        <w:rPr>
          <w:rFonts w:asciiTheme="majorHAnsi" w:hAnsiTheme="majorHAnsi" w:cstheme="majorHAnsi"/>
          <w:sz w:val="24"/>
          <w:szCs w:val="24"/>
          <w:lang w:eastAsia="pl-PL"/>
        </w:rPr>
        <w:t>w   zakresie   podstaw   wykluczenia   z   postępowania   (</w:t>
      </w:r>
      <w:r w:rsidR="00992554" w:rsidRPr="005D407F">
        <w:rPr>
          <w:rFonts w:asciiTheme="majorHAnsi" w:hAnsiTheme="majorHAnsi" w:cstheme="majorHAnsi"/>
          <w:sz w:val="24"/>
          <w:szCs w:val="24"/>
          <w:lang w:eastAsia="pl-PL"/>
        </w:rPr>
        <w:t>z</w:t>
      </w:r>
      <w:r w:rsidRPr="005D407F">
        <w:rPr>
          <w:rFonts w:asciiTheme="majorHAnsi" w:hAnsiTheme="majorHAnsi" w:cstheme="majorHAnsi"/>
          <w:sz w:val="24"/>
          <w:szCs w:val="24"/>
          <w:lang w:eastAsia="pl-PL"/>
        </w:rPr>
        <w:t xml:space="preserve">ałącznik   </w:t>
      </w:r>
      <w:r w:rsidR="00992554" w:rsidRPr="005D407F">
        <w:rPr>
          <w:rFonts w:asciiTheme="majorHAnsi" w:hAnsiTheme="majorHAnsi" w:cstheme="majorHAnsi"/>
          <w:sz w:val="24"/>
          <w:szCs w:val="24"/>
          <w:lang w:eastAsia="pl-PL"/>
        </w:rPr>
        <w:t>n</w:t>
      </w:r>
      <w:r w:rsidRPr="005D407F">
        <w:rPr>
          <w:rFonts w:asciiTheme="majorHAnsi" w:hAnsiTheme="majorHAnsi" w:cstheme="majorHAnsi"/>
          <w:sz w:val="24"/>
          <w:szCs w:val="24"/>
          <w:lang w:eastAsia="pl-PL"/>
        </w:rPr>
        <w:t xml:space="preserve">r   </w:t>
      </w:r>
      <w:r w:rsidR="00D877CA" w:rsidRPr="005D407F">
        <w:rPr>
          <w:rFonts w:asciiTheme="majorHAnsi" w:hAnsiTheme="majorHAnsi" w:cstheme="majorHAnsi"/>
          <w:sz w:val="24"/>
          <w:szCs w:val="24"/>
          <w:lang w:eastAsia="pl-PL"/>
        </w:rPr>
        <w:t>6</w:t>
      </w:r>
      <w:r w:rsidR="00D518E4" w:rsidRPr="005D407F">
        <w:rPr>
          <w:rFonts w:asciiTheme="majorHAnsi" w:hAnsiTheme="majorHAnsi" w:cstheme="majorHAnsi"/>
          <w:sz w:val="24"/>
          <w:szCs w:val="24"/>
          <w:lang w:eastAsia="pl-PL"/>
        </w:rPr>
        <w:t xml:space="preserve"> </w:t>
      </w:r>
      <w:r w:rsidRPr="005D407F">
        <w:rPr>
          <w:rFonts w:asciiTheme="majorHAnsi" w:hAnsiTheme="majorHAnsi" w:cstheme="majorHAnsi"/>
          <w:sz w:val="24"/>
          <w:szCs w:val="24"/>
          <w:lang w:eastAsia="pl-PL"/>
        </w:rPr>
        <w:t>do SWZ), o których mowa w:</w:t>
      </w:r>
    </w:p>
    <w:p w14:paraId="51D16C58" w14:textId="1EC0893E" w:rsidR="00D518E4" w:rsidRPr="005D407F" w:rsidRDefault="00E82DDF"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art. 108 ust. 1 pkt 3 P</w:t>
      </w:r>
      <w:r w:rsidR="00E7746E" w:rsidRPr="005D407F">
        <w:rPr>
          <w:rFonts w:asciiTheme="majorHAnsi" w:hAnsiTheme="majorHAnsi" w:cstheme="majorHAnsi"/>
          <w:sz w:val="24"/>
          <w:szCs w:val="24"/>
          <w:lang w:eastAsia="pl-PL"/>
        </w:rPr>
        <w:t>zp</w:t>
      </w:r>
      <w:r w:rsidRPr="005D407F">
        <w:rPr>
          <w:rFonts w:asciiTheme="majorHAnsi" w:hAnsiTheme="majorHAnsi" w:cstheme="majorHAnsi"/>
          <w:sz w:val="24"/>
          <w:szCs w:val="24"/>
          <w:lang w:eastAsia="pl-PL"/>
        </w:rPr>
        <w:t>,</w:t>
      </w:r>
    </w:p>
    <w:p w14:paraId="7054B6B9" w14:textId="5E119E1A" w:rsidR="00D518E4" w:rsidRPr="005D407F" w:rsidRDefault="00E82DDF"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art. 108 ust. 1 pkt 4  P</w:t>
      </w:r>
      <w:r w:rsidR="00E7746E" w:rsidRPr="005D407F">
        <w:rPr>
          <w:rFonts w:asciiTheme="majorHAnsi" w:hAnsiTheme="majorHAnsi" w:cstheme="majorHAnsi"/>
          <w:sz w:val="24"/>
          <w:szCs w:val="24"/>
          <w:lang w:eastAsia="pl-PL"/>
        </w:rPr>
        <w:t>zp</w:t>
      </w:r>
      <w:r w:rsidRPr="005D407F">
        <w:rPr>
          <w:rFonts w:asciiTheme="majorHAnsi" w:hAnsiTheme="majorHAnsi" w:cstheme="majorHAnsi"/>
          <w:sz w:val="24"/>
          <w:szCs w:val="24"/>
          <w:lang w:eastAsia="pl-PL"/>
        </w:rPr>
        <w:t>, dotyczących orzeczenia zakazu ubiegania się</w:t>
      </w:r>
      <w:r w:rsidR="00D518E4" w:rsidRPr="005D407F">
        <w:rPr>
          <w:rFonts w:asciiTheme="majorHAnsi" w:hAnsiTheme="majorHAnsi" w:cstheme="majorHAnsi"/>
          <w:sz w:val="24"/>
          <w:szCs w:val="24"/>
          <w:lang w:eastAsia="pl-PL"/>
        </w:rPr>
        <w:t xml:space="preserve"> </w:t>
      </w:r>
      <w:r w:rsidRPr="005D407F">
        <w:rPr>
          <w:rFonts w:asciiTheme="majorHAnsi" w:hAnsiTheme="majorHAnsi" w:cstheme="majorHAnsi"/>
          <w:sz w:val="24"/>
          <w:szCs w:val="24"/>
          <w:lang w:eastAsia="pl-PL"/>
        </w:rPr>
        <w:t>o zamówienie publiczne tytułem środka zapobiegawczego,</w:t>
      </w:r>
    </w:p>
    <w:p w14:paraId="188E55D8" w14:textId="415BBEE0" w:rsidR="00D518E4" w:rsidRPr="005D407F" w:rsidRDefault="00E82DDF"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art. 108 ust. 1 pkt 5 P</w:t>
      </w:r>
      <w:r w:rsidR="00E7746E" w:rsidRPr="005D407F">
        <w:rPr>
          <w:rFonts w:asciiTheme="majorHAnsi" w:hAnsiTheme="majorHAnsi" w:cstheme="majorHAnsi"/>
          <w:sz w:val="24"/>
          <w:szCs w:val="24"/>
          <w:lang w:eastAsia="pl-PL"/>
        </w:rPr>
        <w:t>zp</w:t>
      </w:r>
      <w:r w:rsidRPr="005D407F">
        <w:rPr>
          <w:rFonts w:asciiTheme="majorHAnsi" w:hAnsiTheme="majorHAnsi" w:cstheme="majorHAnsi"/>
          <w:sz w:val="24"/>
          <w:szCs w:val="24"/>
          <w:lang w:eastAsia="pl-PL"/>
        </w:rPr>
        <w:t>, dotyczących zawarcia z innymi Wykonawcami</w:t>
      </w:r>
      <w:r w:rsidR="00D518E4" w:rsidRPr="005D407F">
        <w:rPr>
          <w:rFonts w:asciiTheme="majorHAnsi" w:hAnsiTheme="majorHAnsi" w:cstheme="majorHAnsi"/>
          <w:sz w:val="24"/>
          <w:szCs w:val="24"/>
          <w:lang w:eastAsia="pl-PL"/>
        </w:rPr>
        <w:t xml:space="preserve"> </w:t>
      </w:r>
      <w:r w:rsidRPr="005D407F">
        <w:rPr>
          <w:rFonts w:asciiTheme="majorHAnsi" w:hAnsiTheme="majorHAnsi" w:cstheme="majorHAnsi"/>
          <w:sz w:val="24"/>
          <w:szCs w:val="24"/>
          <w:lang w:eastAsia="pl-PL"/>
        </w:rPr>
        <w:t>porozumienia mającego na celu zakłócenie konkurencji,</w:t>
      </w:r>
    </w:p>
    <w:p w14:paraId="1DE3460C" w14:textId="54FB4C99" w:rsidR="00E82DDF" w:rsidRPr="005D407F" w:rsidRDefault="00E82DDF"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art. 108 ust. 1 pkt 6 P</w:t>
      </w:r>
      <w:r w:rsidR="00E7746E" w:rsidRPr="005D407F">
        <w:rPr>
          <w:rFonts w:asciiTheme="majorHAnsi" w:hAnsiTheme="majorHAnsi" w:cstheme="majorHAnsi"/>
          <w:sz w:val="24"/>
          <w:szCs w:val="24"/>
          <w:lang w:eastAsia="pl-PL"/>
        </w:rPr>
        <w:t>zp,</w:t>
      </w:r>
    </w:p>
    <w:p w14:paraId="47B6649F" w14:textId="57E16CA9" w:rsidR="00823800" w:rsidRPr="005D407F" w:rsidRDefault="00823800"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art. 109 ust. 1 pkt 1) Pzp, odnośnie do naruszenia obowiązków dotyczących płatności podatków i opłat lokalnych, o których mowa w ustawie z dnia 12 stycznia 1991 r. o podatkach i opłatach lokalnych (Dz. U. z 2019 r. poz. 1170),</w:t>
      </w:r>
    </w:p>
    <w:p w14:paraId="072730F1" w14:textId="700B15A3" w:rsidR="00E7746E" w:rsidRPr="005D407F" w:rsidRDefault="00E7746E"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art. 109 ust. 1 pkt </w:t>
      </w:r>
      <w:r w:rsidR="00F879EB" w:rsidRPr="005D407F">
        <w:rPr>
          <w:rFonts w:asciiTheme="majorHAnsi" w:hAnsiTheme="majorHAnsi" w:cstheme="majorHAnsi"/>
          <w:sz w:val="24"/>
          <w:szCs w:val="24"/>
          <w:lang w:eastAsia="pl-PL"/>
        </w:rPr>
        <w:t xml:space="preserve"> </w:t>
      </w:r>
      <w:r w:rsidRPr="005D407F">
        <w:rPr>
          <w:rFonts w:asciiTheme="majorHAnsi" w:hAnsiTheme="majorHAnsi" w:cstheme="majorHAnsi"/>
          <w:sz w:val="24"/>
          <w:szCs w:val="24"/>
          <w:lang w:eastAsia="pl-PL"/>
        </w:rPr>
        <w:t>8–10</w:t>
      </w:r>
      <w:r w:rsidR="00F879EB" w:rsidRPr="005D407F">
        <w:rPr>
          <w:rFonts w:asciiTheme="majorHAnsi" w:hAnsiTheme="majorHAnsi" w:cstheme="majorHAnsi"/>
          <w:sz w:val="24"/>
          <w:szCs w:val="24"/>
          <w:lang w:eastAsia="pl-PL"/>
        </w:rPr>
        <w:t>)</w:t>
      </w:r>
      <w:r w:rsidRPr="005D407F">
        <w:rPr>
          <w:rFonts w:asciiTheme="majorHAnsi" w:hAnsiTheme="majorHAnsi" w:cstheme="majorHAnsi"/>
          <w:sz w:val="24"/>
          <w:szCs w:val="24"/>
          <w:lang w:eastAsia="pl-PL"/>
        </w:rPr>
        <w:t xml:space="preserve"> ustawy.</w:t>
      </w:r>
    </w:p>
    <w:p w14:paraId="0911F18F" w14:textId="77777777" w:rsidR="00D518E4" w:rsidRPr="005D407F" w:rsidRDefault="00D518E4" w:rsidP="00D518E4">
      <w:pPr>
        <w:pStyle w:val="Akapitzlist"/>
        <w:spacing w:before="120"/>
        <w:ind w:left="2694"/>
        <w:jc w:val="both"/>
        <w:rPr>
          <w:rFonts w:asciiTheme="majorHAnsi" w:hAnsiTheme="majorHAnsi" w:cstheme="majorHAnsi"/>
          <w:sz w:val="24"/>
          <w:szCs w:val="24"/>
          <w:lang w:eastAsia="pl-PL"/>
        </w:rPr>
      </w:pPr>
    </w:p>
    <w:p w14:paraId="39F4D7E0" w14:textId="7BB061F1" w:rsidR="00D518E4" w:rsidRPr="005D407F" w:rsidRDefault="00D518E4"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W przypadku </w:t>
      </w:r>
      <w:r w:rsidR="00B00A2E" w:rsidRPr="005D407F">
        <w:rPr>
          <w:rFonts w:asciiTheme="majorHAnsi" w:hAnsiTheme="majorHAnsi" w:cstheme="majorHAnsi"/>
          <w:sz w:val="24"/>
          <w:szCs w:val="24"/>
          <w:lang w:eastAsia="pl-PL"/>
        </w:rPr>
        <w:t>w</w:t>
      </w:r>
      <w:r w:rsidRPr="005D407F">
        <w:rPr>
          <w:rFonts w:asciiTheme="majorHAnsi" w:hAnsiTheme="majorHAnsi" w:cstheme="majorHAnsi"/>
          <w:sz w:val="24"/>
          <w:szCs w:val="24"/>
          <w:lang w:eastAsia="pl-PL"/>
        </w:rPr>
        <w:t xml:space="preserve">ykonawców wspólnie ubiegających się o udzielenie zamówienia podmiotowe środki dowodowe, wymienione w </w:t>
      </w:r>
      <w:r w:rsidR="00BD6880" w:rsidRPr="005D407F">
        <w:rPr>
          <w:rFonts w:asciiTheme="majorHAnsi" w:hAnsiTheme="majorHAnsi" w:cstheme="majorHAnsi"/>
          <w:sz w:val="24"/>
          <w:szCs w:val="24"/>
          <w:lang w:eastAsia="pl-PL"/>
        </w:rPr>
        <w:t xml:space="preserve">ppkt 9.2.2. </w:t>
      </w:r>
      <w:r w:rsidRPr="005D407F">
        <w:rPr>
          <w:rFonts w:asciiTheme="majorHAnsi" w:hAnsiTheme="majorHAnsi" w:cstheme="majorHAnsi"/>
          <w:sz w:val="24"/>
          <w:szCs w:val="24"/>
          <w:lang w:eastAsia="pl-PL"/>
        </w:rPr>
        <w:t xml:space="preserve">(tj. na potwierdzenie braku   podstaw   wykluczenia),   składa   każdy   z  </w:t>
      </w:r>
      <w:r w:rsidR="00B00A2E" w:rsidRPr="005D407F">
        <w:rPr>
          <w:rFonts w:asciiTheme="majorHAnsi" w:hAnsiTheme="majorHAnsi" w:cstheme="majorHAnsi"/>
          <w:sz w:val="24"/>
          <w:szCs w:val="24"/>
          <w:lang w:eastAsia="pl-PL"/>
        </w:rPr>
        <w:t>w</w:t>
      </w:r>
      <w:r w:rsidRPr="005D407F">
        <w:rPr>
          <w:rFonts w:asciiTheme="majorHAnsi" w:hAnsiTheme="majorHAnsi" w:cstheme="majorHAnsi"/>
          <w:sz w:val="24"/>
          <w:szCs w:val="24"/>
          <w:lang w:eastAsia="pl-PL"/>
        </w:rPr>
        <w:t xml:space="preserve">ykonawców   występujących wspólnie. </w:t>
      </w:r>
    </w:p>
    <w:p w14:paraId="3BCAFEE6" w14:textId="77777777" w:rsidR="00D518E4" w:rsidRPr="005D407F" w:rsidRDefault="00D518E4" w:rsidP="00D518E4">
      <w:pPr>
        <w:pStyle w:val="Akapitzlist"/>
        <w:spacing w:before="120" w:line="264" w:lineRule="auto"/>
        <w:ind w:left="1134"/>
        <w:jc w:val="both"/>
        <w:rPr>
          <w:rFonts w:asciiTheme="majorHAnsi" w:hAnsiTheme="majorHAnsi" w:cstheme="majorHAnsi"/>
          <w:sz w:val="24"/>
          <w:szCs w:val="24"/>
          <w:lang w:eastAsia="pl-PL"/>
        </w:rPr>
      </w:pPr>
    </w:p>
    <w:p w14:paraId="352A14BC" w14:textId="795A3C03" w:rsidR="00D518E4" w:rsidRPr="005D407F" w:rsidRDefault="00D518E4"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W przypadku podmiotu, na którego zdolnościach lub sytuacji wykonawca polega na zasadach art. 118 P</w:t>
      </w:r>
      <w:r w:rsidR="00AB038D" w:rsidRPr="005D407F">
        <w:rPr>
          <w:rFonts w:asciiTheme="majorHAnsi" w:hAnsiTheme="majorHAnsi" w:cstheme="majorHAnsi"/>
          <w:sz w:val="24"/>
          <w:szCs w:val="24"/>
          <w:lang w:eastAsia="pl-PL"/>
        </w:rPr>
        <w:t>zp,</w:t>
      </w:r>
      <w:r w:rsidRPr="005D407F">
        <w:rPr>
          <w:rFonts w:asciiTheme="majorHAnsi" w:hAnsiTheme="majorHAnsi" w:cstheme="majorHAnsi"/>
          <w:sz w:val="24"/>
          <w:szCs w:val="24"/>
          <w:lang w:eastAsia="pl-PL"/>
        </w:rPr>
        <w:t xml:space="preserve"> </w:t>
      </w:r>
      <w:r w:rsidR="00B00A2E" w:rsidRPr="005D407F">
        <w:rPr>
          <w:rFonts w:asciiTheme="majorHAnsi" w:hAnsiTheme="majorHAnsi" w:cstheme="majorHAnsi"/>
          <w:sz w:val="24"/>
          <w:szCs w:val="24"/>
          <w:lang w:eastAsia="pl-PL"/>
        </w:rPr>
        <w:t>w</w:t>
      </w:r>
      <w:r w:rsidRPr="005D407F">
        <w:rPr>
          <w:rFonts w:asciiTheme="majorHAnsi" w:hAnsiTheme="majorHAnsi" w:cstheme="majorHAnsi"/>
          <w:sz w:val="24"/>
          <w:szCs w:val="24"/>
          <w:lang w:eastAsia="pl-PL"/>
        </w:rPr>
        <w:t xml:space="preserve">ykonawca składa podmiotowe środki dowodowe, wymienione w </w:t>
      </w:r>
      <w:r w:rsidR="00BD6880" w:rsidRPr="005D407F">
        <w:rPr>
          <w:rFonts w:asciiTheme="majorHAnsi" w:hAnsiTheme="majorHAnsi" w:cstheme="majorHAnsi"/>
          <w:sz w:val="24"/>
          <w:szCs w:val="24"/>
          <w:lang w:eastAsia="pl-PL"/>
        </w:rPr>
        <w:t>ppkt 9.2.2.</w:t>
      </w:r>
      <w:r w:rsidRPr="005D407F">
        <w:rPr>
          <w:rFonts w:asciiTheme="majorHAnsi" w:hAnsiTheme="majorHAnsi" w:cstheme="majorHAnsi"/>
          <w:sz w:val="24"/>
          <w:szCs w:val="24"/>
          <w:lang w:eastAsia="pl-PL"/>
        </w:rPr>
        <w:t xml:space="preserve"> (tj. na potwierdzenie braku podstaw wykluczenia), w odniesieniu do każdego z tych podmiotów.</w:t>
      </w:r>
    </w:p>
    <w:p w14:paraId="358DF52A" w14:textId="77777777" w:rsidR="00D518E4" w:rsidRPr="005D407F" w:rsidRDefault="00D518E4" w:rsidP="00D518E4">
      <w:pPr>
        <w:pStyle w:val="Akapitzlist"/>
        <w:rPr>
          <w:rFonts w:asciiTheme="majorHAnsi" w:hAnsiTheme="majorHAnsi" w:cstheme="majorHAnsi"/>
          <w:sz w:val="24"/>
          <w:szCs w:val="24"/>
          <w:lang w:eastAsia="pl-PL"/>
        </w:rPr>
      </w:pPr>
    </w:p>
    <w:p w14:paraId="594A2C82" w14:textId="36856CD7" w:rsidR="00C1211B" w:rsidRPr="005D407F" w:rsidRDefault="00C1211B" w:rsidP="008A3A24">
      <w:pPr>
        <w:pStyle w:val="Akapitzlist"/>
        <w:numPr>
          <w:ilvl w:val="1"/>
          <w:numId w:val="14"/>
        </w:numPr>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Wykonawca, w przypadku  polegania na zdolnościach lub sytuacji podmiotów udostępniających  zasoby,  przedstawia,  wraz  z oświadczeniem,  o którym  mowa w </w:t>
      </w:r>
      <w:r w:rsidR="0066410A" w:rsidRPr="005D407F">
        <w:rPr>
          <w:rFonts w:asciiTheme="majorHAnsi" w:hAnsiTheme="majorHAnsi" w:cstheme="majorHAnsi"/>
          <w:sz w:val="24"/>
          <w:szCs w:val="24"/>
          <w:lang w:eastAsia="pl-PL"/>
        </w:rPr>
        <w:t>art.</w:t>
      </w:r>
      <w:r w:rsidRPr="005D407F">
        <w:rPr>
          <w:rFonts w:asciiTheme="majorHAnsi" w:hAnsiTheme="majorHAnsi" w:cstheme="majorHAnsi"/>
          <w:sz w:val="24"/>
          <w:szCs w:val="24"/>
          <w:lang w:eastAsia="pl-PL"/>
        </w:rPr>
        <w:t xml:space="preserve"> </w:t>
      </w:r>
      <w:r w:rsidR="0066410A" w:rsidRPr="005D407F">
        <w:rPr>
          <w:rFonts w:asciiTheme="majorHAnsi" w:hAnsiTheme="majorHAnsi" w:cstheme="majorHAnsi"/>
          <w:sz w:val="24"/>
          <w:szCs w:val="24"/>
          <w:lang w:eastAsia="pl-PL"/>
        </w:rPr>
        <w:t xml:space="preserve">125 ust. </w:t>
      </w:r>
      <w:r w:rsidRPr="005D407F">
        <w:rPr>
          <w:rFonts w:asciiTheme="majorHAnsi" w:hAnsiTheme="majorHAnsi" w:cstheme="majorHAnsi"/>
          <w:sz w:val="24"/>
          <w:szCs w:val="24"/>
          <w:lang w:eastAsia="pl-PL"/>
        </w:rPr>
        <w:t>1</w:t>
      </w:r>
      <w:r w:rsidR="0066410A" w:rsidRPr="005D407F">
        <w:rPr>
          <w:rFonts w:asciiTheme="majorHAnsi" w:hAnsiTheme="majorHAnsi" w:cstheme="majorHAnsi"/>
          <w:sz w:val="24"/>
          <w:szCs w:val="24"/>
          <w:lang w:eastAsia="pl-PL"/>
        </w:rPr>
        <w:t xml:space="preserve"> Pzp</w:t>
      </w:r>
      <w:r w:rsidRPr="005D407F">
        <w:rPr>
          <w:rFonts w:asciiTheme="majorHAnsi" w:hAnsiTheme="majorHAnsi" w:cstheme="majorHAnsi"/>
          <w:sz w:val="24"/>
          <w:szCs w:val="24"/>
          <w:lang w:eastAsia="pl-PL"/>
        </w:rPr>
        <w:t>, także oświadczenie podmiotu udostępniającego zasoby, potwierdzające brak podstaw wykluczenia tego podmiotu oraz odpowiednio spełnianie warunków udziału  w postępowaniu w zakresie, w jakim wykonawca powołuje się na jego zasobach.</w:t>
      </w:r>
    </w:p>
    <w:p w14:paraId="1677570D" w14:textId="77777777" w:rsidR="00C1211B" w:rsidRPr="005D407F" w:rsidRDefault="00C1211B" w:rsidP="00C1211B">
      <w:pPr>
        <w:pStyle w:val="Akapitzlist"/>
        <w:rPr>
          <w:rFonts w:asciiTheme="majorHAnsi" w:hAnsiTheme="majorHAnsi" w:cstheme="majorHAnsi"/>
          <w:sz w:val="24"/>
          <w:szCs w:val="24"/>
          <w:lang w:eastAsia="pl-PL"/>
        </w:rPr>
      </w:pPr>
    </w:p>
    <w:p w14:paraId="2254A1DB" w14:textId="6DBF1B05" w:rsidR="005A07C2" w:rsidRPr="005D407F" w:rsidRDefault="00F22AF8"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Zamawiający nie wzywa do złożenia podmiotowych środków dowodowych</w:t>
      </w:r>
      <w:r w:rsidR="002A1444" w:rsidRPr="005D407F">
        <w:rPr>
          <w:rFonts w:asciiTheme="majorHAnsi" w:hAnsiTheme="majorHAnsi" w:cstheme="majorHAnsi"/>
          <w:sz w:val="24"/>
          <w:szCs w:val="24"/>
          <w:lang w:eastAsia="pl-PL"/>
        </w:rPr>
        <w:t xml:space="preserve"> </w:t>
      </w:r>
      <w:r w:rsidR="00664EB5" w:rsidRPr="005D407F">
        <w:rPr>
          <w:rFonts w:asciiTheme="majorHAnsi" w:hAnsiTheme="majorHAnsi" w:cstheme="majorHAnsi"/>
          <w:sz w:val="24"/>
          <w:szCs w:val="24"/>
          <w:lang w:eastAsia="pl-PL"/>
        </w:rPr>
        <w:t xml:space="preserve">oraz innych dokumentów lub oświadczeń, jakich może żądać zamawiający od wykonawcy, </w:t>
      </w:r>
      <w:r w:rsidRPr="005D407F">
        <w:rPr>
          <w:rFonts w:asciiTheme="majorHAnsi" w:hAnsiTheme="majorHAnsi" w:cstheme="majorHAnsi"/>
          <w:sz w:val="24"/>
          <w:szCs w:val="24"/>
          <w:lang w:eastAsia="pl-PL"/>
        </w:rPr>
        <w:t>jeżeli  może  je  uzyskać  za  pomocą  bezpłatnych  i</w:t>
      </w:r>
      <w:r w:rsidR="009916F4" w:rsidRPr="005D407F">
        <w:rPr>
          <w:rFonts w:asciiTheme="majorHAnsi" w:hAnsiTheme="majorHAnsi" w:cstheme="majorHAnsi"/>
          <w:sz w:val="24"/>
          <w:szCs w:val="24"/>
          <w:lang w:eastAsia="pl-PL"/>
        </w:rPr>
        <w:t xml:space="preserve"> </w:t>
      </w:r>
      <w:r w:rsidRPr="005D407F">
        <w:rPr>
          <w:rFonts w:asciiTheme="majorHAnsi" w:hAnsiTheme="majorHAnsi" w:cstheme="majorHAnsi"/>
          <w:sz w:val="24"/>
          <w:szCs w:val="24"/>
          <w:lang w:eastAsia="pl-PL"/>
        </w:rPr>
        <w:t>ogólnodostępnych  baz  danych, w</w:t>
      </w:r>
      <w:r w:rsidR="009916F4" w:rsidRPr="005D407F">
        <w:rPr>
          <w:rFonts w:asciiTheme="majorHAnsi" w:hAnsiTheme="majorHAnsi" w:cstheme="majorHAnsi"/>
          <w:sz w:val="24"/>
          <w:szCs w:val="24"/>
          <w:lang w:eastAsia="pl-PL"/>
        </w:rPr>
        <w:t xml:space="preserve"> </w:t>
      </w:r>
      <w:r w:rsidRPr="005D407F">
        <w:rPr>
          <w:rFonts w:asciiTheme="majorHAnsi" w:hAnsiTheme="majorHAnsi" w:cstheme="majorHAnsi"/>
          <w:sz w:val="24"/>
          <w:szCs w:val="24"/>
          <w:lang w:eastAsia="pl-PL"/>
        </w:rPr>
        <w:t>szczególności rejestrów publicznych w</w:t>
      </w:r>
      <w:r w:rsidR="009916F4" w:rsidRPr="005D407F">
        <w:rPr>
          <w:rFonts w:asciiTheme="majorHAnsi" w:hAnsiTheme="majorHAnsi" w:cstheme="majorHAnsi"/>
          <w:sz w:val="24"/>
          <w:szCs w:val="24"/>
          <w:lang w:eastAsia="pl-PL"/>
        </w:rPr>
        <w:t xml:space="preserve"> </w:t>
      </w:r>
      <w:r w:rsidRPr="005D407F">
        <w:rPr>
          <w:rFonts w:asciiTheme="majorHAnsi" w:hAnsiTheme="majorHAnsi" w:cstheme="majorHAnsi"/>
          <w:sz w:val="24"/>
          <w:szCs w:val="24"/>
          <w:lang w:eastAsia="pl-PL"/>
        </w:rPr>
        <w:t>rozumieniu ustawy z</w:t>
      </w:r>
      <w:r w:rsidR="009916F4" w:rsidRPr="005D407F">
        <w:rPr>
          <w:rFonts w:asciiTheme="majorHAnsi" w:hAnsiTheme="majorHAnsi" w:cstheme="majorHAnsi"/>
          <w:sz w:val="24"/>
          <w:szCs w:val="24"/>
          <w:lang w:eastAsia="pl-PL"/>
        </w:rPr>
        <w:t xml:space="preserve"> </w:t>
      </w:r>
      <w:r w:rsidRPr="005D407F">
        <w:rPr>
          <w:rFonts w:asciiTheme="majorHAnsi" w:hAnsiTheme="majorHAnsi" w:cstheme="majorHAnsi"/>
          <w:sz w:val="24"/>
          <w:szCs w:val="24"/>
          <w:lang w:eastAsia="pl-PL"/>
        </w:rPr>
        <w:t>dnia 17</w:t>
      </w:r>
      <w:r w:rsidR="00A37032" w:rsidRPr="005D407F">
        <w:rPr>
          <w:rFonts w:asciiTheme="majorHAnsi" w:hAnsiTheme="majorHAnsi" w:cstheme="majorHAnsi"/>
          <w:sz w:val="24"/>
          <w:szCs w:val="24"/>
          <w:lang w:eastAsia="pl-PL"/>
        </w:rPr>
        <w:t xml:space="preserve"> </w:t>
      </w:r>
      <w:r w:rsidRPr="005D407F">
        <w:rPr>
          <w:rFonts w:asciiTheme="majorHAnsi" w:hAnsiTheme="majorHAnsi" w:cstheme="majorHAnsi"/>
          <w:sz w:val="24"/>
          <w:szCs w:val="24"/>
          <w:lang w:eastAsia="pl-PL"/>
        </w:rPr>
        <w:t>lutego 2005</w:t>
      </w:r>
      <w:r w:rsidR="00A37032" w:rsidRPr="005D407F">
        <w:rPr>
          <w:rFonts w:asciiTheme="majorHAnsi" w:hAnsiTheme="majorHAnsi" w:cstheme="majorHAnsi"/>
          <w:sz w:val="24"/>
          <w:szCs w:val="24"/>
          <w:lang w:eastAsia="pl-PL"/>
        </w:rPr>
        <w:t xml:space="preserve"> </w:t>
      </w:r>
      <w:r w:rsidRPr="005D407F">
        <w:rPr>
          <w:rFonts w:asciiTheme="majorHAnsi" w:hAnsiTheme="majorHAnsi" w:cstheme="majorHAnsi"/>
          <w:sz w:val="24"/>
          <w:szCs w:val="24"/>
          <w:lang w:eastAsia="pl-PL"/>
        </w:rPr>
        <w:t>r. o</w:t>
      </w:r>
      <w:r w:rsidR="009916F4" w:rsidRPr="005D407F">
        <w:rPr>
          <w:rFonts w:asciiTheme="majorHAnsi" w:hAnsiTheme="majorHAnsi" w:cstheme="majorHAnsi"/>
          <w:sz w:val="24"/>
          <w:szCs w:val="24"/>
          <w:lang w:eastAsia="pl-PL"/>
        </w:rPr>
        <w:t xml:space="preserve"> </w:t>
      </w:r>
      <w:r w:rsidRPr="005D407F">
        <w:rPr>
          <w:rFonts w:asciiTheme="majorHAnsi" w:hAnsiTheme="majorHAnsi" w:cstheme="majorHAnsi"/>
          <w:sz w:val="24"/>
          <w:szCs w:val="24"/>
          <w:lang w:eastAsia="pl-PL"/>
        </w:rPr>
        <w:t>informatyzacji  działalności  podmiotów  realizujących  zadania  publiczne,  o</w:t>
      </w:r>
      <w:r w:rsidR="009916F4" w:rsidRPr="005D407F">
        <w:rPr>
          <w:rFonts w:asciiTheme="majorHAnsi" w:hAnsiTheme="majorHAnsi" w:cstheme="majorHAnsi"/>
          <w:sz w:val="24"/>
          <w:szCs w:val="24"/>
          <w:lang w:eastAsia="pl-PL"/>
        </w:rPr>
        <w:t xml:space="preserve"> </w:t>
      </w:r>
      <w:r w:rsidRPr="005D407F">
        <w:rPr>
          <w:rFonts w:asciiTheme="majorHAnsi" w:hAnsiTheme="majorHAnsi" w:cstheme="majorHAnsi"/>
          <w:sz w:val="24"/>
          <w:szCs w:val="24"/>
          <w:lang w:eastAsia="pl-PL"/>
        </w:rPr>
        <w:t>ile wykonawca  wskazał  w</w:t>
      </w:r>
      <w:r w:rsidR="009916F4" w:rsidRPr="005D407F">
        <w:rPr>
          <w:rFonts w:asciiTheme="majorHAnsi" w:hAnsiTheme="majorHAnsi" w:cstheme="majorHAnsi"/>
          <w:sz w:val="24"/>
          <w:szCs w:val="24"/>
          <w:lang w:eastAsia="pl-PL"/>
        </w:rPr>
        <w:t xml:space="preserve"> </w:t>
      </w:r>
      <w:r w:rsidRPr="005D407F">
        <w:rPr>
          <w:rFonts w:asciiTheme="majorHAnsi" w:hAnsiTheme="majorHAnsi" w:cstheme="majorHAnsi"/>
          <w:sz w:val="24"/>
          <w:szCs w:val="24"/>
          <w:lang w:eastAsia="pl-PL"/>
        </w:rPr>
        <w:t>oświadczeniu,  o</w:t>
      </w:r>
      <w:r w:rsidR="009916F4" w:rsidRPr="005D407F">
        <w:rPr>
          <w:rFonts w:asciiTheme="majorHAnsi" w:hAnsiTheme="majorHAnsi" w:cstheme="majorHAnsi"/>
          <w:sz w:val="24"/>
          <w:szCs w:val="24"/>
          <w:lang w:eastAsia="pl-PL"/>
        </w:rPr>
        <w:t xml:space="preserve"> </w:t>
      </w:r>
      <w:r w:rsidRPr="005D407F">
        <w:rPr>
          <w:rFonts w:asciiTheme="majorHAnsi" w:hAnsiTheme="majorHAnsi" w:cstheme="majorHAnsi"/>
          <w:sz w:val="24"/>
          <w:szCs w:val="24"/>
          <w:lang w:eastAsia="pl-PL"/>
        </w:rPr>
        <w:t>którym  mowa  w</w:t>
      </w:r>
      <w:r w:rsidR="008B63B0" w:rsidRPr="005D407F">
        <w:rPr>
          <w:rFonts w:asciiTheme="majorHAnsi" w:hAnsiTheme="majorHAnsi" w:cstheme="majorHAnsi"/>
          <w:sz w:val="24"/>
          <w:szCs w:val="24"/>
          <w:lang w:eastAsia="pl-PL"/>
        </w:rPr>
        <w:t xml:space="preserve"> </w:t>
      </w:r>
      <w:r w:rsidRPr="005D407F">
        <w:rPr>
          <w:rFonts w:asciiTheme="majorHAnsi" w:hAnsiTheme="majorHAnsi" w:cstheme="majorHAnsi"/>
          <w:sz w:val="24"/>
          <w:szCs w:val="24"/>
          <w:lang w:eastAsia="pl-PL"/>
        </w:rPr>
        <w:t>art.</w:t>
      </w:r>
      <w:r w:rsidR="009916F4" w:rsidRPr="005D407F">
        <w:rPr>
          <w:rFonts w:asciiTheme="majorHAnsi" w:hAnsiTheme="majorHAnsi" w:cstheme="majorHAnsi"/>
          <w:sz w:val="24"/>
          <w:szCs w:val="24"/>
          <w:lang w:eastAsia="pl-PL"/>
        </w:rPr>
        <w:t xml:space="preserve"> </w:t>
      </w:r>
      <w:r w:rsidRPr="005D407F">
        <w:rPr>
          <w:rFonts w:asciiTheme="majorHAnsi" w:hAnsiTheme="majorHAnsi" w:cstheme="majorHAnsi"/>
          <w:sz w:val="24"/>
          <w:szCs w:val="24"/>
          <w:lang w:eastAsia="pl-PL"/>
        </w:rPr>
        <w:t>125</w:t>
      </w:r>
      <w:r w:rsidR="009916F4" w:rsidRPr="005D407F">
        <w:rPr>
          <w:rFonts w:asciiTheme="majorHAnsi" w:hAnsiTheme="majorHAnsi" w:cstheme="majorHAnsi"/>
          <w:sz w:val="24"/>
          <w:szCs w:val="24"/>
          <w:lang w:eastAsia="pl-PL"/>
        </w:rPr>
        <w:t xml:space="preserve"> </w:t>
      </w:r>
      <w:r w:rsidRPr="005D407F">
        <w:rPr>
          <w:rFonts w:asciiTheme="majorHAnsi" w:hAnsiTheme="majorHAnsi" w:cstheme="majorHAnsi"/>
          <w:sz w:val="24"/>
          <w:szCs w:val="24"/>
          <w:lang w:eastAsia="pl-PL"/>
        </w:rPr>
        <w:t>ust.1</w:t>
      </w:r>
      <w:r w:rsidR="009916F4" w:rsidRPr="005D407F">
        <w:rPr>
          <w:rFonts w:asciiTheme="majorHAnsi" w:hAnsiTheme="majorHAnsi" w:cstheme="majorHAnsi"/>
          <w:sz w:val="24"/>
          <w:szCs w:val="24"/>
          <w:lang w:eastAsia="pl-PL"/>
        </w:rPr>
        <w:t xml:space="preserve"> ustawy Pzp</w:t>
      </w:r>
      <w:r w:rsidR="0091444B" w:rsidRPr="005D407F">
        <w:rPr>
          <w:rFonts w:asciiTheme="majorHAnsi" w:hAnsiTheme="majorHAnsi" w:cstheme="majorHAnsi"/>
          <w:sz w:val="24"/>
          <w:szCs w:val="24"/>
          <w:lang w:eastAsia="pl-PL"/>
        </w:rPr>
        <w:t xml:space="preserve"> (oświadczenie JEDZ)</w:t>
      </w:r>
      <w:r w:rsidRPr="005D407F">
        <w:rPr>
          <w:rFonts w:asciiTheme="majorHAnsi" w:hAnsiTheme="majorHAnsi" w:cstheme="majorHAnsi"/>
          <w:sz w:val="24"/>
          <w:szCs w:val="24"/>
          <w:lang w:eastAsia="pl-PL"/>
        </w:rPr>
        <w:t>, dane umożliwiające dostęp do tych środków</w:t>
      </w:r>
      <w:r w:rsidR="00E239A4" w:rsidRPr="005D407F">
        <w:rPr>
          <w:rFonts w:asciiTheme="majorHAnsi" w:hAnsiTheme="majorHAnsi" w:cstheme="majorHAnsi"/>
          <w:sz w:val="24"/>
          <w:szCs w:val="24"/>
          <w:lang w:eastAsia="pl-PL"/>
        </w:rPr>
        <w:t>.</w:t>
      </w:r>
      <w:r w:rsidR="0091444B" w:rsidRPr="005D407F">
        <w:rPr>
          <w:rFonts w:asciiTheme="majorHAnsi" w:hAnsiTheme="majorHAnsi" w:cstheme="majorHAnsi"/>
          <w:sz w:val="24"/>
          <w:szCs w:val="24"/>
        </w:rPr>
        <w:t xml:space="preserve"> </w:t>
      </w:r>
      <w:r w:rsidR="0091444B" w:rsidRPr="005D407F">
        <w:rPr>
          <w:rFonts w:asciiTheme="majorHAnsi" w:hAnsiTheme="majorHAnsi" w:cstheme="majorHAnsi"/>
          <w:sz w:val="24"/>
          <w:szCs w:val="24"/>
          <w:lang w:eastAsia="pl-PL"/>
        </w:rPr>
        <w:t>Podmiotowym   środkiem   dowodowym   jest   oświadczenie,   którego   treść odpowiada zakresowi oświadczenia, o którym mowa w art. 125 ust. 1 ustawy Pzp (JEDZ)</w:t>
      </w:r>
      <w:r w:rsidR="00BD6880" w:rsidRPr="005D407F">
        <w:rPr>
          <w:rFonts w:asciiTheme="majorHAnsi" w:hAnsiTheme="majorHAnsi" w:cstheme="majorHAnsi"/>
          <w:sz w:val="24"/>
          <w:szCs w:val="24"/>
          <w:lang w:eastAsia="pl-PL"/>
        </w:rPr>
        <w:t>.</w:t>
      </w:r>
    </w:p>
    <w:p w14:paraId="5B8E1DC7" w14:textId="77777777" w:rsidR="009A2D74" w:rsidRPr="005D407F" w:rsidRDefault="009A2D74" w:rsidP="009A2D74">
      <w:pPr>
        <w:pStyle w:val="Akapitzlist"/>
        <w:rPr>
          <w:rFonts w:asciiTheme="majorHAnsi" w:hAnsiTheme="majorHAnsi" w:cstheme="majorHAnsi"/>
          <w:sz w:val="24"/>
          <w:szCs w:val="24"/>
          <w:lang w:eastAsia="pl-PL"/>
        </w:rPr>
      </w:pPr>
    </w:p>
    <w:p w14:paraId="28DFBBCF" w14:textId="209533EA" w:rsidR="002012F3" w:rsidRPr="005D407F" w:rsidRDefault="002012F3"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Wykonawca  nie  jest  zobowiązany  do  złożenia  podmiotowych  środków dowodowych, które zamawiający posiada, jeżeli wykonawca wskaże te środki oraz potwierdzi ich prawidłowość i aktualność.</w:t>
      </w:r>
    </w:p>
    <w:p w14:paraId="2A34AB59" w14:textId="77777777" w:rsidR="002012F3" w:rsidRPr="005D407F" w:rsidRDefault="002012F3" w:rsidP="00B9639D">
      <w:pPr>
        <w:pStyle w:val="Akapitzlist"/>
        <w:jc w:val="both"/>
        <w:rPr>
          <w:rFonts w:asciiTheme="majorHAnsi" w:hAnsiTheme="majorHAnsi" w:cstheme="majorHAnsi"/>
          <w:sz w:val="24"/>
          <w:szCs w:val="24"/>
          <w:lang w:eastAsia="pl-PL"/>
        </w:rPr>
      </w:pPr>
    </w:p>
    <w:p w14:paraId="4DEA3BCD" w14:textId="2C049F6D" w:rsidR="0091444B" w:rsidRPr="005D407F" w:rsidRDefault="0091444B"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Jeżeli   zachodzą   uzasadnione   podstawy   do   uznania,   że   złożone   uprzednio podmiotowe środki dowodowe nie są już aktualne, </w:t>
      </w:r>
      <w:r w:rsidR="006A3163" w:rsidRPr="005D407F">
        <w:rPr>
          <w:rFonts w:asciiTheme="majorHAnsi" w:hAnsiTheme="majorHAnsi" w:cstheme="majorHAnsi"/>
          <w:sz w:val="24"/>
          <w:szCs w:val="24"/>
          <w:lang w:eastAsia="pl-PL"/>
        </w:rPr>
        <w:t>z</w:t>
      </w:r>
      <w:r w:rsidRPr="005D407F">
        <w:rPr>
          <w:rFonts w:asciiTheme="majorHAnsi" w:hAnsiTheme="majorHAnsi" w:cstheme="majorHAnsi"/>
          <w:sz w:val="24"/>
          <w:szCs w:val="24"/>
          <w:lang w:eastAsia="pl-PL"/>
        </w:rPr>
        <w:t xml:space="preserve">amawiający może w każdym czasie   wezwać  </w:t>
      </w:r>
      <w:r w:rsidR="006A3163" w:rsidRPr="005D407F">
        <w:rPr>
          <w:rFonts w:asciiTheme="majorHAnsi" w:hAnsiTheme="majorHAnsi" w:cstheme="majorHAnsi"/>
          <w:sz w:val="24"/>
          <w:szCs w:val="24"/>
          <w:lang w:eastAsia="pl-PL"/>
        </w:rPr>
        <w:t>w</w:t>
      </w:r>
      <w:r w:rsidRPr="005D407F">
        <w:rPr>
          <w:rFonts w:asciiTheme="majorHAnsi" w:hAnsiTheme="majorHAnsi" w:cstheme="majorHAnsi"/>
          <w:sz w:val="24"/>
          <w:szCs w:val="24"/>
          <w:lang w:eastAsia="pl-PL"/>
        </w:rPr>
        <w:t xml:space="preserve">ykonawcę   lub  </w:t>
      </w:r>
      <w:r w:rsidR="006A3163" w:rsidRPr="005D407F">
        <w:rPr>
          <w:rFonts w:asciiTheme="majorHAnsi" w:hAnsiTheme="majorHAnsi" w:cstheme="majorHAnsi"/>
          <w:sz w:val="24"/>
          <w:szCs w:val="24"/>
          <w:lang w:eastAsia="pl-PL"/>
        </w:rPr>
        <w:t>w</w:t>
      </w:r>
      <w:r w:rsidRPr="005D407F">
        <w:rPr>
          <w:rFonts w:asciiTheme="majorHAnsi" w:hAnsiTheme="majorHAnsi" w:cstheme="majorHAnsi"/>
          <w:sz w:val="24"/>
          <w:szCs w:val="24"/>
          <w:lang w:eastAsia="pl-PL"/>
        </w:rPr>
        <w:t>ykonawców   do   złożenia   wszystkich   lub niektórych   podmiotowych   środków   dowodowych,   aktualnych   na   dzień   ich złożenia.</w:t>
      </w:r>
    </w:p>
    <w:p w14:paraId="2E04FF71" w14:textId="77777777" w:rsidR="0091444B" w:rsidRPr="005D407F" w:rsidRDefault="0091444B" w:rsidP="00E37AA6">
      <w:pPr>
        <w:pStyle w:val="Akapitzlist"/>
        <w:spacing w:line="264" w:lineRule="auto"/>
        <w:rPr>
          <w:rFonts w:asciiTheme="majorHAnsi" w:hAnsiTheme="majorHAnsi" w:cstheme="majorHAnsi"/>
          <w:sz w:val="24"/>
          <w:szCs w:val="24"/>
          <w:lang w:eastAsia="pl-PL"/>
        </w:rPr>
      </w:pPr>
    </w:p>
    <w:p w14:paraId="0557BD90" w14:textId="30692CD9" w:rsidR="00A37032" w:rsidRPr="005D407F" w:rsidRDefault="0046017A"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Wykonawca może zastrzec </w:t>
      </w:r>
      <w:r w:rsidR="005A07C2" w:rsidRPr="005D407F">
        <w:rPr>
          <w:rFonts w:asciiTheme="majorHAnsi" w:hAnsiTheme="majorHAnsi" w:cstheme="majorHAnsi"/>
          <w:sz w:val="24"/>
          <w:szCs w:val="24"/>
          <w:lang w:eastAsia="pl-PL"/>
        </w:rPr>
        <w:t xml:space="preserve"> tajemni</w:t>
      </w:r>
      <w:r w:rsidRPr="005D407F">
        <w:rPr>
          <w:rFonts w:asciiTheme="majorHAnsi" w:hAnsiTheme="majorHAnsi" w:cstheme="majorHAnsi"/>
          <w:sz w:val="24"/>
          <w:szCs w:val="24"/>
          <w:lang w:eastAsia="pl-PL"/>
        </w:rPr>
        <w:t xml:space="preserve">cę </w:t>
      </w:r>
      <w:r w:rsidR="005A07C2" w:rsidRPr="005D407F">
        <w:rPr>
          <w:rFonts w:asciiTheme="majorHAnsi" w:hAnsiTheme="majorHAnsi" w:cstheme="majorHAnsi"/>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t>
      </w:r>
      <w:r w:rsidR="00E54086" w:rsidRPr="005D407F">
        <w:rPr>
          <w:rFonts w:asciiTheme="majorHAnsi" w:hAnsiTheme="majorHAnsi" w:cstheme="majorHAnsi"/>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35EC227E" w14:textId="77777777" w:rsidR="005F3146" w:rsidRPr="005D407F" w:rsidRDefault="005F3146" w:rsidP="00E37AA6">
      <w:pPr>
        <w:pStyle w:val="Akapitzlist"/>
        <w:spacing w:line="264" w:lineRule="auto"/>
        <w:jc w:val="both"/>
        <w:rPr>
          <w:rFonts w:asciiTheme="majorHAnsi" w:hAnsiTheme="majorHAnsi" w:cstheme="majorHAnsi"/>
          <w:sz w:val="24"/>
          <w:szCs w:val="24"/>
          <w:lang w:eastAsia="pl-PL"/>
        </w:rPr>
      </w:pPr>
    </w:p>
    <w:p w14:paraId="152B66A8" w14:textId="2626AFAE" w:rsidR="00BD6880" w:rsidRPr="005D407F" w:rsidRDefault="00BD6880" w:rsidP="00BC2662">
      <w:pPr>
        <w:pStyle w:val="Akapitzlist"/>
        <w:numPr>
          <w:ilvl w:val="1"/>
          <w:numId w:val="14"/>
        </w:numPr>
        <w:spacing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Jeżeli wykonawca ma siedzibę lub miejsce zamieszkania poza granicami Rzeczypospolitej Polskiej, zamiast dokumentów, o których mowa w.:</w:t>
      </w:r>
    </w:p>
    <w:p w14:paraId="61E43F8F" w14:textId="0A1A83F9" w:rsidR="00BD6880" w:rsidRPr="005D407F" w:rsidRDefault="005E08BE" w:rsidP="00BC2662">
      <w:pPr>
        <w:pStyle w:val="Akapitzlist"/>
        <w:numPr>
          <w:ilvl w:val="2"/>
          <w:numId w:val="14"/>
        </w:numPr>
        <w:spacing w:line="264" w:lineRule="auto"/>
        <w:ind w:left="1843" w:hanging="709"/>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lastRenderedPageBreak/>
        <w:t>informacji  z Krajowego  Rejestru  Karnego, o której mowa w</w:t>
      </w:r>
      <w:r w:rsidR="001C1F5C" w:rsidRPr="005D407F">
        <w:rPr>
          <w:rFonts w:asciiTheme="majorHAnsi" w:hAnsiTheme="majorHAnsi" w:cstheme="majorHAnsi"/>
          <w:sz w:val="24"/>
          <w:szCs w:val="24"/>
          <w:lang w:eastAsia="pl-PL"/>
        </w:rPr>
        <w:t xml:space="preserve"> ppkt 9.2.2.</w:t>
      </w:r>
      <w:r w:rsidRPr="005D407F">
        <w:rPr>
          <w:rFonts w:asciiTheme="majorHAnsi" w:hAnsiTheme="majorHAnsi" w:cstheme="majorHAnsi"/>
          <w:sz w:val="24"/>
          <w:szCs w:val="24"/>
          <w:lang w:eastAsia="pl-PL"/>
        </w:rPr>
        <w:t xml:space="preserve"> </w:t>
      </w:r>
      <w:r w:rsidR="00920589" w:rsidRPr="005D407F">
        <w:rPr>
          <w:rFonts w:asciiTheme="majorHAnsi" w:hAnsiTheme="majorHAnsi" w:cstheme="majorHAnsi"/>
          <w:sz w:val="24"/>
          <w:szCs w:val="24"/>
          <w:lang w:eastAsia="pl-PL"/>
        </w:rPr>
        <w:t xml:space="preserve">lit. a) </w:t>
      </w:r>
      <w:r w:rsidR="00462475" w:rsidRPr="005D407F">
        <w:rPr>
          <w:rFonts w:asciiTheme="majorHAnsi" w:hAnsiTheme="majorHAnsi" w:cstheme="majorHAnsi"/>
          <w:sz w:val="24"/>
          <w:szCs w:val="24"/>
          <w:lang w:eastAsia="pl-PL"/>
        </w:rPr>
        <w:t>–</w:t>
      </w:r>
      <w:r w:rsidR="00920589" w:rsidRPr="005D407F">
        <w:rPr>
          <w:rFonts w:asciiTheme="majorHAnsi" w:hAnsiTheme="majorHAnsi" w:cstheme="majorHAnsi"/>
          <w:sz w:val="24"/>
          <w:szCs w:val="24"/>
          <w:lang w:eastAsia="pl-PL"/>
        </w:rPr>
        <w:t xml:space="preserve"> </w:t>
      </w:r>
      <w:r w:rsidR="00462475" w:rsidRPr="005D407F">
        <w:rPr>
          <w:rFonts w:asciiTheme="majorHAnsi" w:hAnsiTheme="majorHAnsi" w:cstheme="majorHAnsi"/>
          <w:sz w:val="24"/>
          <w:szCs w:val="24"/>
          <w:lang w:eastAsia="pl-PL"/>
        </w:rPr>
        <w:t xml:space="preserve"> </w:t>
      </w:r>
      <w:r w:rsidR="00920589" w:rsidRPr="005D407F">
        <w:rPr>
          <w:rFonts w:asciiTheme="majorHAnsi" w:hAnsiTheme="majorHAnsi" w:cstheme="majorHAnsi"/>
          <w:sz w:val="24"/>
          <w:szCs w:val="24"/>
          <w:lang w:eastAsia="pl-PL"/>
        </w:rPr>
        <w:t>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ppkt 9.2.2. lit. a) – dokument powinien być wystawiony nie wcześniej niż 6 miesięcy przed jego złożeniem,</w:t>
      </w:r>
    </w:p>
    <w:p w14:paraId="5298691C" w14:textId="4BE38EA8" w:rsidR="002E4107" w:rsidRPr="005D407F" w:rsidRDefault="006A3163" w:rsidP="00BC2662">
      <w:pPr>
        <w:pStyle w:val="Akapitzlist"/>
        <w:numPr>
          <w:ilvl w:val="2"/>
          <w:numId w:val="14"/>
        </w:numPr>
        <w:ind w:left="1843" w:hanging="850"/>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zaświadczenia, o którym mowa w</w:t>
      </w:r>
      <w:r w:rsidR="006D3DE6" w:rsidRPr="005D407F">
        <w:rPr>
          <w:rFonts w:asciiTheme="majorHAnsi" w:hAnsiTheme="majorHAnsi" w:cstheme="majorHAnsi"/>
          <w:sz w:val="24"/>
          <w:szCs w:val="24"/>
          <w:lang w:eastAsia="pl-PL"/>
        </w:rPr>
        <w:t xml:space="preserve"> p</w:t>
      </w:r>
      <w:r w:rsidRPr="005D407F">
        <w:rPr>
          <w:rFonts w:asciiTheme="majorHAnsi" w:hAnsiTheme="majorHAnsi" w:cstheme="majorHAnsi"/>
          <w:sz w:val="24"/>
          <w:szCs w:val="24"/>
          <w:lang w:eastAsia="pl-PL"/>
        </w:rPr>
        <w:t xml:space="preserve">pkt 9.2.2. lit d), zaświadczenia albo innego dokumentu potwierdzającego, że wykonawca nie zalega z opłacaniem składek na ubezpieczenia społeczne lub zdrowotne, o których mowa w </w:t>
      </w:r>
      <w:r w:rsidR="006D3DE6" w:rsidRPr="005D407F">
        <w:rPr>
          <w:rFonts w:asciiTheme="majorHAnsi" w:hAnsiTheme="majorHAnsi" w:cstheme="majorHAnsi"/>
          <w:sz w:val="24"/>
          <w:szCs w:val="24"/>
          <w:lang w:eastAsia="pl-PL"/>
        </w:rPr>
        <w:t>p</w:t>
      </w:r>
      <w:r w:rsidRPr="005D407F">
        <w:rPr>
          <w:rFonts w:asciiTheme="majorHAnsi" w:hAnsiTheme="majorHAnsi" w:cstheme="majorHAnsi"/>
          <w:sz w:val="24"/>
          <w:szCs w:val="24"/>
          <w:lang w:eastAsia="pl-PL"/>
        </w:rPr>
        <w:t xml:space="preserve">pkt 9.2.2. lit e), lub odpisu albo informacji z Krajowego Rejestru Sądowego lub z Centralnej Ewidencji i Informacji o Działalności Gospodarczej, o których mowa w </w:t>
      </w:r>
      <w:r w:rsidR="006D3DE6" w:rsidRPr="005D407F">
        <w:rPr>
          <w:rFonts w:asciiTheme="majorHAnsi" w:hAnsiTheme="majorHAnsi" w:cstheme="majorHAnsi"/>
          <w:sz w:val="24"/>
          <w:szCs w:val="24"/>
          <w:lang w:eastAsia="pl-PL"/>
        </w:rPr>
        <w:t>p</w:t>
      </w:r>
      <w:r w:rsidRPr="005D407F">
        <w:rPr>
          <w:rFonts w:asciiTheme="majorHAnsi" w:hAnsiTheme="majorHAnsi" w:cstheme="majorHAnsi"/>
          <w:sz w:val="24"/>
          <w:szCs w:val="24"/>
          <w:lang w:eastAsia="pl-PL"/>
        </w:rPr>
        <w:t xml:space="preserve">pkt 9.2.2. c) – składa dokument lub dokumenty wystawione w kraju, w którym wykonawca ma siedzibę lub miejsce zamieszkania, potwierdzające odpowiednio, że: </w:t>
      </w:r>
    </w:p>
    <w:p w14:paraId="2D24FE0D" w14:textId="77777777" w:rsidR="002E4107" w:rsidRPr="005D407F" w:rsidRDefault="006A3163" w:rsidP="002E4107">
      <w:pPr>
        <w:pStyle w:val="Akapitzlist"/>
        <w:ind w:left="1843"/>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a)  nie  naruszył  obowiązków  dotyczących  płatności  podatków, opłat lub składek na ubezpieczenie społeczne lub zdrowotne, </w:t>
      </w:r>
    </w:p>
    <w:p w14:paraId="642E3EED" w14:textId="32718633" w:rsidR="006A3163" w:rsidRPr="005D407F" w:rsidRDefault="006A3163" w:rsidP="002E4107">
      <w:pPr>
        <w:pStyle w:val="Akapitzlist"/>
        <w:ind w:left="1843"/>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2E4107" w:rsidRPr="005D407F">
        <w:rPr>
          <w:rFonts w:asciiTheme="majorHAnsi" w:hAnsiTheme="majorHAnsi" w:cstheme="majorHAnsi"/>
          <w:sz w:val="24"/>
          <w:szCs w:val="24"/>
          <w:lang w:eastAsia="pl-PL"/>
        </w:rPr>
        <w:t xml:space="preserve"> – dokumenty powinny być wystawione nie wcześniej niż 3 miesiące przed ich złożeniem,</w:t>
      </w:r>
    </w:p>
    <w:p w14:paraId="56F51B69" w14:textId="75A3BB7B" w:rsidR="005E08BE" w:rsidRPr="005D407F" w:rsidRDefault="005E08BE" w:rsidP="00BC2662">
      <w:pPr>
        <w:pStyle w:val="Akapitzlist"/>
        <w:numPr>
          <w:ilvl w:val="2"/>
          <w:numId w:val="14"/>
        </w:numPr>
        <w:ind w:left="1843" w:hanging="850"/>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jeżeli w kraju, w którym wykonawca ma siedzibę lub miejsce zamieszkania, nie wydaje się dokumentów, o których mowa w </w:t>
      </w:r>
      <w:r w:rsidR="00D36F5E" w:rsidRPr="005D407F">
        <w:rPr>
          <w:rFonts w:asciiTheme="majorHAnsi" w:hAnsiTheme="majorHAnsi" w:cstheme="majorHAnsi"/>
          <w:sz w:val="24"/>
          <w:szCs w:val="24"/>
          <w:lang w:eastAsia="pl-PL"/>
        </w:rPr>
        <w:t>pkt 9.</w:t>
      </w:r>
      <w:r w:rsidR="00313DF4" w:rsidRPr="005D407F">
        <w:rPr>
          <w:rFonts w:asciiTheme="majorHAnsi" w:hAnsiTheme="majorHAnsi" w:cstheme="majorHAnsi"/>
          <w:sz w:val="24"/>
          <w:szCs w:val="24"/>
          <w:lang w:eastAsia="pl-PL"/>
        </w:rPr>
        <w:t>10</w:t>
      </w:r>
      <w:r w:rsidR="00D36F5E" w:rsidRPr="005D407F">
        <w:rPr>
          <w:rFonts w:asciiTheme="majorHAnsi" w:hAnsiTheme="majorHAnsi" w:cstheme="majorHAnsi"/>
          <w:sz w:val="24"/>
          <w:szCs w:val="24"/>
          <w:lang w:eastAsia="pl-PL"/>
        </w:rPr>
        <w:t>.</w:t>
      </w:r>
      <w:r w:rsidRPr="005D407F">
        <w:rPr>
          <w:rFonts w:asciiTheme="majorHAnsi" w:hAnsiTheme="majorHAnsi" w:cstheme="majorHAnsi"/>
          <w:sz w:val="24"/>
          <w:szCs w:val="24"/>
          <w:lang w:eastAsia="pl-PL"/>
        </w:rPr>
        <w:t>, lub gdy dokumenty te nie odnoszą się do wszystkich przypadków, o których mowa w art. 108 ust. 1 pkt 1, 2 i 4</w:t>
      </w:r>
      <w:r w:rsidR="002E4107" w:rsidRPr="005D407F">
        <w:rPr>
          <w:rFonts w:asciiTheme="majorHAnsi" w:hAnsiTheme="majorHAnsi" w:cstheme="majorHAnsi"/>
          <w:sz w:val="24"/>
          <w:szCs w:val="24"/>
          <w:lang w:eastAsia="pl-PL"/>
        </w:rPr>
        <w:t xml:space="preserve">, art. 109 ust 1 pkt 1) </w:t>
      </w:r>
      <w:r w:rsidR="00D36F5E" w:rsidRPr="005D407F">
        <w:rPr>
          <w:rFonts w:asciiTheme="majorHAnsi" w:hAnsiTheme="majorHAnsi" w:cstheme="majorHAnsi"/>
          <w:sz w:val="24"/>
          <w:szCs w:val="24"/>
          <w:lang w:eastAsia="pl-PL"/>
        </w:rPr>
        <w:t xml:space="preserve">Pzp </w:t>
      </w:r>
      <w:r w:rsidRPr="005D407F">
        <w:rPr>
          <w:rFonts w:asciiTheme="majorHAnsi" w:hAnsiTheme="majorHAnsi" w:cstheme="majorHAnsi"/>
          <w:sz w:val="24"/>
          <w:szCs w:val="24"/>
          <w:lang w:eastAsia="pl-PL"/>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w:t>
      </w:r>
      <w:r w:rsidR="00D36F5E" w:rsidRPr="005D407F">
        <w:rPr>
          <w:rFonts w:asciiTheme="majorHAnsi" w:hAnsiTheme="majorHAnsi" w:cstheme="majorHAnsi"/>
          <w:sz w:val="24"/>
          <w:szCs w:val="24"/>
          <w:lang w:eastAsia="pl-PL"/>
        </w:rPr>
        <w:t>y</w:t>
      </w:r>
      <w:r w:rsidRPr="005D407F">
        <w:rPr>
          <w:rFonts w:asciiTheme="majorHAnsi" w:hAnsiTheme="majorHAnsi" w:cstheme="majorHAnsi"/>
          <w:sz w:val="24"/>
          <w:szCs w:val="24"/>
          <w:lang w:eastAsia="pl-PL"/>
        </w:rPr>
        <w:t xml:space="preserve"> powin</w:t>
      </w:r>
      <w:r w:rsidR="00D36F5E" w:rsidRPr="005D407F">
        <w:rPr>
          <w:rFonts w:asciiTheme="majorHAnsi" w:hAnsiTheme="majorHAnsi" w:cstheme="majorHAnsi"/>
          <w:sz w:val="24"/>
          <w:szCs w:val="24"/>
          <w:lang w:eastAsia="pl-PL"/>
        </w:rPr>
        <w:t>ny</w:t>
      </w:r>
      <w:r w:rsidRPr="005D407F">
        <w:rPr>
          <w:rFonts w:asciiTheme="majorHAnsi" w:hAnsiTheme="majorHAnsi" w:cstheme="majorHAnsi"/>
          <w:sz w:val="24"/>
          <w:szCs w:val="24"/>
          <w:lang w:eastAsia="pl-PL"/>
        </w:rPr>
        <w:t xml:space="preserve"> być wystawion</w:t>
      </w:r>
      <w:r w:rsidR="00D36F5E" w:rsidRPr="005D407F">
        <w:rPr>
          <w:rFonts w:asciiTheme="majorHAnsi" w:hAnsiTheme="majorHAnsi" w:cstheme="majorHAnsi"/>
          <w:sz w:val="24"/>
          <w:szCs w:val="24"/>
          <w:lang w:eastAsia="pl-PL"/>
        </w:rPr>
        <w:t>e</w:t>
      </w:r>
      <w:r w:rsidRPr="005D407F">
        <w:rPr>
          <w:rFonts w:asciiTheme="majorHAnsi" w:hAnsiTheme="majorHAnsi" w:cstheme="majorHAnsi"/>
          <w:sz w:val="24"/>
          <w:szCs w:val="24"/>
          <w:lang w:eastAsia="pl-PL"/>
        </w:rPr>
        <w:t xml:space="preserve"> </w:t>
      </w:r>
      <w:r w:rsidR="00D36F5E" w:rsidRPr="005D407F">
        <w:rPr>
          <w:rFonts w:asciiTheme="majorHAnsi" w:hAnsiTheme="majorHAnsi" w:cstheme="majorHAnsi"/>
          <w:sz w:val="24"/>
          <w:szCs w:val="24"/>
          <w:lang w:eastAsia="pl-PL"/>
        </w:rPr>
        <w:t>analogicznie jak dla dokumentów wymienionych w ppkt 9.</w:t>
      </w:r>
      <w:r w:rsidR="002E4107" w:rsidRPr="005D407F">
        <w:rPr>
          <w:rFonts w:asciiTheme="majorHAnsi" w:hAnsiTheme="majorHAnsi" w:cstheme="majorHAnsi"/>
          <w:sz w:val="24"/>
          <w:szCs w:val="24"/>
          <w:lang w:eastAsia="pl-PL"/>
        </w:rPr>
        <w:t>10</w:t>
      </w:r>
      <w:r w:rsidR="00D36F5E" w:rsidRPr="005D407F">
        <w:rPr>
          <w:rFonts w:asciiTheme="majorHAnsi" w:hAnsiTheme="majorHAnsi" w:cstheme="majorHAnsi"/>
          <w:sz w:val="24"/>
          <w:szCs w:val="24"/>
          <w:lang w:eastAsia="pl-PL"/>
        </w:rPr>
        <w:t>.1. i 9.</w:t>
      </w:r>
      <w:r w:rsidR="002E4107" w:rsidRPr="005D407F">
        <w:rPr>
          <w:rFonts w:asciiTheme="majorHAnsi" w:hAnsiTheme="majorHAnsi" w:cstheme="majorHAnsi"/>
          <w:sz w:val="24"/>
          <w:szCs w:val="24"/>
          <w:lang w:eastAsia="pl-PL"/>
        </w:rPr>
        <w:t>10</w:t>
      </w:r>
      <w:r w:rsidR="00D36F5E" w:rsidRPr="005D407F">
        <w:rPr>
          <w:rFonts w:asciiTheme="majorHAnsi" w:hAnsiTheme="majorHAnsi" w:cstheme="majorHAnsi"/>
          <w:sz w:val="24"/>
          <w:szCs w:val="24"/>
          <w:lang w:eastAsia="pl-PL"/>
        </w:rPr>
        <w:t>.2</w:t>
      </w:r>
      <w:r w:rsidR="002E4107" w:rsidRPr="005D407F">
        <w:rPr>
          <w:rFonts w:asciiTheme="majorHAnsi" w:hAnsiTheme="majorHAnsi" w:cstheme="majorHAnsi"/>
          <w:sz w:val="24"/>
          <w:szCs w:val="24"/>
          <w:lang w:eastAsia="pl-PL"/>
        </w:rPr>
        <w:t>,</w:t>
      </w:r>
    </w:p>
    <w:p w14:paraId="52ED3839" w14:textId="60AA54C5" w:rsidR="00920589" w:rsidRPr="005D407F" w:rsidRDefault="00D36F5E" w:rsidP="00BC2662">
      <w:pPr>
        <w:pStyle w:val="Akapitzlist"/>
        <w:numPr>
          <w:ilvl w:val="2"/>
          <w:numId w:val="14"/>
        </w:numPr>
        <w:spacing w:line="264" w:lineRule="auto"/>
        <w:ind w:left="1843" w:hanging="709"/>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D</w:t>
      </w:r>
      <w:r w:rsidR="00920589" w:rsidRPr="005D407F">
        <w:rPr>
          <w:rFonts w:asciiTheme="majorHAnsi" w:hAnsiTheme="majorHAnsi" w:cstheme="majorHAnsi"/>
          <w:sz w:val="24"/>
          <w:szCs w:val="24"/>
          <w:lang w:eastAsia="pl-PL"/>
        </w:rPr>
        <w:t>o podmiotów udostępniających zasoby na zasadach art. 118 P</w:t>
      </w:r>
      <w:r w:rsidR="00AB038D" w:rsidRPr="005D407F">
        <w:rPr>
          <w:rFonts w:asciiTheme="majorHAnsi" w:hAnsiTheme="majorHAnsi" w:cstheme="majorHAnsi"/>
          <w:sz w:val="24"/>
          <w:szCs w:val="24"/>
          <w:lang w:eastAsia="pl-PL"/>
        </w:rPr>
        <w:t>zp,</w:t>
      </w:r>
      <w:r w:rsidR="00920589" w:rsidRPr="005D407F">
        <w:rPr>
          <w:rFonts w:asciiTheme="majorHAnsi" w:hAnsiTheme="majorHAnsi" w:cstheme="majorHAnsi"/>
          <w:sz w:val="24"/>
          <w:szCs w:val="24"/>
          <w:lang w:eastAsia="pl-PL"/>
        </w:rPr>
        <w:t xml:space="preserve"> mających siedzibę lub miejsce zamieszkania poza terytorium Rzeczypospolitej Polskiej, postanowienia pkt 9.</w:t>
      </w:r>
      <w:r w:rsidR="002E4107" w:rsidRPr="005D407F">
        <w:rPr>
          <w:rFonts w:asciiTheme="majorHAnsi" w:hAnsiTheme="majorHAnsi" w:cstheme="majorHAnsi"/>
          <w:sz w:val="24"/>
          <w:szCs w:val="24"/>
          <w:lang w:eastAsia="pl-PL"/>
        </w:rPr>
        <w:t>10</w:t>
      </w:r>
      <w:r w:rsidR="00920589" w:rsidRPr="005D407F">
        <w:rPr>
          <w:rFonts w:asciiTheme="majorHAnsi" w:hAnsiTheme="majorHAnsi" w:cstheme="majorHAnsi"/>
          <w:sz w:val="24"/>
          <w:szCs w:val="24"/>
          <w:lang w:eastAsia="pl-PL"/>
        </w:rPr>
        <w:t>.  stosuje się odpowiednio.</w:t>
      </w:r>
    </w:p>
    <w:p w14:paraId="1A7DE581" w14:textId="77777777" w:rsidR="00920589" w:rsidRPr="005D407F" w:rsidRDefault="00920589" w:rsidP="00920589">
      <w:pPr>
        <w:pStyle w:val="Akapitzlist"/>
        <w:ind w:left="1843"/>
        <w:jc w:val="both"/>
        <w:rPr>
          <w:rFonts w:asciiTheme="majorHAnsi" w:hAnsiTheme="majorHAnsi" w:cstheme="majorHAnsi"/>
          <w:sz w:val="24"/>
          <w:szCs w:val="24"/>
          <w:lang w:eastAsia="pl-PL"/>
        </w:rPr>
      </w:pPr>
    </w:p>
    <w:p w14:paraId="0969B231" w14:textId="47E754C5" w:rsidR="002012F3" w:rsidRPr="005D407F" w:rsidRDefault="007019AB" w:rsidP="00BC2662">
      <w:pPr>
        <w:pStyle w:val="Akapitzlist"/>
        <w:numPr>
          <w:ilvl w:val="1"/>
          <w:numId w:val="14"/>
        </w:numPr>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Do  oferty wykonawca dołącza oświadczenie o niepodleganiu wykluczeniu, spełnianiu warunków udziału w postępowaniu  w zakresie wskazanym przez </w:t>
      </w:r>
      <w:r w:rsidRPr="005D407F">
        <w:rPr>
          <w:rFonts w:asciiTheme="majorHAnsi" w:hAnsiTheme="majorHAnsi" w:cstheme="majorHAnsi"/>
          <w:sz w:val="24"/>
          <w:szCs w:val="24"/>
          <w:lang w:eastAsia="pl-PL"/>
        </w:rPr>
        <w:lastRenderedPageBreak/>
        <w:t xml:space="preserve">zamawiającego </w:t>
      </w:r>
      <w:r w:rsidR="00593568" w:rsidRPr="005D407F">
        <w:rPr>
          <w:rFonts w:asciiTheme="majorHAnsi" w:hAnsiTheme="majorHAnsi" w:cstheme="majorHAnsi"/>
          <w:sz w:val="24"/>
          <w:szCs w:val="24"/>
          <w:lang w:eastAsia="pl-PL"/>
        </w:rPr>
        <w:t xml:space="preserve">w  Rozdziale 6 i 7  SWZ </w:t>
      </w:r>
      <w:r w:rsidRPr="005D407F">
        <w:rPr>
          <w:rFonts w:asciiTheme="majorHAnsi" w:hAnsiTheme="majorHAnsi" w:cstheme="majorHAnsi"/>
          <w:sz w:val="24"/>
          <w:szCs w:val="24"/>
          <w:lang w:eastAsia="pl-PL"/>
        </w:rPr>
        <w:t xml:space="preserve">– zgodne ze wzorem stanowiącym załącznik nr </w:t>
      </w:r>
      <w:r w:rsidR="00D877CA" w:rsidRPr="005D407F">
        <w:rPr>
          <w:rFonts w:asciiTheme="majorHAnsi" w:hAnsiTheme="majorHAnsi" w:cstheme="majorHAnsi"/>
          <w:sz w:val="24"/>
          <w:szCs w:val="24"/>
          <w:lang w:eastAsia="pl-PL"/>
        </w:rPr>
        <w:t>3</w:t>
      </w:r>
      <w:r w:rsidRPr="005D407F">
        <w:rPr>
          <w:rFonts w:asciiTheme="majorHAnsi" w:hAnsiTheme="majorHAnsi" w:cstheme="majorHAnsi"/>
          <w:sz w:val="24"/>
          <w:szCs w:val="24"/>
          <w:lang w:eastAsia="pl-PL"/>
        </w:rPr>
        <w:t xml:space="preserve"> do SWZ</w:t>
      </w:r>
      <w:r w:rsidR="0035786D" w:rsidRPr="005D407F">
        <w:rPr>
          <w:rFonts w:asciiTheme="majorHAnsi" w:hAnsiTheme="majorHAnsi" w:cstheme="majorHAnsi"/>
          <w:sz w:val="24"/>
          <w:szCs w:val="24"/>
          <w:lang w:eastAsia="pl-PL"/>
        </w:rPr>
        <w:t xml:space="preserve"> (art. 125 ust. 1 ustawy Pzp</w:t>
      </w:r>
      <w:r w:rsidR="00D36F5E" w:rsidRPr="005D407F">
        <w:rPr>
          <w:rFonts w:asciiTheme="majorHAnsi" w:hAnsiTheme="majorHAnsi" w:cstheme="majorHAnsi"/>
          <w:sz w:val="24"/>
          <w:szCs w:val="24"/>
          <w:lang w:eastAsia="pl-PL"/>
        </w:rPr>
        <w:t xml:space="preserve"> - JEDZ</w:t>
      </w:r>
      <w:r w:rsidR="0035786D" w:rsidRPr="005D407F">
        <w:rPr>
          <w:rFonts w:asciiTheme="majorHAnsi" w:hAnsiTheme="majorHAnsi" w:cstheme="majorHAnsi"/>
          <w:sz w:val="24"/>
          <w:szCs w:val="24"/>
          <w:lang w:eastAsia="pl-PL"/>
        </w:rPr>
        <w:t>)</w:t>
      </w:r>
      <w:r w:rsidRPr="005D407F">
        <w:rPr>
          <w:rFonts w:asciiTheme="majorHAnsi" w:hAnsiTheme="majorHAnsi" w:cstheme="majorHAnsi"/>
          <w:sz w:val="24"/>
          <w:szCs w:val="24"/>
          <w:lang w:eastAsia="pl-PL"/>
        </w:rPr>
        <w:t xml:space="preserve">. </w:t>
      </w:r>
    </w:p>
    <w:p w14:paraId="10331597" w14:textId="77777777" w:rsidR="00521C4D" w:rsidRPr="005D407F" w:rsidRDefault="00521C4D" w:rsidP="00521C4D">
      <w:pPr>
        <w:pStyle w:val="Akapitzlist"/>
        <w:ind w:left="1134"/>
        <w:jc w:val="both"/>
        <w:rPr>
          <w:rFonts w:asciiTheme="majorHAnsi" w:hAnsiTheme="majorHAnsi" w:cstheme="majorHAnsi"/>
          <w:sz w:val="24"/>
          <w:szCs w:val="24"/>
          <w:lang w:eastAsia="pl-PL"/>
        </w:rPr>
      </w:pPr>
    </w:p>
    <w:p w14:paraId="15CD1957" w14:textId="76242FC8" w:rsidR="007019AB" w:rsidRPr="005D407F" w:rsidRDefault="007019AB"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W przypadku wspólnego ubiegania się o zamówienie przez wykonawców, oświadczenie, o którym mowa w pkt </w:t>
      </w:r>
      <w:r w:rsidR="0051547C" w:rsidRPr="005D407F">
        <w:rPr>
          <w:rFonts w:asciiTheme="majorHAnsi" w:hAnsiTheme="majorHAnsi" w:cstheme="majorHAnsi"/>
          <w:sz w:val="24"/>
          <w:szCs w:val="24"/>
          <w:lang w:eastAsia="pl-PL"/>
        </w:rPr>
        <w:t>9.</w:t>
      </w:r>
      <w:r w:rsidR="00D36F5E" w:rsidRPr="005D407F">
        <w:rPr>
          <w:rFonts w:asciiTheme="majorHAnsi" w:hAnsiTheme="majorHAnsi" w:cstheme="majorHAnsi"/>
          <w:sz w:val="24"/>
          <w:szCs w:val="24"/>
          <w:lang w:eastAsia="pl-PL"/>
        </w:rPr>
        <w:t>1</w:t>
      </w:r>
      <w:r w:rsidR="002E4107" w:rsidRPr="005D407F">
        <w:rPr>
          <w:rFonts w:asciiTheme="majorHAnsi" w:hAnsiTheme="majorHAnsi" w:cstheme="majorHAnsi"/>
          <w:sz w:val="24"/>
          <w:szCs w:val="24"/>
          <w:lang w:eastAsia="pl-PL"/>
        </w:rPr>
        <w:t>1</w:t>
      </w:r>
      <w:r w:rsidR="0051547C" w:rsidRPr="005D407F">
        <w:rPr>
          <w:rFonts w:asciiTheme="majorHAnsi" w:hAnsiTheme="majorHAnsi" w:cstheme="majorHAnsi"/>
          <w:sz w:val="24"/>
          <w:szCs w:val="24"/>
          <w:lang w:eastAsia="pl-PL"/>
        </w:rPr>
        <w:t>.</w:t>
      </w:r>
      <w:r w:rsidRPr="005D407F">
        <w:rPr>
          <w:rFonts w:asciiTheme="majorHAnsi" w:hAnsiTheme="majorHAnsi" w:cstheme="majorHAnsi"/>
          <w:sz w:val="24"/>
          <w:szCs w:val="24"/>
          <w:lang w:eastAsia="pl-PL"/>
        </w:rPr>
        <w:t xml:space="preserve"> składa każdy z wykonawców. Oświadczenia te potwierdzają brak podstaw wykluczenia oraz spełnianie warunków udziału w postępowaniu lub w zakresie, w jakim każdy z wykonawców wykazuje spełnianie warunków udziału w postępowaniu.</w:t>
      </w:r>
    </w:p>
    <w:p w14:paraId="698BFB69" w14:textId="77777777" w:rsidR="005E75A1" w:rsidRPr="005D407F" w:rsidRDefault="005E75A1" w:rsidP="00B9639D">
      <w:pPr>
        <w:pStyle w:val="Akapitzlist"/>
        <w:jc w:val="both"/>
        <w:rPr>
          <w:rFonts w:asciiTheme="majorHAnsi" w:hAnsiTheme="majorHAnsi" w:cstheme="majorHAnsi"/>
          <w:sz w:val="24"/>
          <w:szCs w:val="24"/>
          <w:lang w:eastAsia="pl-PL"/>
        </w:rPr>
      </w:pPr>
    </w:p>
    <w:p w14:paraId="2824A577" w14:textId="432F9001" w:rsidR="00AA31BA" w:rsidRPr="005D407F" w:rsidRDefault="00AA31BA"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W przypadku</w:t>
      </w:r>
      <w:r w:rsidR="0037085B" w:rsidRPr="005D407F">
        <w:rPr>
          <w:rFonts w:asciiTheme="majorHAnsi" w:hAnsiTheme="majorHAnsi" w:cstheme="majorHAnsi"/>
          <w:sz w:val="24"/>
          <w:szCs w:val="24"/>
          <w:lang w:eastAsia="pl-PL"/>
        </w:rPr>
        <w:t xml:space="preserve">, </w:t>
      </w:r>
      <w:r w:rsidRPr="005D407F">
        <w:rPr>
          <w:rFonts w:asciiTheme="majorHAnsi" w:hAnsiTheme="majorHAnsi" w:cstheme="majorHAnsi"/>
          <w:sz w:val="24"/>
          <w:szCs w:val="24"/>
          <w:lang w:eastAsia="pl-PL"/>
        </w:rPr>
        <w:t>gdy część zamówienia będzie wykonywana przez podwykonawcę, zamawiający zbada, czy nie zachodzą wobec podwykonawcy niebędącego podmiotem udostępniającym zasoby podstawy wykluczenia, o których mowa w</w:t>
      </w:r>
      <w:r w:rsidR="00F879EB" w:rsidRPr="005D407F">
        <w:rPr>
          <w:rFonts w:asciiTheme="majorHAnsi" w:hAnsiTheme="majorHAnsi" w:cstheme="majorHAnsi"/>
          <w:sz w:val="24"/>
          <w:szCs w:val="24"/>
          <w:lang w:eastAsia="pl-PL"/>
        </w:rPr>
        <w:t xml:space="preserve"> </w:t>
      </w:r>
      <w:r w:rsidRPr="005D407F">
        <w:rPr>
          <w:rFonts w:asciiTheme="majorHAnsi" w:hAnsiTheme="majorHAnsi" w:cstheme="majorHAnsi"/>
          <w:sz w:val="24"/>
          <w:szCs w:val="24"/>
          <w:lang w:eastAsia="pl-PL"/>
        </w:rPr>
        <w:t xml:space="preserve">art. 108 i art. 109 </w:t>
      </w:r>
      <w:r w:rsidR="00CE3DFF" w:rsidRPr="005D407F">
        <w:rPr>
          <w:rFonts w:asciiTheme="majorHAnsi" w:hAnsiTheme="majorHAnsi" w:cstheme="majorHAnsi"/>
          <w:sz w:val="24"/>
          <w:szCs w:val="24"/>
          <w:lang w:eastAsia="pl-PL"/>
        </w:rPr>
        <w:t>ust.</w:t>
      </w:r>
      <w:r w:rsidR="00F879EB" w:rsidRPr="005D407F">
        <w:rPr>
          <w:rFonts w:asciiTheme="majorHAnsi" w:hAnsiTheme="majorHAnsi" w:cstheme="majorHAnsi"/>
          <w:sz w:val="24"/>
          <w:szCs w:val="24"/>
          <w:lang w:eastAsia="pl-PL"/>
        </w:rPr>
        <w:t xml:space="preserve"> 1 pkt </w:t>
      </w:r>
      <w:r w:rsidR="002E4107" w:rsidRPr="005D407F">
        <w:rPr>
          <w:rFonts w:asciiTheme="majorHAnsi" w:hAnsiTheme="majorHAnsi" w:cstheme="majorHAnsi"/>
          <w:sz w:val="24"/>
          <w:szCs w:val="24"/>
          <w:lang w:eastAsia="pl-PL"/>
        </w:rPr>
        <w:t>1), 4</w:t>
      </w:r>
      <w:r w:rsidR="00F879EB" w:rsidRPr="005D407F">
        <w:rPr>
          <w:rFonts w:asciiTheme="majorHAnsi" w:hAnsiTheme="majorHAnsi" w:cstheme="majorHAnsi"/>
          <w:sz w:val="24"/>
          <w:szCs w:val="24"/>
          <w:lang w:eastAsia="pl-PL"/>
        </w:rPr>
        <w:t xml:space="preserve">), </w:t>
      </w:r>
      <w:r w:rsidR="00CE3DFF" w:rsidRPr="005D407F">
        <w:rPr>
          <w:rFonts w:asciiTheme="majorHAnsi" w:hAnsiTheme="majorHAnsi" w:cstheme="majorHAnsi"/>
          <w:sz w:val="24"/>
          <w:szCs w:val="24"/>
          <w:lang w:eastAsia="pl-PL"/>
        </w:rPr>
        <w:t xml:space="preserve"> 8-10) </w:t>
      </w:r>
      <w:r w:rsidRPr="005D407F">
        <w:rPr>
          <w:rFonts w:asciiTheme="majorHAnsi" w:hAnsiTheme="majorHAnsi" w:cstheme="majorHAnsi"/>
          <w:sz w:val="24"/>
          <w:szCs w:val="24"/>
          <w:lang w:eastAsia="pl-PL"/>
        </w:rPr>
        <w:t>ustawy Pzp.</w:t>
      </w:r>
      <w:r w:rsidR="00E239A4" w:rsidRPr="005D407F">
        <w:rPr>
          <w:rFonts w:asciiTheme="majorHAnsi" w:hAnsiTheme="majorHAnsi" w:cstheme="majorHAnsi"/>
          <w:sz w:val="24"/>
          <w:szCs w:val="24"/>
          <w:lang w:eastAsia="pl-PL"/>
        </w:rPr>
        <w:t xml:space="preserve"> </w:t>
      </w:r>
      <w:r w:rsidRPr="005D407F">
        <w:rPr>
          <w:rFonts w:asciiTheme="majorHAnsi" w:hAnsiTheme="majorHAnsi" w:cstheme="majorHAnsi"/>
          <w:sz w:val="24"/>
          <w:szCs w:val="24"/>
          <w:lang w:eastAsia="pl-PL"/>
        </w:rPr>
        <w:t xml:space="preserve">Wykonawca winien przedstawić na żądanie zamawiającego oświadczenie, o którym mowa w pkt </w:t>
      </w:r>
      <w:r w:rsidR="0051547C" w:rsidRPr="005D407F">
        <w:rPr>
          <w:rFonts w:asciiTheme="majorHAnsi" w:hAnsiTheme="majorHAnsi" w:cstheme="majorHAnsi"/>
          <w:sz w:val="24"/>
          <w:szCs w:val="24"/>
          <w:lang w:eastAsia="pl-PL"/>
        </w:rPr>
        <w:t>9.</w:t>
      </w:r>
      <w:r w:rsidR="00D36F5E" w:rsidRPr="005D407F">
        <w:rPr>
          <w:rFonts w:asciiTheme="majorHAnsi" w:hAnsiTheme="majorHAnsi" w:cstheme="majorHAnsi"/>
          <w:sz w:val="24"/>
          <w:szCs w:val="24"/>
          <w:lang w:eastAsia="pl-PL"/>
        </w:rPr>
        <w:t>1</w:t>
      </w:r>
      <w:r w:rsidR="002E4107" w:rsidRPr="005D407F">
        <w:rPr>
          <w:rFonts w:asciiTheme="majorHAnsi" w:hAnsiTheme="majorHAnsi" w:cstheme="majorHAnsi"/>
          <w:sz w:val="24"/>
          <w:szCs w:val="24"/>
          <w:lang w:eastAsia="pl-PL"/>
        </w:rPr>
        <w:t>1</w:t>
      </w:r>
      <w:r w:rsidR="00D36F5E" w:rsidRPr="005D407F">
        <w:rPr>
          <w:rFonts w:asciiTheme="majorHAnsi" w:hAnsiTheme="majorHAnsi" w:cstheme="majorHAnsi"/>
          <w:sz w:val="24"/>
          <w:szCs w:val="24"/>
          <w:lang w:eastAsia="pl-PL"/>
        </w:rPr>
        <w:t>.</w:t>
      </w:r>
    </w:p>
    <w:p w14:paraId="2443BA7F" w14:textId="77777777" w:rsidR="00C1211B" w:rsidRPr="005D407F" w:rsidRDefault="00C1211B" w:rsidP="00C1211B">
      <w:pPr>
        <w:pStyle w:val="Akapitzlist"/>
        <w:rPr>
          <w:rFonts w:asciiTheme="majorHAnsi" w:hAnsiTheme="majorHAnsi" w:cstheme="majorHAnsi"/>
          <w:sz w:val="24"/>
          <w:szCs w:val="24"/>
          <w:lang w:eastAsia="pl-PL"/>
        </w:rPr>
      </w:pPr>
    </w:p>
    <w:p w14:paraId="2FA11E06" w14:textId="4FD45374" w:rsidR="004F7271" w:rsidRPr="005D407F" w:rsidRDefault="004F7271"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Wykonawca, który polega na zdolnościach lub sytuacji podmiotów udostępniających zasoby,  składa   wraz   z   ofertą  (</w:t>
      </w:r>
      <w:r w:rsidR="003E1691" w:rsidRPr="005D407F">
        <w:rPr>
          <w:rFonts w:asciiTheme="majorHAnsi" w:hAnsiTheme="majorHAnsi" w:cstheme="majorHAnsi"/>
          <w:sz w:val="24"/>
          <w:szCs w:val="24"/>
          <w:lang w:eastAsia="pl-PL"/>
        </w:rPr>
        <w:t xml:space="preserve">oświadczenie wg wzoru stanowiącego </w:t>
      </w:r>
      <w:r w:rsidR="00992554" w:rsidRPr="005D407F">
        <w:rPr>
          <w:rFonts w:asciiTheme="majorHAnsi" w:hAnsiTheme="majorHAnsi" w:cstheme="majorHAnsi"/>
          <w:sz w:val="24"/>
          <w:szCs w:val="24"/>
          <w:lang w:eastAsia="pl-PL"/>
        </w:rPr>
        <w:t>z</w:t>
      </w:r>
      <w:r w:rsidR="003E1691" w:rsidRPr="005D407F">
        <w:rPr>
          <w:rFonts w:asciiTheme="majorHAnsi" w:hAnsiTheme="majorHAnsi" w:cstheme="majorHAnsi"/>
          <w:sz w:val="24"/>
          <w:szCs w:val="24"/>
          <w:lang w:eastAsia="pl-PL"/>
        </w:rPr>
        <w:t>ałącznik nr</w:t>
      </w:r>
      <w:r w:rsidR="00992554" w:rsidRPr="005D407F">
        <w:rPr>
          <w:rFonts w:asciiTheme="majorHAnsi" w:hAnsiTheme="majorHAnsi" w:cstheme="majorHAnsi"/>
          <w:sz w:val="24"/>
          <w:szCs w:val="24"/>
          <w:lang w:eastAsia="pl-PL"/>
        </w:rPr>
        <w:t xml:space="preserve"> </w:t>
      </w:r>
      <w:r w:rsidRPr="005D407F">
        <w:rPr>
          <w:rFonts w:asciiTheme="majorHAnsi" w:hAnsiTheme="majorHAnsi" w:cstheme="majorHAnsi"/>
          <w:sz w:val="24"/>
          <w:szCs w:val="24"/>
          <w:lang w:eastAsia="pl-PL"/>
        </w:rPr>
        <w:t xml:space="preserve">7  do   SWZ),   zobowiązanie   podmiotu udostępniającego   zasoby   do   oddania   mu   do   dyspozycji   niezbędnych   zasobów na potrzeby realizacji danego zamówienia lub inny podmiotowy środek dowodowy potwierdzający,   że   </w:t>
      </w:r>
      <w:r w:rsidR="00B00A2E" w:rsidRPr="005D407F">
        <w:rPr>
          <w:rFonts w:asciiTheme="majorHAnsi" w:hAnsiTheme="majorHAnsi" w:cstheme="majorHAnsi"/>
          <w:sz w:val="24"/>
          <w:szCs w:val="24"/>
          <w:lang w:eastAsia="pl-PL"/>
        </w:rPr>
        <w:t>w</w:t>
      </w:r>
      <w:r w:rsidRPr="005D407F">
        <w:rPr>
          <w:rFonts w:asciiTheme="majorHAnsi" w:hAnsiTheme="majorHAnsi" w:cstheme="majorHAnsi"/>
          <w:sz w:val="24"/>
          <w:szCs w:val="24"/>
          <w:lang w:eastAsia="pl-PL"/>
        </w:rPr>
        <w:t xml:space="preserve">ykonawca,   realizując   zamówienie,   będzie   dysponował niezbędnymi zasobami tych podmiotów. Zobowiązanie podmiotu udostępniającego zasoby   ma   potwierdzać,   że   stosunek   łączący   </w:t>
      </w:r>
      <w:r w:rsidR="00B00A2E" w:rsidRPr="005D407F">
        <w:rPr>
          <w:rFonts w:asciiTheme="majorHAnsi" w:hAnsiTheme="majorHAnsi" w:cstheme="majorHAnsi"/>
          <w:sz w:val="24"/>
          <w:szCs w:val="24"/>
          <w:lang w:eastAsia="pl-PL"/>
        </w:rPr>
        <w:t>w</w:t>
      </w:r>
      <w:r w:rsidRPr="005D407F">
        <w:rPr>
          <w:rFonts w:asciiTheme="majorHAnsi" w:hAnsiTheme="majorHAnsi" w:cstheme="majorHAnsi"/>
          <w:sz w:val="24"/>
          <w:szCs w:val="24"/>
          <w:lang w:eastAsia="pl-PL"/>
        </w:rPr>
        <w:t xml:space="preserve">ykonawcę   z   podmiotami udostępniającymi zasoby gwarantuje rzeczywisty dostęp do tych zasobów oraz określa w szczególności: </w:t>
      </w:r>
    </w:p>
    <w:p w14:paraId="13A952FB" w14:textId="77777777" w:rsidR="004F7271" w:rsidRPr="005D407F" w:rsidRDefault="004F7271"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zakres dostępnych wykonawcy zasobów podmiotu udostępniającego zasoby,</w:t>
      </w:r>
    </w:p>
    <w:p w14:paraId="6F11EAC4" w14:textId="12D71025" w:rsidR="00315094" w:rsidRPr="005D407F" w:rsidRDefault="004F7271"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sposób i okres udostępnienia wykonawcy i wykorzystania przez niego zasobów podmiotu udostępniającego te zasoby przy wykonywaniu zamówienia</w:t>
      </w:r>
      <w:r w:rsidR="00315094" w:rsidRPr="005D407F">
        <w:rPr>
          <w:rFonts w:asciiTheme="majorHAnsi" w:hAnsiTheme="majorHAnsi" w:cstheme="majorHAnsi"/>
          <w:sz w:val="24"/>
          <w:szCs w:val="24"/>
          <w:lang w:eastAsia="pl-PL"/>
        </w:rPr>
        <w:t>,</w:t>
      </w:r>
    </w:p>
    <w:p w14:paraId="77240D18" w14:textId="75298EC0" w:rsidR="00315094" w:rsidRPr="005D407F" w:rsidRDefault="004F7271"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czy i w jakim zakresie podmiot udostępniający zasoby, na zdolnościach którego wykonawca polega w odniesieniu do warunków udziału w postępowaniu dotyczących wykształcenia, kwalifikacji zawodowych lub doświadczenia, zrealizuje </w:t>
      </w:r>
      <w:r w:rsidR="00EF52E7" w:rsidRPr="005D407F">
        <w:rPr>
          <w:rFonts w:asciiTheme="majorHAnsi" w:hAnsiTheme="majorHAnsi" w:cstheme="majorHAnsi"/>
          <w:sz w:val="24"/>
          <w:szCs w:val="24"/>
          <w:lang w:eastAsia="pl-PL"/>
        </w:rPr>
        <w:t>dostawy</w:t>
      </w:r>
      <w:r w:rsidRPr="005D407F">
        <w:rPr>
          <w:rFonts w:asciiTheme="majorHAnsi" w:hAnsiTheme="majorHAnsi" w:cstheme="majorHAnsi"/>
          <w:sz w:val="24"/>
          <w:szCs w:val="24"/>
          <w:lang w:eastAsia="pl-PL"/>
        </w:rPr>
        <w:t>, których wskazane zdolności dotyczą.</w:t>
      </w:r>
    </w:p>
    <w:p w14:paraId="6DF8D596" w14:textId="77777777" w:rsidR="00315094" w:rsidRPr="005D407F" w:rsidRDefault="00315094" w:rsidP="00315094">
      <w:pPr>
        <w:pStyle w:val="Akapitzlist"/>
        <w:spacing w:before="120"/>
        <w:ind w:left="1985"/>
        <w:jc w:val="both"/>
        <w:rPr>
          <w:rFonts w:asciiTheme="majorHAnsi" w:hAnsiTheme="majorHAnsi" w:cstheme="majorHAnsi"/>
          <w:sz w:val="24"/>
          <w:szCs w:val="24"/>
          <w:lang w:eastAsia="pl-PL"/>
        </w:rPr>
      </w:pPr>
    </w:p>
    <w:p w14:paraId="446F600B" w14:textId="50646C67" w:rsidR="004F7271" w:rsidRPr="005D407F" w:rsidRDefault="004F7271"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W</w:t>
      </w:r>
      <w:r w:rsidR="00315094" w:rsidRPr="005D407F">
        <w:rPr>
          <w:rFonts w:asciiTheme="majorHAnsi" w:hAnsiTheme="majorHAnsi" w:cstheme="majorHAnsi"/>
          <w:sz w:val="24"/>
          <w:szCs w:val="24"/>
          <w:lang w:eastAsia="pl-PL"/>
        </w:rPr>
        <w:t xml:space="preserve"> </w:t>
      </w:r>
      <w:r w:rsidRPr="005D407F">
        <w:rPr>
          <w:rFonts w:asciiTheme="majorHAnsi" w:hAnsiTheme="majorHAnsi" w:cstheme="majorHAnsi"/>
          <w:sz w:val="24"/>
          <w:szCs w:val="24"/>
          <w:lang w:eastAsia="pl-PL"/>
        </w:rPr>
        <w:t xml:space="preserve">odniesieniu   do   warunków   dotyczących   kwalifikacji   zawodowych   lub doświadczenia </w:t>
      </w:r>
      <w:r w:rsidR="00B00A2E" w:rsidRPr="005D407F">
        <w:rPr>
          <w:rFonts w:asciiTheme="majorHAnsi" w:hAnsiTheme="majorHAnsi" w:cstheme="majorHAnsi"/>
          <w:sz w:val="24"/>
          <w:szCs w:val="24"/>
          <w:lang w:eastAsia="pl-PL"/>
        </w:rPr>
        <w:t>w</w:t>
      </w:r>
      <w:r w:rsidRPr="005D407F">
        <w:rPr>
          <w:rFonts w:asciiTheme="majorHAnsi" w:hAnsiTheme="majorHAnsi" w:cstheme="majorHAnsi"/>
          <w:sz w:val="24"/>
          <w:szCs w:val="24"/>
          <w:lang w:eastAsia="pl-PL"/>
        </w:rPr>
        <w:t xml:space="preserve">ykonawcy wspólnie ubiegający się o udzielenie zamówienia mogą polegać   na   zdolnościach   tych   z   </w:t>
      </w:r>
      <w:r w:rsidR="00B00A2E" w:rsidRPr="005D407F">
        <w:rPr>
          <w:rFonts w:asciiTheme="majorHAnsi" w:hAnsiTheme="majorHAnsi" w:cstheme="majorHAnsi"/>
          <w:sz w:val="24"/>
          <w:szCs w:val="24"/>
          <w:lang w:eastAsia="pl-PL"/>
        </w:rPr>
        <w:t>w</w:t>
      </w:r>
      <w:r w:rsidRPr="005D407F">
        <w:rPr>
          <w:rFonts w:asciiTheme="majorHAnsi" w:hAnsiTheme="majorHAnsi" w:cstheme="majorHAnsi"/>
          <w:sz w:val="24"/>
          <w:szCs w:val="24"/>
          <w:lang w:eastAsia="pl-PL"/>
        </w:rPr>
        <w:t xml:space="preserve">ykonawców,   którzy   wykonają   </w:t>
      </w:r>
      <w:r w:rsidR="00EF52E7" w:rsidRPr="005D407F">
        <w:rPr>
          <w:rFonts w:asciiTheme="majorHAnsi" w:hAnsiTheme="majorHAnsi" w:cstheme="majorHAnsi"/>
          <w:sz w:val="24"/>
          <w:szCs w:val="24"/>
          <w:lang w:eastAsia="pl-PL"/>
        </w:rPr>
        <w:t>dostawy</w:t>
      </w:r>
      <w:r w:rsidRPr="005D407F">
        <w:rPr>
          <w:rFonts w:asciiTheme="majorHAnsi" w:hAnsiTheme="majorHAnsi" w:cstheme="majorHAnsi"/>
          <w:sz w:val="24"/>
          <w:szCs w:val="24"/>
          <w:lang w:eastAsia="pl-PL"/>
        </w:rPr>
        <w:t>, do realizacji których te zdolności są wymagane. W takim przypadku  Wykonawcy wspólnie ubiegający się o udzielenie zamówienia dołączają do oferty oświadczenie</w:t>
      </w:r>
      <w:r w:rsidR="00315094" w:rsidRPr="005D407F">
        <w:rPr>
          <w:rFonts w:asciiTheme="majorHAnsi" w:hAnsiTheme="majorHAnsi" w:cstheme="majorHAnsi"/>
          <w:sz w:val="24"/>
          <w:szCs w:val="24"/>
          <w:lang w:eastAsia="pl-PL"/>
        </w:rPr>
        <w:t xml:space="preserve"> </w:t>
      </w:r>
      <w:r w:rsidRPr="005D407F">
        <w:rPr>
          <w:rFonts w:asciiTheme="majorHAnsi" w:hAnsiTheme="majorHAnsi" w:cstheme="majorHAnsi"/>
          <w:sz w:val="24"/>
          <w:szCs w:val="24"/>
          <w:lang w:eastAsia="pl-PL"/>
        </w:rPr>
        <w:t xml:space="preserve">z którego wynika, które </w:t>
      </w:r>
      <w:r w:rsidR="00EF52E7" w:rsidRPr="005D407F">
        <w:rPr>
          <w:rFonts w:asciiTheme="majorHAnsi" w:hAnsiTheme="majorHAnsi" w:cstheme="majorHAnsi"/>
          <w:sz w:val="24"/>
          <w:szCs w:val="24"/>
          <w:lang w:eastAsia="pl-PL"/>
        </w:rPr>
        <w:t>dostawy</w:t>
      </w:r>
      <w:r w:rsidRPr="005D407F">
        <w:rPr>
          <w:rFonts w:asciiTheme="majorHAnsi" w:hAnsiTheme="majorHAnsi" w:cstheme="majorHAnsi"/>
          <w:sz w:val="24"/>
          <w:szCs w:val="24"/>
          <w:lang w:eastAsia="pl-PL"/>
        </w:rPr>
        <w:t xml:space="preserve"> wykonają poszczególni </w:t>
      </w:r>
      <w:r w:rsidR="00B00A2E" w:rsidRPr="005D407F">
        <w:rPr>
          <w:rFonts w:asciiTheme="majorHAnsi" w:hAnsiTheme="majorHAnsi" w:cstheme="majorHAnsi"/>
          <w:sz w:val="24"/>
          <w:szCs w:val="24"/>
          <w:lang w:eastAsia="pl-PL"/>
        </w:rPr>
        <w:t>w</w:t>
      </w:r>
      <w:r w:rsidRPr="005D407F">
        <w:rPr>
          <w:rFonts w:asciiTheme="majorHAnsi" w:hAnsiTheme="majorHAnsi" w:cstheme="majorHAnsi"/>
          <w:sz w:val="24"/>
          <w:szCs w:val="24"/>
          <w:lang w:eastAsia="pl-PL"/>
        </w:rPr>
        <w:t>ykonawcy (</w:t>
      </w:r>
      <w:r w:rsidR="003E1691" w:rsidRPr="005D407F">
        <w:rPr>
          <w:rFonts w:asciiTheme="majorHAnsi" w:hAnsiTheme="majorHAnsi" w:cstheme="majorHAnsi"/>
          <w:sz w:val="24"/>
          <w:szCs w:val="24"/>
          <w:lang w:eastAsia="pl-PL"/>
        </w:rPr>
        <w:t xml:space="preserve">oświadczenie wg wzoru stanowiącego </w:t>
      </w:r>
      <w:r w:rsidR="00992554" w:rsidRPr="005D407F">
        <w:rPr>
          <w:rFonts w:asciiTheme="majorHAnsi" w:hAnsiTheme="majorHAnsi" w:cstheme="majorHAnsi"/>
          <w:sz w:val="24"/>
          <w:szCs w:val="24"/>
          <w:lang w:eastAsia="pl-PL"/>
        </w:rPr>
        <w:t>z</w:t>
      </w:r>
      <w:r w:rsidR="003E1691" w:rsidRPr="005D407F">
        <w:rPr>
          <w:rFonts w:asciiTheme="majorHAnsi" w:hAnsiTheme="majorHAnsi" w:cstheme="majorHAnsi"/>
          <w:sz w:val="24"/>
          <w:szCs w:val="24"/>
          <w:lang w:eastAsia="pl-PL"/>
        </w:rPr>
        <w:t xml:space="preserve">ałącznik </w:t>
      </w:r>
      <w:r w:rsidR="00315094" w:rsidRPr="005D407F">
        <w:rPr>
          <w:rFonts w:asciiTheme="majorHAnsi" w:hAnsiTheme="majorHAnsi" w:cstheme="majorHAnsi"/>
          <w:sz w:val="24"/>
          <w:szCs w:val="24"/>
          <w:lang w:eastAsia="pl-PL"/>
        </w:rPr>
        <w:t>n</w:t>
      </w:r>
      <w:r w:rsidRPr="005D407F">
        <w:rPr>
          <w:rFonts w:asciiTheme="majorHAnsi" w:hAnsiTheme="majorHAnsi" w:cstheme="majorHAnsi"/>
          <w:sz w:val="24"/>
          <w:szCs w:val="24"/>
          <w:lang w:eastAsia="pl-PL"/>
        </w:rPr>
        <w:t xml:space="preserve">r </w:t>
      </w:r>
      <w:r w:rsidR="00D877CA" w:rsidRPr="005D407F">
        <w:rPr>
          <w:rFonts w:asciiTheme="majorHAnsi" w:hAnsiTheme="majorHAnsi" w:cstheme="majorHAnsi"/>
          <w:sz w:val="24"/>
          <w:szCs w:val="24"/>
          <w:lang w:eastAsia="pl-PL"/>
        </w:rPr>
        <w:t>8</w:t>
      </w:r>
      <w:r w:rsidR="00315094" w:rsidRPr="005D407F">
        <w:rPr>
          <w:rFonts w:asciiTheme="majorHAnsi" w:hAnsiTheme="majorHAnsi" w:cstheme="majorHAnsi"/>
          <w:sz w:val="24"/>
          <w:szCs w:val="24"/>
          <w:lang w:eastAsia="pl-PL"/>
        </w:rPr>
        <w:t xml:space="preserve"> </w:t>
      </w:r>
      <w:r w:rsidRPr="005D407F">
        <w:rPr>
          <w:rFonts w:asciiTheme="majorHAnsi" w:hAnsiTheme="majorHAnsi" w:cstheme="majorHAnsi"/>
          <w:sz w:val="24"/>
          <w:szCs w:val="24"/>
          <w:lang w:eastAsia="pl-PL"/>
        </w:rPr>
        <w:t>do SWZ).</w:t>
      </w:r>
    </w:p>
    <w:p w14:paraId="7FC46959" w14:textId="77777777" w:rsidR="004F7271" w:rsidRPr="005D407F" w:rsidRDefault="004F7271" w:rsidP="004F7271">
      <w:pPr>
        <w:pStyle w:val="Akapitzlist"/>
        <w:rPr>
          <w:rFonts w:asciiTheme="majorHAnsi" w:hAnsiTheme="majorHAnsi" w:cstheme="majorHAnsi"/>
          <w:sz w:val="24"/>
          <w:szCs w:val="24"/>
          <w:lang w:eastAsia="pl-PL"/>
        </w:rPr>
      </w:pPr>
    </w:p>
    <w:p w14:paraId="77790AB5" w14:textId="63837012" w:rsidR="00A37032" w:rsidRPr="005D407F" w:rsidRDefault="00FA1324" w:rsidP="00BC2662">
      <w:pPr>
        <w:pStyle w:val="Akapitzlist"/>
        <w:numPr>
          <w:ilvl w:val="1"/>
          <w:numId w:val="14"/>
        </w:numPr>
        <w:spacing w:before="120"/>
        <w:ind w:left="1134" w:hanging="708"/>
        <w:jc w:val="both"/>
        <w:rPr>
          <w:rFonts w:asciiTheme="majorHAnsi" w:hAnsiTheme="majorHAnsi" w:cstheme="majorHAnsi"/>
          <w:sz w:val="24"/>
          <w:szCs w:val="24"/>
          <w:lang w:eastAsia="pl-PL"/>
        </w:rPr>
      </w:pPr>
      <w:bookmarkStart w:id="6" w:name="_Hlk68178097"/>
      <w:r w:rsidRPr="005D407F">
        <w:rPr>
          <w:rFonts w:asciiTheme="majorHAnsi" w:hAnsiTheme="majorHAnsi" w:cstheme="majorHAnsi"/>
          <w:sz w:val="24"/>
          <w:szCs w:val="24"/>
          <w:lang w:eastAsia="pl-PL"/>
        </w:rPr>
        <w:lastRenderedPageBreak/>
        <w:t>Dokumenty składane wraz z ofertą</w:t>
      </w:r>
      <w:r w:rsidR="00290AE5" w:rsidRPr="005D407F">
        <w:rPr>
          <w:rFonts w:asciiTheme="majorHAnsi" w:hAnsiTheme="majorHAnsi" w:cstheme="majorHAnsi"/>
          <w:sz w:val="24"/>
          <w:szCs w:val="24"/>
          <w:lang w:eastAsia="pl-PL"/>
        </w:rPr>
        <w:t>:</w:t>
      </w:r>
    </w:p>
    <w:p w14:paraId="0DA0502A" w14:textId="24B01A0E" w:rsidR="00290AE5" w:rsidRPr="005D407F" w:rsidRDefault="006313E8"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f</w:t>
      </w:r>
      <w:r w:rsidR="00290AE5" w:rsidRPr="005D407F">
        <w:rPr>
          <w:rFonts w:asciiTheme="majorHAnsi" w:hAnsiTheme="majorHAnsi" w:cstheme="majorHAnsi"/>
          <w:sz w:val="24"/>
          <w:szCs w:val="24"/>
          <w:lang w:eastAsia="pl-PL"/>
        </w:rPr>
        <w:t xml:space="preserve">ormularz ofertowy – wg wzoru stanowiącego załącznik nr </w:t>
      </w:r>
      <w:r w:rsidR="00D877CA" w:rsidRPr="005D407F">
        <w:rPr>
          <w:rFonts w:asciiTheme="majorHAnsi" w:hAnsiTheme="majorHAnsi" w:cstheme="majorHAnsi"/>
          <w:sz w:val="24"/>
          <w:szCs w:val="24"/>
          <w:lang w:eastAsia="pl-PL"/>
        </w:rPr>
        <w:t>2</w:t>
      </w:r>
      <w:r w:rsidR="00290AE5" w:rsidRPr="005D407F">
        <w:rPr>
          <w:rFonts w:asciiTheme="majorHAnsi" w:hAnsiTheme="majorHAnsi" w:cstheme="majorHAnsi"/>
          <w:sz w:val="24"/>
          <w:szCs w:val="24"/>
          <w:lang w:eastAsia="pl-PL"/>
        </w:rPr>
        <w:t xml:space="preserve"> do SWZ</w:t>
      </w:r>
      <w:r w:rsidR="00A0639F" w:rsidRPr="005D407F">
        <w:rPr>
          <w:rFonts w:asciiTheme="majorHAnsi" w:hAnsiTheme="majorHAnsi" w:cstheme="majorHAnsi"/>
          <w:sz w:val="24"/>
          <w:szCs w:val="24"/>
          <w:lang w:eastAsia="pl-PL"/>
        </w:rPr>
        <w:t>,</w:t>
      </w:r>
    </w:p>
    <w:p w14:paraId="2C27325F" w14:textId="59A86754" w:rsidR="00957674" w:rsidRPr="005D407F" w:rsidRDefault="006313E8"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o</w:t>
      </w:r>
      <w:r w:rsidR="00A37032" w:rsidRPr="005D407F">
        <w:rPr>
          <w:rFonts w:asciiTheme="majorHAnsi" w:hAnsiTheme="majorHAnsi" w:cstheme="majorHAnsi"/>
          <w:sz w:val="24"/>
          <w:szCs w:val="24"/>
          <w:lang w:eastAsia="pl-PL"/>
        </w:rPr>
        <w:t>świadczenie o niepodleganiu wykluczeniu oraz spełnieniu warunków w post</w:t>
      </w:r>
      <w:r w:rsidR="00290AE5" w:rsidRPr="005D407F">
        <w:rPr>
          <w:rFonts w:asciiTheme="majorHAnsi" w:hAnsiTheme="majorHAnsi" w:cstheme="majorHAnsi"/>
          <w:sz w:val="24"/>
          <w:szCs w:val="24"/>
          <w:lang w:eastAsia="pl-PL"/>
        </w:rPr>
        <w:t>ę</w:t>
      </w:r>
      <w:r w:rsidR="00A37032" w:rsidRPr="005D407F">
        <w:rPr>
          <w:rFonts w:asciiTheme="majorHAnsi" w:hAnsiTheme="majorHAnsi" w:cstheme="majorHAnsi"/>
          <w:sz w:val="24"/>
          <w:szCs w:val="24"/>
          <w:lang w:eastAsia="pl-PL"/>
        </w:rPr>
        <w:t xml:space="preserve">powaniu w zakresie </w:t>
      </w:r>
      <w:r w:rsidR="00290AE5" w:rsidRPr="005D407F">
        <w:rPr>
          <w:rFonts w:asciiTheme="majorHAnsi" w:hAnsiTheme="majorHAnsi" w:cstheme="majorHAnsi"/>
          <w:sz w:val="24"/>
          <w:szCs w:val="24"/>
          <w:lang w:eastAsia="pl-PL"/>
        </w:rPr>
        <w:t xml:space="preserve">wskazanym w Rozdziale 6 i 7 SWZ </w:t>
      </w:r>
      <w:r w:rsidR="000330DF" w:rsidRPr="005D407F">
        <w:rPr>
          <w:rFonts w:asciiTheme="majorHAnsi" w:hAnsiTheme="majorHAnsi" w:cstheme="majorHAnsi"/>
          <w:sz w:val="24"/>
          <w:szCs w:val="24"/>
          <w:lang w:eastAsia="pl-PL"/>
        </w:rPr>
        <w:t xml:space="preserve">(JEDZ) </w:t>
      </w:r>
      <w:r w:rsidR="00290AE5" w:rsidRPr="005D407F">
        <w:rPr>
          <w:rFonts w:asciiTheme="majorHAnsi" w:hAnsiTheme="majorHAnsi" w:cstheme="majorHAnsi"/>
          <w:sz w:val="24"/>
          <w:szCs w:val="24"/>
          <w:lang w:eastAsia="pl-PL"/>
        </w:rPr>
        <w:t xml:space="preserve">– wg wzoru stanowiącego załącznik nr </w:t>
      </w:r>
      <w:r w:rsidR="00D877CA" w:rsidRPr="005D407F">
        <w:rPr>
          <w:rFonts w:asciiTheme="majorHAnsi" w:hAnsiTheme="majorHAnsi" w:cstheme="majorHAnsi"/>
          <w:sz w:val="24"/>
          <w:szCs w:val="24"/>
          <w:lang w:eastAsia="pl-PL"/>
        </w:rPr>
        <w:t>3</w:t>
      </w:r>
      <w:r w:rsidR="00290AE5" w:rsidRPr="005D407F">
        <w:rPr>
          <w:rFonts w:asciiTheme="majorHAnsi" w:hAnsiTheme="majorHAnsi" w:cstheme="majorHAnsi"/>
          <w:sz w:val="24"/>
          <w:szCs w:val="24"/>
          <w:lang w:eastAsia="pl-PL"/>
        </w:rPr>
        <w:t xml:space="preserve"> do SWZ</w:t>
      </w:r>
      <w:r w:rsidR="00957674" w:rsidRPr="005D407F">
        <w:rPr>
          <w:rFonts w:asciiTheme="majorHAnsi" w:hAnsiTheme="majorHAnsi" w:cstheme="majorHAnsi"/>
          <w:sz w:val="24"/>
          <w:szCs w:val="24"/>
          <w:lang w:eastAsia="pl-PL"/>
        </w:rPr>
        <w:t>,</w:t>
      </w:r>
    </w:p>
    <w:p w14:paraId="758D0876" w14:textId="7D42F95C" w:rsidR="00DE23FB" w:rsidRPr="005D407F" w:rsidRDefault="00DE23FB" w:rsidP="00992554">
      <w:pPr>
        <w:pStyle w:val="Akapitzlist"/>
        <w:numPr>
          <w:ilvl w:val="2"/>
          <w:numId w:val="14"/>
        </w:numPr>
        <w:ind w:left="1985" w:hanging="851"/>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zobowiązanie podmiotu udostępniającego - wg wzoru stanowiącego załącznik nr 7 do SWZ</w:t>
      </w:r>
      <w:r w:rsidR="00992554" w:rsidRPr="005D407F">
        <w:rPr>
          <w:rFonts w:asciiTheme="majorHAnsi" w:hAnsiTheme="majorHAnsi" w:cstheme="majorHAnsi"/>
          <w:sz w:val="24"/>
          <w:szCs w:val="24"/>
          <w:lang w:eastAsia="pl-PL"/>
        </w:rPr>
        <w:t xml:space="preserve"> (jeżeli dotyczy)</w:t>
      </w:r>
      <w:r w:rsidRPr="005D407F">
        <w:rPr>
          <w:rFonts w:asciiTheme="majorHAnsi" w:hAnsiTheme="majorHAnsi" w:cstheme="majorHAnsi"/>
          <w:sz w:val="24"/>
          <w:szCs w:val="24"/>
          <w:lang w:eastAsia="pl-PL"/>
        </w:rPr>
        <w:t>,</w:t>
      </w:r>
    </w:p>
    <w:p w14:paraId="47C76AF8" w14:textId="71892D60" w:rsidR="001840D8" w:rsidRPr="005D407F" w:rsidRDefault="001840D8" w:rsidP="00BC2662">
      <w:pPr>
        <w:pStyle w:val="Akapitzlist"/>
        <w:numPr>
          <w:ilvl w:val="2"/>
          <w:numId w:val="14"/>
        </w:numPr>
        <w:ind w:left="1985" w:hanging="851"/>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oświadczenie, z którego wynika, które </w:t>
      </w:r>
      <w:r w:rsidR="00EF52E7" w:rsidRPr="005D407F">
        <w:rPr>
          <w:rFonts w:asciiTheme="majorHAnsi" w:hAnsiTheme="majorHAnsi" w:cstheme="majorHAnsi"/>
          <w:sz w:val="24"/>
          <w:szCs w:val="24"/>
          <w:lang w:eastAsia="pl-PL"/>
        </w:rPr>
        <w:t>dostawy</w:t>
      </w:r>
      <w:r w:rsidRPr="005D407F">
        <w:rPr>
          <w:rFonts w:asciiTheme="majorHAnsi" w:hAnsiTheme="majorHAnsi" w:cstheme="majorHAnsi"/>
          <w:sz w:val="24"/>
          <w:szCs w:val="24"/>
          <w:lang w:eastAsia="pl-PL"/>
        </w:rPr>
        <w:t xml:space="preserve"> wykonają poszczególni </w:t>
      </w:r>
      <w:r w:rsidR="00B00A2E" w:rsidRPr="005D407F">
        <w:rPr>
          <w:rFonts w:asciiTheme="majorHAnsi" w:hAnsiTheme="majorHAnsi" w:cstheme="majorHAnsi"/>
          <w:sz w:val="24"/>
          <w:szCs w:val="24"/>
          <w:lang w:eastAsia="pl-PL"/>
        </w:rPr>
        <w:t>w</w:t>
      </w:r>
      <w:r w:rsidRPr="005D407F">
        <w:rPr>
          <w:rFonts w:asciiTheme="majorHAnsi" w:hAnsiTheme="majorHAnsi" w:cstheme="majorHAnsi"/>
          <w:sz w:val="24"/>
          <w:szCs w:val="24"/>
          <w:lang w:eastAsia="pl-PL"/>
        </w:rPr>
        <w:t xml:space="preserve">ykonawcy wspólnie ubiegający się o udzielenie zamówienia - wg wzoru stanowiącego załącznik nr </w:t>
      </w:r>
      <w:r w:rsidR="00D877CA" w:rsidRPr="005D407F">
        <w:rPr>
          <w:rFonts w:asciiTheme="majorHAnsi" w:hAnsiTheme="majorHAnsi" w:cstheme="majorHAnsi"/>
          <w:sz w:val="24"/>
          <w:szCs w:val="24"/>
          <w:lang w:eastAsia="pl-PL"/>
        </w:rPr>
        <w:t xml:space="preserve">8 </w:t>
      </w:r>
      <w:r w:rsidRPr="005D407F">
        <w:rPr>
          <w:rFonts w:asciiTheme="majorHAnsi" w:hAnsiTheme="majorHAnsi" w:cstheme="majorHAnsi"/>
          <w:sz w:val="24"/>
          <w:szCs w:val="24"/>
          <w:lang w:eastAsia="pl-PL"/>
        </w:rPr>
        <w:t>do SWZ</w:t>
      </w:r>
      <w:r w:rsidR="00992554" w:rsidRPr="005D407F">
        <w:rPr>
          <w:rFonts w:asciiTheme="majorHAnsi" w:hAnsiTheme="majorHAnsi" w:cstheme="majorHAnsi"/>
          <w:sz w:val="24"/>
          <w:szCs w:val="24"/>
          <w:lang w:eastAsia="pl-PL"/>
        </w:rPr>
        <w:t xml:space="preserve"> (jeżeli dotyczy)</w:t>
      </w:r>
      <w:r w:rsidRPr="005D407F">
        <w:rPr>
          <w:rFonts w:asciiTheme="majorHAnsi" w:hAnsiTheme="majorHAnsi" w:cstheme="majorHAnsi"/>
          <w:sz w:val="24"/>
          <w:szCs w:val="24"/>
          <w:lang w:eastAsia="pl-PL"/>
        </w:rPr>
        <w:t>,</w:t>
      </w:r>
    </w:p>
    <w:p w14:paraId="407C16BD" w14:textId="0F1F1806" w:rsidR="000330DF" w:rsidRPr="005D407F" w:rsidRDefault="000330DF" w:rsidP="00BC2662">
      <w:pPr>
        <w:pStyle w:val="Akapitzlist"/>
        <w:numPr>
          <w:ilvl w:val="2"/>
          <w:numId w:val="14"/>
        </w:numPr>
        <w:ind w:left="1985" w:hanging="851"/>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pełnomocnictwo lub inny dokument potwierdzający umocowanie do reprezentowania wykonawcy</w:t>
      </w:r>
      <w:r w:rsidR="00306EF6" w:rsidRPr="005D407F">
        <w:rPr>
          <w:rFonts w:asciiTheme="majorHAnsi" w:hAnsiTheme="majorHAnsi" w:cstheme="majorHAnsi"/>
          <w:sz w:val="24"/>
          <w:szCs w:val="24"/>
          <w:lang w:eastAsia="pl-PL"/>
        </w:rPr>
        <w:t xml:space="preserve"> – w przypadku gdy umocowanie osob</w:t>
      </w:r>
      <w:r w:rsidR="001840D8" w:rsidRPr="005D407F">
        <w:rPr>
          <w:rFonts w:asciiTheme="majorHAnsi" w:hAnsiTheme="majorHAnsi" w:cstheme="majorHAnsi"/>
          <w:sz w:val="24"/>
          <w:szCs w:val="24"/>
          <w:lang w:eastAsia="pl-PL"/>
        </w:rPr>
        <w:t>y</w:t>
      </w:r>
      <w:r w:rsidR="00306EF6" w:rsidRPr="005D407F">
        <w:rPr>
          <w:rFonts w:asciiTheme="majorHAnsi" w:hAnsiTheme="majorHAnsi" w:cstheme="majorHAnsi"/>
          <w:sz w:val="24"/>
          <w:szCs w:val="24"/>
          <w:lang w:eastAsia="pl-PL"/>
        </w:rPr>
        <w:t xml:space="preserve">  nie wynika z   dokumentów   rejestrowych   (KRS,   CEiDG   lub innego właściwego rejestru). </w:t>
      </w:r>
      <w:r w:rsidRPr="005D407F">
        <w:rPr>
          <w:rFonts w:asciiTheme="majorHAnsi" w:hAnsiTheme="majorHAnsi" w:cstheme="majorHAnsi"/>
          <w:sz w:val="24"/>
          <w:szCs w:val="24"/>
          <w:lang w:eastAsia="pl-PL"/>
        </w:rPr>
        <w:t>Warunek ten dotyczy również odpowiednio  osoby działającej w imieniu wykonawców wspólnie ubiegających się o udzielenie zamówienia publicznego oraz podwykonawców. Pełnomocnictwo to musi w swej treści jednoznacznie wskazywać uprawnienie do  reprezentowania   w   postępowaniu   o   udzielenie   zamówienia   albo   do   reprezentowania w postępowaniu i zawarcia umowy w sprawie zamówienia publicznego. Umocowanie wymagane jest na każdym etapie prowadzonego postępowania,</w:t>
      </w:r>
    </w:p>
    <w:p w14:paraId="5C2EF323" w14:textId="7CBC3602" w:rsidR="00957674" w:rsidRPr="005D407F" w:rsidRDefault="006313E8" w:rsidP="00BC2662">
      <w:pPr>
        <w:pStyle w:val="Akapitzlist"/>
        <w:numPr>
          <w:ilvl w:val="2"/>
          <w:numId w:val="14"/>
        </w:numPr>
        <w:spacing w:before="120"/>
        <w:ind w:left="1985" w:hanging="851"/>
        <w:jc w:val="both"/>
        <w:rPr>
          <w:rFonts w:asciiTheme="majorHAnsi" w:hAnsiTheme="majorHAnsi" w:cstheme="majorHAnsi"/>
          <w:sz w:val="24"/>
          <w:szCs w:val="24"/>
        </w:rPr>
      </w:pPr>
      <w:r w:rsidRPr="005D407F">
        <w:rPr>
          <w:rFonts w:asciiTheme="majorHAnsi" w:hAnsiTheme="majorHAnsi" w:cstheme="majorHAnsi"/>
          <w:sz w:val="24"/>
          <w:szCs w:val="24"/>
          <w:lang w:eastAsia="pl-PL"/>
        </w:rPr>
        <w:t>z</w:t>
      </w:r>
      <w:r w:rsidR="00957674" w:rsidRPr="005D407F">
        <w:rPr>
          <w:rFonts w:asciiTheme="majorHAnsi" w:hAnsiTheme="majorHAnsi" w:cstheme="majorHAnsi"/>
          <w:sz w:val="24"/>
          <w:szCs w:val="24"/>
          <w:lang w:eastAsia="pl-PL"/>
        </w:rPr>
        <w:t xml:space="preserve">astrzeżenie tajemnicy przedsiębiorstwa </w:t>
      </w:r>
      <w:r w:rsidR="00992554" w:rsidRPr="005D407F">
        <w:rPr>
          <w:rFonts w:asciiTheme="majorHAnsi" w:hAnsiTheme="majorHAnsi" w:cstheme="majorHAnsi"/>
          <w:sz w:val="24"/>
          <w:szCs w:val="24"/>
          <w:lang w:eastAsia="pl-PL"/>
        </w:rPr>
        <w:t>(</w:t>
      </w:r>
      <w:r w:rsidR="00957674" w:rsidRPr="005D407F">
        <w:rPr>
          <w:rFonts w:asciiTheme="majorHAnsi" w:hAnsiTheme="majorHAnsi" w:cstheme="majorHAnsi"/>
          <w:sz w:val="24"/>
          <w:szCs w:val="24"/>
          <w:lang w:eastAsia="pl-PL"/>
        </w:rPr>
        <w:t>jeżeli dotyczy</w:t>
      </w:r>
      <w:r w:rsidR="00992554" w:rsidRPr="005D407F">
        <w:rPr>
          <w:rFonts w:asciiTheme="majorHAnsi" w:hAnsiTheme="majorHAnsi" w:cstheme="majorHAnsi"/>
          <w:sz w:val="24"/>
          <w:szCs w:val="24"/>
          <w:lang w:eastAsia="pl-PL"/>
        </w:rPr>
        <w:t>)</w:t>
      </w:r>
      <w:r w:rsidR="00957674" w:rsidRPr="005D407F">
        <w:rPr>
          <w:rFonts w:asciiTheme="majorHAnsi" w:hAnsiTheme="majorHAnsi" w:cstheme="majorHAnsi"/>
          <w:sz w:val="24"/>
          <w:szCs w:val="24"/>
          <w:lang w:eastAsia="pl-PL"/>
        </w:rPr>
        <w:t xml:space="preserve">. </w:t>
      </w:r>
    </w:p>
    <w:bookmarkEnd w:id="6"/>
    <w:p w14:paraId="326D25B6" w14:textId="4B1B2499" w:rsidR="005A6E6B" w:rsidRPr="005D407F" w:rsidRDefault="005A6E6B" w:rsidP="00BC2662">
      <w:pPr>
        <w:pStyle w:val="Nagwek1"/>
        <w:numPr>
          <w:ilvl w:val="0"/>
          <w:numId w:val="39"/>
        </w:numPr>
        <w:spacing w:after="120" w:line="264" w:lineRule="auto"/>
        <w:ind w:left="426"/>
        <w:jc w:val="both"/>
        <w:rPr>
          <w:rFonts w:eastAsia="Times New Roman" w:cstheme="majorHAnsi"/>
          <w:b/>
          <w:bCs/>
          <w:color w:val="auto"/>
          <w:sz w:val="24"/>
          <w:szCs w:val="24"/>
          <w:lang w:eastAsia="pl-PL"/>
        </w:rPr>
      </w:pPr>
      <w:r w:rsidRPr="005D407F">
        <w:rPr>
          <w:rFonts w:eastAsia="Times New Roman" w:cstheme="majorHAnsi"/>
          <w:b/>
          <w:bCs/>
          <w:color w:val="auto"/>
          <w:sz w:val="24"/>
          <w:szCs w:val="24"/>
          <w:lang w:eastAsia="pl-PL"/>
        </w:rPr>
        <w:t>Informacj</w:t>
      </w:r>
      <w:r w:rsidR="00B14BC6" w:rsidRPr="005D407F">
        <w:rPr>
          <w:rFonts w:eastAsia="Times New Roman" w:cstheme="majorHAnsi"/>
          <w:b/>
          <w:bCs/>
          <w:color w:val="auto"/>
          <w:sz w:val="24"/>
          <w:szCs w:val="24"/>
          <w:lang w:eastAsia="pl-PL"/>
        </w:rPr>
        <w:t>a</w:t>
      </w:r>
      <w:r w:rsidRPr="005D407F">
        <w:rPr>
          <w:rFonts w:eastAsia="Times New Roman" w:cstheme="majorHAnsi"/>
          <w:b/>
          <w:bCs/>
          <w:color w:val="auto"/>
          <w:sz w:val="24"/>
          <w:szCs w:val="24"/>
          <w:lang w:eastAsia="pl-PL"/>
        </w:rPr>
        <w:t xml:space="preserve"> </w:t>
      </w:r>
      <w:r w:rsidR="00B14BC6" w:rsidRPr="005D407F">
        <w:rPr>
          <w:rFonts w:eastAsia="Times New Roman" w:cstheme="majorHAnsi"/>
          <w:b/>
          <w:bCs/>
          <w:color w:val="auto"/>
          <w:sz w:val="24"/>
          <w:szCs w:val="24"/>
          <w:lang w:eastAsia="pl-PL"/>
        </w:rPr>
        <w:t xml:space="preserve"> </w:t>
      </w:r>
      <w:r w:rsidRPr="005D407F">
        <w:rPr>
          <w:rFonts w:eastAsia="Times New Roman" w:cstheme="majorHAnsi"/>
          <w:b/>
          <w:bCs/>
          <w:color w:val="auto"/>
          <w:sz w:val="24"/>
          <w:szCs w:val="24"/>
          <w:lang w:eastAsia="pl-PL"/>
        </w:rPr>
        <w:t>o</w:t>
      </w:r>
      <w:r w:rsidR="00B14BC6" w:rsidRPr="005D407F">
        <w:rPr>
          <w:rFonts w:eastAsia="Times New Roman" w:cstheme="majorHAnsi"/>
          <w:b/>
          <w:bCs/>
          <w:color w:val="auto"/>
          <w:sz w:val="24"/>
          <w:szCs w:val="24"/>
          <w:lang w:eastAsia="pl-PL"/>
        </w:rPr>
        <w:t xml:space="preserve"> </w:t>
      </w:r>
      <w:r w:rsidRPr="005D407F">
        <w:rPr>
          <w:rFonts w:eastAsia="Times New Roman" w:cstheme="majorHAnsi"/>
          <w:b/>
          <w:bCs/>
          <w:color w:val="auto"/>
          <w:sz w:val="24"/>
          <w:szCs w:val="24"/>
          <w:lang w:eastAsia="pl-PL"/>
        </w:rPr>
        <w:t>środkach komunikacji elektronicznej, przy użyciu których zamawiający będzie komunikował się z wykonawcami, oraz informacje o wymaganiach technicznych i organizacyjnych sporządzania, wysyłania i odbierania korespondencji elektronicznej</w:t>
      </w:r>
    </w:p>
    <w:p w14:paraId="3DEEB236" w14:textId="77A6B760" w:rsidR="00E43B19" w:rsidRPr="005D407F" w:rsidRDefault="00E74DC6" w:rsidP="00E43B19">
      <w:pPr>
        <w:pStyle w:val="Akapitzlist"/>
        <w:numPr>
          <w:ilvl w:val="1"/>
          <w:numId w:val="15"/>
        </w:numPr>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Postępowanie prowadzone jest w języku polskim w formie elektronicznej za pośrednictwem </w:t>
      </w:r>
      <w:hyperlink r:id="rId11" w:history="1">
        <w:r w:rsidRPr="005D407F">
          <w:rPr>
            <w:rStyle w:val="Hipercze"/>
            <w:rFonts w:asciiTheme="majorHAnsi" w:hAnsiTheme="majorHAnsi" w:cstheme="majorHAnsi"/>
            <w:color w:val="auto"/>
            <w:sz w:val="24"/>
            <w:szCs w:val="24"/>
            <w:lang w:eastAsia="pl-PL"/>
          </w:rPr>
          <w:t>platformazakupowa.pl</w:t>
        </w:r>
      </w:hyperlink>
      <w:r w:rsidRPr="005D407F">
        <w:rPr>
          <w:rFonts w:asciiTheme="majorHAnsi" w:hAnsiTheme="majorHAnsi" w:cstheme="majorHAnsi"/>
          <w:sz w:val="24"/>
          <w:szCs w:val="24"/>
          <w:lang w:eastAsia="pl-PL"/>
        </w:rPr>
        <w:t xml:space="preserve"> pod adresem: </w:t>
      </w:r>
      <w:hyperlink r:id="rId12" w:history="1">
        <w:r w:rsidR="00E43B19" w:rsidRPr="005D407F">
          <w:rPr>
            <w:rStyle w:val="Hipercze"/>
            <w:rFonts w:asciiTheme="majorHAnsi" w:hAnsiTheme="majorHAnsi" w:cstheme="majorHAnsi"/>
            <w:sz w:val="24"/>
            <w:szCs w:val="24"/>
            <w:lang w:eastAsia="pl-PL"/>
          </w:rPr>
          <w:t>https://platformazakupowa.pl/transakcja/445293</w:t>
        </w:r>
      </w:hyperlink>
      <w:r w:rsidR="00E43B19" w:rsidRPr="005D407F">
        <w:rPr>
          <w:rFonts w:asciiTheme="majorHAnsi" w:hAnsiTheme="majorHAnsi" w:cstheme="majorHAnsi"/>
          <w:sz w:val="24"/>
          <w:szCs w:val="24"/>
          <w:lang w:eastAsia="pl-PL"/>
        </w:rPr>
        <w:t xml:space="preserve">  </w:t>
      </w:r>
    </w:p>
    <w:p w14:paraId="39BBA194" w14:textId="77777777" w:rsidR="001E20F7" w:rsidRPr="005D407F" w:rsidRDefault="001E20F7" w:rsidP="00606A60">
      <w:pPr>
        <w:pStyle w:val="Akapitzlist"/>
        <w:spacing w:before="240" w:after="120" w:line="264" w:lineRule="auto"/>
        <w:ind w:left="1134" w:hanging="708"/>
        <w:jc w:val="both"/>
        <w:rPr>
          <w:rFonts w:asciiTheme="majorHAnsi" w:hAnsiTheme="majorHAnsi" w:cstheme="majorHAnsi"/>
          <w:sz w:val="24"/>
          <w:szCs w:val="24"/>
          <w:lang w:eastAsia="pl-PL"/>
        </w:rPr>
      </w:pPr>
    </w:p>
    <w:p w14:paraId="24EEA0EF" w14:textId="1041275B" w:rsidR="00E74DC6" w:rsidRPr="005D407F"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5D407F">
          <w:rPr>
            <w:rStyle w:val="Hipercze"/>
            <w:rFonts w:asciiTheme="majorHAnsi" w:hAnsiTheme="majorHAnsi" w:cstheme="majorHAnsi"/>
            <w:color w:val="auto"/>
            <w:sz w:val="24"/>
            <w:szCs w:val="24"/>
            <w:lang w:eastAsia="pl-PL"/>
          </w:rPr>
          <w:t>platformazakupowa.pl</w:t>
        </w:r>
      </w:hyperlink>
      <w:r w:rsidRPr="005D407F">
        <w:rPr>
          <w:rFonts w:asciiTheme="majorHAnsi" w:hAnsiTheme="majorHAnsi" w:cstheme="majorHAnsi"/>
          <w:sz w:val="24"/>
          <w:szCs w:val="24"/>
          <w:lang w:eastAsia="pl-PL"/>
        </w:rPr>
        <w:t xml:space="preserve"> i formularza „Wyślij wiadomość do zamawiającego”. </w:t>
      </w:r>
    </w:p>
    <w:p w14:paraId="4B7C2E8A" w14:textId="77777777" w:rsidR="001E20F7" w:rsidRPr="005D407F" w:rsidRDefault="001E20F7" w:rsidP="00B9639D">
      <w:pPr>
        <w:pStyle w:val="Akapitzlist"/>
        <w:jc w:val="both"/>
        <w:rPr>
          <w:rFonts w:asciiTheme="majorHAnsi" w:hAnsiTheme="majorHAnsi" w:cstheme="majorHAnsi"/>
          <w:sz w:val="24"/>
          <w:szCs w:val="24"/>
          <w:lang w:eastAsia="pl-PL"/>
        </w:rPr>
      </w:pPr>
    </w:p>
    <w:p w14:paraId="71A0C15F" w14:textId="7020A6C2" w:rsidR="00E74DC6" w:rsidRPr="005D407F"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Za datę przekazania (wpływu) oświadczeń, wniosków, zawiadomień oraz informacji przyjmuje się datę ich przesłania za pośrednictwem </w:t>
      </w:r>
      <w:hyperlink r:id="rId14" w:history="1">
        <w:r w:rsidRPr="005D407F">
          <w:rPr>
            <w:rStyle w:val="Hipercze"/>
            <w:rFonts w:asciiTheme="majorHAnsi" w:hAnsiTheme="majorHAnsi" w:cstheme="majorHAnsi"/>
            <w:color w:val="auto"/>
            <w:sz w:val="24"/>
            <w:szCs w:val="24"/>
            <w:lang w:eastAsia="pl-PL"/>
          </w:rPr>
          <w:t>platformazakupowa.pl</w:t>
        </w:r>
      </w:hyperlink>
      <w:r w:rsidRPr="005D407F">
        <w:rPr>
          <w:rFonts w:asciiTheme="majorHAnsi" w:hAnsiTheme="majorHAnsi" w:cstheme="majorHAnsi"/>
          <w:sz w:val="24"/>
          <w:szCs w:val="24"/>
          <w:lang w:eastAsia="pl-PL"/>
        </w:rPr>
        <w:t xml:space="preserve"> poprzez kliknięcie przycisku  „Wyślij wiadomość do zamawiającego” po których pojawi się komunikat, że wiadomość została wysłana do zamawiającego.</w:t>
      </w:r>
    </w:p>
    <w:p w14:paraId="347FD9A7" w14:textId="77777777" w:rsidR="001E20F7" w:rsidRPr="005D407F" w:rsidRDefault="001E20F7" w:rsidP="00606A60">
      <w:pPr>
        <w:pStyle w:val="Akapitzlist"/>
        <w:ind w:left="1134" w:hanging="708"/>
        <w:jc w:val="both"/>
        <w:rPr>
          <w:rFonts w:asciiTheme="majorHAnsi" w:hAnsiTheme="majorHAnsi" w:cstheme="majorHAnsi"/>
          <w:sz w:val="24"/>
          <w:szCs w:val="24"/>
          <w:lang w:eastAsia="pl-PL"/>
        </w:rPr>
      </w:pPr>
    </w:p>
    <w:p w14:paraId="3F273D77" w14:textId="7E5FB448" w:rsidR="00E74DC6" w:rsidRPr="005D407F"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Zamawiający będzie przekazywał wykonawcom informacje w formie elektronicznej za pośrednictwem </w:t>
      </w:r>
      <w:hyperlink r:id="rId15" w:history="1">
        <w:r w:rsidRPr="005D407F">
          <w:rPr>
            <w:rStyle w:val="Hipercze"/>
            <w:rFonts w:asciiTheme="majorHAnsi" w:hAnsiTheme="majorHAnsi" w:cstheme="majorHAnsi"/>
            <w:color w:val="auto"/>
            <w:sz w:val="24"/>
            <w:szCs w:val="24"/>
            <w:lang w:eastAsia="pl-PL"/>
          </w:rPr>
          <w:t>platformazakupowa.pl</w:t>
        </w:r>
      </w:hyperlink>
      <w:r w:rsidRPr="005D407F">
        <w:rPr>
          <w:rFonts w:asciiTheme="majorHAnsi" w:hAnsiTheme="majorHAnsi" w:cstheme="majorHAnsi"/>
          <w:sz w:val="24"/>
          <w:szCs w:val="24"/>
          <w:lang w:eastAsia="pl-PL"/>
        </w:rPr>
        <w:t xml:space="preserve">. Informacje dotyczące odpowiedzi na </w:t>
      </w:r>
      <w:r w:rsidRPr="005D407F">
        <w:rPr>
          <w:rFonts w:asciiTheme="majorHAnsi" w:hAnsiTheme="majorHAnsi" w:cstheme="majorHAnsi"/>
          <w:sz w:val="24"/>
          <w:szCs w:val="24"/>
          <w:lang w:eastAsia="pl-PL"/>
        </w:rPr>
        <w:lastRenderedPageBreak/>
        <w:t xml:space="preserve">pytania, zmiany </w:t>
      </w:r>
      <w:r w:rsidR="00A675BC" w:rsidRPr="005D407F">
        <w:rPr>
          <w:rFonts w:asciiTheme="majorHAnsi" w:hAnsiTheme="majorHAnsi" w:cstheme="majorHAnsi"/>
          <w:sz w:val="24"/>
          <w:szCs w:val="24"/>
          <w:lang w:eastAsia="pl-PL"/>
        </w:rPr>
        <w:t>SWZ</w:t>
      </w:r>
      <w:r w:rsidRPr="005D407F">
        <w:rPr>
          <w:rFonts w:asciiTheme="majorHAnsi" w:hAnsiTheme="majorHAnsi" w:cstheme="majorHAnsi"/>
          <w:sz w:val="24"/>
          <w:szCs w:val="24"/>
          <w:lang w:eastAsia="pl-PL"/>
        </w:rPr>
        <w:t xml:space="preserve">, zmiany terminu składania i otwarcia ofert </w:t>
      </w:r>
      <w:r w:rsidR="00FE7603" w:rsidRPr="005D407F">
        <w:rPr>
          <w:rFonts w:asciiTheme="majorHAnsi" w:hAnsiTheme="majorHAnsi" w:cstheme="majorHAnsi"/>
          <w:sz w:val="24"/>
          <w:szCs w:val="24"/>
          <w:lang w:eastAsia="pl-PL"/>
        </w:rPr>
        <w:t>z</w:t>
      </w:r>
      <w:r w:rsidRPr="005D407F">
        <w:rPr>
          <w:rFonts w:asciiTheme="majorHAnsi" w:hAnsiTheme="majorHAnsi" w:cstheme="majorHAnsi"/>
          <w:sz w:val="24"/>
          <w:szCs w:val="24"/>
          <w:lang w:eastAsia="pl-PL"/>
        </w:rPr>
        <w:t xml:space="preserve">amawiający będzie zamieszczał na platformie w sekcji “Komunikaty”. Korespondencja, której zgodnie z obowiązującymi przepisami adresatem jest konkretny wykonawca, będzie przekazywana w formie elektronicznej za pośrednictwem </w:t>
      </w:r>
      <w:bookmarkStart w:id="7" w:name="_Hlk62234089"/>
      <w:r w:rsidR="006F51A5" w:rsidRPr="005D407F">
        <w:fldChar w:fldCharType="begin"/>
      </w:r>
      <w:r w:rsidR="006F51A5" w:rsidRPr="005D407F">
        <w:rPr>
          <w:rFonts w:asciiTheme="majorHAnsi" w:hAnsiTheme="majorHAnsi" w:cstheme="majorHAnsi"/>
          <w:sz w:val="24"/>
          <w:szCs w:val="24"/>
        </w:rPr>
        <w:instrText xml:space="preserve"> HYPERLINK "http://platformazakupowa.pl" </w:instrText>
      </w:r>
      <w:r w:rsidR="006F51A5" w:rsidRPr="005D407F">
        <w:fldChar w:fldCharType="separate"/>
      </w:r>
      <w:r w:rsidRPr="005D407F">
        <w:rPr>
          <w:rStyle w:val="Hipercze"/>
          <w:rFonts w:asciiTheme="majorHAnsi" w:hAnsiTheme="majorHAnsi" w:cstheme="majorHAnsi"/>
          <w:color w:val="auto"/>
          <w:sz w:val="24"/>
          <w:szCs w:val="24"/>
          <w:lang w:eastAsia="pl-PL"/>
        </w:rPr>
        <w:t>platformazakupowa.pl</w:t>
      </w:r>
      <w:r w:rsidR="006F51A5" w:rsidRPr="005D407F">
        <w:rPr>
          <w:rStyle w:val="Hipercze"/>
          <w:rFonts w:asciiTheme="majorHAnsi" w:hAnsiTheme="majorHAnsi" w:cstheme="majorHAnsi"/>
          <w:color w:val="auto"/>
          <w:sz w:val="24"/>
          <w:szCs w:val="24"/>
          <w:lang w:eastAsia="pl-PL"/>
        </w:rPr>
        <w:fldChar w:fldCharType="end"/>
      </w:r>
      <w:bookmarkEnd w:id="7"/>
      <w:r w:rsidRPr="005D407F">
        <w:rPr>
          <w:rFonts w:asciiTheme="majorHAnsi" w:hAnsiTheme="majorHAnsi" w:cstheme="majorHAnsi"/>
          <w:sz w:val="24"/>
          <w:szCs w:val="24"/>
          <w:lang w:eastAsia="pl-PL"/>
        </w:rPr>
        <w:t xml:space="preserve"> do konkretnego wykonawcy.</w:t>
      </w:r>
    </w:p>
    <w:p w14:paraId="34B0D33E" w14:textId="77777777" w:rsidR="001E20F7" w:rsidRPr="005D407F" w:rsidRDefault="001E20F7" w:rsidP="00606A60">
      <w:pPr>
        <w:pStyle w:val="Akapitzlist"/>
        <w:ind w:left="1134" w:hanging="708"/>
        <w:jc w:val="both"/>
        <w:rPr>
          <w:rFonts w:asciiTheme="majorHAnsi" w:hAnsiTheme="majorHAnsi" w:cstheme="majorHAnsi"/>
          <w:sz w:val="24"/>
          <w:szCs w:val="24"/>
          <w:lang w:eastAsia="pl-PL"/>
        </w:rPr>
      </w:pPr>
    </w:p>
    <w:p w14:paraId="5F6DE40E" w14:textId="39660270" w:rsidR="00E74DC6" w:rsidRPr="005D407F"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Wykonawca jako podmiot profesjonalny ma obowiązek sprawdzania komunikatów i wiadomości bezpośrednio na </w:t>
      </w:r>
      <w:hyperlink r:id="rId16" w:history="1">
        <w:r w:rsidR="007501F8" w:rsidRPr="005D407F">
          <w:rPr>
            <w:rStyle w:val="Hipercze"/>
            <w:rFonts w:asciiTheme="majorHAnsi" w:hAnsiTheme="majorHAnsi" w:cstheme="majorHAnsi"/>
            <w:color w:val="auto"/>
            <w:sz w:val="24"/>
            <w:szCs w:val="24"/>
            <w:lang w:eastAsia="pl-PL"/>
          </w:rPr>
          <w:t>platformazakupowa.pl</w:t>
        </w:r>
      </w:hyperlink>
      <w:r w:rsidR="007501F8" w:rsidRPr="005D407F">
        <w:rPr>
          <w:rStyle w:val="Hipercze"/>
          <w:rFonts w:asciiTheme="majorHAnsi" w:hAnsiTheme="majorHAnsi" w:cstheme="majorHAnsi"/>
          <w:color w:val="auto"/>
          <w:sz w:val="24"/>
          <w:szCs w:val="24"/>
          <w:u w:val="none"/>
          <w:lang w:eastAsia="pl-PL"/>
        </w:rPr>
        <w:t xml:space="preserve"> </w:t>
      </w:r>
      <w:r w:rsidRPr="005D407F">
        <w:rPr>
          <w:rFonts w:asciiTheme="majorHAnsi" w:hAnsiTheme="majorHAnsi" w:cstheme="majorHAnsi"/>
          <w:sz w:val="24"/>
          <w:szCs w:val="24"/>
          <w:lang w:eastAsia="pl-PL"/>
        </w:rPr>
        <w:t>przesłanych przez zamawiającego, gdyż system powiadomień może ulec awarii lub powiadomienie może trafić do folderu SPAM.</w:t>
      </w:r>
    </w:p>
    <w:p w14:paraId="5F72B74C" w14:textId="77777777" w:rsidR="001E20F7" w:rsidRPr="005D407F" w:rsidRDefault="001E20F7" w:rsidP="00606A60">
      <w:pPr>
        <w:pStyle w:val="Akapitzlist"/>
        <w:ind w:left="1134" w:hanging="708"/>
        <w:jc w:val="both"/>
        <w:rPr>
          <w:rFonts w:asciiTheme="majorHAnsi" w:hAnsiTheme="majorHAnsi" w:cstheme="majorHAnsi"/>
          <w:sz w:val="24"/>
          <w:szCs w:val="24"/>
          <w:lang w:eastAsia="pl-PL"/>
        </w:rPr>
      </w:pPr>
    </w:p>
    <w:p w14:paraId="15D2E786" w14:textId="2705CC90" w:rsidR="00E74DC6" w:rsidRPr="005D407F"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Zamawiający, zgodnie z § 3 ust. 3 Rozporządzenia Prezesa Rady Ministrów w sprawie użycia środków komunikacji elektronicznej w postępowaniu o udzielenie zamówienia oraz udostępnienia i przechowywania dokumentów elektronicznych</w:t>
      </w:r>
      <w:r w:rsidR="00A0639F" w:rsidRPr="005D407F">
        <w:rPr>
          <w:rFonts w:asciiTheme="majorHAnsi" w:hAnsiTheme="majorHAnsi" w:cstheme="majorHAnsi"/>
          <w:sz w:val="24"/>
          <w:szCs w:val="24"/>
          <w:lang w:eastAsia="pl-PL"/>
        </w:rPr>
        <w:t xml:space="preserve">, </w:t>
      </w:r>
      <w:r w:rsidRPr="005D407F">
        <w:rPr>
          <w:rFonts w:asciiTheme="majorHAnsi" w:hAnsiTheme="majorHAnsi" w:cstheme="majorHAnsi"/>
          <w:sz w:val="24"/>
          <w:szCs w:val="24"/>
          <w:lang w:eastAsia="pl-PL"/>
        </w:rPr>
        <w:t xml:space="preserve">dalej: “Rozporządzenie w sprawie środków komunikacji”, określa niezbędne wymagania sprzętowo - aplikacyjne umożliwiające pracę na </w:t>
      </w:r>
      <w:hyperlink r:id="rId17" w:history="1">
        <w:r w:rsidRPr="005D407F">
          <w:rPr>
            <w:rStyle w:val="Hipercze"/>
            <w:rFonts w:asciiTheme="majorHAnsi" w:hAnsiTheme="majorHAnsi" w:cstheme="majorHAnsi"/>
            <w:color w:val="auto"/>
            <w:sz w:val="24"/>
            <w:szCs w:val="24"/>
            <w:lang w:eastAsia="pl-PL"/>
          </w:rPr>
          <w:t>platformazakupowa.pl</w:t>
        </w:r>
      </w:hyperlink>
      <w:r w:rsidRPr="005D407F">
        <w:rPr>
          <w:rFonts w:asciiTheme="majorHAnsi" w:hAnsiTheme="majorHAnsi" w:cstheme="majorHAnsi"/>
          <w:sz w:val="24"/>
          <w:szCs w:val="24"/>
          <w:lang w:eastAsia="pl-PL"/>
        </w:rPr>
        <w:t>, tj.:</w:t>
      </w:r>
    </w:p>
    <w:p w14:paraId="46BBB6A1" w14:textId="4FF88E81" w:rsidR="00E74DC6" w:rsidRPr="005D407F"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stały dostęp do sieci Internet o gwarantowanej przepustowości nie mniejszej niż 512 kb/s,</w:t>
      </w:r>
    </w:p>
    <w:p w14:paraId="2A5A07FF" w14:textId="77777777" w:rsidR="00E74DC6" w:rsidRPr="005D407F"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5AF17C61" w14:textId="77777777" w:rsidR="00E74DC6" w:rsidRPr="005D407F"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zainstalowana dowolna przeglądarka internetowa, w przypadku Internet Explorer minimalnie wersja 10 0.,</w:t>
      </w:r>
    </w:p>
    <w:p w14:paraId="7D3D7EA9" w14:textId="77777777" w:rsidR="00E74DC6" w:rsidRPr="005D407F"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włączona obsługa JavaScript,</w:t>
      </w:r>
    </w:p>
    <w:p w14:paraId="3B31090A" w14:textId="77777777" w:rsidR="00E74DC6" w:rsidRPr="005D407F"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zainstalowany program Adobe Acrobat Reader lub inny obsługujący format plików .pdf,</w:t>
      </w:r>
    </w:p>
    <w:p w14:paraId="633490FC" w14:textId="77777777" w:rsidR="00E74DC6" w:rsidRPr="005D407F"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Platformazakupowa.pl działa według standardu przyjętego w komunikacji sieciowej - kodowanie UTF8,</w:t>
      </w:r>
    </w:p>
    <w:p w14:paraId="72AAF0E8" w14:textId="142C9E9F" w:rsidR="00E74DC6" w:rsidRPr="005D407F"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Oznaczenie czasu odbioru danych przez platformę zakupową stanowi datę oraz dokładny czas (hh:mm:ss) generowany wg. czasu lokalnego serwera synchronizowanego z zegarem Głównego Urzędu Miar.</w:t>
      </w:r>
    </w:p>
    <w:p w14:paraId="0ECDFB54" w14:textId="77777777" w:rsidR="001E20F7" w:rsidRPr="005D407F" w:rsidRDefault="001E20F7" w:rsidP="00B9639D">
      <w:pPr>
        <w:pStyle w:val="Akapitzlist"/>
        <w:spacing w:before="240" w:after="120" w:line="264" w:lineRule="auto"/>
        <w:ind w:left="1843"/>
        <w:jc w:val="both"/>
        <w:rPr>
          <w:rFonts w:asciiTheme="majorHAnsi" w:hAnsiTheme="majorHAnsi" w:cstheme="majorHAnsi"/>
          <w:sz w:val="24"/>
          <w:szCs w:val="24"/>
          <w:lang w:eastAsia="pl-PL"/>
        </w:rPr>
      </w:pPr>
    </w:p>
    <w:p w14:paraId="12F6F0F2" w14:textId="08063FA5" w:rsidR="00E74DC6" w:rsidRPr="005D407F"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Wykonawca, przystępując do niniejszego postępowania o udzielenie zamówienia:</w:t>
      </w:r>
    </w:p>
    <w:p w14:paraId="0C4CF77B" w14:textId="060192A4" w:rsidR="00E74DC6" w:rsidRPr="005D407F"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bookmarkStart w:id="8" w:name="_Hlk66698994"/>
      <w:r w:rsidRPr="005D407F">
        <w:rPr>
          <w:rFonts w:asciiTheme="majorHAnsi" w:hAnsiTheme="majorHAnsi" w:cstheme="majorHAnsi"/>
          <w:sz w:val="24"/>
          <w:szCs w:val="24"/>
          <w:lang w:eastAsia="pl-PL"/>
        </w:rPr>
        <w:t xml:space="preserve">akceptuje warunki korzystania z </w:t>
      </w:r>
      <w:hyperlink r:id="rId18" w:history="1">
        <w:r w:rsidRPr="005D407F">
          <w:rPr>
            <w:rStyle w:val="Hipercze"/>
            <w:rFonts w:asciiTheme="majorHAnsi" w:hAnsiTheme="majorHAnsi" w:cstheme="majorHAnsi"/>
            <w:color w:val="auto"/>
            <w:sz w:val="24"/>
            <w:szCs w:val="24"/>
            <w:lang w:eastAsia="pl-PL"/>
          </w:rPr>
          <w:t>platformazakupowa.pl</w:t>
        </w:r>
      </w:hyperlink>
      <w:r w:rsidRPr="005D407F">
        <w:rPr>
          <w:rFonts w:asciiTheme="majorHAnsi" w:hAnsiTheme="majorHAnsi" w:cstheme="majorHAnsi"/>
          <w:sz w:val="24"/>
          <w:szCs w:val="24"/>
          <w:lang w:eastAsia="pl-PL"/>
        </w:rPr>
        <w:t xml:space="preserve"> określone w Regulaminie zamieszczonym na stronie internetowej </w:t>
      </w:r>
      <w:bookmarkStart w:id="9" w:name="_Hlk66698884"/>
      <w:r w:rsidR="00E74CBF" w:rsidRPr="005D407F">
        <w:rPr>
          <w:rFonts w:asciiTheme="majorHAnsi" w:hAnsiTheme="majorHAnsi" w:cstheme="majorHAnsi"/>
          <w:sz w:val="24"/>
          <w:szCs w:val="24"/>
          <w:lang w:eastAsia="pl-PL"/>
        </w:rPr>
        <w:fldChar w:fldCharType="begin"/>
      </w:r>
      <w:r w:rsidR="00537860" w:rsidRPr="005D407F">
        <w:rPr>
          <w:rFonts w:asciiTheme="majorHAnsi" w:hAnsiTheme="majorHAnsi" w:cstheme="majorHAnsi"/>
          <w:sz w:val="24"/>
          <w:szCs w:val="24"/>
          <w:lang w:eastAsia="pl-PL"/>
        </w:rPr>
        <w:instrText>HYPERLINK "H:\\PRAWO\\NOWA DOKUMENTACJA 2021\\ENERGIA\\pod linkiem"</w:instrText>
      </w:r>
      <w:r w:rsidR="00E74CBF" w:rsidRPr="005D407F">
        <w:rPr>
          <w:rFonts w:asciiTheme="majorHAnsi" w:hAnsiTheme="majorHAnsi" w:cstheme="majorHAnsi"/>
          <w:sz w:val="24"/>
          <w:szCs w:val="24"/>
          <w:lang w:eastAsia="pl-PL"/>
        </w:rPr>
        <w:fldChar w:fldCharType="separate"/>
      </w:r>
      <w:r w:rsidR="00E74CBF" w:rsidRPr="005D407F">
        <w:rPr>
          <w:rStyle w:val="Hipercze"/>
          <w:rFonts w:asciiTheme="majorHAnsi" w:hAnsiTheme="majorHAnsi" w:cstheme="majorHAnsi"/>
          <w:sz w:val="24"/>
          <w:szCs w:val="24"/>
          <w:lang w:eastAsia="pl-PL"/>
        </w:rPr>
        <w:t>pod linkiem</w:t>
      </w:r>
      <w:r w:rsidR="00E74CBF" w:rsidRPr="005D407F">
        <w:rPr>
          <w:rFonts w:asciiTheme="majorHAnsi" w:hAnsiTheme="majorHAnsi" w:cstheme="majorHAnsi"/>
          <w:sz w:val="24"/>
          <w:szCs w:val="24"/>
          <w:lang w:eastAsia="pl-PL"/>
        </w:rPr>
        <w:fldChar w:fldCharType="end"/>
      </w:r>
      <w:r w:rsidRPr="005D407F">
        <w:rPr>
          <w:rFonts w:asciiTheme="majorHAnsi" w:hAnsiTheme="majorHAnsi" w:cstheme="majorHAnsi"/>
          <w:sz w:val="24"/>
          <w:szCs w:val="24"/>
          <w:lang w:eastAsia="pl-PL"/>
        </w:rPr>
        <w:t> </w:t>
      </w:r>
      <w:r w:rsidR="00E74CBF" w:rsidRPr="005D407F">
        <w:rPr>
          <w:rFonts w:asciiTheme="majorHAnsi" w:hAnsiTheme="majorHAnsi" w:cstheme="majorHAnsi"/>
          <w:sz w:val="24"/>
          <w:szCs w:val="24"/>
          <w:lang w:eastAsia="pl-PL"/>
        </w:rPr>
        <w:t xml:space="preserve">  </w:t>
      </w:r>
      <w:r w:rsidRPr="005D407F">
        <w:rPr>
          <w:rFonts w:asciiTheme="majorHAnsi" w:hAnsiTheme="majorHAnsi" w:cstheme="majorHAnsi"/>
          <w:sz w:val="24"/>
          <w:szCs w:val="24"/>
          <w:lang w:eastAsia="pl-PL"/>
        </w:rPr>
        <w:t xml:space="preserve"> </w:t>
      </w:r>
      <w:bookmarkEnd w:id="9"/>
      <w:r w:rsidRPr="005D407F">
        <w:rPr>
          <w:rFonts w:asciiTheme="majorHAnsi" w:hAnsiTheme="majorHAnsi" w:cstheme="majorHAnsi"/>
          <w:sz w:val="24"/>
          <w:szCs w:val="24"/>
          <w:lang w:eastAsia="pl-PL"/>
        </w:rPr>
        <w:t>w zakładce „Regulamin" oraz uznaje go za wiążący,</w:t>
      </w:r>
    </w:p>
    <w:bookmarkEnd w:id="8"/>
    <w:p w14:paraId="7FBED61D" w14:textId="0F2F7686" w:rsidR="00E74DC6" w:rsidRPr="005D407F"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zapoznał i stosuje się do Instrukcji składania ofert/wniosków dostępnej </w:t>
      </w:r>
      <w:bookmarkStart w:id="10" w:name="_Hlk66699111"/>
      <w:r w:rsidR="0096660D" w:rsidRPr="005D407F">
        <w:fldChar w:fldCharType="begin"/>
      </w:r>
      <w:r w:rsidR="0096660D" w:rsidRPr="005D407F">
        <w:rPr>
          <w:rFonts w:asciiTheme="majorHAnsi" w:hAnsiTheme="majorHAnsi" w:cstheme="majorHAnsi"/>
          <w:sz w:val="24"/>
          <w:szCs w:val="24"/>
        </w:rPr>
        <w:instrText xml:space="preserve"> HYPERLINK "https://drive.google.com/file/d/1Kd1DttbBeiNWt4q4slS4t76lZVKPbkyD/view" </w:instrText>
      </w:r>
      <w:r w:rsidR="0096660D" w:rsidRPr="005D407F">
        <w:fldChar w:fldCharType="separate"/>
      </w:r>
      <w:r w:rsidRPr="005D407F">
        <w:rPr>
          <w:rStyle w:val="Hipercze"/>
          <w:rFonts w:asciiTheme="majorHAnsi" w:hAnsiTheme="majorHAnsi" w:cstheme="majorHAnsi"/>
          <w:color w:val="auto"/>
          <w:sz w:val="24"/>
          <w:szCs w:val="24"/>
          <w:lang w:eastAsia="pl-PL"/>
        </w:rPr>
        <w:t>pod linkiem</w:t>
      </w:r>
      <w:r w:rsidR="0096660D" w:rsidRPr="005D407F">
        <w:rPr>
          <w:rStyle w:val="Hipercze"/>
          <w:rFonts w:asciiTheme="majorHAnsi" w:hAnsiTheme="majorHAnsi" w:cstheme="majorHAnsi"/>
          <w:color w:val="auto"/>
          <w:sz w:val="24"/>
          <w:szCs w:val="24"/>
          <w:lang w:eastAsia="pl-PL"/>
        </w:rPr>
        <w:fldChar w:fldCharType="end"/>
      </w:r>
      <w:r w:rsidRPr="005D407F">
        <w:rPr>
          <w:rFonts w:asciiTheme="majorHAnsi" w:hAnsiTheme="majorHAnsi" w:cstheme="majorHAnsi"/>
          <w:sz w:val="24"/>
          <w:szCs w:val="24"/>
          <w:lang w:eastAsia="pl-PL"/>
        </w:rPr>
        <w:t>. </w:t>
      </w:r>
    </w:p>
    <w:bookmarkEnd w:id="10"/>
    <w:p w14:paraId="2AE29E37" w14:textId="77777777" w:rsidR="001E20F7" w:rsidRPr="005D407F" w:rsidRDefault="001E20F7" w:rsidP="00B9639D">
      <w:pPr>
        <w:pStyle w:val="Akapitzlist"/>
        <w:spacing w:before="240" w:after="120" w:line="264" w:lineRule="auto"/>
        <w:ind w:left="1843"/>
        <w:jc w:val="both"/>
        <w:rPr>
          <w:rFonts w:asciiTheme="majorHAnsi" w:hAnsiTheme="majorHAnsi" w:cstheme="majorHAnsi"/>
          <w:sz w:val="24"/>
          <w:szCs w:val="24"/>
          <w:lang w:eastAsia="pl-PL"/>
        </w:rPr>
      </w:pPr>
    </w:p>
    <w:p w14:paraId="6F89CAC7" w14:textId="24BE1409" w:rsidR="00E74DC6" w:rsidRPr="005D407F"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Zamawiający nie ponosi odpowiedzialności za złożenie oferty w sposób niezgodny z Instrukcją korzystania z </w:t>
      </w:r>
      <w:hyperlink r:id="rId19" w:history="1">
        <w:r w:rsidRPr="005D407F">
          <w:rPr>
            <w:rStyle w:val="Hipercze"/>
            <w:rFonts w:asciiTheme="majorHAnsi" w:hAnsiTheme="majorHAnsi" w:cstheme="majorHAnsi"/>
            <w:color w:val="auto"/>
            <w:sz w:val="24"/>
            <w:szCs w:val="24"/>
            <w:lang w:eastAsia="pl-PL"/>
          </w:rPr>
          <w:t>platformazakupowa.pl</w:t>
        </w:r>
      </w:hyperlink>
      <w:r w:rsidRPr="005D407F">
        <w:rPr>
          <w:rFonts w:asciiTheme="majorHAnsi" w:hAnsiTheme="majorHAnsi" w:cstheme="majorHAnsi"/>
          <w:sz w:val="24"/>
          <w:szCs w:val="24"/>
          <w:lang w:eastAsia="pl-PL"/>
        </w:rPr>
        <w:t xml:space="preserve">, w szczególności za sytuację, gdy zamawiający zapozna się z treścią oferty przed upływem terminu składania ofert </w:t>
      </w:r>
      <w:r w:rsidRPr="005D407F">
        <w:rPr>
          <w:rFonts w:asciiTheme="majorHAnsi" w:hAnsiTheme="majorHAnsi" w:cstheme="majorHAnsi"/>
          <w:sz w:val="24"/>
          <w:szCs w:val="24"/>
          <w:lang w:eastAsia="pl-PL"/>
        </w:rPr>
        <w:lastRenderedPageBreak/>
        <w:t xml:space="preserve">(np. złożenie oferty w zakładce „Wyślij wiadomość do zamawiającego”). </w:t>
      </w:r>
      <w:r w:rsidRPr="005D407F">
        <w:rPr>
          <w:rFonts w:asciiTheme="majorHAnsi" w:hAnsiTheme="majorHAnsi" w:cstheme="majorHAnsi"/>
          <w:sz w:val="24"/>
          <w:szCs w:val="24"/>
          <w:lang w:eastAsia="pl-PL"/>
        </w:rPr>
        <w:br/>
        <w:t xml:space="preserve">Taka oferta zostanie uznana przez </w:t>
      </w:r>
      <w:r w:rsidR="00FE7603" w:rsidRPr="005D407F">
        <w:rPr>
          <w:rFonts w:asciiTheme="majorHAnsi" w:hAnsiTheme="majorHAnsi" w:cstheme="majorHAnsi"/>
          <w:sz w:val="24"/>
          <w:szCs w:val="24"/>
          <w:lang w:eastAsia="pl-PL"/>
        </w:rPr>
        <w:t>z</w:t>
      </w:r>
      <w:r w:rsidRPr="005D407F">
        <w:rPr>
          <w:rFonts w:asciiTheme="majorHAnsi" w:hAnsiTheme="majorHAnsi" w:cstheme="majorHAnsi"/>
          <w:sz w:val="24"/>
          <w:szCs w:val="24"/>
          <w:lang w:eastAsia="pl-PL"/>
        </w:rPr>
        <w:t xml:space="preserve">amawiającego za ofertę handlową i nie będzie brana pod uwagę w przedmiotowym postępowaniu ponieważ nie został spełniony obowiązek narzucony w art. 221 </w:t>
      </w:r>
      <w:r w:rsidR="001E20F7" w:rsidRPr="005D407F">
        <w:rPr>
          <w:rFonts w:asciiTheme="majorHAnsi" w:hAnsiTheme="majorHAnsi" w:cstheme="majorHAnsi"/>
          <w:sz w:val="24"/>
          <w:szCs w:val="24"/>
          <w:lang w:eastAsia="pl-PL"/>
        </w:rPr>
        <w:t>ustawy Pzp</w:t>
      </w:r>
      <w:r w:rsidRPr="005D407F">
        <w:rPr>
          <w:rFonts w:asciiTheme="majorHAnsi" w:hAnsiTheme="majorHAnsi" w:cstheme="majorHAnsi"/>
          <w:sz w:val="24"/>
          <w:szCs w:val="24"/>
          <w:lang w:eastAsia="pl-PL"/>
        </w:rPr>
        <w:t>.</w:t>
      </w:r>
    </w:p>
    <w:p w14:paraId="6D24B1DE" w14:textId="77777777" w:rsidR="001E20F7" w:rsidRPr="005D407F"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23EC798A" w14:textId="3BB45CAA" w:rsidR="00A363F7" w:rsidRPr="005D407F"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Zamawiający informuje, że instrukcje korzystania z </w:t>
      </w:r>
      <w:hyperlink r:id="rId20" w:history="1">
        <w:r w:rsidRPr="005D407F">
          <w:rPr>
            <w:rStyle w:val="Hipercze"/>
            <w:rFonts w:asciiTheme="majorHAnsi" w:hAnsiTheme="majorHAnsi" w:cstheme="majorHAnsi"/>
            <w:color w:val="auto"/>
            <w:sz w:val="24"/>
            <w:szCs w:val="24"/>
            <w:lang w:eastAsia="pl-PL"/>
          </w:rPr>
          <w:t>platformazakupowa.pl</w:t>
        </w:r>
      </w:hyperlink>
      <w:r w:rsidRPr="005D407F">
        <w:rPr>
          <w:rFonts w:asciiTheme="majorHAnsi" w:hAnsiTheme="majorHAnsi" w:cstheme="majorHAnsi"/>
          <w:sz w:val="24"/>
          <w:szCs w:val="24"/>
          <w:lang w:eastAsia="pl-PL"/>
        </w:rPr>
        <w:t xml:space="preserve"> dotyczące w szczególności logowania, składania wniosków o wyjaśnienie treści SWZ, składania ofert oraz innych czynności podejmowanych w niniejszym postępowaniu przy użyciu </w:t>
      </w:r>
      <w:hyperlink r:id="rId21" w:history="1">
        <w:r w:rsidRPr="005D407F">
          <w:rPr>
            <w:rStyle w:val="Hipercze"/>
            <w:rFonts w:asciiTheme="majorHAnsi" w:hAnsiTheme="majorHAnsi" w:cstheme="majorHAnsi"/>
            <w:color w:val="auto"/>
            <w:sz w:val="24"/>
            <w:szCs w:val="24"/>
            <w:lang w:eastAsia="pl-PL"/>
          </w:rPr>
          <w:t>platformazakupowa.pl</w:t>
        </w:r>
      </w:hyperlink>
      <w:r w:rsidRPr="005D407F">
        <w:rPr>
          <w:rFonts w:asciiTheme="majorHAnsi" w:hAnsiTheme="majorHAnsi" w:cstheme="majorHAnsi"/>
          <w:sz w:val="24"/>
          <w:szCs w:val="24"/>
          <w:lang w:eastAsia="pl-PL"/>
        </w:rPr>
        <w:t xml:space="preserve"> znajdują się w zakładce „Instrukcje dla Wykonawców" na stronie internetowej pod adresem: </w:t>
      </w:r>
      <w:hyperlink r:id="rId22" w:history="1">
        <w:r w:rsidRPr="005D407F">
          <w:rPr>
            <w:rStyle w:val="Hipercze"/>
            <w:rFonts w:asciiTheme="majorHAnsi" w:hAnsiTheme="majorHAnsi" w:cstheme="majorHAnsi"/>
            <w:color w:val="auto"/>
            <w:sz w:val="24"/>
            <w:szCs w:val="24"/>
            <w:lang w:eastAsia="pl-PL"/>
          </w:rPr>
          <w:t>https://platformazakupowa.pl/strona/45-instrukcje</w:t>
        </w:r>
      </w:hyperlink>
      <w:r w:rsidR="00A363F7" w:rsidRPr="005D407F">
        <w:rPr>
          <w:rFonts w:asciiTheme="majorHAnsi" w:hAnsiTheme="majorHAnsi" w:cstheme="majorHAnsi"/>
          <w:sz w:val="24"/>
          <w:szCs w:val="24"/>
          <w:lang w:eastAsia="pl-PL"/>
        </w:rPr>
        <w:t xml:space="preserve">  </w:t>
      </w:r>
    </w:p>
    <w:p w14:paraId="533C658D" w14:textId="77777777" w:rsidR="001E20F7" w:rsidRPr="005D407F" w:rsidRDefault="001E20F7" w:rsidP="0046017A">
      <w:pPr>
        <w:pStyle w:val="Akapitzlist"/>
        <w:ind w:hanging="708"/>
        <w:jc w:val="both"/>
        <w:rPr>
          <w:rFonts w:asciiTheme="majorHAnsi" w:hAnsiTheme="majorHAnsi" w:cstheme="majorHAnsi"/>
          <w:sz w:val="24"/>
          <w:szCs w:val="24"/>
          <w:lang w:eastAsia="pl-PL"/>
        </w:rPr>
      </w:pPr>
    </w:p>
    <w:p w14:paraId="5FC451C9" w14:textId="1842FF9F" w:rsidR="00A363F7" w:rsidRPr="005D407F"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Zamawiający rekomenduje wykorzystanie formatów: .pdf .doc .xls .jpg (.jpeg) ze szczególnym wskazaniem na .pdf</w:t>
      </w:r>
    </w:p>
    <w:p w14:paraId="26A6FED1" w14:textId="77777777" w:rsidR="001E20F7" w:rsidRPr="005D407F" w:rsidRDefault="001E20F7" w:rsidP="0046017A">
      <w:pPr>
        <w:pStyle w:val="Akapitzlist"/>
        <w:ind w:hanging="708"/>
        <w:jc w:val="both"/>
        <w:rPr>
          <w:rFonts w:asciiTheme="majorHAnsi" w:hAnsiTheme="majorHAnsi" w:cstheme="majorHAnsi"/>
          <w:sz w:val="24"/>
          <w:szCs w:val="24"/>
          <w:lang w:eastAsia="pl-PL"/>
        </w:rPr>
      </w:pPr>
    </w:p>
    <w:p w14:paraId="17BC1F47" w14:textId="207A90A3" w:rsidR="00A363F7" w:rsidRPr="005D407F"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W celu ewentualnej kompresji danych </w:t>
      </w:r>
      <w:r w:rsidR="00FE7603" w:rsidRPr="005D407F">
        <w:rPr>
          <w:rFonts w:asciiTheme="majorHAnsi" w:hAnsiTheme="majorHAnsi" w:cstheme="majorHAnsi"/>
          <w:sz w:val="24"/>
          <w:szCs w:val="24"/>
          <w:lang w:eastAsia="pl-PL"/>
        </w:rPr>
        <w:t>z</w:t>
      </w:r>
      <w:r w:rsidRPr="005D407F">
        <w:rPr>
          <w:rFonts w:asciiTheme="majorHAnsi" w:hAnsiTheme="majorHAnsi" w:cstheme="majorHAnsi"/>
          <w:sz w:val="24"/>
          <w:szCs w:val="24"/>
          <w:lang w:eastAsia="pl-PL"/>
        </w:rPr>
        <w:t>amawiający rekomenduje wykorzystanie jednego z formatów: .zip, .7Z.</w:t>
      </w:r>
    </w:p>
    <w:p w14:paraId="6596909A" w14:textId="77777777" w:rsidR="001E20F7" w:rsidRPr="005D407F" w:rsidRDefault="001E20F7" w:rsidP="0046017A">
      <w:pPr>
        <w:pStyle w:val="Akapitzlist"/>
        <w:ind w:hanging="708"/>
        <w:jc w:val="both"/>
        <w:rPr>
          <w:rFonts w:asciiTheme="majorHAnsi" w:hAnsiTheme="majorHAnsi" w:cstheme="majorHAnsi"/>
          <w:sz w:val="24"/>
          <w:szCs w:val="24"/>
          <w:lang w:eastAsia="pl-PL"/>
        </w:rPr>
      </w:pPr>
    </w:p>
    <w:p w14:paraId="4AA15BEB" w14:textId="5892B3A0" w:rsidR="00A363F7" w:rsidRPr="005D407F"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Wśród formatów powszechnych</w:t>
      </w:r>
      <w:r w:rsidR="00BA7B22" w:rsidRPr="005D407F">
        <w:rPr>
          <w:rFonts w:asciiTheme="majorHAnsi" w:hAnsiTheme="majorHAnsi" w:cstheme="majorHAnsi"/>
          <w:sz w:val="24"/>
          <w:szCs w:val="24"/>
          <w:lang w:eastAsia="pl-PL"/>
        </w:rPr>
        <w:t>,</w:t>
      </w:r>
      <w:r w:rsidRPr="005D407F">
        <w:rPr>
          <w:rFonts w:asciiTheme="majorHAnsi" w:hAnsiTheme="majorHAnsi" w:cstheme="majorHAnsi"/>
          <w:sz w:val="24"/>
          <w:szCs w:val="24"/>
          <w:lang w:eastAsia="pl-PL"/>
        </w:rPr>
        <w:t xml:space="preserve"> a NIE występujących w rozporządzeniu występują: .rar .gif .bmp .numbers .pages. Dokumenty złożone w takich plikach zostaną uznane za złożone nieskutecznie.</w:t>
      </w:r>
    </w:p>
    <w:p w14:paraId="39114B20" w14:textId="77777777" w:rsidR="001E20F7" w:rsidRPr="005D407F" w:rsidRDefault="001E20F7" w:rsidP="0046017A">
      <w:pPr>
        <w:pStyle w:val="Akapitzlist"/>
        <w:ind w:hanging="708"/>
        <w:jc w:val="both"/>
        <w:rPr>
          <w:rFonts w:asciiTheme="majorHAnsi" w:hAnsiTheme="majorHAnsi" w:cstheme="majorHAnsi"/>
          <w:sz w:val="24"/>
          <w:szCs w:val="24"/>
          <w:lang w:eastAsia="pl-PL"/>
        </w:rPr>
      </w:pPr>
    </w:p>
    <w:p w14:paraId="3B5B1004" w14:textId="65414408" w:rsidR="00A363F7" w:rsidRPr="005D407F"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72E27582" w14:textId="77777777" w:rsidR="001E20F7" w:rsidRPr="005D407F" w:rsidRDefault="001E20F7" w:rsidP="0046017A">
      <w:pPr>
        <w:pStyle w:val="Akapitzlist"/>
        <w:ind w:hanging="708"/>
        <w:jc w:val="both"/>
        <w:rPr>
          <w:rFonts w:asciiTheme="majorHAnsi" w:hAnsiTheme="majorHAnsi" w:cstheme="majorHAnsi"/>
          <w:sz w:val="24"/>
          <w:szCs w:val="24"/>
          <w:lang w:eastAsia="pl-PL"/>
        </w:rPr>
      </w:pPr>
    </w:p>
    <w:p w14:paraId="2F8232F6" w14:textId="34D13787" w:rsidR="00A363F7" w:rsidRPr="005D407F"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Pliki w innych formatach niż PDF zaleca się opatrzyć zewnętrznym podpisem XAdES. Wykonawca powinien pamiętać, aby plik z podpisem przekazywać łącznie z dokumentem podpisywanym.</w:t>
      </w:r>
    </w:p>
    <w:p w14:paraId="18CAC70A" w14:textId="77777777" w:rsidR="001E20F7" w:rsidRPr="005D407F"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23445BD6" w14:textId="6F8E4CB8" w:rsidR="00A363F7" w:rsidRPr="005D407F"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53DEBA49" w14:textId="77777777" w:rsidR="001E20F7" w:rsidRPr="005D407F" w:rsidRDefault="001E20F7" w:rsidP="0046017A">
      <w:pPr>
        <w:pStyle w:val="Akapitzlist"/>
        <w:ind w:hanging="708"/>
        <w:jc w:val="both"/>
        <w:rPr>
          <w:rFonts w:asciiTheme="majorHAnsi" w:hAnsiTheme="majorHAnsi" w:cstheme="majorHAnsi"/>
          <w:sz w:val="24"/>
          <w:szCs w:val="24"/>
          <w:lang w:eastAsia="pl-PL"/>
        </w:rPr>
      </w:pPr>
    </w:p>
    <w:p w14:paraId="1083E8E7" w14:textId="27BA42EC" w:rsidR="00A363F7" w:rsidRPr="005D407F"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Podczas podpisywania plików zaleca się stosowanie algorytmu skrótu SHA2 zamiast SHA1.  </w:t>
      </w:r>
    </w:p>
    <w:p w14:paraId="136181C1" w14:textId="77777777" w:rsidR="001E20F7" w:rsidRPr="005D407F" w:rsidRDefault="001E20F7" w:rsidP="0046017A">
      <w:pPr>
        <w:pStyle w:val="Akapitzlist"/>
        <w:ind w:hanging="708"/>
        <w:jc w:val="both"/>
        <w:rPr>
          <w:rFonts w:asciiTheme="majorHAnsi" w:hAnsiTheme="majorHAnsi" w:cstheme="majorHAnsi"/>
          <w:sz w:val="24"/>
          <w:szCs w:val="24"/>
          <w:lang w:eastAsia="pl-PL"/>
        </w:rPr>
      </w:pPr>
    </w:p>
    <w:p w14:paraId="2F8A9653" w14:textId="21440DEC" w:rsidR="00A363F7" w:rsidRPr="005D407F"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Jeśli wykonawca pakuje dokumenty np. w plik ZIP zalecamy wcześniejsze podpisanie każdego ze skompresowanych plików. </w:t>
      </w:r>
    </w:p>
    <w:p w14:paraId="4AD6E123" w14:textId="77777777" w:rsidR="001E20F7" w:rsidRPr="005D407F"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2EBF4A43" w14:textId="7676EDC3" w:rsidR="00A363F7" w:rsidRPr="005D407F" w:rsidRDefault="001E20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lastRenderedPageBreak/>
        <w:t>Z</w:t>
      </w:r>
      <w:r w:rsidR="00A363F7" w:rsidRPr="005D407F">
        <w:rPr>
          <w:rFonts w:asciiTheme="majorHAnsi" w:hAnsiTheme="majorHAnsi" w:cstheme="majorHAnsi"/>
          <w:sz w:val="24"/>
          <w:szCs w:val="24"/>
          <w:lang w:eastAsia="pl-PL"/>
        </w:rPr>
        <w:t xml:space="preserve">amawiający zaleca aby </w:t>
      </w:r>
      <w:r w:rsidR="00A363F7" w:rsidRPr="005D407F">
        <w:rPr>
          <w:rFonts w:asciiTheme="majorHAnsi" w:hAnsiTheme="majorHAnsi" w:cstheme="majorHAnsi"/>
          <w:sz w:val="24"/>
          <w:szCs w:val="24"/>
          <w:u w:val="single"/>
          <w:lang w:eastAsia="pl-PL"/>
        </w:rPr>
        <w:t>nie</w:t>
      </w:r>
      <w:r w:rsidR="00A363F7" w:rsidRPr="005D407F">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5D4ECE8B" w14:textId="77777777" w:rsidR="0070278A" w:rsidRPr="005D407F" w:rsidRDefault="0070278A" w:rsidP="0070278A">
      <w:pPr>
        <w:pStyle w:val="Akapitzlist"/>
        <w:rPr>
          <w:rFonts w:asciiTheme="majorHAnsi" w:hAnsiTheme="majorHAnsi" w:cstheme="majorHAnsi"/>
          <w:sz w:val="24"/>
          <w:szCs w:val="24"/>
          <w:lang w:eastAsia="pl-PL"/>
        </w:rPr>
      </w:pPr>
    </w:p>
    <w:p w14:paraId="476B040D" w14:textId="77777777" w:rsidR="0070278A" w:rsidRPr="005D407F" w:rsidRDefault="0070278A" w:rsidP="0070278A">
      <w:pPr>
        <w:pStyle w:val="Akapitzlist"/>
        <w:numPr>
          <w:ilvl w:val="1"/>
          <w:numId w:val="15"/>
        </w:numPr>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204C7CBA" w14:textId="3E50E882" w:rsidR="005A6E6B" w:rsidRPr="005D407F" w:rsidRDefault="005A6E6B" w:rsidP="00BC2662">
      <w:pPr>
        <w:pStyle w:val="Nagwek1"/>
        <w:numPr>
          <w:ilvl w:val="0"/>
          <w:numId w:val="39"/>
        </w:numPr>
        <w:spacing w:after="120" w:line="264" w:lineRule="auto"/>
        <w:ind w:left="426" w:hanging="426"/>
        <w:jc w:val="both"/>
        <w:rPr>
          <w:rFonts w:eastAsia="Times New Roman" w:cstheme="majorHAnsi"/>
          <w:b/>
          <w:bCs/>
          <w:color w:val="auto"/>
          <w:sz w:val="24"/>
          <w:szCs w:val="24"/>
          <w:lang w:eastAsia="pl-PL"/>
        </w:rPr>
      </w:pPr>
      <w:r w:rsidRPr="005D407F">
        <w:rPr>
          <w:rFonts w:eastAsia="Times New Roman" w:cstheme="majorHAnsi"/>
          <w:b/>
          <w:bCs/>
          <w:color w:val="auto"/>
          <w:sz w:val="24"/>
          <w:szCs w:val="24"/>
          <w:lang w:eastAsia="pl-PL"/>
        </w:rPr>
        <w:t>Wskazanie osób uprawnionych do komunikowania się z wykonawcami</w:t>
      </w:r>
    </w:p>
    <w:p w14:paraId="40F48D08" w14:textId="39172AF3" w:rsidR="00E74DC6" w:rsidRPr="005D407F" w:rsidRDefault="00E74DC6" w:rsidP="00BC2662">
      <w:pPr>
        <w:pStyle w:val="Akapitzlist"/>
        <w:numPr>
          <w:ilvl w:val="1"/>
          <w:numId w:val="16"/>
        </w:numPr>
        <w:spacing w:before="240" w:after="120" w:line="264" w:lineRule="auto"/>
        <w:ind w:left="1276" w:hanging="850"/>
        <w:jc w:val="both"/>
        <w:rPr>
          <w:rFonts w:asciiTheme="majorHAnsi" w:hAnsiTheme="majorHAnsi" w:cstheme="majorHAnsi"/>
          <w:sz w:val="24"/>
          <w:szCs w:val="24"/>
          <w:lang w:eastAsia="pl-PL"/>
        </w:rPr>
      </w:pPr>
      <w:bookmarkStart w:id="11" w:name="_Hlk61950254"/>
      <w:r w:rsidRPr="005D407F">
        <w:rPr>
          <w:rFonts w:asciiTheme="majorHAnsi" w:hAnsiTheme="majorHAnsi" w:cstheme="majorHAnsi"/>
          <w:sz w:val="24"/>
          <w:szCs w:val="24"/>
          <w:lang w:eastAsia="pl-PL"/>
        </w:rPr>
        <w:t xml:space="preserve">Ze strony </w:t>
      </w:r>
      <w:r w:rsidR="00FE7603" w:rsidRPr="005D407F">
        <w:rPr>
          <w:rFonts w:asciiTheme="majorHAnsi" w:hAnsiTheme="majorHAnsi" w:cstheme="majorHAnsi"/>
          <w:sz w:val="24"/>
          <w:szCs w:val="24"/>
          <w:lang w:eastAsia="pl-PL"/>
        </w:rPr>
        <w:t>p</w:t>
      </w:r>
      <w:r w:rsidRPr="005D407F">
        <w:rPr>
          <w:rFonts w:asciiTheme="majorHAnsi" w:hAnsiTheme="majorHAnsi" w:cstheme="majorHAnsi"/>
          <w:sz w:val="24"/>
          <w:szCs w:val="24"/>
          <w:lang w:eastAsia="pl-PL"/>
        </w:rPr>
        <w:t xml:space="preserve">ełnomocnika </w:t>
      </w:r>
      <w:r w:rsidR="00FE7603" w:rsidRPr="005D407F">
        <w:rPr>
          <w:rFonts w:asciiTheme="majorHAnsi" w:hAnsiTheme="majorHAnsi" w:cstheme="majorHAnsi"/>
          <w:sz w:val="24"/>
          <w:szCs w:val="24"/>
          <w:lang w:eastAsia="pl-PL"/>
        </w:rPr>
        <w:t>z</w:t>
      </w:r>
      <w:r w:rsidRPr="005D407F">
        <w:rPr>
          <w:rFonts w:asciiTheme="majorHAnsi" w:hAnsiTheme="majorHAnsi" w:cstheme="majorHAnsi"/>
          <w:sz w:val="24"/>
          <w:szCs w:val="24"/>
          <w:lang w:eastAsia="pl-PL"/>
        </w:rPr>
        <w:t>amawiającego osoby uprawnione do kontaktu:</w:t>
      </w:r>
    </w:p>
    <w:p w14:paraId="68CBEB78" w14:textId="42F01613" w:rsidR="00E74DC6" w:rsidRPr="005D407F" w:rsidRDefault="00E74DC6" w:rsidP="00BC2662">
      <w:pPr>
        <w:pStyle w:val="Akapitzlist"/>
        <w:numPr>
          <w:ilvl w:val="2"/>
          <w:numId w:val="16"/>
        </w:numPr>
        <w:spacing w:before="240" w:after="120" w:line="264" w:lineRule="auto"/>
        <w:ind w:left="2127" w:hanging="851"/>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Aleksandra Adamska, tel. </w:t>
      </w:r>
      <w:bookmarkStart w:id="12" w:name="_Hlk69201694"/>
      <w:r w:rsidR="00E43B19" w:rsidRPr="005D407F">
        <w:rPr>
          <w:rFonts w:asciiTheme="majorHAnsi" w:hAnsiTheme="majorHAnsi" w:cstheme="majorHAnsi"/>
          <w:sz w:val="24"/>
          <w:szCs w:val="24"/>
          <w:lang w:eastAsia="pl-PL"/>
        </w:rPr>
        <w:t>61 624 74 68</w:t>
      </w:r>
      <w:bookmarkEnd w:id="12"/>
      <w:r w:rsidR="00E87EA4" w:rsidRPr="005D407F">
        <w:rPr>
          <w:rFonts w:asciiTheme="majorHAnsi" w:hAnsiTheme="majorHAnsi" w:cstheme="majorHAnsi"/>
          <w:sz w:val="24"/>
          <w:szCs w:val="24"/>
          <w:lang w:eastAsia="pl-PL"/>
        </w:rPr>
        <w:t xml:space="preserve">, </w:t>
      </w:r>
      <w:hyperlink r:id="rId23" w:history="1">
        <w:r w:rsidR="00E87EA4" w:rsidRPr="005D407F">
          <w:rPr>
            <w:rStyle w:val="Hipercze"/>
            <w:rFonts w:asciiTheme="majorHAnsi" w:hAnsiTheme="majorHAnsi" w:cstheme="majorHAnsi"/>
            <w:color w:val="auto"/>
            <w:sz w:val="24"/>
            <w:szCs w:val="24"/>
            <w:lang w:eastAsia="pl-PL"/>
          </w:rPr>
          <w:t>a.adamska@enmedia.org.pl</w:t>
        </w:r>
      </w:hyperlink>
      <w:r w:rsidR="00E87EA4" w:rsidRPr="005D407F">
        <w:rPr>
          <w:rFonts w:asciiTheme="majorHAnsi" w:hAnsiTheme="majorHAnsi" w:cstheme="majorHAnsi"/>
          <w:sz w:val="24"/>
          <w:szCs w:val="24"/>
          <w:lang w:eastAsia="pl-PL"/>
        </w:rPr>
        <w:t xml:space="preserve">, </w:t>
      </w:r>
    </w:p>
    <w:p w14:paraId="286FA87A" w14:textId="184879C2" w:rsidR="00E74DC6" w:rsidRPr="005D407F" w:rsidRDefault="00E74DC6" w:rsidP="00BC2662">
      <w:pPr>
        <w:pStyle w:val="Akapitzlist"/>
        <w:numPr>
          <w:ilvl w:val="2"/>
          <w:numId w:val="16"/>
        </w:numPr>
        <w:spacing w:before="240" w:after="120" w:line="264" w:lineRule="auto"/>
        <w:ind w:left="1701" w:hanging="425"/>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Dominika Błażejak, tel. </w:t>
      </w:r>
      <w:r w:rsidR="00E43B19" w:rsidRPr="005D407F">
        <w:rPr>
          <w:rFonts w:asciiTheme="majorHAnsi" w:hAnsiTheme="majorHAnsi" w:cstheme="majorHAnsi"/>
          <w:sz w:val="24"/>
          <w:szCs w:val="24"/>
          <w:lang w:eastAsia="pl-PL"/>
        </w:rPr>
        <w:t>61 624 74 68</w:t>
      </w:r>
      <w:r w:rsidR="00E87EA4" w:rsidRPr="005D407F">
        <w:rPr>
          <w:rFonts w:asciiTheme="majorHAnsi" w:hAnsiTheme="majorHAnsi" w:cstheme="majorHAnsi"/>
          <w:sz w:val="24"/>
          <w:szCs w:val="24"/>
          <w:lang w:eastAsia="pl-PL"/>
        </w:rPr>
        <w:t xml:space="preserve">, </w:t>
      </w:r>
      <w:hyperlink r:id="rId24" w:history="1">
        <w:r w:rsidR="00E87EA4" w:rsidRPr="005D407F">
          <w:rPr>
            <w:rStyle w:val="Hipercze"/>
            <w:rFonts w:asciiTheme="majorHAnsi" w:hAnsiTheme="majorHAnsi" w:cstheme="majorHAnsi"/>
            <w:color w:val="auto"/>
            <w:sz w:val="24"/>
            <w:szCs w:val="24"/>
            <w:lang w:eastAsia="pl-PL"/>
          </w:rPr>
          <w:t>przetargi@enmedia.org.pl</w:t>
        </w:r>
      </w:hyperlink>
      <w:r w:rsidR="00E87EA4" w:rsidRPr="005D407F">
        <w:rPr>
          <w:rFonts w:asciiTheme="majorHAnsi" w:hAnsiTheme="majorHAnsi" w:cstheme="majorHAnsi"/>
          <w:sz w:val="24"/>
          <w:szCs w:val="24"/>
          <w:lang w:eastAsia="pl-PL"/>
        </w:rPr>
        <w:t>.</w:t>
      </w:r>
    </w:p>
    <w:p w14:paraId="37C371B5" w14:textId="77777777" w:rsidR="001E20F7" w:rsidRPr="005D407F" w:rsidRDefault="001E20F7" w:rsidP="00B9639D">
      <w:pPr>
        <w:pStyle w:val="Akapitzlist"/>
        <w:spacing w:before="240" w:after="120" w:line="264" w:lineRule="auto"/>
        <w:ind w:left="1701"/>
        <w:jc w:val="both"/>
        <w:rPr>
          <w:rFonts w:asciiTheme="majorHAnsi" w:hAnsiTheme="majorHAnsi" w:cstheme="majorHAnsi"/>
          <w:sz w:val="24"/>
          <w:szCs w:val="24"/>
          <w:lang w:eastAsia="pl-PL"/>
        </w:rPr>
      </w:pPr>
    </w:p>
    <w:p w14:paraId="57AA068F" w14:textId="77777777" w:rsidR="00E87EA4" w:rsidRPr="005D407F" w:rsidRDefault="00E87EA4" w:rsidP="00BC2662">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Zaleca się, aby komunikacja z wykonawcami odbywała się tylko na Platformie za pośrednictwem formularza “Wyślij wiadomość do zamawiającego”, nie za pośrednictwem </w:t>
      </w:r>
      <w:bookmarkEnd w:id="11"/>
      <w:r w:rsidRPr="005D407F">
        <w:rPr>
          <w:rFonts w:asciiTheme="majorHAnsi" w:hAnsiTheme="majorHAnsi" w:cstheme="majorHAnsi"/>
          <w:sz w:val="24"/>
          <w:szCs w:val="24"/>
          <w:lang w:eastAsia="pl-PL"/>
        </w:rPr>
        <w:t>adresu email.</w:t>
      </w:r>
    </w:p>
    <w:p w14:paraId="0592D99F" w14:textId="4241F5C8" w:rsidR="000D5189" w:rsidRPr="005D407F" w:rsidRDefault="0000264A" w:rsidP="00BC2662">
      <w:pPr>
        <w:pStyle w:val="Nagwek1"/>
        <w:numPr>
          <w:ilvl w:val="0"/>
          <w:numId w:val="39"/>
        </w:numPr>
        <w:spacing w:after="120" w:line="264" w:lineRule="auto"/>
        <w:ind w:left="426"/>
        <w:jc w:val="both"/>
        <w:rPr>
          <w:rFonts w:eastAsia="Times New Roman" w:cstheme="majorHAnsi"/>
          <w:b/>
          <w:bCs/>
          <w:color w:val="auto"/>
          <w:sz w:val="24"/>
          <w:szCs w:val="24"/>
          <w:lang w:eastAsia="pl-PL"/>
        </w:rPr>
      </w:pPr>
      <w:r w:rsidRPr="005D407F">
        <w:rPr>
          <w:rFonts w:eastAsia="Times New Roman" w:cstheme="majorHAnsi"/>
          <w:b/>
          <w:bCs/>
          <w:color w:val="auto"/>
          <w:sz w:val="24"/>
          <w:szCs w:val="24"/>
          <w:lang w:eastAsia="pl-PL"/>
        </w:rPr>
        <w:t>Wyjaśnienia treści SWZ</w:t>
      </w:r>
    </w:p>
    <w:p w14:paraId="5CC9E2D3" w14:textId="74099AC0" w:rsidR="0000264A" w:rsidRPr="005D407F" w:rsidRDefault="0000264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Wykonawca może zwrócić się do zamawiającego z wnioskiem o wyjaśnienie  treści SWZ.</w:t>
      </w:r>
    </w:p>
    <w:p w14:paraId="3906F958" w14:textId="77777777" w:rsidR="0000264A" w:rsidRPr="005D407F" w:rsidRDefault="0000264A" w:rsidP="00C73E46">
      <w:pPr>
        <w:pStyle w:val="Akapitzlist"/>
        <w:spacing w:before="240" w:after="120" w:line="264" w:lineRule="auto"/>
        <w:ind w:left="1134" w:hanging="708"/>
        <w:jc w:val="both"/>
        <w:rPr>
          <w:rFonts w:asciiTheme="majorHAnsi" w:hAnsiTheme="majorHAnsi" w:cstheme="majorHAnsi"/>
          <w:sz w:val="24"/>
          <w:szCs w:val="24"/>
          <w:lang w:eastAsia="pl-PL"/>
        </w:rPr>
      </w:pPr>
    </w:p>
    <w:p w14:paraId="2148F2E8" w14:textId="535A0681" w:rsidR="0000264A" w:rsidRPr="005D407F" w:rsidRDefault="008C20F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Zamawiający udzieli wyjaśnień niezwłocznie, jednak nie później niż na 6 dni przed upływem terminu składania ofert (udostępniając je na stronie internetowej prowadzonego postępowania), pod warunkiem że wniosek o wyjaśnienie treści SWZ wpłynął do zamawiającego nie później niż na 14 dni przed upływem terminu składania ofert.</w:t>
      </w:r>
    </w:p>
    <w:p w14:paraId="62F356FE" w14:textId="77777777" w:rsidR="0000264A" w:rsidRPr="005D407F" w:rsidRDefault="0000264A" w:rsidP="00B9639D">
      <w:pPr>
        <w:pStyle w:val="Akapitzlist"/>
        <w:jc w:val="both"/>
        <w:rPr>
          <w:rFonts w:asciiTheme="majorHAnsi" w:hAnsiTheme="majorHAnsi" w:cstheme="majorHAnsi"/>
          <w:sz w:val="24"/>
          <w:szCs w:val="24"/>
          <w:lang w:eastAsia="pl-PL"/>
        </w:rPr>
      </w:pPr>
    </w:p>
    <w:p w14:paraId="17BE09BF" w14:textId="2375E7E3" w:rsidR="0000264A" w:rsidRPr="005D407F" w:rsidRDefault="0000264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Jeżeli zamawiający nie udzieli wyjaśnień w terminie, o którym mowa w pkt 1</w:t>
      </w:r>
      <w:r w:rsidR="00C73E46" w:rsidRPr="005D407F">
        <w:rPr>
          <w:rFonts w:asciiTheme="majorHAnsi" w:hAnsiTheme="majorHAnsi" w:cstheme="majorHAnsi"/>
          <w:sz w:val="24"/>
          <w:szCs w:val="24"/>
          <w:lang w:eastAsia="pl-PL"/>
        </w:rPr>
        <w:t>2</w:t>
      </w:r>
      <w:r w:rsidRPr="005D407F">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7088AA38" w14:textId="77777777" w:rsidR="0000264A" w:rsidRPr="005D407F" w:rsidRDefault="0000264A" w:rsidP="00B9639D">
      <w:pPr>
        <w:pStyle w:val="Akapitzlist"/>
        <w:jc w:val="both"/>
        <w:rPr>
          <w:rFonts w:asciiTheme="majorHAnsi" w:hAnsiTheme="majorHAnsi" w:cstheme="majorHAnsi"/>
          <w:sz w:val="24"/>
          <w:szCs w:val="24"/>
          <w:lang w:eastAsia="pl-PL"/>
        </w:rPr>
      </w:pPr>
    </w:p>
    <w:p w14:paraId="320D1BC4" w14:textId="2BD1AB47" w:rsidR="0000264A" w:rsidRPr="005D407F" w:rsidRDefault="0000264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W przypadku gdy wniosek o wyjaśnienie treści SWZ nie wpłynął w terminie, o którym mowa w pkt 1</w:t>
      </w:r>
      <w:r w:rsidR="00C73E46" w:rsidRPr="005D407F">
        <w:rPr>
          <w:rFonts w:asciiTheme="majorHAnsi" w:hAnsiTheme="majorHAnsi" w:cstheme="majorHAnsi"/>
          <w:sz w:val="24"/>
          <w:szCs w:val="24"/>
          <w:lang w:eastAsia="pl-PL"/>
        </w:rPr>
        <w:t>2</w:t>
      </w:r>
      <w:r w:rsidRPr="005D407F">
        <w:rPr>
          <w:rFonts w:asciiTheme="majorHAnsi" w:hAnsiTheme="majorHAnsi" w:cstheme="majorHAnsi"/>
          <w:sz w:val="24"/>
          <w:szCs w:val="24"/>
          <w:lang w:eastAsia="pl-PL"/>
        </w:rPr>
        <w:t>.2.  zamawiający nie ma obowiązku udzielania wyjaśnień SWZ oraz obowiązku przedłużenia terminu składania ofert.</w:t>
      </w:r>
    </w:p>
    <w:p w14:paraId="3BEEF77C" w14:textId="77777777" w:rsidR="0000264A" w:rsidRPr="005D407F" w:rsidRDefault="0000264A" w:rsidP="00B9639D">
      <w:pPr>
        <w:pStyle w:val="Akapitzlist"/>
        <w:jc w:val="both"/>
        <w:rPr>
          <w:rFonts w:asciiTheme="majorHAnsi" w:hAnsiTheme="majorHAnsi" w:cstheme="majorHAnsi"/>
          <w:sz w:val="24"/>
          <w:szCs w:val="24"/>
          <w:lang w:eastAsia="pl-PL"/>
        </w:rPr>
      </w:pPr>
    </w:p>
    <w:p w14:paraId="0DE69BCA" w14:textId="171F5FCD" w:rsidR="0000264A" w:rsidRPr="005D407F" w:rsidRDefault="0000264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Przedłużenie terminu składania ofert, o których mowa w pkt 1</w:t>
      </w:r>
      <w:r w:rsidR="00C73E46" w:rsidRPr="005D407F">
        <w:rPr>
          <w:rFonts w:asciiTheme="majorHAnsi" w:hAnsiTheme="majorHAnsi" w:cstheme="majorHAnsi"/>
          <w:sz w:val="24"/>
          <w:szCs w:val="24"/>
          <w:lang w:eastAsia="pl-PL"/>
        </w:rPr>
        <w:t>2</w:t>
      </w:r>
      <w:r w:rsidRPr="005D407F">
        <w:rPr>
          <w:rFonts w:asciiTheme="majorHAnsi" w:hAnsiTheme="majorHAnsi" w:cstheme="majorHAnsi"/>
          <w:sz w:val="24"/>
          <w:szCs w:val="24"/>
          <w:lang w:eastAsia="pl-PL"/>
        </w:rPr>
        <w:t>.</w:t>
      </w:r>
      <w:r w:rsidR="00CF5A3A" w:rsidRPr="005D407F">
        <w:rPr>
          <w:rFonts w:asciiTheme="majorHAnsi" w:hAnsiTheme="majorHAnsi" w:cstheme="majorHAnsi"/>
          <w:sz w:val="24"/>
          <w:szCs w:val="24"/>
          <w:lang w:eastAsia="pl-PL"/>
        </w:rPr>
        <w:t>2</w:t>
      </w:r>
      <w:r w:rsidRPr="005D407F">
        <w:rPr>
          <w:rFonts w:asciiTheme="majorHAnsi" w:hAnsiTheme="majorHAnsi" w:cstheme="majorHAnsi"/>
          <w:sz w:val="24"/>
          <w:szCs w:val="24"/>
          <w:lang w:eastAsia="pl-PL"/>
        </w:rPr>
        <w:t xml:space="preserve">.  nie wpływa na bieg terminu składania wniosku o wyjaśnienie treści SWZ. </w:t>
      </w:r>
    </w:p>
    <w:p w14:paraId="0737B9B8" w14:textId="24C30D52" w:rsidR="00F35EB9" w:rsidRPr="005D407F" w:rsidRDefault="005A6E6B" w:rsidP="00BC2662">
      <w:pPr>
        <w:pStyle w:val="Nagwek1"/>
        <w:numPr>
          <w:ilvl w:val="0"/>
          <w:numId w:val="38"/>
        </w:numPr>
        <w:spacing w:after="120" w:line="264" w:lineRule="auto"/>
        <w:jc w:val="both"/>
        <w:rPr>
          <w:rFonts w:eastAsia="Times New Roman" w:cstheme="majorHAnsi"/>
          <w:b/>
          <w:bCs/>
          <w:color w:val="auto"/>
          <w:sz w:val="24"/>
          <w:szCs w:val="24"/>
          <w:lang w:eastAsia="pl-PL"/>
        </w:rPr>
      </w:pPr>
      <w:r w:rsidRPr="005D407F">
        <w:rPr>
          <w:rFonts w:eastAsia="Times New Roman" w:cstheme="majorHAnsi"/>
          <w:b/>
          <w:bCs/>
          <w:color w:val="auto"/>
          <w:sz w:val="24"/>
          <w:szCs w:val="24"/>
          <w:lang w:eastAsia="pl-PL"/>
        </w:rPr>
        <w:lastRenderedPageBreak/>
        <w:t>O</w:t>
      </w:r>
      <w:r w:rsidR="00F35EB9" w:rsidRPr="005D407F">
        <w:rPr>
          <w:rFonts w:eastAsia="Times New Roman" w:cstheme="majorHAnsi"/>
          <w:b/>
          <w:bCs/>
          <w:color w:val="auto"/>
          <w:sz w:val="24"/>
          <w:szCs w:val="24"/>
          <w:lang w:eastAsia="pl-PL"/>
        </w:rPr>
        <w:t>pis sposobu przygotowania oferty</w:t>
      </w:r>
    </w:p>
    <w:p w14:paraId="44794779" w14:textId="65F5F638" w:rsidR="00AD5661" w:rsidRPr="005D407F" w:rsidRDefault="00B42270"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W postępowaniu o udzielenie zamówienia ofertę, oświadczenie, o którym mowa w art. 125 ust. 1 ustawy Pzp, składa się, pod rygorem nieważności, w formie elektronicznej</w:t>
      </w:r>
      <w:r w:rsidR="00F5305B" w:rsidRPr="005D407F">
        <w:rPr>
          <w:rFonts w:asciiTheme="majorHAnsi" w:hAnsiTheme="majorHAnsi" w:cstheme="majorHAnsi"/>
          <w:sz w:val="24"/>
          <w:szCs w:val="24"/>
          <w:lang w:eastAsia="pl-PL"/>
        </w:rPr>
        <w:t>.</w:t>
      </w:r>
    </w:p>
    <w:p w14:paraId="27F3AB78" w14:textId="77777777" w:rsidR="00F5305B" w:rsidRPr="005D407F" w:rsidRDefault="00F5305B" w:rsidP="00F5305B">
      <w:pPr>
        <w:pStyle w:val="Akapitzlist"/>
        <w:spacing w:before="240" w:after="120" w:line="264" w:lineRule="auto"/>
        <w:ind w:left="1134"/>
        <w:jc w:val="both"/>
        <w:rPr>
          <w:rFonts w:asciiTheme="majorHAnsi" w:hAnsiTheme="majorHAnsi" w:cstheme="majorHAnsi"/>
          <w:sz w:val="24"/>
          <w:szCs w:val="24"/>
          <w:lang w:eastAsia="pl-PL"/>
        </w:rPr>
      </w:pPr>
    </w:p>
    <w:p w14:paraId="40043777" w14:textId="55F58710" w:rsidR="00726504" w:rsidRPr="005D407F" w:rsidRDefault="003A596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Oferty, oświadczenia, o których mowa w art. 125 ust. 1 ustawy, podmiotowe środki dowodowe, w tym oświadczenie, o którym mowa w art. 117 ust. 4 (dotyczy wykonawców wspólnie ubiegających się o udzielenie zamówienia) ustawy Pzp, pełnomocnictwo, sporządza się w postaci elektronicznej, w formatach danych określonych w przepisach wydanych na podstawie art. 18 ustawy z dnia 17 lutego 2005 r. o informatyzacji działalności podmiotów realizujących zadania publiczne.</w:t>
      </w:r>
    </w:p>
    <w:p w14:paraId="7CD09FCD" w14:textId="77777777" w:rsidR="00726504" w:rsidRPr="005D407F" w:rsidRDefault="00726504" w:rsidP="00726504">
      <w:pPr>
        <w:pStyle w:val="Akapitzlist"/>
        <w:rPr>
          <w:rFonts w:asciiTheme="majorHAnsi" w:hAnsiTheme="majorHAnsi" w:cstheme="majorHAnsi"/>
          <w:sz w:val="24"/>
          <w:szCs w:val="24"/>
          <w:lang w:eastAsia="pl-PL"/>
        </w:rPr>
      </w:pPr>
    </w:p>
    <w:p w14:paraId="31363AEA" w14:textId="20F08BAC" w:rsidR="003A596D" w:rsidRPr="005D407F" w:rsidRDefault="003A596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Informacje, oświadczenia lub dokumenty, inne niż określone w ust. 13.</w:t>
      </w:r>
      <w:r w:rsidR="00CF5A3A" w:rsidRPr="005D407F">
        <w:rPr>
          <w:rFonts w:asciiTheme="majorHAnsi" w:hAnsiTheme="majorHAnsi" w:cstheme="majorHAnsi"/>
          <w:sz w:val="24"/>
          <w:szCs w:val="24"/>
          <w:lang w:eastAsia="pl-PL"/>
        </w:rPr>
        <w:t>2</w:t>
      </w:r>
      <w:r w:rsidRPr="005D407F">
        <w:rPr>
          <w:rFonts w:asciiTheme="majorHAnsi" w:hAnsiTheme="majorHAnsi" w:cstheme="majorHAnsi"/>
          <w:sz w:val="24"/>
          <w:szCs w:val="24"/>
          <w:lang w:eastAsia="pl-PL"/>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w:t>
      </w:r>
      <w:hyperlink r:id="rId25" w:history="1">
        <w:r w:rsidRPr="005D407F">
          <w:rPr>
            <w:rStyle w:val="Hipercze"/>
            <w:rFonts w:asciiTheme="majorHAnsi" w:hAnsiTheme="majorHAnsi" w:cstheme="majorHAnsi"/>
            <w:color w:val="auto"/>
            <w:sz w:val="24"/>
            <w:szCs w:val="24"/>
            <w:lang w:eastAsia="pl-PL"/>
          </w:rPr>
          <w:t>platformazakupowa.pl</w:t>
        </w:r>
      </w:hyperlink>
    </w:p>
    <w:p w14:paraId="087EF86E" w14:textId="77777777" w:rsidR="003A596D" w:rsidRPr="005D407F" w:rsidRDefault="003A596D" w:rsidP="003A596D">
      <w:pPr>
        <w:pStyle w:val="Akapitzlist"/>
        <w:rPr>
          <w:rFonts w:asciiTheme="majorHAnsi" w:hAnsiTheme="majorHAnsi" w:cstheme="majorHAnsi"/>
          <w:sz w:val="24"/>
          <w:szCs w:val="24"/>
          <w:lang w:eastAsia="pl-PL"/>
        </w:rPr>
      </w:pPr>
    </w:p>
    <w:p w14:paraId="30D407A0" w14:textId="3FB85F8D" w:rsidR="003842DD" w:rsidRPr="005D407F"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W przypadku</w:t>
      </w:r>
      <w:r w:rsidR="008C20FA" w:rsidRPr="005D407F">
        <w:rPr>
          <w:rFonts w:asciiTheme="majorHAnsi" w:hAnsiTheme="majorHAnsi" w:cstheme="majorHAnsi"/>
          <w:sz w:val="24"/>
          <w:szCs w:val="24"/>
          <w:lang w:eastAsia="pl-PL"/>
        </w:rPr>
        <w:t>,</w:t>
      </w:r>
      <w:r w:rsidRPr="005D407F">
        <w:rPr>
          <w:rFonts w:asciiTheme="majorHAnsi" w:hAnsiTheme="majorHAnsi" w:cstheme="majorHAnsi"/>
          <w:sz w:val="24"/>
          <w:szCs w:val="24"/>
          <w:lang w:eastAsia="pl-PL"/>
        </w:rPr>
        <w:t xml:space="preserve"> gdy podmiotowe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również „dokumentami potwierdzającymi umocowanie do reprezentowania”, zostały wystawione przez upoważnione podmioty inne niż wykonawca, wykonawca wspólnie ubiegający się o udzielenie zamówienia  lub podwykonawca, zwane również „upoważnionymi podmiotami”, jako dokument elektroniczny, przekazuje się ten dokument. </w:t>
      </w:r>
    </w:p>
    <w:p w14:paraId="51354E4B" w14:textId="77777777" w:rsidR="003842DD" w:rsidRPr="005D407F" w:rsidRDefault="003842DD" w:rsidP="003842DD">
      <w:pPr>
        <w:pStyle w:val="Akapitzlist"/>
        <w:rPr>
          <w:rFonts w:asciiTheme="majorHAnsi" w:hAnsiTheme="majorHAnsi" w:cstheme="majorHAnsi"/>
          <w:sz w:val="24"/>
          <w:szCs w:val="24"/>
          <w:lang w:eastAsia="pl-PL"/>
        </w:rPr>
      </w:pPr>
    </w:p>
    <w:p w14:paraId="0509682E" w14:textId="4A05EE5D" w:rsidR="003842DD" w:rsidRPr="005D407F"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W przypadku gdy podmiotowe środki dowodowe, inne dokumenty,  o których mowa w  ustawie Pzp,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54EE6F19" w14:textId="77777777" w:rsidR="003842DD" w:rsidRPr="005D407F" w:rsidRDefault="003842DD" w:rsidP="003842DD">
      <w:pPr>
        <w:pStyle w:val="Akapitzlist"/>
        <w:rPr>
          <w:rFonts w:asciiTheme="majorHAnsi" w:hAnsiTheme="majorHAnsi" w:cstheme="majorHAnsi"/>
          <w:sz w:val="24"/>
          <w:szCs w:val="24"/>
          <w:lang w:eastAsia="pl-PL"/>
        </w:rPr>
      </w:pPr>
    </w:p>
    <w:p w14:paraId="5A28E95F" w14:textId="77777777" w:rsidR="003842DD" w:rsidRPr="005D407F"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Poświadczenia zgodności cyfrowego odwzorowania z dokumentem w postaci papierowej, o którym mowa w pkt 13.5. dokonuje w przypadku:</w:t>
      </w:r>
    </w:p>
    <w:p w14:paraId="6E8DD2CD" w14:textId="77777777" w:rsidR="003842DD" w:rsidRPr="005D407F"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podmiotowych środków dowodowych oraz dokumentów potwierdzających umocowanie do reprezentowania – odpowiednio wykonawca, wykonawca wspólnie ubiegający się o udzielenie zamówienia, </w:t>
      </w:r>
      <w:r w:rsidRPr="005D407F">
        <w:rPr>
          <w:rFonts w:asciiTheme="majorHAnsi" w:hAnsiTheme="majorHAnsi" w:cstheme="majorHAnsi"/>
          <w:sz w:val="24"/>
          <w:szCs w:val="24"/>
          <w:lang w:eastAsia="pl-PL"/>
        </w:rPr>
        <w:lastRenderedPageBreak/>
        <w:t>lub podwykonawca, w zakresie podmiotowych środków dowodowych lub dokumentów potwierdzających umocowanie do reprezentowania, które każdego z nich dotyczą,</w:t>
      </w:r>
    </w:p>
    <w:p w14:paraId="51DCF4E3" w14:textId="77777777" w:rsidR="003842DD" w:rsidRPr="005D407F"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innych dokumentów, o których mowa w ustawie Pzp – odpowiednio wykonawca lub wykonawca wspólnie ubiegający się o udzielenie zamówienia, w zakresie dokumentów, które każdego z nich dotyczą, </w:t>
      </w:r>
    </w:p>
    <w:p w14:paraId="24AB9064" w14:textId="77777777" w:rsidR="003842DD" w:rsidRPr="005D407F"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Poświadczenia zgodności cyfrowego odwzorowania z dokumentem w postaci papierowej, może dokonać również notariusz. </w:t>
      </w:r>
    </w:p>
    <w:p w14:paraId="64CF23B1" w14:textId="77777777" w:rsidR="003842DD" w:rsidRPr="005D407F" w:rsidRDefault="003842DD" w:rsidP="003842DD">
      <w:pPr>
        <w:pStyle w:val="Akapitzlist"/>
        <w:spacing w:before="240" w:after="120" w:line="264" w:lineRule="auto"/>
        <w:ind w:left="1985"/>
        <w:jc w:val="both"/>
        <w:rPr>
          <w:rFonts w:asciiTheme="majorHAnsi" w:hAnsiTheme="majorHAnsi" w:cstheme="majorHAnsi"/>
          <w:sz w:val="24"/>
          <w:szCs w:val="24"/>
          <w:lang w:eastAsia="pl-PL"/>
        </w:rPr>
      </w:pPr>
    </w:p>
    <w:p w14:paraId="05A89D3F" w14:textId="527463B1" w:rsidR="003842DD" w:rsidRPr="005D407F" w:rsidRDefault="003842DD" w:rsidP="00BC2662">
      <w:pPr>
        <w:pStyle w:val="Akapitzlist"/>
        <w:numPr>
          <w:ilvl w:val="1"/>
          <w:numId w:val="7"/>
        </w:numPr>
        <w:spacing w:before="240" w:after="120" w:line="264" w:lineRule="auto"/>
        <w:ind w:left="1134" w:hanging="708"/>
        <w:jc w:val="both"/>
        <w:rPr>
          <w:rFonts w:asciiTheme="majorHAnsi" w:hAnsiTheme="majorHAnsi" w:cstheme="majorHAnsi"/>
          <w:strike/>
          <w:sz w:val="24"/>
          <w:szCs w:val="24"/>
          <w:lang w:eastAsia="pl-PL"/>
        </w:rPr>
      </w:pPr>
      <w:r w:rsidRPr="005D407F">
        <w:rPr>
          <w:rFonts w:asciiTheme="majorHAnsi" w:hAnsiTheme="majorHAnsi" w:cstheme="majorHAnsi"/>
          <w:sz w:val="24"/>
          <w:szCs w:val="24"/>
          <w:lang w:eastAsia="pl-PL"/>
        </w:rPr>
        <w:t>Podmiotowe środki dowodowe, w tym oświadczenie, o którym mowa w art. 117 ust. 4 (dot. wykonawców wspólnie ubiegających się o udzielenie zamówienia) ustawy Pzp, niewystawione przez upoważnione podmioty, oraz pełnomocnictwo przekazuje się w postaci elektronicznej i opatruje kwalifikowanym podpisem elektronicznym</w:t>
      </w:r>
      <w:r w:rsidR="00F5305B" w:rsidRPr="005D407F">
        <w:rPr>
          <w:rFonts w:asciiTheme="majorHAnsi" w:hAnsiTheme="majorHAnsi" w:cstheme="majorHAnsi"/>
          <w:sz w:val="24"/>
          <w:szCs w:val="24"/>
          <w:lang w:eastAsia="pl-PL"/>
        </w:rPr>
        <w:t>.</w:t>
      </w:r>
    </w:p>
    <w:p w14:paraId="56214C59" w14:textId="77777777" w:rsidR="00F5305B" w:rsidRPr="005D407F" w:rsidRDefault="00F5305B" w:rsidP="00F5305B">
      <w:pPr>
        <w:pStyle w:val="Akapitzlist"/>
        <w:spacing w:before="240" w:after="120" w:line="264" w:lineRule="auto"/>
        <w:ind w:left="1134"/>
        <w:jc w:val="both"/>
        <w:rPr>
          <w:rFonts w:asciiTheme="majorHAnsi" w:hAnsiTheme="majorHAnsi" w:cstheme="majorHAnsi"/>
          <w:strike/>
          <w:sz w:val="24"/>
          <w:szCs w:val="24"/>
          <w:lang w:eastAsia="pl-PL"/>
        </w:rPr>
      </w:pPr>
    </w:p>
    <w:p w14:paraId="30A53BC0" w14:textId="567AE45F" w:rsidR="003842DD" w:rsidRPr="005D407F"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W przypadku gdy podmiotowe środki dowodowe, w tym oświadczenie, o którym mowa w art. 117 ust. 4 (dotyczy wykonawców wspólnie ubiegających się o udzielenie zamówienia) ustawy Pzp,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4DF201A0" w14:textId="77777777" w:rsidR="003842DD" w:rsidRPr="005D407F" w:rsidRDefault="003842DD" w:rsidP="003842DD">
      <w:pPr>
        <w:pStyle w:val="Akapitzlist"/>
        <w:rPr>
          <w:rFonts w:asciiTheme="majorHAnsi" w:hAnsiTheme="majorHAnsi" w:cstheme="majorHAnsi"/>
          <w:strike/>
          <w:sz w:val="24"/>
          <w:szCs w:val="24"/>
          <w:lang w:eastAsia="pl-PL"/>
        </w:rPr>
      </w:pPr>
    </w:p>
    <w:p w14:paraId="58353EE6" w14:textId="77777777" w:rsidR="003842DD" w:rsidRPr="005D407F"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Poświadczenia zgodności cyfrowego odwzorowania z dokumentem w postaci papierowej, o którym mowa w pkt 13.8., dokonuje w przypadku: </w:t>
      </w:r>
    </w:p>
    <w:p w14:paraId="0DBAED5A" w14:textId="77777777" w:rsidR="003842DD" w:rsidRPr="005D407F"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podmiotowych środków dowodowych – odpowiednio wykonawca, wykonawca wspólnie ubiegający się o udzielenie zamówienia, lub podwykonawca, w zakresie podmiotowych środków dowodowych, które każdego z nich dotyczą,</w:t>
      </w:r>
    </w:p>
    <w:p w14:paraId="57304978" w14:textId="77777777" w:rsidR="003842DD" w:rsidRPr="005D407F"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pełnomocnictwa – mocodawca.</w:t>
      </w:r>
    </w:p>
    <w:p w14:paraId="727F6E23" w14:textId="77777777" w:rsidR="003842DD" w:rsidRPr="005D407F"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poświadczenia zgodności cyfrowego odwzorowania z dokumentem w postaci papierowej, może dokonać również notariusz.</w:t>
      </w:r>
    </w:p>
    <w:p w14:paraId="7C518D61" w14:textId="6F4BDA32" w:rsidR="003842DD" w:rsidRPr="005D407F" w:rsidRDefault="003842DD" w:rsidP="003842DD">
      <w:pPr>
        <w:pStyle w:val="Akapitzlist"/>
        <w:spacing w:before="240" w:after="120" w:line="264" w:lineRule="auto"/>
        <w:ind w:left="1134"/>
        <w:jc w:val="both"/>
        <w:rPr>
          <w:rFonts w:asciiTheme="majorHAnsi" w:hAnsiTheme="majorHAnsi" w:cstheme="majorHAnsi"/>
          <w:sz w:val="24"/>
          <w:szCs w:val="24"/>
          <w:lang w:eastAsia="pl-PL"/>
        </w:rPr>
      </w:pPr>
    </w:p>
    <w:p w14:paraId="2B5C1778" w14:textId="6B5378E3" w:rsidR="00AD5661" w:rsidRPr="005D407F" w:rsidRDefault="00AD5661"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W procesie składania oferty, w tym przedmiotowych środków dowodowych na platformie,  kwalifikowany podpis elektroniczny wykonawca może złożyć bezpośrednio na dokumencie, który następnie przesyła do systemu (opcja rekomendowana przez </w:t>
      </w:r>
      <w:bookmarkStart w:id="13" w:name="_Hlk62546645"/>
      <w:r w:rsidR="00726504" w:rsidRPr="005D407F">
        <w:fldChar w:fldCharType="begin"/>
      </w:r>
      <w:r w:rsidR="00726504" w:rsidRPr="005D407F">
        <w:rPr>
          <w:rFonts w:asciiTheme="majorHAnsi" w:hAnsiTheme="majorHAnsi" w:cstheme="majorHAnsi"/>
          <w:sz w:val="24"/>
          <w:szCs w:val="24"/>
        </w:rPr>
        <w:instrText xml:space="preserve"> HYPERLINK "https://platformazakupowa.pl/strona/1-regulamin" </w:instrText>
      </w:r>
      <w:r w:rsidR="00726504" w:rsidRPr="005D407F">
        <w:fldChar w:fldCharType="separate"/>
      </w:r>
      <w:r w:rsidRPr="005D407F">
        <w:rPr>
          <w:rStyle w:val="Hipercze"/>
          <w:rFonts w:asciiTheme="majorHAnsi" w:hAnsiTheme="majorHAnsi" w:cstheme="majorHAnsi"/>
          <w:color w:val="auto"/>
          <w:sz w:val="24"/>
          <w:szCs w:val="24"/>
          <w:lang w:eastAsia="pl-PL"/>
        </w:rPr>
        <w:t>platformazakupowa.pl</w:t>
      </w:r>
      <w:r w:rsidR="00726504" w:rsidRPr="005D407F">
        <w:rPr>
          <w:rStyle w:val="Hipercze"/>
          <w:rFonts w:asciiTheme="majorHAnsi" w:hAnsiTheme="majorHAnsi" w:cstheme="majorHAnsi"/>
          <w:color w:val="auto"/>
          <w:sz w:val="24"/>
          <w:szCs w:val="24"/>
          <w:lang w:eastAsia="pl-PL"/>
        </w:rPr>
        <w:fldChar w:fldCharType="end"/>
      </w:r>
      <w:bookmarkEnd w:id="13"/>
      <w:r w:rsidRPr="005D407F">
        <w:rPr>
          <w:rFonts w:asciiTheme="majorHAnsi" w:hAnsiTheme="majorHAnsi" w:cstheme="majorHAnsi"/>
          <w:sz w:val="24"/>
          <w:szCs w:val="24"/>
          <w:lang w:eastAsia="pl-PL"/>
        </w:rPr>
        <w:t>) oraz dodatkowo dla całego pakietu dokumentów w kroku 2 Formularza składania oferty lub wniosku (po kliknięciu w przycisk Przejdź do podsumowania).</w:t>
      </w:r>
    </w:p>
    <w:p w14:paraId="1869BBF3" w14:textId="77777777" w:rsidR="00AD5661" w:rsidRPr="005D407F" w:rsidRDefault="00AD5661" w:rsidP="00AD5661">
      <w:pPr>
        <w:pStyle w:val="Akapitzlist"/>
        <w:spacing w:before="240" w:after="120" w:line="264" w:lineRule="auto"/>
        <w:ind w:left="1134"/>
        <w:jc w:val="both"/>
        <w:rPr>
          <w:rFonts w:asciiTheme="majorHAnsi" w:hAnsiTheme="majorHAnsi" w:cstheme="majorHAnsi"/>
          <w:strike/>
          <w:sz w:val="24"/>
          <w:szCs w:val="24"/>
          <w:lang w:eastAsia="pl-PL"/>
        </w:rPr>
      </w:pPr>
    </w:p>
    <w:p w14:paraId="328A3153" w14:textId="3C004FCA" w:rsidR="003D3B96" w:rsidRPr="005D407F" w:rsidRDefault="003D3B96"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Oferta powinna być:</w:t>
      </w:r>
    </w:p>
    <w:p w14:paraId="3817F21D" w14:textId="32C6B4B3" w:rsidR="00F65587" w:rsidRPr="005D407F" w:rsidRDefault="00606A60"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s</w:t>
      </w:r>
      <w:r w:rsidR="00B255F0" w:rsidRPr="005D407F">
        <w:rPr>
          <w:rFonts w:asciiTheme="majorHAnsi" w:hAnsiTheme="majorHAnsi" w:cstheme="majorHAnsi"/>
          <w:sz w:val="24"/>
          <w:szCs w:val="24"/>
          <w:lang w:eastAsia="pl-PL"/>
        </w:rPr>
        <w:t xml:space="preserve">porządzona </w:t>
      </w:r>
      <w:r w:rsidR="00F65587" w:rsidRPr="005D407F">
        <w:rPr>
          <w:rFonts w:asciiTheme="majorHAnsi" w:hAnsiTheme="majorHAnsi" w:cstheme="majorHAnsi"/>
          <w:sz w:val="24"/>
          <w:szCs w:val="24"/>
          <w:lang w:eastAsia="pl-PL"/>
        </w:rPr>
        <w:t>w języku polskim,</w:t>
      </w:r>
    </w:p>
    <w:p w14:paraId="09B00F6A" w14:textId="77777777" w:rsidR="00F65587" w:rsidRPr="005D407F" w:rsidRDefault="00F65587"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lastRenderedPageBreak/>
        <w:t xml:space="preserve">złożona przy użyciu środków komunikacji elektronicznej tzn. za pośrednictwem </w:t>
      </w:r>
      <w:hyperlink r:id="rId26" w:history="1">
        <w:r w:rsidRPr="005D407F">
          <w:rPr>
            <w:rStyle w:val="Hipercze"/>
            <w:rFonts w:asciiTheme="majorHAnsi" w:hAnsiTheme="majorHAnsi" w:cstheme="majorHAnsi"/>
            <w:color w:val="auto"/>
            <w:sz w:val="24"/>
            <w:szCs w:val="24"/>
            <w:lang w:eastAsia="pl-PL"/>
          </w:rPr>
          <w:t>platformazakupowa.pl</w:t>
        </w:r>
      </w:hyperlink>
      <w:r w:rsidRPr="005D407F">
        <w:rPr>
          <w:rFonts w:asciiTheme="majorHAnsi" w:hAnsiTheme="majorHAnsi" w:cstheme="majorHAnsi"/>
          <w:sz w:val="24"/>
          <w:szCs w:val="24"/>
          <w:lang w:eastAsia="pl-PL"/>
        </w:rPr>
        <w:t>,</w:t>
      </w:r>
    </w:p>
    <w:p w14:paraId="424C16EC" w14:textId="4397FBE2" w:rsidR="00F65587" w:rsidRPr="005D407F" w:rsidRDefault="00F65587"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podpisana kwalifikowanym podpisem elektronicznym przez osobę/osoby upoważnioną/upoważnione</w:t>
      </w:r>
      <w:r w:rsidR="00A675BC" w:rsidRPr="005D407F">
        <w:rPr>
          <w:rFonts w:asciiTheme="majorHAnsi" w:hAnsiTheme="majorHAnsi" w:cstheme="majorHAnsi"/>
          <w:sz w:val="24"/>
          <w:szCs w:val="24"/>
          <w:lang w:eastAsia="pl-PL"/>
        </w:rPr>
        <w:t>.</w:t>
      </w:r>
    </w:p>
    <w:p w14:paraId="2E7A599C" w14:textId="77777777" w:rsidR="00A675BC" w:rsidRPr="005D407F" w:rsidRDefault="00A675BC" w:rsidP="00B9639D">
      <w:pPr>
        <w:pStyle w:val="Akapitzlist"/>
        <w:spacing w:before="240" w:after="120" w:line="264" w:lineRule="auto"/>
        <w:ind w:left="1985"/>
        <w:jc w:val="both"/>
        <w:rPr>
          <w:rFonts w:asciiTheme="majorHAnsi" w:hAnsiTheme="majorHAnsi" w:cstheme="majorHAnsi"/>
          <w:sz w:val="24"/>
          <w:szCs w:val="24"/>
          <w:lang w:eastAsia="pl-PL"/>
        </w:rPr>
      </w:pPr>
    </w:p>
    <w:p w14:paraId="1FEC3000" w14:textId="1FD0EFAD" w:rsidR="00F65587" w:rsidRPr="005D407F"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D877666" w14:textId="77777777" w:rsidR="001E20F7" w:rsidRPr="005D407F"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42FA22A7" w14:textId="0A85229A" w:rsidR="00F65587" w:rsidRPr="005D407F"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W przypadku wykorzystania formatu podpisu XAdES zewnętrzny</w:t>
      </w:r>
      <w:r w:rsidR="008869AB" w:rsidRPr="005D407F">
        <w:rPr>
          <w:rFonts w:asciiTheme="majorHAnsi" w:hAnsiTheme="majorHAnsi" w:cstheme="majorHAnsi"/>
          <w:sz w:val="24"/>
          <w:szCs w:val="24"/>
          <w:lang w:eastAsia="pl-PL"/>
        </w:rPr>
        <w:t>, z</w:t>
      </w:r>
      <w:r w:rsidRPr="005D407F">
        <w:rPr>
          <w:rFonts w:asciiTheme="majorHAnsi" w:hAnsiTheme="majorHAnsi" w:cstheme="majorHAnsi"/>
          <w:sz w:val="24"/>
          <w:szCs w:val="24"/>
          <w:lang w:eastAsia="pl-PL"/>
        </w:rPr>
        <w:t>amawiający wymaga dołączenia odpowiedniej ilości plików tj. podpisywanych plików z danymi oraz plików XAdES.</w:t>
      </w:r>
    </w:p>
    <w:p w14:paraId="048D2C8A" w14:textId="77777777" w:rsidR="001E20F7" w:rsidRPr="005D407F" w:rsidRDefault="001E20F7" w:rsidP="00B9639D">
      <w:pPr>
        <w:pStyle w:val="Akapitzlist"/>
        <w:jc w:val="both"/>
        <w:rPr>
          <w:rFonts w:asciiTheme="majorHAnsi" w:hAnsiTheme="majorHAnsi" w:cstheme="majorHAnsi"/>
          <w:sz w:val="24"/>
          <w:szCs w:val="24"/>
          <w:lang w:eastAsia="pl-PL"/>
        </w:rPr>
      </w:pPr>
    </w:p>
    <w:p w14:paraId="1110326B" w14:textId="4A34BACD" w:rsidR="00F65587" w:rsidRPr="005D407F"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Na platformie w formularzu składania oferty znajduje się miejsce wyznaczone do dołączenia części oferty stanowiącej tajemnicę przedsiębiorstwa</w:t>
      </w:r>
      <w:r w:rsidR="00A13F6A" w:rsidRPr="005D407F">
        <w:rPr>
          <w:rFonts w:asciiTheme="majorHAnsi" w:hAnsiTheme="majorHAnsi" w:cstheme="majorHAnsi"/>
          <w:sz w:val="24"/>
          <w:szCs w:val="24"/>
          <w:lang w:eastAsia="pl-PL"/>
        </w:rPr>
        <w:t xml:space="preserve"> w rozumieniu przepisów ustawy dnia 16 kwietnia 1993 r. o zwalczaniu nieuczciwej konkurencji</w:t>
      </w:r>
      <w:r w:rsidRPr="005D407F">
        <w:rPr>
          <w:rFonts w:asciiTheme="majorHAnsi" w:hAnsiTheme="majorHAnsi" w:cstheme="majorHAnsi"/>
          <w:sz w:val="24"/>
          <w:szCs w:val="24"/>
          <w:lang w:eastAsia="pl-PL"/>
        </w:rPr>
        <w:t>.</w:t>
      </w:r>
    </w:p>
    <w:p w14:paraId="4EE70D8F" w14:textId="77777777" w:rsidR="001E20F7" w:rsidRPr="005D407F" w:rsidRDefault="001E20F7" w:rsidP="00B9639D">
      <w:pPr>
        <w:pStyle w:val="Akapitzlist"/>
        <w:jc w:val="both"/>
        <w:rPr>
          <w:rFonts w:asciiTheme="majorHAnsi" w:hAnsiTheme="majorHAnsi" w:cstheme="majorHAnsi"/>
          <w:sz w:val="24"/>
          <w:szCs w:val="24"/>
          <w:lang w:eastAsia="pl-PL"/>
        </w:rPr>
      </w:pPr>
    </w:p>
    <w:p w14:paraId="620DCAC0" w14:textId="39BF3334" w:rsidR="00F65587" w:rsidRPr="005D407F" w:rsidRDefault="00F65587" w:rsidP="00BC2662">
      <w:pPr>
        <w:pStyle w:val="Akapitzlist"/>
        <w:numPr>
          <w:ilvl w:val="1"/>
          <w:numId w:val="7"/>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5D407F">
        <w:rPr>
          <w:rFonts w:asciiTheme="majorHAnsi" w:hAnsiTheme="majorHAnsi" w:cstheme="majorHAnsi"/>
          <w:sz w:val="24"/>
          <w:szCs w:val="24"/>
          <w:lang w:eastAsia="pl-PL"/>
        </w:rPr>
        <w:t xml:space="preserve">Wykonawca, za pośrednictwem </w:t>
      </w:r>
      <w:hyperlink r:id="rId27" w:history="1">
        <w:r w:rsidRPr="005D407F">
          <w:rPr>
            <w:rStyle w:val="Hipercze"/>
            <w:rFonts w:asciiTheme="majorHAnsi" w:hAnsiTheme="majorHAnsi" w:cstheme="majorHAnsi"/>
            <w:color w:val="auto"/>
            <w:sz w:val="24"/>
            <w:szCs w:val="24"/>
            <w:lang w:eastAsia="pl-PL"/>
          </w:rPr>
          <w:t>platformazakupowa.pl</w:t>
        </w:r>
      </w:hyperlink>
      <w:r w:rsidRPr="005D407F">
        <w:rPr>
          <w:rFonts w:asciiTheme="majorHAnsi" w:hAnsiTheme="majorHAnsi" w:cstheme="majorHAnsi"/>
          <w:sz w:val="24"/>
          <w:szCs w:val="24"/>
          <w:lang w:eastAsia="pl-PL"/>
        </w:rPr>
        <w:t xml:space="preserve"> może przed upływem terminu do składania ofert zmienić lub wycofać ofertę. Sposób dokonywania zmiany lub wycofania oferty zamieszczono w instrukcji zamieszczonej na stronie internetowej pod adresem: </w:t>
      </w:r>
      <w:hyperlink r:id="rId28" w:history="1">
        <w:r w:rsidRPr="005D407F">
          <w:rPr>
            <w:rStyle w:val="Hipercze"/>
            <w:rFonts w:asciiTheme="majorHAnsi" w:hAnsiTheme="majorHAnsi" w:cstheme="majorHAnsi"/>
            <w:color w:val="auto"/>
            <w:sz w:val="24"/>
            <w:szCs w:val="24"/>
            <w:lang w:eastAsia="pl-PL"/>
          </w:rPr>
          <w:t>https://platformazakupowa.pl/strona/45-instrukcje</w:t>
        </w:r>
      </w:hyperlink>
    </w:p>
    <w:p w14:paraId="0B87BBFC" w14:textId="77777777" w:rsidR="001E20F7" w:rsidRPr="005D407F" w:rsidRDefault="001E20F7" w:rsidP="00B9639D">
      <w:pPr>
        <w:pStyle w:val="Akapitzlist"/>
        <w:jc w:val="both"/>
        <w:rPr>
          <w:rFonts w:asciiTheme="majorHAnsi" w:hAnsiTheme="majorHAnsi" w:cstheme="majorHAnsi"/>
          <w:sz w:val="24"/>
          <w:szCs w:val="24"/>
          <w:lang w:eastAsia="pl-PL"/>
        </w:rPr>
      </w:pPr>
    </w:p>
    <w:p w14:paraId="46281A3E" w14:textId="2CF284E0" w:rsidR="00F65587" w:rsidRPr="005D407F"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Każdy z wykonawców może złożyć tylko jedną ofertę. Złożenie większej liczby ofert lub oferty zawierającej propozycje wariantowe spowoduje podlegać będzie odrzuceniu.</w:t>
      </w:r>
    </w:p>
    <w:p w14:paraId="310D9A04" w14:textId="77777777" w:rsidR="001E20F7" w:rsidRPr="005D407F" w:rsidRDefault="001E20F7" w:rsidP="00B9639D">
      <w:pPr>
        <w:pStyle w:val="Akapitzlist"/>
        <w:jc w:val="both"/>
        <w:rPr>
          <w:rFonts w:asciiTheme="majorHAnsi" w:hAnsiTheme="majorHAnsi" w:cstheme="majorHAnsi"/>
          <w:sz w:val="24"/>
          <w:szCs w:val="24"/>
          <w:lang w:eastAsia="pl-PL"/>
        </w:rPr>
      </w:pPr>
    </w:p>
    <w:p w14:paraId="4F915D76" w14:textId="49749067" w:rsidR="00F65587" w:rsidRPr="005D407F"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Dokumenty i oświadczenia składane przez wykonawcę powinny być w języku polskim</w:t>
      </w:r>
      <w:r w:rsidR="00C67C59" w:rsidRPr="005D407F">
        <w:rPr>
          <w:rFonts w:asciiTheme="majorHAnsi" w:hAnsiTheme="majorHAnsi" w:cstheme="majorHAnsi"/>
          <w:sz w:val="24"/>
          <w:szCs w:val="24"/>
          <w:lang w:eastAsia="pl-PL"/>
        </w:rPr>
        <w:t xml:space="preserve">. </w:t>
      </w:r>
      <w:r w:rsidRPr="005D407F">
        <w:rPr>
          <w:rFonts w:asciiTheme="majorHAnsi" w:hAnsiTheme="majorHAnsi" w:cstheme="majorHAnsi"/>
          <w:sz w:val="24"/>
          <w:szCs w:val="24"/>
          <w:lang w:eastAsia="pl-PL"/>
        </w:rPr>
        <w:t>W przypadku  załączenia dokumentów sporządzonych w innym języku niż dopuszczony, wykonawca zobowiązany jest załączyć tłumaczenie na język polski.</w:t>
      </w:r>
    </w:p>
    <w:p w14:paraId="4687AA3F" w14:textId="77777777" w:rsidR="001E20F7" w:rsidRPr="005D407F" w:rsidRDefault="001E20F7" w:rsidP="00B9639D">
      <w:pPr>
        <w:pStyle w:val="Akapitzlist"/>
        <w:jc w:val="both"/>
        <w:rPr>
          <w:rFonts w:asciiTheme="majorHAnsi" w:hAnsiTheme="majorHAnsi" w:cstheme="majorHAnsi"/>
          <w:sz w:val="24"/>
          <w:szCs w:val="24"/>
          <w:lang w:eastAsia="pl-PL"/>
        </w:rPr>
      </w:pPr>
    </w:p>
    <w:p w14:paraId="16BB4E43" w14:textId="69932BD3" w:rsidR="00F65587" w:rsidRPr="005D407F"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Zgodnie z definicją dokumentu elektronicznego z art.</w:t>
      </w:r>
      <w:r w:rsidR="00C24B45" w:rsidRPr="005D407F">
        <w:rPr>
          <w:rFonts w:asciiTheme="majorHAnsi" w:hAnsiTheme="majorHAnsi" w:cstheme="majorHAnsi"/>
          <w:sz w:val="24"/>
          <w:szCs w:val="24"/>
          <w:lang w:eastAsia="pl-PL"/>
        </w:rPr>
        <w:t xml:space="preserve"> </w:t>
      </w:r>
      <w:r w:rsidRPr="005D407F">
        <w:rPr>
          <w:rFonts w:asciiTheme="majorHAnsi" w:hAnsiTheme="majorHAnsi" w:cstheme="majorHAnsi"/>
          <w:sz w:val="24"/>
          <w:szCs w:val="24"/>
          <w:lang w:eastAsia="pl-PL"/>
        </w:rPr>
        <w:t>3 ust</w:t>
      </w:r>
      <w:r w:rsidR="00C24B45" w:rsidRPr="005D407F">
        <w:rPr>
          <w:rFonts w:asciiTheme="majorHAnsi" w:hAnsiTheme="majorHAnsi" w:cstheme="majorHAnsi"/>
          <w:sz w:val="24"/>
          <w:szCs w:val="24"/>
          <w:lang w:eastAsia="pl-PL"/>
        </w:rPr>
        <w:t>.</w:t>
      </w:r>
      <w:r w:rsidRPr="005D407F">
        <w:rPr>
          <w:rFonts w:asciiTheme="majorHAnsi" w:hAnsiTheme="majorHAnsi" w:cstheme="majorHAnsi"/>
          <w:sz w:val="24"/>
          <w:szCs w:val="24"/>
          <w:lang w:eastAsia="pl-P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D2A6DF" w14:textId="77777777" w:rsidR="001E20F7" w:rsidRPr="005D407F" w:rsidRDefault="001E20F7" w:rsidP="00B9639D">
      <w:pPr>
        <w:pStyle w:val="Akapitzlist"/>
        <w:jc w:val="both"/>
        <w:rPr>
          <w:rFonts w:asciiTheme="majorHAnsi" w:hAnsiTheme="majorHAnsi" w:cstheme="majorHAnsi"/>
          <w:sz w:val="24"/>
          <w:szCs w:val="24"/>
          <w:lang w:eastAsia="pl-PL"/>
        </w:rPr>
      </w:pPr>
    </w:p>
    <w:p w14:paraId="2AB62460" w14:textId="00569412" w:rsidR="00F65587" w:rsidRPr="005D407F"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Maksymalny rozmiar jednego pliku przesyłanego za pośrednictwem dedykowanych formularzy do: złożenia, zmiany, wycofania oferty wynosi 150 MB natomiast przy komunikacji wielkość pliku to maksymalnie 500 MB.</w:t>
      </w:r>
    </w:p>
    <w:p w14:paraId="560A35FA" w14:textId="77777777" w:rsidR="00F5305B" w:rsidRPr="005D407F" w:rsidRDefault="00F5305B" w:rsidP="00F5305B">
      <w:pPr>
        <w:pStyle w:val="Akapitzlist"/>
        <w:rPr>
          <w:rFonts w:asciiTheme="majorHAnsi" w:hAnsiTheme="majorHAnsi" w:cstheme="majorHAnsi"/>
          <w:sz w:val="24"/>
          <w:szCs w:val="24"/>
          <w:lang w:eastAsia="pl-PL"/>
        </w:rPr>
      </w:pPr>
    </w:p>
    <w:p w14:paraId="147B376E" w14:textId="2EB4B057" w:rsidR="00F5305B" w:rsidRPr="005D407F" w:rsidRDefault="00F5305B"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Wykonawca dołącza do oferty oświadczenie, o którym mowa w art. 125 ust. 1 Pzp, na formularzu JEDZ, zgodnie z </w:t>
      </w:r>
      <w:r w:rsidR="00992554" w:rsidRPr="005D407F">
        <w:rPr>
          <w:rFonts w:asciiTheme="majorHAnsi" w:hAnsiTheme="majorHAnsi" w:cstheme="majorHAnsi"/>
          <w:sz w:val="24"/>
          <w:szCs w:val="24"/>
          <w:lang w:eastAsia="pl-PL"/>
        </w:rPr>
        <w:t>z</w:t>
      </w:r>
      <w:r w:rsidRPr="005D407F">
        <w:rPr>
          <w:rFonts w:asciiTheme="majorHAnsi" w:hAnsiTheme="majorHAnsi" w:cstheme="majorHAnsi"/>
          <w:sz w:val="24"/>
          <w:szCs w:val="24"/>
          <w:lang w:eastAsia="pl-PL"/>
        </w:rPr>
        <w:t>ał</w:t>
      </w:r>
      <w:r w:rsidR="008C20FA" w:rsidRPr="005D407F">
        <w:rPr>
          <w:rFonts w:asciiTheme="majorHAnsi" w:hAnsiTheme="majorHAnsi" w:cstheme="majorHAnsi"/>
          <w:sz w:val="24"/>
          <w:szCs w:val="24"/>
          <w:lang w:eastAsia="pl-PL"/>
        </w:rPr>
        <w:t>ącznik</w:t>
      </w:r>
      <w:r w:rsidR="00012C2D" w:rsidRPr="005D407F">
        <w:rPr>
          <w:rFonts w:asciiTheme="majorHAnsi" w:hAnsiTheme="majorHAnsi" w:cstheme="majorHAnsi"/>
          <w:sz w:val="24"/>
          <w:szCs w:val="24"/>
          <w:lang w:eastAsia="pl-PL"/>
        </w:rPr>
        <w:t>iem</w:t>
      </w:r>
      <w:r w:rsidR="008C20FA" w:rsidRPr="005D407F">
        <w:rPr>
          <w:rFonts w:asciiTheme="majorHAnsi" w:hAnsiTheme="majorHAnsi" w:cstheme="majorHAnsi"/>
          <w:sz w:val="24"/>
          <w:szCs w:val="24"/>
          <w:lang w:eastAsia="pl-PL"/>
        </w:rPr>
        <w:t xml:space="preserve"> nr</w:t>
      </w:r>
      <w:r w:rsidRPr="005D407F">
        <w:rPr>
          <w:rFonts w:asciiTheme="majorHAnsi" w:hAnsiTheme="majorHAnsi" w:cstheme="majorHAnsi"/>
          <w:sz w:val="24"/>
          <w:szCs w:val="24"/>
          <w:lang w:eastAsia="pl-PL"/>
        </w:rPr>
        <w:t xml:space="preserve"> </w:t>
      </w:r>
      <w:r w:rsidR="00D877CA" w:rsidRPr="005D407F">
        <w:rPr>
          <w:rFonts w:asciiTheme="majorHAnsi" w:hAnsiTheme="majorHAnsi" w:cstheme="majorHAnsi"/>
          <w:sz w:val="24"/>
          <w:szCs w:val="24"/>
          <w:lang w:eastAsia="pl-PL"/>
        </w:rPr>
        <w:t>3</w:t>
      </w:r>
      <w:r w:rsidRPr="005D407F">
        <w:rPr>
          <w:rFonts w:asciiTheme="majorHAnsi" w:hAnsiTheme="majorHAnsi" w:cstheme="majorHAnsi"/>
          <w:sz w:val="24"/>
          <w:szCs w:val="24"/>
          <w:lang w:eastAsia="pl-PL"/>
        </w:rPr>
        <w:t xml:space="preserve"> do SWZ, w zakresie wskazanym przez zamawiającego, tj.:</w:t>
      </w:r>
    </w:p>
    <w:p w14:paraId="3301A518" w14:textId="7B1BCD41" w:rsidR="00F5305B" w:rsidRPr="005D407F"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na potwierdzenie braku podstaw do wykluczenia wskazanych w art. 108 ust. 1 pkt 1</w:t>
      </w:r>
      <w:r w:rsidR="006C3AA5" w:rsidRPr="005D407F">
        <w:rPr>
          <w:rFonts w:asciiTheme="majorHAnsi" w:hAnsiTheme="majorHAnsi" w:cstheme="majorHAnsi"/>
          <w:sz w:val="24"/>
          <w:szCs w:val="24"/>
          <w:lang w:eastAsia="pl-PL"/>
        </w:rPr>
        <w:t>)</w:t>
      </w:r>
      <w:r w:rsidRPr="005D407F">
        <w:rPr>
          <w:rFonts w:asciiTheme="majorHAnsi" w:hAnsiTheme="majorHAnsi" w:cstheme="majorHAnsi"/>
          <w:sz w:val="24"/>
          <w:szCs w:val="24"/>
          <w:lang w:eastAsia="pl-PL"/>
        </w:rPr>
        <w:t xml:space="preserve"> i 2</w:t>
      </w:r>
      <w:r w:rsidR="006C3AA5" w:rsidRPr="005D407F">
        <w:rPr>
          <w:rFonts w:asciiTheme="majorHAnsi" w:hAnsiTheme="majorHAnsi" w:cstheme="majorHAnsi"/>
          <w:sz w:val="24"/>
          <w:szCs w:val="24"/>
          <w:lang w:eastAsia="pl-PL"/>
        </w:rPr>
        <w:t>)</w:t>
      </w:r>
      <w:r w:rsidRPr="005D407F">
        <w:rPr>
          <w:rFonts w:asciiTheme="majorHAnsi" w:hAnsiTheme="majorHAnsi" w:cstheme="majorHAnsi"/>
          <w:sz w:val="24"/>
          <w:szCs w:val="24"/>
          <w:lang w:eastAsia="pl-PL"/>
        </w:rPr>
        <w:t xml:space="preserve"> Pzp  – informacje wymagane w Części III lit. A JEDZ,</w:t>
      </w:r>
    </w:p>
    <w:p w14:paraId="0C3AE1DC" w14:textId="749E2188" w:rsidR="00F5305B" w:rsidRPr="005D407F"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na potwierdzenie braku podstaw do wykluczenia wskazanych w art. 108 ust. 1 pkt 3</w:t>
      </w:r>
      <w:r w:rsidR="006C3AA5" w:rsidRPr="005D407F">
        <w:rPr>
          <w:rFonts w:asciiTheme="majorHAnsi" w:hAnsiTheme="majorHAnsi" w:cstheme="majorHAnsi"/>
          <w:sz w:val="24"/>
          <w:szCs w:val="24"/>
          <w:lang w:eastAsia="pl-PL"/>
        </w:rPr>
        <w:t>)</w:t>
      </w:r>
      <w:r w:rsidRPr="005D407F">
        <w:rPr>
          <w:rFonts w:asciiTheme="majorHAnsi" w:hAnsiTheme="majorHAnsi" w:cstheme="majorHAnsi"/>
          <w:sz w:val="24"/>
          <w:szCs w:val="24"/>
          <w:lang w:eastAsia="pl-PL"/>
        </w:rPr>
        <w:t xml:space="preserve"> Pzp – informacje wymagane w Części III lit. B JEDZ,</w:t>
      </w:r>
    </w:p>
    <w:p w14:paraId="5361015D" w14:textId="71796666" w:rsidR="00F5305B" w:rsidRPr="005D407F"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na potwierdzenie braku podstaw do wykluczenia wskazanych w art. 108 ust. 1 pkt 4</w:t>
      </w:r>
      <w:r w:rsidR="006C3AA5" w:rsidRPr="005D407F">
        <w:rPr>
          <w:rFonts w:asciiTheme="majorHAnsi" w:hAnsiTheme="majorHAnsi" w:cstheme="majorHAnsi"/>
          <w:sz w:val="24"/>
          <w:szCs w:val="24"/>
          <w:lang w:eastAsia="pl-PL"/>
        </w:rPr>
        <w:t>)</w:t>
      </w:r>
      <w:r w:rsidRPr="005D407F">
        <w:rPr>
          <w:rFonts w:asciiTheme="majorHAnsi" w:hAnsiTheme="majorHAnsi" w:cstheme="majorHAnsi"/>
          <w:sz w:val="24"/>
          <w:szCs w:val="24"/>
          <w:lang w:eastAsia="pl-PL"/>
        </w:rPr>
        <w:t xml:space="preserve"> Pzp – informacje wymagane w Części III lit. D JEDZ,</w:t>
      </w:r>
    </w:p>
    <w:p w14:paraId="2D232DB9" w14:textId="595A4AF8" w:rsidR="00F5305B" w:rsidRPr="005D407F"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na potwierdzenie braku podstaw do wykluczenia wskazanych w art. 108 ust. 1 pkt 5</w:t>
      </w:r>
      <w:r w:rsidR="006C3AA5" w:rsidRPr="005D407F">
        <w:rPr>
          <w:rFonts w:asciiTheme="majorHAnsi" w:hAnsiTheme="majorHAnsi" w:cstheme="majorHAnsi"/>
          <w:sz w:val="24"/>
          <w:szCs w:val="24"/>
          <w:lang w:eastAsia="pl-PL"/>
        </w:rPr>
        <w:t>)</w:t>
      </w:r>
      <w:r w:rsidRPr="005D407F">
        <w:rPr>
          <w:rFonts w:asciiTheme="majorHAnsi" w:hAnsiTheme="majorHAnsi" w:cstheme="majorHAnsi"/>
          <w:sz w:val="24"/>
          <w:szCs w:val="24"/>
          <w:lang w:eastAsia="pl-PL"/>
        </w:rPr>
        <w:t xml:space="preserve"> Pzp – informacje wymagane w Części III lit. C </w:t>
      </w:r>
      <w:r w:rsidR="00C05C88" w:rsidRPr="005D407F">
        <w:rPr>
          <w:rFonts w:asciiTheme="majorHAnsi" w:hAnsiTheme="majorHAnsi" w:cstheme="majorHAnsi"/>
          <w:sz w:val="24"/>
          <w:szCs w:val="24"/>
          <w:lang w:eastAsia="pl-PL"/>
        </w:rPr>
        <w:t>pkt 5</w:t>
      </w:r>
      <w:r w:rsidRPr="005D407F">
        <w:rPr>
          <w:rFonts w:asciiTheme="majorHAnsi" w:hAnsiTheme="majorHAnsi" w:cstheme="majorHAnsi"/>
          <w:sz w:val="24"/>
          <w:szCs w:val="24"/>
          <w:lang w:eastAsia="pl-PL"/>
        </w:rPr>
        <w:t xml:space="preserve"> JEDZ</w:t>
      </w:r>
      <w:r w:rsidR="00521C4D" w:rsidRPr="005D407F">
        <w:rPr>
          <w:rFonts w:asciiTheme="majorHAnsi" w:hAnsiTheme="majorHAnsi" w:cstheme="majorHAnsi"/>
          <w:sz w:val="24"/>
          <w:szCs w:val="24"/>
          <w:lang w:eastAsia="pl-PL"/>
        </w:rPr>
        <w:t>,</w:t>
      </w:r>
    </w:p>
    <w:p w14:paraId="1EBA4B4F" w14:textId="77FAE5EE" w:rsidR="00F5305B" w:rsidRPr="005D407F"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na potwierdzenie braku podstaw do wykluczenia wskazanych w art. 108 ust. 1 pkt 6</w:t>
      </w:r>
      <w:r w:rsidR="006C3AA5" w:rsidRPr="005D407F">
        <w:rPr>
          <w:rFonts w:asciiTheme="majorHAnsi" w:hAnsiTheme="majorHAnsi" w:cstheme="majorHAnsi"/>
          <w:sz w:val="24"/>
          <w:szCs w:val="24"/>
          <w:lang w:eastAsia="pl-PL"/>
        </w:rPr>
        <w:t>)</w:t>
      </w:r>
      <w:r w:rsidRPr="005D407F">
        <w:rPr>
          <w:rFonts w:asciiTheme="majorHAnsi" w:hAnsiTheme="majorHAnsi" w:cstheme="majorHAnsi"/>
          <w:sz w:val="24"/>
          <w:szCs w:val="24"/>
          <w:lang w:eastAsia="pl-PL"/>
        </w:rPr>
        <w:t xml:space="preserve"> Pzp – informacje wymagane w Części III lit. C </w:t>
      </w:r>
      <w:r w:rsidR="00C05C88" w:rsidRPr="005D407F">
        <w:rPr>
          <w:rFonts w:asciiTheme="majorHAnsi" w:hAnsiTheme="majorHAnsi" w:cstheme="majorHAnsi"/>
          <w:sz w:val="24"/>
          <w:szCs w:val="24"/>
          <w:lang w:eastAsia="pl-PL"/>
        </w:rPr>
        <w:t>pkt 7 J</w:t>
      </w:r>
      <w:r w:rsidRPr="005D407F">
        <w:rPr>
          <w:rFonts w:asciiTheme="majorHAnsi" w:hAnsiTheme="majorHAnsi" w:cstheme="majorHAnsi"/>
          <w:sz w:val="24"/>
          <w:szCs w:val="24"/>
          <w:lang w:eastAsia="pl-PL"/>
        </w:rPr>
        <w:t>EDZ,</w:t>
      </w:r>
    </w:p>
    <w:p w14:paraId="281B09A4" w14:textId="0AF8BE1C" w:rsidR="006C3AA5" w:rsidRPr="005D407F" w:rsidRDefault="006C3AA5" w:rsidP="00BC2662">
      <w:pPr>
        <w:pStyle w:val="Akapitzlist"/>
        <w:numPr>
          <w:ilvl w:val="2"/>
          <w:numId w:val="7"/>
        </w:numPr>
        <w:ind w:left="2127" w:hanging="993"/>
        <w:rPr>
          <w:rFonts w:asciiTheme="majorHAnsi" w:hAnsiTheme="majorHAnsi" w:cstheme="majorHAnsi"/>
          <w:sz w:val="24"/>
          <w:szCs w:val="24"/>
          <w:lang w:eastAsia="pl-PL"/>
        </w:rPr>
      </w:pPr>
      <w:bookmarkStart w:id="14" w:name="_Hlk67814959"/>
      <w:r w:rsidRPr="005D407F">
        <w:rPr>
          <w:rFonts w:asciiTheme="majorHAnsi" w:hAnsiTheme="majorHAnsi" w:cstheme="majorHAnsi"/>
          <w:sz w:val="24"/>
          <w:szCs w:val="24"/>
          <w:lang w:eastAsia="pl-PL"/>
        </w:rPr>
        <w:t>na potwierdzenie braku podstaw do wykluczenia wskazanych w art. 109 ust. 1 pkt 1) Pzp – informacje wymagane w Części III lit. B JEDZ,</w:t>
      </w:r>
    </w:p>
    <w:p w14:paraId="54706A69" w14:textId="3BD17DBD" w:rsidR="00F5305B" w:rsidRPr="005D407F"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na potwierdzenie braku podstaw do wykluczenia wskazanych w art. 109 ust. 1 pkt 4</w:t>
      </w:r>
      <w:r w:rsidR="006C3AA5" w:rsidRPr="005D407F">
        <w:rPr>
          <w:rFonts w:asciiTheme="majorHAnsi" w:hAnsiTheme="majorHAnsi" w:cstheme="majorHAnsi"/>
          <w:sz w:val="24"/>
          <w:szCs w:val="24"/>
          <w:lang w:eastAsia="pl-PL"/>
        </w:rPr>
        <w:t>)</w:t>
      </w:r>
      <w:r w:rsidRPr="005D407F">
        <w:rPr>
          <w:rFonts w:asciiTheme="majorHAnsi" w:hAnsiTheme="majorHAnsi" w:cstheme="majorHAnsi"/>
          <w:sz w:val="24"/>
          <w:szCs w:val="24"/>
          <w:lang w:eastAsia="pl-PL"/>
        </w:rPr>
        <w:t xml:space="preserve"> Pzp – informacje wymagane w Części III lit. C </w:t>
      </w:r>
      <w:r w:rsidR="00C05C88" w:rsidRPr="005D407F">
        <w:rPr>
          <w:rFonts w:asciiTheme="majorHAnsi" w:hAnsiTheme="majorHAnsi" w:cstheme="majorHAnsi"/>
          <w:sz w:val="24"/>
          <w:szCs w:val="24"/>
          <w:lang w:eastAsia="pl-PL"/>
        </w:rPr>
        <w:t>pkt 3</w:t>
      </w:r>
      <w:r w:rsidRPr="005D407F">
        <w:rPr>
          <w:rFonts w:asciiTheme="majorHAnsi" w:hAnsiTheme="majorHAnsi" w:cstheme="majorHAnsi"/>
          <w:sz w:val="24"/>
          <w:szCs w:val="24"/>
          <w:lang w:eastAsia="pl-PL"/>
        </w:rPr>
        <w:t xml:space="preserve"> JEDZ,</w:t>
      </w:r>
    </w:p>
    <w:bookmarkEnd w:id="14"/>
    <w:p w14:paraId="242EEC2B" w14:textId="59E3E1A3" w:rsidR="00F5305B" w:rsidRPr="005D407F" w:rsidRDefault="00F5305B" w:rsidP="00BC2662">
      <w:pPr>
        <w:pStyle w:val="Akapitzlist"/>
        <w:numPr>
          <w:ilvl w:val="2"/>
          <w:numId w:val="7"/>
        </w:numPr>
        <w:ind w:left="2127" w:hanging="993"/>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na potwierdzenie braku podstaw do wykluczenia wskazanych w art. 109 ust. 1 pkt 8-10) Pzp – informacje wymagane w Części III lit. C </w:t>
      </w:r>
      <w:r w:rsidR="00C05C88" w:rsidRPr="005D407F">
        <w:rPr>
          <w:rFonts w:asciiTheme="majorHAnsi" w:hAnsiTheme="majorHAnsi" w:cstheme="majorHAnsi"/>
          <w:sz w:val="24"/>
          <w:szCs w:val="24"/>
          <w:lang w:eastAsia="pl-PL"/>
        </w:rPr>
        <w:t xml:space="preserve">pkt 9 </w:t>
      </w:r>
      <w:r w:rsidRPr="005D407F">
        <w:rPr>
          <w:rFonts w:asciiTheme="majorHAnsi" w:hAnsiTheme="majorHAnsi" w:cstheme="majorHAnsi"/>
          <w:sz w:val="24"/>
          <w:szCs w:val="24"/>
          <w:lang w:eastAsia="pl-PL"/>
        </w:rPr>
        <w:t xml:space="preserve"> JEDZ,</w:t>
      </w:r>
    </w:p>
    <w:p w14:paraId="3682F761" w14:textId="0BB78750" w:rsidR="00CF09A4" w:rsidRPr="005D407F" w:rsidRDefault="00FE7603"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z</w:t>
      </w:r>
      <w:r w:rsidR="00CF09A4" w:rsidRPr="005D407F">
        <w:rPr>
          <w:rFonts w:asciiTheme="majorHAnsi" w:hAnsiTheme="majorHAnsi" w:cstheme="majorHAnsi"/>
          <w:sz w:val="24"/>
          <w:szCs w:val="24"/>
          <w:lang w:eastAsia="pl-PL"/>
        </w:rPr>
        <w:t xml:space="preserve">amawiający informuje, że </w:t>
      </w:r>
      <w:r w:rsidR="005F3EF6" w:rsidRPr="005D407F">
        <w:rPr>
          <w:rFonts w:asciiTheme="majorHAnsi" w:hAnsiTheme="majorHAnsi" w:cstheme="majorHAnsi"/>
          <w:sz w:val="24"/>
          <w:szCs w:val="24"/>
          <w:lang w:eastAsia="pl-PL"/>
        </w:rPr>
        <w:t>w</w:t>
      </w:r>
      <w:r w:rsidR="00CF09A4" w:rsidRPr="005D407F">
        <w:rPr>
          <w:rFonts w:asciiTheme="majorHAnsi" w:hAnsiTheme="majorHAnsi" w:cstheme="majorHAnsi"/>
          <w:sz w:val="24"/>
          <w:szCs w:val="24"/>
          <w:lang w:eastAsia="pl-PL"/>
        </w:rPr>
        <w:t xml:space="preserve">ykonawca w części IV JEDZ dotyczącej kryteriów kwalifikacji w zakresie spełniania warunków udziału w postępowaniu wypełnia jedynie sekcję </w:t>
      </w:r>
      <w:bookmarkStart w:id="15" w:name="_Hlk68167924"/>
      <w:r w:rsidR="00CF09A4" w:rsidRPr="005D407F">
        <w:rPr>
          <w:rFonts w:asciiTheme="majorHAnsi" w:hAnsiTheme="majorHAnsi" w:cstheme="majorHAnsi"/>
          <w:sz w:val="24"/>
          <w:szCs w:val="24"/>
          <w:lang w:eastAsia="pl-PL"/>
        </w:rPr>
        <w:t xml:space="preserve">α. </w:t>
      </w:r>
      <w:bookmarkEnd w:id="15"/>
      <w:r w:rsidR="00CF09A4" w:rsidRPr="005D407F">
        <w:rPr>
          <w:rFonts w:asciiTheme="majorHAnsi" w:hAnsiTheme="majorHAnsi" w:cstheme="majorHAnsi"/>
          <w:sz w:val="24"/>
          <w:szCs w:val="24"/>
          <w:lang w:eastAsia="pl-PL"/>
        </w:rPr>
        <w:t>Nie wypełnia zatem pozostałych sekcji A-D w tej Części</w:t>
      </w:r>
      <w:r w:rsidR="002741D5" w:rsidRPr="005D407F">
        <w:rPr>
          <w:rFonts w:asciiTheme="majorHAnsi" w:hAnsiTheme="majorHAnsi" w:cstheme="majorHAnsi"/>
          <w:sz w:val="24"/>
          <w:szCs w:val="24"/>
          <w:lang w:eastAsia="pl-PL"/>
        </w:rPr>
        <w:t>, z zastrzeżeniem ppkt 13.20.</w:t>
      </w:r>
      <w:r w:rsidR="006C3AA5" w:rsidRPr="005D407F">
        <w:rPr>
          <w:rFonts w:asciiTheme="majorHAnsi" w:hAnsiTheme="majorHAnsi" w:cstheme="majorHAnsi"/>
          <w:sz w:val="24"/>
          <w:szCs w:val="24"/>
          <w:lang w:eastAsia="pl-PL"/>
        </w:rPr>
        <w:t>10</w:t>
      </w:r>
      <w:r w:rsidR="00BE0CE0" w:rsidRPr="005D407F">
        <w:rPr>
          <w:rFonts w:asciiTheme="majorHAnsi" w:hAnsiTheme="majorHAnsi" w:cstheme="majorHAnsi"/>
          <w:sz w:val="24"/>
          <w:szCs w:val="24"/>
          <w:lang w:eastAsia="pl-PL"/>
        </w:rPr>
        <w:t>.</w:t>
      </w:r>
      <w:r w:rsidR="00196742" w:rsidRPr="005D407F">
        <w:rPr>
          <w:rFonts w:asciiTheme="majorHAnsi" w:hAnsiTheme="majorHAnsi" w:cstheme="majorHAnsi"/>
          <w:sz w:val="24"/>
          <w:szCs w:val="24"/>
          <w:lang w:eastAsia="pl-PL"/>
        </w:rPr>
        <w:t>,</w:t>
      </w:r>
    </w:p>
    <w:p w14:paraId="24BD97B1" w14:textId="06FD9A52" w:rsidR="0028339C" w:rsidRPr="005D407F" w:rsidRDefault="00FE7603"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z</w:t>
      </w:r>
      <w:r w:rsidR="0028339C" w:rsidRPr="005D407F">
        <w:rPr>
          <w:rFonts w:asciiTheme="majorHAnsi" w:hAnsiTheme="majorHAnsi" w:cstheme="majorHAnsi"/>
          <w:sz w:val="24"/>
          <w:szCs w:val="24"/>
          <w:lang w:eastAsia="pl-PL"/>
        </w:rPr>
        <w:t xml:space="preserve">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w:t>
      </w:r>
      <w:r w:rsidR="0028339C" w:rsidRPr="005D407F">
        <w:rPr>
          <w:rFonts w:asciiTheme="majorHAnsi" w:hAnsiTheme="majorHAnsi" w:cstheme="majorHAnsi"/>
          <w:sz w:val="24"/>
          <w:szCs w:val="24"/>
          <w:u w:val="single"/>
          <w:lang w:eastAsia="pl-PL"/>
        </w:rPr>
        <w:t>o ile wykonawca  wskazał  w oświadczeniu,</w:t>
      </w:r>
      <w:r w:rsidR="0028339C" w:rsidRPr="005D407F">
        <w:rPr>
          <w:rFonts w:asciiTheme="majorHAnsi" w:hAnsiTheme="majorHAnsi" w:cstheme="majorHAnsi"/>
          <w:sz w:val="24"/>
          <w:szCs w:val="24"/>
          <w:lang w:eastAsia="pl-PL"/>
        </w:rPr>
        <w:t xml:space="preserve">  o którym  mowa  w art. 125 ust.1 ustawy Pzp (oświadczenie JEDZ), dane umożliwiające dostęp do tych środków</w:t>
      </w:r>
      <w:r w:rsidR="006C3AA5" w:rsidRPr="005D407F">
        <w:rPr>
          <w:rFonts w:asciiTheme="majorHAnsi" w:hAnsiTheme="majorHAnsi" w:cstheme="majorHAnsi"/>
          <w:sz w:val="24"/>
          <w:szCs w:val="24"/>
          <w:lang w:eastAsia="pl-PL"/>
        </w:rPr>
        <w:t>.</w:t>
      </w:r>
    </w:p>
    <w:p w14:paraId="61B996E3" w14:textId="43F0D340" w:rsidR="00F5305B" w:rsidRPr="005D407F" w:rsidRDefault="00F5305B" w:rsidP="002309B7">
      <w:pPr>
        <w:pStyle w:val="Akapitzlist"/>
        <w:spacing w:before="240" w:after="120" w:line="264" w:lineRule="auto"/>
        <w:ind w:left="2127"/>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Oświadczenie   (JEDZ)   stanowi   dowód   potwierdzający   brak   podstaw   wykluczenia,</w:t>
      </w:r>
      <w:r w:rsidR="002309B7" w:rsidRPr="005D407F">
        <w:rPr>
          <w:rFonts w:asciiTheme="majorHAnsi" w:hAnsiTheme="majorHAnsi" w:cstheme="majorHAnsi"/>
          <w:sz w:val="24"/>
          <w:szCs w:val="24"/>
          <w:lang w:eastAsia="pl-PL"/>
        </w:rPr>
        <w:t xml:space="preserve"> </w:t>
      </w:r>
      <w:r w:rsidRPr="005D407F">
        <w:rPr>
          <w:rFonts w:asciiTheme="majorHAnsi" w:hAnsiTheme="majorHAnsi" w:cstheme="majorHAnsi"/>
          <w:sz w:val="24"/>
          <w:szCs w:val="24"/>
          <w:lang w:eastAsia="pl-PL"/>
        </w:rPr>
        <w:t>spełnianie warunków udziału w postępowaniu na dzień składania ofert, tymczasowo</w:t>
      </w:r>
      <w:r w:rsidR="002309B7" w:rsidRPr="005D407F">
        <w:rPr>
          <w:rFonts w:asciiTheme="majorHAnsi" w:hAnsiTheme="majorHAnsi" w:cstheme="majorHAnsi"/>
          <w:sz w:val="24"/>
          <w:szCs w:val="24"/>
          <w:lang w:eastAsia="pl-PL"/>
        </w:rPr>
        <w:t xml:space="preserve"> </w:t>
      </w:r>
      <w:r w:rsidRPr="005D407F">
        <w:rPr>
          <w:rFonts w:asciiTheme="majorHAnsi" w:hAnsiTheme="majorHAnsi" w:cstheme="majorHAnsi"/>
          <w:sz w:val="24"/>
          <w:szCs w:val="24"/>
          <w:lang w:eastAsia="pl-PL"/>
        </w:rPr>
        <w:t xml:space="preserve">zastępujący wymagane przez </w:t>
      </w:r>
      <w:r w:rsidR="00FE7603" w:rsidRPr="005D407F">
        <w:rPr>
          <w:rFonts w:asciiTheme="majorHAnsi" w:hAnsiTheme="majorHAnsi" w:cstheme="majorHAnsi"/>
          <w:sz w:val="24"/>
          <w:szCs w:val="24"/>
          <w:lang w:eastAsia="pl-PL"/>
        </w:rPr>
        <w:t>z</w:t>
      </w:r>
      <w:r w:rsidRPr="005D407F">
        <w:rPr>
          <w:rFonts w:asciiTheme="majorHAnsi" w:hAnsiTheme="majorHAnsi" w:cstheme="majorHAnsi"/>
          <w:sz w:val="24"/>
          <w:szCs w:val="24"/>
          <w:lang w:eastAsia="pl-PL"/>
        </w:rPr>
        <w:t>amawiającego podmiotowe środki dowodowe.</w:t>
      </w:r>
    </w:p>
    <w:p w14:paraId="66064F16" w14:textId="674308DD" w:rsidR="00F65587" w:rsidRPr="005D407F" w:rsidRDefault="00F65587" w:rsidP="00BC2662">
      <w:pPr>
        <w:pStyle w:val="Nagwek1"/>
        <w:numPr>
          <w:ilvl w:val="0"/>
          <w:numId w:val="38"/>
        </w:numPr>
        <w:tabs>
          <w:tab w:val="left" w:pos="4395"/>
        </w:tabs>
        <w:spacing w:after="120" w:line="264" w:lineRule="auto"/>
        <w:ind w:left="426" w:hanging="426"/>
        <w:jc w:val="both"/>
        <w:rPr>
          <w:rFonts w:eastAsia="Times New Roman" w:cstheme="majorHAnsi"/>
          <w:b/>
          <w:bCs/>
          <w:color w:val="auto"/>
          <w:sz w:val="24"/>
          <w:szCs w:val="24"/>
          <w:lang w:eastAsia="pl-PL"/>
        </w:rPr>
      </w:pPr>
      <w:r w:rsidRPr="005D407F">
        <w:rPr>
          <w:rFonts w:eastAsia="Times New Roman" w:cstheme="majorHAnsi"/>
          <w:b/>
          <w:bCs/>
          <w:color w:val="auto"/>
          <w:sz w:val="24"/>
          <w:szCs w:val="24"/>
          <w:lang w:eastAsia="pl-PL"/>
        </w:rPr>
        <w:t>Sposób oraz termin składania ofert, termin otwarcia ofert</w:t>
      </w:r>
    </w:p>
    <w:p w14:paraId="3F9D59F9" w14:textId="613F6AC3" w:rsidR="00A831BD" w:rsidRPr="005D407F"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Ofertę wraz z wymaganymi dokumentami należy umieścić na </w:t>
      </w:r>
      <w:hyperlink r:id="rId29" w:history="1">
        <w:r w:rsidRPr="005D407F">
          <w:rPr>
            <w:rStyle w:val="Hipercze"/>
            <w:rFonts w:asciiTheme="majorHAnsi" w:hAnsiTheme="majorHAnsi" w:cstheme="majorHAnsi"/>
            <w:color w:val="auto"/>
            <w:sz w:val="24"/>
            <w:szCs w:val="24"/>
            <w:lang w:eastAsia="pl-PL"/>
          </w:rPr>
          <w:t>platformazakupowa.pl</w:t>
        </w:r>
      </w:hyperlink>
      <w:r w:rsidRPr="005D407F">
        <w:rPr>
          <w:rFonts w:asciiTheme="majorHAnsi" w:hAnsiTheme="majorHAnsi" w:cstheme="majorHAnsi"/>
          <w:sz w:val="24"/>
          <w:szCs w:val="24"/>
          <w:lang w:eastAsia="pl-PL"/>
        </w:rPr>
        <w:t xml:space="preserve"> pod adresem: </w:t>
      </w:r>
      <w:hyperlink r:id="rId30" w:history="1">
        <w:r w:rsidR="000A633F" w:rsidRPr="005D407F">
          <w:rPr>
            <w:rStyle w:val="Hipercze"/>
            <w:rFonts w:asciiTheme="majorHAnsi" w:hAnsiTheme="majorHAnsi" w:cstheme="majorHAnsi"/>
            <w:sz w:val="24"/>
            <w:szCs w:val="24"/>
            <w:lang w:eastAsia="pl-PL"/>
          </w:rPr>
          <w:t>https://platformazakupowa.pl/transakcja/445293</w:t>
        </w:r>
      </w:hyperlink>
      <w:r w:rsidR="000A633F" w:rsidRPr="005D407F">
        <w:rPr>
          <w:rFonts w:asciiTheme="majorHAnsi" w:hAnsiTheme="majorHAnsi" w:cstheme="majorHAnsi"/>
          <w:sz w:val="24"/>
          <w:szCs w:val="24"/>
          <w:lang w:eastAsia="pl-PL"/>
        </w:rPr>
        <w:t xml:space="preserve"> </w:t>
      </w:r>
      <w:r w:rsidRPr="005D407F">
        <w:rPr>
          <w:rFonts w:asciiTheme="majorHAnsi" w:hAnsiTheme="majorHAnsi" w:cstheme="majorHAnsi"/>
          <w:sz w:val="24"/>
          <w:szCs w:val="24"/>
          <w:lang w:eastAsia="pl-PL"/>
        </w:rPr>
        <w:t xml:space="preserve"> w myśl </w:t>
      </w:r>
      <w:r w:rsidR="00A13F6A" w:rsidRPr="005D407F">
        <w:rPr>
          <w:rFonts w:asciiTheme="majorHAnsi" w:hAnsiTheme="majorHAnsi" w:cstheme="majorHAnsi"/>
          <w:sz w:val="24"/>
          <w:szCs w:val="24"/>
          <w:lang w:eastAsia="pl-PL"/>
        </w:rPr>
        <w:t>ustawy Pzp</w:t>
      </w:r>
      <w:r w:rsidRPr="005D407F">
        <w:rPr>
          <w:rFonts w:asciiTheme="majorHAnsi" w:hAnsiTheme="majorHAnsi" w:cstheme="majorHAnsi"/>
          <w:sz w:val="24"/>
          <w:szCs w:val="24"/>
          <w:lang w:eastAsia="pl-PL"/>
        </w:rPr>
        <w:t xml:space="preserve"> na stronie </w:t>
      </w:r>
      <w:r w:rsidRPr="005D407F">
        <w:rPr>
          <w:rFonts w:asciiTheme="majorHAnsi" w:hAnsiTheme="majorHAnsi" w:cstheme="majorHAnsi"/>
          <w:sz w:val="24"/>
          <w:szCs w:val="24"/>
          <w:lang w:eastAsia="pl-PL"/>
        </w:rPr>
        <w:lastRenderedPageBreak/>
        <w:t>internetowej prowadzonego postępowania</w:t>
      </w:r>
      <w:r w:rsidR="005F2A22" w:rsidRPr="005D407F">
        <w:rPr>
          <w:rFonts w:asciiTheme="majorHAnsi" w:hAnsiTheme="majorHAnsi" w:cstheme="majorHAnsi"/>
          <w:sz w:val="24"/>
          <w:szCs w:val="24"/>
          <w:lang w:eastAsia="pl-PL"/>
        </w:rPr>
        <w:t>.</w:t>
      </w:r>
      <w:r w:rsidR="00FF2269" w:rsidRPr="005D407F">
        <w:rPr>
          <w:rFonts w:asciiTheme="majorHAnsi" w:hAnsiTheme="majorHAnsi" w:cstheme="majorHAnsi"/>
          <w:sz w:val="24"/>
          <w:szCs w:val="24"/>
        </w:rPr>
        <w:t xml:space="preserve"> </w:t>
      </w:r>
      <w:r w:rsidR="00FF2269" w:rsidRPr="005D407F">
        <w:rPr>
          <w:rFonts w:asciiTheme="majorHAnsi" w:hAnsiTheme="majorHAnsi" w:cstheme="majorHAnsi"/>
          <w:sz w:val="24"/>
          <w:szCs w:val="24"/>
          <w:lang w:eastAsia="pl-PL"/>
        </w:rPr>
        <w:t>Otwarcie ofert dokonywane jest przez odszyfrowanie i otwarcie ofert.</w:t>
      </w:r>
    </w:p>
    <w:p w14:paraId="56E988CD" w14:textId="77777777" w:rsidR="001E20F7" w:rsidRPr="005D407F" w:rsidRDefault="001E20F7" w:rsidP="00B9639D">
      <w:pPr>
        <w:pStyle w:val="Akapitzlist"/>
        <w:spacing w:before="240" w:after="120" w:line="264" w:lineRule="auto"/>
        <w:ind w:left="1134" w:hanging="708"/>
        <w:jc w:val="both"/>
        <w:rPr>
          <w:rFonts w:asciiTheme="majorHAnsi" w:hAnsiTheme="majorHAnsi" w:cstheme="majorHAnsi"/>
          <w:sz w:val="24"/>
          <w:szCs w:val="24"/>
          <w:lang w:eastAsia="pl-PL"/>
        </w:rPr>
      </w:pPr>
    </w:p>
    <w:p w14:paraId="3FCBF881" w14:textId="1831439C" w:rsidR="00A0639F" w:rsidRPr="005D407F" w:rsidRDefault="00A0639F"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Termin składania ofert</w:t>
      </w:r>
      <w:r w:rsidR="005F2A22" w:rsidRPr="005D407F">
        <w:rPr>
          <w:rFonts w:asciiTheme="majorHAnsi" w:hAnsiTheme="majorHAnsi" w:cstheme="majorHAnsi"/>
          <w:sz w:val="24"/>
          <w:szCs w:val="24"/>
          <w:lang w:eastAsia="pl-PL"/>
        </w:rPr>
        <w:t xml:space="preserve"> do dnia</w:t>
      </w:r>
      <w:r w:rsidRPr="005D407F">
        <w:rPr>
          <w:rFonts w:asciiTheme="majorHAnsi" w:hAnsiTheme="majorHAnsi" w:cstheme="majorHAnsi"/>
          <w:sz w:val="24"/>
          <w:szCs w:val="24"/>
          <w:lang w:eastAsia="pl-PL"/>
        </w:rPr>
        <w:t>:</w:t>
      </w:r>
      <w:r w:rsidR="00675777" w:rsidRPr="005D407F">
        <w:rPr>
          <w:rFonts w:asciiTheme="majorHAnsi" w:hAnsiTheme="majorHAnsi" w:cstheme="majorHAnsi"/>
          <w:sz w:val="24"/>
          <w:szCs w:val="24"/>
          <w:lang w:eastAsia="pl-PL"/>
        </w:rPr>
        <w:t xml:space="preserve"> 20.05.2021 r., godz. 10:00.</w:t>
      </w:r>
    </w:p>
    <w:p w14:paraId="03EDF34F" w14:textId="77777777" w:rsidR="00A0639F" w:rsidRPr="005D407F" w:rsidRDefault="00A0639F" w:rsidP="00A0639F">
      <w:pPr>
        <w:pStyle w:val="Akapitzlist"/>
        <w:rPr>
          <w:rFonts w:asciiTheme="majorHAnsi" w:hAnsiTheme="majorHAnsi" w:cstheme="majorHAnsi"/>
          <w:sz w:val="24"/>
          <w:szCs w:val="24"/>
          <w:lang w:eastAsia="pl-PL"/>
        </w:rPr>
      </w:pPr>
    </w:p>
    <w:p w14:paraId="1407A267" w14:textId="02E14C1A" w:rsidR="00A0639F" w:rsidRPr="005D407F" w:rsidRDefault="00A0639F"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Termin otwarcia ofert:</w:t>
      </w:r>
      <w:r w:rsidR="005F2A22" w:rsidRPr="005D407F">
        <w:rPr>
          <w:rFonts w:asciiTheme="majorHAnsi" w:hAnsiTheme="majorHAnsi" w:cstheme="majorHAnsi"/>
          <w:sz w:val="24"/>
          <w:szCs w:val="24"/>
          <w:lang w:eastAsia="pl-PL"/>
        </w:rPr>
        <w:t xml:space="preserve"> </w:t>
      </w:r>
      <w:r w:rsidR="00675777" w:rsidRPr="005D407F">
        <w:rPr>
          <w:rFonts w:asciiTheme="majorHAnsi" w:hAnsiTheme="majorHAnsi" w:cstheme="majorHAnsi"/>
          <w:sz w:val="24"/>
          <w:szCs w:val="24"/>
          <w:lang w:eastAsia="pl-PL"/>
        </w:rPr>
        <w:t>20.05.2021 r., godz. 10:15.</w:t>
      </w:r>
    </w:p>
    <w:p w14:paraId="0F093C71" w14:textId="77777777" w:rsidR="00A0639F" w:rsidRPr="005D407F" w:rsidRDefault="00A0639F" w:rsidP="00A0639F">
      <w:pPr>
        <w:pStyle w:val="Akapitzlist"/>
        <w:rPr>
          <w:rFonts w:asciiTheme="majorHAnsi" w:hAnsiTheme="majorHAnsi" w:cstheme="majorHAnsi"/>
          <w:sz w:val="24"/>
          <w:szCs w:val="24"/>
          <w:lang w:eastAsia="pl-PL"/>
        </w:rPr>
      </w:pPr>
    </w:p>
    <w:p w14:paraId="129171E3" w14:textId="6134C08E" w:rsidR="00A831BD" w:rsidRPr="005D407F"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Do oferty należy dołączyć wszystkie wymagane w SWZ dokumenty.</w:t>
      </w:r>
    </w:p>
    <w:p w14:paraId="4E37CF89" w14:textId="77777777" w:rsidR="001E20F7" w:rsidRPr="005D407F" w:rsidRDefault="001E20F7" w:rsidP="00B9639D">
      <w:pPr>
        <w:pStyle w:val="Akapitzlist"/>
        <w:jc w:val="both"/>
        <w:rPr>
          <w:rFonts w:asciiTheme="majorHAnsi" w:hAnsiTheme="majorHAnsi" w:cstheme="majorHAnsi"/>
          <w:sz w:val="24"/>
          <w:szCs w:val="24"/>
          <w:lang w:eastAsia="pl-PL"/>
        </w:rPr>
      </w:pPr>
    </w:p>
    <w:p w14:paraId="70CACF6E" w14:textId="7DDDEE86" w:rsidR="00A831BD" w:rsidRPr="005D407F"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1A779093" w14:textId="77777777" w:rsidR="001E20F7" w:rsidRPr="005D407F" w:rsidRDefault="001E20F7" w:rsidP="00B9639D">
      <w:pPr>
        <w:pStyle w:val="Akapitzlist"/>
        <w:jc w:val="both"/>
        <w:rPr>
          <w:rFonts w:asciiTheme="majorHAnsi" w:hAnsiTheme="majorHAnsi" w:cstheme="majorHAnsi"/>
          <w:sz w:val="24"/>
          <w:szCs w:val="24"/>
          <w:lang w:eastAsia="pl-PL"/>
        </w:rPr>
      </w:pPr>
    </w:p>
    <w:p w14:paraId="2F84911E" w14:textId="63A5B052" w:rsidR="00A831BD" w:rsidRPr="005D407F"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Oferta musi zostać podpisana elektronicznym podpisem kwalifikowanym. W procesie składania oferty za pośrednictwem </w:t>
      </w:r>
      <w:hyperlink r:id="rId31" w:history="1">
        <w:r w:rsidRPr="005D407F">
          <w:rPr>
            <w:rStyle w:val="Hipercze"/>
            <w:rFonts w:asciiTheme="majorHAnsi" w:hAnsiTheme="majorHAnsi" w:cstheme="majorHAnsi"/>
            <w:color w:val="auto"/>
            <w:sz w:val="24"/>
            <w:szCs w:val="24"/>
            <w:lang w:eastAsia="pl-PL"/>
          </w:rPr>
          <w:t>platformazakupowa.pl</w:t>
        </w:r>
      </w:hyperlink>
      <w:r w:rsidRPr="005D407F">
        <w:rPr>
          <w:rFonts w:asciiTheme="majorHAnsi" w:hAnsiTheme="majorHAnsi" w:cstheme="majorHAnsi"/>
          <w:sz w:val="24"/>
          <w:szCs w:val="24"/>
          <w:lang w:eastAsia="pl-PL"/>
        </w:rPr>
        <w:t xml:space="preserve">, wykonawca powinien złożyć podpis bezpośrednio na dokumentach przesłanych za pośrednictwem </w:t>
      </w:r>
      <w:hyperlink r:id="rId32" w:history="1">
        <w:r w:rsidRPr="005D407F">
          <w:rPr>
            <w:rStyle w:val="Hipercze"/>
            <w:rFonts w:asciiTheme="majorHAnsi" w:hAnsiTheme="majorHAnsi" w:cstheme="majorHAnsi"/>
            <w:color w:val="auto"/>
            <w:sz w:val="24"/>
            <w:szCs w:val="24"/>
            <w:lang w:eastAsia="pl-PL"/>
          </w:rPr>
          <w:t>platformazakupowa.pl</w:t>
        </w:r>
      </w:hyperlink>
      <w:r w:rsidRPr="005D407F">
        <w:rPr>
          <w:rFonts w:asciiTheme="majorHAnsi" w:hAnsiTheme="majorHAnsi" w:cstheme="majorHAnsi"/>
          <w:sz w:val="24"/>
          <w:szCs w:val="24"/>
          <w:lang w:eastAsia="pl-PL"/>
        </w:rPr>
        <w:t>. Zalecamy stosowanie podpisu na każdym załączonym pliku osobno, w szczególności wskazanych w art. 63 ust 1 oraz ust.</w:t>
      </w:r>
      <w:r w:rsidR="000776D4" w:rsidRPr="005D407F">
        <w:rPr>
          <w:rFonts w:asciiTheme="majorHAnsi" w:hAnsiTheme="majorHAnsi" w:cstheme="majorHAnsi"/>
          <w:sz w:val="24"/>
          <w:szCs w:val="24"/>
          <w:lang w:eastAsia="pl-PL"/>
        </w:rPr>
        <w:t xml:space="preserve"> </w:t>
      </w:r>
      <w:r w:rsidRPr="005D407F">
        <w:rPr>
          <w:rFonts w:asciiTheme="majorHAnsi" w:hAnsiTheme="majorHAnsi" w:cstheme="majorHAnsi"/>
          <w:sz w:val="24"/>
          <w:szCs w:val="24"/>
          <w:lang w:eastAsia="pl-PL"/>
        </w:rPr>
        <w:t xml:space="preserve">2  </w:t>
      </w:r>
      <w:r w:rsidR="000776D4" w:rsidRPr="005D407F">
        <w:rPr>
          <w:rFonts w:asciiTheme="majorHAnsi" w:hAnsiTheme="majorHAnsi" w:cstheme="majorHAnsi"/>
          <w:sz w:val="24"/>
          <w:szCs w:val="24"/>
          <w:lang w:eastAsia="pl-PL"/>
        </w:rPr>
        <w:t xml:space="preserve">ustawy </w:t>
      </w:r>
      <w:r w:rsidRPr="005D407F">
        <w:rPr>
          <w:rFonts w:asciiTheme="majorHAnsi" w:hAnsiTheme="majorHAnsi" w:cstheme="majorHAnsi"/>
          <w:sz w:val="24"/>
          <w:szCs w:val="24"/>
          <w:lang w:eastAsia="pl-PL"/>
        </w:rPr>
        <w:t>Pzp, gdzie zaznaczono, iż oferty, w postępowaniu oraz oświadczenie, o którym mowa w art. 125 ust.</w:t>
      </w:r>
      <w:r w:rsidR="0060522B" w:rsidRPr="005D407F">
        <w:rPr>
          <w:rFonts w:asciiTheme="majorHAnsi" w:hAnsiTheme="majorHAnsi" w:cstheme="majorHAnsi"/>
          <w:sz w:val="24"/>
          <w:szCs w:val="24"/>
          <w:lang w:eastAsia="pl-PL"/>
        </w:rPr>
        <w:t xml:space="preserve"> </w:t>
      </w:r>
      <w:r w:rsidRPr="005D407F">
        <w:rPr>
          <w:rFonts w:asciiTheme="majorHAnsi" w:hAnsiTheme="majorHAnsi" w:cstheme="majorHAnsi"/>
          <w:sz w:val="24"/>
          <w:szCs w:val="24"/>
          <w:lang w:eastAsia="pl-PL"/>
        </w:rPr>
        <w:t>1 sporządza się, pod rygorem nieważności, w postaci lub formie elektronicznej</w:t>
      </w:r>
      <w:r w:rsidR="00F5305B" w:rsidRPr="005D407F">
        <w:rPr>
          <w:rFonts w:asciiTheme="majorHAnsi" w:hAnsiTheme="majorHAnsi" w:cstheme="majorHAnsi"/>
          <w:sz w:val="24"/>
          <w:szCs w:val="24"/>
          <w:lang w:eastAsia="pl-PL"/>
        </w:rPr>
        <w:t>.</w:t>
      </w:r>
    </w:p>
    <w:p w14:paraId="5B815E04" w14:textId="77777777" w:rsidR="001E20F7" w:rsidRPr="005D407F" w:rsidRDefault="001E20F7" w:rsidP="00B9639D">
      <w:pPr>
        <w:pStyle w:val="Akapitzlist"/>
        <w:jc w:val="both"/>
        <w:rPr>
          <w:rFonts w:asciiTheme="majorHAnsi" w:hAnsiTheme="majorHAnsi" w:cstheme="majorHAnsi"/>
          <w:sz w:val="24"/>
          <w:szCs w:val="24"/>
          <w:lang w:eastAsia="pl-PL"/>
        </w:rPr>
      </w:pPr>
    </w:p>
    <w:p w14:paraId="0BC003F1" w14:textId="27D381CC" w:rsidR="00A831BD" w:rsidRPr="005D407F"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1423DB1A" w14:textId="77777777" w:rsidR="001E20F7" w:rsidRPr="005D407F" w:rsidRDefault="001E20F7" w:rsidP="00B9639D">
      <w:pPr>
        <w:pStyle w:val="Akapitzlist"/>
        <w:jc w:val="both"/>
        <w:rPr>
          <w:rFonts w:asciiTheme="majorHAnsi" w:hAnsiTheme="majorHAnsi" w:cstheme="majorHAnsi"/>
          <w:sz w:val="24"/>
          <w:szCs w:val="24"/>
          <w:lang w:eastAsia="pl-PL"/>
        </w:rPr>
      </w:pPr>
    </w:p>
    <w:p w14:paraId="6063F86F" w14:textId="77DE89CF" w:rsidR="00A831BD" w:rsidRPr="005D407F" w:rsidRDefault="00A831BD" w:rsidP="00BC2662">
      <w:pPr>
        <w:pStyle w:val="Akapitzlist"/>
        <w:numPr>
          <w:ilvl w:val="1"/>
          <w:numId w:val="8"/>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5D407F">
        <w:rPr>
          <w:rFonts w:asciiTheme="majorHAnsi" w:hAnsiTheme="majorHAnsi" w:cstheme="majorHAnsi"/>
          <w:sz w:val="24"/>
          <w:szCs w:val="24"/>
          <w:lang w:eastAsia="pl-PL"/>
        </w:rPr>
        <w:t xml:space="preserve">Szczegółowa instrukcja dla </w:t>
      </w:r>
      <w:r w:rsidR="005F3EF6" w:rsidRPr="005D407F">
        <w:rPr>
          <w:rFonts w:asciiTheme="majorHAnsi" w:hAnsiTheme="majorHAnsi" w:cstheme="majorHAnsi"/>
          <w:sz w:val="24"/>
          <w:szCs w:val="24"/>
          <w:lang w:eastAsia="pl-PL"/>
        </w:rPr>
        <w:t>w</w:t>
      </w:r>
      <w:r w:rsidRPr="005D407F">
        <w:rPr>
          <w:rFonts w:asciiTheme="majorHAnsi" w:hAnsiTheme="majorHAnsi" w:cstheme="majorHAnsi"/>
          <w:sz w:val="24"/>
          <w:szCs w:val="24"/>
          <w:lang w:eastAsia="pl-PL"/>
        </w:rPr>
        <w:t xml:space="preserve">ykonawców dotycząca złożenia, zmiany i wycofania oferty znajduje się na stronie internetowej pod adresem:  </w:t>
      </w:r>
      <w:hyperlink r:id="rId33" w:history="1">
        <w:r w:rsidRPr="005D407F">
          <w:rPr>
            <w:rStyle w:val="Hipercze"/>
            <w:rFonts w:asciiTheme="majorHAnsi" w:hAnsiTheme="majorHAnsi" w:cstheme="majorHAnsi"/>
            <w:color w:val="auto"/>
            <w:sz w:val="24"/>
            <w:szCs w:val="24"/>
            <w:lang w:eastAsia="pl-PL"/>
          </w:rPr>
          <w:t>https://platformazakupowa.pl/strona/45-instrukcje</w:t>
        </w:r>
      </w:hyperlink>
    </w:p>
    <w:p w14:paraId="58ADEF27" w14:textId="77777777" w:rsidR="001E20F7" w:rsidRPr="005D407F" w:rsidRDefault="001E20F7" w:rsidP="00B9639D">
      <w:pPr>
        <w:pStyle w:val="Akapitzlist"/>
        <w:jc w:val="both"/>
        <w:rPr>
          <w:rFonts w:asciiTheme="majorHAnsi" w:hAnsiTheme="majorHAnsi" w:cstheme="majorHAnsi"/>
          <w:sz w:val="24"/>
          <w:szCs w:val="24"/>
          <w:lang w:eastAsia="pl-PL"/>
        </w:rPr>
      </w:pPr>
    </w:p>
    <w:p w14:paraId="33E64802" w14:textId="6CBA31A5" w:rsidR="001E20F7" w:rsidRPr="005D407F"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r w:rsidR="00A0639F" w:rsidRPr="005D407F">
        <w:rPr>
          <w:rFonts w:asciiTheme="majorHAnsi" w:hAnsiTheme="majorHAnsi" w:cstheme="majorHAnsi"/>
          <w:sz w:val="24"/>
          <w:szCs w:val="24"/>
          <w:lang w:eastAsia="pl-PL"/>
        </w:rPr>
        <w:t>.</w:t>
      </w:r>
    </w:p>
    <w:p w14:paraId="748F8A75" w14:textId="77777777" w:rsidR="00A0639F" w:rsidRPr="005D407F" w:rsidRDefault="00A0639F" w:rsidP="00A0639F">
      <w:pPr>
        <w:pStyle w:val="Akapitzlist"/>
        <w:rPr>
          <w:rFonts w:asciiTheme="majorHAnsi" w:hAnsiTheme="majorHAnsi" w:cstheme="majorHAnsi"/>
          <w:sz w:val="24"/>
          <w:szCs w:val="24"/>
          <w:lang w:eastAsia="pl-PL"/>
        </w:rPr>
      </w:pPr>
    </w:p>
    <w:p w14:paraId="63E530F1" w14:textId="3AFF0B4D" w:rsidR="00A831BD" w:rsidRPr="005D407F"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0B47E4A" w14:textId="77777777" w:rsidR="001E20F7" w:rsidRPr="005D407F" w:rsidRDefault="001E20F7" w:rsidP="00B9639D">
      <w:pPr>
        <w:pStyle w:val="Akapitzlist"/>
        <w:jc w:val="both"/>
        <w:rPr>
          <w:rFonts w:asciiTheme="majorHAnsi" w:hAnsiTheme="majorHAnsi" w:cstheme="majorHAnsi"/>
          <w:sz w:val="24"/>
          <w:szCs w:val="24"/>
          <w:lang w:eastAsia="pl-PL"/>
        </w:rPr>
      </w:pPr>
    </w:p>
    <w:p w14:paraId="6A9380DD" w14:textId="63ED79B0" w:rsidR="00A831BD" w:rsidRPr="005D407F"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Zamawiający poinformuje o zmianie terminu otwarcia ofert na stronie internetowej prowadzonego postępowania.</w:t>
      </w:r>
    </w:p>
    <w:p w14:paraId="2862524B" w14:textId="77777777" w:rsidR="001E20F7" w:rsidRPr="005D407F"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37C38D08" w14:textId="5EFBDCAA" w:rsidR="00A831BD" w:rsidRPr="005D407F"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51F51D99" w14:textId="77777777" w:rsidR="001E20F7" w:rsidRPr="005D407F" w:rsidRDefault="001E20F7" w:rsidP="00B9639D">
      <w:pPr>
        <w:pStyle w:val="Akapitzlist"/>
        <w:jc w:val="both"/>
        <w:rPr>
          <w:rFonts w:asciiTheme="majorHAnsi" w:hAnsiTheme="majorHAnsi" w:cstheme="majorHAnsi"/>
          <w:sz w:val="24"/>
          <w:szCs w:val="24"/>
          <w:lang w:eastAsia="pl-PL"/>
        </w:rPr>
      </w:pPr>
    </w:p>
    <w:p w14:paraId="64063137" w14:textId="59B2D26D" w:rsidR="00A831BD" w:rsidRPr="005D407F"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Zamawiający, niezwłocznie po otwarciu ofert, udostępnia na stronie internetowej prowadzonego postępowania informacje o:</w:t>
      </w:r>
    </w:p>
    <w:p w14:paraId="55108A62" w14:textId="5E0A9703" w:rsidR="00A831BD" w:rsidRPr="005D407F" w:rsidRDefault="00A831BD" w:rsidP="00BC2662">
      <w:pPr>
        <w:pStyle w:val="Akapitzlist"/>
        <w:numPr>
          <w:ilvl w:val="2"/>
          <w:numId w:val="8"/>
        </w:numPr>
        <w:spacing w:before="240" w:after="120" w:line="264" w:lineRule="auto"/>
        <w:ind w:left="2127" w:hanging="993"/>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r w:rsidR="00CF44C5" w:rsidRPr="005D407F">
        <w:rPr>
          <w:rFonts w:asciiTheme="majorHAnsi" w:hAnsiTheme="majorHAnsi" w:cstheme="majorHAnsi"/>
          <w:sz w:val="24"/>
          <w:szCs w:val="24"/>
          <w:lang w:eastAsia="pl-PL"/>
        </w:rPr>
        <w:t>,</w:t>
      </w:r>
    </w:p>
    <w:p w14:paraId="7699A4D8" w14:textId="3CB07DC0" w:rsidR="00A831BD" w:rsidRPr="005D407F" w:rsidRDefault="00A831BD" w:rsidP="00BC2662">
      <w:pPr>
        <w:pStyle w:val="Akapitzlist"/>
        <w:numPr>
          <w:ilvl w:val="2"/>
          <w:numId w:val="8"/>
        </w:numPr>
        <w:spacing w:before="240" w:after="120" w:line="264" w:lineRule="auto"/>
        <w:ind w:left="2127" w:hanging="993"/>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cenach lub kosztach zawartych w ofertach</w:t>
      </w:r>
      <w:r w:rsidR="00CF44C5" w:rsidRPr="005D407F">
        <w:rPr>
          <w:rFonts w:asciiTheme="majorHAnsi" w:hAnsiTheme="majorHAnsi" w:cstheme="majorHAnsi"/>
          <w:sz w:val="24"/>
          <w:szCs w:val="24"/>
          <w:lang w:eastAsia="pl-PL"/>
        </w:rPr>
        <w:t>,</w:t>
      </w:r>
    </w:p>
    <w:p w14:paraId="7F55EB1A" w14:textId="31CC749F" w:rsidR="00A831BD" w:rsidRPr="005D407F" w:rsidRDefault="00A831BD" w:rsidP="00BC2662">
      <w:pPr>
        <w:pStyle w:val="Akapitzlist"/>
        <w:numPr>
          <w:ilvl w:val="2"/>
          <w:numId w:val="8"/>
        </w:numPr>
        <w:spacing w:before="240" w:after="120" w:line="264" w:lineRule="auto"/>
        <w:ind w:left="2127" w:hanging="993"/>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Informacja zostanie opublikowana na stronie postępowania na</w:t>
      </w:r>
      <w:hyperlink r:id="rId34" w:history="1">
        <w:r w:rsidRPr="005D407F">
          <w:rPr>
            <w:rStyle w:val="Hipercze"/>
            <w:rFonts w:asciiTheme="majorHAnsi" w:hAnsiTheme="majorHAnsi" w:cstheme="majorHAnsi"/>
            <w:color w:val="auto"/>
            <w:sz w:val="24"/>
            <w:szCs w:val="24"/>
            <w:lang w:eastAsia="pl-PL"/>
          </w:rPr>
          <w:t xml:space="preserve"> platformazakupowa.pl</w:t>
        </w:r>
      </w:hyperlink>
      <w:r w:rsidRPr="005D407F">
        <w:rPr>
          <w:rFonts w:asciiTheme="majorHAnsi" w:hAnsiTheme="majorHAnsi" w:cstheme="majorHAnsi"/>
          <w:sz w:val="24"/>
          <w:szCs w:val="24"/>
          <w:lang w:eastAsia="pl-PL"/>
        </w:rPr>
        <w:t xml:space="preserve"> w sekcji ,,Komunikaty”</w:t>
      </w:r>
      <w:r w:rsidR="00312851" w:rsidRPr="005D407F">
        <w:rPr>
          <w:rFonts w:asciiTheme="majorHAnsi" w:hAnsiTheme="majorHAnsi" w:cstheme="majorHAnsi"/>
          <w:sz w:val="24"/>
          <w:szCs w:val="24"/>
          <w:lang w:eastAsia="pl-PL"/>
        </w:rPr>
        <w:t>.</w:t>
      </w:r>
    </w:p>
    <w:p w14:paraId="63050B43" w14:textId="77777777" w:rsidR="001E20F7" w:rsidRPr="005D407F" w:rsidRDefault="001E20F7" w:rsidP="00B9639D">
      <w:pPr>
        <w:pStyle w:val="Akapitzlist"/>
        <w:spacing w:before="240" w:after="120" w:line="264" w:lineRule="auto"/>
        <w:ind w:left="2127"/>
        <w:jc w:val="both"/>
        <w:rPr>
          <w:rFonts w:asciiTheme="majorHAnsi" w:hAnsiTheme="majorHAnsi" w:cstheme="majorHAnsi"/>
          <w:sz w:val="24"/>
          <w:szCs w:val="24"/>
          <w:lang w:eastAsia="pl-PL"/>
        </w:rPr>
      </w:pPr>
    </w:p>
    <w:p w14:paraId="20781727" w14:textId="56B7A917" w:rsidR="00A831BD" w:rsidRPr="005D407F"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Zgodnie z </w:t>
      </w:r>
      <w:r w:rsidR="00A675BC" w:rsidRPr="005D407F">
        <w:rPr>
          <w:rFonts w:asciiTheme="majorHAnsi" w:hAnsiTheme="majorHAnsi" w:cstheme="majorHAnsi"/>
          <w:sz w:val="24"/>
          <w:szCs w:val="24"/>
          <w:lang w:eastAsia="pl-PL"/>
        </w:rPr>
        <w:t>ustawą Pzp</w:t>
      </w:r>
      <w:r w:rsidRPr="005D407F">
        <w:rPr>
          <w:rFonts w:asciiTheme="majorHAnsi" w:hAnsiTheme="majorHAnsi" w:cstheme="majorHAnsi"/>
          <w:sz w:val="24"/>
          <w:szCs w:val="24"/>
          <w:lang w:eastAsia="pl-PL"/>
        </w:rPr>
        <w:t xml:space="preserve"> </w:t>
      </w:r>
      <w:r w:rsidR="00FE7603" w:rsidRPr="005D407F">
        <w:rPr>
          <w:rFonts w:asciiTheme="majorHAnsi" w:hAnsiTheme="majorHAnsi" w:cstheme="majorHAnsi"/>
          <w:sz w:val="24"/>
          <w:szCs w:val="24"/>
          <w:lang w:eastAsia="pl-PL"/>
        </w:rPr>
        <w:t>z</w:t>
      </w:r>
      <w:r w:rsidRPr="005D407F">
        <w:rPr>
          <w:rFonts w:asciiTheme="majorHAnsi" w:hAnsiTheme="majorHAnsi" w:cstheme="majorHAnsi"/>
          <w:sz w:val="24"/>
          <w:szCs w:val="24"/>
          <w:lang w:eastAsia="pl-PL"/>
        </w:rPr>
        <w:t>amawiający nie ma obowiązku przeprowadzania jawnej sesji otwarcia ofert w sposób jawny z udziałem wykonawców lub transmitowania sesji otwarcia za pośrednictwem elektronicznych narzędzi do przekazu wideo on-line</w:t>
      </w:r>
      <w:r w:rsidR="00A65DB3" w:rsidRPr="005D407F">
        <w:rPr>
          <w:rFonts w:asciiTheme="majorHAnsi" w:hAnsiTheme="majorHAnsi" w:cstheme="majorHAnsi"/>
          <w:sz w:val="24"/>
          <w:szCs w:val="24"/>
          <w:lang w:eastAsia="pl-PL"/>
        </w:rPr>
        <w:t>,</w:t>
      </w:r>
      <w:r w:rsidRPr="005D407F">
        <w:rPr>
          <w:rFonts w:asciiTheme="majorHAnsi" w:hAnsiTheme="majorHAnsi" w:cstheme="majorHAnsi"/>
          <w:sz w:val="24"/>
          <w:szCs w:val="24"/>
          <w:lang w:eastAsia="pl-PL"/>
        </w:rPr>
        <w:t xml:space="preserve"> a ma jedynie takie uprawnienie.</w:t>
      </w:r>
    </w:p>
    <w:p w14:paraId="235546FE" w14:textId="77777777" w:rsidR="001E20F7" w:rsidRPr="005D407F" w:rsidRDefault="001E20F7" w:rsidP="00B9639D">
      <w:pPr>
        <w:pStyle w:val="Akapitzlist"/>
        <w:jc w:val="both"/>
        <w:rPr>
          <w:rFonts w:asciiTheme="majorHAnsi" w:hAnsiTheme="majorHAnsi" w:cstheme="majorHAnsi"/>
          <w:sz w:val="24"/>
          <w:szCs w:val="24"/>
          <w:lang w:eastAsia="pl-PL"/>
        </w:rPr>
      </w:pPr>
    </w:p>
    <w:p w14:paraId="2E9E78B2" w14:textId="1F520793" w:rsidR="005C6BCA" w:rsidRPr="005D407F" w:rsidRDefault="005C6BCA" w:rsidP="00BC2662">
      <w:pPr>
        <w:pStyle w:val="Akapitzlist"/>
        <w:numPr>
          <w:ilvl w:val="1"/>
          <w:numId w:val="8"/>
        </w:numPr>
        <w:autoSpaceDE w:val="0"/>
        <w:spacing w:before="240" w:after="120" w:line="264" w:lineRule="auto"/>
        <w:ind w:left="1134" w:hanging="708"/>
        <w:jc w:val="both"/>
        <w:rPr>
          <w:rFonts w:asciiTheme="majorHAnsi" w:hAnsiTheme="majorHAnsi" w:cstheme="majorHAnsi"/>
          <w:sz w:val="24"/>
          <w:szCs w:val="24"/>
        </w:rPr>
      </w:pPr>
      <w:r w:rsidRPr="005D407F">
        <w:rPr>
          <w:rFonts w:asciiTheme="majorHAnsi" w:hAnsiTheme="majorHAnsi" w:cstheme="majorHAnsi"/>
          <w:sz w:val="24"/>
          <w:szCs w:val="24"/>
        </w:rPr>
        <w:t xml:space="preserve">Zaleca się przy sporządzaniu oferty </w:t>
      </w:r>
      <w:r w:rsidR="00A65DB3" w:rsidRPr="005D407F">
        <w:rPr>
          <w:rFonts w:asciiTheme="majorHAnsi" w:hAnsiTheme="majorHAnsi" w:cstheme="majorHAnsi"/>
          <w:sz w:val="24"/>
          <w:szCs w:val="24"/>
        </w:rPr>
        <w:t xml:space="preserve">ze </w:t>
      </w:r>
      <w:r w:rsidRPr="005D407F">
        <w:rPr>
          <w:rFonts w:asciiTheme="majorHAnsi" w:hAnsiTheme="majorHAnsi" w:cstheme="majorHAnsi"/>
          <w:sz w:val="24"/>
          <w:szCs w:val="24"/>
        </w:rPr>
        <w:t>skorzystani</w:t>
      </w:r>
      <w:r w:rsidR="00A65DB3" w:rsidRPr="005D407F">
        <w:rPr>
          <w:rFonts w:asciiTheme="majorHAnsi" w:hAnsiTheme="majorHAnsi" w:cstheme="majorHAnsi"/>
          <w:sz w:val="24"/>
          <w:szCs w:val="24"/>
        </w:rPr>
        <w:t>a</w:t>
      </w:r>
      <w:r w:rsidRPr="005D407F">
        <w:rPr>
          <w:rFonts w:asciiTheme="majorHAnsi" w:hAnsiTheme="majorHAnsi" w:cstheme="majorHAnsi"/>
          <w:sz w:val="24"/>
          <w:szCs w:val="24"/>
        </w:rPr>
        <w:t xml:space="preserve"> </w:t>
      </w:r>
      <w:r w:rsidR="00A65DB3" w:rsidRPr="005D407F">
        <w:rPr>
          <w:rFonts w:asciiTheme="majorHAnsi" w:hAnsiTheme="majorHAnsi" w:cstheme="majorHAnsi"/>
          <w:sz w:val="24"/>
          <w:szCs w:val="24"/>
        </w:rPr>
        <w:t>ze</w:t>
      </w:r>
      <w:r w:rsidRPr="005D407F">
        <w:rPr>
          <w:rFonts w:asciiTheme="majorHAnsi" w:hAnsiTheme="majorHAnsi" w:cstheme="majorHAnsi"/>
          <w:sz w:val="24"/>
          <w:szCs w:val="24"/>
        </w:rPr>
        <w:t> wzorów (formularz ofer</w:t>
      </w:r>
      <w:r w:rsidR="00312851" w:rsidRPr="005D407F">
        <w:rPr>
          <w:rFonts w:asciiTheme="majorHAnsi" w:hAnsiTheme="majorHAnsi" w:cstheme="majorHAnsi"/>
          <w:sz w:val="24"/>
          <w:szCs w:val="24"/>
        </w:rPr>
        <w:t>towy</w:t>
      </w:r>
      <w:r w:rsidRPr="005D407F">
        <w:rPr>
          <w:rFonts w:asciiTheme="majorHAnsi" w:hAnsiTheme="majorHAnsi" w:cstheme="majorHAnsi"/>
          <w:sz w:val="24"/>
          <w:szCs w:val="24"/>
        </w:rPr>
        <w:t xml:space="preserve">, oświadczenia) przygotowanych przez </w:t>
      </w:r>
      <w:r w:rsidR="005F3EF6" w:rsidRPr="005D407F">
        <w:rPr>
          <w:rFonts w:asciiTheme="majorHAnsi" w:hAnsiTheme="majorHAnsi" w:cstheme="majorHAnsi"/>
          <w:sz w:val="24"/>
          <w:szCs w:val="24"/>
        </w:rPr>
        <w:t>z</w:t>
      </w:r>
      <w:r w:rsidRPr="005D407F">
        <w:rPr>
          <w:rFonts w:asciiTheme="majorHAnsi" w:hAnsiTheme="majorHAnsi" w:cstheme="majorHAnsi"/>
          <w:sz w:val="24"/>
          <w:szCs w:val="24"/>
        </w:rPr>
        <w:t xml:space="preserve">amawiającego. Wykonawca może przedstawić ofertę na swoich formularzach z zastrzeżeniem, że muszą one zawierać wszystkie informacje określone przez </w:t>
      </w:r>
      <w:r w:rsidR="00FE7603" w:rsidRPr="005D407F">
        <w:rPr>
          <w:rFonts w:asciiTheme="majorHAnsi" w:hAnsiTheme="majorHAnsi" w:cstheme="majorHAnsi"/>
          <w:sz w:val="24"/>
          <w:szCs w:val="24"/>
        </w:rPr>
        <w:t>z</w:t>
      </w:r>
      <w:r w:rsidRPr="005D407F">
        <w:rPr>
          <w:rFonts w:asciiTheme="majorHAnsi" w:hAnsiTheme="majorHAnsi" w:cstheme="majorHAnsi"/>
          <w:sz w:val="24"/>
          <w:szCs w:val="24"/>
        </w:rPr>
        <w:t>amawiającego w </w:t>
      </w:r>
      <w:r w:rsidR="00312851" w:rsidRPr="005D407F">
        <w:rPr>
          <w:rFonts w:asciiTheme="majorHAnsi" w:hAnsiTheme="majorHAnsi" w:cstheme="majorHAnsi"/>
          <w:sz w:val="24"/>
          <w:szCs w:val="24"/>
        </w:rPr>
        <w:t>SWZ.</w:t>
      </w:r>
    </w:p>
    <w:p w14:paraId="5A74E654" w14:textId="75C8B523" w:rsidR="00C73E46" w:rsidRPr="005D407F" w:rsidRDefault="00C73E46" w:rsidP="00BC2662">
      <w:pPr>
        <w:pStyle w:val="Nagwek1"/>
        <w:numPr>
          <w:ilvl w:val="0"/>
          <w:numId w:val="38"/>
        </w:numPr>
        <w:ind w:left="426"/>
        <w:rPr>
          <w:rFonts w:eastAsia="Times New Roman" w:cstheme="majorHAnsi"/>
          <w:b/>
          <w:bCs/>
          <w:color w:val="auto"/>
          <w:sz w:val="24"/>
          <w:szCs w:val="24"/>
          <w:lang w:eastAsia="pl-PL"/>
        </w:rPr>
      </w:pPr>
      <w:r w:rsidRPr="005D407F">
        <w:rPr>
          <w:rFonts w:eastAsia="Times New Roman" w:cstheme="majorHAnsi"/>
          <w:b/>
          <w:bCs/>
          <w:color w:val="auto"/>
          <w:sz w:val="24"/>
          <w:szCs w:val="24"/>
          <w:lang w:eastAsia="pl-PL"/>
        </w:rPr>
        <w:t>Termin związania ofertą</w:t>
      </w:r>
    </w:p>
    <w:p w14:paraId="2FD9EF5C" w14:textId="77777777" w:rsidR="00C2556D" w:rsidRPr="005D407F" w:rsidRDefault="00C2556D" w:rsidP="00C2556D">
      <w:pPr>
        <w:rPr>
          <w:rFonts w:asciiTheme="majorHAnsi" w:hAnsiTheme="majorHAnsi" w:cstheme="majorHAnsi"/>
          <w:lang w:eastAsia="pl-PL"/>
        </w:rPr>
      </w:pPr>
    </w:p>
    <w:p w14:paraId="4757DF2C" w14:textId="0C5AC07A" w:rsidR="004C7F1C" w:rsidRPr="005D407F" w:rsidRDefault="004C7F1C" w:rsidP="00BC2662">
      <w:pPr>
        <w:pStyle w:val="Akapitzlist"/>
        <w:numPr>
          <w:ilvl w:val="0"/>
          <w:numId w:val="33"/>
        </w:numPr>
        <w:ind w:left="1276" w:hanging="916"/>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Wykonawca jest związany ofertą przez 90 dni od upływu terminu składania ofert, przy czym   pierwszym   dniem   związania   ofertą   jest   dzień,   w   którym   upływa   termin składania ofert, tj. do dnia </w:t>
      </w:r>
      <w:r w:rsidR="00675777" w:rsidRPr="005D407F">
        <w:rPr>
          <w:rFonts w:asciiTheme="majorHAnsi" w:hAnsiTheme="majorHAnsi" w:cstheme="majorHAnsi"/>
          <w:sz w:val="24"/>
          <w:szCs w:val="24"/>
          <w:lang w:eastAsia="pl-PL"/>
        </w:rPr>
        <w:t xml:space="preserve">17.08.2021 </w:t>
      </w:r>
      <w:r w:rsidRPr="005D407F">
        <w:rPr>
          <w:rFonts w:asciiTheme="majorHAnsi" w:hAnsiTheme="majorHAnsi" w:cstheme="majorHAnsi"/>
          <w:sz w:val="24"/>
          <w:szCs w:val="24"/>
          <w:lang w:eastAsia="pl-PL"/>
        </w:rPr>
        <w:t xml:space="preserve">r. </w:t>
      </w:r>
    </w:p>
    <w:p w14:paraId="75ED4766" w14:textId="77777777" w:rsidR="00521C4D" w:rsidRPr="005D407F" w:rsidRDefault="00521C4D" w:rsidP="00521C4D">
      <w:pPr>
        <w:pStyle w:val="Akapitzlist"/>
        <w:ind w:left="1276"/>
        <w:jc w:val="both"/>
        <w:rPr>
          <w:rFonts w:asciiTheme="majorHAnsi" w:hAnsiTheme="majorHAnsi" w:cstheme="majorHAnsi"/>
          <w:sz w:val="24"/>
          <w:szCs w:val="24"/>
          <w:lang w:eastAsia="pl-PL"/>
        </w:rPr>
      </w:pPr>
    </w:p>
    <w:p w14:paraId="4FBA99C2" w14:textId="647B070F" w:rsidR="004C7F1C" w:rsidRPr="005D407F" w:rsidRDefault="004C7F1C" w:rsidP="00BC2662">
      <w:pPr>
        <w:pStyle w:val="Akapitzlist"/>
        <w:numPr>
          <w:ilvl w:val="0"/>
          <w:numId w:val="33"/>
        </w:numPr>
        <w:ind w:left="1276" w:hanging="916"/>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W przypadku gdy wybór najkorzystniejszej oferty nie nastąpi przed upływem terminu związania   ofertą   określonego   w   dokumentach   zamówienia,  </w:t>
      </w:r>
      <w:r w:rsidR="00FE7603" w:rsidRPr="005D407F">
        <w:rPr>
          <w:rFonts w:asciiTheme="majorHAnsi" w:hAnsiTheme="majorHAnsi" w:cstheme="majorHAnsi"/>
          <w:sz w:val="24"/>
          <w:szCs w:val="24"/>
          <w:lang w:eastAsia="pl-PL"/>
        </w:rPr>
        <w:t>z</w:t>
      </w:r>
      <w:r w:rsidRPr="005D407F">
        <w:rPr>
          <w:rFonts w:asciiTheme="majorHAnsi" w:hAnsiTheme="majorHAnsi" w:cstheme="majorHAnsi"/>
          <w:sz w:val="24"/>
          <w:szCs w:val="24"/>
          <w:lang w:eastAsia="pl-PL"/>
        </w:rPr>
        <w:t xml:space="preserve">amawiający   przed upływem   terminu   związania   ofertą   zwraca   się   jednokrotnie   do  wykonawców o wyrażenie zgody na przedłużenie tego terminu o wskazywany przez niego okres, nie dłuższy niż 60 dni. </w:t>
      </w:r>
    </w:p>
    <w:p w14:paraId="5030E3EE" w14:textId="77777777" w:rsidR="002741D5" w:rsidRPr="005D407F" w:rsidRDefault="002741D5" w:rsidP="002741D5">
      <w:pPr>
        <w:pStyle w:val="Akapitzlist"/>
        <w:rPr>
          <w:rFonts w:asciiTheme="majorHAnsi" w:hAnsiTheme="majorHAnsi" w:cstheme="majorHAnsi"/>
          <w:sz w:val="24"/>
          <w:szCs w:val="24"/>
          <w:lang w:eastAsia="pl-PL"/>
        </w:rPr>
      </w:pPr>
    </w:p>
    <w:p w14:paraId="100E509F" w14:textId="2AD91DD9" w:rsidR="004C7F1C" w:rsidRPr="005D407F" w:rsidRDefault="004C7F1C" w:rsidP="00BC2662">
      <w:pPr>
        <w:pStyle w:val="Akapitzlist"/>
        <w:numPr>
          <w:ilvl w:val="0"/>
          <w:numId w:val="33"/>
        </w:numPr>
        <w:ind w:left="1276" w:hanging="916"/>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Przedłużenie terminu związania ofertą, o którym mowa w pkt 15.2., wymaga złożenia przez  wykonawcę   pisemnego   oświadczenia   o   wyrażeniu   zgody   na   przedłużenie terminu związania ofertą.</w:t>
      </w:r>
    </w:p>
    <w:p w14:paraId="665AE92B" w14:textId="77777777" w:rsidR="00521C4D" w:rsidRPr="005D407F" w:rsidRDefault="00521C4D" w:rsidP="00521C4D">
      <w:pPr>
        <w:pStyle w:val="Akapitzlist"/>
        <w:ind w:left="1276"/>
        <w:jc w:val="both"/>
        <w:rPr>
          <w:rFonts w:asciiTheme="majorHAnsi" w:hAnsiTheme="majorHAnsi" w:cstheme="majorHAnsi"/>
          <w:sz w:val="24"/>
          <w:szCs w:val="24"/>
          <w:lang w:eastAsia="pl-PL"/>
        </w:rPr>
      </w:pPr>
    </w:p>
    <w:p w14:paraId="359E843E" w14:textId="48B00092" w:rsidR="004C7F1C" w:rsidRPr="005D407F" w:rsidRDefault="004C7F1C" w:rsidP="00BC2662">
      <w:pPr>
        <w:pStyle w:val="Akapitzlist"/>
        <w:numPr>
          <w:ilvl w:val="0"/>
          <w:numId w:val="33"/>
        </w:numPr>
        <w:ind w:left="1276" w:hanging="916"/>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W   przypadku   gdy   zamawiający   żąda   wniesienia   wadium,   przedłużenie   terminu związania ofertą, o którym mowa w pkt 15.2., następuje wraz z przedłużeniem okresu ważności wadium albo, jeżeli nie jest to możliwe, z wniesieniem nowego wadium na przedłużony okres związania ofertą.</w:t>
      </w:r>
    </w:p>
    <w:p w14:paraId="1FAC6604" w14:textId="77777777" w:rsidR="00521C4D" w:rsidRPr="005D407F" w:rsidRDefault="00521C4D" w:rsidP="00521C4D">
      <w:pPr>
        <w:pStyle w:val="Akapitzlist"/>
        <w:rPr>
          <w:rFonts w:asciiTheme="majorHAnsi" w:hAnsiTheme="majorHAnsi" w:cstheme="majorHAnsi"/>
          <w:sz w:val="24"/>
          <w:szCs w:val="24"/>
          <w:lang w:eastAsia="pl-PL"/>
        </w:rPr>
      </w:pPr>
    </w:p>
    <w:p w14:paraId="2BE59E77" w14:textId="58E4FD0E" w:rsidR="004C7F1C" w:rsidRPr="005D407F" w:rsidRDefault="004C7F1C" w:rsidP="00BC2662">
      <w:pPr>
        <w:pStyle w:val="Akapitzlist"/>
        <w:numPr>
          <w:ilvl w:val="0"/>
          <w:numId w:val="33"/>
        </w:numPr>
        <w:ind w:left="1276" w:hanging="916"/>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Jeżeli   termin   związania   ofertą   upłynie   przed   wyborem   najkorzystniejszej   oferty, zamawiający   wzywa  wykonawcę,   którego   oferta   otrzymała   najwyższą   </w:t>
      </w:r>
      <w:r w:rsidRPr="005D407F">
        <w:rPr>
          <w:rFonts w:asciiTheme="majorHAnsi" w:hAnsiTheme="majorHAnsi" w:cstheme="majorHAnsi"/>
          <w:sz w:val="24"/>
          <w:szCs w:val="24"/>
          <w:lang w:eastAsia="pl-PL"/>
        </w:rPr>
        <w:lastRenderedPageBreak/>
        <w:t>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46864E22" w14:textId="62D77AFD" w:rsidR="00F35EB9" w:rsidRPr="005D407F" w:rsidRDefault="005979E5" w:rsidP="00BC2662">
      <w:pPr>
        <w:pStyle w:val="Nagwek1"/>
        <w:numPr>
          <w:ilvl w:val="0"/>
          <w:numId w:val="35"/>
        </w:numPr>
        <w:spacing w:after="120" w:line="264" w:lineRule="auto"/>
        <w:jc w:val="both"/>
        <w:rPr>
          <w:rFonts w:eastAsia="Times New Roman" w:cstheme="majorHAnsi"/>
          <w:b/>
          <w:bCs/>
          <w:color w:val="auto"/>
          <w:sz w:val="24"/>
          <w:szCs w:val="24"/>
          <w:lang w:eastAsia="pl-PL"/>
        </w:rPr>
      </w:pPr>
      <w:r w:rsidRPr="005D407F">
        <w:rPr>
          <w:rFonts w:eastAsia="Times New Roman" w:cstheme="majorHAnsi"/>
          <w:b/>
          <w:bCs/>
          <w:color w:val="auto"/>
          <w:sz w:val="24"/>
          <w:szCs w:val="24"/>
          <w:lang w:eastAsia="pl-PL"/>
        </w:rPr>
        <w:t>S</w:t>
      </w:r>
      <w:r w:rsidR="00F35EB9" w:rsidRPr="005D407F">
        <w:rPr>
          <w:rFonts w:eastAsia="Times New Roman" w:cstheme="majorHAnsi"/>
          <w:b/>
          <w:bCs/>
          <w:color w:val="auto"/>
          <w:sz w:val="24"/>
          <w:szCs w:val="24"/>
          <w:lang w:eastAsia="pl-PL"/>
        </w:rPr>
        <w:t>posób obliczenia ceny</w:t>
      </w:r>
    </w:p>
    <w:p w14:paraId="3BD8043E" w14:textId="136024CF" w:rsidR="005C6BCA" w:rsidRPr="005D407F" w:rsidRDefault="005C6BCA"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5D407F">
        <w:rPr>
          <w:rFonts w:asciiTheme="majorHAnsi" w:hAnsiTheme="majorHAnsi" w:cstheme="majorHAnsi"/>
          <w:sz w:val="24"/>
          <w:szCs w:val="24"/>
          <w:lang w:val="x-none" w:eastAsia="pl-PL"/>
        </w:rPr>
        <w:t xml:space="preserve">Wykonawca uwzględniając wszystkie wymogi, o których mowa w niniejszej </w:t>
      </w:r>
      <w:r w:rsidR="00A675BC" w:rsidRPr="005D407F">
        <w:rPr>
          <w:rFonts w:asciiTheme="majorHAnsi" w:hAnsiTheme="majorHAnsi" w:cstheme="majorHAnsi"/>
          <w:sz w:val="24"/>
          <w:szCs w:val="24"/>
          <w:lang w:eastAsia="pl-PL"/>
        </w:rPr>
        <w:t>SWZ</w:t>
      </w:r>
      <w:r w:rsidRPr="005D407F">
        <w:rPr>
          <w:rFonts w:asciiTheme="majorHAnsi" w:hAnsiTheme="majorHAnsi" w:cstheme="majorHAnsi"/>
          <w:sz w:val="24"/>
          <w:szCs w:val="24"/>
          <w:lang w:val="x-none" w:eastAsia="pl-PL"/>
        </w:rPr>
        <w:t>, powinien w cenie oferty brutto ująć wszelkie koszty i ryzyko niezbędne dla prawidłowego i pełnego wykonania przedmiotu zamówienia opisanego w </w:t>
      </w:r>
      <w:r w:rsidRPr="005D407F">
        <w:rPr>
          <w:rFonts w:asciiTheme="majorHAnsi" w:hAnsiTheme="majorHAnsi" w:cstheme="majorHAnsi"/>
          <w:sz w:val="24"/>
          <w:szCs w:val="24"/>
          <w:lang w:eastAsia="pl-PL"/>
        </w:rPr>
        <w:t xml:space="preserve">Rozdziale </w:t>
      </w:r>
      <w:r w:rsidR="008C0DC9" w:rsidRPr="005D407F">
        <w:rPr>
          <w:rFonts w:asciiTheme="majorHAnsi" w:hAnsiTheme="majorHAnsi" w:cstheme="majorHAnsi"/>
          <w:sz w:val="24"/>
          <w:szCs w:val="24"/>
          <w:lang w:eastAsia="pl-PL"/>
        </w:rPr>
        <w:t>4</w:t>
      </w:r>
      <w:r w:rsidRPr="005D407F">
        <w:rPr>
          <w:rFonts w:asciiTheme="majorHAnsi" w:hAnsiTheme="majorHAnsi" w:cstheme="majorHAnsi"/>
          <w:sz w:val="24"/>
          <w:szCs w:val="24"/>
          <w:lang w:eastAsia="pl-PL"/>
        </w:rPr>
        <w:t xml:space="preserve"> SWZ </w:t>
      </w:r>
      <w:r w:rsidRPr="005D407F">
        <w:rPr>
          <w:rFonts w:asciiTheme="majorHAnsi" w:hAnsiTheme="majorHAnsi" w:cstheme="majorHAnsi"/>
          <w:sz w:val="24"/>
          <w:szCs w:val="24"/>
          <w:lang w:val="x-none" w:eastAsia="pl-PL"/>
        </w:rPr>
        <w:t xml:space="preserve"> oraz uwzględnić inne opłaty i podatki, a także ewentualne upusty i rabaty. </w:t>
      </w:r>
    </w:p>
    <w:p w14:paraId="1E20F65D" w14:textId="77777777" w:rsidR="001E20F7" w:rsidRPr="005D407F" w:rsidRDefault="001E20F7" w:rsidP="00B0616F">
      <w:pPr>
        <w:pStyle w:val="Akapitzlist"/>
        <w:spacing w:before="240" w:after="120" w:line="264" w:lineRule="auto"/>
        <w:ind w:left="1134" w:hanging="708"/>
        <w:jc w:val="both"/>
        <w:rPr>
          <w:rFonts w:asciiTheme="majorHAnsi" w:hAnsiTheme="majorHAnsi" w:cstheme="majorHAnsi"/>
          <w:sz w:val="24"/>
          <w:szCs w:val="24"/>
          <w:lang w:val="x-none" w:eastAsia="pl-PL"/>
        </w:rPr>
      </w:pPr>
    </w:p>
    <w:p w14:paraId="6FB0EE52" w14:textId="5C538111" w:rsidR="009D6BB0" w:rsidRPr="005D407F" w:rsidRDefault="009D6BB0" w:rsidP="00BC2662">
      <w:pPr>
        <w:pStyle w:val="Akapitzlist"/>
        <w:numPr>
          <w:ilvl w:val="1"/>
          <w:numId w:val="18"/>
        </w:numPr>
        <w:tabs>
          <w:tab w:val="left" w:pos="8364"/>
        </w:tabs>
        <w:spacing w:before="240" w:after="120"/>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Cena oferty brutto za realizację całego zamówienia zostanie wyliczona przez </w:t>
      </w:r>
      <w:r w:rsidR="005F3EF6" w:rsidRPr="005D407F">
        <w:rPr>
          <w:rFonts w:asciiTheme="majorHAnsi" w:hAnsiTheme="majorHAnsi" w:cstheme="majorHAnsi"/>
          <w:sz w:val="24"/>
          <w:szCs w:val="24"/>
          <w:lang w:eastAsia="pl-PL"/>
        </w:rPr>
        <w:t>w</w:t>
      </w:r>
      <w:r w:rsidRPr="005D407F">
        <w:rPr>
          <w:rFonts w:asciiTheme="majorHAnsi" w:hAnsiTheme="majorHAnsi" w:cstheme="majorHAnsi"/>
          <w:sz w:val="24"/>
          <w:szCs w:val="24"/>
          <w:lang w:eastAsia="pl-PL"/>
        </w:rPr>
        <w:t>ykonawcę na podstawie wypełnionego formularza ofertowego</w:t>
      </w:r>
      <w:r w:rsidR="00012C2D" w:rsidRPr="005D407F">
        <w:rPr>
          <w:rFonts w:asciiTheme="majorHAnsi" w:hAnsiTheme="majorHAnsi" w:cstheme="majorHAnsi"/>
          <w:sz w:val="24"/>
          <w:szCs w:val="24"/>
          <w:lang w:eastAsia="pl-PL"/>
        </w:rPr>
        <w:t xml:space="preserve"> – wg wzoru</w:t>
      </w:r>
      <w:r w:rsidRPr="005D407F">
        <w:rPr>
          <w:rFonts w:asciiTheme="majorHAnsi" w:hAnsiTheme="majorHAnsi" w:cstheme="majorHAnsi"/>
          <w:sz w:val="24"/>
          <w:szCs w:val="24"/>
          <w:lang w:eastAsia="pl-PL"/>
        </w:rPr>
        <w:t xml:space="preserve"> stanowiącego </w:t>
      </w:r>
      <w:r w:rsidR="00992554" w:rsidRPr="005D407F">
        <w:rPr>
          <w:rFonts w:asciiTheme="majorHAnsi" w:hAnsiTheme="majorHAnsi" w:cstheme="majorHAnsi"/>
          <w:sz w:val="24"/>
          <w:szCs w:val="24"/>
          <w:lang w:eastAsia="pl-PL"/>
        </w:rPr>
        <w:t>z</w:t>
      </w:r>
      <w:r w:rsidRPr="005D407F">
        <w:rPr>
          <w:rFonts w:asciiTheme="majorHAnsi" w:hAnsiTheme="majorHAnsi" w:cstheme="majorHAnsi"/>
          <w:sz w:val="24"/>
          <w:szCs w:val="24"/>
          <w:lang w:eastAsia="pl-PL"/>
        </w:rPr>
        <w:t xml:space="preserve">ałącznik nr </w:t>
      </w:r>
      <w:r w:rsidR="00D877CA" w:rsidRPr="005D407F">
        <w:rPr>
          <w:rFonts w:asciiTheme="majorHAnsi" w:hAnsiTheme="majorHAnsi" w:cstheme="majorHAnsi"/>
          <w:sz w:val="24"/>
          <w:szCs w:val="24"/>
          <w:lang w:eastAsia="pl-PL"/>
        </w:rPr>
        <w:t>2</w:t>
      </w:r>
      <w:r w:rsidRPr="005D407F">
        <w:rPr>
          <w:rFonts w:asciiTheme="majorHAnsi" w:hAnsiTheme="majorHAnsi" w:cstheme="majorHAnsi"/>
          <w:sz w:val="24"/>
          <w:szCs w:val="24"/>
          <w:lang w:eastAsia="pl-PL"/>
        </w:rPr>
        <w:t xml:space="preserve"> do SWZ. W formularzu ofertowym </w:t>
      </w:r>
      <w:r w:rsidR="005F3EF6" w:rsidRPr="005D407F">
        <w:rPr>
          <w:rFonts w:asciiTheme="majorHAnsi" w:hAnsiTheme="majorHAnsi" w:cstheme="majorHAnsi"/>
          <w:sz w:val="24"/>
          <w:szCs w:val="24"/>
          <w:lang w:eastAsia="pl-PL"/>
        </w:rPr>
        <w:t>w</w:t>
      </w:r>
      <w:r w:rsidRPr="005D407F">
        <w:rPr>
          <w:rFonts w:asciiTheme="majorHAnsi" w:hAnsiTheme="majorHAnsi" w:cstheme="majorHAnsi"/>
          <w:sz w:val="24"/>
          <w:szCs w:val="24"/>
          <w:lang w:eastAsia="pl-PL"/>
        </w:rPr>
        <w:t xml:space="preserve">ykonawca podaje cenę dla </w:t>
      </w:r>
      <w:r w:rsidR="00675777" w:rsidRPr="005D407F">
        <w:rPr>
          <w:rFonts w:asciiTheme="majorHAnsi" w:hAnsiTheme="majorHAnsi" w:cstheme="majorHAnsi"/>
          <w:sz w:val="24"/>
          <w:szCs w:val="24"/>
          <w:lang w:eastAsia="pl-PL"/>
        </w:rPr>
        <w:t>maksymalnego zamówienia</w:t>
      </w:r>
      <w:r w:rsidRPr="005D407F">
        <w:rPr>
          <w:rFonts w:asciiTheme="majorHAnsi" w:hAnsiTheme="majorHAnsi" w:cstheme="majorHAnsi"/>
          <w:sz w:val="24"/>
          <w:szCs w:val="24"/>
          <w:lang w:eastAsia="pl-PL"/>
        </w:rPr>
        <w:t xml:space="preserve">. </w:t>
      </w:r>
      <w:r w:rsidR="00714A43" w:rsidRPr="005D407F">
        <w:rPr>
          <w:rFonts w:asciiTheme="majorHAnsi" w:hAnsiTheme="majorHAnsi" w:cstheme="majorHAnsi"/>
          <w:sz w:val="24"/>
          <w:szCs w:val="24"/>
          <w:lang w:eastAsia="pl-PL"/>
        </w:rPr>
        <w:t xml:space="preserve">Wyceniając ofertę wykonawca winien wziąć pod uwagę przedmiot zamówienia opisany w Rozdziale 4 </w:t>
      </w:r>
      <w:r w:rsidR="00317583" w:rsidRPr="005D407F">
        <w:rPr>
          <w:rFonts w:asciiTheme="majorHAnsi" w:hAnsiTheme="majorHAnsi" w:cstheme="majorHAnsi"/>
          <w:sz w:val="24"/>
          <w:szCs w:val="24"/>
          <w:lang w:eastAsia="pl-PL"/>
        </w:rPr>
        <w:t xml:space="preserve">SWZ </w:t>
      </w:r>
      <w:r w:rsidR="00714A43" w:rsidRPr="005D407F">
        <w:rPr>
          <w:rFonts w:asciiTheme="majorHAnsi" w:hAnsiTheme="majorHAnsi" w:cstheme="majorHAnsi"/>
          <w:sz w:val="24"/>
          <w:szCs w:val="24"/>
          <w:lang w:eastAsia="pl-PL"/>
        </w:rPr>
        <w:t xml:space="preserve">oraz </w:t>
      </w:r>
      <w:r w:rsidR="00FF2269" w:rsidRPr="005D407F">
        <w:rPr>
          <w:rFonts w:asciiTheme="majorHAnsi" w:hAnsiTheme="majorHAnsi" w:cstheme="majorHAnsi"/>
          <w:sz w:val="24"/>
          <w:szCs w:val="24"/>
          <w:lang w:eastAsia="pl-PL"/>
        </w:rPr>
        <w:t>zapis</w:t>
      </w:r>
      <w:r w:rsidR="00714A43" w:rsidRPr="005D407F">
        <w:rPr>
          <w:rFonts w:asciiTheme="majorHAnsi" w:hAnsiTheme="majorHAnsi" w:cstheme="majorHAnsi"/>
          <w:sz w:val="24"/>
          <w:szCs w:val="24"/>
          <w:lang w:eastAsia="pl-PL"/>
        </w:rPr>
        <w:t>y</w:t>
      </w:r>
      <w:r w:rsidR="00FF2269" w:rsidRPr="005D407F">
        <w:rPr>
          <w:rFonts w:asciiTheme="majorHAnsi" w:hAnsiTheme="majorHAnsi" w:cstheme="majorHAnsi"/>
          <w:sz w:val="24"/>
          <w:szCs w:val="24"/>
          <w:lang w:eastAsia="pl-PL"/>
        </w:rPr>
        <w:t xml:space="preserve"> w projektowanych zapisach umowy stanowiących załącznik nr 2 do SWZ. </w:t>
      </w:r>
    </w:p>
    <w:p w14:paraId="36C25CBD" w14:textId="77777777" w:rsidR="005F3EF6" w:rsidRPr="005D407F" w:rsidRDefault="005F3EF6" w:rsidP="005F3EF6">
      <w:pPr>
        <w:pStyle w:val="Akapitzlist"/>
        <w:rPr>
          <w:rFonts w:asciiTheme="majorHAnsi" w:hAnsiTheme="majorHAnsi" w:cstheme="majorHAnsi"/>
          <w:sz w:val="24"/>
          <w:szCs w:val="24"/>
          <w:lang w:eastAsia="pl-PL"/>
        </w:rPr>
      </w:pPr>
    </w:p>
    <w:p w14:paraId="6AF8728F" w14:textId="03D5A548" w:rsidR="00714A43" w:rsidRPr="005D407F" w:rsidRDefault="00714A43"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Wykonawca podaje cenę netto dla 2</w:t>
      </w:r>
      <w:r w:rsidR="00675777" w:rsidRPr="005D407F">
        <w:rPr>
          <w:rFonts w:asciiTheme="majorHAnsi" w:hAnsiTheme="majorHAnsi" w:cstheme="majorHAnsi"/>
          <w:sz w:val="24"/>
          <w:szCs w:val="24"/>
          <w:lang w:eastAsia="pl-PL"/>
        </w:rPr>
        <w:t> 0</w:t>
      </w:r>
      <w:r w:rsidRPr="005D407F">
        <w:rPr>
          <w:rFonts w:asciiTheme="majorHAnsi" w:hAnsiTheme="majorHAnsi" w:cstheme="majorHAnsi"/>
          <w:sz w:val="24"/>
          <w:szCs w:val="24"/>
          <w:lang w:eastAsia="pl-PL"/>
        </w:rPr>
        <w:t>00</w:t>
      </w:r>
      <w:r w:rsidR="00675777" w:rsidRPr="005D407F">
        <w:rPr>
          <w:rFonts w:asciiTheme="majorHAnsi" w:hAnsiTheme="majorHAnsi" w:cstheme="majorHAnsi"/>
          <w:sz w:val="24"/>
          <w:szCs w:val="24"/>
          <w:lang w:eastAsia="pl-PL"/>
        </w:rPr>
        <w:t xml:space="preserve"> m</w:t>
      </w:r>
      <w:r w:rsidR="00675777" w:rsidRPr="005D407F">
        <w:rPr>
          <w:rFonts w:asciiTheme="majorHAnsi" w:hAnsiTheme="majorHAnsi" w:cstheme="majorHAnsi"/>
          <w:sz w:val="24"/>
          <w:szCs w:val="24"/>
          <w:vertAlign w:val="superscript"/>
          <w:lang w:eastAsia="pl-PL"/>
        </w:rPr>
        <w:t>3</w:t>
      </w:r>
      <w:r w:rsidRPr="005D407F">
        <w:rPr>
          <w:rFonts w:asciiTheme="majorHAnsi" w:hAnsiTheme="majorHAnsi" w:cstheme="majorHAnsi"/>
          <w:sz w:val="24"/>
          <w:szCs w:val="24"/>
          <w:lang w:eastAsia="pl-PL"/>
        </w:rPr>
        <w:t xml:space="preserve"> paliwa w temperaturze referencyjnej  +15º C  obliczoną według wzoru:</w:t>
      </w:r>
    </w:p>
    <w:p w14:paraId="05A34D1E" w14:textId="322CABCA" w:rsidR="00714A43" w:rsidRPr="005D407F" w:rsidRDefault="00714A43" w:rsidP="00714A43">
      <w:pPr>
        <w:pStyle w:val="Akapitzlist"/>
        <w:autoSpaceDE w:val="0"/>
        <w:autoSpaceDN w:val="0"/>
        <w:adjustRightInd w:val="0"/>
        <w:spacing w:after="200" w:line="264" w:lineRule="auto"/>
        <w:ind w:left="709"/>
        <w:jc w:val="center"/>
        <w:rPr>
          <w:rFonts w:asciiTheme="majorHAnsi" w:hAnsiTheme="majorHAnsi" w:cstheme="majorHAnsi"/>
          <w:sz w:val="24"/>
          <w:szCs w:val="24"/>
        </w:rPr>
      </w:pPr>
      <w:r w:rsidRPr="005D407F">
        <w:rPr>
          <w:rFonts w:asciiTheme="majorHAnsi" w:hAnsiTheme="majorHAnsi" w:cstheme="majorHAnsi"/>
          <w:sz w:val="24"/>
          <w:szCs w:val="24"/>
        </w:rPr>
        <w:t>C</w:t>
      </w:r>
      <w:r w:rsidRPr="005D407F">
        <w:rPr>
          <w:rFonts w:asciiTheme="majorHAnsi" w:hAnsiTheme="majorHAnsi" w:cstheme="majorHAnsi"/>
          <w:sz w:val="24"/>
          <w:szCs w:val="24"/>
          <w:vertAlign w:val="subscript"/>
        </w:rPr>
        <w:t xml:space="preserve">s </w:t>
      </w:r>
      <w:r w:rsidRPr="005D407F">
        <w:rPr>
          <w:rFonts w:asciiTheme="majorHAnsi" w:hAnsiTheme="majorHAnsi" w:cstheme="majorHAnsi"/>
          <w:sz w:val="24"/>
          <w:szCs w:val="24"/>
        </w:rPr>
        <w:t>= [C</w:t>
      </w:r>
      <w:r w:rsidRPr="005D407F">
        <w:rPr>
          <w:rFonts w:asciiTheme="majorHAnsi" w:hAnsiTheme="majorHAnsi" w:cstheme="majorHAnsi"/>
          <w:sz w:val="24"/>
          <w:szCs w:val="24"/>
          <w:vertAlign w:val="subscript"/>
        </w:rPr>
        <w:t>h</w:t>
      </w:r>
      <w:r w:rsidRPr="005D407F">
        <w:rPr>
          <w:rFonts w:asciiTheme="majorHAnsi" w:hAnsiTheme="majorHAnsi" w:cstheme="majorHAnsi"/>
          <w:sz w:val="24"/>
          <w:szCs w:val="24"/>
        </w:rPr>
        <w:t>+/- M/U]</w:t>
      </w:r>
    </w:p>
    <w:p w14:paraId="1CF4BC1F" w14:textId="77777777" w:rsidR="00714A43" w:rsidRPr="005D407F" w:rsidRDefault="00714A43" w:rsidP="00714A43">
      <w:pPr>
        <w:pStyle w:val="Akapitzlist"/>
        <w:autoSpaceDE w:val="0"/>
        <w:autoSpaceDN w:val="0"/>
        <w:adjustRightInd w:val="0"/>
        <w:spacing w:after="200" w:line="264" w:lineRule="auto"/>
        <w:ind w:left="1134"/>
        <w:jc w:val="both"/>
        <w:rPr>
          <w:rFonts w:asciiTheme="majorHAnsi" w:hAnsiTheme="majorHAnsi" w:cstheme="majorHAnsi"/>
          <w:sz w:val="24"/>
          <w:szCs w:val="24"/>
        </w:rPr>
      </w:pPr>
      <w:r w:rsidRPr="005D407F">
        <w:rPr>
          <w:rFonts w:asciiTheme="majorHAnsi" w:hAnsiTheme="majorHAnsi" w:cstheme="majorHAnsi"/>
          <w:sz w:val="24"/>
          <w:szCs w:val="24"/>
        </w:rPr>
        <w:t>Gdzie:</w:t>
      </w:r>
    </w:p>
    <w:p w14:paraId="73E1A2A3" w14:textId="0EA8B087" w:rsidR="00714A43" w:rsidRPr="005D407F" w:rsidRDefault="00714A43" w:rsidP="00714A43">
      <w:pPr>
        <w:pStyle w:val="Akapitzlist"/>
        <w:autoSpaceDE w:val="0"/>
        <w:autoSpaceDN w:val="0"/>
        <w:adjustRightInd w:val="0"/>
        <w:spacing w:after="200" w:line="264" w:lineRule="auto"/>
        <w:ind w:left="1134"/>
        <w:jc w:val="both"/>
        <w:rPr>
          <w:rFonts w:asciiTheme="majorHAnsi" w:hAnsiTheme="majorHAnsi" w:cstheme="majorHAnsi"/>
          <w:sz w:val="24"/>
          <w:szCs w:val="24"/>
        </w:rPr>
      </w:pPr>
      <w:r w:rsidRPr="005D407F">
        <w:rPr>
          <w:rFonts w:asciiTheme="majorHAnsi" w:hAnsiTheme="majorHAnsi" w:cstheme="majorHAnsi"/>
          <w:sz w:val="24"/>
          <w:szCs w:val="24"/>
        </w:rPr>
        <w:t xml:space="preserve">Cs –   cena sprzedaży za  2 </w:t>
      </w:r>
      <w:r w:rsidR="00675777" w:rsidRPr="005D407F">
        <w:rPr>
          <w:rFonts w:asciiTheme="majorHAnsi" w:hAnsiTheme="majorHAnsi" w:cstheme="majorHAnsi"/>
          <w:sz w:val="24"/>
          <w:szCs w:val="24"/>
        </w:rPr>
        <w:t>0</w:t>
      </w:r>
      <w:r w:rsidRPr="005D407F">
        <w:rPr>
          <w:rFonts w:asciiTheme="majorHAnsi" w:hAnsiTheme="majorHAnsi" w:cstheme="majorHAnsi"/>
          <w:sz w:val="24"/>
          <w:szCs w:val="24"/>
        </w:rPr>
        <w:t xml:space="preserve">00 </w:t>
      </w:r>
      <w:r w:rsidR="00675777" w:rsidRPr="005D407F">
        <w:rPr>
          <w:rFonts w:asciiTheme="majorHAnsi" w:hAnsiTheme="majorHAnsi" w:cstheme="majorHAnsi"/>
          <w:sz w:val="24"/>
          <w:szCs w:val="24"/>
        </w:rPr>
        <w:t xml:space="preserve"> m</w:t>
      </w:r>
      <w:r w:rsidR="00675777" w:rsidRPr="005D407F">
        <w:rPr>
          <w:rFonts w:asciiTheme="majorHAnsi" w:hAnsiTheme="majorHAnsi" w:cstheme="majorHAnsi"/>
          <w:sz w:val="24"/>
          <w:szCs w:val="24"/>
          <w:vertAlign w:val="superscript"/>
        </w:rPr>
        <w:t>3</w:t>
      </w:r>
      <w:r w:rsidRPr="005D407F">
        <w:rPr>
          <w:rFonts w:asciiTheme="majorHAnsi" w:hAnsiTheme="majorHAnsi" w:cstheme="majorHAnsi"/>
          <w:sz w:val="24"/>
          <w:szCs w:val="24"/>
          <w:vertAlign w:val="superscript"/>
        </w:rPr>
        <w:t xml:space="preserve"> </w:t>
      </w:r>
      <w:r w:rsidRPr="005D407F">
        <w:rPr>
          <w:rFonts w:asciiTheme="majorHAnsi" w:hAnsiTheme="majorHAnsi" w:cstheme="majorHAnsi"/>
          <w:sz w:val="24"/>
          <w:szCs w:val="24"/>
        </w:rPr>
        <w:t>paliwa w temperaturze referencyjnej +15º C w zł, podana do dwóch miejsc po przecinku,</w:t>
      </w:r>
    </w:p>
    <w:p w14:paraId="32293BF4" w14:textId="2A60F841" w:rsidR="00714A43" w:rsidRPr="005D407F" w:rsidRDefault="00714A43" w:rsidP="00714A43">
      <w:pPr>
        <w:pStyle w:val="Akapitzlist"/>
        <w:autoSpaceDE w:val="0"/>
        <w:autoSpaceDN w:val="0"/>
        <w:adjustRightInd w:val="0"/>
        <w:spacing w:after="200" w:line="264" w:lineRule="auto"/>
        <w:ind w:left="1134"/>
        <w:jc w:val="both"/>
        <w:rPr>
          <w:rFonts w:asciiTheme="majorHAnsi" w:hAnsiTheme="majorHAnsi" w:cstheme="majorHAnsi"/>
          <w:sz w:val="24"/>
          <w:szCs w:val="24"/>
        </w:rPr>
      </w:pPr>
      <w:r w:rsidRPr="005D407F">
        <w:rPr>
          <w:rFonts w:asciiTheme="majorHAnsi" w:hAnsiTheme="majorHAnsi" w:cstheme="majorHAnsi"/>
          <w:sz w:val="24"/>
          <w:szCs w:val="24"/>
        </w:rPr>
        <w:t>Ch –  cena hurtowa</w:t>
      </w:r>
      <w:r w:rsidR="00FE2F89" w:rsidRPr="005D407F">
        <w:rPr>
          <w:rFonts w:asciiTheme="majorHAnsi" w:hAnsiTheme="majorHAnsi" w:cstheme="majorHAnsi"/>
          <w:sz w:val="24"/>
          <w:szCs w:val="24"/>
        </w:rPr>
        <w:t xml:space="preserve"> netto w m</w:t>
      </w:r>
      <w:r w:rsidR="00FE2F89" w:rsidRPr="005D407F">
        <w:rPr>
          <w:rFonts w:asciiTheme="majorHAnsi" w:hAnsiTheme="majorHAnsi" w:cstheme="majorHAnsi"/>
          <w:sz w:val="24"/>
          <w:szCs w:val="24"/>
          <w:vertAlign w:val="superscript"/>
        </w:rPr>
        <w:t>3</w:t>
      </w:r>
      <w:r w:rsidRPr="005D407F">
        <w:rPr>
          <w:rFonts w:asciiTheme="majorHAnsi" w:hAnsiTheme="majorHAnsi" w:cstheme="majorHAnsi"/>
          <w:sz w:val="24"/>
          <w:szCs w:val="24"/>
        </w:rPr>
        <w:t xml:space="preserve"> obowiązująca u producenta GRUPA LOTOS w dniu 0</w:t>
      </w:r>
      <w:r w:rsidR="00317583" w:rsidRPr="005D407F">
        <w:rPr>
          <w:rFonts w:asciiTheme="majorHAnsi" w:hAnsiTheme="majorHAnsi" w:cstheme="majorHAnsi"/>
          <w:sz w:val="24"/>
          <w:szCs w:val="24"/>
        </w:rPr>
        <w:t>7</w:t>
      </w:r>
      <w:r w:rsidRPr="005D407F">
        <w:rPr>
          <w:rFonts w:asciiTheme="majorHAnsi" w:hAnsiTheme="majorHAnsi" w:cstheme="majorHAnsi"/>
          <w:sz w:val="24"/>
          <w:szCs w:val="24"/>
        </w:rPr>
        <w:t>.04.2021 r., ogłoszona na stronie internetowej GRUPY LOTOS w zł, podana do dwóch miejsc po przecinku,</w:t>
      </w:r>
    </w:p>
    <w:p w14:paraId="72EDD97A" w14:textId="77777777" w:rsidR="00714A43" w:rsidRPr="005D407F" w:rsidRDefault="00714A43" w:rsidP="00714A43">
      <w:pPr>
        <w:pStyle w:val="Akapitzlist"/>
        <w:autoSpaceDE w:val="0"/>
        <w:autoSpaceDN w:val="0"/>
        <w:adjustRightInd w:val="0"/>
        <w:spacing w:after="200" w:line="264" w:lineRule="auto"/>
        <w:ind w:left="1134"/>
        <w:jc w:val="both"/>
        <w:rPr>
          <w:rFonts w:asciiTheme="majorHAnsi" w:hAnsiTheme="majorHAnsi" w:cstheme="majorHAnsi"/>
          <w:sz w:val="24"/>
          <w:szCs w:val="24"/>
        </w:rPr>
      </w:pPr>
      <w:r w:rsidRPr="005D407F">
        <w:rPr>
          <w:rFonts w:asciiTheme="majorHAnsi" w:hAnsiTheme="majorHAnsi" w:cstheme="majorHAnsi"/>
          <w:sz w:val="24"/>
          <w:szCs w:val="24"/>
        </w:rPr>
        <w:t>M –   marża w złotych, podana do dwóch miejsc po przecinku,</w:t>
      </w:r>
    </w:p>
    <w:p w14:paraId="64D21EEF" w14:textId="29BD155B" w:rsidR="00714A43" w:rsidRPr="005D407F" w:rsidRDefault="00714A43" w:rsidP="00714A43">
      <w:pPr>
        <w:pStyle w:val="Akapitzlist"/>
        <w:autoSpaceDE w:val="0"/>
        <w:autoSpaceDN w:val="0"/>
        <w:adjustRightInd w:val="0"/>
        <w:spacing w:after="200" w:line="264" w:lineRule="auto"/>
        <w:ind w:left="1134"/>
        <w:jc w:val="both"/>
        <w:rPr>
          <w:rFonts w:asciiTheme="majorHAnsi" w:hAnsiTheme="majorHAnsi" w:cstheme="majorHAnsi"/>
          <w:sz w:val="24"/>
          <w:szCs w:val="24"/>
        </w:rPr>
      </w:pPr>
      <w:r w:rsidRPr="005D407F">
        <w:rPr>
          <w:rFonts w:asciiTheme="majorHAnsi" w:hAnsiTheme="majorHAnsi" w:cstheme="majorHAnsi"/>
          <w:sz w:val="24"/>
          <w:szCs w:val="24"/>
        </w:rPr>
        <w:t>U –    upust w złotych, podana do dwóch miejsc po przecinku</w:t>
      </w:r>
    </w:p>
    <w:p w14:paraId="74111BC6" w14:textId="6DC473E3" w:rsidR="00714A43" w:rsidRPr="005D407F" w:rsidRDefault="00714A43" w:rsidP="00714A43">
      <w:pPr>
        <w:pStyle w:val="Akapitzlist"/>
        <w:spacing w:before="240" w:after="120" w:line="264" w:lineRule="auto"/>
        <w:ind w:left="480"/>
        <w:jc w:val="both"/>
        <w:rPr>
          <w:rFonts w:asciiTheme="majorHAnsi" w:hAnsiTheme="majorHAnsi" w:cstheme="majorHAnsi"/>
          <w:sz w:val="24"/>
          <w:szCs w:val="24"/>
          <w:lang w:eastAsia="pl-PL"/>
        </w:rPr>
      </w:pPr>
    </w:p>
    <w:p w14:paraId="4BA82533" w14:textId="36F8588A" w:rsidR="00714A43" w:rsidRPr="005D407F" w:rsidRDefault="00714A43"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W oparciu o cenę netto za 2 </w:t>
      </w:r>
      <w:r w:rsidR="00992554" w:rsidRPr="005D407F">
        <w:rPr>
          <w:rFonts w:asciiTheme="majorHAnsi" w:hAnsiTheme="majorHAnsi" w:cstheme="majorHAnsi"/>
          <w:sz w:val="24"/>
          <w:szCs w:val="24"/>
          <w:lang w:eastAsia="pl-PL"/>
        </w:rPr>
        <w:t>0</w:t>
      </w:r>
      <w:r w:rsidRPr="005D407F">
        <w:rPr>
          <w:rFonts w:asciiTheme="majorHAnsi" w:hAnsiTheme="majorHAnsi" w:cstheme="majorHAnsi"/>
          <w:sz w:val="24"/>
          <w:szCs w:val="24"/>
          <w:lang w:eastAsia="pl-PL"/>
        </w:rPr>
        <w:t xml:space="preserve">00 </w:t>
      </w:r>
      <w:r w:rsidR="00992554" w:rsidRPr="005D407F">
        <w:rPr>
          <w:rFonts w:asciiTheme="majorHAnsi" w:hAnsiTheme="majorHAnsi" w:cstheme="majorHAnsi"/>
          <w:sz w:val="24"/>
          <w:szCs w:val="24"/>
          <w:lang w:eastAsia="pl-PL"/>
        </w:rPr>
        <w:t>m</w:t>
      </w:r>
      <w:r w:rsidR="00992554" w:rsidRPr="005D407F">
        <w:rPr>
          <w:rFonts w:asciiTheme="majorHAnsi" w:hAnsiTheme="majorHAnsi" w:cstheme="majorHAnsi"/>
          <w:sz w:val="24"/>
          <w:szCs w:val="24"/>
          <w:vertAlign w:val="superscript"/>
          <w:lang w:eastAsia="pl-PL"/>
        </w:rPr>
        <w:t>3</w:t>
      </w:r>
      <w:r w:rsidRPr="005D407F">
        <w:rPr>
          <w:rFonts w:asciiTheme="majorHAnsi" w:hAnsiTheme="majorHAnsi" w:cstheme="majorHAnsi"/>
          <w:sz w:val="24"/>
          <w:szCs w:val="24"/>
          <w:lang w:eastAsia="pl-PL"/>
        </w:rPr>
        <w:t xml:space="preserve">, określoną w pkt 16.3., należy podać cenę brutto 2 </w:t>
      </w:r>
      <w:r w:rsidR="00675777" w:rsidRPr="005D407F">
        <w:rPr>
          <w:rFonts w:asciiTheme="majorHAnsi" w:hAnsiTheme="majorHAnsi" w:cstheme="majorHAnsi"/>
          <w:sz w:val="24"/>
          <w:szCs w:val="24"/>
          <w:lang w:eastAsia="pl-PL"/>
        </w:rPr>
        <w:t>0</w:t>
      </w:r>
      <w:r w:rsidRPr="005D407F">
        <w:rPr>
          <w:rFonts w:asciiTheme="majorHAnsi" w:hAnsiTheme="majorHAnsi" w:cstheme="majorHAnsi"/>
          <w:sz w:val="24"/>
          <w:szCs w:val="24"/>
          <w:lang w:eastAsia="pl-PL"/>
        </w:rPr>
        <w:t xml:space="preserve">00 litrów z uwzględnieniem VAT – zgodnie ze wzorem na formularzu ofertowym – stanowiącym </w:t>
      </w:r>
      <w:r w:rsidR="00992554" w:rsidRPr="005D407F">
        <w:rPr>
          <w:rFonts w:asciiTheme="majorHAnsi" w:hAnsiTheme="majorHAnsi" w:cstheme="majorHAnsi"/>
          <w:sz w:val="24"/>
          <w:szCs w:val="24"/>
          <w:lang w:eastAsia="pl-PL"/>
        </w:rPr>
        <w:t>z</w:t>
      </w:r>
      <w:r w:rsidRPr="005D407F">
        <w:rPr>
          <w:rFonts w:asciiTheme="majorHAnsi" w:hAnsiTheme="majorHAnsi" w:cstheme="majorHAnsi"/>
          <w:sz w:val="24"/>
          <w:szCs w:val="24"/>
          <w:lang w:eastAsia="pl-PL"/>
        </w:rPr>
        <w:t xml:space="preserve">ałącznik nr </w:t>
      </w:r>
      <w:r w:rsidR="00D877CA" w:rsidRPr="005D407F">
        <w:rPr>
          <w:rFonts w:asciiTheme="majorHAnsi" w:hAnsiTheme="majorHAnsi" w:cstheme="majorHAnsi"/>
          <w:sz w:val="24"/>
          <w:szCs w:val="24"/>
          <w:lang w:eastAsia="pl-PL"/>
        </w:rPr>
        <w:t>2</w:t>
      </w:r>
      <w:r w:rsidRPr="005D407F">
        <w:rPr>
          <w:rFonts w:asciiTheme="majorHAnsi" w:hAnsiTheme="majorHAnsi" w:cstheme="majorHAnsi"/>
          <w:sz w:val="24"/>
          <w:szCs w:val="24"/>
          <w:lang w:eastAsia="pl-PL"/>
        </w:rPr>
        <w:t xml:space="preserve"> do SWZ.</w:t>
      </w:r>
    </w:p>
    <w:p w14:paraId="1803C74E" w14:textId="77777777" w:rsidR="00714A43" w:rsidRPr="005D407F" w:rsidRDefault="00714A43" w:rsidP="00714A43">
      <w:pPr>
        <w:pStyle w:val="Akapitzlist"/>
        <w:spacing w:before="240" w:after="120" w:line="264" w:lineRule="auto"/>
        <w:ind w:left="1134"/>
        <w:jc w:val="both"/>
        <w:rPr>
          <w:rFonts w:asciiTheme="majorHAnsi" w:hAnsiTheme="majorHAnsi" w:cstheme="majorHAnsi"/>
          <w:sz w:val="24"/>
          <w:szCs w:val="24"/>
          <w:lang w:eastAsia="pl-PL"/>
        </w:rPr>
      </w:pPr>
    </w:p>
    <w:p w14:paraId="75F6D460" w14:textId="1E1EFEF7" w:rsidR="00714A43" w:rsidRPr="005D407F" w:rsidRDefault="00714A43" w:rsidP="00BC2662">
      <w:pPr>
        <w:pStyle w:val="Akapitzlist"/>
        <w:numPr>
          <w:ilvl w:val="1"/>
          <w:numId w:val="18"/>
        </w:numPr>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Cena oleju napędowego standardowego  zostaną ustalone na okres ważności umowy dla całego zakresu zamówienia wraz z uwzględnieniem zmian opisanych w Rozdziale 4 i nie będą podlegały zmianom, za wyjątkiem zmiany ceny hurtowej (obniżka/podwyżka) producenta GRUPY LOTOS.</w:t>
      </w:r>
    </w:p>
    <w:p w14:paraId="4348ED3E" w14:textId="77777777" w:rsidR="00714A43" w:rsidRPr="005D407F" w:rsidRDefault="00714A43" w:rsidP="00714A43">
      <w:pPr>
        <w:pStyle w:val="Akapitzlist"/>
        <w:rPr>
          <w:rFonts w:asciiTheme="majorHAnsi" w:hAnsiTheme="majorHAnsi" w:cstheme="majorHAnsi"/>
          <w:sz w:val="24"/>
          <w:szCs w:val="24"/>
          <w:lang w:val="x-none" w:eastAsia="pl-PL"/>
        </w:rPr>
      </w:pPr>
    </w:p>
    <w:p w14:paraId="56A95DF2" w14:textId="571C00EE" w:rsidR="009D6BB0" w:rsidRPr="005D407F" w:rsidRDefault="005C6BCA"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val="x-none" w:eastAsia="pl-PL"/>
        </w:rPr>
        <w:t xml:space="preserve">Cenę oferty należy podać w walucie polskiej (liczbowo oraz słownie) z dokładnością do dwóch miejsc po przecinku, ponieważ w takiej walucie dokonywane będą </w:t>
      </w:r>
      <w:r w:rsidRPr="005D407F">
        <w:rPr>
          <w:rFonts w:asciiTheme="majorHAnsi" w:hAnsiTheme="majorHAnsi" w:cstheme="majorHAnsi"/>
          <w:sz w:val="24"/>
          <w:szCs w:val="24"/>
          <w:lang w:val="x-none" w:eastAsia="pl-PL"/>
        </w:rPr>
        <w:lastRenderedPageBreak/>
        <w:t xml:space="preserve">rozliczenia </w:t>
      </w:r>
      <w:r w:rsidR="008C0DC9" w:rsidRPr="005D407F">
        <w:rPr>
          <w:rFonts w:asciiTheme="majorHAnsi" w:hAnsiTheme="majorHAnsi" w:cstheme="majorHAnsi"/>
          <w:sz w:val="24"/>
          <w:szCs w:val="24"/>
          <w:lang w:val="x-none" w:eastAsia="pl-PL"/>
        </w:rPr>
        <w:t xml:space="preserve">pomiędzy zamawiającym a wykonawcą, którego </w:t>
      </w:r>
      <w:r w:rsidRPr="005D407F">
        <w:rPr>
          <w:rFonts w:asciiTheme="majorHAnsi" w:hAnsiTheme="majorHAnsi" w:cstheme="majorHAnsi"/>
          <w:sz w:val="24"/>
          <w:szCs w:val="24"/>
          <w:lang w:val="x-none" w:eastAsia="pl-PL"/>
        </w:rPr>
        <w:t>oferta uznana zostanie za najkorzystniejszą.</w:t>
      </w:r>
      <w:r w:rsidR="009D6BB0" w:rsidRPr="005D407F">
        <w:rPr>
          <w:rFonts w:asciiTheme="majorHAnsi" w:hAnsiTheme="majorHAnsi" w:cstheme="majorHAnsi"/>
          <w:sz w:val="24"/>
          <w:szCs w:val="24"/>
          <w:lang w:eastAsia="pl-PL"/>
        </w:rPr>
        <w:t xml:space="preserve"> </w:t>
      </w:r>
      <w:r w:rsidR="002B119B" w:rsidRPr="005D407F">
        <w:rPr>
          <w:rFonts w:asciiTheme="majorHAnsi" w:hAnsiTheme="majorHAnsi" w:cstheme="majorHAnsi"/>
          <w:sz w:val="24"/>
          <w:szCs w:val="24"/>
          <w:lang w:val="x-none" w:eastAsia="pl-PL"/>
        </w:rPr>
        <w:t>Cen</w:t>
      </w:r>
      <w:r w:rsidR="002B119B" w:rsidRPr="005D407F">
        <w:rPr>
          <w:rFonts w:asciiTheme="majorHAnsi" w:hAnsiTheme="majorHAnsi" w:cstheme="majorHAnsi"/>
          <w:sz w:val="24"/>
          <w:szCs w:val="24"/>
          <w:lang w:eastAsia="pl-PL"/>
        </w:rPr>
        <w:t>a</w:t>
      </w:r>
      <w:r w:rsidR="002B119B" w:rsidRPr="005D407F">
        <w:rPr>
          <w:rFonts w:asciiTheme="majorHAnsi" w:hAnsiTheme="majorHAnsi" w:cstheme="majorHAnsi"/>
          <w:sz w:val="24"/>
          <w:szCs w:val="24"/>
          <w:lang w:val="x-none" w:eastAsia="pl-PL"/>
        </w:rPr>
        <w:t xml:space="preserve"> brutto oferty oraz </w:t>
      </w:r>
      <w:r w:rsidR="002B119B" w:rsidRPr="005D407F">
        <w:rPr>
          <w:rFonts w:asciiTheme="majorHAnsi" w:hAnsiTheme="majorHAnsi" w:cstheme="majorHAnsi"/>
          <w:sz w:val="24"/>
          <w:szCs w:val="24"/>
          <w:lang w:eastAsia="pl-PL"/>
        </w:rPr>
        <w:t xml:space="preserve">kwota podatku Vat, </w:t>
      </w:r>
      <w:r w:rsidR="002B119B" w:rsidRPr="005D407F">
        <w:rPr>
          <w:rFonts w:asciiTheme="majorHAnsi" w:hAnsiTheme="majorHAnsi" w:cstheme="majorHAnsi"/>
          <w:sz w:val="24"/>
          <w:szCs w:val="24"/>
          <w:lang w:val="x-none" w:eastAsia="pl-PL"/>
        </w:rPr>
        <w:t>wartości netto</w:t>
      </w:r>
      <w:r w:rsidR="002B119B" w:rsidRPr="005D407F">
        <w:rPr>
          <w:rFonts w:asciiTheme="majorHAnsi" w:hAnsiTheme="majorHAnsi" w:cstheme="majorHAnsi"/>
          <w:sz w:val="24"/>
          <w:szCs w:val="24"/>
          <w:lang w:eastAsia="pl-PL"/>
        </w:rPr>
        <w:t xml:space="preserve">, </w:t>
      </w:r>
      <w:r w:rsidR="002B119B" w:rsidRPr="005D407F">
        <w:rPr>
          <w:rFonts w:asciiTheme="majorHAnsi" w:hAnsiTheme="majorHAnsi" w:cstheme="majorHAnsi"/>
          <w:sz w:val="24"/>
          <w:szCs w:val="24"/>
          <w:lang w:val="x-none" w:eastAsia="pl-PL"/>
        </w:rPr>
        <w:t>wartości brutto</w:t>
      </w:r>
      <w:r w:rsidR="00FF2269" w:rsidRPr="005D407F">
        <w:rPr>
          <w:rFonts w:asciiTheme="majorHAnsi" w:hAnsiTheme="majorHAnsi" w:cstheme="majorHAnsi"/>
          <w:sz w:val="24"/>
          <w:szCs w:val="24"/>
          <w:lang w:eastAsia="pl-PL"/>
        </w:rPr>
        <w:t>, ceny jednostkowe</w:t>
      </w:r>
      <w:r w:rsidR="002B119B" w:rsidRPr="005D407F">
        <w:rPr>
          <w:rFonts w:asciiTheme="majorHAnsi" w:hAnsiTheme="majorHAnsi" w:cstheme="majorHAnsi"/>
          <w:sz w:val="24"/>
          <w:szCs w:val="24"/>
          <w:lang w:val="x-none" w:eastAsia="pl-PL"/>
        </w:rPr>
        <w:t xml:space="preserve"> określone w formularzu winny być podane z dokładnością do dwóch miejsc po przecinku w złotówkach, przy zachowaniu matematycznej zasady zaokrąglania liczb</w:t>
      </w:r>
      <w:r w:rsidR="00521C4D" w:rsidRPr="005D407F">
        <w:rPr>
          <w:rFonts w:asciiTheme="majorHAnsi" w:hAnsiTheme="majorHAnsi" w:cstheme="majorHAnsi"/>
          <w:sz w:val="24"/>
          <w:szCs w:val="24"/>
          <w:lang w:eastAsia="pl-PL"/>
        </w:rPr>
        <w:t>.</w:t>
      </w:r>
    </w:p>
    <w:p w14:paraId="5EF3579D" w14:textId="77777777" w:rsidR="001E20F7" w:rsidRPr="005D407F" w:rsidRDefault="001E20F7" w:rsidP="00B9639D">
      <w:pPr>
        <w:pStyle w:val="Akapitzlist"/>
        <w:spacing w:before="240" w:after="120" w:line="264" w:lineRule="auto"/>
        <w:ind w:left="1134"/>
        <w:jc w:val="both"/>
        <w:rPr>
          <w:rFonts w:asciiTheme="majorHAnsi" w:hAnsiTheme="majorHAnsi" w:cstheme="majorHAnsi"/>
          <w:strike/>
          <w:sz w:val="24"/>
          <w:szCs w:val="24"/>
          <w:lang w:val="x-none" w:eastAsia="pl-PL"/>
        </w:rPr>
      </w:pPr>
    </w:p>
    <w:p w14:paraId="467A2E60" w14:textId="0A7483D6" w:rsidR="005C6BCA" w:rsidRPr="005D407F" w:rsidRDefault="005C6BCA"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5D407F">
        <w:rPr>
          <w:rFonts w:asciiTheme="majorHAnsi" w:hAnsiTheme="majorHAnsi" w:cstheme="majorHAnsi"/>
          <w:sz w:val="24"/>
          <w:szCs w:val="24"/>
          <w:lang w:val="x-none" w:eastAsia="pl-PL"/>
        </w:rPr>
        <w:t>Każdy z </w:t>
      </w:r>
      <w:r w:rsidR="008C0DC9" w:rsidRPr="005D407F">
        <w:rPr>
          <w:rFonts w:asciiTheme="majorHAnsi" w:hAnsiTheme="majorHAnsi" w:cstheme="majorHAnsi"/>
          <w:sz w:val="24"/>
          <w:szCs w:val="24"/>
          <w:lang w:val="x-none" w:eastAsia="pl-PL"/>
        </w:rPr>
        <w:t>wy</w:t>
      </w:r>
      <w:r w:rsidRPr="005D407F">
        <w:rPr>
          <w:rFonts w:asciiTheme="majorHAnsi" w:hAnsiTheme="majorHAnsi" w:cstheme="majorHAnsi"/>
          <w:sz w:val="24"/>
          <w:szCs w:val="24"/>
          <w:lang w:val="x-none" w:eastAsia="pl-PL"/>
        </w:rPr>
        <w:t>konawców może zaproponować tylko jedną cenę.</w:t>
      </w:r>
    </w:p>
    <w:p w14:paraId="13AE7FEB" w14:textId="77777777" w:rsidR="00CF44C5" w:rsidRPr="005D407F" w:rsidRDefault="00CF44C5" w:rsidP="00B9639D">
      <w:pPr>
        <w:pStyle w:val="Akapitzlist"/>
        <w:jc w:val="both"/>
        <w:rPr>
          <w:rFonts w:asciiTheme="majorHAnsi" w:hAnsiTheme="majorHAnsi" w:cstheme="majorHAnsi"/>
          <w:sz w:val="24"/>
          <w:szCs w:val="24"/>
          <w:lang w:val="x-none" w:eastAsia="pl-PL"/>
        </w:rPr>
      </w:pPr>
    </w:p>
    <w:p w14:paraId="217B5667" w14:textId="78E492AE" w:rsidR="00CF44C5" w:rsidRPr="005D407F" w:rsidRDefault="00CF44C5"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5D407F">
        <w:rPr>
          <w:rFonts w:asciiTheme="majorHAnsi" w:hAnsiTheme="majorHAnsi" w:cstheme="majorHAnsi"/>
          <w:sz w:val="24"/>
          <w:szCs w:val="24"/>
          <w:lang w:eastAsia="pl-PL"/>
        </w:rPr>
        <w:t>Jeżeli została złożona oferta, której wybór prowadziłby do powstania u zamawiającego obowiązku podatkowego zgodnie z ustawą z dnia 11</w:t>
      </w:r>
      <w:r w:rsidR="00217A09" w:rsidRPr="005D407F">
        <w:rPr>
          <w:rFonts w:asciiTheme="majorHAnsi" w:hAnsiTheme="majorHAnsi" w:cstheme="majorHAnsi"/>
          <w:sz w:val="24"/>
          <w:szCs w:val="24"/>
          <w:lang w:eastAsia="pl-PL"/>
        </w:rPr>
        <w:t xml:space="preserve"> </w:t>
      </w:r>
      <w:r w:rsidRPr="005D407F">
        <w:rPr>
          <w:rFonts w:asciiTheme="majorHAnsi" w:hAnsiTheme="majorHAnsi" w:cstheme="majorHAnsi"/>
          <w:sz w:val="24"/>
          <w:szCs w:val="24"/>
          <w:lang w:eastAsia="pl-PL"/>
        </w:rPr>
        <w:t>marca 2004 r. o podatku od towarów i usług dla celów zastosowania kryterium ceny zamawiający dolicza do przedstawionej w tej ofercie ceny kwotę podatku od towarów i usług, którą miałby obowiązek rozliczyć.</w:t>
      </w:r>
    </w:p>
    <w:p w14:paraId="6199679E" w14:textId="77777777" w:rsidR="00CF44C5" w:rsidRPr="005D407F" w:rsidRDefault="00CF44C5" w:rsidP="00B9639D">
      <w:pPr>
        <w:pStyle w:val="Akapitzlist"/>
        <w:jc w:val="both"/>
        <w:rPr>
          <w:rFonts w:asciiTheme="majorHAnsi" w:hAnsiTheme="majorHAnsi" w:cstheme="majorHAnsi"/>
          <w:sz w:val="24"/>
          <w:szCs w:val="24"/>
          <w:lang w:val="x-none" w:eastAsia="pl-PL"/>
        </w:rPr>
      </w:pPr>
    </w:p>
    <w:p w14:paraId="554C0CF1" w14:textId="3C1AD5F6" w:rsidR="00CF44C5" w:rsidRPr="005D407F" w:rsidRDefault="008C0DC9"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5D407F">
        <w:rPr>
          <w:rFonts w:asciiTheme="majorHAnsi" w:hAnsiTheme="majorHAnsi" w:cstheme="majorHAnsi"/>
          <w:sz w:val="24"/>
          <w:szCs w:val="24"/>
          <w:lang w:eastAsia="pl-PL"/>
        </w:rPr>
        <w:t>W złożonej ofercie</w:t>
      </w:r>
      <w:r w:rsidR="00CF44C5" w:rsidRPr="005D407F">
        <w:rPr>
          <w:rFonts w:asciiTheme="majorHAnsi" w:hAnsiTheme="majorHAnsi" w:cstheme="majorHAnsi"/>
          <w:sz w:val="24"/>
          <w:szCs w:val="24"/>
          <w:lang w:eastAsia="pl-PL"/>
        </w:rPr>
        <w:t>, wykonawca ma obowiązek:</w:t>
      </w:r>
    </w:p>
    <w:p w14:paraId="1AA5CA48" w14:textId="76BFE493" w:rsidR="00CF44C5" w:rsidRPr="005D407F" w:rsidRDefault="00CF44C5" w:rsidP="00BC2662">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bookmarkStart w:id="16" w:name="_Hlk62461965"/>
      <w:r w:rsidRPr="005D407F">
        <w:rPr>
          <w:rFonts w:asciiTheme="majorHAnsi" w:hAnsiTheme="majorHAnsi" w:cstheme="majorHAnsi"/>
          <w:sz w:val="24"/>
          <w:szCs w:val="24"/>
          <w:lang w:eastAsia="pl-PL"/>
        </w:rPr>
        <w:t>poinformowania  zamawiającego,  że  wybór  jego  oferty  będzie  prowadził  do powstania u zamawiającego obowiązku podatkowego,</w:t>
      </w:r>
    </w:p>
    <w:p w14:paraId="27DA5E1B" w14:textId="649E08AC" w:rsidR="00CF44C5" w:rsidRPr="005D407F" w:rsidRDefault="00CF44C5" w:rsidP="00BC2662">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wskazania nazwy (rodzaju) towaru, których dostawa lub świadczenie będą prowadziły do powstania obowiązku podatkowego;</w:t>
      </w:r>
    </w:p>
    <w:p w14:paraId="47B41E1E" w14:textId="77777777" w:rsidR="00CF44C5" w:rsidRPr="005D407F" w:rsidRDefault="00CF44C5" w:rsidP="00BC2662">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wskazania  wartości  towaru  objętego  obowiązkiem  podatkowym zamawiającego, bez kwoty podatku,</w:t>
      </w:r>
    </w:p>
    <w:p w14:paraId="518AEBDB" w14:textId="5244FF56" w:rsidR="00CF44C5" w:rsidRPr="005D407F" w:rsidRDefault="00CF44C5" w:rsidP="00BC2662">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wskazania  stawki  podatku  od  towarów  i usług,  która  zgodnie  zwiedzą wykonawcy, będzie miała zastosowanie.</w:t>
      </w:r>
    </w:p>
    <w:bookmarkEnd w:id="16"/>
    <w:p w14:paraId="1EFE2AAF" w14:textId="77777777" w:rsidR="001E20F7" w:rsidRPr="005D407F"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06F03B7B" w14:textId="588E82E3" w:rsidR="005C6BCA" w:rsidRPr="005D407F" w:rsidRDefault="00217A09"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5D407F">
        <w:rPr>
          <w:rFonts w:asciiTheme="majorHAnsi" w:hAnsiTheme="majorHAnsi" w:cstheme="majorHAnsi"/>
          <w:sz w:val="24"/>
          <w:szCs w:val="24"/>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6E40348D" w14:textId="77777777" w:rsidR="00FF2269" w:rsidRPr="005D407F" w:rsidRDefault="00FF2269" w:rsidP="00FF2269">
      <w:pPr>
        <w:pStyle w:val="Akapitzlist"/>
        <w:spacing w:before="240" w:after="120" w:line="264" w:lineRule="auto"/>
        <w:ind w:left="1134"/>
        <w:jc w:val="both"/>
        <w:rPr>
          <w:rFonts w:asciiTheme="majorHAnsi" w:hAnsiTheme="majorHAnsi" w:cstheme="majorHAnsi"/>
          <w:sz w:val="24"/>
          <w:szCs w:val="24"/>
          <w:lang w:val="x-none" w:eastAsia="pl-PL"/>
        </w:rPr>
      </w:pPr>
    </w:p>
    <w:p w14:paraId="60B01AB9" w14:textId="05318A2D" w:rsidR="00FF2269" w:rsidRPr="005D407F" w:rsidRDefault="00FF2269"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5D407F">
        <w:rPr>
          <w:rFonts w:asciiTheme="majorHAnsi" w:hAnsiTheme="majorHAnsi" w:cstheme="majorHAnsi"/>
          <w:sz w:val="24"/>
          <w:szCs w:val="24"/>
          <w:lang w:val="x-none" w:eastAsia="pl-PL"/>
        </w:rPr>
        <w:t>Wykonawcy ponoszą wszelkie koszty związane z przygotowaniem i złożeniem oferty</w:t>
      </w:r>
    </w:p>
    <w:p w14:paraId="0D1952A5" w14:textId="6BB1E546" w:rsidR="00F35EB9" w:rsidRPr="005D407F" w:rsidRDefault="005979E5" w:rsidP="00C2556D">
      <w:pPr>
        <w:pStyle w:val="Nagwek1"/>
        <w:numPr>
          <w:ilvl w:val="0"/>
          <w:numId w:val="44"/>
        </w:numPr>
        <w:spacing w:after="120" w:line="264" w:lineRule="auto"/>
        <w:jc w:val="both"/>
        <w:rPr>
          <w:rFonts w:eastAsia="Times New Roman" w:cstheme="majorHAnsi"/>
          <w:b/>
          <w:bCs/>
          <w:color w:val="auto"/>
          <w:sz w:val="24"/>
          <w:szCs w:val="24"/>
          <w:lang w:eastAsia="pl-PL"/>
        </w:rPr>
      </w:pPr>
      <w:r w:rsidRPr="005D407F">
        <w:rPr>
          <w:rFonts w:eastAsia="Times New Roman" w:cstheme="majorHAnsi"/>
          <w:b/>
          <w:bCs/>
          <w:color w:val="auto"/>
          <w:sz w:val="24"/>
          <w:szCs w:val="24"/>
          <w:lang w:eastAsia="pl-PL"/>
        </w:rPr>
        <w:t>O</w:t>
      </w:r>
      <w:r w:rsidR="00F35EB9" w:rsidRPr="005D407F">
        <w:rPr>
          <w:rFonts w:eastAsia="Times New Roman" w:cstheme="majorHAnsi"/>
          <w:b/>
          <w:bCs/>
          <w:color w:val="auto"/>
          <w:sz w:val="24"/>
          <w:szCs w:val="24"/>
          <w:lang w:eastAsia="pl-PL"/>
        </w:rPr>
        <w:t>pis kryteriów oceny ofert, wraz z podaniem wag tych kryteriów, i sposobu oceny ofert</w:t>
      </w:r>
      <w:r w:rsidR="008E5923" w:rsidRPr="005D407F">
        <w:rPr>
          <w:rFonts w:eastAsia="Times New Roman" w:cstheme="majorHAnsi"/>
          <w:b/>
          <w:bCs/>
          <w:color w:val="auto"/>
          <w:sz w:val="24"/>
          <w:szCs w:val="24"/>
          <w:lang w:eastAsia="pl-PL"/>
        </w:rPr>
        <w:t>, wybór najkorzystniejszej oferty</w:t>
      </w:r>
    </w:p>
    <w:p w14:paraId="5E159C48" w14:textId="71B9FDC9" w:rsidR="00C634EF" w:rsidRPr="005D407F" w:rsidRDefault="00C634EF" w:rsidP="00BC2662">
      <w:pPr>
        <w:pStyle w:val="Akapitzlist"/>
        <w:numPr>
          <w:ilvl w:val="1"/>
          <w:numId w:val="19"/>
        </w:numPr>
        <w:tabs>
          <w:tab w:val="num" w:pos="567"/>
        </w:tabs>
        <w:spacing w:before="240" w:after="120" w:line="264" w:lineRule="auto"/>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Przy wyborze najkorzystniejszej oferty </w:t>
      </w:r>
      <w:r w:rsidR="00FE7603" w:rsidRPr="005D407F">
        <w:rPr>
          <w:rFonts w:asciiTheme="majorHAnsi" w:hAnsiTheme="majorHAnsi" w:cstheme="majorHAnsi"/>
          <w:sz w:val="24"/>
          <w:szCs w:val="24"/>
          <w:lang w:eastAsia="pl-PL"/>
        </w:rPr>
        <w:t>z</w:t>
      </w:r>
      <w:r w:rsidRPr="005D407F">
        <w:rPr>
          <w:rFonts w:asciiTheme="majorHAnsi" w:hAnsiTheme="majorHAnsi" w:cstheme="majorHAnsi"/>
          <w:sz w:val="24"/>
          <w:szCs w:val="24"/>
          <w:lang w:eastAsia="pl-PL"/>
        </w:rPr>
        <w:t xml:space="preserve">amawiający będzie się kierował kryteriami oceny ofert za realizację przedmiotu zamówienia obliczonej przez </w:t>
      </w:r>
      <w:r w:rsidR="00FE7603" w:rsidRPr="005D407F">
        <w:rPr>
          <w:rFonts w:asciiTheme="majorHAnsi" w:hAnsiTheme="majorHAnsi" w:cstheme="majorHAnsi"/>
          <w:sz w:val="24"/>
          <w:szCs w:val="24"/>
          <w:lang w:eastAsia="pl-PL"/>
        </w:rPr>
        <w:t>w</w:t>
      </w:r>
      <w:r w:rsidRPr="005D407F">
        <w:rPr>
          <w:rFonts w:asciiTheme="majorHAnsi" w:hAnsiTheme="majorHAnsi" w:cstheme="majorHAnsi"/>
          <w:sz w:val="24"/>
          <w:szCs w:val="24"/>
          <w:lang w:eastAsia="pl-PL"/>
        </w:rPr>
        <w:t xml:space="preserve">ykonawcę zgodnie z obowiązującymi przepisami prawa, zasadami określonymi w </w:t>
      </w:r>
      <w:r w:rsidRPr="005D407F">
        <w:rPr>
          <w:rFonts w:asciiTheme="majorHAnsi" w:hAnsiTheme="majorHAnsi" w:cstheme="majorHAnsi"/>
          <w:bCs/>
          <w:sz w:val="24"/>
          <w:szCs w:val="24"/>
          <w:lang w:eastAsia="pl-PL"/>
        </w:rPr>
        <w:t>Rozdziale 1</w:t>
      </w:r>
      <w:r w:rsidR="00012C2D" w:rsidRPr="005D407F">
        <w:rPr>
          <w:rFonts w:asciiTheme="majorHAnsi" w:hAnsiTheme="majorHAnsi" w:cstheme="majorHAnsi"/>
          <w:bCs/>
          <w:sz w:val="24"/>
          <w:szCs w:val="24"/>
          <w:lang w:eastAsia="pl-PL"/>
        </w:rPr>
        <w:t>6</w:t>
      </w:r>
      <w:r w:rsidRPr="005D407F">
        <w:rPr>
          <w:rFonts w:asciiTheme="majorHAnsi" w:hAnsiTheme="majorHAnsi" w:cstheme="majorHAnsi"/>
          <w:bCs/>
          <w:sz w:val="24"/>
          <w:szCs w:val="24"/>
          <w:lang w:eastAsia="pl-PL"/>
        </w:rPr>
        <w:t xml:space="preserve"> SWZ i podanej w formularzu ofertowym (</w:t>
      </w:r>
      <w:r w:rsidR="00012C2D" w:rsidRPr="005D407F">
        <w:rPr>
          <w:rFonts w:asciiTheme="majorHAnsi" w:hAnsiTheme="majorHAnsi" w:cstheme="majorHAnsi"/>
          <w:bCs/>
          <w:sz w:val="24"/>
          <w:szCs w:val="24"/>
          <w:lang w:eastAsia="pl-PL"/>
        </w:rPr>
        <w:t xml:space="preserve">wg </w:t>
      </w:r>
      <w:r w:rsidRPr="005D407F">
        <w:rPr>
          <w:rFonts w:asciiTheme="majorHAnsi" w:hAnsiTheme="majorHAnsi" w:cstheme="majorHAnsi"/>
          <w:bCs/>
          <w:sz w:val="24"/>
          <w:szCs w:val="24"/>
          <w:lang w:eastAsia="pl-PL"/>
        </w:rPr>
        <w:t>wz</w:t>
      </w:r>
      <w:r w:rsidR="00012C2D" w:rsidRPr="005D407F">
        <w:rPr>
          <w:rFonts w:asciiTheme="majorHAnsi" w:hAnsiTheme="majorHAnsi" w:cstheme="majorHAnsi"/>
          <w:bCs/>
          <w:sz w:val="24"/>
          <w:szCs w:val="24"/>
          <w:lang w:eastAsia="pl-PL"/>
        </w:rPr>
        <w:t>oru stanowiącego</w:t>
      </w:r>
      <w:r w:rsidRPr="005D407F">
        <w:rPr>
          <w:rFonts w:asciiTheme="majorHAnsi" w:hAnsiTheme="majorHAnsi" w:cstheme="majorHAnsi"/>
          <w:bCs/>
          <w:sz w:val="24"/>
          <w:szCs w:val="24"/>
          <w:lang w:eastAsia="pl-PL"/>
        </w:rPr>
        <w:t xml:space="preserve"> </w:t>
      </w:r>
      <w:r w:rsidR="00992554" w:rsidRPr="005D407F">
        <w:rPr>
          <w:rFonts w:asciiTheme="majorHAnsi" w:hAnsiTheme="majorHAnsi" w:cstheme="majorHAnsi"/>
          <w:bCs/>
          <w:sz w:val="24"/>
          <w:szCs w:val="24"/>
          <w:lang w:eastAsia="pl-PL"/>
        </w:rPr>
        <w:t>z</w:t>
      </w:r>
      <w:r w:rsidRPr="005D407F">
        <w:rPr>
          <w:rFonts w:asciiTheme="majorHAnsi" w:hAnsiTheme="majorHAnsi" w:cstheme="majorHAnsi"/>
          <w:bCs/>
          <w:sz w:val="24"/>
          <w:szCs w:val="24"/>
          <w:lang w:eastAsia="pl-PL"/>
        </w:rPr>
        <w:t>ałącznik</w:t>
      </w:r>
      <w:r w:rsidRPr="005D407F">
        <w:rPr>
          <w:rFonts w:asciiTheme="majorHAnsi" w:hAnsiTheme="majorHAnsi" w:cstheme="majorHAnsi"/>
          <w:sz w:val="24"/>
          <w:szCs w:val="24"/>
          <w:lang w:eastAsia="pl-PL"/>
        </w:rPr>
        <w:t xml:space="preserve"> nr </w:t>
      </w:r>
      <w:r w:rsidR="00D877CA" w:rsidRPr="005D407F">
        <w:rPr>
          <w:rFonts w:asciiTheme="majorHAnsi" w:hAnsiTheme="majorHAnsi" w:cstheme="majorHAnsi"/>
          <w:sz w:val="24"/>
          <w:szCs w:val="24"/>
          <w:lang w:eastAsia="pl-PL"/>
        </w:rPr>
        <w:t>2</w:t>
      </w:r>
      <w:r w:rsidRPr="005D407F">
        <w:rPr>
          <w:rFonts w:asciiTheme="majorHAnsi" w:hAnsiTheme="majorHAnsi" w:cstheme="majorHAnsi"/>
          <w:sz w:val="24"/>
          <w:szCs w:val="24"/>
          <w:lang w:eastAsia="pl-PL"/>
        </w:rPr>
        <w:t xml:space="preserve"> do SWZ).</w:t>
      </w:r>
    </w:p>
    <w:p w14:paraId="571874C6" w14:textId="77777777" w:rsidR="00C634EF" w:rsidRPr="005D407F" w:rsidRDefault="00C634EF" w:rsidP="00C634EF">
      <w:pPr>
        <w:pStyle w:val="Akapitzlist"/>
        <w:spacing w:before="240" w:after="120" w:line="264" w:lineRule="auto"/>
        <w:ind w:left="1134"/>
        <w:jc w:val="both"/>
        <w:rPr>
          <w:rFonts w:asciiTheme="majorHAnsi" w:hAnsiTheme="majorHAnsi" w:cstheme="majorHAnsi"/>
          <w:sz w:val="24"/>
          <w:szCs w:val="24"/>
          <w:lang w:eastAsia="pl-PL"/>
        </w:rPr>
      </w:pPr>
    </w:p>
    <w:p w14:paraId="46AF2B60" w14:textId="059157DE" w:rsidR="00C634EF" w:rsidRPr="005D407F" w:rsidRDefault="0099700C" w:rsidP="00BC2662">
      <w:pPr>
        <w:pStyle w:val="Akapitzlist"/>
        <w:numPr>
          <w:ilvl w:val="1"/>
          <w:numId w:val="19"/>
        </w:numPr>
        <w:tabs>
          <w:tab w:val="num" w:pos="567"/>
        </w:tabs>
        <w:spacing w:before="240" w:after="120" w:line="264" w:lineRule="auto"/>
        <w:ind w:left="1134" w:hanging="708"/>
        <w:jc w:val="both"/>
        <w:rPr>
          <w:rFonts w:asciiTheme="majorHAnsi" w:hAnsiTheme="majorHAnsi" w:cstheme="majorHAnsi"/>
          <w:sz w:val="24"/>
          <w:szCs w:val="24"/>
          <w:lang w:val="x-none" w:eastAsia="pl-PL"/>
        </w:rPr>
      </w:pPr>
      <w:bookmarkStart w:id="17" w:name="_Hlk68507310"/>
      <w:r w:rsidRPr="005D407F">
        <w:rPr>
          <w:rFonts w:asciiTheme="majorHAnsi" w:hAnsiTheme="majorHAnsi" w:cstheme="majorHAnsi"/>
          <w:sz w:val="24"/>
          <w:szCs w:val="24"/>
          <w:lang w:val="x-none" w:eastAsia="pl-PL"/>
        </w:rPr>
        <w:t xml:space="preserve">Przy wyborze najkorzystniejszej oferty </w:t>
      </w:r>
      <w:r w:rsidR="00FF2269" w:rsidRPr="005D407F">
        <w:rPr>
          <w:rFonts w:asciiTheme="majorHAnsi" w:hAnsiTheme="majorHAnsi" w:cstheme="majorHAnsi"/>
          <w:sz w:val="24"/>
          <w:szCs w:val="24"/>
          <w:lang w:eastAsia="pl-PL"/>
        </w:rPr>
        <w:t>za</w:t>
      </w:r>
      <w:r w:rsidRPr="005D407F">
        <w:rPr>
          <w:rFonts w:asciiTheme="majorHAnsi" w:hAnsiTheme="majorHAnsi" w:cstheme="majorHAnsi"/>
          <w:sz w:val="24"/>
          <w:szCs w:val="24"/>
          <w:lang w:val="x-none" w:eastAsia="pl-PL"/>
        </w:rPr>
        <w:t>mawiający będzie się kierował</w:t>
      </w:r>
      <w:r w:rsidR="00C634EF" w:rsidRPr="005D407F">
        <w:rPr>
          <w:rFonts w:asciiTheme="majorHAnsi" w:hAnsiTheme="majorHAnsi" w:cstheme="majorHAnsi"/>
          <w:sz w:val="24"/>
          <w:szCs w:val="24"/>
          <w:lang w:eastAsia="pl-PL"/>
        </w:rPr>
        <w:t xml:space="preserve"> następującymi kryteriami, z przypisanymi im odpowiednio wagami oraz punktacją:</w:t>
      </w:r>
    </w:p>
    <w:tbl>
      <w:tblPr>
        <w:tblW w:w="94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1956"/>
        <w:gridCol w:w="3686"/>
        <w:gridCol w:w="1304"/>
        <w:gridCol w:w="1956"/>
      </w:tblGrid>
      <w:tr w:rsidR="00C634EF" w:rsidRPr="005D407F" w14:paraId="6891550A" w14:textId="77777777" w:rsidTr="006F6E0E">
        <w:trPr>
          <w:trHeight w:val="932"/>
        </w:trPr>
        <w:tc>
          <w:tcPr>
            <w:tcW w:w="577" w:type="dxa"/>
            <w:shd w:val="clear" w:color="auto" w:fill="auto"/>
            <w:vAlign w:val="center"/>
          </w:tcPr>
          <w:bookmarkEnd w:id="17"/>
          <w:p w14:paraId="6BA8309F" w14:textId="77777777" w:rsidR="00C634EF" w:rsidRPr="005D407F" w:rsidRDefault="00C634EF" w:rsidP="004D27EB">
            <w:pPr>
              <w:autoSpaceDE w:val="0"/>
              <w:spacing w:line="264" w:lineRule="auto"/>
              <w:jc w:val="center"/>
              <w:rPr>
                <w:rFonts w:asciiTheme="majorHAnsi" w:eastAsia="Times New Roman" w:hAnsiTheme="majorHAnsi" w:cstheme="majorHAnsi"/>
                <w:sz w:val="24"/>
                <w:szCs w:val="24"/>
                <w:lang w:eastAsia="pl-PL"/>
              </w:rPr>
            </w:pPr>
            <w:r w:rsidRPr="005D407F">
              <w:rPr>
                <w:rFonts w:asciiTheme="majorHAnsi" w:eastAsia="Times New Roman" w:hAnsiTheme="majorHAnsi" w:cstheme="majorHAnsi"/>
                <w:sz w:val="24"/>
                <w:szCs w:val="24"/>
                <w:lang w:eastAsia="pl-PL"/>
              </w:rPr>
              <w:lastRenderedPageBreak/>
              <w:t>L.p.</w:t>
            </w:r>
          </w:p>
        </w:tc>
        <w:tc>
          <w:tcPr>
            <w:tcW w:w="1956" w:type="dxa"/>
            <w:shd w:val="clear" w:color="auto" w:fill="auto"/>
            <w:vAlign w:val="center"/>
          </w:tcPr>
          <w:p w14:paraId="2E5E368E" w14:textId="77777777" w:rsidR="00C634EF" w:rsidRPr="005D407F" w:rsidRDefault="00C634EF" w:rsidP="004D27EB">
            <w:pPr>
              <w:autoSpaceDE w:val="0"/>
              <w:spacing w:line="264" w:lineRule="auto"/>
              <w:jc w:val="center"/>
              <w:rPr>
                <w:rFonts w:asciiTheme="majorHAnsi" w:eastAsia="Times New Roman" w:hAnsiTheme="majorHAnsi" w:cstheme="majorHAnsi"/>
                <w:sz w:val="24"/>
                <w:szCs w:val="24"/>
                <w:lang w:eastAsia="pl-PL"/>
              </w:rPr>
            </w:pPr>
            <w:r w:rsidRPr="005D407F">
              <w:rPr>
                <w:rFonts w:asciiTheme="majorHAnsi" w:eastAsia="Times New Roman" w:hAnsiTheme="majorHAnsi" w:cstheme="majorHAnsi"/>
                <w:sz w:val="24"/>
                <w:szCs w:val="24"/>
                <w:lang w:eastAsia="pl-PL"/>
              </w:rPr>
              <w:t>Kryterium</w:t>
            </w:r>
          </w:p>
        </w:tc>
        <w:tc>
          <w:tcPr>
            <w:tcW w:w="3686" w:type="dxa"/>
            <w:shd w:val="clear" w:color="auto" w:fill="auto"/>
            <w:vAlign w:val="center"/>
          </w:tcPr>
          <w:p w14:paraId="6F5FA38D" w14:textId="77777777" w:rsidR="00C634EF" w:rsidRPr="005D407F" w:rsidRDefault="00C634EF" w:rsidP="004D27EB">
            <w:pPr>
              <w:autoSpaceDE w:val="0"/>
              <w:spacing w:line="264" w:lineRule="auto"/>
              <w:jc w:val="center"/>
              <w:rPr>
                <w:rFonts w:asciiTheme="majorHAnsi" w:eastAsia="Times New Roman" w:hAnsiTheme="majorHAnsi" w:cstheme="majorHAnsi"/>
                <w:sz w:val="24"/>
                <w:szCs w:val="24"/>
                <w:lang w:eastAsia="pl-PL"/>
              </w:rPr>
            </w:pPr>
            <w:r w:rsidRPr="005D407F">
              <w:rPr>
                <w:rFonts w:asciiTheme="majorHAnsi" w:eastAsia="Times New Roman" w:hAnsiTheme="majorHAnsi" w:cstheme="majorHAnsi"/>
                <w:sz w:val="24"/>
                <w:szCs w:val="24"/>
                <w:lang w:eastAsia="pl-PL"/>
              </w:rPr>
              <w:t>Opis</w:t>
            </w:r>
          </w:p>
        </w:tc>
        <w:tc>
          <w:tcPr>
            <w:tcW w:w="1304" w:type="dxa"/>
            <w:shd w:val="clear" w:color="auto" w:fill="auto"/>
            <w:vAlign w:val="center"/>
          </w:tcPr>
          <w:p w14:paraId="43123A61" w14:textId="77777777" w:rsidR="00C634EF" w:rsidRPr="005D407F" w:rsidRDefault="00C634EF" w:rsidP="004D27EB">
            <w:pPr>
              <w:autoSpaceDE w:val="0"/>
              <w:spacing w:line="264" w:lineRule="auto"/>
              <w:jc w:val="center"/>
              <w:rPr>
                <w:rFonts w:asciiTheme="majorHAnsi" w:eastAsia="Times New Roman" w:hAnsiTheme="majorHAnsi" w:cstheme="majorHAnsi"/>
                <w:sz w:val="24"/>
                <w:szCs w:val="24"/>
                <w:lang w:eastAsia="pl-PL"/>
              </w:rPr>
            </w:pPr>
            <w:r w:rsidRPr="005D407F">
              <w:rPr>
                <w:rFonts w:asciiTheme="majorHAnsi" w:eastAsia="Times New Roman" w:hAnsiTheme="majorHAnsi" w:cstheme="majorHAnsi"/>
                <w:sz w:val="24"/>
                <w:szCs w:val="24"/>
                <w:lang w:eastAsia="pl-PL"/>
              </w:rPr>
              <w:t>Waga</w:t>
            </w:r>
          </w:p>
        </w:tc>
        <w:tc>
          <w:tcPr>
            <w:tcW w:w="1956" w:type="dxa"/>
            <w:vAlign w:val="center"/>
          </w:tcPr>
          <w:p w14:paraId="2D567348" w14:textId="2AEC7BFD" w:rsidR="00C634EF" w:rsidRPr="005D407F" w:rsidRDefault="00C634EF" w:rsidP="004D27EB">
            <w:pPr>
              <w:autoSpaceDE w:val="0"/>
              <w:spacing w:line="264" w:lineRule="auto"/>
              <w:jc w:val="center"/>
              <w:rPr>
                <w:rFonts w:asciiTheme="majorHAnsi" w:eastAsia="Times New Roman" w:hAnsiTheme="majorHAnsi" w:cstheme="majorHAnsi"/>
                <w:sz w:val="24"/>
                <w:szCs w:val="24"/>
                <w:lang w:eastAsia="pl-PL"/>
              </w:rPr>
            </w:pPr>
            <w:r w:rsidRPr="005D407F">
              <w:rPr>
                <w:rFonts w:asciiTheme="majorHAnsi" w:eastAsia="Times New Roman" w:hAnsiTheme="majorHAnsi" w:cstheme="majorHAnsi"/>
                <w:sz w:val="24"/>
                <w:szCs w:val="24"/>
                <w:lang w:eastAsia="pl-PL"/>
              </w:rPr>
              <w:t xml:space="preserve">Maksymalna ilość punktów jaką może otrzymać </w:t>
            </w:r>
            <w:r w:rsidR="00FE7603" w:rsidRPr="005D407F">
              <w:rPr>
                <w:rFonts w:asciiTheme="majorHAnsi" w:eastAsia="Times New Roman" w:hAnsiTheme="majorHAnsi" w:cstheme="majorHAnsi"/>
                <w:sz w:val="24"/>
                <w:szCs w:val="24"/>
                <w:lang w:eastAsia="pl-PL"/>
              </w:rPr>
              <w:t>w</w:t>
            </w:r>
            <w:r w:rsidRPr="005D407F">
              <w:rPr>
                <w:rFonts w:asciiTheme="majorHAnsi" w:eastAsia="Times New Roman" w:hAnsiTheme="majorHAnsi" w:cstheme="majorHAnsi"/>
                <w:sz w:val="24"/>
                <w:szCs w:val="24"/>
                <w:lang w:eastAsia="pl-PL"/>
              </w:rPr>
              <w:t>ykonawca</w:t>
            </w:r>
          </w:p>
        </w:tc>
      </w:tr>
      <w:tr w:rsidR="00C634EF" w:rsidRPr="005D407F" w14:paraId="74B0BDE4" w14:textId="77777777" w:rsidTr="006F6E0E">
        <w:tc>
          <w:tcPr>
            <w:tcW w:w="577" w:type="dxa"/>
            <w:shd w:val="clear" w:color="auto" w:fill="auto"/>
            <w:vAlign w:val="center"/>
          </w:tcPr>
          <w:p w14:paraId="2A785034" w14:textId="77777777" w:rsidR="00C634EF" w:rsidRPr="005D407F" w:rsidRDefault="00C634EF" w:rsidP="004D27EB">
            <w:pPr>
              <w:autoSpaceDE w:val="0"/>
              <w:spacing w:line="264" w:lineRule="auto"/>
              <w:jc w:val="both"/>
              <w:rPr>
                <w:rFonts w:asciiTheme="majorHAnsi" w:eastAsia="Times New Roman" w:hAnsiTheme="majorHAnsi" w:cstheme="majorHAnsi"/>
                <w:sz w:val="24"/>
                <w:szCs w:val="24"/>
                <w:lang w:eastAsia="pl-PL"/>
              </w:rPr>
            </w:pPr>
            <w:r w:rsidRPr="005D407F">
              <w:rPr>
                <w:rFonts w:asciiTheme="majorHAnsi" w:eastAsia="Times New Roman" w:hAnsiTheme="majorHAnsi" w:cstheme="majorHAnsi"/>
                <w:sz w:val="24"/>
                <w:szCs w:val="24"/>
                <w:lang w:eastAsia="pl-PL"/>
              </w:rPr>
              <w:t>1.</w:t>
            </w:r>
          </w:p>
        </w:tc>
        <w:tc>
          <w:tcPr>
            <w:tcW w:w="1956" w:type="dxa"/>
            <w:shd w:val="clear" w:color="auto" w:fill="auto"/>
            <w:vAlign w:val="center"/>
          </w:tcPr>
          <w:p w14:paraId="64A9A01F" w14:textId="3F33432B" w:rsidR="00C634EF" w:rsidRPr="005D407F" w:rsidRDefault="00C634EF" w:rsidP="004D27EB">
            <w:pPr>
              <w:autoSpaceDE w:val="0"/>
              <w:spacing w:line="264" w:lineRule="auto"/>
              <w:jc w:val="both"/>
              <w:rPr>
                <w:rFonts w:asciiTheme="majorHAnsi" w:eastAsia="Times New Roman" w:hAnsiTheme="majorHAnsi" w:cstheme="majorHAnsi"/>
                <w:sz w:val="24"/>
                <w:szCs w:val="24"/>
                <w:lang w:eastAsia="pl-PL"/>
              </w:rPr>
            </w:pPr>
            <w:r w:rsidRPr="005D407F">
              <w:rPr>
                <w:rFonts w:asciiTheme="majorHAnsi" w:eastAsia="Times New Roman" w:hAnsiTheme="majorHAnsi" w:cstheme="majorHAnsi"/>
                <w:sz w:val="24"/>
                <w:szCs w:val="24"/>
                <w:lang w:eastAsia="pl-PL"/>
              </w:rPr>
              <w:t xml:space="preserve">Cena </w:t>
            </w:r>
            <w:r w:rsidR="00F449AF" w:rsidRPr="005D407F">
              <w:rPr>
                <w:rFonts w:asciiTheme="majorHAnsi" w:eastAsia="Times New Roman" w:hAnsiTheme="majorHAnsi" w:cstheme="majorHAnsi"/>
                <w:sz w:val="24"/>
                <w:szCs w:val="24"/>
                <w:lang w:eastAsia="pl-PL"/>
              </w:rPr>
              <w:t>„C”</w:t>
            </w:r>
          </w:p>
        </w:tc>
        <w:tc>
          <w:tcPr>
            <w:tcW w:w="3686" w:type="dxa"/>
            <w:shd w:val="clear" w:color="auto" w:fill="auto"/>
            <w:vAlign w:val="center"/>
          </w:tcPr>
          <w:p w14:paraId="5A70BF2B" w14:textId="77777777" w:rsidR="00C634EF" w:rsidRPr="005D407F" w:rsidRDefault="00C634EF" w:rsidP="004D27EB">
            <w:pPr>
              <w:autoSpaceDE w:val="0"/>
              <w:spacing w:line="264" w:lineRule="auto"/>
              <w:jc w:val="both"/>
              <w:rPr>
                <w:rFonts w:asciiTheme="majorHAnsi" w:eastAsia="Times New Roman" w:hAnsiTheme="majorHAnsi" w:cstheme="majorHAnsi"/>
                <w:sz w:val="24"/>
                <w:szCs w:val="24"/>
                <w:lang w:eastAsia="pl-PL"/>
              </w:rPr>
            </w:pPr>
            <w:r w:rsidRPr="005D407F">
              <w:rPr>
                <w:rFonts w:asciiTheme="majorHAnsi" w:eastAsia="Times New Roman" w:hAnsiTheme="majorHAnsi" w:cstheme="majorHAnsi"/>
                <w:sz w:val="24"/>
                <w:szCs w:val="24"/>
                <w:lang w:eastAsia="pl-PL"/>
              </w:rPr>
              <w:t>Cena oferty (z podatkiem VAT) za realizację przedmiotu zamówienia</w:t>
            </w:r>
          </w:p>
        </w:tc>
        <w:tc>
          <w:tcPr>
            <w:tcW w:w="1304" w:type="dxa"/>
            <w:shd w:val="clear" w:color="auto" w:fill="auto"/>
            <w:vAlign w:val="center"/>
          </w:tcPr>
          <w:p w14:paraId="3262C2C4" w14:textId="20FFC836" w:rsidR="00C634EF" w:rsidRPr="005D407F" w:rsidRDefault="00C634EF" w:rsidP="004D27EB">
            <w:pPr>
              <w:autoSpaceDE w:val="0"/>
              <w:spacing w:line="264" w:lineRule="auto"/>
              <w:jc w:val="both"/>
              <w:rPr>
                <w:rFonts w:asciiTheme="majorHAnsi" w:eastAsia="Times New Roman" w:hAnsiTheme="majorHAnsi" w:cstheme="majorHAnsi"/>
                <w:sz w:val="24"/>
                <w:szCs w:val="24"/>
                <w:lang w:eastAsia="pl-PL"/>
              </w:rPr>
            </w:pPr>
            <w:r w:rsidRPr="005D407F">
              <w:rPr>
                <w:rFonts w:asciiTheme="majorHAnsi" w:eastAsia="Times New Roman" w:hAnsiTheme="majorHAnsi" w:cstheme="majorHAnsi"/>
                <w:sz w:val="24"/>
                <w:szCs w:val="24"/>
                <w:lang w:eastAsia="pl-PL"/>
              </w:rPr>
              <w:t xml:space="preserve">  </w:t>
            </w:r>
            <w:r w:rsidR="00E67FB3" w:rsidRPr="005D407F">
              <w:rPr>
                <w:rFonts w:asciiTheme="majorHAnsi" w:eastAsia="Times New Roman" w:hAnsiTheme="majorHAnsi" w:cstheme="majorHAnsi"/>
                <w:sz w:val="24"/>
                <w:szCs w:val="24"/>
                <w:lang w:eastAsia="pl-PL"/>
              </w:rPr>
              <w:t xml:space="preserve">   </w:t>
            </w:r>
            <w:r w:rsidRPr="005D407F">
              <w:rPr>
                <w:rFonts w:asciiTheme="majorHAnsi" w:eastAsia="Times New Roman" w:hAnsiTheme="majorHAnsi" w:cstheme="majorHAnsi"/>
                <w:sz w:val="24"/>
                <w:szCs w:val="24"/>
                <w:lang w:eastAsia="pl-PL"/>
              </w:rPr>
              <w:t xml:space="preserve"> 60 %</w:t>
            </w:r>
          </w:p>
        </w:tc>
        <w:tc>
          <w:tcPr>
            <w:tcW w:w="1956" w:type="dxa"/>
            <w:vAlign w:val="center"/>
          </w:tcPr>
          <w:p w14:paraId="11D6B37F" w14:textId="77777777" w:rsidR="00C634EF" w:rsidRPr="005D407F" w:rsidRDefault="00C634EF" w:rsidP="004D27EB">
            <w:pPr>
              <w:autoSpaceDE w:val="0"/>
              <w:spacing w:line="264" w:lineRule="auto"/>
              <w:jc w:val="both"/>
              <w:rPr>
                <w:rFonts w:asciiTheme="majorHAnsi" w:eastAsia="Times New Roman" w:hAnsiTheme="majorHAnsi" w:cstheme="majorHAnsi"/>
                <w:sz w:val="24"/>
                <w:szCs w:val="24"/>
                <w:lang w:eastAsia="pl-PL"/>
              </w:rPr>
            </w:pPr>
            <w:r w:rsidRPr="005D407F">
              <w:rPr>
                <w:rFonts w:asciiTheme="majorHAnsi" w:eastAsia="Times New Roman" w:hAnsiTheme="majorHAnsi" w:cstheme="majorHAnsi"/>
                <w:sz w:val="24"/>
                <w:szCs w:val="24"/>
                <w:lang w:eastAsia="pl-PL"/>
              </w:rPr>
              <w:t xml:space="preserve">              60</w:t>
            </w:r>
          </w:p>
        </w:tc>
      </w:tr>
      <w:tr w:rsidR="00C634EF" w:rsidRPr="005D407F" w14:paraId="234C2738" w14:textId="77777777" w:rsidTr="006F6E0E">
        <w:tc>
          <w:tcPr>
            <w:tcW w:w="577" w:type="dxa"/>
            <w:shd w:val="clear" w:color="auto" w:fill="auto"/>
            <w:vAlign w:val="center"/>
          </w:tcPr>
          <w:p w14:paraId="3B71BADB" w14:textId="77777777" w:rsidR="00C634EF" w:rsidRPr="005D407F" w:rsidRDefault="00C634EF" w:rsidP="004D27EB">
            <w:pPr>
              <w:autoSpaceDE w:val="0"/>
              <w:spacing w:line="264" w:lineRule="auto"/>
              <w:jc w:val="both"/>
              <w:rPr>
                <w:rFonts w:asciiTheme="majorHAnsi" w:eastAsia="Times New Roman" w:hAnsiTheme="majorHAnsi" w:cstheme="majorHAnsi"/>
                <w:sz w:val="24"/>
                <w:szCs w:val="24"/>
                <w:lang w:eastAsia="pl-PL"/>
              </w:rPr>
            </w:pPr>
            <w:r w:rsidRPr="005D407F">
              <w:rPr>
                <w:rFonts w:asciiTheme="majorHAnsi" w:eastAsia="Times New Roman" w:hAnsiTheme="majorHAnsi" w:cstheme="majorHAnsi"/>
                <w:sz w:val="24"/>
                <w:szCs w:val="24"/>
                <w:lang w:eastAsia="pl-PL"/>
              </w:rPr>
              <w:t>2.</w:t>
            </w:r>
          </w:p>
        </w:tc>
        <w:tc>
          <w:tcPr>
            <w:tcW w:w="1956" w:type="dxa"/>
            <w:shd w:val="clear" w:color="auto" w:fill="auto"/>
            <w:vAlign w:val="center"/>
          </w:tcPr>
          <w:p w14:paraId="151A341C" w14:textId="00AC1E92" w:rsidR="00C634EF" w:rsidRPr="005D407F" w:rsidRDefault="009F0ED0" w:rsidP="004D27EB">
            <w:pPr>
              <w:autoSpaceDE w:val="0"/>
              <w:spacing w:line="264" w:lineRule="auto"/>
              <w:rPr>
                <w:rFonts w:asciiTheme="majorHAnsi" w:eastAsia="Times New Roman" w:hAnsiTheme="majorHAnsi" w:cstheme="majorHAnsi"/>
                <w:sz w:val="24"/>
                <w:szCs w:val="24"/>
                <w:lang w:eastAsia="pl-PL"/>
              </w:rPr>
            </w:pPr>
            <w:bookmarkStart w:id="18" w:name="_Hlk68507352"/>
            <w:r w:rsidRPr="005D407F">
              <w:rPr>
                <w:rFonts w:asciiTheme="majorHAnsi" w:eastAsia="Times New Roman" w:hAnsiTheme="majorHAnsi" w:cstheme="majorHAnsi"/>
                <w:sz w:val="24"/>
                <w:szCs w:val="24"/>
                <w:lang w:eastAsia="pl-PL"/>
              </w:rPr>
              <w:t>Czas reakcji „R”</w:t>
            </w:r>
            <w:r w:rsidR="00F449AF" w:rsidRPr="005D407F">
              <w:rPr>
                <w:rFonts w:asciiTheme="majorHAnsi" w:eastAsia="Times New Roman" w:hAnsiTheme="majorHAnsi" w:cstheme="majorHAnsi"/>
                <w:sz w:val="24"/>
                <w:szCs w:val="24"/>
                <w:lang w:eastAsia="pl-PL"/>
              </w:rPr>
              <w:t>”</w:t>
            </w:r>
            <w:bookmarkEnd w:id="18"/>
          </w:p>
        </w:tc>
        <w:tc>
          <w:tcPr>
            <w:tcW w:w="3686" w:type="dxa"/>
            <w:shd w:val="clear" w:color="auto" w:fill="auto"/>
            <w:vAlign w:val="center"/>
          </w:tcPr>
          <w:p w14:paraId="294DD3C4" w14:textId="3BD5BC1E" w:rsidR="00C634EF" w:rsidRPr="005D407F" w:rsidRDefault="009F0ED0" w:rsidP="004D27EB">
            <w:pPr>
              <w:autoSpaceDE w:val="0"/>
              <w:spacing w:line="264" w:lineRule="auto"/>
              <w:jc w:val="both"/>
              <w:rPr>
                <w:rFonts w:asciiTheme="majorHAnsi" w:eastAsia="Times New Roman" w:hAnsiTheme="majorHAnsi" w:cstheme="majorHAnsi"/>
                <w:sz w:val="24"/>
                <w:szCs w:val="24"/>
                <w:lang w:eastAsia="pl-PL"/>
              </w:rPr>
            </w:pPr>
            <w:r w:rsidRPr="005D407F">
              <w:rPr>
                <w:rFonts w:asciiTheme="majorHAnsi" w:eastAsia="Times New Roman" w:hAnsiTheme="majorHAnsi" w:cstheme="majorHAnsi"/>
                <w:sz w:val="24"/>
                <w:szCs w:val="24"/>
                <w:lang w:eastAsia="pl-PL"/>
              </w:rPr>
              <w:t>Jest to czas liczony w godzinach, w jakim wykonawca dostarczy zamawiającemu paliwo (dostawy cząstkowe) od momentu wysłania zlecenia przez zamawiającego. Liczone będą pełne godziny.</w:t>
            </w:r>
          </w:p>
        </w:tc>
        <w:tc>
          <w:tcPr>
            <w:tcW w:w="1304" w:type="dxa"/>
            <w:shd w:val="clear" w:color="auto" w:fill="auto"/>
            <w:vAlign w:val="center"/>
          </w:tcPr>
          <w:p w14:paraId="29C1C585" w14:textId="5A6FAACE" w:rsidR="00C634EF" w:rsidRPr="005D407F" w:rsidRDefault="00C634EF" w:rsidP="004D27EB">
            <w:pPr>
              <w:autoSpaceDE w:val="0"/>
              <w:spacing w:line="264" w:lineRule="auto"/>
              <w:jc w:val="both"/>
              <w:rPr>
                <w:rFonts w:asciiTheme="majorHAnsi" w:eastAsia="Times New Roman" w:hAnsiTheme="majorHAnsi" w:cstheme="majorHAnsi"/>
                <w:sz w:val="24"/>
                <w:szCs w:val="24"/>
                <w:lang w:eastAsia="pl-PL"/>
              </w:rPr>
            </w:pPr>
            <w:r w:rsidRPr="005D407F">
              <w:rPr>
                <w:rFonts w:asciiTheme="majorHAnsi" w:eastAsia="Times New Roman" w:hAnsiTheme="majorHAnsi" w:cstheme="majorHAnsi"/>
                <w:sz w:val="24"/>
                <w:szCs w:val="24"/>
                <w:lang w:eastAsia="pl-PL"/>
              </w:rPr>
              <w:t xml:space="preserve">   </w:t>
            </w:r>
            <w:r w:rsidR="00E67FB3" w:rsidRPr="005D407F">
              <w:rPr>
                <w:rFonts w:asciiTheme="majorHAnsi" w:eastAsia="Times New Roman" w:hAnsiTheme="majorHAnsi" w:cstheme="majorHAnsi"/>
                <w:sz w:val="24"/>
                <w:szCs w:val="24"/>
                <w:lang w:eastAsia="pl-PL"/>
              </w:rPr>
              <w:t xml:space="preserve">   </w:t>
            </w:r>
            <w:r w:rsidRPr="005D407F">
              <w:rPr>
                <w:rFonts w:asciiTheme="majorHAnsi" w:eastAsia="Times New Roman" w:hAnsiTheme="majorHAnsi" w:cstheme="majorHAnsi"/>
                <w:sz w:val="24"/>
                <w:szCs w:val="24"/>
                <w:lang w:eastAsia="pl-PL"/>
              </w:rPr>
              <w:t>40 %</w:t>
            </w:r>
          </w:p>
        </w:tc>
        <w:tc>
          <w:tcPr>
            <w:tcW w:w="1956" w:type="dxa"/>
            <w:vAlign w:val="center"/>
          </w:tcPr>
          <w:p w14:paraId="09C34574" w14:textId="77777777" w:rsidR="00C634EF" w:rsidRPr="005D407F" w:rsidRDefault="00C634EF" w:rsidP="004D27EB">
            <w:pPr>
              <w:autoSpaceDE w:val="0"/>
              <w:spacing w:line="264" w:lineRule="auto"/>
              <w:jc w:val="both"/>
              <w:rPr>
                <w:rFonts w:asciiTheme="majorHAnsi" w:eastAsia="Times New Roman" w:hAnsiTheme="majorHAnsi" w:cstheme="majorHAnsi"/>
                <w:sz w:val="24"/>
                <w:szCs w:val="24"/>
                <w:lang w:eastAsia="pl-PL"/>
              </w:rPr>
            </w:pPr>
            <w:r w:rsidRPr="005D407F">
              <w:rPr>
                <w:rFonts w:asciiTheme="majorHAnsi" w:eastAsia="Times New Roman" w:hAnsiTheme="majorHAnsi" w:cstheme="majorHAnsi"/>
                <w:sz w:val="24"/>
                <w:szCs w:val="24"/>
                <w:lang w:eastAsia="pl-PL"/>
              </w:rPr>
              <w:t xml:space="preserve">              40</w:t>
            </w:r>
          </w:p>
        </w:tc>
      </w:tr>
    </w:tbl>
    <w:p w14:paraId="09899BBF" w14:textId="4814FFA1" w:rsidR="001E20F7" w:rsidRPr="005D407F" w:rsidRDefault="0099700C"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5D407F">
        <w:rPr>
          <w:rFonts w:asciiTheme="majorHAnsi" w:hAnsiTheme="majorHAnsi" w:cstheme="majorHAnsi"/>
          <w:sz w:val="24"/>
          <w:szCs w:val="24"/>
          <w:lang w:val="x-none" w:eastAsia="pl-PL"/>
        </w:rPr>
        <w:t xml:space="preserve">Zamawiający za najkorzystniejszą uzna ofertę </w:t>
      </w:r>
      <w:r w:rsidR="00A0570B" w:rsidRPr="005D407F">
        <w:rPr>
          <w:rFonts w:asciiTheme="majorHAnsi" w:hAnsiTheme="majorHAnsi" w:cstheme="majorHAnsi"/>
          <w:sz w:val="24"/>
          <w:szCs w:val="24"/>
          <w:lang w:eastAsia="pl-PL"/>
        </w:rPr>
        <w:t>z najniższą ceną</w:t>
      </w:r>
      <w:r w:rsidR="001F1697" w:rsidRPr="005D407F">
        <w:rPr>
          <w:rFonts w:asciiTheme="majorHAnsi" w:hAnsiTheme="majorHAnsi" w:cstheme="majorHAnsi"/>
          <w:sz w:val="24"/>
          <w:szCs w:val="24"/>
          <w:lang w:eastAsia="pl-PL"/>
        </w:rPr>
        <w:t>, wśród ofert nie odrzuconych i wykonawców, którzy nie zostali wykluczeni z postępowania o udzielenie zamówienia.</w:t>
      </w:r>
    </w:p>
    <w:p w14:paraId="4A644830" w14:textId="77777777" w:rsidR="00A0570B" w:rsidRPr="005D407F" w:rsidRDefault="00A0570B" w:rsidP="00A0570B">
      <w:pPr>
        <w:pStyle w:val="Akapitzlist"/>
        <w:spacing w:before="240" w:after="120"/>
        <w:ind w:left="1134"/>
        <w:jc w:val="both"/>
        <w:rPr>
          <w:rFonts w:asciiTheme="majorHAnsi" w:hAnsiTheme="majorHAnsi" w:cstheme="majorHAnsi"/>
          <w:sz w:val="24"/>
          <w:szCs w:val="24"/>
          <w:lang w:val="x-none" w:eastAsia="pl-PL"/>
        </w:rPr>
      </w:pPr>
    </w:p>
    <w:p w14:paraId="1D6916BB" w14:textId="4E706F22" w:rsidR="0099700C" w:rsidRPr="005D407F" w:rsidRDefault="0099700C"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5D407F">
        <w:rPr>
          <w:rFonts w:asciiTheme="majorHAnsi" w:hAnsiTheme="majorHAnsi" w:cstheme="majorHAnsi"/>
          <w:sz w:val="24"/>
          <w:szCs w:val="24"/>
          <w:lang w:val="x-none" w:eastAsia="pl-PL"/>
        </w:rPr>
        <w:t>Maksymalna liczba punktów w kryterium równa jest określonej wadze kryterium w %</w:t>
      </w:r>
      <w:r w:rsidRPr="005D407F">
        <w:rPr>
          <w:rFonts w:asciiTheme="majorHAnsi" w:hAnsiTheme="majorHAnsi" w:cstheme="majorHAnsi"/>
          <w:sz w:val="24"/>
          <w:szCs w:val="24"/>
          <w:lang w:eastAsia="pl-PL"/>
        </w:rPr>
        <w:t>.</w:t>
      </w:r>
    </w:p>
    <w:p w14:paraId="54049666" w14:textId="77777777" w:rsidR="001E20F7" w:rsidRPr="005D407F" w:rsidRDefault="001E20F7" w:rsidP="00B9639D">
      <w:pPr>
        <w:pStyle w:val="Akapitzlist"/>
        <w:spacing w:before="240" w:after="120"/>
        <w:ind w:left="1134"/>
        <w:jc w:val="both"/>
        <w:rPr>
          <w:rFonts w:asciiTheme="majorHAnsi" w:hAnsiTheme="majorHAnsi" w:cstheme="majorHAnsi"/>
          <w:sz w:val="24"/>
          <w:szCs w:val="24"/>
          <w:lang w:val="x-none" w:eastAsia="pl-PL"/>
        </w:rPr>
      </w:pPr>
      <w:bookmarkStart w:id="19" w:name="_Hlk528924443"/>
    </w:p>
    <w:p w14:paraId="6399C3D8" w14:textId="7F289C64" w:rsidR="0099700C" w:rsidRPr="005D407F" w:rsidRDefault="0099700C"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5D407F">
        <w:rPr>
          <w:rFonts w:asciiTheme="majorHAnsi" w:hAnsiTheme="majorHAnsi" w:cstheme="majorHAnsi"/>
          <w:sz w:val="24"/>
          <w:szCs w:val="24"/>
          <w:lang w:val="x-none" w:eastAsia="pl-PL"/>
        </w:rPr>
        <w:t>Uzyskana liczba punktów w ramach kryterium zaokrąglana będzie do drugiego miejsca po przecinku - jeżeli trzecia cyfra po przecinku (i/lub następna) jest mniejsza od 5 wynik zostanie zaokrąglony w dół, a jeżeli cyfra jest równa lub większa od 5 wynik zostanie zaokrąglony w górę.  Przyznawanie ilości punktów poszczególnym ofertom odbywać się będzie wg następującej zasady:</w:t>
      </w:r>
    </w:p>
    <w:bookmarkEnd w:id="19"/>
    <w:p w14:paraId="3DCE36D9" w14:textId="77777777" w:rsidR="006F6E0E" w:rsidRPr="005D407F" w:rsidRDefault="006F6E0E" w:rsidP="00BC2662">
      <w:pPr>
        <w:pStyle w:val="Akapitzlist"/>
        <w:numPr>
          <w:ilvl w:val="2"/>
          <w:numId w:val="19"/>
        </w:numPr>
        <w:ind w:left="1843"/>
        <w:rPr>
          <w:rFonts w:asciiTheme="majorHAnsi" w:hAnsiTheme="majorHAnsi" w:cstheme="majorHAnsi"/>
          <w:b/>
          <w:sz w:val="24"/>
          <w:szCs w:val="24"/>
          <w:lang w:eastAsia="pl-PL"/>
        </w:rPr>
      </w:pPr>
      <w:r w:rsidRPr="005D407F">
        <w:rPr>
          <w:rFonts w:asciiTheme="majorHAnsi" w:hAnsiTheme="majorHAnsi" w:cstheme="majorHAnsi"/>
          <w:sz w:val="24"/>
          <w:szCs w:val="24"/>
          <w:lang w:eastAsia="pl-PL"/>
        </w:rPr>
        <w:t xml:space="preserve">Obliczenie punktów dla kryterium „Cena” : „C” zostanie dokonane wg wzoru: </w:t>
      </w:r>
    </w:p>
    <w:p w14:paraId="43EDA49C" w14:textId="77777777" w:rsidR="006F6E0E" w:rsidRPr="005D407F" w:rsidRDefault="006F6E0E" w:rsidP="006F6E0E">
      <w:pPr>
        <w:pStyle w:val="Akapitzlist"/>
        <w:ind w:left="1843"/>
        <w:rPr>
          <w:rFonts w:asciiTheme="majorHAnsi" w:hAnsiTheme="majorHAnsi" w:cstheme="majorHAnsi"/>
          <w:sz w:val="24"/>
          <w:szCs w:val="24"/>
          <w:lang w:eastAsia="pl-PL"/>
        </w:rPr>
      </w:pPr>
    </w:p>
    <w:p w14:paraId="3AE96CC7" w14:textId="755BD722" w:rsidR="006F6E0E" w:rsidRPr="005D407F" w:rsidRDefault="006F6E0E" w:rsidP="006F6E0E">
      <w:pPr>
        <w:pStyle w:val="Akapitzlist"/>
        <w:ind w:left="1843"/>
        <w:jc w:val="center"/>
        <w:rPr>
          <w:rFonts w:asciiTheme="majorHAnsi" w:hAnsiTheme="majorHAnsi" w:cstheme="majorHAnsi"/>
          <w:b/>
          <w:sz w:val="28"/>
          <w:szCs w:val="28"/>
          <w:lang w:eastAsia="pl-PL"/>
        </w:rPr>
      </w:pPr>
      <w:r w:rsidRPr="005D407F">
        <w:rPr>
          <w:rFonts w:asciiTheme="majorHAnsi" w:hAnsiTheme="majorHAnsi" w:cstheme="majorHAnsi"/>
          <w:b/>
          <w:sz w:val="28"/>
          <w:szCs w:val="28"/>
          <w:vertAlign w:val="subscript"/>
          <w:lang w:eastAsia="pl-PL"/>
        </w:rPr>
        <w:t>C</w:t>
      </w:r>
      <w:r w:rsidRPr="005D407F">
        <w:rPr>
          <w:rFonts w:asciiTheme="majorHAnsi" w:hAnsiTheme="majorHAnsi" w:cstheme="majorHAnsi"/>
          <w:b/>
          <w:sz w:val="28"/>
          <w:szCs w:val="28"/>
          <w:lang w:eastAsia="pl-PL"/>
        </w:rPr>
        <w:t xml:space="preserve"> </w:t>
      </w:r>
      <w:r w:rsidRPr="005D407F">
        <w:rPr>
          <w:rFonts w:asciiTheme="majorHAnsi" w:hAnsiTheme="majorHAnsi" w:cstheme="majorHAnsi"/>
          <w:b/>
          <w:sz w:val="28"/>
          <w:szCs w:val="28"/>
          <w:vertAlign w:val="subscript"/>
          <w:lang w:eastAsia="pl-PL"/>
        </w:rPr>
        <w:t xml:space="preserve">=   </w:t>
      </w:r>
      <m:oMath>
        <m:f>
          <m:fPr>
            <m:ctrlPr>
              <w:rPr>
                <w:rFonts w:ascii="Cambria Math" w:hAnsi="Cambria Math" w:cstheme="majorHAnsi"/>
                <w:b/>
                <w:i/>
                <w:sz w:val="28"/>
                <w:szCs w:val="28"/>
                <w:vertAlign w:val="subscript"/>
                <w:lang w:eastAsia="pl-PL"/>
              </w:rPr>
            </m:ctrlPr>
          </m:fPr>
          <m:num>
            <m:sSub>
              <m:sSubPr>
                <m:ctrlPr>
                  <w:rPr>
                    <w:rFonts w:ascii="Cambria Math" w:hAnsi="Cambria Math" w:cstheme="majorHAnsi"/>
                    <w:b/>
                    <w:i/>
                    <w:sz w:val="28"/>
                    <w:szCs w:val="28"/>
                    <w:vertAlign w:val="subscript"/>
                    <w:lang w:eastAsia="pl-PL"/>
                  </w:rPr>
                </m:ctrlPr>
              </m:sSubPr>
              <m:e>
                <m:r>
                  <m:rPr>
                    <m:sty m:val="bi"/>
                  </m:rPr>
                  <w:rPr>
                    <w:rFonts w:ascii="Cambria Math" w:hAnsi="Cambria Math" w:cstheme="majorHAnsi"/>
                    <w:sz w:val="28"/>
                    <w:szCs w:val="28"/>
                    <w:vertAlign w:val="subscript"/>
                    <w:lang w:eastAsia="pl-PL"/>
                  </w:rPr>
                  <m:t>C</m:t>
                </m:r>
              </m:e>
              <m:sub>
                <m:r>
                  <m:rPr>
                    <m:sty m:val="bi"/>
                  </m:rPr>
                  <w:rPr>
                    <w:rFonts w:ascii="Cambria Math" w:hAnsi="Cambria Math" w:cstheme="majorHAnsi"/>
                    <w:sz w:val="28"/>
                    <w:szCs w:val="28"/>
                    <w:vertAlign w:val="subscript"/>
                    <w:lang w:eastAsia="pl-PL"/>
                  </w:rPr>
                  <m:t xml:space="preserve"> of. min.</m:t>
                </m:r>
              </m:sub>
            </m:sSub>
          </m:num>
          <m:den>
            <m:sSub>
              <m:sSubPr>
                <m:ctrlPr>
                  <w:rPr>
                    <w:rFonts w:ascii="Cambria Math" w:hAnsi="Cambria Math" w:cstheme="majorHAnsi"/>
                    <w:b/>
                    <w:i/>
                    <w:sz w:val="28"/>
                    <w:szCs w:val="28"/>
                    <w:vertAlign w:val="subscript"/>
                    <w:lang w:eastAsia="pl-PL"/>
                  </w:rPr>
                </m:ctrlPr>
              </m:sSubPr>
              <m:e>
                <m:r>
                  <m:rPr>
                    <m:sty m:val="bi"/>
                  </m:rPr>
                  <w:rPr>
                    <w:rFonts w:ascii="Cambria Math" w:hAnsi="Cambria Math" w:cstheme="majorHAnsi"/>
                    <w:sz w:val="28"/>
                    <w:szCs w:val="28"/>
                    <w:vertAlign w:val="subscript"/>
                    <w:lang w:eastAsia="pl-PL"/>
                  </w:rPr>
                  <m:t>C</m:t>
                </m:r>
              </m:e>
              <m:sub>
                <m:r>
                  <m:rPr>
                    <m:sty m:val="bi"/>
                  </m:rPr>
                  <w:rPr>
                    <w:rFonts w:ascii="Cambria Math" w:hAnsi="Cambria Math" w:cstheme="majorHAnsi"/>
                    <w:sz w:val="28"/>
                    <w:szCs w:val="28"/>
                    <w:vertAlign w:val="subscript"/>
                    <w:lang w:eastAsia="pl-PL"/>
                  </w:rPr>
                  <m:t xml:space="preserve"> of. bad.</m:t>
                </m:r>
              </m:sub>
            </m:sSub>
          </m:den>
        </m:f>
      </m:oMath>
      <w:r w:rsidRPr="005D407F">
        <w:rPr>
          <w:rFonts w:asciiTheme="majorHAnsi" w:hAnsiTheme="majorHAnsi" w:cstheme="majorHAnsi"/>
          <w:b/>
          <w:sz w:val="28"/>
          <w:szCs w:val="28"/>
          <w:vertAlign w:val="subscript"/>
          <w:lang w:eastAsia="pl-PL"/>
        </w:rPr>
        <w:t xml:space="preserve">   x 100 pkt x 60%</w:t>
      </w:r>
    </w:p>
    <w:p w14:paraId="5A665B68" w14:textId="77777777" w:rsidR="006F6E0E" w:rsidRPr="005D407F" w:rsidRDefault="006F6E0E" w:rsidP="00F449AF">
      <w:pPr>
        <w:ind w:left="1134"/>
        <w:rPr>
          <w:rFonts w:asciiTheme="majorHAnsi" w:hAnsiTheme="majorHAnsi" w:cstheme="majorHAnsi"/>
          <w:sz w:val="24"/>
          <w:szCs w:val="24"/>
          <w:lang w:eastAsia="pl-PL"/>
        </w:rPr>
      </w:pPr>
      <w:r w:rsidRPr="005D407F">
        <w:rPr>
          <w:rFonts w:asciiTheme="majorHAnsi" w:hAnsiTheme="majorHAnsi" w:cstheme="majorHAnsi"/>
          <w:sz w:val="24"/>
          <w:szCs w:val="24"/>
          <w:lang w:eastAsia="pl-PL"/>
        </w:rPr>
        <w:t>gdzie:</w:t>
      </w:r>
    </w:p>
    <w:p w14:paraId="23CD8E22" w14:textId="38CF19A8" w:rsidR="006F6E0E" w:rsidRPr="005D407F" w:rsidRDefault="006F6E0E" w:rsidP="006F6E0E">
      <w:pPr>
        <w:pStyle w:val="Akapitzlist"/>
        <w:ind w:left="2127" w:hanging="993"/>
        <w:rPr>
          <w:rFonts w:asciiTheme="majorHAnsi" w:hAnsiTheme="majorHAnsi" w:cstheme="majorHAnsi"/>
          <w:sz w:val="24"/>
          <w:szCs w:val="24"/>
          <w:lang w:eastAsia="pl-PL"/>
        </w:rPr>
      </w:pPr>
      <w:r w:rsidRPr="005D407F">
        <w:rPr>
          <w:rFonts w:asciiTheme="majorHAnsi" w:hAnsiTheme="majorHAnsi" w:cstheme="majorHAnsi"/>
          <w:sz w:val="24"/>
          <w:szCs w:val="24"/>
          <w:lang w:eastAsia="pl-PL"/>
        </w:rPr>
        <w:t>C                ilość punktów, jakie otrzyma wybrana oferta i za kryterium: „cena”,</w:t>
      </w:r>
    </w:p>
    <w:p w14:paraId="1FD270AA" w14:textId="15207467" w:rsidR="006F6E0E" w:rsidRPr="005D407F" w:rsidRDefault="006F6E0E" w:rsidP="006F6E0E">
      <w:pPr>
        <w:pStyle w:val="Akapitzlist"/>
        <w:ind w:left="2127" w:hanging="993"/>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c </w:t>
      </w:r>
      <w:r w:rsidRPr="005D407F">
        <w:rPr>
          <w:rFonts w:asciiTheme="majorHAnsi" w:hAnsiTheme="majorHAnsi" w:cstheme="majorHAnsi"/>
          <w:sz w:val="24"/>
          <w:szCs w:val="24"/>
          <w:vertAlign w:val="subscript"/>
          <w:lang w:eastAsia="pl-PL"/>
        </w:rPr>
        <w:t>of. min</w:t>
      </w:r>
      <w:r w:rsidRPr="005D407F">
        <w:rPr>
          <w:rFonts w:asciiTheme="majorHAnsi" w:hAnsiTheme="majorHAnsi" w:cstheme="majorHAnsi"/>
          <w:sz w:val="24"/>
          <w:szCs w:val="24"/>
          <w:lang w:eastAsia="pl-PL"/>
        </w:rPr>
        <w:t xml:space="preserve">       najniższa cena  oferty brutto spośród ofert nie podlegających odrzuceniu i   złożonych przez wykonawców, którzy nie podlegali wykluczeniu w danym etapie badania i oceny ofert,</w:t>
      </w:r>
    </w:p>
    <w:p w14:paraId="6738FA14" w14:textId="746D0331" w:rsidR="006F6E0E" w:rsidRPr="005D407F" w:rsidRDefault="006F6E0E" w:rsidP="006F6E0E">
      <w:pPr>
        <w:pStyle w:val="Akapitzlist"/>
        <w:ind w:left="2127" w:hanging="993"/>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c </w:t>
      </w:r>
      <w:r w:rsidRPr="005D407F">
        <w:rPr>
          <w:rFonts w:asciiTheme="majorHAnsi" w:hAnsiTheme="majorHAnsi" w:cstheme="majorHAnsi"/>
          <w:sz w:val="24"/>
          <w:szCs w:val="24"/>
          <w:vertAlign w:val="subscript"/>
          <w:lang w:eastAsia="pl-PL"/>
        </w:rPr>
        <w:t>of. bad</w:t>
      </w:r>
      <w:r w:rsidRPr="005D407F">
        <w:rPr>
          <w:rFonts w:asciiTheme="majorHAnsi" w:hAnsiTheme="majorHAnsi" w:cstheme="majorHAnsi"/>
          <w:sz w:val="24"/>
          <w:szCs w:val="24"/>
          <w:lang w:eastAsia="pl-PL"/>
        </w:rPr>
        <w:t xml:space="preserve">       cena brutto oferty badanej.</w:t>
      </w:r>
    </w:p>
    <w:p w14:paraId="3C172B25" w14:textId="27FEDDB8" w:rsidR="006F6E0E" w:rsidRPr="005D407F" w:rsidRDefault="006F6E0E" w:rsidP="006F6E0E">
      <w:pPr>
        <w:pStyle w:val="Akapitzlist"/>
        <w:ind w:left="2127" w:hanging="993"/>
        <w:rPr>
          <w:rFonts w:asciiTheme="majorHAnsi" w:hAnsiTheme="majorHAnsi" w:cstheme="majorHAnsi"/>
          <w:sz w:val="24"/>
          <w:szCs w:val="24"/>
          <w:lang w:eastAsia="pl-PL"/>
        </w:rPr>
      </w:pPr>
    </w:p>
    <w:p w14:paraId="58695D57" w14:textId="275C65F5" w:rsidR="009F0ED0" w:rsidRPr="005D407F" w:rsidRDefault="006F6E0E" w:rsidP="00BC2662">
      <w:pPr>
        <w:pStyle w:val="Akapitzlist"/>
        <w:numPr>
          <w:ilvl w:val="2"/>
          <w:numId w:val="19"/>
        </w:numPr>
        <w:ind w:left="1843" w:hanging="709"/>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Obliczenie punktów dla kryterium </w:t>
      </w:r>
      <w:r w:rsidR="009F0ED0" w:rsidRPr="005D407F">
        <w:rPr>
          <w:rFonts w:asciiTheme="majorHAnsi" w:hAnsiTheme="majorHAnsi" w:cstheme="majorHAnsi"/>
          <w:sz w:val="24"/>
          <w:szCs w:val="24"/>
          <w:lang w:eastAsia="pl-PL"/>
        </w:rPr>
        <w:t>Czas reakcji” – „R” zostanie dokonane w następujący sposób:</w:t>
      </w:r>
    </w:p>
    <w:tbl>
      <w:tblPr>
        <w:tblW w:w="865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7516"/>
      </w:tblGrid>
      <w:tr w:rsidR="009F0ED0" w:rsidRPr="005D407F" w14:paraId="21DFC7F4" w14:textId="77777777" w:rsidTr="002A2D8A">
        <w:trPr>
          <w:trHeight w:val="292"/>
        </w:trPr>
        <w:tc>
          <w:tcPr>
            <w:tcW w:w="1134" w:type="dxa"/>
            <w:shd w:val="clear" w:color="auto" w:fill="auto"/>
            <w:noWrap/>
            <w:vAlign w:val="center"/>
            <w:hideMark/>
          </w:tcPr>
          <w:p w14:paraId="4B86485F" w14:textId="77777777" w:rsidR="009F0ED0" w:rsidRPr="005D407F" w:rsidRDefault="009F0ED0" w:rsidP="00FC5A3C">
            <w:pPr>
              <w:spacing w:line="264" w:lineRule="auto"/>
              <w:jc w:val="center"/>
              <w:rPr>
                <w:rFonts w:asciiTheme="majorHAnsi" w:hAnsiTheme="majorHAnsi" w:cstheme="majorHAnsi"/>
                <w:sz w:val="24"/>
                <w:szCs w:val="24"/>
              </w:rPr>
            </w:pPr>
            <w:r w:rsidRPr="005D407F">
              <w:rPr>
                <w:rFonts w:asciiTheme="majorHAnsi" w:hAnsiTheme="majorHAnsi" w:cstheme="majorHAnsi"/>
                <w:sz w:val="24"/>
                <w:szCs w:val="24"/>
              </w:rPr>
              <w:t>Punkty</w:t>
            </w:r>
          </w:p>
        </w:tc>
        <w:tc>
          <w:tcPr>
            <w:tcW w:w="7516" w:type="dxa"/>
            <w:shd w:val="clear" w:color="auto" w:fill="auto"/>
            <w:noWrap/>
            <w:vAlign w:val="center"/>
            <w:hideMark/>
          </w:tcPr>
          <w:p w14:paraId="7993458A" w14:textId="1310F80F" w:rsidR="009F0ED0" w:rsidRPr="005D407F" w:rsidRDefault="009F0ED0" w:rsidP="00920D57">
            <w:pPr>
              <w:spacing w:line="264" w:lineRule="auto"/>
              <w:ind w:left="567"/>
              <w:jc w:val="center"/>
              <w:rPr>
                <w:rFonts w:asciiTheme="majorHAnsi" w:hAnsiTheme="majorHAnsi" w:cstheme="majorHAnsi"/>
                <w:sz w:val="24"/>
                <w:szCs w:val="24"/>
              </w:rPr>
            </w:pPr>
            <w:r w:rsidRPr="005D407F">
              <w:rPr>
                <w:rFonts w:asciiTheme="majorHAnsi" w:hAnsiTheme="majorHAnsi" w:cstheme="majorHAnsi"/>
                <w:sz w:val="24"/>
                <w:szCs w:val="24"/>
              </w:rPr>
              <w:t xml:space="preserve">Czas reakcji </w:t>
            </w:r>
            <w:r w:rsidR="00FE7603" w:rsidRPr="005D407F">
              <w:rPr>
                <w:rFonts w:asciiTheme="majorHAnsi" w:hAnsiTheme="majorHAnsi" w:cstheme="majorHAnsi"/>
                <w:sz w:val="24"/>
                <w:szCs w:val="24"/>
              </w:rPr>
              <w:t>w</w:t>
            </w:r>
            <w:r w:rsidRPr="005D407F">
              <w:rPr>
                <w:rFonts w:asciiTheme="majorHAnsi" w:hAnsiTheme="majorHAnsi" w:cstheme="majorHAnsi"/>
                <w:sz w:val="24"/>
                <w:szCs w:val="24"/>
              </w:rPr>
              <w:t>ykonawcy</w:t>
            </w:r>
          </w:p>
        </w:tc>
      </w:tr>
      <w:tr w:rsidR="009F0ED0" w:rsidRPr="005D407F" w14:paraId="60BE0361" w14:textId="77777777" w:rsidTr="002A2D8A">
        <w:trPr>
          <w:trHeight w:val="300"/>
        </w:trPr>
        <w:tc>
          <w:tcPr>
            <w:tcW w:w="1134" w:type="dxa"/>
            <w:shd w:val="clear" w:color="auto" w:fill="auto"/>
            <w:noWrap/>
            <w:vAlign w:val="center"/>
            <w:hideMark/>
          </w:tcPr>
          <w:p w14:paraId="2106A932" w14:textId="00CDC27F" w:rsidR="009F0ED0" w:rsidRPr="005D407F" w:rsidRDefault="009F0ED0" w:rsidP="00FC5A3C">
            <w:pPr>
              <w:spacing w:line="264" w:lineRule="auto"/>
              <w:jc w:val="center"/>
              <w:rPr>
                <w:rFonts w:asciiTheme="majorHAnsi" w:hAnsiTheme="majorHAnsi" w:cstheme="majorHAnsi"/>
                <w:sz w:val="24"/>
                <w:szCs w:val="24"/>
              </w:rPr>
            </w:pPr>
            <w:r w:rsidRPr="005D407F">
              <w:rPr>
                <w:rFonts w:asciiTheme="majorHAnsi" w:hAnsiTheme="majorHAnsi" w:cstheme="majorHAnsi"/>
                <w:sz w:val="24"/>
                <w:szCs w:val="24"/>
              </w:rPr>
              <w:lastRenderedPageBreak/>
              <w:t>0</w:t>
            </w:r>
          </w:p>
        </w:tc>
        <w:tc>
          <w:tcPr>
            <w:tcW w:w="7516" w:type="dxa"/>
            <w:shd w:val="clear" w:color="auto" w:fill="auto"/>
            <w:noWrap/>
            <w:vAlign w:val="center"/>
            <w:hideMark/>
          </w:tcPr>
          <w:p w14:paraId="17959691" w14:textId="3FAC1C4B" w:rsidR="009F0ED0" w:rsidRPr="005D407F" w:rsidRDefault="009F0ED0" w:rsidP="00920D57">
            <w:pPr>
              <w:spacing w:line="264" w:lineRule="auto"/>
              <w:rPr>
                <w:rFonts w:asciiTheme="majorHAnsi" w:hAnsiTheme="majorHAnsi" w:cstheme="majorHAnsi"/>
                <w:sz w:val="24"/>
                <w:szCs w:val="24"/>
              </w:rPr>
            </w:pPr>
            <w:r w:rsidRPr="005D407F">
              <w:rPr>
                <w:rFonts w:asciiTheme="majorHAnsi" w:hAnsiTheme="majorHAnsi" w:cstheme="majorHAnsi"/>
                <w:sz w:val="24"/>
                <w:szCs w:val="24"/>
              </w:rPr>
              <w:t>powyżej 48 godzin od momentu wysłania zlecenia przez zamawiającego</w:t>
            </w:r>
          </w:p>
        </w:tc>
      </w:tr>
      <w:tr w:rsidR="009F0ED0" w:rsidRPr="005D407F" w14:paraId="10EF6F4C" w14:textId="77777777" w:rsidTr="002A2D8A">
        <w:trPr>
          <w:trHeight w:val="300"/>
        </w:trPr>
        <w:tc>
          <w:tcPr>
            <w:tcW w:w="1134" w:type="dxa"/>
            <w:shd w:val="clear" w:color="auto" w:fill="auto"/>
            <w:noWrap/>
            <w:vAlign w:val="center"/>
            <w:hideMark/>
          </w:tcPr>
          <w:p w14:paraId="74947DBF" w14:textId="77777777" w:rsidR="009F0ED0" w:rsidRPr="005D407F" w:rsidRDefault="009F0ED0" w:rsidP="00FC5A3C">
            <w:pPr>
              <w:spacing w:line="264" w:lineRule="auto"/>
              <w:jc w:val="center"/>
              <w:rPr>
                <w:rFonts w:asciiTheme="majorHAnsi" w:hAnsiTheme="majorHAnsi" w:cstheme="majorHAnsi"/>
                <w:sz w:val="24"/>
                <w:szCs w:val="24"/>
              </w:rPr>
            </w:pPr>
            <w:r w:rsidRPr="005D407F">
              <w:rPr>
                <w:rFonts w:asciiTheme="majorHAnsi" w:hAnsiTheme="majorHAnsi" w:cstheme="majorHAnsi"/>
                <w:sz w:val="24"/>
                <w:szCs w:val="24"/>
              </w:rPr>
              <w:t>20</w:t>
            </w:r>
          </w:p>
        </w:tc>
        <w:tc>
          <w:tcPr>
            <w:tcW w:w="7516" w:type="dxa"/>
            <w:shd w:val="clear" w:color="auto" w:fill="auto"/>
            <w:noWrap/>
            <w:vAlign w:val="center"/>
            <w:hideMark/>
          </w:tcPr>
          <w:p w14:paraId="7FA8FC99" w14:textId="41BF8ED5" w:rsidR="009F0ED0" w:rsidRPr="005D407F" w:rsidRDefault="009F0ED0" w:rsidP="00920D57">
            <w:pPr>
              <w:spacing w:line="264" w:lineRule="auto"/>
              <w:rPr>
                <w:rFonts w:asciiTheme="majorHAnsi" w:hAnsiTheme="majorHAnsi" w:cstheme="majorHAnsi"/>
                <w:sz w:val="24"/>
                <w:szCs w:val="24"/>
              </w:rPr>
            </w:pPr>
            <w:r w:rsidRPr="005D407F">
              <w:rPr>
                <w:rFonts w:asciiTheme="majorHAnsi" w:hAnsiTheme="majorHAnsi" w:cstheme="majorHAnsi"/>
                <w:sz w:val="24"/>
                <w:szCs w:val="24"/>
              </w:rPr>
              <w:t>powyżej 36 godzin</w:t>
            </w:r>
            <w:r w:rsidRPr="005D407F">
              <w:rPr>
                <w:rFonts w:asciiTheme="majorHAnsi" w:eastAsia="Times New Roman" w:hAnsiTheme="majorHAnsi" w:cstheme="majorHAnsi"/>
                <w:sz w:val="24"/>
                <w:szCs w:val="24"/>
              </w:rPr>
              <w:t xml:space="preserve"> </w:t>
            </w:r>
            <w:r w:rsidRPr="005D407F">
              <w:rPr>
                <w:rFonts w:asciiTheme="majorHAnsi" w:hAnsiTheme="majorHAnsi" w:cstheme="majorHAnsi"/>
                <w:sz w:val="24"/>
                <w:szCs w:val="24"/>
              </w:rPr>
              <w:t xml:space="preserve">do 48 godzin od momentu wysłania zlecenia przez </w:t>
            </w:r>
            <w:r w:rsidR="00FE7603" w:rsidRPr="005D407F">
              <w:rPr>
                <w:rFonts w:asciiTheme="majorHAnsi" w:hAnsiTheme="majorHAnsi" w:cstheme="majorHAnsi"/>
                <w:sz w:val="24"/>
                <w:szCs w:val="24"/>
              </w:rPr>
              <w:t>z</w:t>
            </w:r>
            <w:r w:rsidRPr="005D407F">
              <w:rPr>
                <w:rFonts w:asciiTheme="majorHAnsi" w:hAnsiTheme="majorHAnsi" w:cstheme="majorHAnsi"/>
                <w:sz w:val="24"/>
                <w:szCs w:val="24"/>
              </w:rPr>
              <w:t>amawiającego.</w:t>
            </w:r>
          </w:p>
        </w:tc>
      </w:tr>
      <w:tr w:rsidR="009F0ED0" w:rsidRPr="005D407F" w14:paraId="26CD2357" w14:textId="77777777" w:rsidTr="002A2D8A">
        <w:trPr>
          <w:trHeight w:val="338"/>
        </w:trPr>
        <w:tc>
          <w:tcPr>
            <w:tcW w:w="1134" w:type="dxa"/>
            <w:shd w:val="clear" w:color="auto" w:fill="auto"/>
            <w:noWrap/>
            <w:vAlign w:val="center"/>
            <w:hideMark/>
          </w:tcPr>
          <w:p w14:paraId="4C8D77DF" w14:textId="77777777" w:rsidR="009F0ED0" w:rsidRPr="005D407F" w:rsidRDefault="009F0ED0" w:rsidP="00FC5A3C">
            <w:pPr>
              <w:spacing w:line="264" w:lineRule="auto"/>
              <w:jc w:val="center"/>
              <w:rPr>
                <w:rFonts w:asciiTheme="majorHAnsi" w:hAnsiTheme="majorHAnsi" w:cstheme="majorHAnsi"/>
                <w:sz w:val="24"/>
                <w:szCs w:val="24"/>
              </w:rPr>
            </w:pPr>
            <w:r w:rsidRPr="005D407F">
              <w:rPr>
                <w:rFonts w:asciiTheme="majorHAnsi" w:hAnsiTheme="majorHAnsi" w:cstheme="majorHAnsi"/>
                <w:sz w:val="24"/>
                <w:szCs w:val="24"/>
              </w:rPr>
              <w:t>40</w:t>
            </w:r>
          </w:p>
        </w:tc>
        <w:tc>
          <w:tcPr>
            <w:tcW w:w="7516" w:type="dxa"/>
            <w:shd w:val="clear" w:color="auto" w:fill="auto"/>
            <w:noWrap/>
            <w:vAlign w:val="center"/>
            <w:hideMark/>
          </w:tcPr>
          <w:p w14:paraId="6A3C87DE" w14:textId="1F122B27" w:rsidR="009F0ED0" w:rsidRPr="005D407F" w:rsidRDefault="009F0ED0" w:rsidP="00920D57">
            <w:pPr>
              <w:spacing w:line="264" w:lineRule="auto"/>
              <w:rPr>
                <w:rFonts w:asciiTheme="majorHAnsi" w:hAnsiTheme="majorHAnsi" w:cstheme="majorHAnsi"/>
                <w:sz w:val="24"/>
                <w:szCs w:val="24"/>
              </w:rPr>
            </w:pPr>
            <w:r w:rsidRPr="005D407F">
              <w:rPr>
                <w:rFonts w:asciiTheme="majorHAnsi" w:hAnsiTheme="majorHAnsi" w:cstheme="majorHAnsi"/>
                <w:sz w:val="24"/>
                <w:szCs w:val="24"/>
              </w:rPr>
              <w:t xml:space="preserve">do 36 godzin od momentu wysłania zlecenia przez </w:t>
            </w:r>
            <w:r w:rsidR="00FE7603" w:rsidRPr="005D407F">
              <w:rPr>
                <w:rFonts w:asciiTheme="majorHAnsi" w:hAnsiTheme="majorHAnsi" w:cstheme="majorHAnsi"/>
                <w:sz w:val="24"/>
                <w:szCs w:val="24"/>
              </w:rPr>
              <w:t>z</w:t>
            </w:r>
            <w:r w:rsidRPr="005D407F">
              <w:rPr>
                <w:rFonts w:asciiTheme="majorHAnsi" w:hAnsiTheme="majorHAnsi" w:cstheme="majorHAnsi"/>
                <w:sz w:val="24"/>
                <w:szCs w:val="24"/>
              </w:rPr>
              <w:t xml:space="preserve">amawiającego. </w:t>
            </w:r>
          </w:p>
          <w:p w14:paraId="2F353208" w14:textId="77777777" w:rsidR="009F0ED0" w:rsidRPr="005D407F" w:rsidRDefault="009F0ED0" w:rsidP="00920D57">
            <w:pPr>
              <w:spacing w:line="264" w:lineRule="auto"/>
              <w:rPr>
                <w:rFonts w:asciiTheme="majorHAnsi" w:hAnsiTheme="majorHAnsi" w:cstheme="majorHAnsi"/>
                <w:sz w:val="24"/>
                <w:szCs w:val="24"/>
              </w:rPr>
            </w:pPr>
          </w:p>
        </w:tc>
      </w:tr>
    </w:tbl>
    <w:p w14:paraId="1EC01F87" w14:textId="77777777" w:rsidR="009F0ED0" w:rsidRPr="005D407F" w:rsidRDefault="009F0ED0" w:rsidP="009F0ED0">
      <w:pPr>
        <w:pStyle w:val="Akapitzlist"/>
        <w:ind w:left="1843"/>
        <w:rPr>
          <w:rFonts w:asciiTheme="majorHAnsi" w:hAnsiTheme="majorHAnsi" w:cstheme="majorHAnsi"/>
          <w:sz w:val="24"/>
          <w:szCs w:val="24"/>
          <w:lang w:eastAsia="pl-PL"/>
        </w:rPr>
      </w:pPr>
    </w:p>
    <w:p w14:paraId="134FC542" w14:textId="39CC16D6" w:rsidR="00FC5A3C" w:rsidRPr="005D407F" w:rsidRDefault="00F449AF" w:rsidP="00F449AF">
      <w:pPr>
        <w:pStyle w:val="Akapitzlist"/>
        <w:spacing w:line="264" w:lineRule="auto"/>
        <w:ind w:left="142"/>
        <w:jc w:val="both"/>
        <w:rPr>
          <w:rFonts w:asciiTheme="majorHAnsi" w:eastAsia="Times New Roman" w:hAnsiTheme="majorHAnsi" w:cstheme="majorHAnsi"/>
          <w:sz w:val="24"/>
          <w:szCs w:val="24"/>
        </w:rPr>
      </w:pPr>
      <w:r w:rsidRPr="005D407F">
        <w:rPr>
          <w:rFonts w:asciiTheme="majorHAnsi" w:eastAsia="Times New Roman" w:hAnsiTheme="majorHAnsi" w:cstheme="majorHAnsi"/>
          <w:sz w:val="24"/>
          <w:szCs w:val="24"/>
        </w:rPr>
        <w:t xml:space="preserve">Ocena zostanie dokonana w oparciu o </w:t>
      </w:r>
      <w:r w:rsidR="00FC5A3C" w:rsidRPr="005D407F">
        <w:rPr>
          <w:rFonts w:asciiTheme="majorHAnsi" w:eastAsia="Times New Roman" w:hAnsiTheme="majorHAnsi" w:cstheme="majorHAnsi"/>
          <w:sz w:val="24"/>
          <w:szCs w:val="24"/>
        </w:rPr>
        <w:t xml:space="preserve">informację podana przez wykonawcę w ofercie – wg wzoru stanowiącego </w:t>
      </w:r>
      <w:r w:rsidR="00992554" w:rsidRPr="005D407F">
        <w:rPr>
          <w:rFonts w:asciiTheme="majorHAnsi" w:eastAsia="Times New Roman" w:hAnsiTheme="majorHAnsi" w:cstheme="majorHAnsi"/>
          <w:sz w:val="24"/>
          <w:szCs w:val="24"/>
        </w:rPr>
        <w:t>z</w:t>
      </w:r>
      <w:r w:rsidR="00FC5A3C" w:rsidRPr="005D407F">
        <w:rPr>
          <w:rFonts w:asciiTheme="majorHAnsi" w:eastAsia="Times New Roman" w:hAnsiTheme="majorHAnsi" w:cstheme="majorHAnsi"/>
          <w:sz w:val="24"/>
          <w:szCs w:val="24"/>
        </w:rPr>
        <w:t xml:space="preserve">ałącznik nr </w:t>
      </w:r>
      <w:r w:rsidR="00D877CA" w:rsidRPr="005D407F">
        <w:rPr>
          <w:rFonts w:asciiTheme="majorHAnsi" w:eastAsia="Times New Roman" w:hAnsiTheme="majorHAnsi" w:cstheme="majorHAnsi"/>
          <w:sz w:val="24"/>
          <w:szCs w:val="24"/>
        </w:rPr>
        <w:t>2</w:t>
      </w:r>
      <w:r w:rsidR="00FC5A3C" w:rsidRPr="005D407F">
        <w:rPr>
          <w:rFonts w:asciiTheme="majorHAnsi" w:eastAsia="Times New Roman" w:hAnsiTheme="majorHAnsi" w:cstheme="majorHAnsi"/>
          <w:sz w:val="24"/>
          <w:szCs w:val="24"/>
        </w:rPr>
        <w:t xml:space="preserve"> do SWZ.</w:t>
      </w:r>
    </w:p>
    <w:p w14:paraId="168ACD76" w14:textId="263ED0D5" w:rsidR="00F449AF" w:rsidRPr="005D407F" w:rsidRDefault="00FC5A3C" w:rsidP="00F449AF">
      <w:pPr>
        <w:pStyle w:val="Akapitzlist"/>
        <w:spacing w:line="264" w:lineRule="auto"/>
        <w:ind w:left="142"/>
        <w:jc w:val="both"/>
        <w:rPr>
          <w:rFonts w:asciiTheme="majorHAnsi" w:eastAsia="Times New Roman" w:hAnsiTheme="majorHAnsi" w:cstheme="majorHAnsi"/>
          <w:b/>
          <w:sz w:val="24"/>
          <w:szCs w:val="24"/>
          <w:u w:val="single"/>
        </w:rPr>
      </w:pPr>
      <w:r w:rsidRPr="005D407F">
        <w:rPr>
          <w:rFonts w:asciiTheme="majorHAnsi" w:eastAsia="Times New Roman" w:hAnsiTheme="majorHAnsi" w:cstheme="majorHAnsi"/>
          <w:sz w:val="24"/>
          <w:szCs w:val="24"/>
          <w:u w:val="single"/>
        </w:rPr>
        <w:t xml:space="preserve">W przypadku gdy wykonawca nie poda w ofercie  czasu reakcji otrzyma o punktów w kryterium „Czas reakcji”. </w:t>
      </w:r>
    </w:p>
    <w:p w14:paraId="2FBC8166" w14:textId="77777777" w:rsidR="00F449AF" w:rsidRPr="005D407F" w:rsidRDefault="00F449AF" w:rsidP="00F449AF">
      <w:pPr>
        <w:pStyle w:val="Akapitzlist"/>
        <w:spacing w:line="264" w:lineRule="auto"/>
        <w:ind w:left="142"/>
        <w:jc w:val="both"/>
        <w:rPr>
          <w:rFonts w:asciiTheme="majorHAnsi" w:eastAsia="Times New Roman" w:hAnsiTheme="majorHAnsi" w:cstheme="majorHAnsi"/>
          <w:b/>
          <w:sz w:val="24"/>
          <w:szCs w:val="24"/>
          <w:u w:val="single"/>
        </w:rPr>
      </w:pPr>
    </w:p>
    <w:p w14:paraId="21B56C02" w14:textId="77B88578" w:rsidR="00F449AF" w:rsidRPr="005D407F" w:rsidRDefault="00F449AF" w:rsidP="00BC2662">
      <w:pPr>
        <w:pStyle w:val="Akapitzlist"/>
        <w:numPr>
          <w:ilvl w:val="2"/>
          <w:numId w:val="19"/>
        </w:numPr>
        <w:autoSpaceDE w:val="0"/>
        <w:autoSpaceDN w:val="0"/>
        <w:adjustRightInd w:val="0"/>
        <w:spacing w:line="264" w:lineRule="auto"/>
        <w:ind w:left="1985" w:hanging="851"/>
        <w:jc w:val="both"/>
        <w:rPr>
          <w:rFonts w:asciiTheme="majorHAnsi" w:hAnsiTheme="majorHAnsi" w:cstheme="majorHAnsi"/>
          <w:bCs/>
          <w:sz w:val="24"/>
          <w:szCs w:val="24"/>
        </w:rPr>
      </w:pPr>
      <w:r w:rsidRPr="005D407F">
        <w:rPr>
          <w:rFonts w:asciiTheme="majorHAnsi" w:hAnsiTheme="majorHAnsi" w:cstheme="majorHAnsi"/>
          <w:bCs/>
          <w:sz w:val="24"/>
          <w:szCs w:val="24"/>
        </w:rPr>
        <w:t xml:space="preserve">Za najkorzystniejszą ofertę zostanie uznana ta spośród nieodrzuconych ofert, która uzyska najwyższą łączną ocenę w </w:t>
      </w:r>
      <w:r w:rsidR="00A9126B" w:rsidRPr="005D407F">
        <w:rPr>
          <w:rFonts w:asciiTheme="majorHAnsi" w:hAnsiTheme="majorHAnsi" w:cstheme="majorHAnsi"/>
          <w:bCs/>
          <w:sz w:val="24"/>
          <w:szCs w:val="24"/>
        </w:rPr>
        <w:t>dwóch</w:t>
      </w:r>
      <w:r w:rsidRPr="005D407F">
        <w:rPr>
          <w:rFonts w:asciiTheme="majorHAnsi" w:hAnsiTheme="majorHAnsi" w:cstheme="majorHAnsi"/>
          <w:bCs/>
          <w:sz w:val="24"/>
          <w:szCs w:val="24"/>
        </w:rPr>
        <w:t xml:space="preserve"> kryteriach oceny, obliczoną wg wzoru:</w:t>
      </w:r>
    </w:p>
    <w:p w14:paraId="47FD4B6A" w14:textId="18B0A3F8" w:rsidR="00F449AF" w:rsidRPr="005D407F" w:rsidRDefault="00F449AF" w:rsidP="00F449AF">
      <w:pPr>
        <w:autoSpaceDE w:val="0"/>
        <w:autoSpaceDN w:val="0"/>
        <w:adjustRightInd w:val="0"/>
        <w:spacing w:line="264" w:lineRule="auto"/>
        <w:jc w:val="center"/>
        <w:rPr>
          <w:rFonts w:asciiTheme="majorHAnsi" w:hAnsiTheme="majorHAnsi" w:cstheme="majorHAnsi"/>
          <w:b/>
          <w:sz w:val="24"/>
          <w:szCs w:val="24"/>
        </w:rPr>
      </w:pPr>
      <w:r w:rsidRPr="005D407F">
        <w:rPr>
          <w:rFonts w:asciiTheme="majorHAnsi" w:hAnsiTheme="majorHAnsi" w:cstheme="majorHAnsi"/>
          <w:b/>
          <w:sz w:val="24"/>
          <w:szCs w:val="24"/>
        </w:rPr>
        <w:t xml:space="preserve">Sp* = C + </w:t>
      </w:r>
      <w:r w:rsidR="00FC5A3C" w:rsidRPr="005D407F">
        <w:rPr>
          <w:rFonts w:asciiTheme="majorHAnsi" w:hAnsiTheme="majorHAnsi" w:cstheme="majorHAnsi"/>
          <w:b/>
          <w:sz w:val="24"/>
          <w:szCs w:val="24"/>
        </w:rPr>
        <w:t>R</w:t>
      </w:r>
    </w:p>
    <w:p w14:paraId="31BD2D82" w14:textId="77777777" w:rsidR="00F449AF" w:rsidRPr="005D407F" w:rsidRDefault="00F449AF" w:rsidP="00F449AF">
      <w:pPr>
        <w:autoSpaceDE w:val="0"/>
        <w:autoSpaceDN w:val="0"/>
        <w:adjustRightInd w:val="0"/>
        <w:spacing w:line="264" w:lineRule="auto"/>
        <w:ind w:left="1134"/>
        <w:jc w:val="both"/>
        <w:rPr>
          <w:rFonts w:asciiTheme="majorHAnsi" w:hAnsiTheme="majorHAnsi" w:cstheme="majorHAnsi"/>
          <w:sz w:val="24"/>
          <w:szCs w:val="24"/>
        </w:rPr>
      </w:pPr>
      <w:r w:rsidRPr="005D407F">
        <w:rPr>
          <w:rFonts w:asciiTheme="majorHAnsi" w:hAnsiTheme="majorHAnsi" w:cstheme="majorHAnsi"/>
          <w:sz w:val="24"/>
          <w:szCs w:val="24"/>
        </w:rPr>
        <w:t xml:space="preserve">* gdzie </w:t>
      </w:r>
      <w:r w:rsidRPr="005D407F">
        <w:rPr>
          <w:rFonts w:asciiTheme="majorHAnsi" w:hAnsiTheme="majorHAnsi" w:cstheme="majorHAnsi"/>
          <w:b/>
          <w:sz w:val="24"/>
          <w:szCs w:val="24"/>
        </w:rPr>
        <w:t>Sp</w:t>
      </w:r>
      <w:r w:rsidRPr="005D407F">
        <w:rPr>
          <w:rFonts w:asciiTheme="majorHAnsi" w:hAnsiTheme="majorHAnsi" w:cstheme="majorHAnsi"/>
          <w:sz w:val="24"/>
          <w:szCs w:val="24"/>
        </w:rPr>
        <w:t xml:space="preserve"> to suma otrzymanych punktów.</w:t>
      </w:r>
    </w:p>
    <w:p w14:paraId="6C69AEEB" w14:textId="72F22B76" w:rsidR="0099700C" w:rsidRPr="005D407F" w:rsidRDefault="001F1697"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5D407F">
        <w:rPr>
          <w:rFonts w:asciiTheme="majorHAnsi" w:hAnsiTheme="majorHAnsi" w:cstheme="majorHAnsi"/>
          <w:sz w:val="24"/>
          <w:szCs w:val="24"/>
          <w:lang w:val="x-none" w:eastAsia="pl-PL"/>
        </w:rPr>
        <w:t>Zamawiający udzieli zamówienia wykonawcy, którego oferta odpowiada wszystkim wymaganiom określonym w </w:t>
      </w:r>
      <w:r w:rsidRPr="005D407F">
        <w:rPr>
          <w:rFonts w:asciiTheme="majorHAnsi" w:hAnsiTheme="majorHAnsi" w:cstheme="majorHAnsi"/>
          <w:sz w:val="24"/>
          <w:szCs w:val="24"/>
          <w:lang w:eastAsia="pl-PL"/>
        </w:rPr>
        <w:t>u</w:t>
      </w:r>
      <w:r w:rsidRPr="005D407F">
        <w:rPr>
          <w:rFonts w:asciiTheme="majorHAnsi" w:hAnsiTheme="majorHAnsi" w:cstheme="majorHAnsi"/>
          <w:sz w:val="24"/>
          <w:szCs w:val="24"/>
          <w:lang w:val="x-none" w:eastAsia="pl-PL"/>
        </w:rPr>
        <w:t xml:space="preserve">stawie </w:t>
      </w:r>
      <w:r w:rsidRPr="005D407F">
        <w:rPr>
          <w:rFonts w:asciiTheme="majorHAnsi" w:hAnsiTheme="majorHAnsi" w:cstheme="majorHAnsi"/>
          <w:sz w:val="24"/>
          <w:szCs w:val="24"/>
          <w:lang w:eastAsia="pl-PL"/>
        </w:rPr>
        <w:t>Pzp</w:t>
      </w:r>
      <w:r w:rsidRPr="005D407F">
        <w:rPr>
          <w:rFonts w:asciiTheme="majorHAnsi" w:hAnsiTheme="majorHAnsi" w:cstheme="majorHAnsi"/>
          <w:sz w:val="24"/>
          <w:szCs w:val="24"/>
          <w:lang w:val="x-none" w:eastAsia="pl-PL"/>
        </w:rPr>
        <w:t xml:space="preserve"> oraz w niniejszej </w:t>
      </w:r>
      <w:r w:rsidR="00A34559" w:rsidRPr="005D407F">
        <w:rPr>
          <w:rFonts w:asciiTheme="majorHAnsi" w:hAnsiTheme="majorHAnsi" w:cstheme="majorHAnsi"/>
          <w:sz w:val="24"/>
          <w:szCs w:val="24"/>
          <w:lang w:eastAsia="pl-PL"/>
        </w:rPr>
        <w:t>SWZ</w:t>
      </w:r>
      <w:r w:rsidRPr="005D407F">
        <w:rPr>
          <w:rFonts w:asciiTheme="majorHAnsi" w:hAnsiTheme="majorHAnsi" w:cstheme="majorHAnsi"/>
          <w:sz w:val="24"/>
          <w:szCs w:val="24"/>
          <w:lang w:val="x-none" w:eastAsia="pl-PL"/>
        </w:rPr>
        <w:t xml:space="preserve"> i została oceniona jako najkorzystniejsza w oparciu o podane w ogłoszeniu o zamówieniu i </w:t>
      </w:r>
      <w:r w:rsidR="00A34559" w:rsidRPr="005D407F">
        <w:rPr>
          <w:rFonts w:asciiTheme="majorHAnsi" w:hAnsiTheme="majorHAnsi" w:cstheme="majorHAnsi"/>
          <w:sz w:val="24"/>
          <w:szCs w:val="24"/>
          <w:lang w:eastAsia="pl-PL"/>
        </w:rPr>
        <w:t xml:space="preserve">SWZ </w:t>
      </w:r>
      <w:r w:rsidRPr="005D407F">
        <w:rPr>
          <w:rFonts w:asciiTheme="majorHAnsi" w:hAnsiTheme="majorHAnsi" w:cstheme="majorHAnsi"/>
          <w:sz w:val="24"/>
          <w:szCs w:val="24"/>
          <w:lang w:val="x-none" w:eastAsia="pl-PL"/>
        </w:rPr>
        <w:t>kryteria wyboru.</w:t>
      </w:r>
      <w:r w:rsidR="00A9126B" w:rsidRPr="005D407F">
        <w:rPr>
          <w:rFonts w:asciiTheme="majorHAnsi" w:hAnsiTheme="majorHAnsi" w:cstheme="majorHAnsi"/>
          <w:sz w:val="24"/>
          <w:szCs w:val="24"/>
          <w:lang w:eastAsia="pl-PL"/>
        </w:rPr>
        <w:t xml:space="preserve"> Oferta może uzyskać </w:t>
      </w:r>
      <w:r w:rsidR="000B46EF" w:rsidRPr="005D407F">
        <w:rPr>
          <w:rFonts w:asciiTheme="majorHAnsi" w:hAnsiTheme="majorHAnsi" w:cstheme="majorHAnsi"/>
          <w:sz w:val="24"/>
          <w:szCs w:val="24"/>
          <w:lang w:eastAsia="pl-PL"/>
        </w:rPr>
        <w:t>w kryteriach oceny ofert maksymalnie 100,00 punktów</w:t>
      </w:r>
      <w:r w:rsidR="00421298" w:rsidRPr="005D407F">
        <w:rPr>
          <w:rFonts w:asciiTheme="majorHAnsi" w:hAnsiTheme="majorHAnsi" w:cstheme="majorHAnsi"/>
          <w:sz w:val="24"/>
          <w:szCs w:val="24"/>
          <w:lang w:eastAsia="pl-PL"/>
        </w:rPr>
        <w:t>.</w:t>
      </w:r>
    </w:p>
    <w:p w14:paraId="7B49D852" w14:textId="77777777" w:rsidR="008E5923" w:rsidRPr="005D407F" w:rsidRDefault="008E5923" w:rsidP="00B9639D">
      <w:pPr>
        <w:pStyle w:val="Akapitzlist"/>
        <w:spacing w:before="240" w:after="120"/>
        <w:ind w:left="1134"/>
        <w:jc w:val="both"/>
        <w:rPr>
          <w:rFonts w:asciiTheme="majorHAnsi" w:hAnsiTheme="majorHAnsi" w:cstheme="majorHAnsi"/>
          <w:sz w:val="24"/>
          <w:szCs w:val="24"/>
          <w:lang w:val="x-none" w:eastAsia="pl-PL"/>
        </w:rPr>
      </w:pPr>
    </w:p>
    <w:p w14:paraId="2AC07F3A" w14:textId="795C16CB" w:rsidR="008E5923" w:rsidRPr="005D407F" w:rsidRDefault="008E5923"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5D407F">
        <w:rPr>
          <w:rFonts w:asciiTheme="majorHAnsi" w:hAnsiTheme="majorHAnsi" w:cstheme="majorHAnsi"/>
          <w:sz w:val="24"/>
          <w:szCs w:val="24"/>
          <w:lang w:eastAsia="pl-PL"/>
        </w:rPr>
        <w:t xml:space="preserve">Zamawiający wybiera najkorzystniejszą ofertę w terminie związania ofertą określonym w dokumentach zamówienia. </w:t>
      </w:r>
    </w:p>
    <w:p w14:paraId="1A6A4C34" w14:textId="77777777" w:rsidR="008E5923" w:rsidRPr="005D407F" w:rsidRDefault="008E5923" w:rsidP="00B9639D">
      <w:pPr>
        <w:pStyle w:val="Akapitzlist"/>
        <w:jc w:val="both"/>
        <w:rPr>
          <w:rFonts w:asciiTheme="majorHAnsi" w:hAnsiTheme="majorHAnsi" w:cstheme="majorHAnsi"/>
          <w:sz w:val="24"/>
          <w:szCs w:val="24"/>
          <w:lang w:val="x-none" w:eastAsia="pl-PL"/>
        </w:rPr>
      </w:pPr>
    </w:p>
    <w:p w14:paraId="0D1F9D31" w14:textId="55B2E5E8" w:rsidR="008E5923" w:rsidRPr="005D407F" w:rsidRDefault="008E5923"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5D407F">
        <w:rPr>
          <w:rFonts w:asciiTheme="majorHAnsi" w:hAnsiTheme="majorHAnsi" w:cstheme="majorHAnsi"/>
          <w:sz w:val="24"/>
          <w:szCs w:val="24"/>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4B2AD9D6" w14:textId="77777777" w:rsidR="008E5923" w:rsidRPr="005D407F" w:rsidRDefault="008E5923" w:rsidP="00B9639D">
      <w:pPr>
        <w:pStyle w:val="Akapitzlist"/>
        <w:spacing w:before="240" w:after="120"/>
        <w:ind w:left="1134"/>
        <w:jc w:val="both"/>
        <w:rPr>
          <w:rFonts w:asciiTheme="majorHAnsi" w:hAnsiTheme="majorHAnsi" w:cstheme="majorHAnsi"/>
          <w:sz w:val="24"/>
          <w:szCs w:val="24"/>
          <w:lang w:val="x-none" w:eastAsia="pl-PL"/>
        </w:rPr>
      </w:pPr>
    </w:p>
    <w:p w14:paraId="289B9267" w14:textId="52183C9D" w:rsidR="008E5923" w:rsidRPr="005D407F" w:rsidRDefault="008E5923"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bookmarkStart w:id="20" w:name="_Hlk67724419"/>
      <w:r w:rsidRPr="005D407F">
        <w:rPr>
          <w:rFonts w:asciiTheme="majorHAnsi" w:hAnsiTheme="majorHAnsi" w:cstheme="majorHAnsi"/>
          <w:sz w:val="24"/>
          <w:szCs w:val="24"/>
          <w:lang w:eastAsia="pl-PL"/>
        </w:rPr>
        <w:t>W przypadku braku zgody, o której mowa w pkt 1</w:t>
      </w:r>
      <w:r w:rsidR="00175AAC" w:rsidRPr="005D407F">
        <w:rPr>
          <w:rFonts w:asciiTheme="majorHAnsi" w:hAnsiTheme="majorHAnsi" w:cstheme="majorHAnsi"/>
          <w:sz w:val="24"/>
          <w:szCs w:val="24"/>
          <w:lang w:eastAsia="pl-PL"/>
        </w:rPr>
        <w:t>7</w:t>
      </w:r>
      <w:r w:rsidR="001F1697" w:rsidRPr="005D407F">
        <w:rPr>
          <w:rFonts w:asciiTheme="majorHAnsi" w:hAnsiTheme="majorHAnsi" w:cstheme="majorHAnsi"/>
          <w:sz w:val="24"/>
          <w:szCs w:val="24"/>
          <w:lang w:eastAsia="pl-PL"/>
        </w:rPr>
        <w:t>.</w:t>
      </w:r>
      <w:r w:rsidR="000B46EF" w:rsidRPr="005D407F">
        <w:rPr>
          <w:rFonts w:asciiTheme="majorHAnsi" w:hAnsiTheme="majorHAnsi" w:cstheme="majorHAnsi"/>
          <w:sz w:val="24"/>
          <w:szCs w:val="24"/>
          <w:lang w:eastAsia="pl-PL"/>
        </w:rPr>
        <w:t>8</w:t>
      </w:r>
      <w:r w:rsidRPr="005D407F">
        <w:rPr>
          <w:rFonts w:asciiTheme="majorHAnsi" w:hAnsiTheme="majorHAnsi" w:cstheme="majorHAnsi"/>
          <w:sz w:val="24"/>
          <w:szCs w:val="24"/>
          <w:lang w:eastAsia="pl-PL"/>
        </w:rPr>
        <w:t>., zamawiający zwraca się o wyrażenie takiej zgody do kolejnego wykonawcy, którego oferta została najwyżej oceniona</w:t>
      </w:r>
      <w:bookmarkEnd w:id="20"/>
      <w:r w:rsidRPr="005D407F">
        <w:rPr>
          <w:rFonts w:asciiTheme="majorHAnsi" w:hAnsiTheme="majorHAnsi" w:cstheme="majorHAnsi"/>
          <w:sz w:val="24"/>
          <w:szCs w:val="24"/>
          <w:lang w:eastAsia="pl-PL"/>
        </w:rPr>
        <w:t>, chyba że zachodzą przesłanki do unieważnienia postępowania.</w:t>
      </w:r>
    </w:p>
    <w:p w14:paraId="38A01A2A" w14:textId="66F03D91" w:rsidR="00507FFB" w:rsidRPr="005D407F" w:rsidRDefault="005979E5" w:rsidP="00C2556D">
      <w:pPr>
        <w:pStyle w:val="Nagwek1"/>
        <w:numPr>
          <w:ilvl w:val="0"/>
          <w:numId w:val="44"/>
        </w:numPr>
        <w:spacing w:after="120" w:line="264" w:lineRule="auto"/>
        <w:ind w:left="426" w:hanging="426"/>
        <w:jc w:val="both"/>
        <w:rPr>
          <w:rFonts w:cstheme="majorHAnsi"/>
          <w:b/>
          <w:bCs/>
          <w:color w:val="auto"/>
          <w:sz w:val="24"/>
          <w:szCs w:val="24"/>
        </w:rPr>
      </w:pPr>
      <w:bookmarkStart w:id="21" w:name="_Hlk63943272"/>
      <w:r w:rsidRPr="005D407F">
        <w:rPr>
          <w:rFonts w:eastAsia="Times New Roman" w:cstheme="majorHAnsi"/>
          <w:b/>
          <w:bCs/>
          <w:color w:val="auto"/>
          <w:sz w:val="24"/>
          <w:szCs w:val="24"/>
          <w:lang w:eastAsia="pl-PL"/>
        </w:rPr>
        <w:t>I</w:t>
      </w:r>
      <w:r w:rsidR="00F35EB9" w:rsidRPr="005D407F">
        <w:rPr>
          <w:rFonts w:cstheme="majorHAnsi"/>
          <w:b/>
          <w:bCs/>
          <w:color w:val="auto"/>
          <w:sz w:val="24"/>
          <w:szCs w:val="24"/>
        </w:rPr>
        <w:t>nformacje  dotyczące  ofert  wariantowyc</w:t>
      </w:r>
      <w:r w:rsidR="00507FFB" w:rsidRPr="005D407F">
        <w:rPr>
          <w:rFonts w:cstheme="majorHAnsi"/>
          <w:b/>
          <w:bCs/>
          <w:color w:val="auto"/>
          <w:sz w:val="24"/>
          <w:szCs w:val="24"/>
        </w:rPr>
        <w:t>h</w:t>
      </w:r>
    </w:p>
    <w:p w14:paraId="0CB6BCCF" w14:textId="7E4BDE7E" w:rsidR="00507FFB" w:rsidRPr="005D407F" w:rsidRDefault="00507FFB" w:rsidP="00112EDF">
      <w:pPr>
        <w:spacing w:before="240" w:after="120" w:line="264" w:lineRule="auto"/>
        <w:ind w:left="567"/>
        <w:jc w:val="both"/>
        <w:rPr>
          <w:rFonts w:asciiTheme="majorHAnsi" w:hAnsiTheme="majorHAnsi" w:cstheme="majorHAnsi"/>
          <w:sz w:val="24"/>
          <w:szCs w:val="24"/>
        </w:rPr>
      </w:pPr>
      <w:bookmarkStart w:id="22" w:name="_Hlk63943285"/>
      <w:bookmarkEnd w:id="21"/>
      <w:r w:rsidRPr="005D407F">
        <w:rPr>
          <w:rFonts w:asciiTheme="majorHAnsi" w:hAnsiTheme="majorHAnsi" w:cstheme="majorHAnsi"/>
          <w:sz w:val="24"/>
          <w:szCs w:val="24"/>
        </w:rPr>
        <w:t xml:space="preserve">Zamawiający nie przewiduje składania ofert wariantowych. </w:t>
      </w:r>
    </w:p>
    <w:bookmarkEnd w:id="22"/>
    <w:p w14:paraId="27FD4770" w14:textId="470EDF20" w:rsidR="00F35EB9" w:rsidRPr="005D407F" w:rsidRDefault="00507FFB" w:rsidP="00C2556D">
      <w:pPr>
        <w:pStyle w:val="Nagwek1"/>
        <w:numPr>
          <w:ilvl w:val="0"/>
          <w:numId w:val="44"/>
        </w:numPr>
        <w:spacing w:after="120" w:line="264" w:lineRule="auto"/>
        <w:ind w:left="426" w:hanging="426"/>
        <w:jc w:val="both"/>
        <w:rPr>
          <w:rFonts w:cstheme="majorHAnsi"/>
          <w:b/>
          <w:bCs/>
          <w:color w:val="auto"/>
          <w:sz w:val="24"/>
          <w:szCs w:val="24"/>
        </w:rPr>
      </w:pPr>
      <w:r w:rsidRPr="005D407F">
        <w:rPr>
          <w:rFonts w:cstheme="majorHAnsi"/>
          <w:b/>
          <w:bCs/>
          <w:color w:val="auto"/>
          <w:sz w:val="24"/>
          <w:szCs w:val="24"/>
        </w:rPr>
        <w:t>W</w:t>
      </w:r>
      <w:r w:rsidR="00F35EB9" w:rsidRPr="005D407F">
        <w:rPr>
          <w:rFonts w:cstheme="majorHAnsi"/>
          <w:b/>
          <w:bCs/>
          <w:color w:val="auto"/>
          <w:sz w:val="24"/>
          <w:szCs w:val="24"/>
        </w:rPr>
        <w:t>ymagania  dotyczące  wadium</w:t>
      </w:r>
    </w:p>
    <w:p w14:paraId="176B7E84" w14:textId="3C616982" w:rsidR="003D6E79" w:rsidRPr="005D407F" w:rsidRDefault="003D6E79" w:rsidP="00BC2662">
      <w:pPr>
        <w:pStyle w:val="Akapitzlist"/>
        <w:numPr>
          <w:ilvl w:val="0"/>
          <w:numId w:val="31"/>
        </w:numPr>
        <w:spacing w:line="264" w:lineRule="auto"/>
        <w:ind w:left="1134" w:hanging="709"/>
        <w:jc w:val="both"/>
        <w:rPr>
          <w:rFonts w:asciiTheme="majorHAnsi" w:hAnsiTheme="majorHAnsi" w:cstheme="majorHAnsi"/>
          <w:sz w:val="24"/>
          <w:szCs w:val="24"/>
        </w:rPr>
      </w:pPr>
      <w:r w:rsidRPr="005D407F">
        <w:rPr>
          <w:rFonts w:asciiTheme="majorHAnsi" w:hAnsiTheme="majorHAnsi" w:cstheme="majorHAnsi"/>
          <w:sz w:val="24"/>
          <w:szCs w:val="24"/>
        </w:rPr>
        <w:t xml:space="preserve">Zamawiający   wymaga   od  </w:t>
      </w:r>
      <w:r w:rsidR="00BC1FE4" w:rsidRPr="005D407F">
        <w:rPr>
          <w:rFonts w:asciiTheme="majorHAnsi" w:hAnsiTheme="majorHAnsi" w:cstheme="majorHAnsi"/>
          <w:sz w:val="24"/>
          <w:szCs w:val="24"/>
        </w:rPr>
        <w:t>w</w:t>
      </w:r>
      <w:r w:rsidRPr="005D407F">
        <w:rPr>
          <w:rFonts w:asciiTheme="majorHAnsi" w:hAnsiTheme="majorHAnsi" w:cstheme="majorHAnsi"/>
          <w:sz w:val="24"/>
          <w:szCs w:val="24"/>
        </w:rPr>
        <w:t>ykonawców   wniesienia   wadium   w   wysokości</w:t>
      </w:r>
      <w:r w:rsidR="00C56C12" w:rsidRPr="005D407F">
        <w:rPr>
          <w:rFonts w:asciiTheme="majorHAnsi" w:hAnsiTheme="majorHAnsi" w:cstheme="majorHAnsi"/>
          <w:sz w:val="24"/>
          <w:szCs w:val="24"/>
        </w:rPr>
        <w:t xml:space="preserve"> </w:t>
      </w:r>
      <w:r w:rsidR="005771E1" w:rsidRPr="005D407F">
        <w:rPr>
          <w:rFonts w:asciiTheme="majorHAnsi" w:hAnsiTheme="majorHAnsi" w:cstheme="majorHAnsi"/>
          <w:sz w:val="24"/>
          <w:szCs w:val="24"/>
        </w:rPr>
        <w:t xml:space="preserve">115 000,00 </w:t>
      </w:r>
      <w:r w:rsidRPr="005D407F">
        <w:rPr>
          <w:rFonts w:asciiTheme="majorHAnsi" w:hAnsiTheme="majorHAnsi" w:cstheme="majorHAnsi"/>
          <w:sz w:val="24"/>
          <w:szCs w:val="24"/>
        </w:rPr>
        <w:t xml:space="preserve">zł (słownie: </w:t>
      </w:r>
      <w:r w:rsidR="005771E1" w:rsidRPr="005D407F">
        <w:rPr>
          <w:rFonts w:asciiTheme="majorHAnsi" w:hAnsiTheme="majorHAnsi" w:cstheme="majorHAnsi"/>
          <w:sz w:val="24"/>
          <w:szCs w:val="24"/>
        </w:rPr>
        <w:t>sto piętnaście tysięcy złotych 00/100</w:t>
      </w:r>
      <w:r w:rsidRPr="005D407F">
        <w:rPr>
          <w:rFonts w:asciiTheme="majorHAnsi" w:hAnsiTheme="majorHAnsi" w:cstheme="majorHAnsi"/>
          <w:sz w:val="24"/>
          <w:szCs w:val="24"/>
        </w:rPr>
        <w:t>).</w:t>
      </w:r>
    </w:p>
    <w:p w14:paraId="5408E094" w14:textId="77777777" w:rsidR="00C56C12" w:rsidRPr="005D407F" w:rsidRDefault="00C56C12" w:rsidP="00C56C12">
      <w:pPr>
        <w:pStyle w:val="Akapitzlist"/>
        <w:spacing w:line="264" w:lineRule="auto"/>
        <w:ind w:left="1134"/>
        <w:jc w:val="both"/>
        <w:rPr>
          <w:rFonts w:asciiTheme="majorHAnsi" w:hAnsiTheme="majorHAnsi" w:cstheme="majorHAnsi"/>
          <w:sz w:val="24"/>
          <w:szCs w:val="24"/>
        </w:rPr>
      </w:pPr>
    </w:p>
    <w:p w14:paraId="1E9DC97D" w14:textId="76A5BBAC" w:rsidR="00C56C12" w:rsidRPr="005D407F" w:rsidRDefault="003D6E79" w:rsidP="00BC2662">
      <w:pPr>
        <w:pStyle w:val="Akapitzlist"/>
        <w:numPr>
          <w:ilvl w:val="0"/>
          <w:numId w:val="31"/>
        </w:numPr>
        <w:spacing w:line="264" w:lineRule="auto"/>
        <w:ind w:left="1134" w:hanging="709"/>
        <w:jc w:val="both"/>
        <w:rPr>
          <w:rFonts w:asciiTheme="majorHAnsi" w:hAnsiTheme="majorHAnsi" w:cstheme="majorHAnsi"/>
          <w:sz w:val="24"/>
          <w:szCs w:val="24"/>
        </w:rPr>
      </w:pPr>
      <w:r w:rsidRPr="005D407F">
        <w:rPr>
          <w:rFonts w:asciiTheme="majorHAnsi" w:hAnsiTheme="majorHAnsi" w:cstheme="majorHAnsi"/>
          <w:sz w:val="24"/>
          <w:szCs w:val="24"/>
        </w:rPr>
        <w:t xml:space="preserve">Wadium wnosi się przed upływem terminu składania ofert, tj. </w:t>
      </w:r>
      <w:r w:rsidR="002A2D8A" w:rsidRPr="005D407F">
        <w:rPr>
          <w:rFonts w:asciiTheme="majorHAnsi" w:hAnsiTheme="majorHAnsi" w:cstheme="majorHAnsi"/>
          <w:sz w:val="24"/>
          <w:szCs w:val="24"/>
        </w:rPr>
        <w:t>20.05.2021</w:t>
      </w:r>
      <w:r w:rsidRPr="005D407F">
        <w:rPr>
          <w:rFonts w:asciiTheme="majorHAnsi" w:hAnsiTheme="majorHAnsi" w:cstheme="majorHAnsi"/>
          <w:sz w:val="24"/>
          <w:szCs w:val="24"/>
        </w:rPr>
        <w:t xml:space="preserve"> r. godz</w:t>
      </w:r>
      <w:r w:rsidR="00BC1FE4" w:rsidRPr="005D407F">
        <w:rPr>
          <w:rFonts w:asciiTheme="majorHAnsi" w:hAnsiTheme="majorHAnsi" w:cstheme="majorHAnsi"/>
          <w:sz w:val="24"/>
          <w:szCs w:val="24"/>
        </w:rPr>
        <w:t xml:space="preserve">. </w:t>
      </w:r>
      <w:r w:rsidR="002A2D8A" w:rsidRPr="005D407F">
        <w:rPr>
          <w:rFonts w:asciiTheme="majorHAnsi" w:hAnsiTheme="majorHAnsi" w:cstheme="majorHAnsi"/>
          <w:sz w:val="24"/>
          <w:szCs w:val="24"/>
        </w:rPr>
        <w:t>10:00</w:t>
      </w:r>
      <w:r w:rsidRPr="005D407F">
        <w:rPr>
          <w:rFonts w:asciiTheme="majorHAnsi" w:hAnsiTheme="majorHAnsi" w:cstheme="majorHAnsi"/>
          <w:sz w:val="24"/>
          <w:szCs w:val="24"/>
        </w:rPr>
        <w:t xml:space="preserve">  i   utrzymuje   nieprzerwanie   do   dnia   upływu   terminu   związania   ofertą,</w:t>
      </w:r>
      <w:r w:rsidR="00C56C12" w:rsidRPr="005D407F">
        <w:rPr>
          <w:rFonts w:asciiTheme="majorHAnsi" w:hAnsiTheme="majorHAnsi" w:cstheme="majorHAnsi"/>
          <w:sz w:val="24"/>
          <w:szCs w:val="24"/>
        </w:rPr>
        <w:t xml:space="preserve"> </w:t>
      </w:r>
      <w:r w:rsidRPr="005D407F">
        <w:rPr>
          <w:rFonts w:asciiTheme="majorHAnsi" w:hAnsiTheme="majorHAnsi" w:cstheme="majorHAnsi"/>
          <w:sz w:val="24"/>
          <w:szCs w:val="24"/>
        </w:rPr>
        <w:t>z wyjątkiem przypadków, o których mowa w art. 98 ust. 1 pkt 2 i 3 oraz ust. 2</w:t>
      </w:r>
      <w:r w:rsidR="00C56C12" w:rsidRPr="005D407F">
        <w:rPr>
          <w:rFonts w:asciiTheme="majorHAnsi" w:hAnsiTheme="majorHAnsi" w:cstheme="majorHAnsi"/>
          <w:sz w:val="24"/>
          <w:szCs w:val="24"/>
        </w:rPr>
        <w:t xml:space="preserve"> Pzp</w:t>
      </w:r>
      <w:r w:rsidRPr="005D407F">
        <w:rPr>
          <w:rFonts w:asciiTheme="majorHAnsi" w:hAnsiTheme="majorHAnsi" w:cstheme="majorHAnsi"/>
          <w:sz w:val="24"/>
          <w:szCs w:val="24"/>
        </w:rPr>
        <w:t xml:space="preserve">. </w:t>
      </w:r>
    </w:p>
    <w:p w14:paraId="26479109" w14:textId="77777777" w:rsidR="00C56C12" w:rsidRPr="005D407F" w:rsidRDefault="00C56C12" w:rsidP="00C56C12">
      <w:pPr>
        <w:pStyle w:val="Akapitzlist"/>
        <w:rPr>
          <w:rFonts w:asciiTheme="majorHAnsi" w:hAnsiTheme="majorHAnsi" w:cstheme="majorHAnsi"/>
          <w:sz w:val="24"/>
          <w:szCs w:val="24"/>
        </w:rPr>
      </w:pPr>
    </w:p>
    <w:p w14:paraId="23427CE2" w14:textId="3A1E3C7C" w:rsidR="00BC1FE4" w:rsidRPr="005D407F" w:rsidRDefault="003D6E79" w:rsidP="00BC2662">
      <w:pPr>
        <w:pStyle w:val="Akapitzlist"/>
        <w:numPr>
          <w:ilvl w:val="0"/>
          <w:numId w:val="31"/>
        </w:numPr>
        <w:spacing w:line="264" w:lineRule="auto"/>
        <w:ind w:left="1134" w:hanging="709"/>
        <w:jc w:val="both"/>
        <w:rPr>
          <w:rFonts w:asciiTheme="majorHAnsi" w:hAnsiTheme="majorHAnsi" w:cstheme="majorHAnsi"/>
          <w:sz w:val="24"/>
          <w:szCs w:val="24"/>
        </w:rPr>
      </w:pPr>
      <w:r w:rsidRPr="005D407F">
        <w:rPr>
          <w:rFonts w:asciiTheme="majorHAnsi" w:hAnsiTheme="majorHAnsi" w:cstheme="majorHAnsi"/>
          <w:sz w:val="24"/>
          <w:szCs w:val="24"/>
        </w:rPr>
        <w:t xml:space="preserve">Wadium może być wnoszone według wyboru  </w:t>
      </w:r>
      <w:r w:rsidR="00BC1FE4" w:rsidRPr="005D407F">
        <w:rPr>
          <w:rFonts w:asciiTheme="majorHAnsi" w:hAnsiTheme="majorHAnsi" w:cstheme="majorHAnsi"/>
          <w:sz w:val="24"/>
          <w:szCs w:val="24"/>
        </w:rPr>
        <w:t>w</w:t>
      </w:r>
      <w:r w:rsidRPr="005D407F">
        <w:rPr>
          <w:rFonts w:asciiTheme="majorHAnsi" w:hAnsiTheme="majorHAnsi" w:cstheme="majorHAnsi"/>
          <w:sz w:val="24"/>
          <w:szCs w:val="24"/>
        </w:rPr>
        <w:t>ykonawcy w jednej lub kilku</w:t>
      </w:r>
      <w:r w:rsidR="00BC1FE4" w:rsidRPr="005D407F">
        <w:rPr>
          <w:rFonts w:asciiTheme="majorHAnsi" w:hAnsiTheme="majorHAnsi" w:cstheme="majorHAnsi"/>
          <w:sz w:val="24"/>
          <w:szCs w:val="24"/>
        </w:rPr>
        <w:t xml:space="preserve"> </w:t>
      </w:r>
      <w:r w:rsidRPr="005D407F">
        <w:rPr>
          <w:rFonts w:asciiTheme="majorHAnsi" w:hAnsiTheme="majorHAnsi" w:cstheme="majorHAnsi"/>
          <w:sz w:val="24"/>
          <w:szCs w:val="24"/>
        </w:rPr>
        <w:t xml:space="preserve">następujących formach: </w:t>
      </w:r>
    </w:p>
    <w:p w14:paraId="724AE72D" w14:textId="3CADB3FB" w:rsidR="00BC1FE4" w:rsidRPr="005D407F" w:rsidRDefault="00BC1FE4" w:rsidP="00BC2662">
      <w:pPr>
        <w:pStyle w:val="Akapitzlist"/>
        <w:numPr>
          <w:ilvl w:val="2"/>
          <w:numId w:val="32"/>
        </w:numPr>
        <w:spacing w:line="264" w:lineRule="auto"/>
        <w:jc w:val="both"/>
        <w:rPr>
          <w:rFonts w:asciiTheme="majorHAnsi" w:hAnsiTheme="majorHAnsi" w:cstheme="majorHAnsi"/>
          <w:sz w:val="24"/>
          <w:szCs w:val="24"/>
        </w:rPr>
      </w:pPr>
      <w:r w:rsidRPr="005D407F">
        <w:rPr>
          <w:rFonts w:asciiTheme="majorHAnsi" w:hAnsiTheme="majorHAnsi" w:cstheme="majorHAnsi"/>
          <w:sz w:val="24"/>
          <w:szCs w:val="24"/>
        </w:rPr>
        <w:t>p</w:t>
      </w:r>
      <w:r w:rsidR="003D6E79" w:rsidRPr="005D407F">
        <w:rPr>
          <w:rFonts w:asciiTheme="majorHAnsi" w:hAnsiTheme="majorHAnsi" w:cstheme="majorHAnsi"/>
          <w:sz w:val="24"/>
          <w:szCs w:val="24"/>
        </w:rPr>
        <w:t>ieniądzu</w:t>
      </w:r>
      <w:r w:rsidRPr="005D407F">
        <w:rPr>
          <w:rFonts w:asciiTheme="majorHAnsi" w:hAnsiTheme="majorHAnsi" w:cstheme="majorHAnsi"/>
          <w:sz w:val="24"/>
          <w:szCs w:val="24"/>
        </w:rPr>
        <w:t>,</w:t>
      </w:r>
    </w:p>
    <w:p w14:paraId="3AC030C1" w14:textId="77777777" w:rsidR="00BC1FE4" w:rsidRPr="005D407F" w:rsidRDefault="003D6E79" w:rsidP="00BC2662">
      <w:pPr>
        <w:pStyle w:val="Akapitzlist"/>
        <w:numPr>
          <w:ilvl w:val="2"/>
          <w:numId w:val="32"/>
        </w:numPr>
        <w:spacing w:line="264" w:lineRule="auto"/>
        <w:jc w:val="both"/>
        <w:rPr>
          <w:rFonts w:asciiTheme="majorHAnsi" w:hAnsiTheme="majorHAnsi" w:cstheme="majorHAnsi"/>
          <w:sz w:val="24"/>
          <w:szCs w:val="24"/>
        </w:rPr>
      </w:pPr>
      <w:r w:rsidRPr="005D407F">
        <w:rPr>
          <w:rFonts w:asciiTheme="majorHAnsi" w:hAnsiTheme="majorHAnsi" w:cstheme="majorHAnsi"/>
          <w:sz w:val="24"/>
          <w:szCs w:val="24"/>
        </w:rPr>
        <w:t>gwarancjach bankowych</w:t>
      </w:r>
      <w:r w:rsidR="00BC1FE4" w:rsidRPr="005D407F">
        <w:rPr>
          <w:rFonts w:asciiTheme="majorHAnsi" w:hAnsiTheme="majorHAnsi" w:cstheme="majorHAnsi"/>
          <w:sz w:val="24"/>
          <w:szCs w:val="24"/>
        </w:rPr>
        <w:t>,</w:t>
      </w:r>
    </w:p>
    <w:p w14:paraId="623C6D14" w14:textId="3DBE225C" w:rsidR="00BC1FE4" w:rsidRPr="005D407F" w:rsidRDefault="003D6E79" w:rsidP="00BC2662">
      <w:pPr>
        <w:pStyle w:val="Akapitzlist"/>
        <w:numPr>
          <w:ilvl w:val="2"/>
          <w:numId w:val="32"/>
        </w:numPr>
        <w:spacing w:line="264" w:lineRule="auto"/>
        <w:jc w:val="both"/>
        <w:rPr>
          <w:rFonts w:asciiTheme="majorHAnsi" w:hAnsiTheme="majorHAnsi" w:cstheme="majorHAnsi"/>
          <w:sz w:val="24"/>
          <w:szCs w:val="24"/>
        </w:rPr>
      </w:pPr>
      <w:r w:rsidRPr="005D407F">
        <w:rPr>
          <w:rFonts w:asciiTheme="majorHAnsi" w:hAnsiTheme="majorHAnsi" w:cstheme="majorHAnsi"/>
          <w:sz w:val="24"/>
          <w:szCs w:val="24"/>
        </w:rPr>
        <w:t>gwarancjach ubezpieczeniowych</w:t>
      </w:r>
      <w:r w:rsidR="00BC1FE4" w:rsidRPr="005D407F">
        <w:rPr>
          <w:rFonts w:asciiTheme="majorHAnsi" w:hAnsiTheme="majorHAnsi" w:cstheme="majorHAnsi"/>
          <w:sz w:val="24"/>
          <w:szCs w:val="24"/>
        </w:rPr>
        <w:t>,</w:t>
      </w:r>
    </w:p>
    <w:p w14:paraId="7556E46B" w14:textId="08FE1B2A" w:rsidR="00BC1FE4" w:rsidRPr="005D407F" w:rsidRDefault="003D6E79" w:rsidP="00BC2662">
      <w:pPr>
        <w:pStyle w:val="Akapitzlist"/>
        <w:numPr>
          <w:ilvl w:val="2"/>
          <w:numId w:val="32"/>
        </w:numPr>
        <w:spacing w:line="264" w:lineRule="auto"/>
        <w:jc w:val="both"/>
        <w:rPr>
          <w:rFonts w:asciiTheme="majorHAnsi" w:hAnsiTheme="majorHAnsi" w:cstheme="majorHAnsi"/>
          <w:sz w:val="24"/>
          <w:szCs w:val="24"/>
        </w:rPr>
      </w:pPr>
      <w:r w:rsidRPr="005D407F">
        <w:rPr>
          <w:rFonts w:asciiTheme="majorHAnsi" w:hAnsiTheme="majorHAnsi" w:cstheme="majorHAnsi"/>
          <w:sz w:val="24"/>
          <w:szCs w:val="24"/>
        </w:rPr>
        <w:t>poręczeniach udzielanych przez podmioty, o których mowa w art. 6b ust. 5</w:t>
      </w:r>
      <w:r w:rsidR="00BC1FE4" w:rsidRPr="005D407F">
        <w:rPr>
          <w:rFonts w:asciiTheme="majorHAnsi" w:hAnsiTheme="majorHAnsi" w:cstheme="majorHAnsi"/>
          <w:sz w:val="24"/>
          <w:szCs w:val="24"/>
        </w:rPr>
        <w:t xml:space="preserve"> </w:t>
      </w:r>
      <w:r w:rsidRPr="005D407F">
        <w:rPr>
          <w:rFonts w:asciiTheme="majorHAnsi" w:hAnsiTheme="majorHAnsi" w:cstheme="majorHAnsi"/>
          <w:sz w:val="24"/>
          <w:szCs w:val="24"/>
        </w:rPr>
        <w:t>pkt 2 ustawy z dnia 9 listopada 2000 r. o utworzeniu Polskiej Agencji Rozwoju</w:t>
      </w:r>
      <w:r w:rsidR="00BC1FE4" w:rsidRPr="005D407F">
        <w:rPr>
          <w:rFonts w:asciiTheme="majorHAnsi" w:hAnsiTheme="majorHAnsi" w:cstheme="majorHAnsi"/>
          <w:sz w:val="24"/>
          <w:szCs w:val="24"/>
        </w:rPr>
        <w:t xml:space="preserve"> </w:t>
      </w:r>
      <w:r w:rsidRPr="005D407F">
        <w:rPr>
          <w:rFonts w:asciiTheme="majorHAnsi" w:hAnsiTheme="majorHAnsi" w:cstheme="majorHAnsi"/>
          <w:sz w:val="24"/>
          <w:szCs w:val="24"/>
        </w:rPr>
        <w:t>Przedsiębiorczości (t.j. Dz.U. z 2019 r., poz. 310 ze zm.).</w:t>
      </w:r>
    </w:p>
    <w:p w14:paraId="1764DD52" w14:textId="77777777" w:rsidR="00BC1FE4" w:rsidRPr="005D407F" w:rsidRDefault="00BC1FE4" w:rsidP="00BC1FE4">
      <w:pPr>
        <w:pStyle w:val="Akapitzlist"/>
        <w:spacing w:line="264" w:lineRule="auto"/>
        <w:ind w:left="1854"/>
        <w:jc w:val="both"/>
        <w:rPr>
          <w:rFonts w:asciiTheme="majorHAnsi" w:hAnsiTheme="majorHAnsi" w:cstheme="majorHAnsi"/>
          <w:sz w:val="24"/>
          <w:szCs w:val="24"/>
        </w:rPr>
      </w:pPr>
    </w:p>
    <w:p w14:paraId="2859B4E7" w14:textId="18095BDB" w:rsidR="00BC1FE4" w:rsidRPr="005D407F" w:rsidRDefault="003D6E79" w:rsidP="00BC2662">
      <w:pPr>
        <w:pStyle w:val="Akapitzlist"/>
        <w:numPr>
          <w:ilvl w:val="1"/>
          <w:numId w:val="32"/>
        </w:numPr>
        <w:spacing w:line="264" w:lineRule="auto"/>
        <w:ind w:left="1134" w:hanging="708"/>
        <w:jc w:val="both"/>
        <w:rPr>
          <w:rFonts w:asciiTheme="majorHAnsi" w:hAnsiTheme="majorHAnsi" w:cstheme="majorHAnsi"/>
          <w:sz w:val="24"/>
          <w:szCs w:val="24"/>
        </w:rPr>
      </w:pPr>
      <w:r w:rsidRPr="005D407F">
        <w:rPr>
          <w:rFonts w:asciiTheme="majorHAnsi" w:hAnsiTheme="majorHAnsi" w:cstheme="majorHAnsi"/>
          <w:sz w:val="24"/>
          <w:szCs w:val="24"/>
        </w:rPr>
        <w:t>Wadium wnoszone w pieniądzu należy wpłacić przelewem na rachunek bankowy</w:t>
      </w:r>
      <w:r w:rsidR="00BC1FE4" w:rsidRPr="005D407F">
        <w:rPr>
          <w:rFonts w:asciiTheme="majorHAnsi" w:hAnsiTheme="majorHAnsi" w:cstheme="majorHAnsi"/>
          <w:sz w:val="24"/>
          <w:szCs w:val="24"/>
        </w:rPr>
        <w:t xml:space="preserve"> z</w:t>
      </w:r>
      <w:r w:rsidRPr="005D407F">
        <w:rPr>
          <w:rFonts w:asciiTheme="majorHAnsi" w:hAnsiTheme="majorHAnsi" w:cstheme="majorHAnsi"/>
          <w:sz w:val="24"/>
          <w:szCs w:val="24"/>
        </w:rPr>
        <w:t>amawiającego</w:t>
      </w:r>
      <w:r w:rsidR="00B66574" w:rsidRPr="005D407F">
        <w:rPr>
          <w:rFonts w:asciiTheme="majorHAnsi" w:hAnsiTheme="majorHAnsi" w:cstheme="majorHAnsi"/>
          <w:sz w:val="24"/>
          <w:szCs w:val="24"/>
        </w:rPr>
        <w:t xml:space="preserve">  w ING BANK ŚLĄSKI 11 1050 1520 1000 0022 2861 1907</w:t>
      </w:r>
      <w:r w:rsidRPr="005D407F">
        <w:rPr>
          <w:rFonts w:asciiTheme="majorHAnsi" w:hAnsiTheme="majorHAnsi" w:cstheme="majorHAnsi"/>
          <w:sz w:val="24"/>
          <w:szCs w:val="24"/>
        </w:rPr>
        <w:t xml:space="preserve">  z   adnotacją:</w:t>
      </w:r>
      <w:r w:rsidR="00BC1FE4" w:rsidRPr="005D407F">
        <w:rPr>
          <w:rFonts w:asciiTheme="majorHAnsi" w:hAnsiTheme="majorHAnsi" w:cstheme="majorHAnsi"/>
          <w:sz w:val="24"/>
          <w:szCs w:val="24"/>
        </w:rPr>
        <w:t xml:space="preserve"> </w:t>
      </w:r>
      <w:r w:rsidRPr="005D407F">
        <w:rPr>
          <w:rFonts w:asciiTheme="majorHAnsi" w:hAnsiTheme="majorHAnsi" w:cstheme="majorHAnsi"/>
          <w:sz w:val="24"/>
          <w:szCs w:val="24"/>
        </w:rPr>
        <w:t>„Wadium</w:t>
      </w:r>
      <w:r w:rsidR="0096774F" w:rsidRPr="005D407F">
        <w:rPr>
          <w:rFonts w:asciiTheme="majorHAnsi" w:hAnsiTheme="majorHAnsi" w:cstheme="majorHAnsi"/>
          <w:sz w:val="24"/>
          <w:szCs w:val="24"/>
        </w:rPr>
        <w:t>,</w:t>
      </w:r>
      <w:r w:rsidR="003A4CA6" w:rsidRPr="005D407F">
        <w:rPr>
          <w:rFonts w:asciiTheme="majorHAnsi" w:hAnsiTheme="majorHAnsi" w:cstheme="majorHAnsi"/>
          <w:sz w:val="24"/>
          <w:szCs w:val="24"/>
        </w:rPr>
        <w:t xml:space="preserve"> dla postępowania na dostawę oleju napędowego</w:t>
      </w:r>
      <w:r w:rsidRPr="005D407F">
        <w:rPr>
          <w:rFonts w:asciiTheme="majorHAnsi" w:hAnsiTheme="majorHAnsi" w:cstheme="majorHAnsi"/>
          <w:sz w:val="24"/>
          <w:szCs w:val="24"/>
        </w:rPr>
        <w:t>”. W przypadku wnoszenia wadium</w:t>
      </w:r>
      <w:r w:rsidR="00BC1FE4" w:rsidRPr="005D407F">
        <w:rPr>
          <w:rFonts w:asciiTheme="majorHAnsi" w:hAnsiTheme="majorHAnsi" w:cstheme="majorHAnsi"/>
          <w:sz w:val="24"/>
          <w:szCs w:val="24"/>
        </w:rPr>
        <w:t xml:space="preserve"> </w:t>
      </w:r>
      <w:r w:rsidRPr="005D407F">
        <w:rPr>
          <w:rFonts w:asciiTheme="majorHAnsi" w:hAnsiTheme="majorHAnsi" w:cstheme="majorHAnsi"/>
          <w:sz w:val="24"/>
          <w:szCs w:val="24"/>
        </w:rPr>
        <w:t xml:space="preserve">w pieniądzu, </w:t>
      </w:r>
      <w:r w:rsidR="00BC1FE4" w:rsidRPr="005D407F">
        <w:rPr>
          <w:rFonts w:asciiTheme="majorHAnsi" w:hAnsiTheme="majorHAnsi" w:cstheme="majorHAnsi"/>
          <w:sz w:val="24"/>
          <w:szCs w:val="24"/>
        </w:rPr>
        <w:t>z</w:t>
      </w:r>
      <w:r w:rsidRPr="005D407F">
        <w:rPr>
          <w:rFonts w:asciiTheme="majorHAnsi" w:hAnsiTheme="majorHAnsi" w:cstheme="majorHAnsi"/>
          <w:sz w:val="24"/>
          <w:szCs w:val="24"/>
        </w:rPr>
        <w:t>amawiający uzna je za wniesione skutecznie jedynie w przypadku</w:t>
      </w:r>
      <w:r w:rsidR="00BC1FE4" w:rsidRPr="005D407F">
        <w:rPr>
          <w:rFonts w:asciiTheme="majorHAnsi" w:hAnsiTheme="majorHAnsi" w:cstheme="majorHAnsi"/>
          <w:sz w:val="24"/>
          <w:szCs w:val="24"/>
        </w:rPr>
        <w:t xml:space="preserve"> </w:t>
      </w:r>
      <w:r w:rsidRPr="005D407F">
        <w:rPr>
          <w:rFonts w:asciiTheme="majorHAnsi" w:hAnsiTheme="majorHAnsi" w:cstheme="majorHAnsi"/>
          <w:sz w:val="24"/>
          <w:szCs w:val="24"/>
        </w:rPr>
        <w:t xml:space="preserve">wpływu pieniędzy na rachunek bankowy </w:t>
      </w:r>
      <w:r w:rsidR="00BC1FE4" w:rsidRPr="005D407F">
        <w:rPr>
          <w:rFonts w:asciiTheme="majorHAnsi" w:hAnsiTheme="majorHAnsi" w:cstheme="majorHAnsi"/>
          <w:sz w:val="24"/>
          <w:szCs w:val="24"/>
        </w:rPr>
        <w:t>z</w:t>
      </w:r>
      <w:r w:rsidRPr="005D407F">
        <w:rPr>
          <w:rFonts w:asciiTheme="majorHAnsi" w:hAnsiTheme="majorHAnsi" w:cstheme="majorHAnsi"/>
          <w:sz w:val="24"/>
          <w:szCs w:val="24"/>
        </w:rPr>
        <w:t>amawiającego przed upływem terminu</w:t>
      </w:r>
      <w:r w:rsidR="00BC1FE4" w:rsidRPr="005D407F">
        <w:rPr>
          <w:rFonts w:asciiTheme="majorHAnsi" w:hAnsiTheme="majorHAnsi" w:cstheme="majorHAnsi"/>
          <w:sz w:val="24"/>
          <w:szCs w:val="24"/>
        </w:rPr>
        <w:t xml:space="preserve"> </w:t>
      </w:r>
      <w:r w:rsidRPr="005D407F">
        <w:rPr>
          <w:rFonts w:asciiTheme="majorHAnsi" w:hAnsiTheme="majorHAnsi" w:cstheme="majorHAnsi"/>
          <w:sz w:val="24"/>
          <w:szCs w:val="24"/>
        </w:rPr>
        <w:t>składania ofert.</w:t>
      </w:r>
    </w:p>
    <w:p w14:paraId="1802F7AF" w14:textId="77777777" w:rsidR="004C7F1C" w:rsidRPr="005D407F" w:rsidRDefault="004C7F1C" w:rsidP="004C7F1C">
      <w:pPr>
        <w:pStyle w:val="Akapitzlist"/>
        <w:spacing w:line="264" w:lineRule="auto"/>
        <w:ind w:left="1227"/>
        <w:jc w:val="both"/>
        <w:rPr>
          <w:rFonts w:asciiTheme="majorHAnsi" w:hAnsiTheme="majorHAnsi" w:cstheme="majorHAnsi"/>
          <w:sz w:val="24"/>
          <w:szCs w:val="24"/>
        </w:rPr>
      </w:pPr>
    </w:p>
    <w:p w14:paraId="34E070FD" w14:textId="4C324165" w:rsidR="00782F2E" w:rsidRPr="005D407F" w:rsidRDefault="003D6E79" w:rsidP="00BC2662">
      <w:pPr>
        <w:pStyle w:val="Akapitzlist"/>
        <w:numPr>
          <w:ilvl w:val="1"/>
          <w:numId w:val="32"/>
        </w:numPr>
        <w:ind w:left="1134" w:hanging="708"/>
        <w:jc w:val="both"/>
        <w:rPr>
          <w:rFonts w:asciiTheme="majorHAnsi" w:hAnsiTheme="majorHAnsi" w:cstheme="majorHAnsi"/>
          <w:sz w:val="24"/>
          <w:szCs w:val="24"/>
        </w:rPr>
      </w:pPr>
      <w:r w:rsidRPr="005D407F">
        <w:rPr>
          <w:rFonts w:asciiTheme="majorHAnsi" w:hAnsiTheme="majorHAnsi" w:cstheme="majorHAnsi"/>
          <w:sz w:val="24"/>
          <w:szCs w:val="24"/>
        </w:rPr>
        <w:t>Jeżeli wadium jest wnoszone w formie gwarancji lub poręczenia, o których mowa</w:t>
      </w:r>
      <w:r w:rsidR="00BC1FE4" w:rsidRPr="005D407F">
        <w:rPr>
          <w:rFonts w:asciiTheme="majorHAnsi" w:hAnsiTheme="majorHAnsi" w:cstheme="majorHAnsi"/>
          <w:sz w:val="24"/>
          <w:szCs w:val="24"/>
        </w:rPr>
        <w:t xml:space="preserve"> </w:t>
      </w:r>
      <w:r w:rsidRPr="005D407F">
        <w:rPr>
          <w:rFonts w:asciiTheme="majorHAnsi" w:hAnsiTheme="majorHAnsi" w:cstheme="majorHAnsi"/>
          <w:sz w:val="24"/>
          <w:szCs w:val="24"/>
        </w:rPr>
        <w:t xml:space="preserve">w </w:t>
      </w:r>
      <w:r w:rsidR="00BC1FE4" w:rsidRPr="005D407F">
        <w:rPr>
          <w:rFonts w:asciiTheme="majorHAnsi" w:hAnsiTheme="majorHAnsi" w:cstheme="majorHAnsi"/>
          <w:sz w:val="24"/>
          <w:szCs w:val="24"/>
        </w:rPr>
        <w:t>pkt 19.3. ppkt 19.3.2.-4</w:t>
      </w:r>
      <w:r w:rsidRPr="005D407F">
        <w:rPr>
          <w:rFonts w:asciiTheme="majorHAnsi" w:hAnsiTheme="majorHAnsi" w:cstheme="majorHAnsi"/>
          <w:sz w:val="24"/>
          <w:szCs w:val="24"/>
        </w:rPr>
        <w:t xml:space="preserve">, </w:t>
      </w:r>
      <w:r w:rsidR="00BC1FE4" w:rsidRPr="005D407F">
        <w:rPr>
          <w:rFonts w:asciiTheme="majorHAnsi" w:hAnsiTheme="majorHAnsi" w:cstheme="majorHAnsi"/>
          <w:sz w:val="24"/>
          <w:szCs w:val="24"/>
        </w:rPr>
        <w:t>w</w:t>
      </w:r>
      <w:r w:rsidRPr="005D407F">
        <w:rPr>
          <w:rFonts w:asciiTheme="majorHAnsi" w:hAnsiTheme="majorHAnsi" w:cstheme="majorHAnsi"/>
          <w:sz w:val="24"/>
          <w:szCs w:val="24"/>
        </w:rPr>
        <w:t xml:space="preserve">ykonawca przekazuje </w:t>
      </w:r>
      <w:r w:rsidR="00BC1FE4" w:rsidRPr="005D407F">
        <w:rPr>
          <w:rFonts w:asciiTheme="majorHAnsi" w:hAnsiTheme="majorHAnsi" w:cstheme="majorHAnsi"/>
          <w:sz w:val="24"/>
          <w:szCs w:val="24"/>
        </w:rPr>
        <w:t>z</w:t>
      </w:r>
      <w:r w:rsidRPr="005D407F">
        <w:rPr>
          <w:rFonts w:asciiTheme="majorHAnsi" w:hAnsiTheme="majorHAnsi" w:cstheme="majorHAnsi"/>
          <w:sz w:val="24"/>
          <w:szCs w:val="24"/>
        </w:rPr>
        <w:t>amawiającemu oryginał gwarancji lub</w:t>
      </w:r>
      <w:r w:rsidR="00BC1FE4" w:rsidRPr="005D407F">
        <w:rPr>
          <w:rFonts w:asciiTheme="majorHAnsi" w:hAnsiTheme="majorHAnsi" w:cstheme="majorHAnsi"/>
          <w:sz w:val="24"/>
          <w:szCs w:val="24"/>
        </w:rPr>
        <w:t xml:space="preserve"> </w:t>
      </w:r>
      <w:r w:rsidRPr="005D407F">
        <w:rPr>
          <w:rFonts w:asciiTheme="majorHAnsi" w:hAnsiTheme="majorHAnsi" w:cstheme="majorHAnsi"/>
          <w:sz w:val="24"/>
          <w:szCs w:val="24"/>
        </w:rPr>
        <w:t>poręczenia, w postaci elektronicznej.</w:t>
      </w:r>
      <w:r w:rsidR="00782F2E" w:rsidRPr="005D407F">
        <w:rPr>
          <w:rFonts w:asciiTheme="majorHAnsi" w:hAnsiTheme="majorHAnsi" w:cstheme="majorHAnsi"/>
          <w:sz w:val="24"/>
          <w:szCs w:val="24"/>
        </w:rPr>
        <w:t xml:space="preserve"> Nie jest dopuszczalne wniesienie wadium w postaci linka do gwarancji wadialnej.</w:t>
      </w:r>
    </w:p>
    <w:p w14:paraId="57ABBC13" w14:textId="77777777" w:rsidR="004C7F1C" w:rsidRPr="005D407F" w:rsidRDefault="004C7F1C" w:rsidP="00421298">
      <w:pPr>
        <w:pStyle w:val="Akapitzlist"/>
        <w:ind w:left="1134" w:hanging="708"/>
        <w:rPr>
          <w:rFonts w:asciiTheme="majorHAnsi" w:hAnsiTheme="majorHAnsi" w:cstheme="majorHAnsi"/>
          <w:sz w:val="24"/>
          <w:szCs w:val="24"/>
        </w:rPr>
      </w:pPr>
    </w:p>
    <w:p w14:paraId="7C0C54AE" w14:textId="18722BFE" w:rsidR="00920589" w:rsidRPr="005D407F" w:rsidRDefault="003D6E79" w:rsidP="00BC2662">
      <w:pPr>
        <w:pStyle w:val="Akapitzlist"/>
        <w:numPr>
          <w:ilvl w:val="1"/>
          <w:numId w:val="32"/>
        </w:numPr>
        <w:spacing w:line="264" w:lineRule="auto"/>
        <w:ind w:left="1134" w:hanging="708"/>
        <w:jc w:val="both"/>
        <w:rPr>
          <w:rFonts w:asciiTheme="majorHAnsi" w:hAnsiTheme="majorHAnsi" w:cstheme="majorHAnsi"/>
          <w:sz w:val="24"/>
          <w:szCs w:val="24"/>
        </w:rPr>
      </w:pPr>
      <w:r w:rsidRPr="005D407F">
        <w:rPr>
          <w:rFonts w:asciiTheme="majorHAnsi" w:hAnsiTheme="majorHAnsi" w:cstheme="majorHAnsi"/>
          <w:sz w:val="24"/>
          <w:szCs w:val="24"/>
        </w:rPr>
        <w:t>Z   treści   gwarancji   (poręczenia)   musi   jednoznacznie   wynikać   nieodwoływalne</w:t>
      </w:r>
      <w:r w:rsidR="00BC1FE4" w:rsidRPr="005D407F">
        <w:rPr>
          <w:rFonts w:asciiTheme="majorHAnsi" w:hAnsiTheme="majorHAnsi" w:cstheme="majorHAnsi"/>
          <w:sz w:val="24"/>
          <w:szCs w:val="24"/>
        </w:rPr>
        <w:t xml:space="preserve"> </w:t>
      </w:r>
      <w:r w:rsidRPr="005D407F">
        <w:rPr>
          <w:rFonts w:asciiTheme="majorHAnsi" w:hAnsiTheme="majorHAnsi" w:cstheme="majorHAnsi"/>
          <w:sz w:val="24"/>
          <w:szCs w:val="24"/>
        </w:rPr>
        <w:t xml:space="preserve">i bezwarunkowe, na każde żądanie zgłoszone przez </w:t>
      </w:r>
      <w:r w:rsidR="00FE7603" w:rsidRPr="005D407F">
        <w:rPr>
          <w:rFonts w:asciiTheme="majorHAnsi" w:hAnsiTheme="majorHAnsi" w:cstheme="majorHAnsi"/>
          <w:sz w:val="24"/>
          <w:szCs w:val="24"/>
        </w:rPr>
        <w:t>z</w:t>
      </w:r>
      <w:r w:rsidRPr="005D407F">
        <w:rPr>
          <w:rFonts w:asciiTheme="majorHAnsi" w:hAnsiTheme="majorHAnsi" w:cstheme="majorHAnsi"/>
          <w:sz w:val="24"/>
          <w:szCs w:val="24"/>
        </w:rPr>
        <w:t>amawiającego, zobowiązanie</w:t>
      </w:r>
      <w:r w:rsidR="00BC1FE4" w:rsidRPr="005D407F">
        <w:rPr>
          <w:rFonts w:asciiTheme="majorHAnsi" w:hAnsiTheme="majorHAnsi" w:cstheme="majorHAnsi"/>
          <w:sz w:val="24"/>
          <w:szCs w:val="24"/>
        </w:rPr>
        <w:t xml:space="preserve"> </w:t>
      </w:r>
      <w:r w:rsidRPr="005D407F">
        <w:rPr>
          <w:rFonts w:asciiTheme="majorHAnsi" w:hAnsiTheme="majorHAnsi" w:cstheme="majorHAnsi"/>
          <w:sz w:val="24"/>
          <w:szCs w:val="24"/>
        </w:rPr>
        <w:t>gwaranta   (poręczyciela)   do   zapłaty   Zamawiającemu   pełnej   kwoty   wadium</w:t>
      </w:r>
      <w:r w:rsidR="00BC1FE4" w:rsidRPr="005D407F">
        <w:rPr>
          <w:rFonts w:asciiTheme="majorHAnsi" w:hAnsiTheme="majorHAnsi" w:cstheme="majorHAnsi"/>
          <w:sz w:val="24"/>
          <w:szCs w:val="24"/>
        </w:rPr>
        <w:t xml:space="preserve"> </w:t>
      </w:r>
      <w:r w:rsidRPr="005D407F">
        <w:rPr>
          <w:rFonts w:asciiTheme="majorHAnsi" w:hAnsiTheme="majorHAnsi" w:cstheme="majorHAnsi"/>
          <w:sz w:val="24"/>
          <w:szCs w:val="24"/>
        </w:rPr>
        <w:t>w   okolicznościach   określonych   w   art.   98   ust.   6   P</w:t>
      </w:r>
      <w:r w:rsidR="00AB038D" w:rsidRPr="005D407F">
        <w:rPr>
          <w:rFonts w:asciiTheme="majorHAnsi" w:hAnsiTheme="majorHAnsi" w:cstheme="majorHAnsi"/>
          <w:sz w:val="24"/>
          <w:szCs w:val="24"/>
        </w:rPr>
        <w:t>zp</w:t>
      </w:r>
      <w:r w:rsidRPr="005D407F">
        <w:rPr>
          <w:rFonts w:asciiTheme="majorHAnsi" w:hAnsiTheme="majorHAnsi" w:cstheme="majorHAnsi"/>
          <w:sz w:val="24"/>
          <w:szCs w:val="24"/>
        </w:rPr>
        <w:t>.   Ponadto   powinien   być</w:t>
      </w:r>
      <w:r w:rsidR="00BC1FE4" w:rsidRPr="005D407F">
        <w:rPr>
          <w:rFonts w:asciiTheme="majorHAnsi" w:hAnsiTheme="majorHAnsi" w:cstheme="majorHAnsi"/>
          <w:sz w:val="24"/>
          <w:szCs w:val="24"/>
        </w:rPr>
        <w:t xml:space="preserve"> </w:t>
      </w:r>
      <w:r w:rsidRPr="005D407F">
        <w:rPr>
          <w:rFonts w:asciiTheme="majorHAnsi" w:hAnsiTheme="majorHAnsi" w:cstheme="majorHAnsi"/>
          <w:sz w:val="24"/>
          <w:szCs w:val="24"/>
        </w:rPr>
        <w:t>wskazany   termin   obowiązywania   gwarancji   (poręczenia),   który   nie   może   być</w:t>
      </w:r>
      <w:r w:rsidR="00BC1FE4" w:rsidRPr="005D407F">
        <w:rPr>
          <w:rFonts w:asciiTheme="majorHAnsi" w:hAnsiTheme="majorHAnsi" w:cstheme="majorHAnsi"/>
          <w:sz w:val="24"/>
          <w:szCs w:val="24"/>
        </w:rPr>
        <w:t xml:space="preserve"> </w:t>
      </w:r>
      <w:r w:rsidRPr="005D407F">
        <w:rPr>
          <w:rFonts w:asciiTheme="majorHAnsi" w:hAnsiTheme="majorHAnsi" w:cstheme="majorHAnsi"/>
          <w:sz w:val="24"/>
          <w:szCs w:val="24"/>
        </w:rPr>
        <w:t>krótszy niż termin związania ofertą</w:t>
      </w:r>
      <w:r w:rsidR="00BC1FE4" w:rsidRPr="005D407F">
        <w:rPr>
          <w:rFonts w:asciiTheme="majorHAnsi" w:hAnsiTheme="majorHAnsi" w:cstheme="majorHAnsi"/>
          <w:sz w:val="24"/>
          <w:szCs w:val="24"/>
        </w:rPr>
        <w:t>.</w:t>
      </w:r>
      <w:r w:rsidR="00920589" w:rsidRPr="005D407F">
        <w:rPr>
          <w:rFonts w:asciiTheme="majorHAnsi" w:hAnsiTheme="majorHAnsi" w:cstheme="majorHAnsi"/>
          <w:sz w:val="24"/>
          <w:szCs w:val="24"/>
        </w:rPr>
        <w:tab/>
      </w:r>
    </w:p>
    <w:p w14:paraId="47596C3D" w14:textId="77777777" w:rsidR="00782F2E" w:rsidRPr="005D407F" w:rsidRDefault="00782F2E" w:rsidP="00782F2E">
      <w:pPr>
        <w:pStyle w:val="Akapitzlist"/>
        <w:rPr>
          <w:rFonts w:asciiTheme="majorHAnsi" w:hAnsiTheme="majorHAnsi" w:cstheme="majorHAnsi"/>
          <w:sz w:val="24"/>
          <w:szCs w:val="24"/>
        </w:rPr>
      </w:pPr>
    </w:p>
    <w:p w14:paraId="5219EB01" w14:textId="0AB14214" w:rsidR="00782F2E" w:rsidRPr="005D407F" w:rsidRDefault="00782F2E" w:rsidP="00BC2662">
      <w:pPr>
        <w:pStyle w:val="Akapitzlist"/>
        <w:numPr>
          <w:ilvl w:val="1"/>
          <w:numId w:val="32"/>
        </w:numPr>
        <w:spacing w:line="264" w:lineRule="auto"/>
        <w:ind w:left="1134" w:hanging="708"/>
        <w:jc w:val="both"/>
        <w:rPr>
          <w:rFonts w:asciiTheme="majorHAnsi" w:hAnsiTheme="majorHAnsi" w:cstheme="majorHAnsi"/>
          <w:sz w:val="24"/>
          <w:szCs w:val="24"/>
        </w:rPr>
      </w:pPr>
      <w:r w:rsidRPr="005D407F">
        <w:rPr>
          <w:rFonts w:asciiTheme="majorHAnsi" w:hAnsiTheme="majorHAnsi" w:cstheme="majorHAnsi"/>
          <w:sz w:val="24"/>
          <w:szCs w:val="24"/>
        </w:rPr>
        <w:t>Zamawiający zwraca wadium niezwłocznie, nie później jednak niż w terminie 7</w:t>
      </w:r>
      <w:r w:rsidR="00495BF8" w:rsidRPr="005D407F">
        <w:rPr>
          <w:rFonts w:asciiTheme="majorHAnsi" w:hAnsiTheme="majorHAnsi" w:cstheme="majorHAnsi"/>
          <w:sz w:val="24"/>
          <w:szCs w:val="24"/>
        </w:rPr>
        <w:t xml:space="preserve"> </w:t>
      </w:r>
      <w:r w:rsidRPr="005D407F">
        <w:rPr>
          <w:rFonts w:asciiTheme="majorHAnsi" w:hAnsiTheme="majorHAnsi" w:cstheme="majorHAnsi"/>
          <w:sz w:val="24"/>
          <w:szCs w:val="24"/>
        </w:rPr>
        <w:t>dni od dnia wystąpienia jednej z okoliczności:</w:t>
      </w:r>
    </w:p>
    <w:p w14:paraId="428F222F" w14:textId="77777777" w:rsidR="00782F2E" w:rsidRPr="005D407F" w:rsidRDefault="00782F2E" w:rsidP="00BC2662">
      <w:pPr>
        <w:pStyle w:val="Akapitzlist"/>
        <w:numPr>
          <w:ilvl w:val="2"/>
          <w:numId w:val="32"/>
        </w:numPr>
        <w:spacing w:line="264" w:lineRule="auto"/>
        <w:jc w:val="both"/>
        <w:rPr>
          <w:rFonts w:asciiTheme="majorHAnsi" w:hAnsiTheme="majorHAnsi" w:cstheme="majorHAnsi"/>
          <w:sz w:val="24"/>
          <w:szCs w:val="24"/>
        </w:rPr>
      </w:pPr>
      <w:r w:rsidRPr="005D407F">
        <w:rPr>
          <w:rFonts w:asciiTheme="majorHAnsi" w:hAnsiTheme="majorHAnsi" w:cstheme="majorHAnsi"/>
          <w:sz w:val="24"/>
          <w:szCs w:val="24"/>
        </w:rPr>
        <w:t>upływu terminu związania ofertą,</w:t>
      </w:r>
    </w:p>
    <w:p w14:paraId="428685EB" w14:textId="77777777" w:rsidR="00782F2E" w:rsidRPr="005D407F" w:rsidRDefault="00782F2E" w:rsidP="00BC2662">
      <w:pPr>
        <w:pStyle w:val="Akapitzlist"/>
        <w:numPr>
          <w:ilvl w:val="2"/>
          <w:numId w:val="32"/>
        </w:numPr>
        <w:spacing w:line="264" w:lineRule="auto"/>
        <w:jc w:val="both"/>
        <w:rPr>
          <w:rFonts w:asciiTheme="majorHAnsi" w:hAnsiTheme="majorHAnsi" w:cstheme="majorHAnsi"/>
          <w:sz w:val="24"/>
          <w:szCs w:val="24"/>
        </w:rPr>
      </w:pPr>
      <w:r w:rsidRPr="005D407F">
        <w:rPr>
          <w:rFonts w:asciiTheme="majorHAnsi" w:hAnsiTheme="majorHAnsi" w:cstheme="majorHAnsi"/>
          <w:sz w:val="24"/>
          <w:szCs w:val="24"/>
        </w:rPr>
        <w:t>zawarcia umowy w sprawie zamówienia publicznego,</w:t>
      </w:r>
    </w:p>
    <w:p w14:paraId="147D21EA" w14:textId="34DAD2C4" w:rsidR="00782F2E" w:rsidRPr="005D407F" w:rsidRDefault="00782F2E" w:rsidP="00BC2662">
      <w:pPr>
        <w:pStyle w:val="Akapitzlist"/>
        <w:numPr>
          <w:ilvl w:val="2"/>
          <w:numId w:val="32"/>
        </w:numPr>
        <w:spacing w:line="264" w:lineRule="auto"/>
        <w:jc w:val="both"/>
        <w:rPr>
          <w:rFonts w:asciiTheme="majorHAnsi" w:hAnsiTheme="majorHAnsi" w:cstheme="majorHAnsi"/>
          <w:sz w:val="24"/>
          <w:szCs w:val="24"/>
        </w:rPr>
      </w:pPr>
      <w:r w:rsidRPr="005D407F">
        <w:rPr>
          <w:rFonts w:asciiTheme="majorHAnsi" w:hAnsiTheme="majorHAnsi" w:cstheme="majorHAnsi"/>
          <w:sz w:val="24"/>
          <w:szCs w:val="24"/>
        </w:rPr>
        <w:t>unieważnienia postępowania o udzielenie zamówienia, z wyjątkiem sytuacji gdy nie zostało rozstrzygnięte odwołanie na czynność unieważnienia albo nie upłynął termin do jego wniesienia.</w:t>
      </w:r>
    </w:p>
    <w:p w14:paraId="49D47388" w14:textId="77777777" w:rsidR="00782F2E" w:rsidRPr="005D407F" w:rsidRDefault="00782F2E" w:rsidP="00782F2E">
      <w:pPr>
        <w:pStyle w:val="Akapitzlist"/>
        <w:spacing w:line="264" w:lineRule="auto"/>
        <w:ind w:left="1854"/>
        <w:jc w:val="both"/>
        <w:rPr>
          <w:rFonts w:asciiTheme="majorHAnsi" w:hAnsiTheme="majorHAnsi" w:cstheme="majorHAnsi"/>
          <w:sz w:val="24"/>
          <w:szCs w:val="24"/>
        </w:rPr>
      </w:pPr>
    </w:p>
    <w:p w14:paraId="751B95EB" w14:textId="5A618E0E" w:rsidR="00782F2E" w:rsidRPr="005D407F" w:rsidRDefault="00782F2E" w:rsidP="00BC2662">
      <w:pPr>
        <w:pStyle w:val="Akapitzlist"/>
        <w:numPr>
          <w:ilvl w:val="1"/>
          <w:numId w:val="32"/>
        </w:numPr>
        <w:spacing w:line="264" w:lineRule="auto"/>
        <w:jc w:val="both"/>
        <w:rPr>
          <w:rFonts w:asciiTheme="majorHAnsi" w:hAnsiTheme="majorHAnsi" w:cstheme="majorHAnsi"/>
          <w:sz w:val="24"/>
          <w:szCs w:val="24"/>
        </w:rPr>
      </w:pPr>
      <w:r w:rsidRPr="005D407F">
        <w:rPr>
          <w:rFonts w:asciiTheme="majorHAnsi" w:hAnsiTheme="majorHAnsi" w:cstheme="majorHAnsi"/>
          <w:sz w:val="24"/>
          <w:szCs w:val="24"/>
        </w:rPr>
        <w:t>Zamawiający, niezwłocznie, nie później jednak niż w terminie 7</w:t>
      </w:r>
      <w:r w:rsidR="00831D3B" w:rsidRPr="005D407F">
        <w:rPr>
          <w:rFonts w:asciiTheme="majorHAnsi" w:hAnsiTheme="majorHAnsi" w:cstheme="majorHAnsi"/>
          <w:sz w:val="24"/>
          <w:szCs w:val="24"/>
        </w:rPr>
        <w:t xml:space="preserve"> </w:t>
      </w:r>
      <w:r w:rsidRPr="005D407F">
        <w:rPr>
          <w:rFonts w:asciiTheme="majorHAnsi" w:hAnsiTheme="majorHAnsi" w:cstheme="majorHAnsi"/>
          <w:sz w:val="24"/>
          <w:szCs w:val="24"/>
        </w:rPr>
        <w:t>dni od dnia złożenia wniosku zwraca wadium wykonawcy:</w:t>
      </w:r>
    </w:p>
    <w:p w14:paraId="37BA049D" w14:textId="77777777" w:rsidR="00782F2E" w:rsidRPr="005D407F" w:rsidRDefault="00782F2E" w:rsidP="00BC2662">
      <w:pPr>
        <w:pStyle w:val="Akapitzlist"/>
        <w:numPr>
          <w:ilvl w:val="2"/>
          <w:numId w:val="32"/>
        </w:numPr>
        <w:spacing w:line="264" w:lineRule="auto"/>
        <w:jc w:val="both"/>
        <w:rPr>
          <w:rFonts w:asciiTheme="majorHAnsi" w:hAnsiTheme="majorHAnsi" w:cstheme="majorHAnsi"/>
          <w:sz w:val="24"/>
          <w:szCs w:val="24"/>
        </w:rPr>
      </w:pPr>
      <w:r w:rsidRPr="005D407F">
        <w:rPr>
          <w:rFonts w:asciiTheme="majorHAnsi" w:hAnsiTheme="majorHAnsi" w:cstheme="majorHAnsi"/>
          <w:sz w:val="24"/>
          <w:szCs w:val="24"/>
        </w:rPr>
        <w:lastRenderedPageBreak/>
        <w:t>który wycofał ofertę przed upływem terminu składania ofert,</w:t>
      </w:r>
    </w:p>
    <w:p w14:paraId="3AE2B1FC" w14:textId="60A3CCDE" w:rsidR="00782F2E" w:rsidRPr="005D407F" w:rsidRDefault="00782F2E" w:rsidP="00BC2662">
      <w:pPr>
        <w:pStyle w:val="Akapitzlist"/>
        <w:numPr>
          <w:ilvl w:val="2"/>
          <w:numId w:val="32"/>
        </w:numPr>
        <w:spacing w:line="264" w:lineRule="auto"/>
        <w:jc w:val="both"/>
        <w:rPr>
          <w:rFonts w:asciiTheme="majorHAnsi" w:hAnsiTheme="majorHAnsi" w:cstheme="majorHAnsi"/>
          <w:sz w:val="24"/>
          <w:szCs w:val="24"/>
        </w:rPr>
      </w:pPr>
      <w:r w:rsidRPr="005D407F">
        <w:rPr>
          <w:rFonts w:asciiTheme="majorHAnsi" w:hAnsiTheme="majorHAnsi" w:cstheme="majorHAnsi"/>
          <w:sz w:val="24"/>
          <w:szCs w:val="24"/>
        </w:rPr>
        <w:t>którego oferta została odrzucona,</w:t>
      </w:r>
    </w:p>
    <w:p w14:paraId="0E5C7579" w14:textId="77777777" w:rsidR="00782F2E" w:rsidRPr="005D407F" w:rsidRDefault="00782F2E" w:rsidP="00BC2662">
      <w:pPr>
        <w:pStyle w:val="Akapitzlist"/>
        <w:numPr>
          <w:ilvl w:val="2"/>
          <w:numId w:val="32"/>
        </w:numPr>
        <w:spacing w:line="264" w:lineRule="auto"/>
        <w:jc w:val="both"/>
        <w:rPr>
          <w:rFonts w:asciiTheme="majorHAnsi" w:hAnsiTheme="majorHAnsi" w:cstheme="majorHAnsi"/>
          <w:sz w:val="24"/>
          <w:szCs w:val="24"/>
        </w:rPr>
      </w:pPr>
      <w:r w:rsidRPr="005D407F">
        <w:rPr>
          <w:rFonts w:asciiTheme="majorHAnsi" w:hAnsiTheme="majorHAnsi" w:cstheme="majorHAnsi"/>
          <w:sz w:val="24"/>
          <w:szCs w:val="24"/>
        </w:rPr>
        <w:t>po  wyborze  najkorzystniejszej  oferty,  z wyjątkiem wykonawcy, którego oferta została wybrana jako najkorzystniejsza,</w:t>
      </w:r>
    </w:p>
    <w:p w14:paraId="2C662748" w14:textId="1DFE1A05" w:rsidR="00782F2E" w:rsidRPr="005D407F" w:rsidRDefault="00782F2E" w:rsidP="00BC2662">
      <w:pPr>
        <w:pStyle w:val="Akapitzlist"/>
        <w:numPr>
          <w:ilvl w:val="2"/>
          <w:numId w:val="32"/>
        </w:numPr>
        <w:spacing w:line="264" w:lineRule="auto"/>
        <w:jc w:val="both"/>
        <w:rPr>
          <w:rFonts w:asciiTheme="majorHAnsi" w:hAnsiTheme="majorHAnsi" w:cstheme="majorHAnsi"/>
          <w:sz w:val="24"/>
          <w:szCs w:val="24"/>
        </w:rPr>
      </w:pPr>
      <w:r w:rsidRPr="005D407F">
        <w:rPr>
          <w:rFonts w:asciiTheme="majorHAnsi" w:hAnsiTheme="majorHAnsi" w:cstheme="majorHAnsi"/>
          <w:sz w:val="24"/>
          <w:szCs w:val="24"/>
        </w:rPr>
        <w:t>po unieważnieniu postępowania, w przypadku gdy nie zostało rozstrzygnięte odwołanie  na  czynność  unieważnienia  albo  nie  upłynął  termin  do  jego wniesienia.</w:t>
      </w:r>
    </w:p>
    <w:p w14:paraId="068BC24C" w14:textId="129599B6" w:rsidR="00F35EB9" w:rsidRPr="005D407F" w:rsidRDefault="00507FFB" w:rsidP="00C2556D">
      <w:pPr>
        <w:pStyle w:val="Nagwek1"/>
        <w:numPr>
          <w:ilvl w:val="0"/>
          <w:numId w:val="44"/>
        </w:numPr>
        <w:spacing w:after="120" w:line="264" w:lineRule="auto"/>
        <w:ind w:left="426" w:hanging="426"/>
        <w:jc w:val="both"/>
        <w:rPr>
          <w:rFonts w:cstheme="majorHAnsi"/>
          <w:b/>
          <w:bCs/>
          <w:color w:val="auto"/>
          <w:sz w:val="24"/>
          <w:szCs w:val="24"/>
        </w:rPr>
      </w:pPr>
      <w:bookmarkStart w:id="23" w:name="_Hlk63943334"/>
      <w:r w:rsidRPr="005D407F">
        <w:rPr>
          <w:rFonts w:cstheme="majorHAnsi"/>
          <w:b/>
          <w:bCs/>
          <w:color w:val="auto"/>
          <w:sz w:val="24"/>
          <w:szCs w:val="24"/>
        </w:rPr>
        <w:t>I</w:t>
      </w:r>
      <w:r w:rsidR="00F35EB9" w:rsidRPr="005D407F">
        <w:rPr>
          <w:rFonts w:cstheme="majorHAnsi"/>
          <w:b/>
          <w:bCs/>
          <w:color w:val="auto"/>
          <w:sz w:val="24"/>
          <w:szCs w:val="24"/>
        </w:rPr>
        <w:t>nformacje  dotyczące  przeprowadzenia  przez  wykonawcę  wizji  lokalnej  lub sprawdzenia przez niego dokumentów niezbędnych do realizacji zamówienia</w:t>
      </w:r>
    </w:p>
    <w:p w14:paraId="3112EF88" w14:textId="7A7917DE" w:rsidR="00507FFB" w:rsidRPr="005D407F" w:rsidRDefault="00507FFB" w:rsidP="00F37803">
      <w:pPr>
        <w:spacing w:before="240" w:after="120" w:line="264" w:lineRule="auto"/>
        <w:ind w:left="426"/>
        <w:jc w:val="both"/>
        <w:rPr>
          <w:rFonts w:asciiTheme="majorHAnsi" w:hAnsiTheme="majorHAnsi" w:cstheme="majorHAnsi"/>
          <w:sz w:val="24"/>
          <w:szCs w:val="24"/>
        </w:rPr>
      </w:pPr>
      <w:bookmarkStart w:id="24" w:name="_Hlk63943344"/>
      <w:bookmarkEnd w:id="23"/>
      <w:r w:rsidRPr="005D407F">
        <w:rPr>
          <w:rFonts w:asciiTheme="majorHAnsi" w:hAnsiTheme="majorHAnsi" w:cstheme="majorHAnsi"/>
          <w:sz w:val="24"/>
          <w:szCs w:val="24"/>
        </w:rPr>
        <w:t>Zamawiający  nie przewiduje  możliwości złożenia oferty po  odbyciu  wizji  lokalnej  lub  sprawdzeniu  dokumentów niezbędnych do realizacji zamówienia.</w:t>
      </w:r>
    </w:p>
    <w:p w14:paraId="143E810A" w14:textId="4ABF153B" w:rsidR="00F35EB9" w:rsidRPr="005D407F" w:rsidRDefault="005A6E6B" w:rsidP="00C2556D">
      <w:pPr>
        <w:pStyle w:val="Nagwek1"/>
        <w:numPr>
          <w:ilvl w:val="0"/>
          <w:numId w:val="44"/>
        </w:numPr>
        <w:spacing w:after="120" w:line="264" w:lineRule="auto"/>
        <w:ind w:left="426" w:hanging="426"/>
        <w:jc w:val="both"/>
        <w:rPr>
          <w:rFonts w:cstheme="majorHAnsi"/>
          <w:b/>
          <w:bCs/>
          <w:color w:val="auto"/>
          <w:sz w:val="24"/>
          <w:szCs w:val="24"/>
        </w:rPr>
      </w:pPr>
      <w:bookmarkStart w:id="25" w:name="_Hlk63943402"/>
      <w:bookmarkEnd w:id="24"/>
      <w:r w:rsidRPr="005D407F">
        <w:rPr>
          <w:rFonts w:cstheme="majorHAnsi"/>
          <w:b/>
          <w:bCs/>
          <w:color w:val="auto"/>
          <w:sz w:val="24"/>
          <w:szCs w:val="24"/>
        </w:rPr>
        <w:t>I</w:t>
      </w:r>
      <w:r w:rsidR="00F35EB9" w:rsidRPr="005D407F">
        <w:rPr>
          <w:rFonts w:cstheme="majorHAnsi"/>
          <w:b/>
          <w:bCs/>
          <w:color w:val="auto"/>
          <w:sz w:val="24"/>
          <w:szCs w:val="24"/>
        </w:rPr>
        <w:t>nformacje dotyczące walut obcych, w jakich mogą być prowadzone rozliczenia między zamawiającym a wykonawcą, jeżeli zamawiający przewiduje rozliczenia w walutach obcych</w:t>
      </w:r>
    </w:p>
    <w:p w14:paraId="1A239359" w14:textId="5AE1A80B" w:rsidR="00095CF2" w:rsidRPr="005D407F" w:rsidRDefault="00095CF2" w:rsidP="00BC2662">
      <w:pPr>
        <w:pStyle w:val="Akapitzlist"/>
        <w:numPr>
          <w:ilvl w:val="1"/>
          <w:numId w:val="20"/>
        </w:numPr>
        <w:spacing w:before="240" w:after="120"/>
        <w:ind w:left="1134" w:hanging="708"/>
        <w:jc w:val="both"/>
        <w:rPr>
          <w:rFonts w:asciiTheme="majorHAnsi" w:hAnsiTheme="majorHAnsi" w:cstheme="majorHAnsi"/>
          <w:sz w:val="24"/>
          <w:szCs w:val="24"/>
        </w:rPr>
      </w:pPr>
      <w:bookmarkStart w:id="26" w:name="_Hlk63943410"/>
      <w:bookmarkEnd w:id="25"/>
      <w:r w:rsidRPr="005D407F">
        <w:rPr>
          <w:rFonts w:asciiTheme="majorHAnsi" w:hAnsiTheme="majorHAnsi" w:cstheme="majorHAnsi"/>
          <w:sz w:val="24"/>
          <w:szCs w:val="24"/>
        </w:rPr>
        <w:t>Zamawiający nie przewiduje rozliczenia w walutach obcych.</w:t>
      </w:r>
    </w:p>
    <w:p w14:paraId="144971E6" w14:textId="77777777" w:rsidR="001E20F7" w:rsidRPr="005D407F" w:rsidRDefault="001E20F7" w:rsidP="00F37803">
      <w:pPr>
        <w:pStyle w:val="Akapitzlist"/>
        <w:spacing w:before="240" w:after="120"/>
        <w:ind w:left="1134" w:hanging="708"/>
        <w:jc w:val="both"/>
        <w:rPr>
          <w:rFonts w:asciiTheme="majorHAnsi" w:hAnsiTheme="majorHAnsi" w:cstheme="majorHAnsi"/>
          <w:sz w:val="24"/>
          <w:szCs w:val="24"/>
        </w:rPr>
      </w:pPr>
    </w:p>
    <w:p w14:paraId="0185D061" w14:textId="5DBC7420" w:rsidR="0029494A" w:rsidRPr="005D407F" w:rsidRDefault="0029494A" w:rsidP="00BC2662">
      <w:pPr>
        <w:pStyle w:val="Akapitzlist"/>
        <w:numPr>
          <w:ilvl w:val="1"/>
          <w:numId w:val="20"/>
        </w:numPr>
        <w:suppressAutoHyphens/>
        <w:autoSpaceDE w:val="0"/>
        <w:spacing w:before="240" w:after="120" w:line="264" w:lineRule="auto"/>
        <w:ind w:left="1134" w:hanging="708"/>
        <w:jc w:val="both"/>
        <w:rPr>
          <w:rFonts w:asciiTheme="majorHAnsi" w:hAnsiTheme="majorHAnsi" w:cstheme="majorHAnsi"/>
          <w:sz w:val="24"/>
          <w:szCs w:val="24"/>
        </w:rPr>
      </w:pPr>
      <w:r w:rsidRPr="005D407F">
        <w:rPr>
          <w:rFonts w:asciiTheme="majorHAnsi" w:hAnsiTheme="majorHAnsi" w:cstheme="majorHAnsi"/>
          <w:sz w:val="24"/>
          <w:szCs w:val="24"/>
        </w:rPr>
        <w:t xml:space="preserve">Rozliczenia między </w:t>
      </w:r>
      <w:r w:rsidR="00FE7603" w:rsidRPr="005D407F">
        <w:rPr>
          <w:rFonts w:asciiTheme="majorHAnsi" w:hAnsiTheme="majorHAnsi" w:cstheme="majorHAnsi"/>
          <w:sz w:val="24"/>
          <w:szCs w:val="24"/>
        </w:rPr>
        <w:t>z</w:t>
      </w:r>
      <w:r w:rsidRPr="005D407F">
        <w:rPr>
          <w:rFonts w:asciiTheme="majorHAnsi" w:hAnsiTheme="majorHAnsi" w:cstheme="majorHAnsi"/>
          <w:sz w:val="24"/>
          <w:szCs w:val="24"/>
        </w:rPr>
        <w:t>amawiającym i </w:t>
      </w:r>
      <w:r w:rsidR="00FE7603" w:rsidRPr="005D407F">
        <w:rPr>
          <w:rFonts w:asciiTheme="majorHAnsi" w:hAnsiTheme="majorHAnsi" w:cstheme="majorHAnsi"/>
          <w:sz w:val="24"/>
          <w:szCs w:val="24"/>
        </w:rPr>
        <w:t>w</w:t>
      </w:r>
      <w:r w:rsidRPr="005D407F">
        <w:rPr>
          <w:rFonts w:asciiTheme="majorHAnsi" w:hAnsiTheme="majorHAnsi" w:cstheme="majorHAnsi"/>
          <w:sz w:val="24"/>
          <w:szCs w:val="24"/>
        </w:rPr>
        <w:t>ykonawcą będą prowadzone wyłącznie w złotych polskich (PLN, zł).</w:t>
      </w:r>
    </w:p>
    <w:p w14:paraId="57660DF3" w14:textId="06E38217" w:rsidR="00F35EB9" w:rsidRPr="005D407F" w:rsidRDefault="005A6E6B" w:rsidP="00C2556D">
      <w:pPr>
        <w:pStyle w:val="Nagwek1"/>
        <w:numPr>
          <w:ilvl w:val="0"/>
          <w:numId w:val="44"/>
        </w:numPr>
        <w:spacing w:after="120" w:line="264" w:lineRule="auto"/>
        <w:ind w:left="426" w:hanging="426"/>
        <w:jc w:val="both"/>
        <w:rPr>
          <w:rFonts w:cstheme="majorHAnsi"/>
          <w:b/>
          <w:bCs/>
          <w:color w:val="auto"/>
          <w:sz w:val="24"/>
          <w:szCs w:val="24"/>
        </w:rPr>
      </w:pPr>
      <w:bookmarkStart w:id="27" w:name="_Hlk63943459"/>
      <w:bookmarkEnd w:id="26"/>
      <w:r w:rsidRPr="005D407F">
        <w:rPr>
          <w:rFonts w:cstheme="majorHAnsi"/>
          <w:b/>
          <w:bCs/>
          <w:color w:val="auto"/>
          <w:sz w:val="24"/>
          <w:szCs w:val="24"/>
        </w:rPr>
        <w:t>I</w:t>
      </w:r>
      <w:r w:rsidR="00F35EB9" w:rsidRPr="005D407F">
        <w:rPr>
          <w:rFonts w:cstheme="majorHAnsi"/>
          <w:b/>
          <w:bCs/>
          <w:color w:val="auto"/>
          <w:sz w:val="24"/>
          <w:szCs w:val="24"/>
        </w:rPr>
        <w:t>nformacje  dotyczące  zwrotu  kosztów  udziału  w postępowaniu,  jeżeli zamawiający przewiduje ich zwrot</w:t>
      </w:r>
    </w:p>
    <w:p w14:paraId="702C405D" w14:textId="753B7430" w:rsidR="0029494A" w:rsidRPr="005D407F" w:rsidRDefault="0029494A" w:rsidP="00F37803">
      <w:pPr>
        <w:suppressAutoHyphens/>
        <w:autoSpaceDE w:val="0"/>
        <w:spacing w:before="240" w:after="120" w:line="264" w:lineRule="auto"/>
        <w:ind w:left="426"/>
        <w:jc w:val="both"/>
        <w:rPr>
          <w:rFonts w:asciiTheme="majorHAnsi" w:hAnsiTheme="majorHAnsi" w:cstheme="majorHAnsi"/>
          <w:sz w:val="24"/>
          <w:szCs w:val="24"/>
        </w:rPr>
      </w:pPr>
      <w:bookmarkStart w:id="28" w:name="_Hlk63943466"/>
      <w:bookmarkEnd w:id="27"/>
      <w:r w:rsidRPr="005D407F">
        <w:rPr>
          <w:rFonts w:asciiTheme="majorHAnsi" w:hAnsiTheme="majorHAnsi" w:cstheme="majorHAnsi"/>
          <w:sz w:val="24"/>
          <w:szCs w:val="24"/>
        </w:rPr>
        <w:t xml:space="preserve">Zamawiający nie przewiduje zwrotu </w:t>
      </w:r>
      <w:r w:rsidR="00095CF2" w:rsidRPr="005D407F">
        <w:rPr>
          <w:rFonts w:asciiTheme="majorHAnsi" w:hAnsiTheme="majorHAnsi" w:cstheme="majorHAnsi"/>
          <w:sz w:val="24"/>
          <w:szCs w:val="24"/>
        </w:rPr>
        <w:t>wy</w:t>
      </w:r>
      <w:r w:rsidRPr="005D407F">
        <w:rPr>
          <w:rFonts w:asciiTheme="majorHAnsi" w:hAnsiTheme="majorHAnsi" w:cstheme="majorHAnsi"/>
          <w:sz w:val="24"/>
          <w:szCs w:val="24"/>
        </w:rPr>
        <w:t>konawcom kosztów udziału w postępowaniu.</w:t>
      </w:r>
    </w:p>
    <w:bookmarkEnd w:id="28"/>
    <w:p w14:paraId="43176140" w14:textId="008673A1" w:rsidR="00F35EB9" w:rsidRPr="005D407F" w:rsidRDefault="005A6E6B" w:rsidP="00C2556D">
      <w:pPr>
        <w:pStyle w:val="Nagwek1"/>
        <w:numPr>
          <w:ilvl w:val="0"/>
          <w:numId w:val="44"/>
        </w:numPr>
        <w:spacing w:after="120" w:line="264" w:lineRule="auto"/>
        <w:ind w:left="426" w:hanging="426"/>
        <w:jc w:val="both"/>
        <w:rPr>
          <w:rFonts w:cstheme="majorHAnsi"/>
          <w:b/>
          <w:bCs/>
          <w:color w:val="auto"/>
          <w:sz w:val="24"/>
          <w:szCs w:val="24"/>
        </w:rPr>
      </w:pPr>
      <w:r w:rsidRPr="005D407F">
        <w:rPr>
          <w:rFonts w:cstheme="majorHAnsi"/>
          <w:b/>
          <w:bCs/>
          <w:color w:val="auto"/>
          <w:sz w:val="24"/>
          <w:szCs w:val="24"/>
        </w:rPr>
        <w:t>I</w:t>
      </w:r>
      <w:r w:rsidR="00F35EB9" w:rsidRPr="005D407F">
        <w:rPr>
          <w:rFonts w:cstheme="majorHAnsi"/>
          <w:b/>
          <w:bCs/>
          <w:color w:val="auto"/>
          <w:sz w:val="24"/>
          <w:szCs w:val="24"/>
        </w:rPr>
        <w:t>nformację o obowiązku osobistego wykonania przez wykonawcę kluczowych zadań</w:t>
      </w:r>
    </w:p>
    <w:p w14:paraId="0CBDA062" w14:textId="0F2D6A77" w:rsidR="005979E5" w:rsidRPr="005D407F" w:rsidRDefault="005979E5" w:rsidP="00F37803">
      <w:pPr>
        <w:spacing w:before="240" w:after="120" w:line="264" w:lineRule="auto"/>
        <w:ind w:left="426"/>
        <w:jc w:val="both"/>
        <w:rPr>
          <w:rFonts w:asciiTheme="majorHAnsi" w:hAnsiTheme="majorHAnsi" w:cstheme="majorHAnsi"/>
          <w:sz w:val="24"/>
          <w:szCs w:val="24"/>
        </w:rPr>
      </w:pPr>
      <w:r w:rsidRPr="005D407F">
        <w:rPr>
          <w:rFonts w:asciiTheme="majorHAnsi" w:hAnsiTheme="majorHAnsi" w:cstheme="majorHAnsi"/>
          <w:sz w:val="24"/>
          <w:szCs w:val="24"/>
        </w:rPr>
        <w:t>Zamawiający</w:t>
      </w:r>
      <w:r w:rsidR="00CE0E07" w:rsidRPr="005D407F">
        <w:rPr>
          <w:rFonts w:asciiTheme="majorHAnsi" w:hAnsiTheme="majorHAnsi" w:cstheme="majorHAnsi"/>
          <w:sz w:val="24"/>
          <w:szCs w:val="24"/>
        </w:rPr>
        <w:t xml:space="preserve"> nie</w:t>
      </w:r>
      <w:r w:rsidRPr="005D407F">
        <w:rPr>
          <w:rFonts w:asciiTheme="majorHAnsi" w:hAnsiTheme="majorHAnsi" w:cstheme="majorHAnsi"/>
          <w:sz w:val="24"/>
          <w:szCs w:val="24"/>
        </w:rPr>
        <w:t xml:space="preserve">  zastrzega obowiąz</w:t>
      </w:r>
      <w:r w:rsidR="00CE0E07" w:rsidRPr="005D407F">
        <w:rPr>
          <w:rFonts w:asciiTheme="majorHAnsi" w:hAnsiTheme="majorHAnsi" w:cstheme="majorHAnsi"/>
          <w:sz w:val="24"/>
          <w:szCs w:val="24"/>
        </w:rPr>
        <w:t>ku</w:t>
      </w:r>
      <w:r w:rsidR="005E75A1" w:rsidRPr="005D407F">
        <w:rPr>
          <w:rFonts w:asciiTheme="majorHAnsi" w:hAnsiTheme="majorHAnsi" w:cstheme="majorHAnsi"/>
          <w:sz w:val="24"/>
          <w:szCs w:val="24"/>
        </w:rPr>
        <w:t xml:space="preserve"> </w:t>
      </w:r>
      <w:r w:rsidRPr="005D407F">
        <w:rPr>
          <w:rFonts w:asciiTheme="majorHAnsi" w:hAnsiTheme="majorHAnsi" w:cstheme="majorHAnsi"/>
          <w:sz w:val="24"/>
          <w:szCs w:val="24"/>
        </w:rPr>
        <w:t>osobistego wykonania przez Wykonawcę</w:t>
      </w:r>
      <w:r w:rsidR="005E75A1" w:rsidRPr="005D407F">
        <w:rPr>
          <w:rFonts w:asciiTheme="majorHAnsi" w:hAnsiTheme="majorHAnsi" w:cstheme="majorHAnsi"/>
          <w:sz w:val="24"/>
          <w:szCs w:val="24"/>
        </w:rPr>
        <w:t xml:space="preserve"> </w:t>
      </w:r>
      <w:r w:rsidRPr="005D407F">
        <w:rPr>
          <w:rFonts w:asciiTheme="majorHAnsi" w:hAnsiTheme="majorHAnsi" w:cstheme="majorHAnsi"/>
          <w:sz w:val="24"/>
          <w:szCs w:val="24"/>
        </w:rPr>
        <w:t>kluczowych zadań</w:t>
      </w:r>
      <w:r w:rsidR="00CE0E07" w:rsidRPr="005D407F">
        <w:rPr>
          <w:rFonts w:asciiTheme="majorHAnsi" w:hAnsiTheme="majorHAnsi" w:cstheme="majorHAnsi"/>
          <w:sz w:val="24"/>
          <w:szCs w:val="24"/>
        </w:rPr>
        <w:t>.</w:t>
      </w:r>
    </w:p>
    <w:p w14:paraId="29868CF2" w14:textId="559243EC" w:rsidR="005A6E6B" w:rsidRPr="005D407F" w:rsidRDefault="005A6E6B" w:rsidP="00C2556D">
      <w:pPr>
        <w:pStyle w:val="Nagwek1"/>
        <w:numPr>
          <w:ilvl w:val="0"/>
          <w:numId w:val="44"/>
        </w:numPr>
        <w:spacing w:after="120" w:line="264" w:lineRule="auto"/>
        <w:ind w:left="426" w:hanging="426"/>
        <w:jc w:val="both"/>
        <w:rPr>
          <w:rFonts w:cstheme="majorHAnsi"/>
          <w:b/>
          <w:bCs/>
          <w:color w:val="auto"/>
          <w:sz w:val="24"/>
          <w:szCs w:val="24"/>
        </w:rPr>
      </w:pPr>
      <w:bookmarkStart w:id="29" w:name="_Hlk63943485"/>
      <w:r w:rsidRPr="005D407F">
        <w:rPr>
          <w:rFonts w:cstheme="majorHAnsi"/>
          <w:b/>
          <w:bCs/>
          <w:color w:val="auto"/>
          <w:sz w:val="24"/>
          <w:szCs w:val="24"/>
        </w:rPr>
        <w:t>I</w:t>
      </w:r>
      <w:r w:rsidR="00F35EB9" w:rsidRPr="005D407F">
        <w:rPr>
          <w:rFonts w:cstheme="majorHAnsi"/>
          <w:b/>
          <w:bCs/>
          <w:color w:val="auto"/>
          <w:sz w:val="24"/>
          <w:szCs w:val="24"/>
        </w:rPr>
        <w:t>nformację</w:t>
      </w:r>
      <w:r w:rsidR="001F1697" w:rsidRPr="005D407F">
        <w:rPr>
          <w:rFonts w:cstheme="majorHAnsi"/>
          <w:b/>
          <w:bCs/>
          <w:color w:val="auto"/>
          <w:sz w:val="24"/>
          <w:szCs w:val="24"/>
        </w:rPr>
        <w:t xml:space="preserve"> </w:t>
      </w:r>
      <w:r w:rsidR="00F35EB9" w:rsidRPr="005D407F">
        <w:rPr>
          <w:rFonts w:cstheme="majorHAnsi"/>
          <w:b/>
          <w:bCs/>
          <w:color w:val="auto"/>
          <w:sz w:val="24"/>
          <w:szCs w:val="24"/>
        </w:rPr>
        <w:t>o przewidywanym wyborze najkorzystniejszej oferty z zastosowaniem  aukcji  elektronicznej</w:t>
      </w:r>
    </w:p>
    <w:p w14:paraId="47B40EA1" w14:textId="4D7699E9" w:rsidR="005979E5" w:rsidRPr="005D407F" w:rsidRDefault="005979E5" w:rsidP="00F37803">
      <w:pPr>
        <w:spacing w:before="240" w:after="120" w:line="264" w:lineRule="auto"/>
        <w:ind w:left="426"/>
        <w:jc w:val="both"/>
        <w:rPr>
          <w:rFonts w:asciiTheme="majorHAnsi" w:hAnsiTheme="majorHAnsi" w:cstheme="majorHAnsi"/>
          <w:sz w:val="24"/>
          <w:szCs w:val="24"/>
        </w:rPr>
      </w:pPr>
      <w:bookmarkStart w:id="30" w:name="_Hlk63943494"/>
      <w:bookmarkEnd w:id="29"/>
      <w:r w:rsidRPr="005D407F">
        <w:rPr>
          <w:rFonts w:asciiTheme="majorHAnsi" w:hAnsiTheme="majorHAnsi" w:cstheme="majorHAnsi"/>
          <w:sz w:val="24"/>
          <w:szCs w:val="24"/>
        </w:rPr>
        <w:t>Zamawiający nie przewiduje aukcji elektronicznej.</w:t>
      </w:r>
    </w:p>
    <w:p w14:paraId="29F95CD6" w14:textId="77777777" w:rsidR="005A6E6B" w:rsidRPr="005D407F" w:rsidRDefault="005A6E6B" w:rsidP="00C2556D">
      <w:pPr>
        <w:pStyle w:val="Nagwek1"/>
        <w:numPr>
          <w:ilvl w:val="0"/>
          <w:numId w:val="44"/>
        </w:numPr>
        <w:spacing w:after="120" w:line="264" w:lineRule="auto"/>
        <w:ind w:left="426" w:hanging="426"/>
        <w:jc w:val="both"/>
        <w:rPr>
          <w:rFonts w:cstheme="majorHAnsi"/>
          <w:b/>
          <w:bCs/>
          <w:color w:val="auto"/>
          <w:sz w:val="24"/>
          <w:szCs w:val="24"/>
        </w:rPr>
      </w:pPr>
      <w:bookmarkStart w:id="31" w:name="_Hlk63943509"/>
      <w:bookmarkEnd w:id="30"/>
      <w:r w:rsidRPr="005D407F">
        <w:rPr>
          <w:rFonts w:cstheme="majorHAnsi"/>
          <w:b/>
          <w:bCs/>
          <w:color w:val="auto"/>
          <w:sz w:val="24"/>
          <w:szCs w:val="24"/>
        </w:rPr>
        <w:t>W</w:t>
      </w:r>
      <w:r w:rsidR="00F35EB9" w:rsidRPr="005D407F">
        <w:rPr>
          <w:rFonts w:cstheme="majorHAnsi"/>
          <w:b/>
          <w:bCs/>
          <w:color w:val="auto"/>
          <w:sz w:val="24"/>
          <w:szCs w:val="24"/>
        </w:rPr>
        <w:t>ymóg lub możliwość złożenia ofert w postaci katalogów elektronicznych lub dołączenia katalogów elektronicznych do oferty</w:t>
      </w:r>
      <w:r w:rsidRPr="005D407F">
        <w:rPr>
          <w:rFonts w:cstheme="majorHAnsi"/>
          <w:b/>
          <w:bCs/>
          <w:color w:val="auto"/>
          <w:sz w:val="24"/>
          <w:szCs w:val="24"/>
        </w:rPr>
        <w:t xml:space="preserve"> </w:t>
      </w:r>
    </w:p>
    <w:p w14:paraId="21026EB2" w14:textId="3FBBC8E0" w:rsidR="005A6E6B" w:rsidRPr="005D407F" w:rsidRDefault="005A6E6B" w:rsidP="00F37803">
      <w:pPr>
        <w:spacing w:before="240" w:after="120" w:line="264" w:lineRule="auto"/>
        <w:ind w:left="426"/>
        <w:jc w:val="both"/>
        <w:rPr>
          <w:rFonts w:asciiTheme="majorHAnsi" w:hAnsiTheme="majorHAnsi" w:cstheme="majorHAnsi"/>
          <w:sz w:val="24"/>
          <w:szCs w:val="24"/>
        </w:rPr>
      </w:pPr>
      <w:bookmarkStart w:id="32" w:name="_Hlk63943518"/>
      <w:bookmarkEnd w:id="31"/>
      <w:r w:rsidRPr="005D407F">
        <w:rPr>
          <w:rFonts w:asciiTheme="majorHAnsi" w:hAnsiTheme="majorHAnsi" w:cstheme="majorHAnsi"/>
          <w:sz w:val="24"/>
          <w:szCs w:val="24"/>
        </w:rPr>
        <w:t>Zamawiający nie wymaga złożenia ofert w postaci katalogów elektronicznych lub dołączenia katalogów elektronicznych.</w:t>
      </w:r>
    </w:p>
    <w:bookmarkEnd w:id="32"/>
    <w:p w14:paraId="08F44729" w14:textId="7EEDD5DC" w:rsidR="005A6E6B" w:rsidRPr="005D407F" w:rsidRDefault="005A6E6B" w:rsidP="00C2556D">
      <w:pPr>
        <w:pStyle w:val="Nagwek1"/>
        <w:numPr>
          <w:ilvl w:val="0"/>
          <w:numId w:val="44"/>
        </w:numPr>
        <w:spacing w:after="120" w:line="264" w:lineRule="auto"/>
        <w:ind w:left="426" w:hanging="426"/>
        <w:jc w:val="both"/>
        <w:rPr>
          <w:rFonts w:cstheme="majorHAnsi"/>
          <w:b/>
          <w:bCs/>
          <w:color w:val="auto"/>
          <w:sz w:val="24"/>
          <w:szCs w:val="24"/>
        </w:rPr>
      </w:pPr>
      <w:r w:rsidRPr="005D407F">
        <w:rPr>
          <w:rFonts w:cstheme="majorHAnsi"/>
          <w:b/>
          <w:bCs/>
          <w:color w:val="auto"/>
          <w:sz w:val="24"/>
          <w:szCs w:val="24"/>
        </w:rPr>
        <w:t>I</w:t>
      </w:r>
      <w:r w:rsidR="00F35EB9" w:rsidRPr="005D407F">
        <w:rPr>
          <w:rFonts w:cstheme="majorHAnsi"/>
          <w:b/>
          <w:bCs/>
          <w:color w:val="auto"/>
          <w:sz w:val="24"/>
          <w:szCs w:val="24"/>
        </w:rPr>
        <w:t>nformacje  dotyczące  zabezpieczenia  należytego  wykonania  umowy</w:t>
      </w:r>
    </w:p>
    <w:p w14:paraId="1BF5E62E" w14:textId="27641E66" w:rsidR="005979E5" w:rsidRPr="005D407F" w:rsidRDefault="005979E5" w:rsidP="00E06F50">
      <w:pPr>
        <w:tabs>
          <w:tab w:val="left" w:pos="426"/>
        </w:tabs>
        <w:spacing w:after="0" w:line="264" w:lineRule="auto"/>
        <w:ind w:left="426"/>
        <w:jc w:val="both"/>
        <w:rPr>
          <w:rFonts w:asciiTheme="majorHAnsi" w:hAnsiTheme="majorHAnsi" w:cstheme="majorHAnsi"/>
          <w:sz w:val="24"/>
          <w:szCs w:val="24"/>
        </w:rPr>
      </w:pPr>
      <w:r w:rsidRPr="005D407F">
        <w:rPr>
          <w:rFonts w:asciiTheme="majorHAnsi" w:hAnsiTheme="majorHAnsi" w:cstheme="majorHAnsi"/>
          <w:sz w:val="24"/>
          <w:szCs w:val="24"/>
        </w:rPr>
        <w:t>Zamawiający nie przewiduje  zabezpieczenia należytego wykonania umowy</w:t>
      </w:r>
      <w:r w:rsidR="00507FFB" w:rsidRPr="005D407F">
        <w:rPr>
          <w:rFonts w:asciiTheme="majorHAnsi" w:hAnsiTheme="majorHAnsi" w:cstheme="majorHAnsi"/>
          <w:sz w:val="24"/>
          <w:szCs w:val="24"/>
        </w:rPr>
        <w:t>.</w:t>
      </w:r>
    </w:p>
    <w:p w14:paraId="39D584DF" w14:textId="6F2469F5" w:rsidR="00EB0A64" w:rsidRPr="005D407F" w:rsidRDefault="00EB0A64" w:rsidP="00BC2662">
      <w:pPr>
        <w:pStyle w:val="Nagwek1"/>
        <w:numPr>
          <w:ilvl w:val="0"/>
          <w:numId w:val="21"/>
        </w:numPr>
        <w:spacing w:after="120" w:line="264" w:lineRule="auto"/>
        <w:jc w:val="both"/>
        <w:rPr>
          <w:rFonts w:eastAsia="Times New Roman" w:cstheme="majorHAnsi"/>
          <w:b/>
          <w:bCs/>
          <w:color w:val="auto"/>
          <w:sz w:val="24"/>
          <w:szCs w:val="24"/>
          <w:lang w:eastAsia="pl-PL"/>
        </w:rPr>
      </w:pPr>
      <w:bookmarkStart w:id="33" w:name="_Hlk63943533"/>
      <w:r w:rsidRPr="005D407F">
        <w:rPr>
          <w:rFonts w:eastAsia="Times New Roman" w:cstheme="majorHAnsi"/>
          <w:b/>
          <w:bCs/>
          <w:color w:val="auto"/>
          <w:sz w:val="24"/>
          <w:szCs w:val="24"/>
          <w:lang w:eastAsia="pl-PL"/>
        </w:rPr>
        <w:lastRenderedPageBreak/>
        <w:t>Umowa ramowa</w:t>
      </w:r>
    </w:p>
    <w:p w14:paraId="6301D6E2" w14:textId="57D9FE0E" w:rsidR="00571DE6" w:rsidRPr="005D407F" w:rsidRDefault="00571DE6" w:rsidP="00571DE6">
      <w:pPr>
        <w:ind w:left="567" w:hanging="141"/>
        <w:rPr>
          <w:rFonts w:asciiTheme="majorHAnsi" w:hAnsiTheme="majorHAnsi" w:cstheme="majorHAnsi"/>
          <w:sz w:val="24"/>
          <w:szCs w:val="24"/>
          <w:lang w:eastAsia="pl-PL"/>
        </w:rPr>
      </w:pPr>
      <w:r w:rsidRPr="005D407F">
        <w:rPr>
          <w:rFonts w:asciiTheme="majorHAnsi" w:hAnsiTheme="majorHAnsi" w:cstheme="majorHAnsi"/>
          <w:sz w:val="24"/>
          <w:szCs w:val="24"/>
          <w:lang w:eastAsia="pl-PL"/>
        </w:rPr>
        <w:t>Zamawiający nie przewiduje  zawarcia umowy ramowej.</w:t>
      </w:r>
    </w:p>
    <w:p w14:paraId="6001B6CE" w14:textId="77777777" w:rsidR="00EB0A64" w:rsidRPr="005D407F" w:rsidRDefault="00EB0A64" w:rsidP="00BC2662">
      <w:pPr>
        <w:pStyle w:val="Nagwek1"/>
        <w:numPr>
          <w:ilvl w:val="0"/>
          <w:numId w:val="21"/>
        </w:numPr>
        <w:spacing w:after="120" w:line="264" w:lineRule="auto"/>
        <w:jc w:val="both"/>
        <w:rPr>
          <w:rFonts w:eastAsia="Times New Roman" w:cstheme="majorHAnsi"/>
          <w:b/>
          <w:bCs/>
          <w:color w:val="auto"/>
          <w:sz w:val="24"/>
          <w:szCs w:val="24"/>
          <w:lang w:eastAsia="pl-PL"/>
        </w:rPr>
      </w:pPr>
      <w:r w:rsidRPr="005D407F">
        <w:rPr>
          <w:rFonts w:eastAsia="Times New Roman" w:cstheme="majorHAnsi"/>
          <w:b/>
          <w:bCs/>
          <w:color w:val="auto"/>
          <w:sz w:val="24"/>
          <w:szCs w:val="24"/>
          <w:lang w:eastAsia="pl-PL"/>
        </w:rPr>
        <w:t>Warunek ubiegania się o zamówienie wyłącznie wykonawców mających zakładu  pracy  chronionej,  spółdzielnie  socjalne  oraz  inni  wykonawcy na podstawie art. 94 ust. 1 ustawy Pzp</w:t>
      </w:r>
    </w:p>
    <w:p w14:paraId="3CCEEDAE" w14:textId="77777777" w:rsidR="00EB0A64" w:rsidRPr="005D407F" w:rsidRDefault="00EB0A64" w:rsidP="00EB0A64">
      <w:pPr>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         Zamawiający nie zastrzega powyższego warunku.</w:t>
      </w:r>
    </w:p>
    <w:p w14:paraId="6980F4D0" w14:textId="534AF837" w:rsidR="00EB0A64" w:rsidRPr="005D407F" w:rsidRDefault="008B290D" w:rsidP="002C3432">
      <w:pPr>
        <w:pStyle w:val="Nagwek1"/>
        <w:numPr>
          <w:ilvl w:val="0"/>
          <w:numId w:val="21"/>
        </w:numPr>
        <w:spacing w:before="0" w:line="264" w:lineRule="auto"/>
        <w:jc w:val="both"/>
        <w:rPr>
          <w:rFonts w:eastAsia="Times New Roman" w:cstheme="majorHAnsi"/>
          <w:b/>
          <w:bCs/>
          <w:color w:val="auto"/>
          <w:sz w:val="24"/>
          <w:szCs w:val="24"/>
          <w:lang w:eastAsia="pl-PL"/>
        </w:rPr>
      </w:pPr>
      <w:r w:rsidRPr="005D407F">
        <w:rPr>
          <w:rFonts w:eastAsia="Times New Roman" w:cstheme="majorHAnsi"/>
          <w:b/>
          <w:bCs/>
          <w:color w:val="auto"/>
          <w:sz w:val="24"/>
          <w:szCs w:val="24"/>
          <w:lang w:eastAsia="pl-PL"/>
        </w:rPr>
        <w:t xml:space="preserve">Wymagania w zakresie </w:t>
      </w:r>
      <w:r w:rsidR="00EB0A64" w:rsidRPr="005D407F">
        <w:rPr>
          <w:rFonts w:eastAsia="Times New Roman" w:cstheme="majorHAnsi"/>
          <w:b/>
          <w:bCs/>
          <w:color w:val="auto"/>
          <w:sz w:val="24"/>
          <w:szCs w:val="24"/>
          <w:lang w:eastAsia="pl-PL"/>
        </w:rPr>
        <w:t xml:space="preserve"> art. 96 ust. 2 pkt 2 P</w:t>
      </w:r>
      <w:r w:rsidR="00AB038D" w:rsidRPr="005D407F">
        <w:rPr>
          <w:rFonts w:eastAsia="Times New Roman" w:cstheme="majorHAnsi"/>
          <w:b/>
          <w:bCs/>
          <w:color w:val="auto"/>
          <w:sz w:val="24"/>
          <w:szCs w:val="24"/>
          <w:lang w:eastAsia="pl-PL"/>
        </w:rPr>
        <w:t>zp</w:t>
      </w:r>
    </w:p>
    <w:p w14:paraId="7E2139EE" w14:textId="569ECDE7" w:rsidR="008B290D" w:rsidRPr="005D407F" w:rsidRDefault="008B290D" w:rsidP="002C3432">
      <w:pPr>
        <w:spacing w:after="0" w:line="264" w:lineRule="auto"/>
        <w:ind w:left="426"/>
        <w:rPr>
          <w:rFonts w:asciiTheme="majorHAnsi" w:hAnsiTheme="majorHAnsi" w:cstheme="majorHAnsi"/>
          <w:sz w:val="24"/>
          <w:szCs w:val="24"/>
          <w:lang w:eastAsia="pl-PL"/>
        </w:rPr>
      </w:pPr>
      <w:r w:rsidRPr="005D407F">
        <w:rPr>
          <w:rFonts w:asciiTheme="majorHAnsi" w:hAnsiTheme="majorHAnsi" w:cstheme="majorHAnsi"/>
          <w:sz w:val="24"/>
          <w:szCs w:val="24"/>
          <w:lang w:eastAsia="pl-PL"/>
        </w:rPr>
        <w:t>Zamawiający nie przewiduje wymagań wynikających z zapisu art. 96 ust. 2 pkt 2 Pzp.</w:t>
      </w:r>
    </w:p>
    <w:p w14:paraId="254DEC30" w14:textId="77777777" w:rsidR="002C3432" w:rsidRPr="005D407F" w:rsidRDefault="002C3432" w:rsidP="002C3432">
      <w:pPr>
        <w:spacing w:after="0" w:line="264" w:lineRule="auto"/>
        <w:ind w:left="426"/>
        <w:rPr>
          <w:rFonts w:asciiTheme="majorHAnsi" w:hAnsiTheme="majorHAnsi" w:cstheme="majorHAnsi"/>
          <w:sz w:val="24"/>
          <w:szCs w:val="24"/>
          <w:lang w:eastAsia="pl-PL"/>
        </w:rPr>
      </w:pPr>
    </w:p>
    <w:p w14:paraId="02691683" w14:textId="5CA08FE4" w:rsidR="003C6D50" w:rsidRPr="005D407F" w:rsidRDefault="003C6D50" w:rsidP="002C3432">
      <w:pPr>
        <w:pStyle w:val="Nagwek1"/>
        <w:numPr>
          <w:ilvl w:val="0"/>
          <w:numId w:val="24"/>
        </w:numPr>
        <w:spacing w:before="0" w:line="264" w:lineRule="auto"/>
        <w:jc w:val="both"/>
        <w:rPr>
          <w:rFonts w:cstheme="majorHAnsi"/>
          <w:b/>
          <w:bCs/>
          <w:color w:val="auto"/>
          <w:sz w:val="24"/>
          <w:szCs w:val="24"/>
        </w:rPr>
      </w:pPr>
      <w:r w:rsidRPr="005D407F">
        <w:rPr>
          <w:rFonts w:cstheme="majorHAnsi"/>
          <w:b/>
          <w:bCs/>
          <w:color w:val="auto"/>
          <w:sz w:val="24"/>
          <w:szCs w:val="24"/>
        </w:rPr>
        <w:t>Zamówienia, o których mowa w art. 214 ust. 1 pkt 8)</w:t>
      </w:r>
    </w:p>
    <w:p w14:paraId="16BCFE90" w14:textId="77777777" w:rsidR="002C3432" w:rsidRPr="005D407F" w:rsidRDefault="002C3432" w:rsidP="002C3432">
      <w:pPr>
        <w:spacing w:after="0" w:line="264" w:lineRule="auto"/>
        <w:rPr>
          <w:rFonts w:asciiTheme="majorHAnsi" w:hAnsiTheme="majorHAnsi" w:cstheme="majorHAnsi"/>
        </w:rPr>
      </w:pPr>
    </w:p>
    <w:p w14:paraId="7E8BCFDE" w14:textId="64722777" w:rsidR="003C6D50" w:rsidRPr="005D407F" w:rsidRDefault="003C6D50" w:rsidP="002C3432">
      <w:pPr>
        <w:spacing w:after="0" w:line="264" w:lineRule="auto"/>
        <w:ind w:left="426"/>
        <w:jc w:val="both"/>
        <w:rPr>
          <w:rFonts w:asciiTheme="majorHAnsi" w:hAnsiTheme="majorHAnsi" w:cstheme="majorHAnsi"/>
          <w:sz w:val="24"/>
          <w:szCs w:val="24"/>
        </w:rPr>
      </w:pPr>
      <w:bookmarkStart w:id="34" w:name="_Hlk63943541"/>
      <w:bookmarkEnd w:id="33"/>
      <w:r w:rsidRPr="005D407F">
        <w:rPr>
          <w:rFonts w:asciiTheme="majorHAnsi" w:hAnsiTheme="majorHAnsi" w:cstheme="majorHAnsi"/>
          <w:sz w:val="24"/>
          <w:szCs w:val="24"/>
        </w:rPr>
        <w:t>Zamawiający nie przewiduje udzielenia zamówień, o których mowa w art. 214 ust. 1 pkt 8) ustawy Pzp.</w:t>
      </w:r>
    </w:p>
    <w:p w14:paraId="0A60F040" w14:textId="77777777" w:rsidR="002C3432" w:rsidRPr="005D407F" w:rsidRDefault="002C3432" w:rsidP="002C3432">
      <w:pPr>
        <w:spacing w:after="0" w:line="264" w:lineRule="auto"/>
        <w:ind w:left="426"/>
        <w:jc w:val="both"/>
        <w:rPr>
          <w:rFonts w:asciiTheme="majorHAnsi" w:hAnsiTheme="majorHAnsi" w:cstheme="majorHAnsi"/>
          <w:sz w:val="24"/>
          <w:szCs w:val="24"/>
        </w:rPr>
      </w:pPr>
    </w:p>
    <w:bookmarkEnd w:id="34"/>
    <w:p w14:paraId="508A1CB9" w14:textId="52EA526E" w:rsidR="00A34559" w:rsidRPr="005D407F" w:rsidRDefault="00A34559" w:rsidP="006217B2">
      <w:pPr>
        <w:pStyle w:val="Nagwek1"/>
        <w:numPr>
          <w:ilvl w:val="0"/>
          <w:numId w:val="45"/>
        </w:numPr>
        <w:spacing w:before="0" w:line="264" w:lineRule="auto"/>
        <w:jc w:val="both"/>
        <w:rPr>
          <w:rFonts w:cstheme="majorHAnsi"/>
          <w:b/>
          <w:bCs/>
          <w:color w:val="auto"/>
          <w:sz w:val="24"/>
          <w:szCs w:val="24"/>
        </w:rPr>
      </w:pPr>
      <w:r w:rsidRPr="005D407F">
        <w:rPr>
          <w:rFonts w:cstheme="majorHAnsi"/>
          <w:b/>
          <w:bCs/>
          <w:color w:val="auto"/>
          <w:sz w:val="24"/>
          <w:szCs w:val="24"/>
        </w:rPr>
        <w:t>Projektowane postanowienia umowy w sprawie zamówienia publicznego, które zostaną wprowadzone do treści tej umowy</w:t>
      </w:r>
    </w:p>
    <w:p w14:paraId="5D7CD0BA" w14:textId="77777777" w:rsidR="00A34559" w:rsidRPr="005D407F" w:rsidRDefault="00A34559" w:rsidP="002C3432">
      <w:pPr>
        <w:spacing w:after="0" w:line="264" w:lineRule="auto"/>
        <w:rPr>
          <w:rFonts w:asciiTheme="majorHAnsi" w:hAnsiTheme="majorHAnsi" w:cstheme="majorHAnsi"/>
          <w:sz w:val="24"/>
          <w:szCs w:val="24"/>
        </w:rPr>
      </w:pPr>
    </w:p>
    <w:p w14:paraId="18606283" w14:textId="69AA2F37" w:rsidR="00A34559" w:rsidRPr="005D407F" w:rsidRDefault="008B290D" w:rsidP="00BC2662">
      <w:pPr>
        <w:pStyle w:val="Akapitzlist"/>
        <w:numPr>
          <w:ilvl w:val="0"/>
          <w:numId w:val="34"/>
        </w:numPr>
        <w:spacing w:after="0"/>
        <w:ind w:hanging="720"/>
        <w:jc w:val="both"/>
        <w:rPr>
          <w:rFonts w:asciiTheme="majorHAnsi" w:hAnsiTheme="majorHAnsi" w:cstheme="majorHAnsi"/>
          <w:sz w:val="24"/>
          <w:szCs w:val="24"/>
        </w:rPr>
      </w:pPr>
      <w:r w:rsidRPr="005D407F">
        <w:rPr>
          <w:rFonts w:asciiTheme="majorHAnsi" w:hAnsiTheme="majorHAnsi" w:cstheme="majorHAnsi"/>
          <w:sz w:val="24"/>
          <w:szCs w:val="24"/>
        </w:rPr>
        <w:t xml:space="preserve">Projektowane </w:t>
      </w:r>
      <w:r w:rsidR="00A34559" w:rsidRPr="005D407F">
        <w:rPr>
          <w:rFonts w:asciiTheme="majorHAnsi" w:hAnsiTheme="majorHAnsi" w:cstheme="majorHAnsi"/>
          <w:sz w:val="24"/>
          <w:szCs w:val="24"/>
        </w:rPr>
        <w:t xml:space="preserve"> postanowienia, które zostaną wprowadzone do treści zawieranej umowy są zawarte w projektowanych postanowieniach  umowy  stanowiącym załącznik nr </w:t>
      </w:r>
      <w:r w:rsidR="00D877CA" w:rsidRPr="005D407F">
        <w:rPr>
          <w:rFonts w:asciiTheme="majorHAnsi" w:hAnsiTheme="majorHAnsi" w:cstheme="majorHAnsi"/>
          <w:sz w:val="24"/>
          <w:szCs w:val="24"/>
        </w:rPr>
        <w:t>1</w:t>
      </w:r>
      <w:r w:rsidR="00A34559" w:rsidRPr="005D407F">
        <w:rPr>
          <w:rFonts w:asciiTheme="majorHAnsi" w:hAnsiTheme="majorHAnsi" w:cstheme="majorHAnsi"/>
          <w:sz w:val="24"/>
          <w:szCs w:val="24"/>
        </w:rPr>
        <w:t xml:space="preserve"> do SWZ.</w:t>
      </w:r>
    </w:p>
    <w:p w14:paraId="75D4231A" w14:textId="77777777" w:rsidR="008B290D" w:rsidRPr="005D407F" w:rsidRDefault="008B290D" w:rsidP="008B290D">
      <w:pPr>
        <w:pStyle w:val="Akapitzlist"/>
        <w:spacing w:after="0"/>
        <w:ind w:left="1146"/>
        <w:jc w:val="both"/>
        <w:rPr>
          <w:rFonts w:asciiTheme="majorHAnsi" w:hAnsiTheme="majorHAnsi" w:cstheme="majorHAnsi"/>
          <w:sz w:val="24"/>
          <w:szCs w:val="24"/>
        </w:rPr>
      </w:pPr>
    </w:p>
    <w:p w14:paraId="683C66E9" w14:textId="4EBC93DD" w:rsidR="00882C31" w:rsidRPr="005D407F" w:rsidRDefault="00485539" w:rsidP="00BC2662">
      <w:pPr>
        <w:pStyle w:val="Akapitzlist"/>
        <w:numPr>
          <w:ilvl w:val="0"/>
          <w:numId w:val="34"/>
        </w:numPr>
        <w:spacing w:after="0"/>
        <w:ind w:hanging="720"/>
        <w:jc w:val="both"/>
        <w:rPr>
          <w:rFonts w:asciiTheme="majorHAnsi" w:hAnsiTheme="majorHAnsi" w:cstheme="majorHAnsi"/>
          <w:sz w:val="24"/>
          <w:szCs w:val="24"/>
        </w:rPr>
      </w:pPr>
      <w:r w:rsidRPr="005D407F">
        <w:rPr>
          <w:rFonts w:asciiTheme="majorHAnsi" w:hAnsiTheme="majorHAnsi" w:cstheme="majorHAnsi"/>
          <w:sz w:val="24"/>
          <w:szCs w:val="24"/>
        </w:rPr>
        <w:t xml:space="preserve">Zamawiający przewiduje możliwość dokonania zamian w umowie na zasadach określonych w projekcie umowy stanowiącym załącznik </w:t>
      </w:r>
      <w:r w:rsidR="002C3432" w:rsidRPr="005D407F">
        <w:rPr>
          <w:rFonts w:asciiTheme="majorHAnsi" w:hAnsiTheme="majorHAnsi" w:cstheme="majorHAnsi"/>
          <w:sz w:val="24"/>
          <w:szCs w:val="24"/>
        </w:rPr>
        <w:t>n</w:t>
      </w:r>
      <w:r w:rsidRPr="005D407F">
        <w:rPr>
          <w:rFonts w:asciiTheme="majorHAnsi" w:hAnsiTheme="majorHAnsi" w:cstheme="majorHAnsi"/>
          <w:sz w:val="24"/>
          <w:szCs w:val="24"/>
        </w:rPr>
        <w:t xml:space="preserve">r </w:t>
      </w:r>
      <w:r w:rsidR="00D877CA" w:rsidRPr="005D407F">
        <w:rPr>
          <w:rFonts w:asciiTheme="majorHAnsi" w:hAnsiTheme="majorHAnsi" w:cstheme="majorHAnsi"/>
          <w:sz w:val="24"/>
          <w:szCs w:val="24"/>
        </w:rPr>
        <w:t>1</w:t>
      </w:r>
      <w:r w:rsidRPr="005D407F">
        <w:rPr>
          <w:rFonts w:asciiTheme="majorHAnsi" w:hAnsiTheme="majorHAnsi" w:cstheme="majorHAnsi"/>
          <w:sz w:val="24"/>
          <w:szCs w:val="24"/>
        </w:rPr>
        <w:t xml:space="preserve"> do SWZ.</w:t>
      </w:r>
    </w:p>
    <w:p w14:paraId="6B3C110E" w14:textId="134914D1" w:rsidR="005979E5" w:rsidRPr="005D407F" w:rsidRDefault="005979E5" w:rsidP="006217B2">
      <w:pPr>
        <w:pStyle w:val="Nagwek1"/>
        <w:numPr>
          <w:ilvl w:val="0"/>
          <w:numId w:val="45"/>
        </w:numPr>
        <w:spacing w:after="120" w:line="264" w:lineRule="auto"/>
        <w:ind w:left="426" w:hanging="426"/>
        <w:jc w:val="both"/>
        <w:rPr>
          <w:rFonts w:eastAsia="Times New Roman" w:cstheme="majorHAnsi"/>
          <w:b/>
          <w:bCs/>
          <w:color w:val="auto"/>
          <w:sz w:val="24"/>
          <w:szCs w:val="24"/>
          <w:lang w:eastAsia="pl-PL"/>
        </w:rPr>
      </w:pPr>
      <w:r w:rsidRPr="005D407F">
        <w:rPr>
          <w:rFonts w:eastAsia="Times New Roman" w:cstheme="majorHAnsi"/>
          <w:b/>
          <w:bCs/>
          <w:color w:val="auto"/>
          <w:sz w:val="24"/>
          <w:szCs w:val="24"/>
          <w:lang w:eastAsia="pl-PL"/>
        </w:rPr>
        <w:t>Informacje o formalnościach, jakie muszą zostać dopełnione po wyborze oferty w celu zawarcia umowy w sprawie zamówienia publicznego</w:t>
      </w:r>
    </w:p>
    <w:p w14:paraId="7F48C05D" w14:textId="4B645E83" w:rsidR="00095CF2" w:rsidRPr="005D407F" w:rsidRDefault="003B0EDB" w:rsidP="00BC2662">
      <w:pPr>
        <w:pStyle w:val="Akapitzlist"/>
        <w:numPr>
          <w:ilvl w:val="1"/>
          <w:numId w:val="25"/>
        </w:numPr>
        <w:spacing w:after="0"/>
        <w:ind w:left="993" w:hanging="567"/>
        <w:jc w:val="both"/>
        <w:rPr>
          <w:rFonts w:asciiTheme="majorHAnsi" w:hAnsiTheme="majorHAnsi" w:cstheme="majorHAnsi"/>
          <w:sz w:val="24"/>
          <w:szCs w:val="24"/>
          <w:lang w:eastAsia="pl-PL"/>
        </w:rPr>
      </w:pPr>
      <w:bookmarkStart w:id="35" w:name="_Hlk62207040"/>
      <w:r w:rsidRPr="005D407F">
        <w:rPr>
          <w:rFonts w:asciiTheme="majorHAnsi" w:hAnsiTheme="majorHAnsi" w:cstheme="majorHAnsi"/>
          <w:sz w:val="24"/>
          <w:szCs w:val="24"/>
          <w:lang w:eastAsia="pl-PL"/>
        </w:rPr>
        <w:t>Niezwłocznie po wyborze najkorzystniejszej oferty zamawiający informuje równocześnie wykonawców, którzy złożyli oferty, o:</w:t>
      </w:r>
    </w:p>
    <w:bookmarkEnd w:id="35"/>
    <w:p w14:paraId="0D8CA900" w14:textId="1E55D19A" w:rsidR="003B0EDB" w:rsidRPr="005D407F" w:rsidRDefault="003B0EDB" w:rsidP="00BC2662">
      <w:pPr>
        <w:pStyle w:val="Akapitzlist"/>
        <w:numPr>
          <w:ilvl w:val="2"/>
          <w:numId w:val="25"/>
        </w:numPr>
        <w:spacing w:after="0"/>
        <w:ind w:left="1701"/>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F6217" w14:textId="1305EF25" w:rsidR="003B0EDB" w:rsidRPr="005D407F" w:rsidRDefault="002F6019" w:rsidP="00BC2662">
      <w:pPr>
        <w:pStyle w:val="Akapitzlist"/>
        <w:numPr>
          <w:ilvl w:val="2"/>
          <w:numId w:val="25"/>
        </w:numPr>
        <w:spacing w:after="0"/>
        <w:ind w:left="1701"/>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w</w:t>
      </w:r>
      <w:r w:rsidR="003B0EDB" w:rsidRPr="005D407F">
        <w:rPr>
          <w:rFonts w:asciiTheme="majorHAnsi" w:hAnsiTheme="majorHAnsi" w:cstheme="majorHAnsi"/>
          <w:sz w:val="24"/>
          <w:szCs w:val="24"/>
          <w:lang w:eastAsia="pl-PL"/>
        </w:rPr>
        <w:t>ykonawcach, których oferty zostały odrzucone</w:t>
      </w:r>
    </w:p>
    <w:p w14:paraId="3CFF6E7B" w14:textId="299FB50D" w:rsidR="003B0EDB" w:rsidRPr="005D407F" w:rsidRDefault="003B0EDB" w:rsidP="00175AAC">
      <w:pPr>
        <w:pStyle w:val="Akapitzlist"/>
        <w:spacing w:after="0"/>
        <w:ind w:left="1985"/>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podając uzasadnienie faktyczne i prawne.</w:t>
      </w:r>
    </w:p>
    <w:p w14:paraId="7B29A466" w14:textId="77777777" w:rsidR="003B0EDB" w:rsidRPr="005D407F" w:rsidRDefault="003B0EDB" w:rsidP="00B9639D">
      <w:pPr>
        <w:pStyle w:val="Akapitzlist"/>
        <w:spacing w:before="240" w:after="120"/>
        <w:ind w:left="1985"/>
        <w:jc w:val="both"/>
        <w:rPr>
          <w:rFonts w:asciiTheme="majorHAnsi" w:hAnsiTheme="majorHAnsi" w:cstheme="majorHAnsi"/>
          <w:sz w:val="24"/>
          <w:szCs w:val="24"/>
          <w:lang w:eastAsia="pl-PL"/>
        </w:rPr>
      </w:pPr>
    </w:p>
    <w:p w14:paraId="0E9B0A68" w14:textId="6218376F" w:rsidR="003B0EDB" w:rsidRPr="005D407F" w:rsidRDefault="003B0EDB" w:rsidP="00BC2662">
      <w:pPr>
        <w:pStyle w:val="Akapitzlist"/>
        <w:numPr>
          <w:ilvl w:val="1"/>
          <w:numId w:val="25"/>
        </w:numPr>
        <w:spacing w:before="240" w:after="120"/>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Zamawiający udostępnia niezwłocznie informacje, o których mowa w pkt </w:t>
      </w:r>
      <w:r w:rsidR="00EB0A64" w:rsidRPr="005D407F">
        <w:rPr>
          <w:rFonts w:asciiTheme="majorHAnsi" w:hAnsiTheme="majorHAnsi" w:cstheme="majorHAnsi"/>
          <w:sz w:val="24"/>
          <w:szCs w:val="24"/>
          <w:lang w:eastAsia="pl-PL"/>
        </w:rPr>
        <w:t>32</w:t>
      </w:r>
      <w:r w:rsidRPr="005D407F">
        <w:rPr>
          <w:rFonts w:asciiTheme="majorHAnsi" w:hAnsiTheme="majorHAnsi" w:cstheme="majorHAnsi"/>
          <w:sz w:val="24"/>
          <w:szCs w:val="24"/>
          <w:lang w:eastAsia="pl-PL"/>
        </w:rPr>
        <w:t>.1.1., na stronie internetowej prowadzonego postępowania.</w:t>
      </w:r>
    </w:p>
    <w:p w14:paraId="354ACCB0" w14:textId="77777777" w:rsidR="001E20F7" w:rsidRPr="005D407F" w:rsidRDefault="001E20F7" w:rsidP="00175AAC">
      <w:pPr>
        <w:pStyle w:val="Akapitzlist"/>
        <w:spacing w:before="240" w:after="120"/>
        <w:ind w:left="993" w:hanging="567"/>
        <w:jc w:val="both"/>
        <w:rPr>
          <w:rFonts w:asciiTheme="majorHAnsi" w:hAnsiTheme="majorHAnsi" w:cstheme="majorHAnsi"/>
          <w:b/>
          <w:sz w:val="24"/>
          <w:szCs w:val="24"/>
          <w:lang w:eastAsia="pl-PL"/>
        </w:rPr>
      </w:pPr>
    </w:p>
    <w:p w14:paraId="4A10148A" w14:textId="736D4450" w:rsidR="00095CF2" w:rsidRPr="005D407F" w:rsidRDefault="00095CF2" w:rsidP="00BC2662">
      <w:pPr>
        <w:pStyle w:val="Akapitzlist"/>
        <w:numPr>
          <w:ilvl w:val="1"/>
          <w:numId w:val="25"/>
        </w:numPr>
        <w:spacing w:before="240" w:after="120"/>
        <w:ind w:left="1134" w:hanging="708"/>
        <w:jc w:val="both"/>
        <w:rPr>
          <w:rFonts w:asciiTheme="majorHAnsi" w:hAnsiTheme="majorHAnsi" w:cstheme="majorHAnsi"/>
          <w:b/>
          <w:sz w:val="24"/>
          <w:szCs w:val="24"/>
          <w:lang w:eastAsia="pl-PL"/>
        </w:rPr>
      </w:pPr>
      <w:r w:rsidRPr="005D407F">
        <w:rPr>
          <w:rFonts w:asciiTheme="majorHAnsi" w:hAnsiTheme="majorHAnsi" w:cstheme="majorHAnsi"/>
          <w:sz w:val="24"/>
          <w:szCs w:val="24"/>
          <w:lang w:eastAsia="pl-PL"/>
        </w:rPr>
        <w:lastRenderedPageBreak/>
        <w:t xml:space="preserve">Wykonawca przed podpisaniem umowy winien: </w:t>
      </w:r>
    </w:p>
    <w:p w14:paraId="4CD95675" w14:textId="78CF156D" w:rsidR="00095CF2" w:rsidRPr="005D407F" w:rsidRDefault="00485539" w:rsidP="00BC2662">
      <w:pPr>
        <w:pStyle w:val="Akapitzlist"/>
        <w:numPr>
          <w:ilvl w:val="2"/>
          <w:numId w:val="25"/>
        </w:numPr>
        <w:spacing w:before="240" w:after="120"/>
        <w:ind w:left="1843" w:hanging="709"/>
        <w:jc w:val="both"/>
        <w:rPr>
          <w:rFonts w:asciiTheme="majorHAnsi" w:hAnsiTheme="majorHAnsi" w:cstheme="majorHAnsi"/>
          <w:b/>
          <w:sz w:val="24"/>
          <w:szCs w:val="24"/>
          <w:lang w:eastAsia="pl-PL"/>
        </w:rPr>
      </w:pPr>
      <w:r w:rsidRPr="005D407F">
        <w:rPr>
          <w:rFonts w:asciiTheme="majorHAnsi" w:hAnsiTheme="majorHAnsi" w:cstheme="majorHAnsi"/>
          <w:sz w:val="24"/>
          <w:szCs w:val="24"/>
          <w:lang w:eastAsia="pl-PL"/>
        </w:rPr>
        <w:t xml:space="preserve">złożyć zamawiającemu </w:t>
      </w:r>
      <w:r w:rsidR="00095CF2" w:rsidRPr="005D407F">
        <w:rPr>
          <w:rFonts w:asciiTheme="majorHAnsi" w:hAnsiTheme="majorHAnsi" w:cstheme="majorHAnsi"/>
          <w:sz w:val="24"/>
          <w:szCs w:val="24"/>
          <w:lang w:eastAsia="pl-PL"/>
        </w:rPr>
        <w:t>dokument stwierdzający, iż osoba/osoby, które  będą podpisywały umowę posiadają prawo do reprezentowania Wykonawcy, o ile wcześniej takiego dokumentu nie złożył,</w:t>
      </w:r>
    </w:p>
    <w:p w14:paraId="48D69CAC" w14:textId="5505241C" w:rsidR="00095CF2" w:rsidRPr="005D407F" w:rsidRDefault="00485539" w:rsidP="00BC2662">
      <w:pPr>
        <w:pStyle w:val="Akapitzlist"/>
        <w:numPr>
          <w:ilvl w:val="2"/>
          <w:numId w:val="25"/>
        </w:numPr>
        <w:spacing w:before="240" w:after="120"/>
        <w:ind w:left="1843" w:hanging="709"/>
        <w:jc w:val="both"/>
        <w:rPr>
          <w:rFonts w:asciiTheme="majorHAnsi" w:hAnsiTheme="majorHAnsi" w:cstheme="majorHAnsi"/>
          <w:b/>
          <w:sz w:val="24"/>
          <w:szCs w:val="24"/>
          <w:lang w:eastAsia="pl-PL"/>
        </w:rPr>
      </w:pPr>
      <w:r w:rsidRPr="005D407F">
        <w:rPr>
          <w:rFonts w:asciiTheme="majorHAnsi" w:hAnsiTheme="majorHAnsi" w:cstheme="majorHAnsi"/>
          <w:sz w:val="24"/>
          <w:szCs w:val="24"/>
          <w:lang w:eastAsia="pl-PL"/>
        </w:rPr>
        <w:t>złożyć zamawiającemu u</w:t>
      </w:r>
      <w:r w:rsidR="00095CF2" w:rsidRPr="005D407F">
        <w:rPr>
          <w:rFonts w:asciiTheme="majorHAnsi" w:hAnsiTheme="majorHAnsi" w:cstheme="majorHAnsi"/>
          <w:sz w:val="24"/>
          <w:szCs w:val="24"/>
          <w:lang w:eastAsia="pl-PL"/>
        </w:rPr>
        <w:t>mowę regulującą współpracę – w przypadku złożenia oferty przez wykonawców wspólnie ubiegających się o zamówienie,</w:t>
      </w:r>
    </w:p>
    <w:p w14:paraId="6C4547FA" w14:textId="647DD867" w:rsidR="00095CF2" w:rsidRPr="005D407F" w:rsidRDefault="00485539" w:rsidP="00BC2662">
      <w:pPr>
        <w:pStyle w:val="Akapitzlist"/>
        <w:numPr>
          <w:ilvl w:val="2"/>
          <w:numId w:val="25"/>
        </w:numPr>
        <w:spacing w:before="240" w:after="120"/>
        <w:ind w:left="1843" w:hanging="709"/>
        <w:jc w:val="both"/>
        <w:rPr>
          <w:rFonts w:asciiTheme="majorHAnsi" w:hAnsiTheme="majorHAnsi" w:cstheme="majorHAnsi"/>
          <w:b/>
          <w:sz w:val="24"/>
          <w:szCs w:val="24"/>
          <w:lang w:eastAsia="pl-PL"/>
        </w:rPr>
      </w:pPr>
      <w:bookmarkStart w:id="36" w:name="_Hlk62219254"/>
      <w:r w:rsidRPr="005D407F">
        <w:rPr>
          <w:rFonts w:asciiTheme="majorHAnsi" w:hAnsiTheme="majorHAnsi" w:cstheme="majorHAnsi"/>
          <w:sz w:val="24"/>
          <w:szCs w:val="24"/>
          <w:lang w:eastAsia="pl-PL"/>
        </w:rPr>
        <w:t>p</w:t>
      </w:r>
      <w:r w:rsidR="00095CF2" w:rsidRPr="005D407F">
        <w:rPr>
          <w:rFonts w:asciiTheme="majorHAnsi" w:hAnsiTheme="majorHAnsi" w:cstheme="majorHAnsi"/>
          <w:sz w:val="24"/>
          <w:szCs w:val="24"/>
          <w:lang w:eastAsia="pl-PL"/>
        </w:rPr>
        <w:t xml:space="preserve">rzesłać przy użyciu środków komunikacji elektronicznej </w:t>
      </w:r>
      <w:r w:rsidR="00A25F67" w:rsidRPr="005D407F">
        <w:rPr>
          <w:rFonts w:asciiTheme="majorHAnsi" w:hAnsiTheme="majorHAnsi" w:cstheme="majorHAnsi"/>
          <w:sz w:val="24"/>
          <w:szCs w:val="24"/>
          <w:lang w:eastAsia="pl-PL"/>
        </w:rPr>
        <w:t>dane niezbędne do przygotowania umowy na sprzedaż energii elektrycznej</w:t>
      </w:r>
      <w:r w:rsidR="00095CF2" w:rsidRPr="005D407F">
        <w:rPr>
          <w:rFonts w:asciiTheme="majorHAnsi" w:hAnsiTheme="majorHAnsi" w:cstheme="majorHAnsi"/>
          <w:sz w:val="24"/>
          <w:szCs w:val="24"/>
          <w:lang w:eastAsia="pl-PL"/>
        </w:rPr>
        <w:t>,</w:t>
      </w:r>
    </w:p>
    <w:p w14:paraId="38E72553" w14:textId="44240D84" w:rsidR="00095CF2" w:rsidRPr="005D407F" w:rsidRDefault="00485539" w:rsidP="00BC2662">
      <w:pPr>
        <w:pStyle w:val="Akapitzlist"/>
        <w:numPr>
          <w:ilvl w:val="2"/>
          <w:numId w:val="25"/>
        </w:numPr>
        <w:spacing w:before="240" w:after="120"/>
        <w:ind w:left="1843" w:hanging="709"/>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p</w:t>
      </w:r>
      <w:r w:rsidR="00095CF2" w:rsidRPr="005D407F">
        <w:rPr>
          <w:rFonts w:asciiTheme="majorHAnsi" w:hAnsiTheme="majorHAnsi" w:cstheme="majorHAnsi"/>
          <w:sz w:val="24"/>
          <w:szCs w:val="24"/>
          <w:lang w:eastAsia="pl-PL"/>
        </w:rPr>
        <w:t>rzekazać zamawiającemu informacje dotyczące osób podpisujących umowę oraz osób upoważnionych do kontaktów w ramach realizacji umowy</w:t>
      </w:r>
      <w:r w:rsidRPr="005D407F">
        <w:rPr>
          <w:rFonts w:asciiTheme="majorHAnsi" w:hAnsiTheme="majorHAnsi" w:cstheme="majorHAnsi"/>
          <w:sz w:val="24"/>
          <w:szCs w:val="24"/>
          <w:lang w:eastAsia="pl-PL"/>
        </w:rPr>
        <w:t>,</w:t>
      </w:r>
    </w:p>
    <w:p w14:paraId="36276B47" w14:textId="302C03F3" w:rsidR="00485539" w:rsidRPr="005D407F" w:rsidRDefault="00485539" w:rsidP="00BC2662">
      <w:pPr>
        <w:pStyle w:val="Akapitzlist"/>
        <w:numPr>
          <w:ilvl w:val="2"/>
          <w:numId w:val="25"/>
        </w:numPr>
        <w:spacing w:before="240" w:after="120"/>
        <w:ind w:left="1843" w:hanging="709"/>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złożyć zamawiającemu wykaz   stanowisk   pracy   i  liczby  osób   planowanych   do   zatrudnienia   zgodnie z postanowieniami z </w:t>
      </w:r>
      <w:r w:rsidR="00421298" w:rsidRPr="005D407F">
        <w:rPr>
          <w:rFonts w:asciiTheme="majorHAnsi" w:hAnsiTheme="majorHAnsi" w:cstheme="majorHAnsi"/>
          <w:sz w:val="24"/>
          <w:szCs w:val="24"/>
          <w:lang w:eastAsia="pl-PL"/>
        </w:rPr>
        <w:t>R</w:t>
      </w:r>
      <w:r w:rsidRPr="005D407F">
        <w:rPr>
          <w:rFonts w:asciiTheme="majorHAnsi" w:hAnsiTheme="majorHAnsi" w:cstheme="majorHAnsi"/>
          <w:sz w:val="24"/>
          <w:szCs w:val="24"/>
          <w:lang w:eastAsia="pl-PL"/>
        </w:rPr>
        <w:t xml:space="preserve">ozdziału </w:t>
      </w:r>
      <w:r w:rsidR="00421298" w:rsidRPr="005D407F">
        <w:rPr>
          <w:rFonts w:asciiTheme="majorHAnsi" w:hAnsiTheme="majorHAnsi" w:cstheme="majorHAnsi"/>
          <w:sz w:val="24"/>
          <w:szCs w:val="24"/>
          <w:lang w:eastAsia="pl-PL"/>
        </w:rPr>
        <w:t>3</w:t>
      </w:r>
      <w:r w:rsidR="008B290D" w:rsidRPr="005D407F">
        <w:rPr>
          <w:rFonts w:asciiTheme="majorHAnsi" w:hAnsiTheme="majorHAnsi" w:cstheme="majorHAnsi"/>
          <w:sz w:val="24"/>
          <w:szCs w:val="24"/>
          <w:lang w:eastAsia="pl-PL"/>
        </w:rPr>
        <w:t>7</w:t>
      </w:r>
      <w:r w:rsidRPr="005D407F">
        <w:rPr>
          <w:rFonts w:asciiTheme="majorHAnsi" w:hAnsiTheme="majorHAnsi" w:cstheme="majorHAnsi"/>
          <w:sz w:val="24"/>
          <w:szCs w:val="24"/>
          <w:lang w:eastAsia="pl-PL"/>
        </w:rPr>
        <w:t xml:space="preserve"> SWZ.</w:t>
      </w:r>
    </w:p>
    <w:p w14:paraId="7D9C971C" w14:textId="77777777" w:rsidR="00485539" w:rsidRPr="005D407F" w:rsidRDefault="00485539" w:rsidP="00485539">
      <w:pPr>
        <w:pStyle w:val="Akapitzlist"/>
        <w:spacing w:before="240" w:after="120"/>
        <w:ind w:left="1843"/>
        <w:jc w:val="both"/>
        <w:rPr>
          <w:rFonts w:asciiTheme="majorHAnsi" w:hAnsiTheme="majorHAnsi" w:cstheme="majorHAnsi"/>
          <w:sz w:val="24"/>
          <w:szCs w:val="24"/>
          <w:lang w:eastAsia="pl-PL"/>
        </w:rPr>
      </w:pPr>
    </w:p>
    <w:p w14:paraId="1051F93C" w14:textId="283A0724" w:rsidR="00485539" w:rsidRPr="005D407F" w:rsidRDefault="00485539" w:rsidP="00BC2662">
      <w:pPr>
        <w:pStyle w:val="Akapitzlist"/>
        <w:numPr>
          <w:ilvl w:val="1"/>
          <w:numId w:val="25"/>
        </w:numPr>
        <w:spacing w:before="240" w:after="120"/>
        <w:ind w:left="1134" w:hanging="708"/>
        <w:jc w:val="both"/>
        <w:rPr>
          <w:rFonts w:asciiTheme="majorHAnsi" w:hAnsiTheme="majorHAnsi" w:cstheme="majorHAnsi"/>
          <w:sz w:val="24"/>
          <w:szCs w:val="24"/>
          <w:lang w:eastAsia="pl-PL"/>
        </w:rPr>
      </w:pPr>
      <w:r w:rsidRPr="005D407F">
        <w:rPr>
          <w:rFonts w:asciiTheme="majorHAnsi" w:hAnsiTheme="majorHAnsi" w:cstheme="majorHAnsi"/>
          <w:sz w:val="24"/>
          <w:szCs w:val="24"/>
          <w:lang w:eastAsia="pl-PL"/>
        </w:rPr>
        <w:t>W przypadku gdy wykonawca, którego oferta została wybrana jako najkorzystniejsza,</w:t>
      </w:r>
      <w:r w:rsidR="00421298" w:rsidRPr="005D407F">
        <w:rPr>
          <w:rFonts w:asciiTheme="majorHAnsi" w:hAnsiTheme="majorHAnsi" w:cstheme="majorHAnsi"/>
          <w:sz w:val="24"/>
          <w:szCs w:val="24"/>
          <w:lang w:eastAsia="pl-PL"/>
        </w:rPr>
        <w:t xml:space="preserve"> </w:t>
      </w:r>
      <w:r w:rsidRPr="005D407F">
        <w:rPr>
          <w:rFonts w:asciiTheme="majorHAnsi" w:hAnsiTheme="majorHAnsi" w:cstheme="majorHAnsi"/>
          <w:sz w:val="24"/>
          <w:szCs w:val="24"/>
          <w:lang w:eastAsia="pl-PL"/>
        </w:rPr>
        <w:t>uchyla się od zawarcia umowy w sprawie zamówienia publicznego,  zamawiający   może dokonać ponownego badania i oceny ofert spośród ofert pozostałych w postępowaniu wykonawców oraz wybrać najkorzystniejszą ofertę albo unieważnić postępowanie.</w:t>
      </w:r>
    </w:p>
    <w:bookmarkEnd w:id="36"/>
    <w:p w14:paraId="5B5F632F" w14:textId="3D21A2DE" w:rsidR="00822529" w:rsidRPr="005D407F" w:rsidRDefault="00822529" w:rsidP="00BC2662">
      <w:pPr>
        <w:pStyle w:val="Nagwek1"/>
        <w:numPr>
          <w:ilvl w:val="0"/>
          <w:numId w:val="26"/>
        </w:numPr>
        <w:spacing w:after="120" w:line="264" w:lineRule="auto"/>
        <w:ind w:left="426" w:hanging="426"/>
        <w:jc w:val="both"/>
        <w:rPr>
          <w:rFonts w:eastAsia="Times New Roman" w:cstheme="majorHAnsi"/>
          <w:b/>
          <w:bCs/>
          <w:color w:val="auto"/>
          <w:sz w:val="24"/>
          <w:szCs w:val="24"/>
          <w:lang w:eastAsia="pl-PL"/>
        </w:rPr>
      </w:pPr>
      <w:r w:rsidRPr="005D407F">
        <w:rPr>
          <w:rFonts w:eastAsia="Times New Roman" w:cstheme="majorHAnsi"/>
          <w:b/>
          <w:bCs/>
          <w:color w:val="auto"/>
          <w:sz w:val="24"/>
          <w:szCs w:val="24"/>
          <w:lang w:eastAsia="pl-PL"/>
        </w:rPr>
        <w:t>Pouczenie o</w:t>
      </w:r>
      <w:r w:rsidR="00FF1475" w:rsidRPr="005D407F">
        <w:rPr>
          <w:rFonts w:eastAsia="Times New Roman" w:cstheme="majorHAnsi"/>
          <w:b/>
          <w:bCs/>
          <w:color w:val="auto"/>
          <w:sz w:val="24"/>
          <w:szCs w:val="24"/>
          <w:lang w:eastAsia="pl-PL"/>
        </w:rPr>
        <w:t xml:space="preserve"> </w:t>
      </w:r>
      <w:r w:rsidRPr="005D407F">
        <w:rPr>
          <w:rFonts w:eastAsia="Times New Roman" w:cstheme="majorHAnsi"/>
          <w:b/>
          <w:bCs/>
          <w:color w:val="auto"/>
          <w:sz w:val="24"/>
          <w:szCs w:val="24"/>
          <w:lang w:eastAsia="pl-PL"/>
        </w:rPr>
        <w:t>środkach ochrony prawnej przysługujących wykonawcy</w:t>
      </w:r>
    </w:p>
    <w:p w14:paraId="09CBCB1D" w14:textId="6F9FF802" w:rsidR="00822529" w:rsidRPr="005D407F" w:rsidRDefault="009A6FD7" w:rsidP="00BC2662">
      <w:pPr>
        <w:pStyle w:val="Akapitzlist"/>
        <w:numPr>
          <w:ilvl w:val="1"/>
          <w:numId w:val="26"/>
        </w:numPr>
        <w:spacing w:before="240" w:after="120"/>
        <w:ind w:left="993" w:hanging="567"/>
        <w:jc w:val="both"/>
        <w:rPr>
          <w:rFonts w:asciiTheme="majorHAnsi" w:hAnsiTheme="majorHAnsi" w:cstheme="majorHAnsi"/>
          <w:sz w:val="24"/>
          <w:szCs w:val="24"/>
        </w:rPr>
      </w:pPr>
      <w:bookmarkStart w:id="37" w:name="_Hlk62731917"/>
      <w:r w:rsidRPr="005D407F">
        <w:rPr>
          <w:rFonts w:asciiTheme="majorHAnsi" w:hAnsiTheme="majorHAnsi" w:cstheme="majorHAns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 Pzp</w:t>
      </w:r>
      <w:r w:rsidR="008826A5" w:rsidRPr="005D407F">
        <w:rPr>
          <w:rFonts w:asciiTheme="majorHAnsi" w:hAnsiTheme="majorHAnsi" w:cstheme="majorHAnsi"/>
          <w:sz w:val="24"/>
          <w:szCs w:val="24"/>
        </w:rPr>
        <w:t>.</w:t>
      </w:r>
    </w:p>
    <w:p w14:paraId="4EA0A479" w14:textId="77777777" w:rsidR="008826A5" w:rsidRPr="005D407F" w:rsidRDefault="008826A5" w:rsidP="008826A5">
      <w:pPr>
        <w:pStyle w:val="Akapitzlist"/>
        <w:spacing w:before="240" w:after="120"/>
        <w:ind w:left="993"/>
        <w:rPr>
          <w:rFonts w:asciiTheme="majorHAnsi" w:hAnsiTheme="majorHAnsi" w:cstheme="majorHAnsi"/>
          <w:sz w:val="24"/>
          <w:szCs w:val="24"/>
        </w:rPr>
      </w:pPr>
    </w:p>
    <w:p w14:paraId="689B6208" w14:textId="48A1B010" w:rsidR="009A6FD7" w:rsidRPr="005D407F" w:rsidRDefault="009A6FD7" w:rsidP="00BC2662">
      <w:pPr>
        <w:pStyle w:val="Akapitzlist"/>
        <w:numPr>
          <w:ilvl w:val="1"/>
          <w:numId w:val="26"/>
        </w:numPr>
        <w:spacing w:before="240" w:after="120"/>
        <w:ind w:left="993" w:hanging="567"/>
        <w:jc w:val="both"/>
        <w:rPr>
          <w:rFonts w:asciiTheme="majorHAnsi" w:hAnsiTheme="majorHAnsi" w:cstheme="majorHAnsi"/>
          <w:sz w:val="24"/>
          <w:szCs w:val="24"/>
        </w:rPr>
      </w:pPr>
      <w:r w:rsidRPr="005D407F">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sidRPr="005D407F">
        <w:rPr>
          <w:rFonts w:asciiTheme="majorHAnsi" w:hAnsiTheme="majorHAnsi" w:cstheme="majorHAnsi"/>
          <w:sz w:val="24"/>
          <w:szCs w:val="24"/>
        </w:rPr>
        <w:t>.</w:t>
      </w:r>
    </w:p>
    <w:p w14:paraId="6A571B0B" w14:textId="77777777" w:rsidR="008826A5" w:rsidRPr="005D407F" w:rsidRDefault="008826A5" w:rsidP="008826A5">
      <w:pPr>
        <w:pStyle w:val="Akapitzlist"/>
        <w:rPr>
          <w:rFonts w:asciiTheme="majorHAnsi" w:hAnsiTheme="majorHAnsi" w:cstheme="majorHAnsi"/>
          <w:sz w:val="24"/>
          <w:szCs w:val="24"/>
        </w:rPr>
      </w:pPr>
    </w:p>
    <w:p w14:paraId="51FA89BB" w14:textId="27B40AF3" w:rsidR="009A6FD7" w:rsidRPr="005D407F" w:rsidRDefault="009A6FD7" w:rsidP="00BC2662">
      <w:pPr>
        <w:pStyle w:val="Akapitzlist"/>
        <w:numPr>
          <w:ilvl w:val="1"/>
          <w:numId w:val="26"/>
        </w:numPr>
        <w:spacing w:before="240" w:after="120"/>
        <w:ind w:left="993" w:hanging="567"/>
        <w:rPr>
          <w:rFonts w:asciiTheme="majorHAnsi" w:hAnsiTheme="majorHAnsi" w:cstheme="majorHAnsi"/>
          <w:sz w:val="24"/>
          <w:szCs w:val="24"/>
        </w:rPr>
      </w:pPr>
      <w:r w:rsidRPr="005D407F">
        <w:rPr>
          <w:rFonts w:asciiTheme="majorHAnsi" w:hAnsiTheme="majorHAnsi" w:cstheme="majorHAnsi"/>
          <w:sz w:val="24"/>
          <w:szCs w:val="24"/>
        </w:rPr>
        <w:t>Odwołanie wnosi się do Prezesa Izby.</w:t>
      </w:r>
    </w:p>
    <w:p w14:paraId="2CEE6828" w14:textId="77777777" w:rsidR="009A6FD7" w:rsidRPr="005D407F" w:rsidRDefault="009A6FD7" w:rsidP="00BC2662">
      <w:pPr>
        <w:pStyle w:val="Akapitzlist"/>
        <w:numPr>
          <w:ilvl w:val="2"/>
          <w:numId w:val="26"/>
        </w:numPr>
        <w:spacing w:before="240" w:after="120"/>
        <w:ind w:left="1843" w:hanging="850"/>
        <w:jc w:val="both"/>
        <w:rPr>
          <w:rFonts w:asciiTheme="majorHAnsi" w:hAnsiTheme="majorHAnsi" w:cstheme="majorHAnsi"/>
          <w:sz w:val="24"/>
          <w:szCs w:val="24"/>
        </w:rPr>
      </w:pPr>
      <w:r w:rsidRPr="005D407F">
        <w:rPr>
          <w:rFonts w:asciiTheme="majorHAnsi" w:hAnsiTheme="majorHAnsi" w:cstheme="majorHAnsi"/>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A9D000" w14:textId="153BBB6B" w:rsidR="009A6FD7" w:rsidRPr="005D407F" w:rsidRDefault="009A6FD7" w:rsidP="00BC2662">
      <w:pPr>
        <w:pStyle w:val="Akapitzlist"/>
        <w:numPr>
          <w:ilvl w:val="2"/>
          <w:numId w:val="26"/>
        </w:numPr>
        <w:spacing w:before="240" w:after="120"/>
        <w:ind w:left="1843" w:hanging="850"/>
        <w:jc w:val="both"/>
        <w:rPr>
          <w:rFonts w:asciiTheme="majorHAnsi" w:hAnsiTheme="majorHAnsi" w:cstheme="majorHAnsi"/>
          <w:sz w:val="24"/>
          <w:szCs w:val="24"/>
        </w:rPr>
      </w:pPr>
      <w:r w:rsidRPr="005D407F">
        <w:rPr>
          <w:rFonts w:asciiTheme="majorHAnsi" w:hAnsiTheme="majorHAnsi" w:cstheme="majorHAnsi"/>
          <w:sz w:val="24"/>
          <w:szCs w:val="24"/>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F91BEFB" w14:textId="77777777" w:rsidR="008826A5" w:rsidRPr="005D407F" w:rsidRDefault="008826A5" w:rsidP="008826A5">
      <w:pPr>
        <w:pStyle w:val="Akapitzlist"/>
        <w:spacing w:before="240" w:after="120"/>
        <w:ind w:left="1843"/>
        <w:jc w:val="both"/>
        <w:rPr>
          <w:rFonts w:asciiTheme="majorHAnsi" w:hAnsiTheme="majorHAnsi" w:cstheme="majorHAnsi"/>
          <w:sz w:val="24"/>
          <w:szCs w:val="24"/>
        </w:rPr>
      </w:pPr>
    </w:p>
    <w:p w14:paraId="69ACFA5F" w14:textId="131EF671" w:rsidR="009A6FD7" w:rsidRPr="005D407F" w:rsidRDefault="009A6FD7" w:rsidP="00BC2662">
      <w:pPr>
        <w:pStyle w:val="Akapitzlist"/>
        <w:numPr>
          <w:ilvl w:val="1"/>
          <w:numId w:val="26"/>
        </w:numPr>
        <w:spacing w:before="240" w:after="120"/>
        <w:ind w:left="993" w:hanging="567"/>
        <w:jc w:val="both"/>
        <w:rPr>
          <w:rFonts w:asciiTheme="majorHAnsi" w:hAnsiTheme="majorHAnsi" w:cstheme="majorHAnsi"/>
          <w:sz w:val="24"/>
          <w:szCs w:val="24"/>
        </w:rPr>
      </w:pPr>
      <w:r w:rsidRPr="005D407F">
        <w:rPr>
          <w:rFonts w:asciiTheme="majorHAnsi" w:hAnsiTheme="majorHAnsi" w:cstheme="majorHAnsi"/>
          <w:sz w:val="24"/>
          <w:szCs w:val="24"/>
        </w:rPr>
        <w:t>Odwołanie przysługuje na:</w:t>
      </w:r>
    </w:p>
    <w:p w14:paraId="2E97E2F3" w14:textId="77777777" w:rsidR="005C497B" w:rsidRPr="005D407F" w:rsidRDefault="005C497B" w:rsidP="00BC2662">
      <w:pPr>
        <w:pStyle w:val="Akapitzlist"/>
        <w:numPr>
          <w:ilvl w:val="2"/>
          <w:numId w:val="26"/>
        </w:numPr>
        <w:spacing w:before="240" w:after="120"/>
        <w:ind w:left="1843" w:hanging="850"/>
        <w:jc w:val="both"/>
        <w:rPr>
          <w:rFonts w:asciiTheme="majorHAnsi" w:hAnsiTheme="majorHAnsi" w:cstheme="majorHAnsi"/>
          <w:sz w:val="24"/>
          <w:szCs w:val="24"/>
        </w:rPr>
      </w:pPr>
      <w:r w:rsidRPr="005D407F">
        <w:rPr>
          <w:rFonts w:asciiTheme="majorHAnsi" w:hAnsiTheme="majorHAnsi" w:cstheme="maj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AC629DE" w14:textId="2AA6622F" w:rsidR="00521B3B" w:rsidRPr="005D407F" w:rsidRDefault="005C497B" w:rsidP="00BC2662">
      <w:pPr>
        <w:pStyle w:val="Akapitzlist"/>
        <w:numPr>
          <w:ilvl w:val="2"/>
          <w:numId w:val="26"/>
        </w:numPr>
        <w:spacing w:before="240" w:after="120"/>
        <w:ind w:left="1843" w:hanging="850"/>
        <w:jc w:val="both"/>
        <w:rPr>
          <w:rFonts w:asciiTheme="majorHAnsi" w:hAnsiTheme="majorHAnsi" w:cstheme="majorHAnsi"/>
          <w:sz w:val="24"/>
          <w:szCs w:val="24"/>
        </w:rPr>
      </w:pPr>
      <w:r w:rsidRPr="005D407F">
        <w:rPr>
          <w:rFonts w:asciiTheme="majorHAnsi" w:hAnsiTheme="majorHAnsi" w:cstheme="majorHAnsi"/>
          <w:sz w:val="24"/>
          <w:szCs w:val="24"/>
        </w:rPr>
        <w:t>zaniechanie czynności w postępowaniu o udzielenie zamówienia, o zawarcie umowy ramowej, dynamicznym systemie zakupów, systemie kwalifikowania wykonawców lub konkursie, do której zamawiający był obowiązany na podstawie ustawy</w:t>
      </w:r>
      <w:r w:rsidR="003F0AF8" w:rsidRPr="005D407F">
        <w:rPr>
          <w:rFonts w:asciiTheme="majorHAnsi" w:hAnsiTheme="majorHAnsi" w:cstheme="majorHAnsi"/>
          <w:sz w:val="24"/>
          <w:szCs w:val="24"/>
        </w:rPr>
        <w:t>,</w:t>
      </w:r>
    </w:p>
    <w:p w14:paraId="014B4F6B" w14:textId="470E1EDA" w:rsidR="005C497B" w:rsidRPr="005D407F" w:rsidRDefault="005C497B" w:rsidP="00BC2662">
      <w:pPr>
        <w:pStyle w:val="Akapitzlist"/>
        <w:numPr>
          <w:ilvl w:val="2"/>
          <w:numId w:val="26"/>
        </w:numPr>
        <w:spacing w:before="240" w:after="120"/>
        <w:ind w:left="1843" w:hanging="850"/>
        <w:jc w:val="both"/>
        <w:rPr>
          <w:rFonts w:asciiTheme="majorHAnsi" w:hAnsiTheme="majorHAnsi" w:cstheme="majorHAnsi"/>
          <w:sz w:val="24"/>
          <w:szCs w:val="24"/>
        </w:rPr>
      </w:pPr>
      <w:r w:rsidRPr="005D407F">
        <w:rPr>
          <w:rFonts w:asciiTheme="majorHAnsi" w:hAnsiTheme="majorHAnsi" w:cstheme="majorHAnsi"/>
          <w:sz w:val="24"/>
          <w:szCs w:val="24"/>
        </w:rPr>
        <w:t>zaniechanie przeprowadzenia postępowania o udzielenie zamówienia lub zorganizowania konkursu na podstawie ustawy, mimo że zamawiający był do tego obowiązany</w:t>
      </w:r>
      <w:r w:rsidR="00521B3B" w:rsidRPr="005D407F">
        <w:rPr>
          <w:rFonts w:asciiTheme="majorHAnsi" w:hAnsiTheme="majorHAnsi" w:cstheme="majorHAnsi"/>
          <w:sz w:val="24"/>
          <w:szCs w:val="24"/>
        </w:rPr>
        <w:t>.</w:t>
      </w:r>
    </w:p>
    <w:p w14:paraId="248EF2E6" w14:textId="77777777" w:rsidR="00521B3B" w:rsidRPr="005D407F" w:rsidRDefault="00521B3B" w:rsidP="00521B3B">
      <w:pPr>
        <w:pStyle w:val="Akapitzlist"/>
        <w:spacing w:before="240" w:after="120"/>
        <w:ind w:left="1843"/>
        <w:jc w:val="both"/>
        <w:rPr>
          <w:rFonts w:asciiTheme="majorHAnsi" w:hAnsiTheme="majorHAnsi" w:cstheme="majorHAnsi"/>
          <w:sz w:val="24"/>
          <w:szCs w:val="24"/>
        </w:rPr>
      </w:pPr>
    </w:p>
    <w:p w14:paraId="5650BB97" w14:textId="7C9975EA" w:rsidR="0002698E" w:rsidRPr="005D407F" w:rsidRDefault="005C497B" w:rsidP="00BC2662">
      <w:pPr>
        <w:pStyle w:val="Akapitzlist"/>
        <w:numPr>
          <w:ilvl w:val="1"/>
          <w:numId w:val="26"/>
        </w:numPr>
        <w:spacing w:before="240" w:after="120"/>
        <w:ind w:left="993" w:hanging="709"/>
        <w:jc w:val="both"/>
        <w:rPr>
          <w:rFonts w:asciiTheme="majorHAnsi" w:hAnsiTheme="majorHAnsi" w:cstheme="majorHAnsi"/>
          <w:sz w:val="24"/>
          <w:szCs w:val="24"/>
        </w:rPr>
      </w:pPr>
      <w:r w:rsidRPr="005D407F">
        <w:rPr>
          <w:rFonts w:asciiTheme="majorHAnsi" w:hAnsiTheme="majorHAnsi" w:cstheme="majorHAnsi"/>
          <w:sz w:val="24"/>
          <w:szCs w:val="24"/>
        </w:rPr>
        <w:t xml:space="preserve">Odwołanie wnosi się w przypadku zamówień, </w:t>
      </w:r>
      <w:r w:rsidR="0002698E" w:rsidRPr="005D407F">
        <w:rPr>
          <w:rFonts w:asciiTheme="majorHAnsi" w:hAnsiTheme="majorHAnsi" w:cstheme="majorHAnsi"/>
          <w:sz w:val="24"/>
          <w:szCs w:val="24"/>
        </w:rPr>
        <w:t>których  wartość  jest  równa  albo  przekracza  progi unijne, w terminie:</w:t>
      </w:r>
    </w:p>
    <w:p w14:paraId="5852091D" w14:textId="23B1F149" w:rsidR="005C497B" w:rsidRPr="005D407F" w:rsidRDefault="0002698E" w:rsidP="00BC2662">
      <w:pPr>
        <w:pStyle w:val="Akapitzlist"/>
        <w:numPr>
          <w:ilvl w:val="2"/>
          <w:numId w:val="26"/>
        </w:numPr>
        <w:spacing w:before="240" w:after="120"/>
        <w:ind w:left="1843" w:hanging="850"/>
        <w:jc w:val="both"/>
        <w:rPr>
          <w:rFonts w:asciiTheme="majorHAnsi" w:hAnsiTheme="majorHAnsi" w:cstheme="majorHAnsi"/>
          <w:sz w:val="24"/>
          <w:szCs w:val="24"/>
        </w:rPr>
      </w:pPr>
      <w:r w:rsidRPr="005D407F">
        <w:rPr>
          <w:rFonts w:asciiTheme="majorHAnsi" w:hAnsiTheme="majorHAnsi" w:cstheme="majorHAnsi"/>
          <w:sz w:val="24"/>
          <w:szCs w:val="24"/>
        </w:rPr>
        <w:t xml:space="preserve">10 </w:t>
      </w:r>
      <w:r w:rsidR="005C497B" w:rsidRPr="005D407F">
        <w:rPr>
          <w:rFonts w:asciiTheme="majorHAnsi" w:hAnsiTheme="majorHAnsi" w:cstheme="majorHAnsi"/>
          <w:sz w:val="24"/>
          <w:szCs w:val="24"/>
        </w:rPr>
        <w:t>dni od dnia przekazania informacji o czynności zamawiającego stanowiącej podstawę jego wniesienia, jeżeli informacja została przekazana przy użyciu środków komunikacji elektronicznej,</w:t>
      </w:r>
    </w:p>
    <w:p w14:paraId="25E0FEF4" w14:textId="2B42256E" w:rsidR="005C497B" w:rsidRPr="005D407F" w:rsidRDefault="005C497B" w:rsidP="00BC2662">
      <w:pPr>
        <w:pStyle w:val="Akapitzlist"/>
        <w:numPr>
          <w:ilvl w:val="2"/>
          <w:numId w:val="26"/>
        </w:numPr>
        <w:spacing w:before="240" w:after="120"/>
        <w:ind w:left="1843" w:hanging="850"/>
        <w:jc w:val="both"/>
        <w:rPr>
          <w:rFonts w:asciiTheme="majorHAnsi" w:hAnsiTheme="majorHAnsi" w:cstheme="majorHAnsi"/>
          <w:sz w:val="24"/>
          <w:szCs w:val="24"/>
        </w:rPr>
      </w:pPr>
      <w:r w:rsidRPr="005D407F">
        <w:rPr>
          <w:rFonts w:asciiTheme="majorHAnsi" w:hAnsiTheme="majorHAnsi" w:cstheme="majorHAnsi"/>
          <w:sz w:val="24"/>
          <w:szCs w:val="24"/>
        </w:rPr>
        <w:t>1</w:t>
      </w:r>
      <w:r w:rsidR="0002698E" w:rsidRPr="005D407F">
        <w:rPr>
          <w:rFonts w:asciiTheme="majorHAnsi" w:hAnsiTheme="majorHAnsi" w:cstheme="majorHAnsi"/>
          <w:sz w:val="24"/>
          <w:szCs w:val="24"/>
        </w:rPr>
        <w:t>5</w:t>
      </w:r>
      <w:r w:rsidRPr="005D407F">
        <w:rPr>
          <w:rFonts w:asciiTheme="majorHAnsi" w:hAnsiTheme="majorHAnsi" w:cstheme="majorHAnsi"/>
          <w:sz w:val="24"/>
          <w:szCs w:val="24"/>
        </w:rPr>
        <w:t xml:space="preserve"> dni od dnia przekazania informacji o czynności zamawiającego stanowiącej podstawę jego wniesienia, jeżeli informacja została przekazana w sposób inny niż określony w ppkt </w:t>
      </w:r>
      <w:r w:rsidR="00E06F50" w:rsidRPr="005D407F">
        <w:rPr>
          <w:rFonts w:asciiTheme="majorHAnsi" w:hAnsiTheme="majorHAnsi" w:cstheme="majorHAnsi"/>
          <w:sz w:val="24"/>
          <w:szCs w:val="24"/>
        </w:rPr>
        <w:t>3</w:t>
      </w:r>
      <w:r w:rsidR="00EB0A64" w:rsidRPr="005D407F">
        <w:rPr>
          <w:rFonts w:asciiTheme="majorHAnsi" w:hAnsiTheme="majorHAnsi" w:cstheme="majorHAnsi"/>
          <w:sz w:val="24"/>
          <w:szCs w:val="24"/>
        </w:rPr>
        <w:t>3</w:t>
      </w:r>
      <w:r w:rsidRPr="005D407F">
        <w:rPr>
          <w:rFonts w:asciiTheme="majorHAnsi" w:hAnsiTheme="majorHAnsi" w:cstheme="majorHAnsi"/>
          <w:sz w:val="24"/>
          <w:szCs w:val="24"/>
        </w:rPr>
        <w:t>.5.1.</w:t>
      </w:r>
    </w:p>
    <w:p w14:paraId="56E12F4D" w14:textId="77777777" w:rsidR="00521B3B" w:rsidRPr="005D407F" w:rsidRDefault="00521B3B" w:rsidP="00521B3B">
      <w:pPr>
        <w:pStyle w:val="Akapitzlist"/>
        <w:spacing w:before="240" w:after="120"/>
        <w:ind w:left="1843"/>
        <w:jc w:val="both"/>
        <w:rPr>
          <w:rFonts w:asciiTheme="majorHAnsi" w:hAnsiTheme="majorHAnsi" w:cstheme="majorHAnsi"/>
          <w:sz w:val="24"/>
          <w:szCs w:val="24"/>
        </w:rPr>
      </w:pPr>
    </w:p>
    <w:p w14:paraId="51E661C4" w14:textId="6883AA8F" w:rsidR="008826A5" w:rsidRPr="005D407F" w:rsidRDefault="005C497B" w:rsidP="00BC2662">
      <w:pPr>
        <w:pStyle w:val="Akapitzlist"/>
        <w:numPr>
          <w:ilvl w:val="1"/>
          <w:numId w:val="26"/>
        </w:numPr>
        <w:spacing w:before="240" w:after="120"/>
        <w:ind w:left="993" w:hanging="567"/>
        <w:jc w:val="both"/>
        <w:rPr>
          <w:rFonts w:asciiTheme="majorHAnsi" w:hAnsiTheme="majorHAnsi" w:cstheme="majorHAnsi"/>
          <w:sz w:val="24"/>
          <w:szCs w:val="24"/>
        </w:rPr>
      </w:pPr>
      <w:r w:rsidRPr="005D407F">
        <w:rPr>
          <w:rFonts w:asciiTheme="majorHAnsi" w:hAnsiTheme="majorHAnsi" w:cstheme="majorHAnsi"/>
          <w:sz w:val="24"/>
          <w:szCs w:val="24"/>
        </w:rPr>
        <w:t>Odwołanie wobec treści ogłoszenia wszczynającego postępowanie o udzielenie zamówienia lub wobec treści dokumentów zamówienia wnosi się w terminie:</w:t>
      </w:r>
    </w:p>
    <w:p w14:paraId="776FBBC0" w14:textId="6CACADBF" w:rsidR="0002698E" w:rsidRPr="005D407F" w:rsidRDefault="0002698E" w:rsidP="00BC2662">
      <w:pPr>
        <w:pStyle w:val="Akapitzlist"/>
        <w:numPr>
          <w:ilvl w:val="2"/>
          <w:numId w:val="26"/>
        </w:numPr>
        <w:spacing w:before="240" w:after="120"/>
        <w:ind w:left="1843" w:hanging="850"/>
        <w:jc w:val="both"/>
        <w:rPr>
          <w:rFonts w:asciiTheme="majorHAnsi" w:hAnsiTheme="majorHAnsi" w:cstheme="majorHAnsi"/>
          <w:sz w:val="24"/>
          <w:szCs w:val="24"/>
        </w:rPr>
      </w:pPr>
      <w:r w:rsidRPr="005D407F">
        <w:rPr>
          <w:rFonts w:asciiTheme="majorHAnsi" w:hAnsiTheme="majorHAnsi" w:cstheme="majorHAnsi"/>
          <w:sz w:val="24"/>
          <w:szCs w:val="24"/>
        </w:rPr>
        <w:t>10 dni od dnia publikacji ogłoszenia w Dzienniku Urzędowym Unii Europejskiej lub  zamieszczenia  dokumentów  zamówienia  na  stronie  internetowej, w przypadku  zamówień,  których  wartość  jest  równa  albo  przekracza  progi unijne.</w:t>
      </w:r>
    </w:p>
    <w:p w14:paraId="26F28D2C" w14:textId="77777777" w:rsidR="00521B3B" w:rsidRPr="005D407F" w:rsidRDefault="00521B3B" w:rsidP="00521B3B">
      <w:pPr>
        <w:pStyle w:val="Akapitzlist"/>
        <w:spacing w:before="240" w:after="120"/>
        <w:ind w:left="1843"/>
        <w:jc w:val="both"/>
        <w:rPr>
          <w:rFonts w:asciiTheme="majorHAnsi" w:hAnsiTheme="majorHAnsi" w:cstheme="majorHAnsi"/>
          <w:sz w:val="24"/>
          <w:szCs w:val="24"/>
        </w:rPr>
      </w:pPr>
    </w:p>
    <w:p w14:paraId="764BFE3C" w14:textId="1C0CCA7A" w:rsidR="00521B3B" w:rsidRPr="005D407F" w:rsidRDefault="00521B3B" w:rsidP="00BC2662">
      <w:pPr>
        <w:pStyle w:val="Akapitzlist"/>
        <w:numPr>
          <w:ilvl w:val="1"/>
          <w:numId w:val="26"/>
        </w:numPr>
        <w:spacing w:before="240" w:after="120"/>
        <w:ind w:left="1134" w:hanging="709"/>
        <w:jc w:val="both"/>
        <w:rPr>
          <w:rFonts w:asciiTheme="majorHAnsi" w:hAnsiTheme="majorHAnsi" w:cstheme="majorHAnsi"/>
          <w:sz w:val="24"/>
          <w:szCs w:val="24"/>
        </w:rPr>
      </w:pPr>
      <w:r w:rsidRPr="005D407F">
        <w:rPr>
          <w:rFonts w:asciiTheme="majorHAnsi" w:hAnsiTheme="majorHAnsi" w:cstheme="majorHAnsi"/>
          <w:sz w:val="24"/>
          <w:szCs w:val="24"/>
        </w:rPr>
        <w:t xml:space="preserve">Odwołanie w przypadkach innych niż określone w pkt </w:t>
      </w:r>
      <w:r w:rsidR="00E06F50" w:rsidRPr="005D407F">
        <w:rPr>
          <w:rFonts w:asciiTheme="majorHAnsi" w:hAnsiTheme="majorHAnsi" w:cstheme="majorHAnsi"/>
          <w:sz w:val="24"/>
          <w:szCs w:val="24"/>
        </w:rPr>
        <w:t>3</w:t>
      </w:r>
      <w:r w:rsidR="00EB0A64" w:rsidRPr="005D407F">
        <w:rPr>
          <w:rFonts w:asciiTheme="majorHAnsi" w:hAnsiTheme="majorHAnsi" w:cstheme="majorHAnsi"/>
          <w:sz w:val="24"/>
          <w:szCs w:val="24"/>
        </w:rPr>
        <w:t>3</w:t>
      </w:r>
      <w:r w:rsidRPr="005D407F">
        <w:rPr>
          <w:rFonts w:asciiTheme="majorHAnsi" w:hAnsiTheme="majorHAnsi" w:cstheme="majorHAnsi"/>
          <w:sz w:val="24"/>
          <w:szCs w:val="24"/>
        </w:rPr>
        <w:t>.</w:t>
      </w:r>
      <w:r w:rsidR="005F6EEF" w:rsidRPr="005D407F">
        <w:rPr>
          <w:rFonts w:asciiTheme="majorHAnsi" w:hAnsiTheme="majorHAnsi" w:cstheme="majorHAnsi"/>
          <w:sz w:val="24"/>
          <w:szCs w:val="24"/>
        </w:rPr>
        <w:t>6.</w:t>
      </w:r>
      <w:r w:rsidRPr="005D407F">
        <w:rPr>
          <w:rFonts w:asciiTheme="majorHAnsi" w:hAnsiTheme="majorHAnsi" w:cstheme="majorHAnsi"/>
          <w:sz w:val="24"/>
          <w:szCs w:val="24"/>
        </w:rPr>
        <w:t xml:space="preserve"> wnosi się w terminie:</w:t>
      </w:r>
    </w:p>
    <w:p w14:paraId="170CCB2C" w14:textId="38A4CA5A" w:rsidR="00521B3B" w:rsidRPr="005D407F" w:rsidRDefault="0002698E" w:rsidP="00BC2662">
      <w:pPr>
        <w:pStyle w:val="Akapitzlist"/>
        <w:numPr>
          <w:ilvl w:val="2"/>
          <w:numId w:val="26"/>
        </w:numPr>
        <w:spacing w:before="240" w:after="120"/>
        <w:ind w:left="1985" w:hanging="850"/>
        <w:jc w:val="both"/>
        <w:rPr>
          <w:rFonts w:asciiTheme="majorHAnsi" w:hAnsiTheme="majorHAnsi" w:cstheme="majorHAnsi"/>
          <w:sz w:val="24"/>
          <w:szCs w:val="24"/>
        </w:rPr>
      </w:pPr>
      <w:r w:rsidRPr="005D407F">
        <w:rPr>
          <w:rFonts w:asciiTheme="majorHAnsi" w:hAnsiTheme="majorHAnsi" w:cstheme="majorHAnsi"/>
          <w:sz w:val="24"/>
          <w:szCs w:val="24"/>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1C297DA0" w14:textId="77777777" w:rsidR="00521B3B" w:rsidRPr="005D407F" w:rsidRDefault="00521B3B" w:rsidP="00521B3B">
      <w:pPr>
        <w:pStyle w:val="Akapitzlist"/>
        <w:spacing w:before="240" w:after="120"/>
        <w:ind w:left="2268" w:hanging="1701"/>
        <w:jc w:val="both"/>
        <w:rPr>
          <w:rFonts w:asciiTheme="majorHAnsi" w:hAnsiTheme="majorHAnsi" w:cstheme="majorHAnsi"/>
          <w:sz w:val="24"/>
          <w:szCs w:val="24"/>
        </w:rPr>
      </w:pPr>
    </w:p>
    <w:p w14:paraId="4E13ADB9" w14:textId="61E1BA2D" w:rsidR="00521B3B" w:rsidRPr="005D407F" w:rsidRDefault="00521B3B" w:rsidP="00BC2662">
      <w:pPr>
        <w:pStyle w:val="Akapitzlist"/>
        <w:numPr>
          <w:ilvl w:val="1"/>
          <w:numId w:val="26"/>
        </w:numPr>
        <w:spacing w:before="240" w:after="120"/>
        <w:ind w:left="993" w:hanging="709"/>
        <w:jc w:val="both"/>
        <w:rPr>
          <w:rFonts w:asciiTheme="majorHAnsi" w:hAnsiTheme="majorHAnsi" w:cstheme="majorHAnsi"/>
          <w:sz w:val="24"/>
          <w:szCs w:val="24"/>
        </w:rPr>
      </w:pPr>
      <w:r w:rsidRPr="005D407F">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4F11382" w14:textId="10281EA5" w:rsidR="00521B3B" w:rsidRPr="005D407F" w:rsidRDefault="0002698E" w:rsidP="00BC2662">
      <w:pPr>
        <w:pStyle w:val="Akapitzlist"/>
        <w:numPr>
          <w:ilvl w:val="2"/>
          <w:numId w:val="26"/>
        </w:numPr>
        <w:spacing w:before="240" w:after="120"/>
        <w:ind w:left="1985" w:hanging="851"/>
        <w:jc w:val="both"/>
        <w:rPr>
          <w:rFonts w:asciiTheme="majorHAnsi" w:hAnsiTheme="majorHAnsi" w:cstheme="majorHAnsi"/>
          <w:sz w:val="24"/>
          <w:szCs w:val="24"/>
        </w:rPr>
      </w:pPr>
      <w:r w:rsidRPr="005D407F">
        <w:rPr>
          <w:rFonts w:asciiTheme="majorHAnsi" w:hAnsiTheme="majorHAnsi" w:cstheme="majorHAnsi"/>
          <w:sz w:val="24"/>
          <w:szCs w:val="24"/>
        </w:rPr>
        <w:t xml:space="preserve">30 dni od dnia publikacji w Dzienniku Urzędowym Unii    Europejskiej  ogłoszenia  o udzieleniu  zamówienia </w:t>
      </w:r>
      <w:r w:rsidR="00521B3B" w:rsidRPr="005D407F">
        <w:rPr>
          <w:rFonts w:asciiTheme="majorHAnsi" w:hAnsiTheme="majorHAnsi" w:cstheme="majorHAnsi"/>
          <w:sz w:val="24"/>
          <w:szCs w:val="24"/>
        </w:rPr>
        <w:t xml:space="preserve">albo </w:t>
      </w:r>
    </w:p>
    <w:p w14:paraId="54112F80" w14:textId="5DBD3D34" w:rsidR="00521B3B" w:rsidRPr="005D407F" w:rsidRDefault="0002698E" w:rsidP="00BC2662">
      <w:pPr>
        <w:pStyle w:val="Akapitzlist"/>
        <w:numPr>
          <w:ilvl w:val="2"/>
          <w:numId w:val="26"/>
        </w:numPr>
        <w:spacing w:before="240" w:after="120"/>
        <w:ind w:left="1985" w:hanging="851"/>
        <w:jc w:val="both"/>
        <w:rPr>
          <w:rFonts w:asciiTheme="majorHAnsi" w:hAnsiTheme="majorHAnsi" w:cstheme="majorHAnsi"/>
          <w:sz w:val="24"/>
          <w:szCs w:val="24"/>
        </w:rPr>
      </w:pPr>
      <w:r w:rsidRPr="005D407F">
        <w:rPr>
          <w:rFonts w:asciiTheme="majorHAnsi" w:hAnsiTheme="majorHAnsi" w:cstheme="majorHAnsi"/>
          <w:sz w:val="24"/>
          <w:szCs w:val="24"/>
        </w:rPr>
        <w:t xml:space="preserve">6 miesięcy </w:t>
      </w:r>
      <w:r w:rsidR="00521B3B" w:rsidRPr="005D407F">
        <w:rPr>
          <w:rFonts w:asciiTheme="majorHAnsi" w:hAnsiTheme="majorHAnsi" w:cstheme="majorHAnsi"/>
          <w:sz w:val="24"/>
          <w:szCs w:val="24"/>
        </w:rPr>
        <w:t xml:space="preserve"> od dnia zawarcia umowy, jeżeli zamawiający:</w:t>
      </w:r>
    </w:p>
    <w:p w14:paraId="17E63D87" w14:textId="577E9E81" w:rsidR="00521B3B" w:rsidRPr="005D407F" w:rsidRDefault="00813AEF" w:rsidP="00BC2662">
      <w:pPr>
        <w:pStyle w:val="Akapitzlist"/>
        <w:numPr>
          <w:ilvl w:val="0"/>
          <w:numId w:val="22"/>
        </w:numPr>
        <w:spacing w:before="240" w:after="120"/>
        <w:ind w:left="2410" w:hanging="425"/>
        <w:jc w:val="both"/>
        <w:rPr>
          <w:rFonts w:asciiTheme="majorHAnsi" w:hAnsiTheme="majorHAnsi" w:cstheme="majorHAnsi"/>
          <w:sz w:val="24"/>
          <w:szCs w:val="24"/>
        </w:rPr>
      </w:pPr>
      <w:r w:rsidRPr="005D407F">
        <w:rPr>
          <w:rFonts w:asciiTheme="majorHAnsi" w:hAnsiTheme="majorHAnsi" w:cstheme="majorHAnsi"/>
          <w:sz w:val="24"/>
          <w:szCs w:val="24"/>
        </w:rPr>
        <w:t>nie opublikował w Dzienniku Urzędowym Unii Europejskiej ogłoszenia o udzieleniu zamówienia.</w:t>
      </w:r>
    </w:p>
    <w:p w14:paraId="44202773" w14:textId="77777777" w:rsidR="00521B3B" w:rsidRPr="005D407F" w:rsidRDefault="00521B3B" w:rsidP="00BC2662">
      <w:pPr>
        <w:pStyle w:val="Akapitzlist"/>
        <w:numPr>
          <w:ilvl w:val="1"/>
          <w:numId w:val="26"/>
        </w:numPr>
        <w:spacing w:before="240" w:after="120"/>
        <w:ind w:left="1134" w:hanging="709"/>
        <w:jc w:val="both"/>
        <w:rPr>
          <w:rFonts w:asciiTheme="majorHAnsi" w:hAnsiTheme="majorHAnsi" w:cstheme="majorHAnsi"/>
          <w:sz w:val="24"/>
          <w:szCs w:val="24"/>
        </w:rPr>
      </w:pPr>
      <w:r w:rsidRPr="005D407F">
        <w:rPr>
          <w:rFonts w:asciiTheme="majorHAnsi" w:hAnsiTheme="majorHAnsi" w:cstheme="majorHAnsi"/>
          <w:sz w:val="24"/>
          <w:szCs w:val="24"/>
        </w:rPr>
        <w:lastRenderedPageBreak/>
        <w:t>Odwołanie zawiera:</w:t>
      </w:r>
    </w:p>
    <w:p w14:paraId="6387D1AF" w14:textId="77777777" w:rsidR="00521B3B" w:rsidRPr="005D407F" w:rsidRDefault="00521B3B" w:rsidP="00BC2662">
      <w:pPr>
        <w:pStyle w:val="Akapitzlist"/>
        <w:numPr>
          <w:ilvl w:val="2"/>
          <w:numId w:val="26"/>
        </w:numPr>
        <w:spacing w:before="240" w:after="120"/>
        <w:ind w:left="1985" w:hanging="851"/>
        <w:jc w:val="both"/>
        <w:rPr>
          <w:rFonts w:asciiTheme="majorHAnsi" w:hAnsiTheme="majorHAnsi" w:cstheme="majorHAnsi"/>
          <w:sz w:val="24"/>
          <w:szCs w:val="24"/>
        </w:rPr>
      </w:pPr>
      <w:r w:rsidRPr="005D407F">
        <w:rPr>
          <w:rFonts w:asciiTheme="majorHAnsi" w:hAnsiTheme="majorHAnsi" w:cstheme="majorHAnsi"/>
          <w:sz w:val="24"/>
          <w:szCs w:val="24"/>
        </w:rPr>
        <w:t>imię i nazwisko albo nazwę, miejsce zamieszkania albo siedzibę, numer telefonu oraz adres poczty elektronicznej odwołującego oraz imię i nazwisko przedstawiciela (przedstawicieli),</w:t>
      </w:r>
    </w:p>
    <w:p w14:paraId="6CBFB9CE" w14:textId="77777777" w:rsidR="00521B3B" w:rsidRPr="005D407F" w:rsidRDefault="00521B3B" w:rsidP="00BC2662">
      <w:pPr>
        <w:pStyle w:val="Akapitzlist"/>
        <w:numPr>
          <w:ilvl w:val="2"/>
          <w:numId w:val="26"/>
        </w:numPr>
        <w:spacing w:before="240" w:after="120"/>
        <w:ind w:left="1985" w:hanging="851"/>
        <w:jc w:val="both"/>
        <w:rPr>
          <w:rFonts w:asciiTheme="majorHAnsi" w:hAnsiTheme="majorHAnsi" w:cstheme="majorHAnsi"/>
          <w:sz w:val="24"/>
          <w:szCs w:val="24"/>
        </w:rPr>
      </w:pPr>
      <w:r w:rsidRPr="005D407F">
        <w:rPr>
          <w:rFonts w:asciiTheme="majorHAnsi" w:hAnsiTheme="majorHAnsi" w:cstheme="majorHAnsi"/>
          <w:sz w:val="24"/>
          <w:szCs w:val="24"/>
        </w:rPr>
        <w:t>nazwę i siedzibę zamawiającego, numer telefonu oraz adres poczty elektronicznej zamawiającego,</w:t>
      </w:r>
    </w:p>
    <w:p w14:paraId="1C82ACBC" w14:textId="77777777" w:rsidR="00E071CC" w:rsidRPr="005D407F" w:rsidRDefault="00521B3B" w:rsidP="00BC2662">
      <w:pPr>
        <w:pStyle w:val="Akapitzlist"/>
        <w:numPr>
          <w:ilvl w:val="2"/>
          <w:numId w:val="26"/>
        </w:numPr>
        <w:spacing w:before="240" w:after="120"/>
        <w:ind w:left="1985" w:hanging="851"/>
        <w:jc w:val="both"/>
        <w:rPr>
          <w:rFonts w:asciiTheme="majorHAnsi" w:hAnsiTheme="majorHAnsi" w:cstheme="majorHAnsi"/>
          <w:sz w:val="24"/>
          <w:szCs w:val="24"/>
        </w:rPr>
      </w:pPr>
      <w:r w:rsidRPr="005D407F">
        <w:rPr>
          <w:rFonts w:asciiTheme="majorHAnsi" w:hAnsiTheme="majorHAnsi" w:cstheme="majorHAnsi"/>
          <w:sz w:val="24"/>
          <w:szCs w:val="24"/>
        </w:rPr>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5D407F" w:rsidRDefault="00521B3B" w:rsidP="00BC2662">
      <w:pPr>
        <w:pStyle w:val="Akapitzlist"/>
        <w:numPr>
          <w:ilvl w:val="2"/>
          <w:numId w:val="26"/>
        </w:numPr>
        <w:spacing w:before="240" w:after="120"/>
        <w:ind w:left="1985" w:hanging="851"/>
        <w:jc w:val="both"/>
        <w:rPr>
          <w:rFonts w:asciiTheme="majorHAnsi" w:hAnsiTheme="majorHAnsi" w:cstheme="majorHAnsi"/>
          <w:sz w:val="24"/>
          <w:szCs w:val="24"/>
        </w:rPr>
      </w:pPr>
      <w:r w:rsidRPr="005D407F">
        <w:rPr>
          <w:rFonts w:asciiTheme="majorHAnsi" w:hAnsiTheme="majorHAnsi" w:cstheme="majorHAnsi"/>
          <w:sz w:val="24"/>
          <w:szCs w:val="24"/>
        </w:rPr>
        <w:t>numer w Krajowym Rejestrze Sądowym, a w przypadku jego braku –numer winnym właściwym rejestrze, ewidencji lub NIP odwołującego niebędącego osobą fizyczną, który nie ma obowiązku wpisu we</w:t>
      </w:r>
      <w:r w:rsidR="00E071CC" w:rsidRPr="005D407F">
        <w:rPr>
          <w:rFonts w:asciiTheme="majorHAnsi" w:hAnsiTheme="majorHAnsi" w:cstheme="majorHAnsi"/>
          <w:sz w:val="24"/>
          <w:szCs w:val="24"/>
        </w:rPr>
        <w:t xml:space="preserve"> właściwym rejestrze lub ewidencji, jeżeli jest on obowiązany do jego posiadania,</w:t>
      </w:r>
    </w:p>
    <w:p w14:paraId="6A63F6FE" w14:textId="48EB2D78" w:rsidR="00E071CC" w:rsidRPr="005D407F"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5D407F">
        <w:rPr>
          <w:rFonts w:asciiTheme="majorHAnsi" w:hAnsiTheme="majorHAnsi" w:cstheme="majorHAnsi"/>
          <w:sz w:val="24"/>
          <w:szCs w:val="24"/>
        </w:rPr>
        <w:t>określenie przedmiotu zamówienia,</w:t>
      </w:r>
    </w:p>
    <w:p w14:paraId="22869069" w14:textId="7B4DE78D" w:rsidR="00E071CC" w:rsidRPr="005D407F"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5D407F">
        <w:rPr>
          <w:rFonts w:asciiTheme="majorHAnsi" w:hAnsiTheme="majorHAnsi" w:cstheme="majorHAnsi"/>
          <w:sz w:val="24"/>
          <w:szCs w:val="24"/>
        </w:rPr>
        <w:t>wskazanie numeru ogłoszenia w przypadku zamieszczenia w Biuletynie Zamówień Publicznych</w:t>
      </w:r>
      <w:r w:rsidR="00813AEF" w:rsidRPr="005D407F">
        <w:rPr>
          <w:rFonts w:asciiTheme="majorHAnsi" w:hAnsiTheme="majorHAnsi" w:cstheme="majorHAnsi"/>
          <w:sz w:val="24"/>
          <w:szCs w:val="24"/>
        </w:rPr>
        <w:t>/publikacji w Dzienniku Urzędowym Unii Europejskiej</w:t>
      </w:r>
      <w:r w:rsidRPr="005D407F">
        <w:rPr>
          <w:rFonts w:asciiTheme="majorHAnsi" w:hAnsiTheme="majorHAnsi" w:cstheme="majorHAnsi"/>
          <w:sz w:val="24"/>
          <w:szCs w:val="24"/>
        </w:rPr>
        <w:t>,</w:t>
      </w:r>
    </w:p>
    <w:p w14:paraId="2E6D1560" w14:textId="7C100A7F" w:rsidR="00E071CC" w:rsidRPr="005D407F"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5D407F">
        <w:rPr>
          <w:rFonts w:asciiTheme="majorHAnsi" w:hAnsiTheme="majorHAnsi" w:cstheme="majorHAnsi"/>
          <w:sz w:val="24"/>
          <w:szCs w:val="24"/>
        </w:rPr>
        <w:t xml:space="preserve">wskazanie czynności lub zaniechania czynności zamawiającego, której zarzuca się niezgodność z przepisami ustawy, </w:t>
      </w:r>
      <w:r w:rsidR="00813AEF" w:rsidRPr="005D407F">
        <w:rPr>
          <w:rFonts w:asciiTheme="majorHAnsi" w:hAnsiTheme="majorHAnsi" w:cstheme="majorHAnsi"/>
          <w:sz w:val="24"/>
          <w:szCs w:val="24"/>
        </w:rPr>
        <w:t>lub wskazanie zaniechania przeprowadzenia  postępowania  o udzielenie  zamówienia  na podstawie ustawy,</w:t>
      </w:r>
    </w:p>
    <w:p w14:paraId="6D6D4161" w14:textId="77777777" w:rsidR="00E071CC" w:rsidRPr="005D407F"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5D407F">
        <w:rPr>
          <w:rFonts w:asciiTheme="majorHAnsi" w:hAnsiTheme="majorHAnsi" w:cstheme="majorHAnsi"/>
          <w:sz w:val="24"/>
          <w:szCs w:val="24"/>
        </w:rPr>
        <w:t>zwięzłe przedstawienie zarzutów,</w:t>
      </w:r>
    </w:p>
    <w:p w14:paraId="7A9AC357" w14:textId="77777777" w:rsidR="00E071CC" w:rsidRPr="005D407F"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5D407F">
        <w:rPr>
          <w:rFonts w:asciiTheme="majorHAnsi" w:hAnsiTheme="majorHAnsi" w:cstheme="majorHAnsi"/>
          <w:sz w:val="24"/>
          <w:szCs w:val="24"/>
        </w:rPr>
        <w:t>żądanie co do sposobu rozstrzygnięcia odwołania,</w:t>
      </w:r>
    </w:p>
    <w:p w14:paraId="747126CD" w14:textId="1E5FB3A3" w:rsidR="00E071CC" w:rsidRPr="005D407F"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5D407F">
        <w:rPr>
          <w:rFonts w:asciiTheme="majorHAnsi" w:hAnsiTheme="majorHAnsi" w:cstheme="majorHAnsi"/>
          <w:sz w:val="24"/>
          <w:szCs w:val="24"/>
        </w:rPr>
        <w:t>wskazanie okoliczności faktycznych i prawnych uzasadniających wniesienie odwołania oraz dowodów na poparcie przytoczonych okoliczności,</w:t>
      </w:r>
    </w:p>
    <w:p w14:paraId="0B82B6E0" w14:textId="77777777" w:rsidR="00E071CC" w:rsidRPr="005D407F"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5D407F">
        <w:rPr>
          <w:rFonts w:asciiTheme="majorHAnsi" w:hAnsiTheme="majorHAnsi" w:cstheme="majorHAnsi"/>
          <w:sz w:val="24"/>
          <w:szCs w:val="24"/>
        </w:rPr>
        <w:t>podpis odwołującego albo jego przedstawiciela lub przedstawicieli,</w:t>
      </w:r>
    </w:p>
    <w:p w14:paraId="671D35EC" w14:textId="27F70C17" w:rsidR="00521B3B" w:rsidRPr="005D407F"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5D407F">
        <w:rPr>
          <w:rFonts w:asciiTheme="majorHAnsi" w:hAnsiTheme="majorHAnsi" w:cstheme="majorHAnsi"/>
          <w:sz w:val="24"/>
          <w:szCs w:val="24"/>
        </w:rPr>
        <w:t>wykaz załączników.</w:t>
      </w:r>
    </w:p>
    <w:p w14:paraId="3D7F7B2A" w14:textId="77777777" w:rsidR="00E071CC" w:rsidRPr="005D407F" w:rsidRDefault="00E071CC" w:rsidP="00E071CC">
      <w:pPr>
        <w:pStyle w:val="Akapitzlist"/>
        <w:spacing w:before="240" w:after="120"/>
        <w:ind w:left="0"/>
        <w:jc w:val="both"/>
        <w:rPr>
          <w:rFonts w:asciiTheme="majorHAnsi" w:hAnsiTheme="majorHAnsi" w:cstheme="majorHAnsi"/>
          <w:sz w:val="24"/>
          <w:szCs w:val="24"/>
        </w:rPr>
      </w:pPr>
    </w:p>
    <w:p w14:paraId="02E62E94" w14:textId="77777777" w:rsidR="00E071CC" w:rsidRPr="005D407F" w:rsidRDefault="00E071CC" w:rsidP="00BC2662">
      <w:pPr>
        <w:pStyle w:val="Akapitzlist"/>
        <w:numPr>
          <w:ilvl w:val="1"/>
          <w:numId w:val="26"/>
        </w:numPr>
        <w:spacing w:before="240" w:after="120"/>
        <w:ind w:left="993" w:hanging="709"/>
        <w:jc w:val="both"/>
        <w:rPr>
          <w:rFonts w:asciiTheme="majorHAnsi" w:hAnsiTheme="majorHAnsi" w:cstheme="majorHAnsi"/>
          <w:sz w:val="24"/>
          <w:szCs w:val="24"/>
        </w:rPr>
      </w:pPr>
      <w:r w:rsidRPr="005D407F">
        <w:rPr>
          <w:rFonts w:asciiTheme="majorHAnsi" w:hAnsiTheme="majorHAnsi" w:cstheme="majorHAnsi"/>
          <w:sz w:val="24"/>
          <w:szCs w:val="24"/>
        </w:rPr>
        <w:t>Do odwołania dołącza się:</w:t>
      </w:r>
    </w:p>
    <w:p w14:paraId="6F6B2F52" w14:textId="77777777" w:rsidR="00E071CC" w:rsidRPr="005D407F" w:rsidRDefault="00E071CC" w:rsidP="00BC2662">
      <w:pPr>
        <w:pStyle w:val="Akapitzlist"/>
        <w:numPr>
          <w:ilvl w:val="2"/>
          <w:numId w:val="26"/>
        </w:numPr>
        <w:spacing w:before="240" w:after="120"/>
        <w:ind w:left="1985" w:hanging="850"/>
        <w:jc w:val="both"/>
        <w:rPr>
          <w:rFonts w:asciiTheme="majorHAnsi" w:hAnsiTheme="majorHAnsi" w:cstheme="majorHAnsi"/>
          <w:sz w:val="24"/>
          <w:szCs w:val="24"/>
        </w:rPr>
      </w:pPr>
      <w:r w:rsidRPr="005D407F">
        <w:rPr>
          <w:rFonts w:asciiTheme="majorHAnsi" w:hAnsiTheme="majorHAnsi" w:cstheme="majorHAnsi"/>
          <w:sz w:val="24"/>
          <w:szCs w:val="24"/>
        </w:rPr>
        <w:t>dowód uiszczenia wpisu od odwołania w wymaganej wysokości,</w:t>
      </w:r>
    </w:p>
    <w:p w14:paraId="0E1466FC" w14:textId="77777777" w:rsidR="00E071CC" w:rsidRPr="005D407F" w:rsidRDefault="00E071CC" w:rsidP="00BC2662">
      <w:pPr>
        <w:pStyle w:val="Akapitzlist"/>
        <w:numPr>
          <w:ilvl w:val="2"/>
          <w:numId w:val="26"/>
        </w:numPr>
        <w:spacing w:before="240" w:after="120"/>
        <w:ind w:left="1985" w:hanging="850"/>
        <w:jc w:val="both"/>
        <w:rPr>
          <w:rFonts w:asciiTheme="majorHAnsi" w:hAnsiTheme="majorHAnsi" w:cstheme="majorHAnsi"/>
          <w:sz w:val="24"/>
          <w:szCs w:val="24"/>
        </w:rPr>
      </w:pPr>
      <w:r w:rsidRPr="005D407F">
        <w:rPr>
          <w:rFonts w:asciiTheme="majorHAnsi" w:hAnsiTheme="majorHAnsi" w:cstheme="majorHAnsi"/>
          <w:sz w:val="24"/>
          <w:szCs w:val="24"/>
        </w:rPr>
        <w:t>dowód przekazania odpowiednio odwołania albo jego kopii zamawiającemu,</w:t>
      </w:r>
    </w:p>
    <w:p w14:paraId="5C5BE209" w14:textId="77777777" w:rsidR="00E071CC" w:rsidRPr="005D407F" w:rsidRDefault="00E071CC" w:rsidP="00BC2662">
      <w:pPr>
        <w:pStyle w:val="Akapitzlist"/>
        <w:numPr>
          <w:ilvl w:val="2"/>
          <w:numId w:val="26"/>
        </w:numPr>
        <w:spacing w:before="240" w:after="120"/>
        <w:ind w:left="1985" w:hanging="850"/>
        <w:jc w:val="both"/>
        <w:rPr>
          <w:rFonts w:asciiTheme="majorHAnsi" w:hAnsiTheme="majorHAnsi" w:cstheme="majorHAnsi"/>
          <w:sz w:val="24"/>
          <w:szCs w:val="24"/>
        </w:rPr>
      </w:pPr>
      <w:r w:rsidRPr="005D407F">
        <w:rPr>
          <w:rFonts w:asciiTheme="majorHAnsi" w:hAnsiTheme="majorHAnsi" w:cstheme="majorHAnsi"/>
          <w:sz w:val="24"/>
          <w:szCs w:val="24"/>
        </w:rPr>
        <w:t>dokument potwierdzający umocowanie do reprezentowania odwołującego.</w:t>
      </w:r>
    </w:p>
    <w:p w14:paraId="2BE4F839" w14:textId="30ABBF4F" w:rsidR="00E071CC" w:rsidRPr="005D407F" w:rsidRDefault="00E071CC" w:rsidP="00BC2662">
      <w:pPr>
        <w:pStyle w:val="Akapitzlist"/>
        <w:numPr>
          <w:ilvl w:val="2"/>
          <w:numId w:val="26"/>
        </w:numPr>
        <w:spacing w:before="240" w:after="120"/>
        <w:ind w:left="1985" w:hanging="850"/>
        <w:jc w:val="both"/>
        <w:rPr>
          <w:rFonts w:asciiTheme="majorHAnsi" w:hAnsiTheme="majorHAnsi" w:cstheme="majorHAnsi"/>
          <w:sz w:val="24"/>
          <w:szCs w:val="24"/>
        </w:rPr>
      </w:pPr>
      <w:r w:rsidRPr="005D407F">
        <w:rPr>
          <w:rFonts w:asciiTheme="majorHAnsi" w:hAnsiTheme="majorHAnsi" w:cstheme="majorHAnsi"/>
          <w:sz w:val="24"/>
          <w:szCs w:val="24"/>
        </w:rPr>
        <w:t>wpis uiszcza się najpóźniej do dnia upływu terminu do wniesienia odwołania.</w:t>
      </w:r>
    </w:p>
    <w:p w14:paraId="47D71483" w14:textId="77777777" w:rsidR="00E071CC" w:rsidRPr="005D407F" w:rsidRDefault="00E071CC" w:rsidP="00E071CC">
      <w:pPr>
        <w:pStyle w:val="Akapitzlist"/>
        <w:spacing w:before="240" w:after="120"/>
        <w:ind w:left="1843" w:hanging="850"/>
        <w:jc w:val="both"/>
        <w:rPr>
          <w:rFonts w:asciiTheme="majorHAnsi" w:hAnsiTheme="majorHAnsi" w:cstheme="majorHAnsi"/>
          <w:sz w:val="24"/>
          <w:szCs w:val="24"/>
        </w:rPr>
      </w:pPr>
    </w:p>
    <w:p w14:paraId="6C7D4053" w14:textId="2DA71406" w:rsidR="00E071CC" w:rsidRPr="005D407F" w:rsidRDefault="00E071CC" w:rsidP="00BC2662">
      <w:pPr>
        <w:pStyle w:val="Akapitzlist"/>
        <w:numPr>
          <w:ilvl w:val="1"/>
          <w:numId w:val="26"/>
        </w:numPr>
        <w:tabs>
          <w:tab w:val="left" w:pos="1418"/>
        </w:tabs>
        <w:spacing w:before="240" w:after="120"/>
        <w:ind w:left="1134" w:hanging="708"/>
        <w:jc w:val="both"/>
        <w:rPr>
          <w:rFonts w:asciiTheme="majorHAnsi" w:hAnsiTheme="majorHAnsi" w:cstheme="majorHAnsi"/>
          <w:sz w:val="24"/>
          <w:szCs w:val="24"/>
        </w:rPr>
      </w:pPr>
      <w:r w:rsidRPr="005D407F">
        <w:rPr>
          <w:rFonts w:asciiTheme="majorHAnsi" w:hAnsiTheme="majorHAnsi" w:cstheme="majorHAnsi"/>
          <w:sz w:val="24"/>
          <w:szCs w:val="24"/>
        </w:rPr>
        <w:t>Odwołanie wnosi się do Prezesa Izby w formie pisemnej w postaci papierowej albo w postaci elektronicznej, opatrzone odpowiednio własnoręcznym podpisem albo kwalifikowanym podpisem elektronicznym.</w:t>
      </w:r>
    </w:p>
    <w:p w14:paraId="7DB7E6DE" w14:textId="77777777" w:rsidR="00E071CC" w:rsidRPr="005D407F" w:rsidRDefault="00E071CC" w:rsidP="00E45C21">
      <w:pPr>
        <w:pStyle w:val="Akapitzlist"/>
        <w:tabs>
          <w:tab w:val="left" w:pos="1418"/>
        </w:tabs>
        <w:spacing w:before="240" w:after="120"/>
        <w:ind w:left="993" w:hanging="709"/>
        <w:jc w:val="both"/>
        <w:rPr>
          <w:rFonts w:asciiTheme="majorHAnsi" w:hAnsiTheme="majorHAnsi" w:cstheme="majorHAnsi"/>
          <w:sz w:val="24"/>
          <w:szCs w:val="24"/>
        </w:rPr>
      </w:pPr>
    </w:p>
    <w:p w14:paraId="6EE622A6" w14:textId="0FE5DE8D" w:rsidR="00E071CC" w:rsidRPr="005D407F" w:rsidRDefault="00E071CC" w:rsidP="00BC2662">
      <w:pPr>
        <w:pStyle w:val="Akapitzlist"/>
        <w:numPr>
          <w:ilvl w:val="1"/>
          <w:numId w:val="26"/>
        </w:numPr>
        <w:tabs>
          <w:tab w:val="left" w:pos="1134"/>
        </w:tabs>
        <w:spacing w:before="240" w:after="120"/>
        <w:ind w:left="993" w:hanging="567"/>
        <w:jc w:val="both"/>
        <w:rPr>
          <w:rFonts w:asciiTheme="majorHAnsi" w:hAnsiTheme="majorHAnsi" w:cstheme="majorHAnsi"/>
          <w:sz w:val="24"/>
          <w:szCs w:val="24"/>
        </w:rPr>
      </w:pPr>
      <w:r w:rsidRPr="005D407F">
        <w:rPr>
          <w:rFonts w:asciiTheme="majorHAnsi" w:hAnsiTheme="majorHAnsi" w:cstheme="majorHAnsi"/>
          <w:sz w:val="24"/>
          <w:szCs w:val="24"/>
        </w:rPr>
        <w:lastRenderedPageBreak/>
        <w:t>Pełna treść środków ochrony prawnej zawarta jest w ustawie Pzp w Dziale IX.</w:t>
      </w:r>
    </w:p>
    <w:p w14:paraId="0AECF8D7" w14:textId="5E1E872B" w:rsidR="00BB7B91" w:rsidRPr="005D407F" w:rsidRDefault="00BB7B91" w:rsidP="00BC2662">
      <w:pPr>
        <w:pStyle w:val="Nagwek1"/>
        <w:numPr>
          <w:ilvl w:val="0"/>
          <w:numId w:val="26"/>
        </w:numPr>
        <w:spacing w:after="120" w:line="264" w:lineRule="auto"/>
        <w:ind w:left="426" w:hanging="426"/>
        <w:jc w:val="both"/>
        <w:rPr>
          <w:rFonts w:eastAsia="Times New Roman" w:cstheme="majorHAnsi"/>
          <w:b/>
          <w:bCs/>
          <w:color w:val="auto"/>
          <w:sz w:val="24"/>
          <w:szCs w:val="24"/>
          <w:lang w:eastAsia="pl-PL"/>
        </w:rPr>
      </w:pPr>
      <w:bookmarkStart w:id="38" w:name="_Hlk67567303"/>
      <w:bookmarkEnd w:id="37"/>
      <w:r w:rsidRPr="005D407F">
        <w:rPr>
          <w:rFonts w:eastAsia="Times New Roman" w:cstheme="majorHAnsi"/>
          <w:b/>
          <w:bCs/>
          <w:color w:val="auto"/>
          <w:sz w:val="24"/>
          <w:szCs w:val="24"/>
          <w:lang w:eastAsia="pl-PL"/>
        </w:rPr>
        <w:t>Umowa ramowa</w:t>
      </w:r>
    </w:p>
    <w:p w14:paraId="5434527D" w14:textId="1D42FB33" w:rsidR="00D2368C" w:rsidRPr="005D407F" w:rsidRDefault="00D2368C" w:rsidP="00D2368C">
      <w:pPr>
        <w:ind w:left="426"/>
        <w:rPr>
          <w:rFonts w:asciiTheme="majorHAnsi" w:hAnsiTheme="majorHAnsi" w:cstheme="majorHAnsi"/>
          <w:sz w:val="24"/>
          <w:szCs w:val="24"/>
          <w:lang w:eastAsia="pl-PL"/>
        </w:rPr>
      </w:pPr>
      <w:r w:rsidRPr="005D407F">
        <w:rPr>
          <w:rFonts w:asciiTheme="majorHAnsi" w:hAnsiTheme="majorHAnsi" w:cstheme="majorHAnsi"/>
          <w:sz w:val="24"/>
          <w:szCs w:val="24"/>
          <w:lang w:eastAsia="pl-PL"/>
        </w:rPr>
        <w:t>Zamawiający nie przewiduje zawarcia umowy ramowej.</w:t>
      </w:r>
    </w:p>
    <w:p w14:paraId="321701F8" w14:textId="244EF9BA" w:rsidR="00BB7B91" w:rsidRPr="005D407F" w:rsidRDefault="00BB7B91" w:rsidP="00BC2662">
      <w:pPr>
        <w:pStyle w:val="Nagwek1"/>
        <w:numPr>
          <w:ilvl w:val="0"/>
          <w:numId w:val="26"/>
        </w:numPr>
        <w:spacing w:after="120" w:line="264" w:lineRule="auto"/>
        <w:ind w:left="426" w:hanging="426"/>
        <w:jc w:val="both"/>
        <w:rPr>
          <w:rFonts w:eastAsia="Times New Roman" w:cstheme="majorHAnsi"/>
          <w:b/>
          <w:bCs/>
          <w:color w:val="auto"/>
          <w:sz w:val="24"/>
          <w:szCs w:val="24"/>
          <w:lang w:eastAsia="pl-PL"/>
        </w:rPr>
      </w:pPr>
      <w:r w:rsidRPr="005D407F">
        <w:rPr>
          <w:rFonts w:eastAsia="Times New Roman" w:cstheme="majorHAnsi"/>
          <w:b/>
          <w:bCs/>
          <w:color w:val="auto"/>
          <w:sz w:val="24"/>
          <w:szCs w:val="24"/>
          <w:lang w:eastAsia="pl-PL"/>
        </w:rPr>
        <w:t>Warunek ubiegania się o zamówienie wyłącznie wykonawców mających zakładu  pracy  chronionej,  spółdzielnie  socjalne  oraz  inni  wykonawcy na podstawie art. 94 ust. 1 ustawy Pzp</w:t>
      </w:r>
    </w:p>
    <w:p w14:paraId="04CF122A" w14:textId="27FF1533" w:rsidR="00BB7B91" w:rsidRPr="005D407F" w:rsidRDefault="00BB7B91" w:rsidP="00BB7B91">
      <w:pPr>
        <w:rPr>
          <w:rFonts w:asciiTheme="majorHAnsi" w:hAnsiTheme="majorHAnsi" w:cstheme="majorHAnsi"/>
          <w:sz w:val="24"/>
          <w:szCs w:val="24"/>
          <w:lang w:eastAsia="pl-PL"/>
        </w:rPr>
      </w:pPr>
      <w:r w:rsidRPr="005D407F">
        <w:rPr>
          <w:rFonts w:asciiTheme="majorHAnsi" w:hAnsiTheme="majorHAnsi" w:cstheme="majorHAnsi"/>
          <w:sz w:val="24"/>
          <w:szCs w:val="24"/>
          <w:lang w:eastAsia="pl-PL"/>
        </w:rPr>
        <w:t xml:space="preserve">         Zamawiający nie zastrzega powyższego warunku.</w:t>
      </w:r>
    </w:p>
    <w:p w14:paraId="46FE7C97" w14:textId="7E276916" w:rsidR="00EB0A64" w:rsidRPr="005D407F" w:rsidRDefault="001019AF" w:rsidP="00BC2662">
      <w:pPr>
        <w:pStyle w:val="Nagwek1"/>
        <w:numPr>
          <w:ilvl w:val="0"/>
          <w:numId w:val="26"/>
        </w:numPr>
        <w:spacing w:after="120" w:line="264" w:lineRule="auto"/>
        <w:ind w:left="426" w:hanging="426"/>
        <w:jc w:val="both"/>
        <w:rPr>
          <w:rFonts w:eastAsia="Times New Roman" w:cstheme="majorHAnsi"/>
          <w:b/>
          <w:bCs/>
          <w:color w:val="auto"/>
          <w:sz w:val="24"/>
          <w:szCs w:val="24"/>
          <w:lang w:eastAsia="pl-PL"/>
        </w:rPr>
      </w:pPr>
      <w:r w:rsidRPr="005D407F">
        <w:rPr>
          <w:rFonts w:eastAsia="Times New Roman" w:cstheme="majorHAnsi"/>
          <w:b/>
          <w:bCs/>
          <w:color w:val="auto"/>
          <w:sz w:val="24"/>
          <w:szCs w:val="24"/>
          <w:lang w:eastAsia="pl-PL"/>
        </w:rPr>
        <w:t xml:space="preserve">Wymagania związane z realizacją zamówienia w zakresie art. </w:t>
      </w:r>
      <w:r w:rsidR="00EB0A64" w:rsidRPr="005D407F">
        <w:rPr>
          <w:rFonts w:eastAsia="Times New Roman" w:cstheme="majorHAnsi"/>
          <w:b/>
          <w:bCs/>
          <w:color w:val="auto"/>
          <w:sz w:val="24"/>
          <w:szCs w:val="24"/>
          <w:lang w:eastAsia="pl-PL"/>
        </w:rPr>
        <w:t>96 ust. 2 pkt 2</w:t>
      </w:r>
      <w:r w:rsidRPr="005D407F">
        <w:rPr>
          <w:rFonts w:eastAsia="Times New Roman" w:cstheme="majorHAnsi"/>
          <w:b/>
          <w:bCs/>
          <w:color w:val="auto"/>
          <w:sz w:val="24"/>
          <w:szCs w:val="24"/>
          <w:lang w:eastAsia="pl-PL"/>
        </w:rPr>
        <w:t>)</w:t>
      </w:r>
      <w:r w:rsidR="00EB0A64" w:rsidRPr="005D407F">
        <w:rPr>
          <w:rFonts w:eastAsia="Times New Roman" w:cstheme="majorHAnsi"/>
          <w:b/>
          <w:bCs/>
          <w:color w:val="auto"/>
          <w:sz w:val="24"/>
          <w:szCs w:val="24"/>
          <w:lang w:eastAsia="pl-PL"/>
        </w:rPr>
        <w:t xml:space="preserve"> P</w:t>
      </w:r>
      <w:r w:rsidR="00AB038D" w:rsidRPr="005D407F">
        <w:rPr>
          <w:rFonts w:eastAsia="Times New Roman" w:cstheme="majorHAnsi"/>
          <w:b/>
          <w:bCs/>
          <w:color w:val="auto"/>
          <w:sz w:val="24"/>
          <w:szCs w:val="24"/>
          <w:lang w:eastAsia="pl-PL"/>
        </w:rPr>
        <w:t>zp</w:t>
      </w:r>
    </w:p>
    <w:p w14:paraId="54675762" w14:textId="33146F7B" w:rsidR="001019AF" w:rsidRPr="005D407F" w:rsidRDefault="001019AF" w:rsidP="001019AF">
      <w:pPr>
        <w:ind w:left="426"/>
        <w:rPr>
          <w:rFonts w:asciiTheme="majorHAnsi" w:hAnsiTheme="majorHAnsi" w:cstheme="majorHAnsi"/>
          <w:sz w:val="24"/>
          <w:szCs w:val="24"/>
          <w:lang w:eastAsia="pl-PL"/>
        </w:rPr>
      </w:pPr>
      <w:r w:rsidRPr="005D407F">
        <w:rPr>
          <w:rFonts w:asciiTheme="majorHAnsi" w:hAnsiTheme="majorHAnsi" w:cstheme="majorHAnsi"/>
          <w:sz w:val="24"/>
          <w:szCs w:val="24"/>
          <w:lang w:eastAsia="pl-PL"/>
        </w:rPr>
        <w:t>Zamawiający nie przewiduje wymagań wskazanych w art. 96 ust. 2 pkt 2) Pzp.</w:t>
      </w:r>
    </w:p>
    <w:bookmarkEnd w:id="38"/>
    <w:p w14:paraId="4E6618B3" w14:textId="1B81F924" w:rsidR="003A7CD7" w:rsidRPr="005D407F" w:rsidRDefault="003A7CD7" w:rsidP="00BC2662">
      <w:pPr>
        <w:pStyle w:val="Nagwek1"/>
        <w:numPr>
          <w:ilvl w:val="0"/>
          <w:numId w:val="26"/>
        </w:numPr>
        <w:spacing w:after="120" w:line="264" w:lineRule="auto"/>
        <w:ind w:left="426" w:hanging="426"/>
        <w:jc w:val="both"/>
        <w:rPr>
          <w:rFonts w:cstheme="majorHAnsi"/>
          <w:b/>
          <w:bCs/>
          <w:color w:val="auto"/>
          <w:sz w:val="24"/>
          <w:szCs w:val="24"/>
        </w:rPr>
      </w:pPr>
      <w:r w:rsidRPr="005D407F">
        <w:rPr>
          <w:rFonts w:cstheme="majorHAnsi"/>
          <w:b/>
          <w:bCs/>
          <w:color w:val="auto"/>
          <w:sz w:val="24"/>
          <w:szCs w:val="24"/>
        </w:rPr>
        <w:t>Wymagania w zakresie zatrudnienia na podstawie stosunku pracy</w:t>
      </w:r>
      <w:r w:rsidR="00563DA5" w:rsidRPr="005D407F">
        <w:rPr>
          <w:rFonts w:cstheme="majorHAnsi"/>
          <w:b/>
          <w:bCs/>
          <w:color w:val="auto"/>
          <w:sz w:val="24"/>
          <w:szCs w:val="24"/>
        </w:rPr>
        <w:t xml:space="preserve"> </w:t>
      </w:r>
      <w:r w:rsidRPr="005D407F">
        <w:rPr>
          <w:rFonts w:cstheme="majorHAnsi"/>
          <w:b/>
          <w:bCs/>
          <w:color w:val="auto"/>
          <w:sz w:val="24"/>
          <w:szCs w:val="24"/>
        </w:rPr>
        <w:t>w okolicznościach, o których mowa w art. 95 P</w:t>
      </w:r>
      <w:r w:rsidR="00AB038D" w:rsidRPr="005D407F">
        <w:rPr>
          <w:rFonts w:cstheme="majorHAnsi"/>
          <w:b/>
          <w:bCs/>
          <w:color w:val="auto"/>
          <w:sz w:val="24"/>
          <w:szCs w:val="24"/>
        </w:rPr>
        <w:t>zp</w:t>
      </w:r>
    </w:p>
    <w:p w14:paraId="37EB57F7" w14:textId="6A575B72" w:rsidR="00FC5A3C" w:rsidRPr="005D407F" w:rsidRDefault="00FC5A3C" w:rsidP="00FC5A3C">
      <w:pPr>
        <w:pStyle w:val="Akapitzlist"/>
        <w:ind w:left="360"/>
        <w:rPr>
          <w:rFonts w:asciiTheme="majorHAnsi" w:hAnsiTheme="majorHAnsi" w:cstheme="majorHAnsi"/>
          <w:sz w:val="24"/>
          <w:szCs w:val="24"/>
          <w:lang w:eastAsia="pl-PL"/>
        </w:rPr>
      </w:pPr>
      <w:bookmarkStart w:id="39" w:name="_Hlk68507235"/>
      <w:r w:rsidRPr="005D407F">
        <w:rPr>
          <w:rFonts w:asciiTheme="majorHAnsi" w:hAnsiTheme="majorHAnsi" w:cstheme="majorHAnsi"/>
          <w:sz w:val="24"/>
          <w:szCs w:val="24"/>
          <w:lang w:eastAsia="pl-PL"/>
        </w:rPr>
        <w:t>Zamawiający nie przewiduje wymagań wskazanych w art. 95 Pzp.</w:t>
      </w:r>
    </w:p>
    <w:bookmarkEnd w:id="39"/>
    <w:p w14:paraId="2E65335F" w14:textId="511C3496" w:rsidR="00822529" w:rsidRPr="005D407F" w:rsidRDefault="00822529" w:rsidP="00BC2662">
      <w:pPr>
        <w:pStyle w:val="Nagwek1"/>
        <w:numPr>
          <w:ilvl w:val="0"/>
          <w:numId w:val="26"/>
        </w:numPr>
        <w:spacing w:after="120" w:line="264" w:lineRule="auto"/>
        <w:ind w:left="426" w:hanging="426"/>
        <w:jc w:val="both"/>
        <w:rPr>
          <w:rFonts w:eastAsia="Times New Roman" w:cstheme="majorHAnsi"/>
          <w:b/>
          <w:bCs/>
          <w:color w:val="auto"/>
          <w:sz w:val="24"/>
          <w:szCs w:val="24"/>
          <w:lang w:eastAsia="pl-PL"/>
        </w:rPr>
      </w:pPr>
      <w:r w:rsidRPr="005D407F">
        <w:rPr>
          <w:rFonts w:eastAsia="Times New Roman" w:cstheme="majorHAnsi"/>
          <w:b/>
          <w:bCs/>
          <w:color w:val="auto"/>
          <w:sz w:val="24"/>
          <w:szCs w:val="24"/>
          <w:lang w:eastAsia="pl-PL"/>
        </w:rPr>
        <w:t>Klauzula informacyjna dotycząca przetwarzania danych osobowych</w:t>
      </w:r>
    </w:p>
    <w:p w14:paraId="5190618A" w14:textId="6B0CA8DC" w:rsidR="005D649F" w:rsidRPr="005D407F" w:rsidRDefault="005D649F" w:rsidP="00BC2662">
      <w:pPr>
        <w:pStyle w:val="Akapitzlist"/>
        <w:numPr>
          <w:ilvl w:val="1"/>
          <w:numId w:val="26"/>
        </w:numPr>
        <w:spacing w:before="240" w:after="120"/>
        <w:ind w:left="993" w:hanging="567"/>
        <w:jc w:val="both"/>
        <w:rPr>
          <w:rFonts w:asciiTheme="majorHAnsi" w:hAnsiTheme="majorHAnsi" w:cstheme="majorHAnsi"/>
          <w:sz w:val="24"/>
          <w:szCs w:val="24"/>
        </w:rPr>
      </w:pPr>
      <w:bookmarkStart w:id="40" w:name="_Hlk62731667"/>
      <w:bookmarkStart w:id="41" w:name="_Hlk62731704"/>
      <w:bookmarkStart w:id="42" w:name="_Hlk528925731"/>
      <w:r w:rsidRPr="005D407F">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bookmarkEnd w:id="40"/>
      <w:r w:rsidRPr="005D407F">
        <w:rPr>
          <w:rFonts w:asciiTheme="majorHAnsi" w:hAnsiTheme="majorHAnsi" w:cstheme="majorHAnsi"/>
          <w:sz w:val="24"/>
          <w:szCs w:val="24"/>
        </w:rPr>
        <w:t xml:space="preserve">/46/WE (ogólne rozporządzenie o ochronie danych) (Dz. Urz. UE L 119 z 04.05.2016, str. 1), dalej „RODO”, informuję, że: </w:t>
      </w:r>
    </w:p>
    <w:p w14:paraId="145C934F" w14:textId="281D3476" w:rsidR="004A5C44" w:rsidRPr="005D407F" w:rsidRDefault="005D649F" w:rsidP="00BC2662">
      <w:pPr>
        <w:pStyle w:val="Akapitzlist"/>
        <w:numPr>
          <w:ilvl w:val="2"/>
          <w:numId w:val="26"/>
        </w:numPr>
        <w:spacing w:before="240" w:after="120"/>
        <w:ind w:left="1843" w:hanging="850"/>
        <w:jc w:val="both"/>
        <w:rPr>
          <w:rFonts w:asciiTheme="majorHAnsi" w:hAnsiTheme="majorHAnsi" w:cstheme="majorHAnsi"/>
          <w:sz w:val="24"/>
          <w:szCs w:val="24"/>
        </w:rPr>
      </w:pPr>
      <w:bookmarkStart w:id="43" w:name="_Hlk62731814"/>
      <w:r w:rsidRPr="005D407F">
        <w:rPr>
          <w:rFonts w:asciiTheme="majorHAnsi" w:hAnsiTheme="majorHAnsi" w:cstheme="majorHAnsi"/>
          <w:sz w:val="24"/>
          <w:szCs w:val="24"/>
        </w:rPr>
        <w:t xml:space="preserve">Administratorem   </w:t>
      </w:r>
      <w:bookmarkEnd w:id="41"/>
      <w:r w:rsidRPr="005D407F">
        <w:rPr>
          <w:rFonts w:asciiTheme="majorHAnsi" w:hAnsiTheme="majorHAnsi" w:cstheme="majorHAnsi"/>
          <w:sz w:val="24"/>
          <w:szCs w:val="24"/>
        </w:rPr>
        <w:t xml:space="preserve">Pani/Pana   danych   osobowych   jest:  </w:t>
      </w:r>
      <w:r w:rsidR="00B66574" w:rsidRPr="005D407F">
        <w:rPr>
          <w:rFonts w:asciiTheme="majorHAnsi" w:hAnsiTheme="majorHAnsi" w:cstheme="majorHAnsi"/>
          <w:sz w:val="24"/>
          <w:szCs w:val="24"/>
        </w:rPr>
        <w:t>Przedsiębiorstwo Wielobranżowe TRANSKOM Sp. z o.o., 62-028 Koziegłowy, ul. Piaskowa 1w imieniu, którego działa Prezes Zarządu,</w:t>
      </w:r>
    </w:p>
    <w:p w14:paraId="72915DF0" w14:textId="54DCACDD" w:rsidR="00B66574" w:rsidRPr="005D407F" w:rsidRDefault="005D649F" w:rsidP="00DE138B">
      <w:pPr>
        <w:pStyle w:val="Akapitzlist"/>
        <w:numPr>
          <w:ilvl w:val="2"/>
          <w:numId w:val="26"/>
        </w:numPr>
        <w:jc w:val="both"/>
        <w:rPr>
          <w:rFonts w:asciiTheme="majorHAnsi" w:hAnsiTheme="majorHAnsi" w:cstheme="majorHAnsi"/>
          <w:sz w:val="24"/>
          <w:szCs w:val="24"/>
        </w:rPr>
      </w:pPr>
      <w:r w:rsidRPr="005D407F">
        <w:rPr>
          <w:rFonts w:asciiTheme="majorHAnsi" w:hAnsiTheme="majorHAnsi" w:cstheme="majorHAnsi"/>
          <w:iCs/>
          <w:sz w:val="24"/>
          <w:szCs w:val="24"/>
        </w:rPr>
        <w:t xml:space="preserve">Inspektorem Ochrony Danych </w:t>
      </w:r>
      <w:bookmarkEnd w:id="43"/>
      <w:r w:rsidRPr="005D407F">
        <w:rPr>
          <w:rFonts w:asciiTheme="majorHAnsi" w:hAnsiTheme="majorHAnsi" w:cstheme="majorHAnsi"/>
          <w:bCs/>
          <w:iCs/>
          <w:sz w:val="24"/>
          <w:szCs w:val="24"/>
        </w:rPr>
        <w:t xml:space="preserve">jest </w:t>
      </w:r>
      <w:r w:rsidR="000746DC" w:rsidRPr="005D407F">
        <w:rPr>
          <w:rFonts w:asciiTheme="majorHAnsi" w:hAnsiTheme="majorHAnsi" w:cstheme="majorHAnsi"/>
          <w:bCs/>
          <w:iCs/>
          <w:sz w:val="24"/>
          <w:szCs w:val="24"/>
        </w:rPr>
        <w:t>Krzysztof Szczepański, k</w:t>
      </w:r>
      <w:r w:rsidRPr="005D407F">
        <w:rPr>
          <w:rFonts w:asciiTheme="majorHAnsi" w:hAnsiTheme="majorHAnsi" w:cstheme="majorHAnsi"/>
          <w:iCs/>
          <w:sz w:val="24"/>
          <w:szCs w:val="24"/>
        </w:rPr>
        <w:t>ontakt do Inspektora Ochrony Danych:</w:t>
      </w:r>
      <w:r w:rsidR="00B66574" w:rsidRPr="005D407F">
        <w:rPr>
          <w:rFonts w:asciiTheme="majorHAnsi" w:hAnsiTheme="majorHAnsi" w:cstheme="majorHAnsi"/>
          <w:sz w:val="24"/>
          <w:szCs w:val="24"/>
        </w:rPr>
        <w:t xml:space="preserve"> </w:t>
      </w:r>
      <w:hyperlink r:id="rId35" w:history="1">
        <w:r w:rsidR="00B66574" w:rsidRPr="005D407F">
          <w:rPr>
            <w:rStyle w:val="Hipercze"/>
            <w:rFonts w:asciiTheme="majorHAnsi" w:hAnsiTheme="majorHAnsi" w:cstheme="majorHAnsi"/>
            <w:sz w:val="24"/>
            <w:szCs w:val="24"/>
          </w:rPr>
          <w:t>aio@aio.pl</w:t>
        </w:r>
      </w:hyperlink>
      <w:r w:rsidR="00B66574" w:rsidRPr="005D407F">
        <w:rPr>
          <w:rFonts w:asciiTheme="majorHAnsi" w:hAnsiTheme="majorHAnsi" w:cstheme="majorHAnsi"/>
          <w:sz w:val="24"/>
          <w:szCs w:val="24"/>
        </w:rPr>
        <w:t>; tel. kom. 501 784 345,</w:t>
      </w:r>
    </w:p>
    <w:p w14:paraId="3D96561C" w14:textId="7716C842" w:rsidR="005D649F" w:rsidRPr="005D407F" w:rsidRDefault="005D649F" w:rsidP="00BC2662">
      <w:pPr>
        <w:pStyle w:val="Akapitzlist"/>
        <w:numPr>
          <w:ilvl w:val="2"/>
          <w:numId w:val="26"/>
        </w:numPr>
        <w:spacing w:before="240" w:after="120"/>
        <w:ind w:left="1843" w:hanging="850"/>
        <w:jc w:val="both"/>
        <w:rPr>
          <w:rFonts w:asciiTheme="majorHAnsi" w:hAnsiTheme="majorHAnsi" w:cstheme="majorHAnsi"/>
          <w:iCs/>
          <w:sz w:val="24"/>
          <w:szCs w:val="24"/>
        </w:rPr>
      </w:pPr>
      <w:r w:rsidRPr="005D407F">
        <w:rPr>
          <w:rFonts w:asciiTheme="majorHAnsi" w:hAnsiTheme="majorHAnsi" w:cstheme="majorHAnsi"/>
          <w:iCs/>
          <w:sz w:val="24"/>
          <w:szCs w:val="24"/>
        </w:rPr>
        <w:t xml:space="preserve">Pani/Pana dane osobowe przetwarzane będą na podstawie art. 6 ust. 1 lit. c RODO w celu związanym z postępowaniem o udzielenie zamówienia publicznego pn.: </w:t>
      </w:r>
      <w:r w:rsidR="009109F1" w:rsidRPr="005D407F">
        <w:rPr>
          <w:rFonts w:asciiTheme="majorHAnsi" w:hAnsiTheme="majorHAnsi" w:cstheme="majorHAnsi"/>
          <w:iCs/>
          <w:sz w:val="24"/>
          <w:szCs w:val="24"/>
        </w:rPr>
        <w:t>„Dostawa oleju napędowego dla P.W. Transkom na okres 24 miesięcy"</w:t>
      </w:r>
      <w:r w:rsidR="00DE138B" w:rsidRPr="005D407F">
        <w:rPr>
          <w:rFonts w:asciiTheme="majorHAnsi" w:hAnsiTheme="majorHAnsi" w:cstheme="majorHAnsi"/>
          <w:iCs/>
          <w:sz w:val="24"/>
          <w:szCs w:val="24"/>
        </w:rPr>
        <w:t xml:space="preserve">, </w:t>
      </w:r>
      <w:r w:rsidRPr="005D407F">
        <w:rPr>
          <w:rFonts w:asciiTheme="majorHAnsi" w:hAnsiTheme="majorHAnsi" w:cstheme="majorHAnsi"/>
          <w:iCs/>
          <w:sz w:val="24"/>
          <w:szCs w:val="24"/>
        </w:rPr>
        <w:t>prowadzonym w trybie przetargu nieograniczonego,</w:t>
      </w:r>
    </w:p>
    <w:p w14:paraId="4B723687" w14:textId="70A3A199" w:rsidR="005D649F" w:rsidRPr="005D407F" w:rsidRDefault="005D649F" w:rsidP="00BC2662">
      <w:pPr>
        <w:pStyle w:val="Akapitzlist"/>
        <w:numPr>
          <w:ilvl w:val="2"/>
          <w:numId w:val="26"/>
        </w:numPr>
        <w:spacing w:before="240" w:after="120"/>
        <w:ind w:left="1843" w:hanging="850"/>
        <w:jc w:val="both"/>
        <w:rPr>
          <w:rFonts w:asciiTheme="majorHAnsi" w:hAnsiTheme="majorHAnsi" w:cstheme="majorHAnsi"/>
          <w:sz w:val="24"/>
          <w:szCs w:val="24"/>
          <w:lang w:val="x-none"/>
        </w:rPr>
      </w:pPr>
      <w:r w:rsidRPr="005D407F">
        <w:rPr>
          <w:rFonts w:asciiTheme="majorHAnsi" w:hAnsiTheme="majorHAnsi" w:cstheme="majorHAnsi"/>
          <w:sz w:val="24"/>
          <w:szCs w:val="24"/>
        </w:rPr>
        <w:t>Odbiorcami</w:t>
      </w:r>
      <w:r w:rsidRPr="005D407F">
        <w:rPr>
          <w:rFonts w:asciiTheme="majorHAnsi" w:hAnsiTheme="majorHAnsi" w:cstheme="majorHAnsi"/>
          <w:sz w:val="24"/>
          <w:szCs w:val="24"/>
          <w:lang w:val="x-none"/>
        </w:rPr>
        <w:t xml:space="preserve"> Pani/Pana danych osobowych będą osoby lub podmioty, którym udostępniona zostanie dokumentacja postępowania w oparciu </w:t>
      </w:r>
      <w:r w:rsidR="0011366C" w:rsidRPr="005D407F">
        <w:rPr>
          <w:rFonts w:asciiTheme="majorHAnsi" w:hAnsiTheme="majorHAnsi" w:cstheme="majorHAnsi"/>
          <w:sz w:val="24"/>
          <w:szCs w:val="24"/>
        </w:rPr>
        <w:t>ustawę Pzp</w:t>
      </w:r>
      <w:r w:rsidR="00D1134E" w:rsidRPr="005D407F">
        <w:rPr>
          <w:rFonts w:asciiTheme="majorHAnsi" w:hAnsiTheme="majorHAnsi" w:cstheme="majorHAnsi"/>
          <w:sz w:val="24"/>
          <w:szCs w:val="24"/>
        </w:rPr>
        <w:t>,</w:t>
      </w:r>
      <w:r w:rsidRPr="005D407F">
        <w:rPr>
          <w:rFonts w:asciiTheme="majorHAnsi" w:hAnsiTheme="majorHAnsi" w:cstheme="majorHAnsi"/>
          <w:sz w:val="24"/>
          <w:szCs w:val="24"/>
          <w:lang w:val="x-none"/>
        </w:rPr>
        <w:t xml:space="preserve">  </w:t>
      </w:r>
    </w:p>
    <w:p w14:paraId="4224B104" w14:textId="152053DD" w:rsidR="00AF7924" w:rsidRPr="005D407F" w:rsidRDefault="00AF7924" w:rsidP="00BC2662">
      <w:pPr>
        <w:pStyle w:val="Akapitzlist"/>
        <w:numPr>
          <w:ilvl w:val="2"/>
          <w:numId w:val="26"/>
        </w:numPr>
        <w:spacing w:before="240" w:after="120"/>
        <w:ind w:left="1843" w:hanging="850"/>
        <w:jc w:val="both"/>
        <w:rPr>
          <w:rFonts w:asciiTheme="majorHAnsi" w:hAnsiTheme="majorHAnsi" w:cstheme="majorHAnsi"/>
          <w:sz w:val="24"/>
          <w:szCs w:val="24"/>
        </w:rPr>
      </w:pPr>
      <w:r w:rsidRPr="005D407F">
        <w:rPr>
          <w:rFonts w:asciiTheme="majorHAnsi" w:hAnsiTheme="majorHAnsi" w:cstheme="majorHAnsi"/>
          <w:sz w:val="24"/>
          <w:szCs w:val="24"/>
        </w:rPr>
        <w:t xml:space="preserve">Dane osobowe pozyskane w związku z prowadzeniem niniejszego postępowania o udzielenie zamówienia publicznego będą przechowywane, zgodnie z art. </w:t>
      </w:r>
      <w:r w:rsidRPr="005D407F">
        <w:rPr>
          <w:rFonts w:asciiTheme="majorHAnsi" w:hAnsiTheme="majorHAnsi" w:cstheme="majorHAnsi"/>
          <w:sz w:val="24"/>
          <w:szCs w:val="24"/>
          <w:lang w:val="en-US"/>
        </w:rPr>
        <w:t>78</w:t>
      </w:r>
      <w:r w:rsidRPr="005D407F">
        <w:rPr>
          <w:rFonts w:asciiTheme="majorHAnsi" w:hAnsiTheme="majorHAnsi" w:cstheme="majorHAnsi"/>
          <w:sz w:val="24"/>
          <w:szCs w:val="24"/>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143DF1B8" w14:textId="7735A6E6" w:rsidR="00AF7924" w:rsidRPr="005D407F" w:rsidRDefault="00AF7924" w:rsidP="00BC2662">
      <w:pPr>
        <w:pStyle w:val="Akapitzlist"/>
        <w:numPr>
          <w:ilvl w:val="2"/>
          <w:numId w:val="26"/>
        </w:numPr>
        <w:spacing w:before="240" w:after="120"/>
        <w:ind w:left="1843" w:hanging="850"/>
        <w:jc w:val="both"/>
        <w:rPr>
          <w:rFonts w:asciiTheme="majorHAnsi" w:hAnsiTheme="majorHAnsi" w:cstheme="majorHAnsi"/>
          <w:sz w:val="24"/>
          <w:szCs w:val="24"/>
        </w:rPr>
      </w:pPr>
      <w:r w:rsidRPr="005D407F">
        <w:rPr>
          <w:rFonts w:asciiTheme="majorHAnsi" w:hAnsiTheme="majorHAnsi" w:cstheme="majorHAnsi"/>
          <w:sz w:val="24"/>
          <w:szCs w:val="24"/>
        </w:rPr>
        <w:lastRenderedPageBreak/>
        <w:t xml:space="preserve">Niezależnie od postanowień ppkt </w:t>
      </w:r>
      <w:r w:rsidRPr="005D407F">
        <w:rPr>
          <w:rFonts w:asciiTheme="majorHAnsi" w:hAnsiTheme="majorHAnsi" w:cstheme="majorHAnsi"/>
          <w:sz w:val="24"/>
          <w:szCs w:val="24"/>
          <w:lang w:val="en-US"/>
        </w:rPr>
        <w:t>3</w:t>
      </w:r>
      <w:r w:rsidR="00265651" w:rsidRPr="005D407F">
        <w:rPr>
          <w:rFonts w:asciiTheme="majorHAnsi" w:hAnsiTheme="majorHAnsi" w:cstheme="majorHAnsi"/>
          <w:sz w:val="24"/>
          <w:szCs w:val="24"/>
          <w:lang w:val="en-US"/>
        </w:rPr>
        <w:t>8</w:t>
      </w:r>
      <w:r w:rsidRPr="005D407F">
        <w:rPr>
          <w:rFonts w:asciiTheme="majorHAnsi" w:hAnsiTheme="majorHAnsi" w:cstheme="majorHAnsi"/>
          <w:sz w:val="24"/>
          <w:szCs w:val="24"/>
          <w:lang w:val="en-US"/>
        </w:rPr>
        <w:t>.1.5.</w:t>
      </w:r>
      <w:r w:rsidRPr="005D407F">
        <w:rPr>
          <w:rFonts w:asciiTheme="majorHAnsi" w:hAnsiTheme="majorHAnsi" w:cstheme="majorHAnsi"/>
          <w:sz w:val="24"/>
          <w:szCs w:val="24"/>
        </w:rPr>
        <w:t xml:space="preserve"> powyżej, w przypadku zawarcia umowy w sprawie zamówienia publicznego, dane osobowe będą przetwarzane do upływu okresu przedawnienia roszczeń wynikających z umowy w sprawie zamówienia publicznego</w:t>
      </w:r>
      <w:r w:rsidR="00D1134E" w:rsidRPr="005D407F">
        <w:rPr>
          <w:rFonts w:asciiTheme="majorHAnsi" w:hAnsiTheme="majorHAnsi" w:cstheme="majorHAnsi"/>
          <w:sz w:val="24"/>
          <w:szCs w:val="24"/>
        </w:rPr>
        <w:t>,</w:t>
      </w:r>
    </w:p>
    <w:p w14:paraId="3AEE54A8" w14:textId="796765B0" w:rsidR="005D649F" w:rsidRPr="005D407F" w:rsidRDefault="00EA48B8" w:rsidP="00BC2662">
      <w:pPr>
        <w:pStyle w:val="Akapitzlist"/>
        <w:numPr>
          <w:ilvl w:val="2"/>
          <w:numId w:val="26"/>
        </w:numPr>
        <w:spacing w:before="240" w:after="120"/>
        <w:ind w:left="1843" w:hanging="850"/>
        <w:jc w:val="both"/>
        <w:rPr>
          <w:rFonts w:asciiTheme="majorHAnsi" w:hAnsiTheme="majorHAnsi" w:cstheme="majorHAnsi"/>
          <w:sz w:val="24"/>
          <w:szCs w:val="24"/>
          <w:lang w:val="x-none"/>
        </w:rPr>
      </w:pPr>
      <w:r w:rsidRPr="005D407F">
        <w:rPr>
          <w:rFonts w:asciiTheme="majorHAnsi" w:hAnsiTheme="majorHAnsi" w:cstheme="majorHAnsi"/>
          <w:sz w:val="24"/>
          <w:szCs w:val="24"/>
        </w:rPr>
        <w:t xml:space="preserve">Obowiązek </w:t>
      </w:r>
      <w:r w:rsidR="005D649F" w:rsidRPr="005D407F">
        <w:rPr>
          <w:rFonts w:asciiTheme="majorHAnsi" w:hAnsiTheme="majorHAnsi" w:cstheme="majorHAnsi"/>
          <w:sz w:val="24"/>
          <w:szCs w:val="24"/>
          <w:lang w:val="x-none"/>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00D1134E" w:rsidRPr="005D407F">
        <w:rPr>
          <w:rFonts w:asciiTheme="majorHAnsi" w:hAnsiTheme="majorHAnsi" w:cstheme="majorHAnsi"/>
          <w:sz w:val="24"/>
          <w:szCs w:val="24"/>
        </w:rPr>
        <w:t>,</w:t>
      </w:r>
    </w:p>
    <w:p w14:paraId="64329103" w14:textId="389C3BA1" w:rsidR="005D649F" w:rsidRPr="005D407F" w:rsidRDefault="005D649F" w:rsidP="00BC2662">
      <w:pPr>
        <w:pStyle w:val="Akapitzlist"/>
        <w:numPr>
          <w:ilvl w:val="2"/>
          <w:numId w:val="26"/>
        </w:numPr>
        <w:spacing w:before="240" w:after="120"/>
        <w:ind w:left="1843" w:hanging="850"/>
        <w:jc w:val="both"/>
        <w:rPr>
          <w:rFonts w:asciiTheme="majorHAnsi" w:hAnsiTheme="majorHAnsi" w:cstheme="majorHAnsi"/>
          <w:sz w:val="24"/>
          <w:szCs w:val="24"/>
          <w:lang w:val="x-none"/>
        </w:rPr>
      </w:pPr>
      <w:r w:rsidRPr="005D407F">
        <w:rPr>
          <w:rFonts w:asciiTheme="majorHAnsi" w:hAnsiTheme="majorHAnsi" w:cstheme="majorHAnsi"/>
          <w:sz w:val="24"/>
          <w:szCs w:val="24"/>
        </w:rPr>
        <w:t>W</w:t>
      </w:r>
      <w:r w:rsidRPr="005D407F">
        <w:rPr>
          <w:rFonts w:asciiTheme="majorHAnsi" w:hAnsiTheme="majorHAnsi" w:cstheme="majorHAnsi"/>
          <w:sz w:val="24"/>
          <w:szCs w:val="24"/>
          <w:lang w:val="x-none"/>
        </w:rPr>
        <w:t xml:space="preserve"> odniesieniu do Pani/Pana danych osobowych decyzje nie będą podejmowane w sposób zautomatyzowany, stosowanie do art. 22 RODO;</w:t>
      </w:r>
    </w:p>
    <w:p w14:paraId="02F21415" w14:textId="6016BA2B" w:rsidR="005D649F" w:rsidRPr="005D407F" w:rsidRDefault="005D649F" w:rsidP="00BC2662">
      <w:pPr>
        <w:pStyle w:val="Akapitzlist"/>
        <w:numPr>
          <w:ilvl w:val="2"/>
          <w:numId w:val="26"/>
        </w:numPr>
        <w:spacing w:before="240" w:after="120"/>
        <w:ind w:left="1843" w:hanging="850"/>
        <w:jc w:val="both"/>
        <w:rPr>
          <w:rFonts w:asciiTheme="majorHAnsi" w:hAnsiTheme="majorHAnsi" w:cstheme="majorHAnsi"/>
          <w:sz w:val="24"/>
          <w:szCs w:val="24"/>
          <w:lang w:val="x-none"/>
        </w:rPr>
      </w:pPr>
      <w:r w:rsidRPr="005D407F">
        <w:rPr>
          <w:rFonts w:asciiTheme="majorHAnsi" w:hAnsiTheme="majorHAnsi" w:cstheme="majorHAnsi"/>
          <w:sz w:val="24"/>
          <w:szCs w:val="24"/>
        </w:rPr>
        <w:t>P</w:t>
      </w:r>
      <w:r w:rsidRPr="005D407F">
        <w:rPr>
          <w:rFonts w:asciiTheme="majorHAnsi" w:hAnsiTheme="majorHAnsi" w:cstheme="majorHAnsi"/>
          <w:sz w:val="24"/>
          <w:szCs w:val="24"/>
          <w:lang w:val="x-none"/>
        </w:rPr>
        <w:t>osiada Pani/Pan:</w:t>
      </w:r>
    </w:p>
    <w:p w14:paraId="1BF92400" w14:textId="559628B4" w:rsidR="005D649F" w:rsidRPr="005D407F" w:rsidRDefault="005D649F" w:rsidP="00BC2662">
      <w:pPr>
        <w:pStyle w:val="Akapitzlist"/>
        <w:numPr>
          <w:ilvl w:val="0"/>
          <w:numId w:val="10"/>
        </w:numPr>
        <w:spacing w:before="240" w:after="120"/>
        <w:ind w:left="2410" w:hanging="567"/>
        <w:jc w:val="both"/>
        <w:rPr>
          <w:rFonts w:asciiTheme="majorHAnsi" w:hAnsiTheme="majorHAnsi" w:cstheme="majorHAnsi"/>
          <w:sz w:val="24"/>
          <w:szCs w:val="24"/>
          <w:lang w:val="x-none"/>
        </w:rPr>
      </w:pPr>
      <w:r w:rsidRPr="005D407F">
        <w:rPr>
          <w:rFonts w:asciiTheme="majorHAnsi" w:hAnsiTheme="majorHAnsi" w:cstheme="majorHAnsi"/>
          <w:sz w:val="24"/>
          <w:szCs w:val="24"/>
          <w:lang w:val="x-none"/>
        </w:rPr>
        <w:t>na podstawie art. 15 RODO prawo dostępu do danych osobowych Pani/Pana dotyczących;</w:t>
      </w:r>
    </w:p>
    <w:p w14:paraId="3FE6DA96" w14:textId="35D61BEA" w:rsidR="005D649F" w:rsidRPr="005D407F" w:rsidRDefault="005D649F" w:rsidP="00BC2662">
      <w:pPr>
        <w:pStyle w:val="Akapitzlist"/>
        <w:numPr>
          <w:ilvl w:val="0"/>
          <w:numId w:val="10"/>
        </w:numPr>
        <w:spacing w:before="240" w:after="120"/>
        <w:ind w:left="2410" w:hanging="567"/>
        <w:jc w:val="both"/>
        <w:rPr>
          <w:rFonts w:asciiTheme="majorHAnsi" w:hAnsiTheme="majorHAnsi" w:cstheme="majorHAnsi"/>
          <w:sz w:val="24"/>
          <w:szCs w:val="24"/>
          <w:lang w:val="x-none"/>
        </w:rPr>
      </w:pPr>
      <w:r w:rsidRPr="005D407F">
        <w:rPr>
          <w:rFonts w:asciiTheme="majorHAnsi" w:hAnsiTheme="majorHAnsi" w:cstheme="majorHAnsi"/>
          <w:sz w:val="24"/>
          <w:szCs w:val="24"/>
          <w:lang w:val="x-none"/>
        </w:rPr>
        <w:t xml:space="preserve">na podstawie art. 16 RODO prawo do sprostowania Pani/Pana danych osobowych </w:t>
      </w:r>
      <w:r w:rsidRPr="005D407F">
        <w:rPr>
          <w:rFonts w:asciiTheme="majorHAnsi" w:hAnsiTheme="majorHAnsi" w:cstheme="majorHAnsi"/>
          <w:sz w:val="24"/>
          <w:szCs w:val="24"/>
          <w:vertAlign w:val="superscript"/>
          <w:lang w:val="x-none"/>
        </w:rPr>
        <w:t>**</w:t>
      </w:r>
      <w:r w:rsidRPr="005D407F">
        <w:rPr>
          <w:rFonts w:asciiTheme="majorHAnsi" w:hAnsiTheme="majorHAnsi" w:cstheme="majorHAnsi"/>
          <w:sz w:val="24"/>
          <w:szCs w:val="24"/>
          <w:lang w:val="x-none"/>
        </w:rPr>
        <w:t>;</w:t>
      </w:r>
    </w:p>
    <w:p w14:paraId="165C7B05" w14:textId="17B0D223" w:rsidR="005D649F" w:rsidRPr="005D407F" w:rsidRDefault="005D649F" w:rsidP="00BC2662">
      <w:pPr>
        <w:pStyle w:val="Akapitzlist"/>
        <w:numPr>
          <w:ilvl w:val="0"/>
          <w:numId w:val="10"/>
        </w:numPr>
        <w:spacing w:before="240" w:after="120"/>
        <w:ind w:left="2410" w:hanging="567"/>
        <w:jc w:val="both"/>
        <w:rPr>
          <w:rFonts w:asciiTheme="majorHAnsi" w:hAnsiTheme="majorHAnsi" w:cstheme="majorHAnsi"/>
          <w:sz w:val="24"/>
          <w:szCs w:val="24"/>
          <w:lang w:val="x-none"/>
        </w:rPr>
      </w:pPr>
      <w:r w:rsidRPr="005D407F">
        <w:rPr>
          <w:rFonts w:asciiTheme="majorHAnsi" w:hAnsiTheme="majorHAnsi" w:cstheme="majorHAnsi"/>
          <w:sz w:val="24"/>
          <w:szCs w:val="24"/>
          <w:lang w:val="x-none"/>
        </w:rPr>
        <w:t xml:space="preserve">na podstawie art. 18 RODO prawo żądania od administratora ograniczenia przetwarzania danych osobowych z zastrzeżeniem przypadków, o których mowa w art. 18 ust. 2 RODO ***;  </w:t>
      </w:r>
    </w:p>
    <w:p w14:paraId="74E83013" w14:textId="2A9E6081" w:rsidR="005D649F" w:rsidRPr="005D407F" w:rsidRDefault="005D649F" w:rsidP="00BC2662">
      <w:pPr>
        <w:pStyle w:val="Akapitzlist"/>
        <w:numPr>
          <w:ilvl w:val="0"/>
          <w:numId w:val="10"/>
        </w:numPr>
        <w:spacing w:before="240" w:after="120"/>
        <w:ind w:left="2410" w:hanging="567"/>
        <w:jc w:val="both"/>
        <w:rPr>
          <w:rFonts w:asciiTheme="majorHAnsi" w:hAnsiTheme="majorHAnsi" w:cstheme="majorHAnsi"/>
          <w:sz w:val="24"/>
          <w:szCs w:val="24"/>
          <w:lang w:val="x-none"/>
        </w:rPr>
      </w:pPr>
      <w:r w:rsidRPr="005D407F">
        <w:rPr>
          <w:rFonts w:asciiTheme="majorHAnsi" w:hAnsiTheme="majorHAnsi" w:cstheme="majorHAnsi"/>
          <w:sz w:val="24"/>
          <w:szCs w:val="24"/>
          <w:lang w:val="x-none"/>
        </w:rPr>
        <w:t>prawo do wniesienia skargi do Prezesa Urzędu Ochrony Danych Osobowych, gdy uzna Pani/Pan, że przetwarzanie danych osobowych  Pani/Pana dotyczących narusza przepisy RODO;</w:t>
      </w:r>
    </w:p>
    <w:p w14:paraId="61EAF195" w14:textId="1795B4AB" w:rsidR="00AF7924" w:rsidRPr="005D407F" w:rsidRDefault="00AF7924" w:rsidP="00BC2662">
      <w:pPr>
        <w:pStyle w:val="Akapitzlist"/>
        <w:numPr>
          <w:ilvl w:val="2"/>
          <w:numId w:val="26"/>
        </w:numPr>
        <w:spacing w:before="240" w:after="120"/>
        <w:ind w:left="1843" w:hanging="850"/>
        <w:jc w:val="both"/>
        <w:rPr>
          <w:rFonts w:asciiTheme="majorHAnsi" w:hAnsiTheme="majorHAnsi" w:cstheme="majorHAnsi"/>
          <w:sz w:val="24"/>
          <w:szCs w:val="24"/>
          <w:lang w:val="x-none"/>
        </w:rPr>
      </w:pPr>
      <w:r w:rsidRPr="005D407F">
        <w:rPr>
          <w:rFonts w:asciiTheme="majorHAnsi" w:hAnsiTheme="majorHAnsi" w:cstheme="majorHAnsi"/>
          <w:sz w:val="24"/>
          <w:szCs w:val="24"/>
        </w:rPr>
        <w:t xml:space="preserve">Nie </w:t>
      </w:r>
      <w:r w:rsidRPr="005D407F">
        <w:rPr>
          <w:rFonts w:asciiTheme="majorHAnsi" w:hAnsiTheme="majorHAnsi" w:cstheme="majorHAnsi"/>
          <w:sz w:val="24"/>
          <w:szCs w:val="24"/>
          <w:lang w:val="x-none"/>
        </w:rPr>
        <w:t>przysługuje Pani/Panu:</w:t>
      </w:r>
    </w:p>
    <w:p w14:paraId="0D42D4E6" w14:textId="77777777" w:rsidR="00AF7924" w:rsidRPr="005D407F" w:rsidRDefault="00AF7924" w:rsidP="00BC2662">
      <w:pPr>
        <w:pStyle w:val="Akapitzlist"/>
        <w:numPr>
          <w:ilvl w:val="1"/>
          <w:numId w:val="10"/>
        </w:numPr>
        <w:spacing w:before="240" w:after="120"/>
        <w:ind w:left="2410" w:hanging="567"/>
        <w:jc w:val="both"/>
        <w:rPr>
          <w:rFonts w:asciiTheme="majorHAnsi" w:hAnsiTheme="majorHAnsi" w:cstheme="majorHAnsi"/>
          <w:sz w:val="24"/>
          <w:szCs w:val="24"/>
          <w:lang w:val="x-none"/>
        </w:rPr>
      </w:pPr>
      <w:r w:rsidRPr="005D407F">
        <w:rPr>
          <w:rFonts w:asciiTheme="majorHAnsi" w:hAnsiTheme="majorHAnsi" w:cstheme="majorHAnsi"/>
          <w:sz w:val="24"/>
          <w:szCs w:val="24"/>
          <w:lang w:val="x-none"/>
        </w:rPr>
        <w:t>w związku z art. 17 ust. 3 lit. b, d lub e RODO prawo do usunięcia danych osobowych;</w:t>
      </w:r>
    </w:p>
    <w:p w14:paraId="57EE2105" w14:textId="77777777" w:rsidR="00AF7924" w:rsidRPr="005D407F" w:rsidRDefault="00AF7924" w:rsidP="00BC2662">
      <w:pPr>
        <w:pStyle w:val="Akapitzlist"/>
        <w:numPr>
          <w:ilvl w:val="1"/>
          <w:numId w:val="10"/>
        </w:numPr>
        <w:spacing w:before="240" w:after="120"/>
        <w:ind w:left="2410" w:hanging="567"/>
        <w:jc w:val="both"/>
        <w:rPr>
          <w:rFonts w:asciiTheme="majorHAnsi" w:hAnsiTheme="majorHAnsi" w:cstheme="majorHAnsi"/>
          <w:sz w:val="24"/>
          <w:szCs w:val="24"/>
          <w:lang w:val="x-none"/>
        </w:rPr>
      </w:pPr>
      <w:r w:rsidRPr="005D407F">
        <w:rPr>
          <w:rFonts w:asciiTheme="majorHAnsi" w:hAnsiTheme="majorHAnsi" w:cstheme="majorHAnsi"/>
          <w:sz w:val="24"/>
          <w:szCs w:val="24"/>
          <w:lang w:val="x-none"/>
        </w:rPr>
        <w:t>prawo do przenoszenia danych osobowych, o którym mowa w art. 20 RODO;</w:t>
      </w:r>
    </w:p>
    <w:p w14:paraId="65758FC3" w14:textId="77777777" w:rsidR="00AF7924" w:rsidRPr="005D407F" w:rsidRDefault="00AF7924" w:rsidP="00BC2662">
      <w:pPr>
        <w:pStyle w:val="Akapitzlist"/>
        <w:numPr>
          <w:ilvl w:val="1"/>
          <w:numId w:val="10"/>
        </w:numPr>
        <w:spacing w:before="240" w:after="120"/>
        <w:ind w:hanging="567"/>
        <w:jc w:val="both"/>
        <w:rPr>
          <w:rFonts w:asciiTheme="majorHAnsi" w:hAnsiTheme="majorHAnsi" w:cstheme="majorHAnsi"/>
          <w:i/>
          <w:sz w:val="24"/>
          <w:szCs w:val="24"/>
          <w:lang w:val="x-none"/>
        </w:rPr>
      </w:pPr>
      <w:r w:rsidRPr="005D407F">
        <w:rPr>
          <w:rFonts w:asciiTheme="majorHAnsi" w:hAnsiTheme="majorHAnsi" w:cstheme="majorHAnsi"/>
          <w:sz w:val="24"/>
          <w:szCs w:val="24"/>
          <w:lang w:val="x-none"/>
        </w:rPr>
        <w:t xml:space="preserve">na podstawie art. 21 RODO prawo sprzeciwu, wobec przetwarzania danych osobowych, gdyż podstawą prawną przetwarzania Pani/Pana danych osobowych jest art. 6 ust. 1 lit. c RODO. </w:t>
      </w:r>
    </w:p>
    <w:p w14:paraId="7733FCC5" w14:textId="16456D8C" w:rsidR="00AF7924" w:rsidRPr="005D407F" w:rsidRDefault="00AF7924" w:rsidP="00BC2662">
      <w:pPr>
        <w:pStyle w:val="Akapitzlist"/>
        <w:numPr>
          <w:ilvl w:val="2"/>
          <w:numId w:val="26"/>
        </w:numPr>
        <w:spacing w:before="240" w:after="120"/>
        <w:ind w:left="1843" w:hanging="850"/>
        <w:jc w:val="both"/>
        <w:rPr>
          <w:rFonts w:asciiTheme="majorHAnsi" w:hAnsiTheme="majorHAnsi" w:cstheme="majorHAnsi"/>
          <w:sz w:val="24"/>
          <w:szCs w:val="24"/>
        </w:rPr>
      </w:pPr>
      <w:bookmarkStart w:id="44" w:name="_Hlk62730175"/>
      <w:r w:rsidRPr="005D407F">
        <w:rPr>
          <w:rFonts w:asciiTheme="majorHAnsi" w:hAnsiTheme="majorHAnsi" w:cstheme="majorHAnsi"/>
          <w:bCs/>
          <w:sz w:val="24"/>
          <w:szCs w:val="24"/>
        </w:rPr>
        <w:t xml:space="preserve">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w:t>
      </w:r>
      <w:r w:rsidR="00FE7603" w:rsidRPr="005D407F">
        <w:rPr>
          <w:rFonts w:asciiTheme="majorHAnsi" w:hAnsiTheme="majorHAnsi" w:cstheme="majorHAnsi"/>
          <w:bCs/>
          <w:sz w:val="24"/>
          <w:szCs w:val="24"/>
        </w:rPr>
        <w:t>z</w:t>
      </w:r>
      <w:r w:rsidRPr="005D407F">
        <w:rPr>
          <w:rFonts w:asciiTheme="majorHAnsi" w:hAnsiTheme="majorHAnsi" w:cstheme="majorHAnsi"/>
          <w:bCs/>
          <w:sz w:val="24"/>
          <w:szCs w:val="24"/>
        </w:rPr>
        <w:t>amawiającego. Dane osobowe są przekazywane do podmiotów przetwarzających dane w imieniu administratora danych osobowych.</w:t>
      </w:r>
    </w:p>
    <w:p w14:paraId="2F4BC325" w14:textId="20751930" w:rsidR="00AF7924" w:rsidRPr="005D407F" w:rsidRDefault="00AF7924" w:rsidP="00AF7924">
      <w:pPr>
        <w:pStyle w:val="Akapitzlist"/>
        <w:spacing w:before="240" w:after="120"/>
        <w:ind w:left="1843"/>
        <w:jc w:val="both"/>
        <w:rPr>
          <w:rFonts w:asciiTheme="majorHAnsi" w:hAnsiTheme="majorHAnsi" w:cstheme="majorHAnsi"/>
          <w:sz w:val="24"/>
          <w:szCs w:val="24"/>
          <w:lang w:val="x-none"/>
        </w:rPr>
      </w:pPr>
    </w:p>
    <w:bookmarkEnd w:id="44"/>
    <w:p w14:paraId="4B7E1CBA" w14:textId="77777777" w:rsidR="005D649F" w:rsidRPr="005D407F" w:rsidRDefault="005D649F" w:rsidP="00EA48B8">
      <w:pPr>
        <w:pStyle w:val="Akapitzlist"/>
        <w:spacing w:before="240" w:after="120"/>
        <w:ind w:left="0"/>
        <w:jc w:val="both"/>
        <w:rPr>
          <w:rFonts w:asciiTheme="majorHAnsi" w:hAnsiTheme="majorHAnsi" w:cstheme="majorHAnsi"/>
          <w:i/>
          <w:lang w:val="x-none"/>
        </w:rPr>
      </w:pPr>
      <w:r w:rsidRPr="005D407F">
        <w:rPr>
          <w:rFonts w:asciiTheme="majorHAnsi" w:hAnsiTheme="majorHAnsi" w:cstheme="majorHAnsi"/>
          <w:b/>
          <w:i/>
          <w:vertAlign w:val="superscript"/>
          <w:lang w:val="x-none"/>
        </w:rPr>
        <w:t>*</w:t>
      </w:r>
      <w:r w:rsidRPr="005D407F">
        <w:rPr>
          <w:rFonts w:asciiTheme="majorHAnsi" w:hAnsiTheme="majorHAnsi" w:cstheme="majorHAnsi"/>
          <w:b/>
          <w:i/>
          <w:lang w:val="x-none"/>
        </w:rPr>
        <w:t xml:space="preserve">   Wyjaśnienie:</w:t>
      </w:r>
      <w:r w:rsidRPr="005D407F">
        <w:rPr>
          <w:rFonts w:asciiTheme="majorHAnsi" w:hAnsiTheme="majorHAnsi" w:cstheme="majorHAnsi"/>
          <w:i/>
          <w:lang w:val="x-none"/>
        </w:rPr>
        <w:t xml:space="preserve"> informacja w tym zakresie jest wymagana, jeżeli w odniesieniu do danego administratora lub podmiotu przetwarzającego istnieje obowiązek wyznaczenia inspektora ochrony danych osobowych.</w:t>
      </w:r>
    </w:p>
    <w:p w14:paraId="4020F24C" w14:textId="77777777" w:rsidR="005D649F" w:rsidRPr="005D407F" w:rsidRDefault="005D649F" w:rsidP="00EA48B8">
      <w:pPr>
        <w:pStyle w:val="Akapitzlist"/>
        <w:spacing w:before="240" w:after="120"/>
        <w:ind w:left="0"/>
        <w:jc w:val="both"/>
        <w:rPr>
          <w:rFonts w:asciiTheme="majorHAnsi" w:hAnsiTheme="majorHAnsi" w:cstheme="majorHAnsi"/>
          <w:i/>
          <w:lang w:val="x-none"/>
        </w:rPr>
      </w:pPr>
      <w:r w:rsidRPr="005D407F">
        <w:rPr>
          <w:rFonts w:asciiTheme="majorHAnsi" w:hAnsiTheme="majorHAnsi" w:cstheme="majorHAnsi"/>
          <w:b/>
          <w:i/>
          <w:vertAlign w:val="superscript"/>
          <w:lang w:val="x-none"/>
        </w:rPr>
        <w:t xml:space="preserve">** </w:t>
      </w:r>
      <w:r w:rsidRPr="005D407F">
        <w:rPr>
          <w:rFonts w:asciiTheme="majorHAnsi" w:hAnsiTheme="majorHAnsi" w:cstheme="majorHAnsi"/>
          <w:b/>
          <w:i/>
          <w:vertAlign w:val="superscript"/>
        </w:rPr>
        <w:t xml:space="preserve">  </w:t>
      </w:r>
      <w:r w:rsidRPr="005D407F">
        <w:rPr>
          <w:rFonts w:asciiTheme="majorHAnsi" w:hAnsiTheme="majorHAnsi" w:cstheme="majorHAnsi"/>
          <w:b/>
          <w:i/>
          <w:lang w:val="x-none"/>
        </w:rPr>
        <w:t>Wyjaśnienie:</w:t>
      </w:r>
      <w:r w:rsidRPr="005D407F">
        <w:rPr>
          <w:rFonts w:asciiTheme="majorHAnsi" w:hAnsiTheme="majorHAnsi" w:cstheme="majorHAnsi"/>
          <w:i/>
          <w:lang w:val="x-none"/>
        </w:rPr>
        <w:t xml:space="preserve"> skorzystanie z prawa do sprostowania nie może skutkować zmianą wyniku postępowania</w:t>
      </w:r>
      <w:r w:rsidRPr="005D407F">
        <w:rPr>
          <w:rFonts w:asciiTheme="majorHAnsi" w:hAnsiTheme="majorHAnsi" w:cstheme="majorHAnsi"/>
          <w:i/>
          <w:lang w:val="x-none"/>
        </w:rPr>
        <w:br/>
        <w:t>o udzielenie zamówienia publicznego ani zmianą postanowień umowy w zakresie niezgodnym z ustawą Pzp oraz nie może naruszać integralności protokołu oraz jego załączników.</w:t>
      </w:r>
    </w:p>
    <w:p w14:paraId="4AFC2892" w14:textId="77777777" w:rsidR="005D649F" w:rsidRPr="005D407F" w:rsidRDefault="005D649F" w:rsidP="00EA48B8">
      <w:pPr>
        <w:pStyle w:val="Akapitzlist"/>
        <w:spacing w:before="240" w:after="120"/>
        <w:ind w:left="0"/>
        <w:jc w:val="both"/>
        <w:rPr>
          <w:rFonts w:asciiTheme="majorHAnsi" w:hAnsiTheme="majorHAnsi" w:cstheme="majorHAnsi"/>
          <w:i/>
          <w:lang w:val="x-none"/>
        </w:rPr>
      </w:pPr>
      <w:r w:rsidRPr="005D407F">
        <w:rPr>
          <w:rFonts w:asciiTheme="majorHAnsi" w:hAnsiTheme="majorHAnsi" w:cstheme="majorHAnsi"/>
          <w:b/>
          <w:i/>
          <w:vertAlign w:val="superscript"/>
          <w:lang w:val="x-none"/>
        </w:rPr>
        <w:lastRenderedPageBreak/>
        <w:t xml:space="preserve">***  </w:t>
      </w:r>
      <w:r w:rsidRPr="005D407F">
        <w:rPr>
          <w:rFonts w:asciiTheme="majorHAnsi" w:hAnsiTheme="majorHAnsi" w:cstheme="majorHAnsi"/>
          <w:b/>
          <w:i/>
          <w:lang w:val="x-none"/>
        </w:rPr>
        <w:t>Wyjaśnienie:</w:t>
      </w:r>
      <w:r w:rsidRPr="005D407F">
        <w:rPr>
          <w:rFonts w:asciiTheme="majorHAnsi" w:hAnsiTheme="majorHAnsi" w:cstheme="majorHAnsi"/>
          <w:i/>
          <w:lang w:val="x-none"/>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42"/>
    <w:p w14:paraId="2B6FFDDD" w14:textId="02DCA188" w:rsidR="005142AC" w:rsidRPr="005D407F" w:rsidRDefault="005142AC" w:rsidP="00EA48B8">
      <w:pPr>
        <w:pStyle w:val="Akapitzlist"/>
        <w:spacing w:before="240" w:after="120"/>
        <w:ind w:left="2370"/>
        <w:jc w:val="both"/>
        <w:rPr>
          <w:rFonts w:asciiTheme="majorHAnsi" w:hAnsiTheme="majorHAnsi" w:cstheme="majorHAnsi"/>
          <w:sz w:val="24"/>
          <w:szCs w:val="24"/>
        </w:rPr>
      </w:pPr>
    </w:p>
    <w:p w14:paraId="139D413E" w14:textId="473799D6" w:rsidR="00DD6201" w:rsidRPr="005D407F" w:rsidRDefault="00370FA8" w:rsidP="00DD6201">
      <w:pPr>
        <w:spacing w:after="0" w:line="264" w:lineRule="auto"/>
        <w:jc w:val="both"/>
        <w:rPr>
          <w:rFonts w:asciiTheme="majorHAnsi" w:hAnsiTheme="majorHAnsi" w:cstheme="majorHAnsi"/>
          <w:sz w:val="24"/>
          <w:szCs w:val="24"/>
        </w:rPr>
      </w:pPr>
      <w:r w:rsidRPr="005D407F">
        <w:rPr>
          <w:rFonts w:asciiTheme="majorHAnsi" w:hAnsiTheme="majorHAnsi" w:cstheme="majorHAnsi"/>
          <w:sz w:val="24"/>
          <w:szCs w:val="24"/>
        </w:rPr>
        <w:t xml:space="preserve">W zakresie nieuregulowanym niniejszą </w:t>
      </w:r>
      <w:r w:rsidR="00DD6201" w:rsidRPr="005D407F">
        <w:rPr>
          <w:rFonts w:asciiTheme="majorHAnsi" w:hAnsiTheme="majorHAnsi" w:cstheme="majorHAnsi"/>
          <w:sz w:val="24"/>
          <w:szCs w:val="24"/>
        </w:rPr>
        <w:t>SWZ</w:t>
      </w:r>
      <w:r w:rsidR="005869F6" w:rsidRPr="005D407F">
        <w:rPr>
          <w:rFonts w:asciiTheme="majorHAnsi" w:hAnsiTheme="majorHAnsi" w:cstheme="majorHAnsi"/>
          <w:sz w:val="24"/>
          <w:szCs w:val="24"/>
        </w:rPr>
        <w:t xml:space="preserve"> </w:t>
      </w:r>
      <w:r w:rsidRPr="005D407F">
        <w:rPr>
          <w:rFonts w:asciiTheme="majorHAnsi" w:hAnsiTheme="majorHAnsi" w:cstheme="majorHAnsi"/>
          <w:sz w:val="24"/>
          <w:szCs w:val="24"/>
        </w:rPr>
        <w:t>zastosowanie mają przepisy ustawy P</w:t>
      </w:r>
      <w:r w:rsidR="00DD6201" w:rsidRPr="005D407F">
        <w:rPr>
          <w:rFonts w:asciiTheme="majorHAnsi" w:hAnsiTheme="majorHAnsi" w:cstheme="majorHAnsi"/>
          <w:sz w:val="24"/>
          <w:szCs w:val="24"/>
        </w:rPr>
        <w:t>zp</w:t>
      </w:r>
      <w:r w:rsidRPr="005D407F">
        <w:rPr>
          <w:rFonts w:asciiTheme="majorHAnsi" w:hAnsiTheme="majorHAnsi" w:cstheme="majorHAnsi"/>
          <w:sz w:val="24"/>
          <w:szCs w:val="24"/>
        </w:rPr>
        <w:t xml:space="preserve"> oraz jej aktów wykonawczych</w:t>
      </w:r>
      <w:r w:rsidR="005869F6" w:rsidRPr="005D407F">
        <w:rPr>
          <w:rFonts w:asciiTheme="majorHAnsi" w:hAnsiTheme="majorHAnsi" w:cstheme="majorHAnsi"/>
          <w:sz w:val="24"/>
          <w:szCs w:val="24"/>
        </w:rPr>
        <w:t xml:space="preserve">, Kodeks cywilny, Prawo energetyczne </w:t>
      </w:r>
      <w:r w:rsidRPr="005D407F">
        <w:rPr>
          <w:rFonts w:asciiTheme="majorHAnsi" w:hAnsiTheme="majorHAnsi" w:cstheme="majorHAnsi"/>
          <w:sz w:val="24"/>
          <w:szCs w:val="24"/>
        </w:rPr>
        <w:t xml:space="preserve"> </w:t>
      </w:r>
      <w:r w:rsidR="005869F6" w:rsidRPr="005D407F">
        <w:rPr>
          <w:rFonts w:asciiTheme="majorHAnsi" w:hAnsiTheme="majorHAnsi" w:cstheme="majorHAnsi"/>
          <w:sz w:val="24"/>
          <w:szCs w:val="24"/>
        </w:rPr>
        <w:t>oraz pozostałe akty prawe mające</w:t>
      </w:r>
      <w:r w:rsidR="00DD6201" w:rsidRPr="005D407F">
        <w:rPr>
          <w:rFonts w:asciiTheme="majorHAnsi" w:hAnsiTheme="majorHAnsi" w:cstheme="majorHAnsi"/>
          <w:sz w:val="24"/>
          <w:szCs w:val="24"/>
        </w:rPr>
        <w:t xml:space="preserve"> zastosowanie do niniejszego postępowania. </w:t>
      </w:r>
    </w:p>
    <w:p w14:paraId="7017BC8C" w14:textId="3CECC1A0" w:rsidR="001D45BA" w:rsidRPr="005D407F" w:rsidRDefault="00F5720A" w:rsidP="00B9639D">
      <w:pPr>
        <w:spacing w:before="240" w:after="120" w:line="264" w:lineRule="auto"/>
        <w:jc w:val="both"/>
        <w:rPr>
          <w:rFonts w:asciiTheme="majorHAnsi" w:hAnsiTheme="majorHAnsi" w:cstheme="majorHAnsi"/>
          <w:sz w:val="24"/>
          <w:szCs w:val="24"/>
        </w:rPr>
      </w:pPr>
      <w:r w:rsidRPr="005D407F">
        <w:rPr>
          <w:rFonts w:asciiTheme="majorHAnsi" w:hAnsiTheme="majorHAnsi" w:cstheme="majorHAnsi"/>
          <w:sz w:val="24"/>
          <w:szCs w:val="24"/>
        </w:rPr>
        <w:t>Załączniki do SWZ:</w:t>
      </w:r>
    </w:p>
    <w:p w14:paraId="120CB216" w14:textId="7096E9C3" w:rsidR="00F5720A" w:rsidRPr="005D407F" w:rsidRDefault="00F5720A"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5D407F">
        <w:rPr>
          <w:rFonts w:asciiTheme="majorHAnsi" w:hAnsiTheme="majorHAnsi" w:cstheme="majorHAnsi"/>
          <w:sz w:val="24"/>
          <w:szCs w:val="24"/>
        </w:rPr>
        <w:t xml:space="preserve">Projektowane </w:t>
      </w:r>
      <w:r w:rsidR="00B22954" w:rsidRPr="005D407F">
        <w:rPr>
          <w:rFonts w:asciiTheme="majorHAnsi" w:hAnsiTheme="majorHAnsi" w:cstheme="majorHAnsi"/>
          <w:sz w:val="24"/>
          <w:szCs w:val="24"/>
        </w:rPr>
        <w:t>postanowienia</w:t>
      </w:r>
      <w:r w:rsidR="00D877CA" w:rsidRPr="005D407F">
        <w:rPr>
          <w:rFonts w:asciiTheme="majorHAnsi" w:hAnsiTheme="majorHAnsi" w:cstheme="majorHAnsi"/>
          <w:sz w:val="24"/>
          <w:szCs w:val="24"/>
        </w:rPr>
        <w:t>`</w:t>
      </w:r>
      <w:r w:rsidRPr="005D407F">
        <w:rPr>
          <w:rFonts w:asciiTheme="majorHAnsi" w:hAnsiTheme="majorHAnsi" w:cstheme="majorHAnsi"/>
          <w:sz w:val="24"/>
          <w:szCs w:val="24"/>
        </w:rPr>
        <w:t xml:space="preserve"> umowy.</w:t>
      </w:r>
    </w:p>
    <w:p w14:paraId="1B4198CB" w14:textId="26B81FF9" w:rsidR="00F5720A" w:rsidRPr="005D407F" w:rsidRDefault="00F5720A"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5D407F">
        <w:rPr>
          <w:rFonts w:asciiTheme="majorHAnsi" w:hAnsiTheme="majorHAnsi" w:cstheme="majorHAnsi"/>
          <w:sz w:val="24"/>
          <w:szCs w:val="24"/>
        </w:rPr>
        <w:t xml:space="preserve">Formularz ofertowy </w:t>
      </w:r>
    </w:p>
    <w:p w14:paraId="4F1A4F37" w14:textId="0D8BCA1E" w:rsidR="00F5720A" w:rsidRPr="005D407F" w:rsidRDefault="00F5720A"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5D407F">
        <w:rPr>
          <w:rFonts w:asciiTheme="majorHAnsi" w:hAnsiTheme="majorHAnsi" w:cstheme="majorHAnsi"/>
          <w:sz w:val="24"/>
          <w:szCs w:val="24"/>
        </w:rPr>
        <w:t xml:space="preserve">Oświadczenie </w:t>
      </w:r>
      <w:r w:rsidR="008047D3" w:rsidRPr="005D407F">
        <w:rPr>
          <w:rFonts w:asciiTheme="majorHAnsi" w:hAnsiTheme="majorHAnsi" w:cstheme="majorHAnsi"/>
          <w:sz w:val="24"/>
          <w:szCs w:val="24"/>
        </w:rPr>
        <w:t>JEDZ</w:t>
      </w:r>
      <w:r w:rsidRPr="005D407F">
        <w:rPr>
          <w:rFonts w:asciiTheme="majorHAnsi" w:hAnsiTheme="majorHAnsi" w:cstheme="majorHAnsi"/>
          <w:sz w:val="24"/>
          <w:szCs w:val="24"/>
        </w:rPr>
        <w:t xml:space="preserve"> </w:t>
      </w:r>
    </w:p>
    <w:p w14:paraId="62156FE7" w14:textId="1A07BC49" w:rsidR="00BB3E7D" w:rsidRPr="005D407F" w:rsidRDefault="00BB3E7D"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5D407F">
        <w:rPr>
          <w:rFonts w:asciiTheme="majorHAnsi" w:hAnsiTheme="majorHAnsi" w:cstheme="majorHAnsi"/>
          <w:sz w:val="24"/>
          <w:szCs w:val="24"/>
        </w:rPr>
        <w:t>Oświadczenie w zakresie pojazdów, wykazu dostaw, jakości paliwa</w:t>
      </w:r>
    </w:p>
    <w:p w14:paraId="46D59652" w14:textId="00AF59D2" w:rsidR="008047D3" w:rsidRPr="005D407F" w:rsidRDefault="008047D3"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5D407F">
        <w:rPr>
          <w:rFonts w:asciiTheme="majorHAnsi" w:hAnsiTheme="majorHAnsi" w:cstheme="majorHAnsi"/>
          <w:sz w:val="24"/>
          <w:szCs w:val="24"/>
        </w:rPr>
        <w:t>Oświadczenie o przynależności lub braku przynależności do tej samej grupy kapitałowej</w:t>
      </w:r>
    </w:p>
    <w:p w14:paraId="42A31D8A" w14:textId="07C43CBF" w:rsidR="008047D3" w:rsidRPr="005D407F" w:rsidRDefault="008047D3"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5D407F">
        <w:rPr>
          <w:rFonts w:asciiTheme="majorHAnsi" w:hAnsiTheme="majorHAnsi" w:cstheme="majorHAnsi"/>
          <w:sz w:val="24"/>
          <w:szCs w:val="24"/>
        </w:rPr>
        <w:t>Oświadczenie o aktualności JEDZ</w:t>
      </w:r>
    </w:p>
    <w:p w14:paraId="3F03CD76" w14:textId="2A164439" w:rsidR="008047D3" w:rsidRPr="005D407F" w:rsidRDefault="008047D3"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5D407F">
        <w:rPr>
          <w:rFonts w:asciiTheme="majorHAnsi" w:hAnsiTheme="majorHAnsi" w:cstheme="majorHAnsi"/>
          <w:sz w:val="24"/>
          <w:szCs w:val="24"/>
        </w:rPr>
        <w:t>Zobowiązanie do oddania zasobów</w:t>
      </w:r>
    </w:p>
    <w:p w14:paraId="7669E35A" w14:textId="4279E9F6" w:rsidR="008047D3" w:rsidRPr="005D407F" w:rsidRDefault="008047D3"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5D407F">
        <w:rPr>
          <w:rFonts w:asciiTheme="majorHAnsi" w:hAnsiTheme="majorHAnsi" w:cstheme="majorHAnsi"/>
          <w:sz w:val="24"/>
          <w:szCs w:val="24"/>
        </w:rPr>
        <w:t xml:space="preserve">Oświadczenie </w:t>
      </w:r>
      <w:r w:rsidR="002C3432" w:rsidRPr="005D407F">
        <w:rPr>
          <w:rFonts w:asciiTheme="majorHAnsi" w:hAnsiTheme="majorHAnsi" w:cstheme="majorHAnsi"/>
          <w:sz w:val="24"/>
          <w:szCs w:val="24"/>
        </w:rPr>
        <w:t>wykonawców</w:t>
      </w:r>
      <w:r w:rsidRPr="005D407F">
        <w:rPr>
          <w:rFonts w:asciiTheme="majorHAnsi" w:hAnsiTheme="majorHAnsi" w:cstheme="majorHAnsi"/>
          <w:sz w:val="24"/>
          <w:szCs w:val="24"/>
        </w:rPr>
        <w:t xml:space="preserve"> wspólnie ubiegających się o udzielenie zamówienia</w:t>
      </w:r>
    </w:p>
    <w:sectPr w:rsidR="008047D3" w:rsidRPr="005D407F">
      <w:headerReference w:type="even" r:id="rId36"/>
      <w:headerReference w:type="default" r:id="rId37"/>
      <w:footerReference w:type="even" r:id="rId38"/>
      <w:footerReference w:type="default" r:id="rId39"/>
      <w:headerReference w:type="first" r:id="rId40"/>
      <w:footerReference w:type="firs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A3F1D" w14:textId="77777777" w:rsidR="00236F83" w:rsidRDefault="00236F83" w:rsidP="00C24B45">
      <w:pPr>
        <w:spacing w:after="0" w:line="240" w:lineRule="auto"/>
      </w:pPr>
      <w:r>
        <w:separator/>
      </w:r>
    </w:p>
  </w:endnote>
  <w:endnote w:type="continuationSeparator" w:id="0">
    <w:p w14:paraId="5560D168" w14:textId="77777777" w:rsidR="00236F83" w:rsidRDefault="00236F83"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AFC7" w14:textId="77777777" w:rsidR="005D407F" w:rsidRDefault="005D407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EndPr/>
    <w:sdtContent>
      <w:sdt>
        <w:sdtPr>
          <w:id w:val="-1769616900"/>
          <w:docPartObj>
            <w:docPartGallery w:val="Page Numbers (Top of Page)"/>
            <w:docPartUnique/>
          </w:docPartObj>
        </w:sdtPr>
        <w:sdtEndPr/>
        <w:sdtContent>
          <w:p w14:paraId="0B4F8D35" w14:textId="503ECFBC" w:rsidR="002A7D9A" w:rsidRDefault="002A7D9A">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Pr="00586378">
              <w:rPr>
                <w:sz w:val="20"/>
                <w:szCs w:val="20"/>
              </w:rPr>
              <w:t>2</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Pr="00586378">
              <w:rPr>
                <w:sz w:val="20"/>
                <w:szCs w:val="20"/>
              </w:rPr>
              <w:t>2</w:t>
            </w:r>
            <w:r w:rsidRPr="00586378">
              <w:fldChar w:fldCharType="end"/>
            </w:r>
          </w:p>
        </w:sdtContent>
      </w:sdt>
    </w:sdtContent>
  </w:sdt>
  <w:p w14:paraId="7D985A52" w14:textId="77777777" w:rsidR="002A7D9A" w:rsidRDefault="002A7D9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76984" w14:textId="77777777" w:rsidR="005D407F" w:rsidRDefault="005D40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07633" w14:textId="77777777" w:rsidR="00236F83" w:rsidRDefault="00236F83" w:rsidP="00C24B45">
      <w:pPr>
        <w:spacing w:after="0" w:line="240" w:lineRule="auto"/>
      </w:pPr>
      <w:r>
        <w:separator/>
      </w:r>
    </w:p>
  </w:footnote>
  <w:footnote w:type="continuationSeparator" w:id="0">
    <w:p w14:paraId="484BD033" w14:textId="77777777" w:rsidR="00236F83" w:rsidRDefault="00236F83"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2C4DB" w14:textId="77777777" w:rsidR="005D407F" w:rsidRDefault="005D407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192B" w14:textId="7DD2C72E" w:rsidR="002A7D9A" w:rsidRDefault="002A7D9A">
    <w:pPr>
      <w:pStyle w:val="Nagwek"/>
      <w:rPr>
        <w:rFonts w:asciiTheme="majorHAnsi" w:hAnsiTheme="majorHAnsi" w:cstheme="majorHAnsi"/>
        <w:sz w:val="24"/>
        <w:szCs w:val="24"/>
      </w:rPr>
    </w:pPr>
    <w:r w:rsidRPr="00CB35A6">
      <w:rPr>
        <w:rFonts w:ascii="Times New Roman" w:hAnsi="Times New Roman" w:cs="Times New Roman"/>
        <w:sz w:val="24"/>
        <w:szCs w:val="24"/>
        <w:shd w:val="clear" w:color="auto" w:fill="FFFFFF"/>
      </w:rPr>
      <w:softHyphen/>
    </w:r>
    <w:r w:rsidRPr="00C24B45">
      <w:rPr>
        <w:rFonts w:asciiTheme="majorHAnsi" w:hAnsiTheme="majorHAnsi" w:cstheme="majorHAnsi"/>
        <w:sz w:val="24"/>
        <w:szCs w:val="24"/>
        <w:shd w:val="clear" w:color="auto" w:fill="FFFFFF"/>
      </w:rPr>
      <w:t>Numer sprawy</w:t>
    </w:r>
    <w:r w:rsidRPr="00C24B45">
      <w:rPr>
        <w:rFonts w:asciiTheme="majorHAnsi" w:hAnsiTheme="majorHAnsi" w:cstheme="majorHAnsi"/>
        <w:sz w:val="24"/>
        <w:szCs w:val="24"/>
      </w:rPr>
      <w:t>:</w:t>
    </w:r>
    <w:r w:rsidR="00D01A67">
      <w:rPr>
        <w:rFonts w:asciiTheme="majorHAnsi" w:hAnsiTheme="majorHAnsi" w:cstheme="majorHAnsi"/>
        <w:sz w:val="24"/>
        <w:szCs w:val="24"/>
      </w:rPr>
      <w:t xml:space="preserve"> </w:t>
    </w:r>
    <w:r w:rsidR="005D407F">
      <w:rPr>
        <w:rFonts w:asciiTheme="majorHAnsi" w:hAnsiTheme="majorHAnsi" w:cstheme="majorHAnsi"/>
        <w:sz w:val="24"/>
        <w:szCs w:val="24"/>
      </w:rPr>
      <w:t>ZP</w:t>
    </w:r>
    <w:r w:rsidR="00D01A67">
      <w:rPr>
        <w:rFonts w:asciiTheme="majorHAnsi" w:hAnsiTheme="majorHAnsi" w:cstheme="majorHAnsi"/>
        <w:sz w:val="24"/>
        <w:szCs w:val="24"/>
      </w:rPr>
      <w:t xml:space="preserve"> 1/2021</w:t>
    </w:r>
  </w:p>
  <w:p w14:paraId="60A1E43C" w14:textId="3DBDCB42" w:rsidR="002A7D9A" w:rsidRDefault="002A7D9A">
    <w:pPr>
      <w:pStyle w:val="Nagwek"/>
      <w:rPr>
        <w:rFonts w:asciiTheme="majorHAnsi" w:hAnsiTheme="majorHAnsi" w:cstheme="majorHAnsi"/>
        <w:sz w:val="24"/>
        <w:szCs w:val="24"/>
      </w:rPr>
    </w:pPr>
  </w:p>
  <w:p w14:paraId="352B6750" w14:textId="77777777" w:rsidR="002A7D9A" w:rsidRDefault="002A7D9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C0A20" w14:textId="77777777" w:rsidR="005D407F" w:rsidRDefault="005D407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0F5592"/>
    <w:multiLevelType w:val="multilevel"/>
    <w:tmpl w:val="80C45344"/>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5257" w:hanging="720"/>
      </w:pPr>
      <w:rPr>
        <w:rFonts w:hint="default"/>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0D6926DE"/>
    <w:multiLevelType w:val="multilevel"/>
    <w:tmpl w:val="3F5E84A8"/>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8"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0A0A10"/>
    <w:multiLevelType w:val="multilevel"/>
    <w:tmpl w:val="CAB0484E"/>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asciiTheme="majorHAnsi" w:hAnsiTheme="majorHAnsi" w:cstheme="majorHAnsi" w:hint="default"/>
        <w:b w:val="0"/>
        <w:bCs/>
        <w:sz w:val="24"/>
        <w:szCs w:val="24"/>
        <w:vertAlign w:val="baseline"/>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0"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5868"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1"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2"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FE07DBF"/>
    <w:multiLevelType w:val="multilevel"/>
    <w:tmpl w:val="EB026578"/>
    <w:lvl w:ilvl="0">
      <w:start w:val="9"/>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5" w15:restartNumberingAfterBreak="0">
    <w:nsid w:val="2091237E"/>
    <w:multiLevelType w:val="multilevel"/>
    <w:tmpl w:val="2BA81154"/>
    <w:lvl w:ilvl="0">
      <w:start w:val="1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6"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7" w15:restartNumberingAfterBreak="0">
    <w:nsid w:val="292C3E61"/>
    <w:multiLevelType w:val="hybridMultilevel"/>
    <w:tmpl w:val="C032E342"/>
    <w:lvl w:ilvl="0" w:tplc="04150001">
      <w:start w:val="1"/>
      <w:numFmt w:val="bullet"/>
      <w:lvlText w:val=""/>
      <w:lvlJc w:val="left"/>
      <w:pPr>
        <w:ind w:left="3065" w:hanging="360"/>
      </w:pPr>
      <w:rPr>
        <w:rFonts w:ascii="Symbol" w:hAnsi="Symbol" w:hint="default"/>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18"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9"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794BC2"/>
    <w:multiLevelType w:val="hybridMultilevel"/>
    <w:tmpl w:val="4C3628B2"/>
    <w:lvl w:ilvl="0" w:tplc="8382B640">
      <w:start w:val="1"/>
      <w:numFmt w:val="ordinal"/>
      <w:lvlText w:val="2.%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760FF5"/>
    <w:multiLevelType w:val="multilevel"/>
    <w:tmpl w:val="B4B28770"/>
    <w:lvl w:ilvl="0">
      <w:start w:val="5"/>
      <w:numFmt w:val="decimal"/>
      <w:lvlText w:val="%1."/>
      <w:lvlJc w:val="left"/>
      <w:pPr>
        <w:ind w:left="360" w:hanging="360"/>
      </w:pPr>
      <w:rPr>
        <w:rFonts w:asciiTheme="majorHAnsi" w:hAnsiTheme="majorHAnsi" w:hint="default"/>
      </w:rPr>
    </w:lvl>
    <w:lvl w:ilvl="1">
      <w:start w:val="1"/>
      <w:numFmt w:val="decimal"/>
      <w:lvlText w:val="%1.%2."/>
      <w:lvlJc w:val="left"/>
      <w:pPr>
        <w:ind w:left="2064" w:hanging="360"/>
      </w:pPr>
      <w:rPr>
        <w:rFonts w:asciiTheme="majorHAnsi" w:hAnsiTheme="majorHAnsi" w:hint="default"/>
      </w:rPr>
    </w:lvl>
    <w:lvl w:ilvl="2">
      <w:start w:val="1"/>
      <w:numFmt w:val="decimal"/>
      <w:lvlText w:val="%1.%2.%3."/>
      <w:lvlJc w:val="left"/>
      <w:pPr>
        <w:ind w:left="4128" w:hanging="720"/>
      </w:pPr>
      <w:rPr>
        <w:rFonts w:asciiTheme="majorHAnsi" w:hAnsiTheme="majorHAnsi" w:hint="default"/>
      </w:rPr>
    </w:lvl>
    <w:lvl w:ilvl="3">
      <w:start w:val="1"/>
      <w:numFmt w:val="decimal"/>
      <w:lvlText w:val="%1.%2.%3.%4."/>
      <w:lvlJc w:val="left"/>
      <w:pPr>
        <w:ind w:left="5832" w:hanging="720"/>
      </w:pPr>
      <w:rPr>
        <w:rFonts w:asciiTheme="majorHAnsi" w:hAnsiTheme="majorHAnsi" w:hint="default"/>
      </w:rPr>
    </w:lvl>
    <w:lvl w:ilvl="4">
      <w:start w:val="1"/>
      <w:numFmt w:val="decimal"/>
      <w:lvlText w:val="%1.%2.%3.%4.%5."/>
      <w:lvlJc w:val="left"/>
      <w:pPr>
        <w:ind w:left="7896" w:hanging="1080"/>
      </w:pPr>
      <w:rPr>
        <w:rFonts w:asciiTheme="majorHAnsi" w:hAnsiTheme="majorHAnsi" w:hint="default"/>
      </w:rPr>
    </w:lvl>
    <w:lvl w:ilvl="5">
      <w:start w:val="1"/>
      <w:numFmt w:val="decimal"/>
      <w:lvlText w:val="%1.%2.%3.%4.%5.%6."/>
      <w:lvlJc w:val="left"/>
      <w:pPr>
        <w:ind w:left="9600" w:hanging="1080"/>
      </w:pPr>
      <w:rPr>
        <w:rFonts w:asciiTheme="majorHAnsi" w:hAnsiTheme="majorHAnsi" w:hint="default"/>
      </w:rPr>
    </w:lvl>
    <w:lvl w:ilvl="6">
      <w:start w:val="1"/>
      <w:numFmt w:val="decimal"/>
      <w:lvlText w:val="%1.%2.%3.%4.%5.%6.%7."/>
      <w:lvlJc w:val="left"/>
      <w:pPr>
        <w:ind w:left="11664" w:hanging="1440"/>
      </w:pPr>
      <w:rPr>
        <w:rFonts w:asciiTheme="majorHAnsi" w:hAnsiTheme="majorHAnsi" w:hint="default"/>
      </w:rPr>
    </w:lvl>
    <w:lvl w:ilvl="7">
      <w:start w:val="1"/>
      <w:numFmt w:val="decimal"/>
      <w:lvlText w:val="%1.%2.%3.%4.%5.%6.%7.%8."/>
      <w:lvlJc w:val="left"/>
      <w:pPr>
        <w:ind w:left="13368" w:hanging="1440"/>
      </w:pPr>
      <w:rPr>
        <w:rFonts w:asciiTheme="majorHAnsi" w:hAnsiTheme="majorHAnsi" w:hint="default"/>
      </w:rPr>
    </w:lvl>
    <w:lvl w:ilvl="8">
      <w:start w:val="1"/>
      <w:numFmt w:val="decimal"/>
      <w:lvlText w:val="%1.%2.%3.%4.%5.%6.%7.%8.%9."/>
      <w:lvlJc w:val="left"/>
      <w:pPr>
        <w:ind w:left="15432" w:hanging="1800"/>
      </w:pPr>
      <w:rPr>
        <w:rFonts w:asciiTheme="majorHAnsi" w:hAnsiTheme="majorHAnsi" w:hint="default"/>
      </w:rPr>
    </w:lvl>
  </w:abstractNum>
  <w:abstractNum w:abstractNumId="22" w15:restartNumberingAfterBreak="0">
    <w:nsid w:val="2EC33CFC"/>
    <w:multiLevelType w:val="multilevel"/>
    <w:tmpl w:val="BA6692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4" w15:restartNumberingAfterBreak="0">
    <w:nsid w:val="31BE7F20"/>
    <w:multiLevelType w:val="hybridMultilevel"/>
    <w:tmpl w:val="4BC8C72A"/>
    <w:lvl w:ilvl="0" w:tplc="40F69E02">
      <w:start w:val="1"/>
      <w:numFmt w:val="lowerLetter"/>
      <w:lvlText w:val="%1)"/>
      <w:lvlJc w:val="left"/>
      <w:pPr>
        <w:ind w:left="2203" w:hanging="360"/>
      </w:pPr>
      <w:rPr>
        <w:rFonts w:asciiTheme="majorHAnsi" w:hAnsiTheme="majorHAnsi"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5" w15:restartNumberingAfterBreak="0">
    <w:nsid w:val="349B508F"/>
    <w:multiLevelType w:val="multilevel"/>
    <w:tmpl w:val="BD7CD030"/>
    <w:lvl w:ilvl="0">
      <w:start w:val="1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6" w15:restartNumberingAfterBreak="0">
    <w:nsid w:val="364118C6"/>
    <w:multiLevelType w:val="multilevel"/>
    <w:tmpl w:val="C09E0DB4"/>
    <w:lvl w:ilvl="0">
      <w:start w:val="13"/>
      <w:numFmt w:val="decimal"/>
      <w:lvlText w:val="%1."/>
      <w:lvlJc w:val="left"/>
      <w:pPr>
        <w:ind w:left="480" w:hanging="480"/>
      </w:pPr>
      <w:rPr>
        <w:rFonts w:hint="default"/>
      </w:rPr>
    </w:lvl>
    <w:lvl w:ilvl="1">
      <w:start w:val="1"/>
      <w:numFmt w:val="decimal"/>
      <w:lvlText w:val="%1.%2."/>
      <w:lvlJc w:val="left"/>
      <w:pPr>
        <w:ind w:left="2466" w:hanging="480"/>
      </w:pPr>
      <w:rPr>
        <w:rFonts w:hint="default"/>
        <w:strike w:val="0"/>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7"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8" w15:restartNumberingAfterBreak="0">
    <w:nsid w:val="3876540A"/>
    <w:multiLevelType w:val="hybridMultilevel"/>
    <w:tmpl w:val="DE08989E"/>
    <w:lvl w:ilvl="0" w:tplc="F17CD898">
      <w:start w:val="1"/>
      <w:numFmt w:val="ordinal"/>
      <w:lvlText w:val="3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0" w15:restartNumberingAfterBreak="0">
    <w:nsid w:val="42171F89"/>
    <w:multiLevelType w:val="hybridMultilevel"/>
    <w:tmpl w:val="2D30EBA8"/>
    <w:lvl w:ilvl="0" w:tplc="B47C93B6">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1"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475FD8"/>
    <w:multiLevelType w:val="multilevel"/>
    <w:tmpl w:val="82A0CD82"/>
    <w:lvl w:ilvl="0">
      <w:start w:val="3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4"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9B4BCA"/>
    <w:multiLevelType w:val="multilevel"/>
    <w:tmpl w:val="0344B742"/>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heme="majorHAnsi" w:hAnsiTheme="majorHAnsi" w:cstheme="majorHAnsi" w:hint="default"/>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36" w15:restartNumberingAfterBreak="0">
    <w:nsid w:val="4E1F4338"/>
    <w:multiLevelType w:val="multilevel"/>
    <w:tmpl w:val="7C787824"/>
    <w:lvl w:ilvl="0">
      <w:start w:val="32"/>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37" w15:restartNumberingAfterBreak="0">
    <w:nsid w:val="54796C23"/>
    <w:multiLevelType w:val="hybridMultilevel"/>
    <w:tmpl w:val="0658C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6D7739"/>
    <w:multiLevelType w:val="multilevel"/>
    <w:tmpl w:val="48EA9BC4"/>
    <w:lvl w:ilvl="0">
      <w:start w:val="27"/>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39"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45508E"/>
    <w:multiLevelType w:val="hybridMultilevel"/>
    <w:tmpl w:val="5B961054"/>
    <w:lvl w:ilvl="0" w:tplc="EBDE617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41"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2E663C5"/>
    <w:multiLevelType w:val="multilevel"/>
    <w:tmpl w:val="B10C8B7A"/>
    <w:lvl w:ilvl="0">
      <w:start w:val="4"/>
      <w:numFmt w:val="decimal"/>
      <w:lvlText w:val="%1."/>
      <w:lvlJc w:val="left"/>
      <w:pPr>
        <w:ind w:left="360" w:hanging="360"/>
      </w:pPr>
      <w:rPr>
        <w:rFonts w:hint="default"/>
        <w:b/>
        <w:bCs/>
        <w:strike w:val="0"/>
      </w:rPr>
    </w:lvl>
    <w:lvl w:ilvl="1">
      <w:start w:val="1"/>
      <w:numFmt w:val="decimal"/>
      <w:lvlText w:val="%1.%2."/>
      <w:lvlJc w:val="left"/>
      <w:pPr>
        <w:ind w:left="1212"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3"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4" w15:restartNumberingAfterBreak="0">
    <w:nsid w:val="6A673F9D"/>
    <w:multiLevelType w:val="hybridMultilevel"/>
    <w:tmpl w:val="A0C8B5C2"/>
    <w:lvl w:ilvl="0" w:tplc="BE5C6540">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45" w15:restartNumberingAfterBreak="0">
    <w:nsid w:val="6BAB4AB4"/>
    <w:multiLevelType w:val="hybridMultilevel"/>
    <w:tmpl w:val="AAB0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2B0176D"/>
    <w:multiLevelType w:val="multilevel"/>
    <w:tmpl w:val="3B1CE986"/>
    <w:lvl w:ilvl="0">
      <w:start w:val="19"/>
      <w:numFmt w:val="decimal"/>
      <w:lvlText w:val="%1."/>
      <w:lvlJc w:val="left"/>
      <w:pPr>
        <w:ind w:left="660" w:hanging="660"/>
      </w:pPr>
      <w:rPr>
        <w:rFonts w:hint="default"/>
      </w:rPr>
    </w:lvl>
    <w:lvl w:ilvl="1">
      <w:start w:val="3"/>
      <w:numFmt w:val="decimal"/>
      <w:lvlText w:val="%1.%2."/>
      <w:lvlJc w:val="left"/>
      <w:pPr>
        <w:ind w:left="1227" w:hanging="660"/>
      </w:pPr>
      <w:rPr>
        <w:rFonts w:asciiTheme="majorHAnsi" w:hAnsiTheme="majorHAnsi" w:cstheme="majorHAnsi"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60D1E94"/>
    <w:multiLevelType w:val="multilevel"/>
    <w:tmpl w:val="73F26B9E"/>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9"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50" w15:restartNumberingAfterBreak="0">
    <w:nsid w:val="78757AAE"/>
    <w:multiLevelType w:val="hybridMultilevel"/>
    <w:tmpl w:val="59929090"/>
    <w:lvl w:ilvl="0" w:tplc="C0CCF20C">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52" w15:restartNumberingAfterBreak="0">
    <w:nsid w:val="79E510FE"/>
    <w:multiLevelType w:val="multilevel"/>
    <w:tmpl w:val="2640E6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3"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4"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5" w15:restartNumberingAfterBreak="0">
    <w:nsid w:val="7C523093"/>
    <w:multiLevelType w:val="multilevel"/>
    <w:tmpl w:val="D31A2A3A"/>
    <w:lvl w:ilvl="0">
      <w:start w:val="1"/>
      <w:numFmt w:val="decimal"/>
      <w:pStyle w:val="Nagwek1"/>
      <w:lvlText w:val="%1"/>
      <w:lvlJc w:val="left"/>
      <w:pPr>
        <w:ind w:left="432" w:hanging="432"/>
      </w:pPr>
      <w:rPr>
        <w:rFonts w:hint="default"/>
        <w:strike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56" w15:restartNumberingAfterBreak="0">
    <w:nsid w:val="7CA348FE"/>
    <w:multiLevelType w:val="hybridMultilevel"/>
    <w:tmpl w:val="8EACBE16"/>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abstractNumId w:val="55"/>
  </w:num>
  <w:num w:numId="2">
    <w:abstractNumId w:val="5"/>
  </w:num>
  <w:num w:numId="3">
    <w:abstractNumId w:val="42"/>
  </w:num>
  <w:num w:numId="4">
    <w:abstractNumId w:val="7"/>
  </w:num>
  <w:num w:numId="5">
    <w:abstractNumId w:val="54"/>
  </w:num>
  <w:num w:numId="6">
    <w:abstractNumId w:val="22"/>
  </w:num>
  <w:num w:numId="7">
    <w:abstractNumId w:val="26"/>
  </w:num>
  <w:num w:numId="8">
    <w:abstractNumId w:val="10"/>
  </w:num>
  <w:num w:numId="9">
    <w:abstractNumId w:val="31"/>
  </w:num>
  <w:num w:numId="10">
    <w:abstractNumId w:val="56"/>
  </w:num>
  <w:num w:numId="11">
    <w:abstractNumId w:val="51"/>
  </w:num>
  <w:num w:numId="12">
    <w:abstractNumId w:val="37"/>
  </w:num>
  <w:num w:numId="13">
    <w:abstractNumId w:val="52"/>
  </w:num>
  <w:num w:numId="14">
    <w:abstractNumId w:val="6"/>
  </w:num>
  <w:num w:numId="15">
    <w:abstractNumId w:val="53"/>
  </w:num>
  <w:num w:numId="16">
    <w:abstractNumId w:val="27"/>
  </w:num>
  <w:num w:numId="17">
    <w:abstractNumId w:val="23"/>
  </w:num>
  <w:num w:numId="18">
    <w:abstractNumId w:val="18"/>
  </w:num>
  <w:num w:numId="19">
    <w:abstractNumId w:val="9"/>
  </w:num>
  <w:num w:numId="20">
    <w:abstractNumId w:val="13"/>
  </w:num>
  <w:num w:numId="21">
    <w:abstractNumId w:val="38"/>
  </w:num>
  <w:num w:numId="22">
    <w:abstractNumId w:val="41"/>
  </w:num>
  <w:num w:numId="23">
    <w:abstractNumId w:val="20"/>
  </w:num>
  <w:num w:numId="24">
    <w:abstractNumId w:val="55"/>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35"/>
  </w:num>
  <w:num w:numId="27">
    <w:abstractNumId w:val="45"/>
  </w:num>
  <w:num w:numId="28">
    <w:abstractNumId w:val="30"/>
  </w:num>
  <w:num w:numId="29">
    <w:abstractNumId w:val="40"/>
  </w:num>
  <w:num w:numId="30">
    <w:abstractNumId w:val="17"/>
  </w:num>
  <w:num w:numId="31">
    <w:abstractNumId w:val="34"/>
  </w:num>
  <w:num w:numId="32">
    <w:abstractNumId w:val="46"/>
  </w:num>
  <w:num w:numId="33">
    <w:abstractNumId w:val="50"/>
  </w:num>
  <w:num w:numId="34">
    <w:abstractNumId w:val="28"/>
  </w:num>
  <w:num w:numId="35">
    <w:abstractNumId w:val="5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25"/>
  </w:num>
  <w:num w:numId="39">
    <w:abstractNumId w:val="14"/>
  </w:num>
  <w:num w:numId="40">
    <w:abstractNumId w:val="48"/>
  </w:num>
  <w:num w:numId="41">
    <w:abstractNumId w:val="24"/>
  </w:num>
  <w:num w:numId="42">
    <w:abstractNumId w:val="21"/>
  </w:num>
  <w:num w:numId="43">
    <w:abstractNumId w:val="8"/>
  </w:num>
  <w:num w:numId="44">
    <w:abstractNumId w:val="15"/>
  </w:num>
  <w:num w:numId="45">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264A"/>
    <w:rsid w:val="000062F1"/>
    <w:rsid w:val="00012C2D"/>
    <w:rsid w:val="00017ABD"/>
    <w:rsid w:val="00022EEF"/>
    <w:rsid w:val="0002698E"/>
    <w:rsid w:val="000330DF"/>
    <w:rsid w:val="00033C1A"/>
    <w:rsid w:val="00037AD3"/>
    <w:rsid w:val="000513CC"/>
    <w:rsid w:val="00053227"/>
    <w:rsid w:val="00061D4E"/>
    <w:rsid w:val="00072750"/>
    <w:rsid w:val="000746DC"/>
    <w:rsid w:val="000776D4"/>
    <w:rsid w:val="00083F1A"/>
    <w:rsid w:val="00095CF2"/>
    <w:rsid w:val="000A5558"/>
    <w:rsid w:val="000A633F"/>
    <w:rsid w:val="000B35AF"/>
    <w:rsid w:val="000B46EF"/>
    <w:rsid w:val="000C264F"/>
    <w:rsid w:val="000D4DCF"/>
    <w:rsid w:val="000D4DF6"/>
    <w:rsid w:val="000D5189"/>
    <w:rsid w:val="000D630E"/>
    <w:rsid w:val="000E672F"/>
    <w:rsid w:val="000F2CB6"/>
    <w:rsid w:val="000F49A7"/>
    <w:rsid w:val="000F5C36"/>
    <w:rsid w:val="000F7555"/>
    <w:rsid w:val="001019AF"/>
    <w:rsid w:val="00104614"/>
    <w:rsid w:val="001116ED"/>
    <w:rsid w:val="001128CE"/>
    <w:rsid w:val="00112EDF"/>
    <w:rsid w:val="0011366C"/>
    <w:rsid w:val="001166A7"/>
    <w:rsid w:val="00117190"/>
    <w:rsid w:val="00120623"/>
    <w:rsid w:val="00126B79"/>
    <w:rsid w:val="00145FAA"/>
    <w:rsid w:val="0016734B"/>
    <w:rsid w:val="00175AAC"/>
    <w:rsid w:val="001809D5"/>
    <w:rsid w:val="001840D8"/>
    <w:rsid w:val="001927C9"/>
    <w:rsid w:val="001933EC"/>
    <w:rsid w:val="00196742"/>
    <w:rsid w:val="001A0A10"/>
    <w:rsid w:val="001A1A46"/>
    <w:rsid w:val="001A2A20"/>
    <w:rsid w:val="001B34B7"/>
    <w:rsid w:val="001C1F5C"/>
    <w:rsid w:val="001D45BA"/>
    <w:rsid w:val="001E109E"/>
    <w:rsid w:val="001E20F7"/>
    <w:rsid w:val="001E44EC"/>
    <w:rsid w:val="001F1697"/>
    <w:rsid w:val="002012F3"/>
    <w:rsid w:val="00217A09"/>
    <w:rsid w:val="002214B8"/>
    <w:rsid w:val="00222302"/>
    <w:rsid w:val="002309B7"/>
    <w:rsid w:val="00232816"/>
    <w:rsid w:val="00233F0A"/>
    <w:rsid w:val="00236F83"/>
    <w:rsid w:val="00241642"/>
    <w:rsid w:val="0024235E"/>
    <w:rsid w:val="00244B82"/>
    <w:rsid w:val="00250C90"/>
    <w:rsid w:val="002528B1"/>
    <w:rsid w:val="00265651"/>
    <w:rsid w:val="00271D86"/>
    <w:rsid w:val="0027318B"/>
    <w:rsid w:val="002741D5"/>
    <w:rsid w:val="00274BEB"/>
    <w:rsid w:val="0028339C"/>
    <w:rsid w:val="0028497E"/>
    <w:rsid w:val="00285A89"/>
    <w:rsid w:val="00286185"/>
    <w:rsid w:val="00290AE5"/>
    <w:rsid w:val="0029494A"/>
    <w:rsid w:val="002A1444"/>
    <w:rsid w:val="002A2D8A"/>
    <w:rsid w:val="002A49B1"/>
    <w:rsid w:val="002A7D9A"/>
    <w:rsid w:val="002B119B"/>
    <w:rsid w:val="002C3432"/>
    <w:rsid w:val="002C4341"/>
    <w:rsid w:val="002D31CF"/>
    <w:rsid w:val="002E4107"/>
    <w:rsid w:val="002E5D79"/>
    <w:rsid w:val="002F6019"/>
    <w:rsid w:val="003007D6"/>
    <w:rsid w:val="00306EF6"/>
    <w:rsid w:val="00311291"/>
    <w:rsid w:val="00312851"/>
    <w:rsid w:val="00313DF4"/>
    <w:rsid w:val="00315094"/>
    <w:rsid w:val="0031534A"/>
    <w:rsid w:val="00317583"/>
    <w:rsid w:val="00325F7E"/>
    <w:rsid w:val="00352F28"/>
    <w:rsid w:val="0035405E"/>
    <w:rsid w:val="00355446"/>
    <w:rsid w:val="0035786D"/>
    <w:rsid w:val="00365DB6"/>
    <w:rsid w:val="0037085B"/>
    <w:rsid w:val="00370FA8"/>
    <w:rsid w:val="00383BE9"/>
    <w:rsid w:val="003842DD"/>
    <w:rsid w:val="0038591F"/>
    <w:rsid w:val="0039271F"/>
    <w:rsid w:val="00397C5A"/>
    <w:rsid w:val="003A4CA6"/>
    <w:rsid w:val="003A596D"/>
    <w:rsid w:val="003A7CD7"/>
    <w:rsid w:val="003B0EDB"/>
    <w:rsid w:val="003B4E6E"/>
    <w:rsid w:val="003C6D50"/>
    <w:rsid w:val="003D14CD"/>
    <w:rsid w:val="003D3B96"/>
    <w:rsid w:val="003D42B0"/>
    <w:rsid w:val="003D533F"/>
    <w:rsid w:val="003D6644"/>
    <w:rsid w:val="003D6E79"/>
    <w:rsid w:val="003E1691"/>
    <w:rsid w:val="003E7CE4"/>
    <w:rsid w:val="003F0AF8"/>
    <w:rsid w:val="003F2333"/>
    <w:rsid w:val="00400B64"/>
    <w:rsid w:val="004142BD"/>
    <w:rsid w:val="00421298"/>
    <w:rsid w:val="004236E3"/>
    <w:rsid w:val="00433FC0"/>
    <w:rsid w:val="00442799"/>
    <w:rsid w:val="004529EF"/>
    <w:rsid w:val="00453818"/>
    <w:rsid w:val="00460036"/>
    <w:rsid w:val="0046017A"/>
    <w:rsid w:val="00462475"/>
    <w:rsid w:val="00464515"/>
    <w:rsid w:val="0046566B"/>
    <w:rsid w:val="0047198B"/>
    <w:rsid w:val="004760B8"/>
    <w:rsid w:val="00480B83"/>
    <w:rsid w:val="00484B3E"/>
    <w:rsid w:val="00485539"/>
    <w:rsid w:val="00486F33"/>
    <w:rsid w:val="00495BF8"/>
    <w:rsid w:val="0049692E"/>
    <w:rsid w:val="004A19F9"/>
    <w:rsid w:val="004A51EA"/>
    <w:rsid w:val="004A5C44"/>
    <w:rsid w:val="004B30EC"/>
    <w:rsid w:val="004C769C"/>
    <w:rsid w:val="004C7F1C"/>
    <w:rsid w:val="004D27EB"/>
    <w:rsid w:val="004E0922"/>
    <w:rsid w:val="004E2849"/>
    <w:rsid w:val="004F7271"/>
    <w:rsid w:val="00507FFB"/>
    <w:rsid w:val="005142AC"/>
    <w:rsid w:val="0051547C"/>
    <w:rsid w:val="00517548"/>
    <w:rsid w:val="00521B3B"/>
    <w:rsid w:val="00521C4D"/>
    <w:rsid w:val="005238A1"/>
    <w:rsid w:val="00537860"/>
    <w:rsid w:val="00560E54"/>
    <w:rsid w:val="00561293"/>
    <w:rsid w:val="00563DA5"/>
    <w:rsid w:val="00564E11"/>
    <w:rsid w:val="00571DE6"/>
    <w:rsid w:val="005771E1"/>
    <w:rsid w:val="00586378"/>
    <w:rsid w:val="005869F6"/>
    <w:rsid w:val="00593568"/>
    <w:rsid w:val="005979E5"/>
    <w:rsid w:val="005A07C2"/>
    <w:rsid w:val="005A1634"/>
    <w:rsid w:val="005A2D5A"/>
    <w:rsid w:val="005A6E6B"/>
    <w:rsid w:val="005A734E"/>
    <w:rsid w:val="005B1605"/>
    <w:rsid w:val="005C3D63"/>
    <w:rsid w:val="005C497B"/>
    <w:rsid w:val="005C6BCA"/>
    <w:rsid w:val="005D407F"/>
    <w:rsid w:val="005D4EA4"/>
    <w:rsid w:val="005D649F"/>
    <w:rsid w:val="005E060F"/>
    <w:rsid w:val="005E08BE"/>
    <w:rsid w:val="005E75A1"/>
    <w:rsid w:val="005F00A9"/>
    <w:rsid w:val="005F1758"/>
    <w:rsid w:val="005F2A22"/>
    <w:rsid w:val="005F3146"/>
    <w:rsid w:val="005F3EF6"/>
    <w:rsid w:val="005F6EEF"/>
    <w:rsid w:val="0060522B"/>
    <w:rsid w:val="00606A60"/>
    <w:rsid w:val="006108B5"/>
    <w:rsid w:val="00611671"/>
    <w:rsid w:val="00613112"/>
    <w:rsid w:val="006217B2"/>
    <w:rsid w:val="0062248F"/>
    <w:rsid w:val="006230D1"/>
    <w:rsid w:val="006313E8"/>
    <w:rsid w:val="00631665"/>
    <w:rsid w:val="00636CC3"/>
    <w:rsid w:val="0064442F"/>
    <w:rsid w:val="00645C4C"/>
    <w:rsid w:val="00655541"/>
    <w:rsid w:val="0066410A"/>
    <w:rsid w:val="006647D2"/>
    <w:rsid w:val="00664EB5"/>
    <w:rsid w:val="0067034B"/>
    <w:rsid w:val="00670826"/>
    <w:rsid w:val="00675777"/>
    <w:rsid w:val="00677F4B"/>
    <w:rsid w:val="00684586"/>
    <w:rsid w:val="00684BCA"/>
    <w:rsid w:val="006862BC"/>
    <w:rsid w:val="00692821"/>
    <w:rsid w:val="00694D3A"/>
    <w:rsid w:val="006A3163"/>
    <w:rsid w:val="006A5374"/>
    <w:rsid w:val="006A5E36"/>
    <w:rsid w:val="006A72F5"/>
    <w:rsid w:val="006B698E"/>
    <w:rsid w:val="006C3AA5"/>
    <w:rsid w:val="006D2ED4"/>
    <w:rsid w:val="006D3DE6"/>
    <w:rsid w:val="006E1AF3"/>
    <w:rsid w:val="006E456E"/>
    <w:rsid w:val="006E4D3E"/>
    <w:rsid w:val="006E6B1F"/>
    <w:rsid w:val="006F10A6"/>
    <w:rsid w:val="006F29AA"/>
    <w:rsid w:val="006F3DEB"/>
    <w:rsid w:val="006F4292"/>
    <w:rsid w:val="006F51A5"/>
    <w:rsid w:val="006F6E0E"/>
    <w:rsid w:val="007019AB"/>
    <w:rsid w:val="0070278A"/>
    <w:rsid w:val="00714A43"/>
    <w:rsid w:val="007166C8"/>
    <w:rsid w:val="00716EFB"/>
    <w:rsid w:val="00721172"/>
    <w:rsid w:val="007214E5"/>
    <w:rsid w:val="00726504"/>
    <w:rsid w:val="007318A8"/>
    <w:rsid w:val="007501F8"/>
    <w:rsid w:val="00754984"/>
    <w:rsid w:val="00770F06"/>
    <w:rsid w:val="00774E46"/>
    <w:rsid w:val="00782F2E"/>
    <w:rsid w:val="0078685F"/>
    <w:rsid w:val="0079293F"/>
    <w:rsid w:val="00792F07"/>
    <w:rsid w:val="00795A8E"/>
    <w:rsid w:val="007A6696"/>
    <w:rsid w:val="007B0A47"/>
    <w:rsid w:val="007B124F"/>
    <w:rsid w:val="007B23D6"/>
    <w:rsid w:val="007B3553"/>
    <w:rsid w:val="007B360D"/>
    <w:rsid w:val="007B6573"/>
    <w:rsid w:val="007B739D"/>
    <w:rsid w:val="007E5BB9"/>
    <w:rsid w:val="007F02A5"/>
    <w:rsid w:val="008022E9"/>
    <w:rsid w:val="00803BF6"/>
    <w:rsid w:val="008047D3"/>
    <w:rsid w:val="008079D8"/>
    <w:rsid w:val="00813AEF"/>
    <w:rsid w:val="00820AB3"/>
    <w:rsid w:val="00822529"/>
    <w:rsid w:val="00823800"/>
    <w:rsid w:val="00831D3B"/>
    <w:rsid w:val="008326AE"/>
    <w:rsid w:val="008354DC"/>
    <w:rsid w:val="008379F1"/>
    <w:rsid w:val="008650DB"/>
    <w:rsid w:val="00870DEE"/>
    <w:rsid w:val="00873B03"/>
    <w:rsid w:val="008766CD"/>
    <w:rsid w:val="00876ED2"/>
    <w:rsid w:val="008826A5"/>
    <w:rsid w:val="00882C31"/>
    <w:rsid w:val="008869AB"/>
    <w:rsid w:val="008A3942"/>
    <w:rsid w:val="008A3A24"/>
    <w:rsid w:val="008B290D"/>
    <w:rsid w:val="008B63B0"/>
    <w:rsid w:val="008B6CAE"/>
    <w:rsid w:val="008C0DC9"/>
    <w:rsid w:val="008C20FA"/>
    <w:rsid w:val="008C513A"/>
    <w:rsid w:val="008C6146"/>
    <w:rsid w:val="008C6B2A"/>
    <w:rsid w:val="008D054A"/>
    <w:rsid w:val="008D2F4A"/>
    <w:rsid w:val="008D4C8A"/>
    <w:rsid w:val="008D5735"/>
    <w:rsid w:val="008E0B65"/>
    <w:rsid w:val="008E4562"/>
    <w:rsid w:val="008E5923"/>
    <w:rsid w:val="008F7A6C"/>
    <w:rsid w:val="009026D2"/>
    <w:rsid w:val="009063E6"/>
    <w:rsid w:val="00907E83"/>
    <w:rsid w:val="009109F1"/>
    <w:rsid w:val="0091444B"/>
    <w:rsid w:val="00914DD7"/>
    <w:rsid w:val="00920589"/>
    <w:rsid w:val="00920D57"/>
    <w:rsid w:val="0092360E"/>
    <w:rsid w:val="00941163"/>
    <w:rsid w:val="0095011C"/>
    <w:rsid w:val="0095077A"/>
    <w:rsid w:val="00957674"/>
    <w:rsid w:val="0096660D"/>
    <w:rsid w:val="0096774F"/>
    <w:rsid w:val="009773E0"/>
    <w:rsid w:val="00977F18"/>
    <w:rsid w:val="009820FA"/>
    <w:rsid w:val="00986E66"/>
    <w:rsid w:val="009916F4"/>
    <w:rsid w:val="00992554"/>
    <w:rsid w:val="0099308C"/>
    <w:rsid w:val="009945B2"/>
    <w:rsid w:val="00994B25"/>
    <w:rsid w:val="0099700C"/>
    <w:rsid w:val="009A1C4F"/>
    <w:rsid w:val="009A2D74"/>
    <w:rsid w:val="009A6FD7"/>
    <w:rsid w:val="009A7667"/>
    <w:rsid w:val="009A7ED0"/>
    <w:rsid w:val="009B3F2C"/>
    <w:rsid w:val="009B6230"/>
    <w:rsid w:val="009C1445"/>
    <w:rsid w:val="009D4850"/>
    <w:rsid w:val="009D6BB0"/>
    <w:rsid w:val="009D787A"/>
    <w:rsid w:val="009E69AF"/>
    <w:rsid w:val="009E70D3"/>
    <w:rsid w:val="009F0ED0"/>
    <w:rsid w:val="009F77B6"/>
    <w:rsid w:val="00A049C6"/>
    <w:rsid w:val="00A0570B"/>
    <w:rsid w:val="00A0639F"/>
    <w:rsid w:val="00A13F6A"/>
    <w:rsid w:val="00A17706"/>
    <w:rsid w:val="00A2137F"/>
    <w:rsid w:val="00A21D10"/>
    <w:rsid w:val="00A25F67"/>
    <w:rsid w:val="00A26994"/>
    <w:rsid w:val="00A31EFD"/>
    <w:rsid w:val="00A34559"/>
    <w:rsid w:val="00A363F7"/>
    <w:rsid w:val="00A37032"/>
    <w:rsid w:val="00A53ED6"/>
    <w:rsid w:val="00A54059"/>
    <w:rsid w:val="00A62AC9"/>
    <w:rsid w:val="00A65DB3"/>
    <w:rsid w:val="00A66D94"/>
    <w:rsid w:val="00A675BC"/>
    <w:rsid w:val="00A70EF4"/>
    <w:rsid w:val="00A80A70"/>
    <w:rsid w:val="00A831BD"/>
    <w:rsid w:val="00A9126B"/>
    <w:rsid w:val="00A9508E"/>
    <w:rsid w:val="00A97724"/>
    <w:rsid w:val="00AA31BA"/>
    <w:rsid w:val="00AB038D"/>
    <w:rsid w:val="00AB3C52"/>
    <w:rsid w:val="00AC09CD"/>
    <w:rsid w:val="00AC3E70"/>
    <w:rsid w:val="00AD5661"/>
    <w:rsid w:val="00AD6FFE"/>
    <w:rsid w:val="00AF4BEA"/>
    <w:rsid w:val="00AF7924"/>
    <w:rsid w:val="00AF7A97"/>
    <w:rsid w:val="00B00A2E"/>
    <w:rsid w:val="00B0616F"/>
    <w:rsid w:val="00B066FD"/>
    <w:rsid w:val="00B068CF"/>
    <w:rsid w:val="00B10108"/>
    <w:rsid w:val="00B14BC6"/>
    <w:rsid w:val="00B21C09"/>
    <w:rsid w:val="00B22954"/>
    <w:rsid w:val="00B22CD6"/>
    <w:rsid w:val="00B255F0"/>
    <w:rsid w:val="00B37E58"/>
    <w:rsid w:val="00B42270"/>
    <w:rsid w:val="00B4236C"/>
    <w:rsid w:val="00B4785A"/>
    <w:rsid w:val="00B66574"/>
    <w:rsid w:val="00B67039"/>
    <w:rsid w:val="00B76D5A"/>
    <w:rsid w:val="00B87FA2"/>
    <w:rsid w:val="00B90FB9"/>
    <w:rsid w:val="00B920EE"/>
    <w:rsid w:val="00B9639D"/>
    <w:rsid w:val="00BA016A"/>
    <w:rsid w:val="00BA4FEA"/>
    <w:rsid w:val="00BA7B22"/>
    <w:rsid w:val="00BB0E03"/>
    <w:rsid w:val="00BB3E7D"/>
    <w:rsid w:val="00BB7B91"/>
    <w:rsid w:val="00BC0F7E"/>
    <w:rsid w:val="00BC1FE4"/>
    <w:rsid w:val="00BC2662"/>
    <w:rsid w:val="00BC51DC"/>
    <w:rsid w:val="00BC55D9"/>
    <w:rsid w:val="00BD6880"/>
    <w:rsid w:val="00BE0409"/>
    <w:rsid w:val="00BE0CE0"/>
    <w:rsid w:val="00BE50EE"/>
    <w:rsid w:val="00BF28F4"/>
    <w:rsid w:val="00BF3B88"/>
    <w:rsid w:val="00BF3E66"/>
    <w:rsid w:val="00C05C88"/>
    <w:rsid w:val="00C1211B"/>
    <w:rsid w:val="00C24B45"/>
    <w:rsid w:val="00C2556D"/>
    <w:rsid w:val="00C54F3D"/>
    <w:rsid w:val="00C56C12"/>
    <w:rsid w:val="00C6174E"/>
    <w:rsid w:val="00C61B31"/>
    <w:rsid w:val="00C6256B"/>
    <w:rsid w:val="00C634EF"/>
    <w:rsid w:val="00C67C59"/>
    <w:rsid w:val="00C73E46"/>
    <w:rsid w:val="00C81578"/>
    <w:rsid w:val="00C84E3C"/>
    <w:rsid w:val="00C921A1"/>
    <w:rsid w:val="00C9492B"/>
    <w:rsid w:val="00C96AB2"/>
    <w:rsid w:val="00CA24EB"/>
    <w:rsid w:val="00CA3BF9"/>
    <w:rsid w:val="00CA5733"/>
    <w:rsid w:val="00CA6EA6"/>
    <w:rsid w:val="00CC428C"/>
    <w:rsid w:val="00CD0199"/>
    <w:rsid w:val="00CE0E07"/>
    <w:rsid w:val="00CE1E63"/>
    <w:rsid w:val="00CE3DFF"/>
    <w:rsid w:val="00CF09A4"/>
    <w:rsid w:val="00CF44C5"/>
    <w:rsid w:val="00CF5A3A"/>
    <w:rsid w:val="00D00A71"/>
    <w:rsid w:val="00D01A67"/>
    <w:rsid w:val="00D06DF8"/>
    <w:rsid w:val="00D1134E"/>
    <w:rsid w:val="00D154C5"/>
    <w:rsid w:val="00D21CEB"/>
    <w:rsid w:val="00D22FDE"/>
    <w:rsid w:val="00D2368C"/>
    <w:rsid w:val="00D240BD"/>
    <w:rsid w:val="00D352BC"/>
    <w:rsid w:val="00D36F5E"/>
    <w:rsid w:val="00D518E4"/>
    <w:rsid w:val="00D543EB"/>
    <w:rsid w:val="00D572C4"/>
    <w:rsid w:val="00D61922"/>
    <w:rsid w:val="00D61B1E"/>
    <w:rsid w:val="00D82B58"/>
    <w:rsid w:val="00D870D2"/>
    <w:rsid w:val="00D877CA"/>
    <w:rsid w:val="00D91877"/>
    <w:rsid w:val="00D96273"/>
    <w:rsid w:val="00DA0FAB"/>
    <w:rsid w:val="00DB293E"/>
    <w:rsid w:val="00DB61E6"/>
    <w:rsid w:val="00DC0200"/>
    <w:rsid w:val="00DC2D23"/>
    <w:rsid w:val="00DC41D9"/>
    <w:rsid w:val="00DD25AE"/>
    <w:rsid w:val="00DD6201"/>
    <w:rsid w:val="00DD6B48"/>
    <w:rsid w:val="00DE0FED"/>
    <w:rsid w:val="00DE138B"/>
    <w:rsid w:val="00DE23FB"/>
    <w:rsid w:val="00E01DB9"/>
    <w:rsid w:val="00E06F50"/>
    <w:rsid w:val="00E071CC"/>
    <w:rsid w:val="00E1183D"/>
    <w:rsid w:val="00E1273C"/>
    <w:rsid w:val="00E16CE7"/>
    <w:rsid w:val="00E22C42"/>
    <w:rsid w:val="00E239A4"/>
    <w:rsid w:val="00E2611C"/>
    <w:rsid w:val="00E30B3E"/>
    <w:rsid w:val="00E3184A"/>
    <w:rsid w:val="00E31FDA"/>
    <w:rsid w:val="00E37AA6"/>
    <w:rsid w:val="00E43B19"/>
    <w:rsid w:val="00E45C21"/>
    <w:rsid w:val="00E54086"/>
    <w:rsid w:val="00E67FB3"/>
    <w:rsid w:val="00E7315C"/>
    <w:rsid w:val="00E7482A"/>
    <w:rsid w:val="00E74CBF"/>
    <w:rsid w:val="00E74DC6"/>
    <w:rsid w:val="00E7746E"/>
    <w:rsid w:val="00E82DDF"/>
    <w:rsid w:val="00E877D6"/>
    <w:rsid w:val="00E87EA4"/>
    <w:rsid w:val="00E90F5A"/>
    <w:rsid w:val="00E91BB6"/>
    <w:rsid w:val="00E9691C"/>
    <w:rsid w:val="00EA235C"/>
    <w:rsid w:val="00EA48B8"/>
    <w:rsid w:val="00EA6C11"/>
    <w:rsid w:val="00EB0A64"/>
    <w:rsid w:val="00EC0616"/>
    <w:rsid w:val="00EC490D"/>
    <w:rsid w:val="00ED1F68"/>
    <w:rsid w:val="00ED34B9"/>
    <w:rsid w:val="00ED7C13"/>
    <w:rsid w:val="00EE2F51"/>
    <w:rsid w:val="00EE4D4E"/>
    <w:rsid w:val="00EF52E7"/>
    <w:rsid w:val="00F01570"/>
    <w:rsid w:val="00F05752"/>
    <w:rsid w:val="00F22278"/>
    <w:rsid w:val="00F22AF8"/>
    <w:rsid w:val="00F23783"/>
    <w:rsid w:val="00F30CB6"/>
    <w:rsid w:val="00F33DE5"/>
    <w:rsid w:val="00F35EB9"/>
    <w:rsid w:val="00F36170"/>
    <w:rsid w:val="00F37803"/>
    <w:rsid w:val="00F449AF"/>
    <w:rsid w:val="00F5305B"/>
    <w:rsid w:val="00F5720A"/>
    <w:rsid w:val="00F65587"/>
    <w:rsid w:val="00F67C41"/>
    <w:rsid w:val="00F7435A"/>
    <w:rsid w:val="00F7641F"/>
    <w:rsid w:val="00F826B0"/>
    <w:rsid w:val="00F8461C"/>
    <w:rsid w:val="00F879EB"/>
    <w:rsid w:val="00F9529A"/>
    <w:rsid w:val="00F97799"/>
    <w:rsid w:val="00F97D57"/>
    <w:rsid w:val="00FA1324"/>
    <w:rsid w:val="00FA41A7"/>
    <w:rsid w:val="00FA7EB3"/>
    <w:rsid w:val="00FB21AC"/>
    <w:rsid w:val="00FC13A2"/>
    <w:rsid w:val="00FC15B0"/>
    <w:rsid w:val="00FC5A3C"/>
    <w:rsid w:val="00FD1C2B"/>
    <w:rsid w:val="00FD6109"/>
    <w:rsid w:val="00FE2CF1"/>
    <w:rsid w:val="00FE2F89"/>
    <w:rsid w:val="00FE4E63"/>
    <w:rsid w:val="00FE7603"/>
    <w:rsid w:val="00FF1475"/>
    <w:rsid w:val="00FF2269"/>
    <w:rsid w:val="00FF26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0690E"/>
  <w15:chartTrackingRefBased/>
  <w15:docId w15:val="{0A07D5AA-1ECD-4894-B84D-995E451F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35E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styleId="Nierozpoznanawzmianka">
    <w:name w:val="Unresolved Mention"/>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
    <w:link w:val="Akapitzlist"/>
    <w:uiPriority w:val="34"/>
    <w:qFormat/>
    <w:rsid w:val="005C6BCA"/>
  </w:style>
  <w:style w:type="character" w:styleId="Odwoaniedokomentarza">
    <w:name w:val="annotation reference"/>
    <w:basedOn w:val="Domylnaczcionkaakapitu"/>
    <w:uiPriority w:val="99"/>
    <w:semiHidden/>
    <w:unhideWhenUsed/>
    <w:rsid w:val="000D4DCF"/>
    <w:rPr>
      <w:sz w:val="16"/>
      <w:szCs w:val="16"/>
    </w:rPr>
  </w:style>
  <w:style w:type="paragraph" w:styleId="Tekstkomentarza">
    <w:name w:val="annotation text"/>
    <w:basedOn w:val="Normalny"/>
    <w:link w:val="TekstkomentarzaZnak"/>
    <w:uiPriority w:val="99"/>
    <w:semiHidden/>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9"/>
      </w:numPr>
    </w:pPr>
  </w:style>
  <w:style w:type="table" w:styleId="Tabela-Siatka">
    <w:name w:val="Table Grid"/>
    <w:basedOn w:val="Standardowy"/>
    <w:uiPriority w:val="59"/>
    <w:rsid w:val="00ED1F68"/>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7949">
      <w:bodyDiv w:val="1"/>
      <w:marLeft w:val="0"/>
      <w:marRight w:val="0"/>
      <w:marTop w:val="0"/>
      <w:marBottom w:val="0"/>
      <w:divBdr>
        <w:top w:val="none" w:sz="0" w:space="0" w:color="auto"/>
        <w:left w:val="none" w:sz="0" w:space="0" w:color="auto"/>
        <w:bottom w:val="none" w:sz="0" w:space="0" w:color="auto"/>
        <w:right w:val="none" w:sz="0" w:space="0" w:color="auto"/>
      </w:divBdr>
    </w:div>
    <w:div w:id="201212854">
      <w:bodyDiv w:val="1"/>
      <w:marLeft w:val="0"/>
      <w:marRight w:val="0"/>
      <w:marTop w:val="0"/>
      <w:marBottom w:val="0"/>
      <w:divBdr>
        <w:top w:val="none" w:sz="0" w:space="0" w:color="auto"/>
        <w:left w:val="none" w:sz="0" w:space="0" w:color="auto"/>
        <w:bottom w:val="none" w:sz="0" w:space="0" w:color="auto"/>
        <w:right w:val="none" w:sz="0" w:space="0" w:color="auto"/>
      </w:divBdr>
    </w:div>
    <w:div w:id="316308515">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532843905">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transakcja/445293"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mailto:przetargi@enmedia.org.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mailto:a.adamska@enmedia.org.pl"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1.xml"/><Relationship Id="rId10" Type="http://schemas.openxmlformats.org/officeDocument/2006/relationships/hyperlink" Target="https://platformazakupowa.pl/transakcja/445293"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transakcja/445293"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transakcja/445293" TargetMode="External"/><Relationship Id="rId35" Type="http://schemas.openxmlformats.org/officeDocument/2006/relationships/hyperlink" Target="mailto:aio@aio.pl" TargetMode="External"/><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4893609-C1E6-454B-97EC-D9497777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39</Pages>
  <Words>12528</Words>
  <Characters>75174</Characters>
  <Application>Microsoft Office Word</Application>
  <DocSecurity>0</DocSecurity>
  <Lines>626</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Aleksandra Adamska</cp:lastModifiedBy>
  <cp:revision>79</cp:revision>
  <cp:lastPrinted>2021-01-25T13:30:00Z</cp:lastPrinted>
  <dcterms:created xsi:type="dcterms:W3CDTF">2021-04-06T09:51:00Z</dcterms:created>
  <dcterms:modified xsi:type="dcterms:W3CDTF">2021-04-13T12:22:00Z</dcterms:modified>
</cp:coreProperties>
</file>