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03D58184" w:rsidR="000D36CF" w:rsidRPr="00673CBC" w:rsidRDefault="005C3299" w:rsidP="00673CBC">
      <w:pPr>
        <w:pStyle w:val="Nagwek2"/>
      </w:pPr>
      <w:r w:rsidRPr="00673CBC">
        <w:t xml:space="preserve">Załącznik nr </w:t>
      </w:r>
      <w:r w:rsidR="00F04500" w:rsidRPr="00673CBC">
        <w:t>7</w:t>
      </w:r>
      <w:r w:rsidR="000D36CF" w:rsidRPr="00673CBC">
        <w:t xml:space="preserve"> do SWZ</w:t>
      </w:r>
    </w:p>
    <w:p w14:paraId="241B3768" w14:textId="1DE5F665" w:rsidR="000D36CF" w:rsidRDefault="000D36CF" w:rsidP="0017501B">
      <w:r>
        <w:t>Nr postępowania: ZP/</w:t>
      </w:r>
      <w:r w:rsidR="00673CBC">
        <w:t>122</w:t>
      </w:r>
      <w:r>
        <w:t>/202</w:t>
      </w:r>
      <w:r w:rsidR="00124DBF">
        <w:t>4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Pr="00673CBC" w:rsidRDefault="008D0741" w:rsidP="00673CBC">
      <w:pPr>
        <w:pStyle w:val="Nagwek3"/>
        <w:rPr>
          <w:rStyle w:val="Nagwek3Znak"/>
          <w:b/>
        </w:rPr>
      </w:pPr>
      <w:r w:rsidRPr="00673CBC">
        <w:rPr>
          <w:rStyle w:val="Nagwek3Znak"/>
          <w:b/>
        </w:rPr>
        <w:t>O</w:t>
      </w:r>
      <w:r w:rsidR="00981F51" w:rsidRPr="00673CBC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</w:rPr>
        <w:t>o aktualności informacji zawartych w oświadczeniu, o którym mowa w art. 125 ust. 1 Pzp</w:t>
      </w:r>
    </w:p>
    <w:p w14:paraId="451AB371" w14:textId="62EB04E4" w:rsidR="008D0741" w:rsidRPr="00981F51" w:rsidRDefault="0026748B" w:rsidP="00981F51">
      <w:pPr>
        <w:pStyle w:val="Normalny3"/>
      </w:pPr>
      <w:r>
        <w:t>N</w:t>
      </w:r>
      <w:r w:rsidR="008D0741" w:rsidRPr="00981F51">
        <w:t>a potrzeby postępowania o udzielenie zamówienia publicznego pn.:</w:t>
      </w:r>
    </w:p>
    <w:p w14:paraId="344BD1BD" w14:textId="77777777" w:rsidR="002215C2" w:rsidRPr="000D0D32" w:rsidRDefault="002215C2" w:rsidP="002215C2">
      <w:pPr>
        <w:pStyle w:val="SNormalny2Niebieski"/>
      </w:pPr>
      <w:bookmarkStart w:id="0" w:name="_Hlk179800242"/>
      <w:r w:rsidRPr="000D0D32">
        <w:t>Obsługa badania klinicznego pt.: ”Comparison of ustekinumab, infliximab and COMBinatiOn therapy in moderately-to-severely active Ulcerative Colitis – the head-to-head COMBO-UC trial” [Porównanie monoterapii ustekinumabem, infliksymabem i terapii podwójnej we wrzodziejącym zapaleniu jelita grubego o nasileniu umiarkowanym do ciężkiego - badanie head-to-head (COMBO-UC)], finansowanego ze środków Agencji Badań Medycznych w ramach konkursu ABM/2022/3.</w:t>
      </w:r>
    </w:p>
    <w:bookmarkEnd w:id="0"/>
    <w:p w14:paraId="32F5C503" w14:textId="0933530F" w:rsidR="004E3F62" w:rsidRPr="00891CC7" w:rsidRDefault="0026748B" w:rsidP="00E209D4">
      <w:pPr>
        <w:ind w:left="0" w:firstLine="0"/>
      </w:pPr>
      <w:r w:rsidRPr="00891CC7">
        <w:rPr>
          <w:b w:val="0"/>
          <w:bCs/>
        </w:rPr>
        <w:t>o</w:t>
      </w:r>
      <w:r w:rsidR="004E3F62" w:rsidRPr="00891CC7">
        <w:rPr>
          <w:b w:val="0"/>
          <w:bCs/>
        </w:rPr>
        <w:t>świadczam, że</w:t>
      </w:r>
      <w:r w:rsidR="004E3F62" w:rsidRPr="00981F51">
        <w:t xml:space="preserve"> wszystkie informacje zawarte w złożonym przeze mnie wcześniej oświadczeniu </w:t>
      </w:r>
      <w:r w:rsidR="00124DBF" w:rsidRPr="00891CC7">
        <w:rPr>
          <w:b w:val="0"/>
          <w:bCs/>
        </w:rPr>
        <w:t>zgodnie z</w:t>
      </w:r>
      <w:r w:rsidR="004E3F62" w:rsidRPr="00891CC7">
        <w:rPr>
          <w:b w:val="0"/>
          <w:bCs/>
        </w:rPr>
        <w:t xml:space="preserve"> art. 125 ust. 1 ustawy, w zakresie podstaw wykluczenia z postępowania wskazanych przez Zamawiającego, o których mowa w:</w:t>
      </w:r>
    </w:p>
    <w:p w14:paraId="1993D0BF" w14:textId="77777777" w:rsidR="004E3F62" w:rsidRPr="00BA30BC" w:rsidRDefault="004E3F62" w:rsidP="004E3F62">
      <w:pPr>
        <w:pStyle w:val="Normalny5"/>
      </w:pPr>
      <w:r w:rsidRPr="00BA30BC">
        <w:t>art. 108 ust. 1 pkt 3 ustawy Pzp,</w:t>
      </w:r>
    </w:p>
    <w:p w14:paraId="56BBDBE5" w14:textId="77777777" w:rsidR="004E3F62" w:rsidRDefault="004E3F62" w:rsidP="004E3F62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59105C57" w14:textId="77777777" w:rsidR="002215C2" w:rsidRPr="00BA30BC" w:rsidRDefault="002215C2" w:rsidP="002215C2">
      <w:pPr>
        <w:pStyle w:val="Normalny5"/>
        <w:numPr>
          <w:ilvl w:val="0"/>
          <w:numId w:val="0"/>
        </w:numPr>
        <w:ind w:left="1134"/>
      </w:pPr>
    </w:p>
    <w:p w14:paraId="7FEFB5FB" w14:textId="77777777" w:rsidR="004E3F62" w:rsidRPr="00BA30BC" w:rsidRDefault="004E3F62" w:rsidP="004E3F62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2A255D90" w14:textId="6B02691E" w:rsidR="004E3F62" w:rsidRDefault="004E3F62" w:rsidP="004E3F62">
      <w:pPr>
        <w:pStyle w:val="Normalny5"/>
      </w:pPr>
      <w:r w:rsidRPr="00BA30BC">
        <w:t>art. 108 ust. 1 pkt 6 ustawy Pzp</w:t>
      </w:r>
      <w:r w:rsidR="00720CC2">
        <w:t>.</w:t>
      </w:r>
    </w:p>
    <w:p w14:paraId="0BEC5D57" w14:textId="255F0949" w:rsidR="008D1C38" w:rsidRPr="008D1C38" w:rsidRDefault="008D1C38" w:rsidP="008D1C38">
      <w:pPr>
        <w:pStyle w:val="Normalny5"/>
        <w:numPr>
          <w:ilvl w:val="0"/>
          <w:numId w:val="0"/>
        </w:numPr>
        <w:rPr>
          <w:b/>
          <w:bCs/>
        </w:rPr>
      </w:pPr>
      <w:r w:rsidRPr="008D1C38">
        <w:rPr>
          <w:b/>
          <w:bCs/>
        </w:rPr>
        <w:t>są nadal aktualne.</w:t>
      </w:r>
    </w:p>
    <w:p w14:paraId="403D8894" w14:textId="69150C5F"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673CBC">
        <w:t>7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B5A1" w14:textId="77777777" w:rsidR="00195294" w:rsidRDefault="00195294" w:rsidP="008D58C2">
      <w:pPr>
        <w:spacing w:after="0" w:line="240" w:lineRule="auto"/>
      </w:pPr>
      <w:r>
        <w:separator/>
      </w:r>
    </w:p>
  </w:endnote>
  <w:endnote w:type="continuationSeparator" w:id="0">
    <w:p w14:paraId="26516292" w14:textId="77777777" w:rsidR="00195294" w:rsidRDefault="0019529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4F070" w14:textId="4C98E306" w:rsidR="002215C2" w:rsidRDefault="002215C2">
    <w:pPr>
      <w:pStyle w:val="Stopka"/>
    </w:pPr>
    <w:r w:rsidRPr="002215C2">
      <w:rPr>
        <w:rFonts w:eastAsia="Calibri" w:cs="Times New Roman"/>
        <w:b w:val="0"/>
        <w:noProof/>
      </w:rPr>
      <w:drawing>
        <wp:inline distT="0" distB="0" distL="0" distR="0" wp14:anchorId="0CF70D8A" wp14:editId="7CCF0F4A">
          <wp:extent cx="1168400" cy="542997"/>
          <wp:effectExtent l="0" t="0" r="0" b="0"/>
          <wp:docPr id="112" name="Obra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538225" name="Obraz 1229538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42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Pr="002215C2">
      <w:rPr>
        <w:rFonts w:eastAsia="Calibri" w:cs="Times New Roman"/>
        <w:b w:val="0"/>
        <w:noProof/>
      </w:rPr>
      <w:drawing>
        <wp:inline distT="0" distB="0" distL="0" distR="0" wp14:anchorId="204A360C" wp14:editId="5A082E2B">
          <wp:extent cx="1746250" cy="593090"/>
          <wp:effectExtent l="0" t="0" r="6350" b="0"/>
          <wp:docPr id="111" name="Obraz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F2270" w14:textId="77777777" w:rsidR="00195294" w:rsidRDefault="00195294" w:rsidP="008D58C2">
      <w:pPr>
        <w:spacing w:after="0" w:line="240" w:lineRule="auto"/>
      </w:pPr>
      <w:r>
        <w:separator/>
      </w:r>
    </w:p>
  </w:footnote>
  <w:footnote w:type="continuationSeparator" w:id="0">
    <w:p w14:paraId="04A4352C" w14:textId="77777777" w:rsidR="00195294" w:rsidRDefault="00195294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8A1B4" w14:textId="3A3D92F6" w:rsidR="002215C2" w:rsidRDefault="002215C2">
    <w:pPr>
      <w:pStyle w:val="Nagwek"/>
    </w:pPr>
    <w:r w:rsidRPr="002215C2">
      <w:rPr>
        <w:rFonts w:eastAsia="Calibri" w:cs="Times New Roman"/>
        <w:b w:val="0"/>
        <w:noProof/>
      </w:rPr>
      <w:drawing>
        <wp:inline distT="0" distB="0" distL="0" distR="0" wp14:anchorId="673BC147" wp14:editId="7A72BFCB">
          <wp:extent cx="5568950" cy="603250"/>
          <wp:effectExtent l="0" t="0" r="0" b="6350"/>
          <wp:docPr id="110" name="Obraz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7C954" w14:textId="77777777" w:rsidR="002215C2" w:rsidRDefault="002215C2">
    <w:pPr>
      <w:pStyle w:val="Nagwek"/>
    </w:pPr>
  </w:p>
  <w:p w14:paraId="30232E88" w14:textId="77777777" w:rsidR="002215C2" w:rsidRDefault="002215C2">
    <w:pPr>
      <w:pStyle w:val="Nagwek"/>
    </w:pPr>
  </w:p>
  <w:p w14:paraId="6DCCAD97" w14:textId="77777777" w:rsidR="002215C2" w:rsidRPr="002215C2" w:rsidRDefault="002215C2" w:rsidP="002215C2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 w:cs="Times New Roman"/>
        <w:b w:val="0"/>
        <w:sz w:val="20"/>
        <w:szCs w:val="20"/>
      </w:rPr>
    </w:pPr>
    <w:r w:rsidRPr="002215C2">
      <w:rPr>
        <w:rFonts w:eastAsia="Calibri" w:cs="Times New Roman"/>
        <w:b w:val="0"/>
        <w:sz w:val="20"/>
        <w:szCs w:val="20"/>
      </w:rPr>
      <w:t>Projekt "Comparison of ustekinumab, infliximab and COMBinatiOn therapy in moderately-to-severely active Ulcerative Colitis – the head to head COMBO-UC trial" finansowany jest ze środków Agencji Badań Medycznych w ramach Konkursu na badania head-to-head w zakresie niekomercyjnych badań klinicznych lub eksperymentów badawczych, nr ABM/2022/3. Numer umowy: 2022/ABM/03/00013.</w:t>
    </w:r>
  </w:p>
  <w:p w14:paraId="602C7B54" w14:textId="77777777" w:rsidR="002215C2" w:rsidRPr="002215C2" w:rsidRDefault="002215C2" w:rsidP="002215C2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eastAsia="Calibri" w:cs="Times New Roman"/>
        <w:b w:val="0"/>
      </w:rPr>
    </w:pPr>
  </w:p>
  <w:p w14:paraId="5B291A70" w14:textId="77777777" w:rsidR="002215C2" w:rsidRDefault="002215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92627196">
    <w:abstractNumId w:val="10"/>
  </w:num>
  <w:num w:numId="2" w16cid:durableId="1641612743">
    <w:abstractNumId w:val="1"/>
  </w:num>
  <w:num w:numId="3" w16cid:durableId="1527020317">
    <w:abstractNumId w:val="2"/>
  </w:num>
  <w:num w:numId="4" w16cid:durableId="1247301808">
    <w:abstractNumId w:val="4"/>
  </w:num>
  <w:num w:numId="5" w16cid:durableId="1053191942">
    <w:abstractNumId w:val="0"/>
  </w:num>
  <w:num w:numId="6" w16cid:durableId="308630729">
    <w:abstractNumId w:val="12"/>
  </w:num>
  <w:num w:numId="7" w16cid:durableId="1055617118">
    <w:abstractNumId w:val="3"/>
  </w:num>
  <w:num w:numId="8" w16cid:durableId="1256594827">
    <w:abstractNumId w:val="9"/>
  </w:num>
  <w:num w:numId="9" w16cid:durableId="658582618">
    <w:abstractNumId w:val="7"/>
  </w:num>
  <w:num w:numId="10" w16cid:durableId="1056662559">
    <w:abstractNumId w:val="7"/>
    <w:lvlOverride w:ilvl="0">
      <w:startOverride w:val="1"/>
    </w:lvlOverride>
  </w:num>
  <w:num w:numId="11" w16cid:durableId="507674270">
    <w:abstractNumId w:val="6"/>
  </w:num>
  <w:num w:numId="12" w16cid:durableId="1528104530">
    <w:abstractNumId w:val="7"/>
    <w:lvlOverride w:ilvl="0">
      <w:startOverride w:val="1"/>
    </w:lvlOverride>
  </w:num>
  <w:num w:numId="13" w16cid:durableId="1182429061">
    <w:abstractNumId w:val="8"/>
  </w:num>
  <w:num w:numId="14" w16cid:durableId="1825857832">
    <w:abstractNumId w:val="7"/>
    <w:lvlOverride w:ilvl="0">
      <w:startOverride w:val="1"/>
    </w:lvlOverride>
  </w:num>
  <w:num w:numId="15" w16cid:durableId="1922980306">
    <w:abstractNumId w:val="11"/>
  </w:num>
  <w:num w:numId="16" w16cid:durableId="1915239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08D3"/>
    <w:rsid w:val="000D36CF"/>
    <w:rsid w:val="00124DBF"/>
    <w:rsid w:val="00137076"/>
    <w:rsid w:val="001405A1"/>
    <w:rsid w:val="00143E7A"/>
    <w:rsid w:val="0017501B"/>
    <w:rsid w:val="00195294"/>
    <w:rsid w:val="00197DCB"/>
    <w:rsid w:val="00207DDA"/>
    <w:rsid w:val="002215C2"/>
    <w:rsid w:val="0026748B"/>
    <w:rsid w:val="00297874"/>
    <w:rsid w:val="002D7479"/>
    <w:rsid w:val="0032366E"/>
    <w:rsid w:val="00396235"/>
    <w:rsid w:val="003F7291"/>
    <w:rsid w:val="0040134B"/>
    <w:rsid w:val="00460795"/>
    <w:rsid w:val="0047282A"/>
    <w:rsid w:val="0047731B"/>
    <w:rsid w:val="004A2ACC"/>
    <w:rsid w:val="004B69E1"/>
    <w:rsid w:val="004E3F62"/>
    <w:rsid w:val="004F0943"/>
    <w:rsid w:val="005A2CF4"/>
    <w:rsid w:val="005B40D7"/>
    <w:rsid w:val="005C3299"/>
    <w:rsid w:val="006642AE"/>
    <w:rsid w:val="00673041"/>
    <w:rsid w:val="00673CBC"/>
    <w:rsid w:val="00683257"/>
    <w:rsid w:val="00684146"/>
    <w:rsid w:val="006D3676"/>
    <w:rsid w:val="006D5C06"/>
    <w:rsid w:val="006E1167"/>
    <w:rsid w:val="006E57A9"/>
    <w:rsid w:val="00720CC2"/>
    <w:rsid w:val="007550E8"/>
    <w:rsid w:val="00786BDD"/>
    <w:rsid w:val="007C3BC9"/>
    <w:rsid w:val="007D0200"/>
    <w:rsid w:val="007E7BE2"/>
    <w:rsid w:val="008121E1"/>
    <w:rsid w:val="00831AB2"/>
    <w:rsid w:val="00842A7C"/>
    <w:rsid w:val="0084300E"/>
    <w:rsid w:val="00862FEE"/>
    <w:rsid w:val="00891CC7"/>
    <w:rsid w:val="008A6DBF"/>
    <w:rsid w:val="008C79F7"/>
    <w:rsid w:val="008D0741"/>
    <w:rsid w:val="008D1C38"/>
    <w:rsid w:val="008D58C2"/>
    <w:rsid w:val="009374C3"/>
    <w:rsid w:val="00943306"/>
    <w:rsid w:val="00963F21"/>
    <w:rsid w:val="00967445"/>
    <w:rsid w:val="00981F51"/>
    <w:rsid w:val="00987768"/>
    <w:rsid w:val="00990B2B"/>
    <w:rsid w:val="009A78AC"/>
    <w:rsid w:val="009C38B8"/>
    <w:rsid w:val="009E32B6"/>
    <w:rsid w:val="00AB4DF9"/>
    <w:rsid w:val="00AE7EDD"/>
    <w:rsid w:val="00B772FF"/>
    <w:rsid w:val="00BF14F2"/>
    <w:rsid w:val="00C312D6"/>
    <w:rsid w:val="00C850EB"/>
    <w:rsid w:val="00CB402B"/>
    <w:rsid w:val="00CF6FDA"/>
    <w:rsid w:val="00D47A7D"/>
    <w:rsid w:val="00D536CB"/>
    <w:rsid w:val="00DA55EF"/>
    <w:rsid w:val="00DC73B8"/>
    <w:rsid w:val="00DE2593"/>
    <w:rsid w:val="00DE41FD"/>
    <w:rsid w:val="00E069E2"/>
    <w:rsid w:val="00E209D4"/>
    <w:rsid w:val="00EE5DAD"/>
    <w:rsid w:val="00F04500"/>
    <w:rsid w:val="00F0479E"/>
    <w:rsid w:val="00F13096"/>
    <w:rsid w:val="00F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673CBC"/>
    <w:pPr>
      <w:spacing w:before="24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3CBC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73CB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7D0200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73CBC"/>
    <w:rPr>
      <w:rFonts w:ascii="Calibri" w:hAnsi="Calibr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7D020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character" w:styleId="Pogrubienie">
    <w:name w:val="Strong"/>
    <w:basedOn w:val="Domylnaczcionkaakapitu"/>
    <w:uiPriority w:val="22"/>
    <w:qFormat/>
    <w:rsid w:val="001405A1"/>
    <w:rPr>
      <w:b/>
      <w:bCs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2215C2"/>
    <w:pPr>
      <w:keepNext w:val="0"/>
      <w:keepLines w:val="0"/>
      <w:autoSpaceDE w:val="0"/>
      <w:autoSpaceDN w:val="0"/>
      <w:adjustRightInd w:val="0"/>
      <w:spacing w:before="100" w:beforeAutospacing="1" w:after="100" w:afterAutospacing="1"/>
      <w:ind w:left="0" w:firstLine="0"/>
      <w:contextualSpacing/>
    </w:pPr>
    <w:rPr>
      <w:rFonts w:eastAsia="Times New Roman" w:cs="Times New Roman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2215C2"/>
    <w:rPr>
      <w:rFonts w:ascii="Calibri" w:eastAsia="Times New Roman" w:hAnsi="Calibri" w:cs="Times New Roman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Agnieszka Światłowska</cp:lastModifiedBy>
  <cp:revision>61</cp:revision>
  <dcterms:created xsi:type="dcterms:W3CDTF">2023-06-14T16:35:00Z</dcterms:created>
  <dcterms:modified xsi:type="dcterms:W3CDTF">2024-10-16T07:55:00Z</dcterms:modified>
</cp:coreProperties>
</file>