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F5E5" w14:textId="587B8890"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w:t>
      </w:r>
      <w:r w:rsidR="001E64DA">
        <w:rPr>
          <w:rFonts w:asciiTheme="minorHAnsi" w:eastAsia="Times New Roman" w:hAnsiTheme="minorHAnsi" w:cstheme="minorHAnsi"/>
          <w:b/>
          <w:bCs/>
          <w:sz w:val="24"/>
          <w:szCs w:val="24"/>
          <w:lang w:eastAsia="zh-CN"/>
        </w:rPr>
        <w:t>……</w:t>
      </w:r>
      <w:r w:rsidRPr="009758BD">
        <w:rPr>
          <w:rFonts w:asciiTheme="minorHAnsi" w:eastAsia="Times New Roman" w:hAnsiTheme="minorHAnsi" w:cstheme="minorHAnsi"/>
          <w:b/>
          <w:bCs/>
          <w:sz w:val="24"/>
          <w:szCs w:val="24"/>
          <w:lang w:eastAsia="zh-CN"/>
        </w:rPr>
        <w:t>…/20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54E8EA43"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w:t>
      </w:r>
      <w:r w:rsidR="00C832FD">
        <w:rPr>
          <w:rFonts w:asciiTheme="minorHAnsi" w:eastAsia="Times New Roman" w:hAnsiTheme="minorHAnsi" w:cstheme="minorHAnsi"/>
          <w:sz w:val="24"/>
          <w:szCs w:val="24"/>
          <w:lang w:eastAsia="zh-CN"/>
        </w:rPr>
        <w:t>……………………</w:t>
      </w:r>
      <w:r w:rsidR="009641B2">
        <w:rPr>
          <w:rFonts w:asciiTheme="minorHAnsi" w:eastAsia="Times New Roman" w:hAnsiTheme="minorHAnsi" w:cstheme="minorHAnsi"/>
          <w:sz w:val="24"/>
          <w:szCs w:val="24"/>
          <w:lang w:eastAsia="zh-CN"/>
        </w:rPr>
        <w:t>.2023 r.</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641B2" w:rsidRDefault="006C10F8" w:rsidP="00892EB5">
      <w:pPr>
        <w:spacing w:after="0" w:line="240" w:lineRule="auto"/>
        <w:jc w:val="both"/>
        <w:rPr>
          <w:rFonts w:asciiTheme="minorHAnsi" w:eastAsia="Times New Roman" w:hAnsiTheme="minorHAnsi" w:cstheme="minorHAnsi"/>
          <w:b/>
          <w:bCs/>
          <w:sz w:val="24"/>
          <w:szCs w:val="24"/>
          <w:lang w:eastAsia="zh-CN"/>
        </w:rPr>
      </w:pPr>
      <w:r w:rsidRPr="009641B2">
        <w:rPr>
          <w:rFonts w:asciiTheme="minorHAnsi" w:eastAsia="Times New Roman" w:hAnsiTheme="minorHAnsi" w:cstheme="minorHAnsi"/>
          <w:b/>
          <w:bCs/>
          <w:sz w:val="24"/>
          <w:szCs w:val="24"/>
          <w:lang w:eastAsia="zh-CN"/>
        </w:rPr>
        <w:t>Gminą Miasto Golub – Dobrzyń</w:t>
      </w:r>
      <w:r w:rsidR="00ED1F52" w:rsidRPr="009641B2">
        <w:rPr>
          <w:rFonts w:asciiTheme="minorHAnsi" w:eastAsia="Times New Roman" w:hAnsiTheme="minorHAnsi" w:cstheme="minorHAnsi"/>
          <w:b/>
          <w:bCs/>
          <w:sz w:val="24"/>
          <w:szCs w:val="24"/>
          <w:lang w:eastAsia="zh-CN"/>
        </w:rPr>
        <w:t xml:space="preserve"> z siedzibą w Golubiu-Dobrzyniu</w:t>
      </w:r>
      <w:r w:rsidRPr="009641B2">
        <w:rPr>
          <w:rFonts w:asciiTheme="minorHAnsi" w:eastAsia="Times New Roman" w:hAnsiTheme="minorHAnsi" w:cstheme="minorHAnsi"/>
          <w:b/>
          <w:bCs/>
          <w:sz w:val="24"/>
          <w:szCs w:val="24"/>
          <w:lang w:eastAsia="zh-CN"/>
        </w:rPr>
        <w:t xml:space="preserve">, </w:t>
      </w:r>
      <w:r w:rsidR="00ED1F52" w:rsidRPr="009641B2">
        <w:rPr>
          <w:rFonts w:asciiTheme="minorHAnsi" w:eastAsia="Times New Roman" w:hAnsiTheme="minorHAnsi" w:cstheme="minorHAnsi"/>
          <w:b/>
          <w:bCs/>
          <w:sz w:val="24"/>
          <w:szCs w:val="24"/>
          <w:lang w:eastAsia="zh-CN"/>
        </w:rPr>
        <w:t xml:space="preserve">adres: </w:t>
      </w:r>
      <w:r w:rsidRPr="009641B2">
        <w:rPr>
          <w:rFonts w:asciiTheme="minorHAnsi" w:eastAsia="Times New Roman" w:hAnsiTheme="minorHAnsi" w:cstheme="minorHAnsi"/>
          <w:b/>
          <w:bCs/>
          <w:sz w:val="24"/>
          <w:szCs w:val="24"/>
          <w:lang w:eastAsia="zh-CN"/>
        </w:rPr>
        <w:t xml:space="preserve">ul. Plac </w:t>
      </w:r>
      <w:r w:rsidR="00396229" w:rsidRPr="009641B2">
        <w:rPr>
          <w:rFonts w:asciiTheme="minorHAnsi" w:eastAsia="Times New Roman" w:hAnsiTheme="minorHAnsi" w:cstheme="minorHAnsi"/>
          <w:b/>
          <w:bCs/>
          <w:sz w:val="24"/>
          <w:szCs w:val="24"/>
          <w:lang w:eastAsia="zh-CN"/>
        </w:rPr>
        <w:t>1000-</w:t>
      </w:r>
      <w:r w:rsidR="00487C99" w:rsidRPr="009641B2">
        <w:rPr>
          <w:rFonts w:asciiTheme="minorHAnsi" w:eastAsia="Times New Roman" w:hAnsiTheme="minorHAnsi" w:cstheme="minorHAnsi"/>
          <w:b/>
          <w:bCs/>
          <w:sz w:val="24"/>
          <w:szCs w:val="24"/>
          <w:lang w:eastAsia="zh-CN"/>
        </w:rPr>
        <w:t>lecia</w:t>
      </w:r>
      <w:r w:rsidR="00396229" w:rsidRPr="009641B2">
        <w:rPr>
          <w:rFonts w:asciiTheme="minorHAnsi" w:eastAsia="Times New Roman" w:hAnsiTheme="minorHAnsi" w:cstheme="minorHAnsi"/>
          <w:b/>
          <w:bCs/>
          <w:sz w:val="24"/>
          <w:szCs w:val="24"/>
          <w:lang w:eastAsia="zh-CN"/>
        </w:rPr>
        <w:t xml:space="preserve"> </w:t>
      </w:r>
      <w:r w:rsidRPr="009641B2">
        <w:rPr>
          <w:rFonts w:asciiTheme="minorHAnsi" w:eastAsia="Times New Roman" w:hAnsiTheme="minorHAnsi" w:cstheme="minorHAnsi"/>
          <w:b/>
          <w:bCs/>
          <w:sz w:val="24"/>
          <w:szCs w:val="24"/>
          <w:lang w:eastAsia="zh-CN"/>
        </w:rPr>
        <w:t>25, 87-400 Golub-Dobrzyń,</w:t>
      </w:r>
      <w:r w:rsidR="00ED1F52" w:rsidRPr="009641B2">
        <w:rPr>
          <w:rFonts w:asciiTheme="minorHAnsi" w:eastAsia="Times New Roman" w:hAnsiTheme="minorHAnsi" w:cstheme="minorHAnsi"/>
          <w:b/>
          <w:bCs/>
          <w:sz w:val="24"/>
          <w:szCs w:val="24"/>
          <w:lang w:eastAsia="zh-CN"/>
        </w:rPr>
        <w:t xml:space="preserve"> posiadającą numery REGON: 871118566 oraz </w:t>
      </w:r>
      <w:r w:rsidRPr="009641B2">
        <w:rPr>
          <w:rFonts w:asciiTheme="minorHAnsi" w:eastAsia="Times New Roman" w:hAnsiTheme="minorHAnsi" w:cstheme="minorHAnsi"/>
          <w:b/>
          <w:bCs/>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0CA72FAA" w:rsidR="006C10F8" w:rsidRPr="009641B2" w:rsidRDefault="00205B40" w:rsidP="00892EB5">
      <w:pPr>
        <w:spacing w:after="0" w:line="240" w:lineRule="auto"/>
        <w:jc w:val="both"/>
        <w:rPr>
          <w:rFonts w:asciiTheme="minorHAnsi" w:eastAsia="Lucida Sans Unicode" w:hAnsiTheme="minorHAnsi" w:cstheme="minorHAnsi"/>
          <w:b/>
          <w:bCs/>
          <w:sz w:val="24"/>
          <w:szCs w:val="24"/>
          <w:lang w:eastAsia="zh-CN"/>
        </w:rPr>
      </w:pPr>
      <w:r>
        <w:rPr>
          <w:rFonts w:asciiTheme="minorHAnsi" w:eastAsia="Times New Roman" w:hAnsiTheme="minorHAnsi" w:cstheme="minorHAnsi"/>
          <w:b/>
          <w:bCs/>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213C7004"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bookmarkStart w:id="0" w:name="_Hlk140062007"/>
      <w:r w:rsidR="00205B40">
        <w:rPr>
          <w:rFonts w:asciiTheme="minorHAnsi" w:eastAsia="Times New Roman" w:hAnsiTheme="minorHAnsi" w:cstheme="minorHAnsi"/>
          <w:kern w:val="0"/>
          <w:sz w:val="24"/>
          <w:szCs w:val="24"/>
          <w:lang w:eastAsia="pl-PL"/>
        </w:rPr>
        <w:t>Remont tzw. Domku Pod Kapturem w Golubiu-Dobrzyniu</w:t>
      </w:r>
      <w:bookmarkEnd w:id="0"/>
      <w:r w:rsidR="000D198F" w:rsidRPr="00612410">
        <w:rPr>
          <w:rFonts w:asciiTheme="minorHAnsi" w:eastAsia="Times New Roman" w:hAnsiTheme="minorHAnsi" w:cstheme="minorHAnsi"/>
          <w:kern w:val="0"/>
          <w:sz w:val="24"/>
          <w:szCs w:val="24"/>
          <w:lang w:eastAsia="pl-PL"/>
        </w:rPr>
        <w:t xml:space="preserve">”. </w:t>
      </w:r>
      <w:bookmarkStart w:id="1" w:name="_Hlk103008964"/>
    </w:p>
    <w:p w14:paraId="7C7A3AEF" w14:textId="0DEF5875" w:rsidR="003504B8" w:rsidRPr="009810AE" w:rsidRDefault="000D198F" w:rsidP="009810AE">
      <w:pPr>
        <w:pStyle w:val="Akapitzlist"/>
        <w:numPr>
          <w:ilvl w:val="0"/>
          <w:numId w:val="7"/>
        </w:numPr>
        <w:suppressAutoHyphens w:val="0"/>
        <w:autoSpaceDN/>
        <w:spacing w:after="0" w:line="240" w:lineRule="auto"/>
        <w:jc w:val="both"/>
        <w:textAlignment w:val="auto"/>
        <w:rPr>
          <w:rFonts w:eastAsia="Times New Roman"/>
          <w:kern w:val="0"/>
          <w:sz w:val="24"/>
          <w:szCs w:val="24"/>
          <w:lang w:eastAsia="pl-PL"/>
        </w:rPr>
      </w:pPr>
      <w:r w:rsidRPr="009810AE">
        <w:rPr>
          <w:rFonts w:eastAsia="Times New Roman"/>
          <w:kern w:val="0"/>
          <w:sz w:val="24"/>
          <w:szCs w:val="24"/>
          <w:lang w:eastAsia="pl-PL"/>
        </w:rPr>
        <w:t xml:space="preserve">Zakres </w:t>
      </w:r>
      <w:r w:rsidR="00017ACC" w:rsidRPr="009810AE">
        <w:rPr>
          <w:rFonts w:eastAsia="Times New Roman"/>
          <w:kern w:val="0"/>
          <w:sz w:val="24"/>
          <w:szCs w:val="24"/>
          <w:lang w:eastAsia="pl-PL"/>
        </w:rPr>
        <w:t>przedmiotu umowy</w:t>
      </w:r>
      <w:r w:rsidRPr="009810AE">
        <w:rPr>
          <w:rFonts w:eastAsia="Times New Roman"/>
          <w:kern w:val="0"/>
          <w:sz w:val="24"/>
          <w:szCs w:val="24"/>
          <w:lang w:eastAsia="pl-PL"/>
        </w:rPr>
        <w:t xml:space="preserve"> obejmuje</w:t>
      </w:r>
      <w:r w:rsidR="008E2782" w:rsidRPr="009810AE">
        <w:rPr>
          <w:rFonts w:eastAsia="Times New Roman"/>
          <w:kern w:val="0"/>
          <w:sz w:val="24"/>
          <w:szCs w:val="24"/>
          <w:lang w:eastAsia="pl-PL"/>
        </w:rPr>
        <w:t>:</w:t>
      </w:r>
    </w:p>
    <w:p w14:paraId="4663400E" w14:textId="586E529C" w:rsidR="00205B40" w:rsidRPr="009810AE" w:rsidRDefault="009810AE" w:rsidP="009810AE">
      <w:pPr>
        <w:pStyle w:val="Akapitzlist"/>
        <w:numPr>
          <w:ilvl w:val="0"/>
          <w:numId w:val="57"/>
        </w:numPr>
        <w:spacing w:after="0"/>
        <w:rPr>
          <w:sz w:val="24"/>
          <w:szCs w:val="24"/>
        </w:rPr>
      </w:pPr>
      <w:bookmarkStart w:id="2" w:name="_Hlk129612679"/>
      <w:bookmarkStart w:id="3" w:name="_Hlk106178343"/>
      <w:r>
        <w:rPr>
          <w:sz w:val="24"/>
          <w:szCs w:val="24"/>
        </w:rPr>
        <w:t>p</w:t>
      </w:r>
      <w:r w:rsidR="00205B40" w:rsidRPr="009810AE">
        <w:rPr>
          <w:sz w:val="24"/>
          <w:szCs w:val="24"/>
        </w:rPr>
        <w:t>race konserwatorsko-restauratorskie ścian kamiennych i ceglano-kamiennych piwnicy</w:t>
      </w:r>
    </w:p>
    <w:p w14:paraId="7BF829EB" w14:textId="6647902F" w:rsidR="00205B40" w:rsidRPr="009810AE" w:rsidRDefault="009810AE" w:rsidP="009810AE">
      <w:pPr>
        <w:pStyle w:val="Akapitzlist"/>
        <w:numPr>
          <w:ilvl w:val="0"/>
          <w:numId w:val="57"/>
        </w:numPr>
        <w:spacing w:after="0" w:line="240" w:lineRule="auto"/>
        <w:jc w:val="both"/>
        <w:rPr>
          <w:sz w:val="24"/>
          <w:szCs w:val="24"/>
        </w:rPr>
      </w:pPr>
      <w:r>
        <w:rPr>
          <w:sz w:val="24"/>
          <w:szCs w:val="24"/>
        </w:rPr>
        <w:t>p</w:t>
      </w:r>
      <w:r w:rsidR="00205B40" w:rsidRPr="009810AE">
        <w:rPr>
          <w:sz w:val="24"/>
          <w:szCs w:val="24"/>
        </w:rPr>
        <w:t xml:space="preserve">race konserwatorsko-restauratorskie drewnianych ścian wieńcowych </w:t>
      </w:r>
    </w:p>
    <w:p w14:paraId="50317644" w14:textId="7B0F0C2A" w:rsidR="00205B40" w:rsidRPr="009810AE" w:rsidRDefault="009810AE" w:rsidP="009810AE">
      <w:pPr>
        <w:pStyle w:val="Akapitzlist"/>
        <w:numPr>
          <w:ilvl w:val="0"/>
          <w:numId w:val="57"/>
        </w:numPr>
        <w:spacing w:after="0" w:line="240" w:lineRule="auto"/>
        <w:jc w:val="both"/>
        <w:rPr>
          <w:sz w:val="24"/>
          <w:szCs w:val="24"/>
        </w:rPr>
      </w:pPr>
      <w:r>
        <w:rPr>
          <w:sz w:val="24"/>
          <w:szCs w:val="24"/>
        </w:rPr>
        <w:t>p</w:t>
      </w:r>
      <w:r w:rsidR="00205B40" w:rsidRPr="009810AE">
        <w:rPr>
          <w:sz w:val="24"/>
          <w:szCs w:val="24"/>
        </w:rPr>
        <w:t>race konserwatorsko-restauratorskie ścian murowanych dawnej czarnej kuchni</w:t>
      </w:r>
    </w:p>
    <w:p w14:paraId="5514C785" w14:textId="7CBE4DE2"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nowego kamiennego podestu podcienia oraz wejścia do piwnicy</w:t>
      </w:r>
    </w:p>
    <w:p w14:paraId="664BB4B0" w14:textId="545C3163"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o</w:t>
      </w:r>
      <w:r w:rsidRPr="009810AE">
        <w:rPr>
          <w:sz w:val="24"/>
          <w:szCs w:val="24"/>
        </w:rPr>
        <w:t>dtworzenie ściany szczytowej szachulcowej wraz z arkadami podcienia</w:t>
      </w:r>
    </w:p>
    <w:p w14:paraId="3AD55AFA" w14:textId="6F13B65B"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ymiana konstrukcji dachowej wraz z pokryciem, zachowaniem geometrii dachu</w:t>
      </w:r>
    </w:p>
    <w:p w14:paraId="17B0508E" w14:textId="71C8E762" w:rsidR="009810AE" w:rsidRPr="009810AE" w:rsidRDefault="009810AE" w:rsidP="009810AE">
      <w:pPr>
        <w:pStyle w:val="Akapitzlist"/>
        <w:numPr>
          <w:ilvl w:val="0"/>
          <w:numId w:val="57"/>
        </w:numPr>
        <w:spacing w:after="0" w:line="240" w:lineRule="auto"/>
        <w:jc w:val="both"/>
        <w:rPr>
          <w:sz w:val="24"/>
          <w:szCs w:val="24"/>
        </w:rPr>
      </w:pPr>
      <w:r>
        <w:rPr>
          <w:sz w:val="24"/>
          <w:szCs w:val="24"/>
        </w:rPr>
        <w:t>w</w:t>
      </w:r>
      <w:r w:rsidRPr="009810AE">
        <w:rPr>
          <w:sz w:val="24"/>
          <w:szCs w:val="24"/>
        </w:rPr>
        <w:t xml:space="preserve">ymiana </w:t>
      </w:r>
      <w:proofErr w:type="spellStart"/>
      <w:r w:rsidRPr="009810AE">
        <w:rPr>
          <w:sz w:val="24"/>
          <w:szCs w:val="24"/>
        </w:rPr>
        <w:t>opierzeń</w:t>
      </w:r>
      <w:proofErr w:type="spellEnd"/>
      <w:r w:rsidRPr="009810AE">
        <w:rPr>
          <w:sz w:val="24"/>
          <w:szCs w:val="24"/>
        </w:rPr>
        <w:t xml:space="preserve"> oraz orynnowania </w:t>
      </w:r>
    </w:p>
    <w:p w14:paraId="6DD0E0C7" w14:textId="10579B36" w:rsidR="009810AE" w:rsidRPr="009810AE" w:rsidRDefault="009810AE" w:rsidP="009810AE">
      <w:pPr>
        <w:pStyle w:val="Akapitzlist"/>
        <w:numPr>
          <w:ilvl w:val="0"/>
          <w:numId w:val="57"/>
        </w:numPr>
        <w:spacing w:after="0" w:line="240" w:lineRule="auto"/>
        <w:jc w:val="both"/>
        <w:rPr>
          <w:sz w:val="24"/>
          <w:szCs w:val="24"/>
        </w:rPr>
      </w:pPr>
      <w:r>
        <w:rPr>
          <w:sz w:val="24"/>
          <w:szCs w:val="24"/>
        </w:rPr>
        <w:t>w</w:t>
      </w:r>
      <w:r w:rsidRPr="009810AE">
        <w:rPr>
          <w:sz w:val="24"/>
          <w:szCs w:val="24"/>
        </w:rPr>
        <w:t xml:space="preserve">ymiana stolarki okiennej i drzwi wejściowych </w:t>
      </w:r>
    </w:p>
    <w:p w14:paraId="33DE438C" w14:textId="31E05AE5"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izolacji pionowej i kamiennych ścian fundamentowych</w:t>
      </w:r>
    </w:p>
    <w:p w14:paraId="1DFC4D43" w14:textId="6E1FA295" w:rsidR="009810AE" w:rsidRPr="009810AE" w:rsidRDefault="009810AE" w:rsidP="009810AE">
      <w:pPr>
        <w:pStyle w:val="Akapitzlist"/>
        <w:numPr>
          <w:ilvl w:val="0"/>
          <w:numId w:val="57"/>
        </w:numPr>
        <w:spacing w:after="0" w:line="240" w:lineRule="auto"/>
        <w:jc w:val="both"/>
        <w:rPr>
          <w:sz w:val="24"/>
          <w:szCs w:val="24"/>
        </w:rPr>
      </w:pPr>
      <w:r>
        <w:rPr>
          <w:sz w:val="24"/>
          <w:szCs w:val="24"/>
        </w:rPr>
        <w:t>r</w:t>
      </w:r>
      <w:r w:rsidRPr="009810AE">
        <w:rPr>
          <w:sz w:val="24"/>
          <w:szCs w:val="24"/>
        </w:rPr>
        <w:t>emont zewnętrznych schodów do piwnicy wraz z zamknięciem</w:t>
      </w:r>
    </w:p>
    <w:p w14:paraId="4DBD5ABE" w14:textId="64056E24" w:rsidR="009810AE" w:rsidRPr="009810AE" w:rsidRDefault="009810AE" w:rsidP="009810AE">
      <w:pPr>
        <w:pStyle w:val="Akapitzlist"/>
        <w:numPr>
          <w:ilvl w:val="0"/>
          <w:numId w:val="57"/>
        </w:numPr>
        <w:spacing w:after="0"/>
        <w:rPr>
          <w:sz w:val="24"/>
          <w:szCs w:val="24"/>
        </w:rPr>
      </w:pPr>
      <w:r>
        <w:rPr>
          <w:sz w:val="24"/>
          <w:szCs w:val="24"/>
        </w:rPr>
        <w:t>o</w:t>
      </w:r>
      <w:r w:rsidRPr="009810AE">
        <w:rPr>
          <w:sz w:val="24"/>
          <w:szCs w:val="24"/>
        </w:rPr>
        <w:t>dtworzenie otworów wentylacyjnych wraz z zamknięciem w ścianie fundamentowej północnej</w:t>
      </w:r>
    </w:p>
    <w:p w14:paraId="5D8E75B7" w14:textId="439A803D"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nowej posadzki w piwnicy</w:t>
      </w:r>
    </w:p>
    <w:p w14:paraId="5735CBAB" w14:textId="5C94E043" w:rsidR="009810AE" w:rsidRPr="009810AE" w:rsidRDefault="009810AE" w:rsidP="009810AE">
      <w:pPr>
        <w:pStyle w:val="Akapitzlist"/>
        <w:numPr>
          <w:ilvl w:val="0"/>
          <w:numId w:val="57"/>
        </w:numPr>
        <w:spacing w:after="0" w:line="240" w:lineRule="auto"/>
        <w:jc w:val="both"/>
        <w:rPr>
          <w:sz w:val="24"/>
          <w:szCs w:val="24"/>
        </w:rPr>
      </w:pPr>
      <w:r>
        <w:rPr>
          <w:sz w:val="24"/>
          <w:szCs w:val="24"/>
        </w:rPr>
        <w:t>w</w:t>
      </w:r>
      <w:r w:rsidRPr="009810AE">
        <w:rPr>
          <w:sz w:val="24"/>
          <w:szCs w:val="24"/>
        </w:rPr>
        <w:t>ykonanie nowych ram stolcowych podtrzymujących strop w piwnicy</w:t>
      </w:r>
    </w:p>
    <w:p w14:paraId="5DA74FFD" w14:textId="15A2664E" w:rsidR="009810AE" w:rsidRPr="009810AE" w:rsidRDefault="009810AE" w:rsidP="009810AE">
      <w:pPr>
        <w:pStyle w:val="Akapitzlist"/>
        <w:numPr>
          <w:ilvl w:val="0"/>
          <w:numId w:val="57"/>
        </w:numPr>
        <w:spacing w:after="0"/>
        <w:rPr>
          <w:sz w:val="24"/>
          <w:szCs w:val="24"/>
        </w:rPr>
      </w:pPr>
      <w:r>
        <w:rPr>
          <w:sz w:val="24"/>
          <w:szCs w:val="24"/>
        </w:rPr>
        <w:t>r</w:t>
      </w:r>
      <w:r w:rsidRPr="009810AE">
        <w:rPr>
          <w:sz w:val="24"/>
          <w:szCs w:val="24"/>
        </w:rPr>
        <w:t>emont drewnianego stropu belkowego wraz z wymianą pułapu środkowego i podłogi deskowej</w:t>
      </w:r>
    </w:p>
    <w:p w14:paraId="259081AA" w14:textId="0DA3E913" w:rsidR="009810AE" w:rsidRPr="009810AE" w:rsidRDefault="009810AE" w:rsidP="009810AE">
      <w:pPr>
        <w:pStyle w:val="Akapitzlist"/>
        <w:numPr>
          <w:ilvl w:val="0"/>
          <w:numId w:val="57"/>
        </w:numPr>
        <w:spacing w:after="0"/>
        <w:rPr>
          <w:sz w:val="24"/>
          <w:szCs w:val="24"/>
        </w:rPr>
      </w:pPr>
      <w:r>
        <w:rPr>
          <w:sz w:val="24"/>
          <w:szCs w:val="24"/>
        </w:rPr>
        <w:t>w</w:t>
      </w:r>
      <w:r w:rsidRPr="009810AE">
        <w:rPr>
          <w:sz w:val="24"/>
          <w:szCs w:val="24"/>
        </w:rPr>
        <w:t>ykonanie schodów drewnianych do piwnicy wraz z zamknięciem w podłodze stropu</w:t>
      </w:r>
    </w:p>
    <w:p w14:paraId="76844405" w14:textId="4E5FC67D" w:rsidR="009810AE" w:rsidRPr="009810AE" w:rsidRDefault="009810AE" w:rsidP="009810AE">
      <w:pPr>
        <w:pStyle w:val="Akapitzlist"/>
        <w:numPr>
          <w:ilvl w:val="0"/>
          <w:numId w:val="57"/>
        </w:numPr>
        <w:spacing w:after="0"/>
        <w:rPr>
          <w:sz w:val="24"/>
          <w:szCs w:val="24"/>
        </w:rPr>
      </w:pPr>
      <w:r>
        <w:rPr>
          <w:sz w:val="24"/>
          <w:szCs w:val="24"/>
        </w:rPr>
        <w:t>s</w:t>
      </w:r>
      <w:r w:rsidRPr="009810AE">
        <w:rPr>
          <w:sz w:val="24"/>
          <w:szCs w:val="24"/>
        </w:rPr>
        <w:t>kucie tynków wewnętrznych, ocieplenie ścian zgodnie z projektem, wykonanie nowych tynków</w:t>
      </w:r>
    </w:p>
    <w:p w14:paraId="4C60E85F" w14:textId="1CF16CBA" w:rsidR="009810AE" w:rsidRPr="009810AE" w:rsidRDefault="009810AE" w:rsidP="009810AE">
      <w:pPr>
        <w:pStyle w:val="Akapitzlist"/>
        <w:numPr>
          <w:ilvl w:val="0"/>
          <w:numId w:val="57"/>
        </w:numPr>
        <w:spacing w:after="0" w:line="240" w:lineRule="auto"/>
        <w:jc w:val="both"/>
        <w:rPr>
          <w:sz w:val="24"/>
          <w:szCs w:val="24"/>
        </w:rPr>
      </w:pPr>
      <w:r>
        <w:rPr>
          <w:sz w:val="24"/>
          <w:szCs w:val="24"/>
        </w:rPr>
        <w:t>d</w:t>
      </w:r>
      <w:r w:rsidRPr="009810AE">
        <w:rPr>
          <w:sz w:val="24"/>
          <w:szCs w:val="24"/>
        </w:rPr>
        <w:t>emontaż istniejącego kominka, odtworzenie pierwotnej formy pieca</w:t>
      </w:r>
    </w:p>
    <w:p w14:paraId="0009AC98" w14:textId="0C7CC7C8"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o</w:t>
      </w:r>
      <w:r w:rsidRPr="009810AE">
        <w:rPr>
          <w:sz w:val="24"/>
          <w:szCs w:val="24"/>
        </w:rPr>
        <w:t>dtworzenie ścianki działowej wieńcowej</w:t>
      </w:r>
    </w:p>
    <w:p w14:paraId="46A05504" w14:textId="33657764"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okładzin deskowych, na ścianie działowej z częścią sąsiadującą</w:t>
      </w:r>
    </w:p>
    <w:p w14:paraId="0214B86F" w14:textId="1E1E2279"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r</w:t>
      </w:r>
      <w:r w:rsidRPr="009810AE">
        <w:rPr>
          <w:sz w:val="24"/>
          <w:szCs w:val="24"/>
        </w:rPr>
        <w:t>emont czarnej kuchni</w:t>
      </w:r>
    </w:p>
    <w:p w14:paraId="61042A6E" w14:textId="4F889AC4"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drewnianych schodów na poddasze</w:t>
      </w:r>
    </w:p>
    <w:p w14:paraId="63155343" w14:textId="713E061D"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r</w:t>
      </w:r>
      <w:r w:rsidRPr="009810AE">
        <w:rPr>
          <w:sz w:val="24"/>
          <w:szCs w:val="24"/>
        </w:rPr>
        <w:t>emont stropu belkowego</w:t>
      </w:r>
    </w:p>
    <w:p w14:paraId="59740B9E" w14:textId="2D45C4D8" w:rsid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o</w:t>
      </w:r>
      <w:r w:rsidRPr="009810AE">
        <w:rPr>
          <w:sz w:val="24"/>
          <w:szCs w:val="24"/>
        </w:rPr>
        <w:t>dtworzenie drzwi wewnętrznych</w:t>
      </w:r>
    </w:p>
    <w:p w14:paraId="0B308ADB" w14:textId="5483E84D" w:rsidR="009810AE" w:rsidRDefault="00FA2B54" w:rsidP="009810AE">
      <w:pPr>
        <w:widowControl/>
        <w:numPr>
          <w:ilvl w:val="0"/>
          <w:numId w:val="57"/>
        </w:numPr>
        <w:suppressAutoHyphens w:val="0"/>
        <w:autoSpaceDN/>
        <w:spacing w:after="0" w:line="240" w:lineRule="auto"/>
        <w:jc w:val="both"/>
        <w:textAlignment w:val="auto"/>
        <w:rPr>
          <w:sz w:val="24"/>
          <w:szCs w:val="24"/>
        </w:rPr>
      </w:pPr>
      <w:r>
        <w:rPr>
          <w:sz w:val="24"/>
          <w:szCs w:val="24"/>
        </w:rPr>
        <w:t>wykonanie instalacji elektrycznej i sanitarnej wewnętrznej</w:t>
      </w:r>
    </w:p>
    <w:p w14:paraId="4A624692" w14:textId="2DB76E13" w:rsidR="006679AA" w:rsidRDefault="006679AA" w:rsidP="009810AE">
      <w:pPr>
        <w:widowControl/>
        <w:numPr>
          <w:ilvl w:val="0"/>
          <w:numId w:val="57"/>
        </w:numPr>
        <w:suppressAutoHyphens w:val="0"/>
        <w:autoSpaceDN/>
        <w:spacing w:after="0" w:line="240" w:lineRule="auto"/>
        <w:jc w:val="both"/>
        <w:textAlignment w:val="auto"/>
        <w:rPr>
          <w:sz w:val="24"/>
          <w:szCs w:val="24"/>
        </w:rPr>
      </w:pPr>
      <w:r w:rsidRPr="006679AA">
        <w:rPr>
          <w:sz w:val="24"/>
          <w:szCs w:val="24"/>
        </w:rPr>
        <w:t>wykonanie i ustawienie tablic wymaganych prawem budowalnym najpóźniej w dniu rozpoczęcia robót budowlanych</w:t>
      </w:r>
    </w:p>
    <w:bookmarkEnd w:id="1"/>
    <w:bookmarkEnd w:id="2"/>
    <w:bookmarkEnd w:id="3"/>
    <w:p w14:paraId="09470751" w14:textId="7DC6A2C7" w:rsidR="008D21E6" w:rsidRPr="0004792B" w:rsidRDefault="00A31D84" w:rsidP="0004792B">
      <w:pPr>
        <w:pStyle w:val="Akapitzlist"/>
        <w:numPr>
          <w:ilvl w:val="0"/>
          <w:numId w:val="7"/>
        </w:numPr>
        <w:rPr>
          <w:rFonts w:asciiTheme="minorHAnsi" w:eastAsia="Times New Roman" w:hAnsiTheme="minorHAnsi" w:cstheme="minorHAnsi"/>
          <w:kern w:val="0"/>
          <w:sz w:val="24"/>
          <w:szCs w:val="24"/>
          <w:lang w:eastAsia="pl-PL"/>
        </w:rPr>
      </w:pPr>
      <w:r w:rsidRPr="0004792B">
        <w:rPr>
          <w:rFonts w:asciiTheme="minorHAnsi" w:eastAsia="Times New Roman" w:hAnsiTheme="minorHAnsi" w:cstheme="minorHAnsi"/>
          <w:kern w:val="0"/>
          <w:sz w:val="24"/>
          <w:szCs w:val="24"/>
          <w:lang w:eastAsia="pl-PL"/>
        </w:rPr>
        <w:lastRenderedPageBreak/>
        <w:t xml:space="preserve">Szczegółowy zakres </w:t>
      </w:r>
      <w:r w:rsidR="00F036A2" w:rsidRPr="0004792B">
        <w:rPr>
          <w:rFonts w:asciiTheme="minorHAnsi" w:eastAsia="Times New Roman" w:hAnsiTheme="minorHAnsi" w:cstheme="minorHAnsi"/>
          <w:kern w:val="0"/>
          <w:sz w:val="24"/>
          <w:szCs w:val="24"/>
          <w:lang w:eastAsia="pl-PL"/>
        </w:rPr>
        <w:t xml:space="preserve">przedsięwzięcia </w:t>
      </w:r>
      <w:r w:rsidRPr="0004792B">
        <w:rPr>
          <w:rFonts w:asciiTheme="minorHAnsi" w:eastAsia="Times New Roman" w:hAnsiTheme="minorHAnsi" w:cstheme="minorHAnsi"/>
          <w:kern w:val="0"/>
          <w:sz w:val="24"/>
          <w:szCs w:val="24"/>
          <w:lang w:eastAsia="pl-PL"/>
        </w:rPr>
        <w:t>oraz sposób i warunki jego wykonania</w:t>
      </w:r>
      <w:r w:rsidR="00BE6024" w:rsidRPr="0004792B">
        <w:rPr>
          <w:rFonts w:asciiTheme="minorHAnsi" w:eastAsia="Times New Roman" w:hAnsiTheme="minorHAnsi" w:cstheme="minorHAnsi"/>
          <w:kern w:val="0"/>
          <w:sz w:val="24"/>
          <w:szCs w:val="24"/>
          <w:lang w:eastAsia="pl-PL"/>
        </w:rPr>
        <w:t xml:space="preserve">, </w:t>
      </w:r>
      <w:r w:rsidRPr="0004792B">
        <w:rPr>
          <w:rFonts w:asciiTheme="minorHAnsi" w:eastAsia="Times New Roman" w:hAnsiTheme="minorHAnsi" w:cstheme="minorHAnsi"/>
          <w:kern w:val="0"/>
          <w:sz w:val="24"/>
          <w:szCs w:val="24"/>
          <w:lang w:eastAsia="pl-PL"/>
        </w:rPr>
        <w:t>określa</w:t>
      </w:r>
      <w:r w:rsidR="008D21E6" w:rsidRPr="0004792B">
        <w:rPr>
          <w:rFonts w:asciiTheme="minorHAnsi" w:eastAsia="Times New Roman" w:hAnsiTheme="minorHAnsi" w:cstheme="minorHAnsi"/>
          <w:kern w:val="0"/>
          <w:sz w:val="24"/>
          <w:szCs w:val="24"/>
          <w:lang w:eastAsia="pl-PL"/>
        </w:rPr>
        <w:t>:</w:t>
      </w:r>
    </w:p>
    <w:p w14:paraId="00DB0A48" w14:textId="2719C16B" w:rsidR="0047321A" w:rsidRDefault="00861928" w:rsidP="00FA2B54">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4" w:name="_Hlk129612724"/>
      <w:bookmarkStart w:id="5" w:name="_Hlk103009321"/>
      <w:r w:rsidRPr="00861928">
        <w:rPr>
          <w:rFonts w:asciiTheme="minorHAnsi" w:eastAsia="Times New Roman" w:hAnsiTheme="minorHAnsi" w:cstheme="minorHAnsi"/>
          <w:kern w:val="0"/>
          <w:sz w:val="24"/>
          <w:szCs w:val="24"/>
          <w:lang w:eastAsia="pl-PL"/>
        </w:rPr>
        <w:t>dokumentacja projektowa wraz z załącznikami dotycząca branży architektoniczno-budowlanej, elektrycznej oraz sanitarnej</w:t>
      </w:r>
      <w:r>
        <w:rPr>
          <w:rFonts w:asciiTheme="minorHAnsi" w:eastAsia="Times New Roman" w:hAnsiTheme="minorHAnsi" w:cstheme="minorHAnsi"/>
          <w:kern w:val="0"/>
          <w:sz w:val="24"/>
          <w:szCs w:val="24"/>
          <w:lang w:eastAsia="pl-PL"/>
        </w:rPr>
        <w:t>;</w:t>
      </w:r>
    </w:p>
    <w:p w14:paraId="1AD1ABF3" w14:textId="6245017F" w:rsidR="00041AB1" w:rsidRPr="009B3648" w:rsidRDefault="00041AB1" w:rsidP="00FA2B54">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dokumentacja konserwatorska</w:t>
      </w:r>
    </w:p>
    <w:p w14:paraId="6C5107DE" w14:textId="48D3A684" w:rsidR="001C5BBB" w:rsidRPr="00041AB1" w:rsidRDefault="002E2940" w:rsidP="00041AB1">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specyfikacje techniczne wykonania i odbioru robót,</w:t>
      </w:r>
    </w:p>
    <w:p w14:paraId="48B0C7AE" w14:textId="6FB98BBC" w:rsidR="00A03170" w:rsidRDefault="00A0317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6" w:name="_Hlk139960306"/>
      <w:bookmarkStart w:id="7" w:name="_Hlk140058601"/>
      <w:r>
        <w:rPr>
          <w:rFonts w:asciiTheme="minorHAnsi" w:eastAsia="Times New Roman" w:hAnsiTheme="minorHAnsi" w:cstheme="minorHAnsi"/>
          <w:kern w:val="0"/>
          <w:sz w:val="24"/>
          <w:szCs w:val="24"/>
          <w:lang w:eastAsia="pl-PL"/>
        </w:rPr>
        <w:t>decyzja Kujawsko-Pomorskiego Wojewódzkiego Konserwatora Zabytków nr ZN/205/2019 z dnia 28.05.2019 r.</w:t>
      </w:r>
    </w:p>
    <w:bookmarkEnd w:id="6"/>
    <w:p w14:paraId="6173702F" w14:textId="1A884F46" w:rsidR="00A03170" w:rsidRDefault="00A03170" w:rsidP="0004792B">
      <w:pPr>
        <w:pStyle w:val="Akapitzlist"/>
        <w:numPr>
          <w:ilvl w:val="0"/>
          <w:numId w:val="51"/>
        </w:numPr>
        <w:spacing w:after="0" w:line="240" w:lineRule="auto"/>
        <w:ind w:left="714" w:hanging="357"/>
        <w:rPr>
          <w:rFonts w:asciiTheme="minorHAnsi" w:eastAsia="Times New Roman" w:hAnsiTheme="minorHAnsi" w:cstheme="minorHAnsi"/>
          <w:kern w:val="0"/>
          <w:sz w:val="24"/>
          <w:szCs w:val="24"/>
          <w:lang w:eastAsia="pl-PL"/>
        </w:rPr>
      </w:pPr>
      <w:r w:rsidRPr="00A03170">
        <w:rPr>
          <w:rFonts w:asciiTheme="minorHAnsi" w:eastAsia="Times New Roman" w:hAnsiTheme="minorHAnsi" w:cstheme="minorHAnsi"/>
          <w:kern w:val="0"/>
          <w:sz w:val="24"/>
          <w:szCs w:val="24"/>
          <w:lang w:eastAsia="pl-PL"/>
        </w:rPr>
        <w:t xml:space="preserve"> decyzja Kujawsko-Pomorskiego Wojewódzkiego Konserwatora Zabytków nr ZN/</w:t>
      </w:r>
      <w:r>
        <w:rPr>
          <w:rFonts w:asciiTheme="minorHAnsi" w:eastAsia="Times New Roman" w:hAnsiTheme="minorHAnsi" w:cstheme="minorHAnsi"/>
          <w:kern w:val="0"/>
          <w:sz w:val="24"/>
          <w:szCs w:val="24"/>
          <w:lang w:eastAsia="pl-PL"/>
        </w:rPr>
        <w:t>78</w:t>
      </w:r>
      <w:r w:rsidRPr="00A03170">
        <w:rPr>
          <w:rFonts w:asciiTheme="minorHAnsi" w:eastAsia="Times New Roman" w:hAnsiTheme="minorHAnsi" w:cstheme="minorHAnsi"/>
          <w:kern w:val="0"/>
          <w:sz w:val="24"/>
          <w:szCs w:val="24"/>
          <w:lang w:eastAsia="pl-PL"/>
        </w:rPr>
        <w:t>/20</w:t>
      </w:r>
      <w:r>
        <w:rPr>
          <w:rFonts w:asciiTheme="minorHAnsi" w:eastAsia="Times New Roman" w:hAnsiTheme="minorHAnsi" w:cstheme="minorHAnsi"/>
          <w:kern w:val="0"/>
          <w:sz w:val="24"/>
          <w:szCs w:val="24"/>
          <w:lang w:eastAsia="pl-PL"/>
        </w:rPr>
        <w:t>22</w:t>
      </w:r>
      <w:r w:rsidRPr="00A03170">
        <w:rPr>
          <w:rFonts w:asciiTheme="minorHAnsi" w:eastAsia="Times New Roman" w:hAnsiTheme="minorHAnsi" w:cstheme="minorHAnsi"/>
          <w:kern w:val="0"/>
          <w:sz w:val="24"/>
          <w:szCs w:val="24"/>
          <w:lang w:eastAsia="pl-PL"/>
        </w:rPr>
        <w:t xml:space="preserve"> z dnia </w:t>
      </w:r>
      <w:r>
        <w:rPr>
          <w:rFonts w:asciiTheme="minorHAnsi" w:eastAsia="Times New Roman" w:hAnsiTheme="minorHAnsi" w:cstheme="minorHAnsi"/>
          <w:kern w:val="0"/>
          <w:sz w:val="24"/>
          <w:szCs w:val="24"/>
          <w:lang w:eastAsia="pl-PL"/>
        </w:rPr>
        <w:t>08.03.2022</w:t>
      </w:r>
      <w:r w:rsidRPr="00A03170">
        <w:rPr>
          <w:rFonts w:asciiTheme="minorHAnsi" w:eastAsia="Times New Roman" w:hAnsiTheme="minorHAnsi" w:cstheme="minorHAnsi"/>
          <w:kern w:val="0"/>
          <w:sz w:val="24"/>
          <w:szCs w:val="24"/>
          <w:lang w:eastAsia="pl-PL"/>
        </w:rPr>
        <w:t xml:space="preserve"> r.</w:t>
      </w:r>
    </w:p>
    <w:p w14:paraId="1B23DF3B" w14:textId="30C0F4A3" w:rsidR="00A03170" w:rsidRDefault="00A03170" w:rsidP="0004792B">
      <w:pPr>
        <w:pStyle w:val="Akapitzlist"/>
        <w:numPr>
          <w:ilvl w:val="0"/>
          <w:numId w:val="51"/>
        </w:numPr>
        <w:suppressAutoHyphens w:val="0"/>
        <w:autoSpaceDN/>
        <w:spacing w:after="0" w:line="240" w:lineRule="auto"/>
        <w:ind w:left="714" w:hanging="357"/>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decyzja Kujawsko-Pomorskiego Wojewódzkiego Konserwatora Zabytków nr ZN/106/2022 z dnia 31.03.2022 r.</w:t>
      </w:r>
      <w:bookmarkEnd w:id="7"/>
    </w:p>
    <w:p w14:paraId="0DBE0B8B" w14:textId="5140F26F" w:rsidR="0047321A" w:rsidRPr="00EC3B3E" w:rsidRDefault="00A03170" w:rsidP="0004792B">
      <w:pPr>
        <w:pStyle w:val="Akapitzlist"/>
        <w:numPr>
          <w:ilvl w:val="0"/>
          <w:numId w:val="51"/>
        </w:numPr>
        <w:suppressAutoHyphens w:val="0"/>
        <w:autoSpaceDN/>
        <w:spacing w:after="0" w:line="240" w:lineRule="auto"/>
        <w:ind w:left="714" w:hanging="357"/>
        <w:jc w:val="both"/>
        <w:textAlignment w:val="auto"/>
        <w:rPr>
          <w:lang w:eastAsia="pl-PL"/>
        </w:rPr>
      </w:pPr>
      <w:r>
        <w:rPr>
          <w:rFonts w:asciiTheme="minorHAnsi" w:eastAsia="Times New Roman" w:hAnsiTheme="minorHAnsi" w:cstheme="minorHAnsi"/>
          <w:kern w:val="0"/>
          <w:sz w:val="24"/>
          <w:szCs w:val="24"/>
          <w:lang w:eastAsia="pl-PL"/>
        </w:rPr>
        <w:t>przedmiar robót wszystkich branż</w:t>
      </w:r>
    </w:p>
    <w:p w14:paraId="6C2D0D20" w14:textId="62322193" w:rsidR="002E2940" w:rsidRPr="009758BD" w:rsidRDefault="002E2940" w:rsidP="0004792B">
      <w:pPr>
        <w:pStyle w:val="Akapitzlist"/>
        <w:numPr>
          <w:ilvl w:val="0"/>
          <w:numId w:val="51"/>
        </w:numPr>
        <w:suppressAutoHyphens w:val="0"/>
        <w:autoSpaceDN/>
        <w:spacing w:after="0" w:line="240" w:lineRule="auto"/>
        <w:ind w:left="714" w:hanging="357"/>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4"/>
    </w:p>
    <w:bookmarkEnd w:id="5"/>
    <w:p w14:paraId="420E67D1" w14:textId="68D2E4FD"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83FE16"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A03170">
        <w:rPr>
          <w:rFonts w:asciiTheme="minorHAnsi" w:eastAsia="Times New Roman" w:hAnsiTheme="minorHAnsi" w:cstheme="minorHAnsi"/>
          <w:kern w:val="0"/>
          <w:sz w:val="24"/>
          <w:szCs w:val="24"/>
          <w:lang w:eastAsia="pl-PL"/>
        </w:rPr>
        <w:t xml:space="preserve">decyzjami (w tym Wojewódzkiego Konserwatora Zabytków),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308CA483"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AB7BDE">
        <w:rPr>
          <w:rFonts w:asciiTheme="minorHAnsi" w:eastAsia="Times New Roman" w:hAnsiTheme="minorHAnsi" w:cstheme="minorHAnsi"/>
          <w:kern w:val="0"/>
          <w:sz w:val="24"/>
          <w:szCs w:val="24"/>
          <w:lang w:eastAsia="pl-PL"/>
        </w:rPr>
        <w:t>WI.271.6.2023.</w:t>
      </w:r>
    </w:p>
    <w:p w14:paraId="1C122081" w14:textId="23617DE2"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t>
      </w:r>
      <w:bookmarkStart w:id="8" w:name="_Hlk140062307"/>
      <w:r w:rsidRPr="009758BD">
        <w:rPr>
          <w:rFonts w:asciiTheme="minorHAnsi" w:eastAsia="Times New Roman" w:hAnsiTheme="minorHAnsi" w:cstheme="minorHAnsi"/>
          <w:kern w:val="0"/>
          <w:sz w:val="24"/>
          <w:szCs w:val="24"/>
          <w:lang w:eastAsia="pl-PL"/>
        </w:rPr>
        <w:t xml:space="preserve">współfinansowany ze </w:t>
      </w:r>
      <w:r w:rsidR="00A03170">
        <w:rPr>
          <w:rFonts w:asciiTheme="minorHAnsi" w:eastAsia="Times New Roman" w:hAnsiTheme="minorHAnsi" w:cstheme="minorHAnsi"/>
          <w:kern w:val="0"/>
          <w:sz w:val="24"/>
          <w:szCs w:val="24"/>
          <w:lang w:eastAsia="pl-PL"/>
        </w:rPr>
        <w:t>Regionalnego Programu Operacyjnego Województwa Kujawsko-Pomorskiego</w:t>
      </w:r>
      <w:r w:rsidR="00AB7BDE">
        <w:rPr>
          <w:rFonts w:asciiTheme="minorHAnsi" w:eastAsia="Times New Roman" w:hAnsiTheme="minorHAnsi" w:cstheme="minorHAnsi"/>
          <w:kern w:val="0"/>
          <w:sz w:val="24"/>
          <w:szCs w:val="24"/>
          <w:lang w:eastAsia="pl-PL"/>
        </w:rPr>
        <w:t xml:space="preserve"> na lata 2014-2020</w:t>
      </w:r>
      <w:r w:rsidR="00AB7BDE">
        <w:t xml:space="preserve">, </w:t>
      </w:r>
      <w:r w:rsidR="00AB7BDE" w:rsidRPr="00AB7BDE">
        <w:rPr>
          <w:rFonts w:asciiTheme="minorHAnsi" w:eastAsia="Times New Roman" w:hAnsiTheme="minorHAnsi" w:cstheme="minorHAnsi"/>
          <w:kern w:val="0"/>
          <w:sz w:val="24"/>
          <w:szCs w:val="24"/>
          <w:lang w:eastAsia="pl-PL"/>
        </w:rPr>
        <w:t xml:space="preserve">Osi priorytetowej 6 </w:t>
      </w:r>
      <w:r w:rsidR="00AB7BDE" w:rsidRPr="0004792B">
        <w:rPr>
          <w:rFonts w:asciiTheme="minorHAnsi" w:eastAsia="Times New Roman" w:hAnsiTheme="minorHAnsi" w:cstheme="minorHAnsi"/>
          <w:i/>
          <w:iCs/>
          <w:kern w:val="0"/>
          <w:sz w:val="24"/>
          <w:szCs w:val="24"/>
          <w:lang w:eastAsia="pl-PL"/>
        </w:rPr>
        <w:t>Solidarne społeczeństwo i konkurencyjne kadry</w:t>
      </w:r>
      <w:r w:rsidR="00AB7BDE" w:rsidRPr="00AB7BDE">
        <w:rPr>
          <w:rFonts w:asciiTheme="minorHAnsi" w:eastAsia="Times New Roman" w:hAnsiTheme="minorHAnsi" w:cstheme="minorHAnsi"/>
          <w:kern w:val="0"/>
          <w:sz w:val="24"/>
          <w:szCs w:val="24"/>
          <w:lang w:eastAsia="pl-PL"/>
        </w:rPr>
        <w:t xml:space="preserve">, Działanie 6.2 </w:t>
      </w:r>
      <w:r w:rsidR="00AB7BDE" w:rsidRPr="0004792B">
        <w:rPr>
          <w:rFonts w:asciiTheme="minorHAnsi" w:eastAsia="Times New Roman" w:hAnsiTheme="minorHAnsi" w:cstheme="minorHAnsi"/>
          <w:i/>
          <w:iCs/>
          <w:kern w:val="0"/>
          <w:sz w:val="24"/>
          <w:szCs w:val="24"/>
          <w:lang w:eastAsia="pl-PL"/>
        </w:rPr>
        <w:t>Rewitalizacja obszarów miejskich i ich obszarów funkcjonalnych</w:t>
      </w:r>
      <w:r w:rsidRPr="009758BD">
        <w:rPr>
          <w:rFonts w:asciiTheme="minorHAnsi" w:eastAsia="Times New Roman" w:hAnsiTheme="minorHAnsi" w:cstheme="minorHAnsi"/>
          <w:kern w:val="0"/>
          <w:sz w:val="24"/>
          <w:szCs w:val="24"/>
          <w:lang w:eastAsia="pl-PL"/>
        </w:rPr>
        <w:t xml:space="preserve"> </w:t>
      </w:r>
      <w:bookmarkEnd w:id="8"/>
      <w:r w:rsidRPr="009758BD">
        <w:rPr>
          <w:rFonts w:asciiTheme="minorHAnsi" w:eastAsia="Times New Roman" w:hAnsiTheme="minorHAnsi" w:cstheme="minorHAnsi"/>
          <w:kern w:val="0"/>
          <w:sz w:val="24"/>
          <w:szCs w:val="24"/>
          <w:lang w:eastAsia="pl-PL"/>
        </w:rPr>
        <w:t xml:space="preserve">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4C51323F"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 xml:space="preserve">ustala się </w:t>
      </w:r>
      <w:r w:rsidR="00003173" w:rsidRPr="00003173">
        <w:rPr>
          <w:rFonts w:asciiTheme="minorHAnsi" w:eastAsia="Times New Roman" w:hAnsiTheme="minorHAnsi" w:cstheme="minorHAnsi"/>
          <w:kern w:val="0"/>
          <w:sz w:val="24"/>
          <w:szCs w:val="24"/>
          <w:lang w:eastAsia="pl-PL"/>
        </w:rPr>
        <w:t xml:space="preserve">od dnia podpisania umowy </w:t>
      </w:r>
      <w:r w:rsidR="00003173">
        <w:rPr>
          <w:rFonts w:asciiTheme="minorHAnsi" w:eastAsia="Times New Roman" w:hAnsiTheme="minorHAnsi" w:cstheme="minorHAnsi"/>
          <w:kern w:val="0"/>
          <w:sz w:val="24"/>
          <w:szCs w:val="24"/>
          <w:lang w:eastAsia="pl-PL"/>
        </w:rPr>
        <w:t>do dnia</w:t>
      </w:r>
      <w:r w:rsidR="00C33E05">
        <w:rPr>
          <w:rFonts w:asciiTheme="minorHAnsi" w:eastAsia="Times New Roman" w:hAnsiTheme="minorHAnsi" w:cstheme="minorHAnsi"/>
          <w:kern w:val="0"/>
          <w:sz w:val="24"/>
          <w:szCs w:val="24"/>
          <w:lang w:eastAsia="pl-PL"/>
        </w:rPr>
        <w:t xml:space="preserve"> </w:t>
      </w:r>
      <w:r w:rsidR="006679AA">
        <w:rPr>
          <w:rFonts w:asciiTheme="minorHAnsi" w:eastAsia="Times New Roman" w:hAnsiTheme="minorHAnsi" w:cstheme="minorHAnsi"/>
          <w:kern w:val="0"/>
          <w:sz w:val="24"/>
          <w:szCs w:val="24"/>
          <w:lang w:eastAsia="pl-PL"/>
        </w:rPr>
        <w:t>30.11.</w:t>
      </w:r>
      <w:r w:rsidR="00A03170">
        <w:rPr>
          <w:rFonts w:asciiTheme="minorHAnsi" w:eastAsia="Times New Roman" w:hAnsiTheme="minorHAnsi" w:cstheme="minorHAnsi"/>
          <w:kern w:val="0"/>
          <w:sz w:val="24"/>
          <w:szCs w:val="24"/>
          <w:lang w:eastAsia="pl-PL"/>
        </w:rPr>
        <w:t>2023</w:t>
      </w:r>
      <w:r w:rsidR="00003173">
        <w:rPr>
          <w:rFonts w:asciiTheme="minorHAnsi" w:eastAsia="Times New Roman" w:hAnsiTheme="minorHAnsi" w:cstheme="minorHAnsi"/>
          <w:kern w:val="0"/>
          <w:sz w:val="24"/>
          <w:szCs w:val="24"/>
          <w:lang w:eastAsia="pl-PL"/>
        </w:rPr>
        <w:t xml:space="preserve"> r.</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2128B674"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6201716D"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xml:space="preserve">, w terminie </w:t>
      </w:r>
      <w:r w:rsidR="00A03170">
        <w:rPr>
          <w:rFonts w:asciiTheme="minorHAnsi" w:eastAsia="Times New Roman" w:hAnsiTheme="minorHAnsi" w:cstheme="minorHAnsi"/>
          <w:kern w:val="0"/>
          <w:sz w:val="24"/>
          <w:szCs w:val="24"/>
          <w:lang w:eastAsia="pl-PL"/>
        </w:rPr>
        <w:t>7</w:t>
      </w:r>
      <w:r w:rsidR="00A03170" w:rsidRPr="009758BD">
        <w:rPr>
          <w:rFonts w:asciiTheme="minorHAnsi" w:eastAsia="Times New Roman" w:hAnsiTheme="minorHAnsi" w:cstheme="minorHAnsi"/>
          <w:kern w:val="0"/>
          <w:sz w:val="24"/>
          <w:szCs w:val="24"/>
          <w:lang w:eastAsia="pl-PL"/>
        </w:rPr>
        <w:t xml:space="preserve"> </w:t>
      </w:r>
      <w:r w:rsidRPr="009758BD">
        <w:rPr>
          <w:rFonts w:asciiTheme="minorHAnsi" w:eastAsia="Times New Roman" w:hAnsiTheme="minorHAnsi" w:cstheme="minorHAnsi"/>
          <w:kern w:val="0"/>
          <w:sz w:val="24"/>
          <w:szCs w:val="24"/>
          <w:lang w:eastAsia="pl-PL"/>
        </w:rPr>
        <w:t xml:space="preserve">dni od daty podpisania Umowy. Wykonawca winien </w:t>
      </w:r>
      <w:r w:rsidRPr="009758BD">
        <w:rPr>
          <w:rFonts w:asciiTheme="minorHAnsi" w:eastAsia="Times New Roman" w:hAnsiTheme="minorHAnsi" w:cstheme="minorHAnsi"/>
          <w:kern w:val="0"/>
          <w:sz w:val="24"/>
          <w:szCs w:val="24"/>
          <w:lang w:eastAsia="pl-PL"/>
        </w:rPr>
        <w:lastRenderedPageBreak/>
        <w:t>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72F18E6C"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również ewentualne zmiany w kolejności wykonywania robót. Aktualizacja może być dokonywana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do akceptacji Zamawiającemu ustala się na 3 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15D354C7"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064A7765"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w:t>
      </w:r>
      <w:r w:rsidR="007E21AC">
        <w:rPr>
          <w:rFonts w:asciiTheme="minorHAnsi" w:hAnsiTheme="minorHAnsi" w:cstheme="minorHAnsi"/>
          <w:bCs/>
          <w:kern w:val="1"/>
          <w:sz w:val="24"/>
          <w:szCs w:val="24"/>
          <w:lang w:eastAsia="hi-IN" w:bidi="hi-IN"/>
        </w:rPr>
        <w:t xml:space="preserve">, w tym </w:t>
      </w:r>
      <w:r w:rsidR="00A03170">
        <w:rPr>
          <w:rFonts w:asciiTheme="minorHAnsi" w:hAnsiTheme="minorHAnsi" w:cstheme="minorHAnsi"/>
          <w:bCs/>
          <w:kern w:val="1"/>
          <w:sz w:val="24"/>
          <w:szCs w:val="24"/>
          <w:lang w:eastAsia="hi-IN" w:bidi="hi-IN"/>
        </w:rPr>
        <w:t xml:space="preserve">przez osobę posiadającą kwalifikacje, o których mowa w art. 37c ustawy z dnia 23 lipca 2003 r. o ochronie zabytków i </w:t>
      </w:r>
      <w:r w:rsidR="007E21AC">
        <w:rPr>
          <w:rFonts w:asciiTheme="minorHAnsi" w:hAnsiTheme="minorHAnsi" w:cstheme="minorHAnsi"/>
          <w:bCs/>
          <w:kern w:val="1"/>
          <w:sz w:val="24"/>
          <w:szCs w:val="24"/>
          <w:lang w:eastAsia="hi-IN" w:bidi="hi-IN"/>
        </w:rPr>
        <w:t>opiece nad zabytkami</w:t>
      </w:r>
      <w:r w:rsidRPr="009758BD">
        <w:rPr>
          <w:rFonts w:asciiTheme="minorHAnsi" w:hAnsiTheme="minorHAnsi" w:cstheme="minorHAnsi"/>
          <w:bCs/>
          <w:kern w:val="1"/>
          <w:sz w:val="24"/>
          <w:szCs w:val="24"/>
          <w:lang w:eastAsia="hi-IN" w:bidi="hi-IN"/>
        </w:rPr>
        <w:t>, obejmującego przedmiot umowy;</w:t>
      </w:r>
    </w:p>
    <w:p w14:paraId="200F9553" w14:textId="0CD46A7A"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w:t>
      </w:r>
      <w:r w:rsidR="00274245">
        <w:rPr>
          <w:rFonts w:asciiTheme="minorHAnsi" w:hAnsiTheme="minorHAnsi" w:cstheme="minorHAnsi"/>
          <w:bCs/>
          <w:kern w:val="1"/>
          <w:sz w:val="24"/>
          <w:szCs w:val="24"/>
          <w:lang w:eastAsia="hi-IN" w:bidi="hi-IN"/>
        </w:rPr>
        <w:t>, z udziałem Wojewódzkiego Konserwatora Zabytków,</w:t>
      </w:r>
      <w:r w:rsidRPr="009758BD">
        <w:rPr>
          <w:rFonts w:asciiTheme="minorHAnsi" w:hAnsiTheme="minorHAnsi" w:cstheme="minorHAnsi"/>
          <w:bCs/>
          <w:kern w:val="1"/>
          <w:sz w:val="24"/>
          <w:szCs w:val="24"/>
          <w:lang w:eastAsia="hi-IN" w:bidi="hi-IN"/>
        </w:rPr>
        <w:t xml:space="preserve">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4F78744C"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sidR="00064A1F">
        <w:rPr>
          <w:rFonts w:asciiTheme="minorHAnsi" w:hAnsiTheme="minorHAnsi" w:cstheme="minorHAnsi"/>
          <w:bCs/>
          <w:kern w:val="1"/>
          <w:sz w:val="24"/>
          <w:szCs w:val="24"/>
          <w:lang w:eastAsia="hi-IN" w:bidi="hi-IN"/>
        </w:rPr>
        <w:t>7</w:t>
      </w:r>
      <w:r w:rsidR="00064A1F" w:rsidRPr="0059060C">
        <w:rPr>
          <w:rFonts w:asciiTheme="minorHAnsi" w:hAnsiTheme="minorHAnsi" w:cstheme="minorHAnsi"/>
          <w:bCs/>
          <w:kern w:val="1"/>
          <w:sz w:val="24"/>
          <w:szCs w:val="24"/>
          <w:lang w:eastAsia="hi-IN" w:bidi="hi-IN"/>
        </w:rPr>
        <w:t xml:space="preserve"> </w:t>
      </w:r>
      <w:r w:rsidRPr="0059060C">
        <w:rPr>
          <w:rFonts w:asciiTheme="minorHAnsi" w:hAnsiTheme="minorHAnsi" w:cstheme="minorHAnsi"/>
          <w:bCs/>
          <w:kern w:val="1"/>
          <w:sz w:val="24"/>
          <w:szCs w:val="24"/>
          <w:lang w:eastAsia="hi-IN" w:bidi="hi-IN"/>
        </w:rPr>
        <w:t>dni od zawarcia umowy, w celu przekazania placu budowy, następujących dokumentów:</w:t>
      </w:r>
    </w:p>
    <w:p w14:paraId="6A1509AF" w14:textId="1FD96E16"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harmonogramu rzeczowo-finansowy (z podziałem na branże)</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3BFFD412" w14:textId="0FE282C6"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uprawnień budowlanych osób, o których mowa w ust. 2 pkt </w:t>
      </w:r>
      <w:r w:rsidR="00351093">
        <w:rPr>
          <w:rFonts w:asciiTheme="minorHAnsi" w:hAnsiTheme="minorHAnsi" w:cstheme="minorHAnsi"/>
          <w:bCs/>
          <w:kern w:val="1"/>
          <w:sz w:val="24"/>
          <w:szCs w:val="24"/>
          <w:lang w:eastAsia="hi-IN" w:bidi="hi-IN"/>
        </w:rPr>
        <w:t>1</w:t>
      </w:r>
      <w:r w:rsidR="007941FA">
        <w:rPr>
          <w:rFonts w:asciiTheme="minorHAnsi" w:hAnsiTheme="minorHAnsi" w:cstheme="minorHAnsi"/>
          <w:bCs/>
          <w:kern w:val="1"/>
          <w:sz w:val="24"/>
          <w:szCs w:val="24"/>
          <w:lang w:eastAsia="hi-IN" w:bidi="hi-IN"/>
        </w:rPr>
        <w:t>8</w:t>
      </w:r>
      <w:r w:rsidRPr="00875927">
        <w:rPr>
          <w:rFonts w:asciiTheme="minorHAnsi" w:hAnsiTheme="minorHAnsi" w:cstheme="minorHAnsi"/>
          <w:bCs/>
          <w:kern w:val="1"/>
          <w:sz w:val="24"/>
          <w:szCs w:val="24"/>
          <w:lang w:eastAsia="hi-IN" w:bidi="hi-IN"/>
        </w:rPr>
        <w:t>, zgodne z ustawą z dnia 7 lipca 1994 r. prawo budowlane wraz z kopią zaświadczeń o przynależności do właściwej Izby Inżynierów Budownictwa tych osób;</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7094EA8A"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lastRenderedPageBreak/>
        <w:t>przejęcie terenu robót od Zamawiającego;</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41FE2D7B"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w:t>
      </w:r>
      <w:r w:rsidR="004D56A1">
        <w:rPr>
          <w:rFonts w:asciiTheme="minorHAnsi" w:hAnsiTheme="minorHAnsi" w:cstheme="minorHAnsi"/>
          <w:bCs/>
          <w:kern w:val="1"/>
          <w:sz w:val="24"/>
          <w:szCs w:val="24"/>
          <w:lang w:eastAsia="hi-IN" w:bidi="hi-IN"/>
        </w:rPr>
        <w:t>konanie</w:t>
      </w:r>
      <w:r w:rsidRPr="00875927">
        <w:rPr>
          <w:rFonts w:asciiTheme="minorHAnsi" w:hAnsiTheme="minorHAnsi" w:cstheme="minorHAnsi"/>
          <w:bCs/>
          <w:kern w:val="1"/>
          <w:sz w:val="24"/>
          <w:szCs w:val="24"/>
          <w:lang w:eastAsia="hi-IN" w:bidi="hi-IN"/>
        </w:rPr>
        <w:t xml:space="preserve"> wymogów </w:t>
      </w:r>
      <w:r w:rsidR="004D56A1">
        <w:rPr>
          <w:rFonts w:asciiTheme="minorHAnsi" w:hAnsiTheme="minorHAnsi" w:cstheme="minorHAnsi"/>
          <w:bCs/>
          <w:kern w:val="1"/>
          <w:sz w:val="24"/>
          <w:szCs w:val="24"/>
          <w:lang w:eastAsia="hi-IN" w:bidi="hi-IN"/>
        </w:rPr>
        <w:t xml:space="preserve">i zaleceń </w:t>
      </w:r>
      <w:r w:rsidRPr="00875927">
        <w:rPr>
          <w:rFonts w:asciiTheme="minorHAnsi" w:hAnsiTheme="minorHAnsi" w:cstheme="minorHAnsi"/>
          <w:bCs/>
          <w:kern w:val="1"/>
          <w:sz w:val="24"/>
          <w:szCs w:val="24"/>
          <w:lang w:eastAsia="hi-IN" w:bidi="hi-IN"/>
        </w:rPr>
        <w:t>wynikających z uzgodnień, zatwierdzeń i warunków do projektu budowlanego m.in. warunków z gestorami sieci</w:t>
      </w:r>
      <w:r w:rsidR="004D56A1">
        <w:rPr>
          <w:rFonts w:asciiTheme="minorHAnsi" w:hAnsiTheme="minorHAnsi" w:cstheme="minorHAnsi"/>
          <w:bCs/>
          <w:kern w:val="1"/>
          <w:sz w:val="24"/>
          <w:szCs w:val="24"/>
          <w:lang w:eastAsia="hi-IN" w:bidi="hi-IN"/>
        </w:rPr>
        <w:t>, ekspertyz</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05377E8" w14:textId="6A4E34AA"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064A1F">
        <w:rPr>
          <w:rFonts w:asciiTheme="minorHAnsi" w:hAnsiTheme="minorHAnsi" w:cstheme="minorHAnsi"/>
          <w:bCs/>
          <w:kern w:val="1"/>
          <w:sz w:val="24"/>
          <w:szCs w:val="24"/>
          <w:lang w:eastAsia="hi-IN" w:bidi="hi-IN"/>
        </w:rPr>
        <w:t>14</w:t>
      </w:r>
      <w:r w:rsidR="00064A1F" w:rsidRPr="00875927">
        <w:rPr>
          <w:rFonts w:asciiTheme="minorHAnsi" w:hAnsiTheme="minorHAnsi" w:cstheme="minorHAnsi"/>
          <w:bCs/>
          <w:kern w:val="1"/>
          <w:sz w:val="24"/>
          <w:szCs w:val="24"/>
          <w:lang w:eastAsia="hi-IN" w:bidi="hi-IN"/>
        </w:rPr>
        <w:t xml:space="preserve"> </w:t>
      </w:r>
      <w:r w:rsidRPr="00875927">
        <w:rPr>
          <w:rFonts w:asciiTheme="minorHAnsi" w:hAnsiTheme="minorHAnsi" w:cstheme="minorHAnsi"/>
          <w:bCs/>
          <w:kern w:val="1"/>
          <w:sz w:val="24"/>
          <w:szCs w:val="24"/>
          <w:lang w:eastAsia="hi-IN" w:bidi="hi-IN"/>
        </w:rPr>
        <w:t>dni od zawarcia umowy;</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0AC600A1" w14:textId="32993CD4" w:rsidR="00274245" w:rsidRDefault="00274245"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przed wymiana stolarki okiennej i drzwiowej należy przygotować rysunki techniczne stolarki i uzgodnić je z Konserwatorem Zabytków;</w:t>
      </w:r>
    </w:p>
    <w:p w14:paraId="1FB9815F" w14:textId="1B0FF123" w:rsidR="00640B58" w:rsidRPr="0004792B" w:rsidRDefault="00F97AD3" w:rsidP="0004792B">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4792B">
        <w:rPr>
          <w:rFonts w:asciiTheme="minorHAnsi" w:eastAsia="Times New Roman" w:hAnsiTheme="minorHAnsi" w:cstheme="minorHAnsi"/>
          <w:kern w:val="0"/>
          <w:sz w:val="24"/>
          <w:szCs w:val="24"/>
          <w:lang w:eastAsia="pl-PL"/>
        </w:rPr>
        <w:t>przy wymianie stolarki okiennej i drzwiowej</w:t>
      </w:r>
      <w:r w:rsidR="00803834" w:rsidRPr="0004792B">
        <w:rPr>
          <w:rFonts w:asciiTheme="minorHAnsi" w:eastAsia="Times New Roman" w:hAnsiTheme="minorHAnsi" w:cstheme="minorHAnsi"/>
          <w:kern w:val="0"/>
          <w:sz w:val="24"/>
          <w:szCs w:val="24"/>
          <w:lang w:eastAsia="pl-PL"/>
        </w:rPr>
        <w:t xml:space="preserve"> </w:t>
      </w:r>
      <w:r w:rsidR="004D56A1" w:rsidRPr="0004792B">
        <w:rPr>
          <w:rFonts w:asciiTheme="minorHAnsi" w:eastAsia="Times New Roman" w:hAnsiTheme="minorHAnsi" w:cstheme="minorHAnsi"/>
          <w:kern w:val="0"/>
          <w:sz w:val="24"/>
          <w:szCs w:val="24"/>
          <w:lang w:eastAsia="pl-PL"/>
        </w:rPr>
        <w:t xml:space="preserve">oraz przy wykonaniu innych prac </w:t>
      </w:r>
      <w:r w:rsidRPr="0004792B">
        <w:rPr>
          <w:rFonts w:asciiTheme="minorHAnsi" w:eastAsia="Times New Roman" w:hAnsiTheme="minorHAnsi" w:cstheme="minorHAnsi"/>
          <w:kern w:val="0"/>
          <w:sz w:val="24"/>
          <w:szCs w:val="24"/>
          <w:lang w:eastAsia="pl-PL"/>
        </w:rPr>
        <w:t xml:space="preserve">należy przewidzieć roboty dodatkowe tj. uzupełnienie tynków i odmalowania </w:t>
      </w:r>
      <w:r w:rsidR="00C84402" w:rsidRPr="0004792B">
        <w:rPr>
          <w:rFonts w:asciiTheme="minorHAnsi" w:eastAsia="Times New Roman" w:hAnsiTheme="minorHAnsi" w:cstheme="minorHAnsi"/>
          <w:kern w:val="0"/>
          <w:sz w:val="24"/>
          <w:szCs w:val="24"/>
          <w:lang w:eastAsia="pl-PL"/>
        </w:rPr>
        <w:t xml:space="preserve">i doprowadzenie do stanu pierwotnego </w:t>
      </w:r>
      <w:r w:rsidRPr="0004792B">
        <w:rPr>
          <w:rFonts w:asciiTheme="minorHAnsi" w:eastAsia="Times New Roman" w:hAnsiTheme="minorHAnsi" w:cstheme="minorHAnsi"/>
          <w:kern w:val="0"/>
          <w:sz w:val="24"/>
          <w:szCs w:val="24"/>
          <w:lang w:eastAsia="pl-PL"/>
        </w:rPr>
        <w:t>itp.</w:t>
      </w:r>
      <w:r w:rsidR="008A5996" w:rsidRPr="0004792B">
        <w:rPr>
          <w:rFonts w:asciiTheme="minorHAnsi" w:eastAsia="Times New Roman" w:hAnsiTheme="minorHAnsi" w:cstheme="minorHAnsi"/>
          <w:kern w:val="0"/>
          <w:sz w:val="24"/>
          <w:szCs w:val="24"/>
          <w:lang w:eastAsia="pl-PL"/>
        </w:rPr>
        <w: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308DDFCE" w14:textId="7FBD9402" w:rsidR="004F6C44" w:rsidRPr="009B3648" w:rsidRDefault="00EA6553" w:rsidP="0004792B">
      <w:pPr>
        <w:pStyle w:val="Akapitzlist"/>
        <w:numPr>
          <w:ilvl w:val="0"/>
          <w:numId w:val="12"/>
        </w:numPr>
        <w:tabs>
          <w:tab w:val="left" w:pos="708"/>
        </w:tabs>
        <w:autoSpaceDN/>
        <w:spacing w:after="0" w:line="240" w:lineRule="auto"/>
        <w:jc w:val="both"/>
        <w:textAlignment w:val="auto"/>
        <w:rPr>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573B5195" w14:textId="4C4C784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lastRenderedPageBreak/>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399B636C" w14:textId="5194FB0E" w:rsidR="00274245" w:rsidRPr="00C3478A" w:rsidRDefault="00274245"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uzyskanie wszelkich decyzji, w tym zmiany organizacji ruchu oraz w sprawie zajęcia pasa drogowego, a także ponoszenie wszelkich kosztów z tym związanych na czas realizacji przedmiotu zamówienia;</w:t>
      </w:r>
    </w:p>
    <w:p w14:paraId="1326EF23" w14:textId="6B48287A" w:rsidR="004F6C44" w:rsidRPr="00C3478A" w:rsidRDefault="00C87DF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przekazanie Zamawiającemu </w:t>
      </w:r>
      <w:r w:rsidR="00CC1112" w:rsidRPr="00C3478A">
        <w:rPr>
          <w:rFonts w:asciiTheme="minorHAnsi" w:hAnsiTheme="minorHAnsi" w:cstheme="minorHAnsi"/>
          <w:bCs/>
          <w:kern w:val="1"/>
          <w:sz w:val="24"/>
          <w:szCs w:val="24"/>
          <w:lang w:eastAsia="hi-IN" w:bidi="hi-IN"/>
        </w:rPr>
        <w:t>materiał</w:t>
      </w:r>
      <w:r w:rsidRPr="00C3478A">
        <w:rPr>
          <w:rFonts w:asciiTheme="minorHAnsi" w:hAnsiTheme="minorHAnsi" w:cstheme="minorHAnsi"/>
          <w:bCs/>
          <w:kern w:val="1"/>
          <w:sz w:val="24"/>
          <w:szCs w:val="24"/>
          <w:lang w:eastAsia="hi-IN" w:bidi="hi-IN"/>
        </w:rPr>
        <w:t>ów</w:t>
      </w:r>
      <w:r w:rsidR="00CC1112" w:rsidRPr="00C3478A">
        <w:rPr>
          <w:rFonts w:asciiTheme="minorHAnsi" w:hAnsiTheme="minorHAnsi" w:cstheme="minorHAnsi"/>
          <w:bCs/>
          <w:kern w:val="1"/>
          <w:sz w:val="24"/>
          <w:szCs w:val="24"/>
          <w:lang w:eastAsia="hi-IN" w:bidi="hi-IN"/>
        </w:rPr>
        <w:t xml:space="preserve"> z rozbiórki nadający</w:t>
      </w:r>
      <w:r w:rsidRPr="00C3478A">
        <w:rPr>
          <w:rFonts w:asciiTheme="minorHAnsi" w:hAnsiTheme="minorHAnsi" w:cstheme="minorHAnsi"/>
          <w:bCs/>
          <w:kern w:val="1"/>
          <w:sz w:val="24"/>
          <w:szCs w:val="24"/>
          <w:lang w:eastAsia="hi-IN" w:bidi="hi-IN"/>
        </w:rPr>
        <w:t>ch</w:t>
      </w:r>
      <w:r w:rsidR="00CC1112" w:rsidRPr="00C3478A">
        <w:rPr>
          <w:rFonts w:asciiTheme="minorHAnsi" w:hAnsiTheme="minorHAnsi" w:cstheme="minorHAnsi"/>
          <w:bCs/>
          <w:kern w:val="1"/>
          <w:sz w:val="24"/>
          <w:szCs w:val="24"/>
          <w:lang w:eastAsia="hi-IN" w:bidi="hi-IN"/>
        </w:rPr>
        <w:t xml:space="preserve"> się do ponownego wykorzystania, jeśli tak stwierdzi Inspektor Nadzoru Inwestorskiego</w:t>
      </w:r>
      <w:r w:rsidRPr="00C3478A">
        <w:rPr>
          <w:rFonts w:asciiTheme="minorHAnsi" w:hAnsiTheme="minorHAnsi" w:cstheme="minorHAnsi"/>
          <w:bCs/>
          <w:kern w:val="1"/>
          <w:sz w:val="24"/>
          <w:szCs w:val="24"/>
          <w:lang w:eastAsia="hi-IN" w:bidi="hi-IN"/>
        </w:rPr>
        <w:t>. Materiały te</w:t>
      </w:r>
      <w:r w:rsidR="00CC1112" w:rsidRPr="00C3478A">
        <w:rPr>
          <w:rFonts w:asciiTheme="minorHAnsi" w:hAnsiTheme="minorHAnsi" w:cstheme="minorHAnsi"/>
          <w:bCs/>
          <w:kern w:val="1"/>
          <w:sz w:val="24"/>
          <w:szCs w:val="24"/>
          <w:lang w:eastAsia="hi-IN" w:bidi="hi-IN"/>
        </w:rPr>
        <w:t xml:space="preserve"> stanowi</w:t>
      </w:r>
      <w:r w:rsidRPr="00C3478A">
        <w:rPr>
          <w:rFonts w:asciiTheme="minorHAnsi" w:hAnsiTheme="minorHAnsi" w:cstheme="minorHAnsi"/>
          <w:bCs/>
          <w:kern w:val="1"/>
          <w:sz w:val="24"/>
          <w:szCs w:val="24"/>
          <w:lang w:eastAsia="hi-IN" w:bidi="hi-IN"/>
        </w:rPr>
        <w:t>ą</w:t>
      </w:r>
      <w:r w:rsidR="00CC1112" w:rsidRPr="00C3478A">
        <w:rPr>
          <w:rFonts w:asciiTheme="minorHAnsi" w:hAnsiTheme="minorHAnsi" w:cstheme="minorHAnsi"/>
          <w:bCs/>
          <w:kern w:val="1"/>
          <w:sz w:val="24"/>
          <w:szCs w:val="24"/>
          <w:lang w:eastAsia="hi-IN" w:bidi="hi-IN"/>
        </w:rPr>
        <w:t xml:space="preserve"> własność Zamawiającego i win</w:t>
      </w:r>
      <w:r w:rsidRPr="00C3478A">
        <w:rPr>
          <w:rFonts w:asciiTheme="minorHAnsi" w:hAnsiTheme="minorHAnsi" w:cstheme="minorHAnsi"/>
          <w:bCs/>
          <w:kern w:val="1"/>
          <w:sz w:val="24"/>
          <w:szCs w:val="24"/>
          <w:lang w:eastAsia="hi-IN" w:bidi="hi-IN"/>
        </w:rPr>
        <w:t>ny</w:t>
      </w:r>
      <w:r w:rsidR="00CC1112" w:rsidRPr="00C3478A">
        <w:rPr>
          <w:rFonts w:asciiTheme="minorHAnsi" w:hAnsiTheme="minorHAnsi" w:cstheme="minorHAnsi"/>
          <w:bCs/>
          <w:kern w:val="1"/>
          <w:sz w:val="24"/>
          <w:szCs w:val="24"/>
          <w:lang w:eastAsia="hi-IN" w:bidi="hi-IN"/>
        </w:rPr>
        <w:t xml:space="preserve"> zostać przetransportowan</w:t>
      </w:r>
      <w:r w:rsidRPr="00C3478A">
        <w:rPr>
          <w:rFonts w:asciiTheme="minorHAnsi" w:hAnsiTheme="minorHAnsi" w:cstheme="minorHAnsi"/>
          <w:bCs/>
          <w:kern w:val="1"/>
          <w:sz w:val="24"/>
          <w:szCs w:val="24"/>
          <w:lang w:eastAsia="hi-IN" w:bidi="hi-IN"/>
        </w:rPr>
        <w:t>e</w:t>
      </w:r>
      <w:r w:rsidR="00CC1112" w:rsidRPr="00C3478A">
        <w:rPr>
          <w:rFonts w:asciiTheme="minorHAnsi" w:hAnsiTheme="minorHAnsi" w:cstheme="minorHAnsi"/>
          <w:bCs/>
          <w:kern w:val="1"/>
          <w:sz w:val="24"/>
          <w:szCs w:val="24"/>
          <w:lang w:eastAsia="hi-IN" w:bidi="hi-IN"/>
        </w:rPr>
        <w:t xml:space="preserve"> w miejsce przez niego wskazane w odległości nie większej niż 5 km od placu budowy</w:t>
      </w:r>
      <w:r w:rsidR="00985AE4" w:rsidRPr="00C3478A">
        <w:rPr>
          <w:rFonts w:asciiTheme="minorHAnsi" w:hAnsiTheme="minorHAnsi" w:cstheme="minorHAnsi"/>
          <w:bCs/>
          <w:kern w:val="1"/>
          <w:sz w:val="24"/>
          <w:szCs w:val="24"/>
          <w:lang w:eastAsia="hi-IN" w:bidi="hi-IN"/>
        </w:rPr>
        <w:t xml:space="preserve">. </w:t>
      </w:r>
      <w:bookmarkStart w:id="9" w:name="_Hlk106019470"/>
      <w:r w:rsidR="00EF032F" w:rsidRPr="00C3478A">
        <w:rPr>
          <w:rFonts w:asciiTheme="minorHAnsi" w:hAnsiTheme="minorHAnsi" w:cstheme="minorHAnsi"/>
          <w:bCs/>
          <w:kern w:val="1"/>
          <w:sz w:val="24"/>
          <w:szCs w:val="24"/>
          <w:lang w:eastAsia="hi-IN" w:bidi="hi-IN"/>
        </w:rPr>
        <w:t xml:space="preserve">Za transport materiałów odpowiada Wykonawca. </w:t>
      </w:r>
      <w:r w:rsidR="0087592A" w:rsidRPr="00C3478A">
        <w:rPr>
          <w:rFonts w:asciiTheme="minorHAnsi" w:hAnsiTheme="minorHAnsi" w:cstheme="minorHAnsi"/>
          <w:bCs/>
          <w:kern w:val="1"/>
          <w:sz w:val="24"/>
          <w:szCs w:val="24"/>
          <w:lang w:eastAsia="hi-IN" w:bidi="hi-IN"/>
        </w:rPr>
        <w:t xml:space="preserve">Wywóz </w:t>
      </w:r>
      <w:r w:rsidR="00985AE4" w:rsidRPr="00C3478A">
        <w:rPr>
          <w:rFonts w:asciiTheme="minorHAnsi" w:hAnsiTheme="minorHAnsi" w:cstheme="minorHAnsi"/>
          <w:bCs/>
          <w:kern w:val="1"/>
          <w:sz w:val="24"/>
          <w:szCs w:val="24"/>
          <w:lang w:eastAsia="hi-IN" w:bidi="hi-IN"/>
        </w:rPr>
        <w:t>materiałów</w:t>
      </w:r>
      <w:r w:rsidR="0087592A" w:rsidRPr="00C3478A">
        <w:rPr>
          <w:rFonts w:asciiTheme="minorHAnsi" w:hAnsiTheme="minorHAnsi" w:cstheme="minorHAnsi"/>
          <w:bCs/>
          <w:kern w:val="1"/>
          <w:sz w:val="24"/>
          <w:szCs w:val="24"/>
          <w:lang w:eastAsia="hi-IN" w:bidi="hi-IN"/>
        </w:rPr>
        <w:t xml:space="preserve"> powinien odbywać się sukcesywnie</w:t>
      </w:r>
      <w:r w:rsidR="00EA6553" w:rsidRPr="00C3478A">
        <w:rPr>
          <w:rFonts w:asciiTheme="minorHAnsi" w:hAnsiTheme="minorHAnsi" w:cstheme="minorHAnsi"/>
          <w:bCs/>
          <w:kern w:val="1"/>
          <w:sz w:val="24"/>
          <w:szCs w:val="24"/>
          <w:lang w:eastAsia="hi-IN" w:bidi="hi-IN"/>
        </w:rPr>
        <w:t>;</w:t>
      </w:r>
    </w:p>
    <w:bookmarkEnd w:id="9"/>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4C169198" w14:textId="17FF18BC" w:rsidR="002E1E0C" w:rsidRPr="002E1E0C"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Justyna Stokowska, Tel.: 56 444 93 37, e-mail: </w:t>
      </w:r>
      <w:hyperlink r:id="rId8" w:history="1">
        <w:r w:rsidRPr="00767AFF">
          <w:rPr>
            <w:rStyle w:val="Hipercze"/>
            <w:rFonts w:asciiTheme="minorHAnsi" w:hAnsiTheme="minorHAnsi" w:cstheme="minorHAnsi"/>
            <w:bCs/>
            <w:kern w:val="1"/>
            <w:sz w:val="24"/>
            <w:szCs w:val="24"/>
            <w:lang w:eastAsia="hi-IN" w:bidi="hi-IN"/>
          </w:rPr>
          <w:t>jstokowska@golub-dobrzyn.pl</w:t>
        </w:r>
      </w:hyperlink>
      <w:r>
        <w:rPr>
          <w:rFonts w:asciiTheme="minorHAnsi" w:hAnsiTheme="minorHAnsi" w:cstheme="minorHAnsi"/>
          <w:bCs/>
          <w:kern w:val="1"/>
          <w:sz w:val="24"/>
          <w:szCs w:val="24"/>
          <w:lang w:eastAsia="hi-IN" w:bidi="hi-IN"/>
        </w:rPr>
        <w:t xml:space="preserve"> </w:t>
      </w:r>
    </w:p>
    <w:p w14:paraId="18DC5481" w14:textId="56D6CF24" w:rsidR="002E1E0C" w:rsidRPr="002E1E0C"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Marta Jaworska, Tel.: 56 444 93 50, e-mail: </w:t>
      </w:r>
      <w:hyperlink r:id="rId9" w:history="1">
        <w:r w:rsidRPr="00767AFF">
          <w:rPr>
            <w:rStyle w:val="Hipercze"/>
            <w:rFonts w:asciiTheme="minorHAnsi" w:hAnsiTheme="minorHAnsi" w:cstheme="minorHAnsi"/>
            <w:bCs/>
            <w:kern w:val="1"/>
            <w:sz w:val="24"/>
            <w:szCs w:val="24"/>
            <w:lang w:eastAsia="hi-IN" w:bidi="hi-IN"/>
          </w:rPr>
          <w:t>mjaworska@golub-dobrzyn.pl</w:t>
        </w:r>
      </w:hyperlink>
      <w:r>
        <w:rPr>
          <w:rFonts w:asciiTheme="minorHAnsi" w:hAnsiTheme="minorHAnsi" w:cstheme="minorHAnsi"/>
          <w:bCs/>
          <w:kern w:val="1"/>
          <w:sz w:val="24"/>
          <w:szCs w:val="24"/>
          <w:lang w:eastAsia="hi-IN" w:bidi="hi-IN"/>
        </w:rPr>
        <w:t xml:space="preserve"> </w:t>
      </w:r>
    </w:p>
    <w:p w14:paraId="0B1AD225" w14:textId="6C024846" w:rsidR="00F4616F" w:rsidRPr="009758BD"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Kamila Kozłowska, Tel.: 56 444 93 50, e-mail: </w:t>
      </w:r>
      <w:hyperlink r:id="rId10" w:history="1">
        <w:r w:rsidRPr="00767AFF">
          <w:rPr>
            <w:rStyle w:val="Hipercze"/>
            <w:rFonts w:asciiTheme="minorHAnsi" w:hAnsiTheme="minorHAnsi" w:cstheme="minorHAnsi"/>
            <w:bCs/>
            <w:kern w:val="1"/>
            <w:sz w:val="24"/>
            <w:szCs w:val="24"/>
            <w:lang w:eastAsia="hi-IN" w:bidi="hi-IN"/>
          </w:rPr>
          <w:t>kkozlowska@golub-dobrzyn.pl</w:t>
        </w:r>
      </w:hyperlink>
      <w:r>
        <w:rPr>
          <w:rFonts w:asciiTheme="minorHAnsi" w:hAnsiTheme="minorHAnsi" w:cstheme="minorHAnsi"/>
          <w:bCs/>
          <w:kern w:val="1"/>
          <w:sz w:val="24"/>
          <w:szCs w:val="24"/>
          <w:lang w:eastAsia="hi-IN" w:bidi="hi-IN"/>
        </w:rPr>
        <w:t xml:space="preserve"> </w:t>
      </w:r>
    </w:p>
    <w:p w14:paraId="20186A86" w14:textId="6811EF55" w:rsidR="00F4616F" w:rsidRDefault="0004792B" w:rsidP="00064A1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NADZÓR INWESTORSKI</w:t>
      </w:r>
      <w:r w:rsidR="00064A1F">
        <w:rPr>
          <w:rFonts w:asciiTheme="minorHAnsi" w:hAnsiTheme="minorHAnsi" w:cstheme="minorHAnsi"/>
          <w:bCs/>
          <w:kern w:val="1"/>
          <w:sz w:val="24"/>
          <w:szCs w:val="24"/>
          <w:lang w:eastAsia="hi-IN" w:bidi="hi-IN"/>
        </w:rPr>
        <w:t xml:space="preserve">: </w:t>
      </w:r>
    </w:p>
    <w:p w14:paraId="0EC4EC41" w14:textId="5D299D2A" w:rsidR="00132B26" w:rsidRDefault="00132B26" w:rsidP="0004792B">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2B26">
        <w:rPr>
          <w:rFonts w:asciiTheme="minorHAnsi" w:hAnsiTheme="minorHAnsi" w:cstheme="minorHAnsi"/>
          <w:bCs/>
          <w:kern w:val="1"/>
          <w:sz w:val="24"/>
          <w:szCs w:val="24"/>
          <w:lang w:eastAsia="hi-IN" w:bidi="hi-IN"/>
        </w:rPr>
        <w:t>Imię i nazwisko: ................................</w:t>
      </w:r>
    </w:p>
    <w:p w14:paraId="65E639E4" w14:textId="27F7B2FA" w:rsidR="00132B26" w:rsidRDefault="00132B26" w:rsidP="00064A1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NADZÓR KONSERWTORSKI: </w:t>
      </w:r>
    </w:p>
    <w:p w14:paraId="1610E044" w14:textId="32342CCC" w:rsidR="00132B26" w:rsidRDefault="00132B26" w:rsidP="0004792B">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2B26">
        <w:rPr>
          <w:rFonts w:asciiTheme="minorHAnsi" w:hAnsiTheme="minorHAnsi" w:cstheme="minorHAnsi"/>
          <w:bCs/>
          <w:kern w:val="1"/>
          <w:sz w:val="24"/>
          <w:szCs w:val="24"/>
          <w:lang w:eastAsia="hi-IN" w:bidi="hi-IN"/>
        </w:rPr>
        <w:t>Imię i nazwisko: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2C949A3C"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r w:rsidR="00132B26">
        <w:rPr>
          <w:rFonts w:asciiTheme="minorHAnsi" w:hAnsiTheme="minorHAnsi" w:cstheme="minorHAnsi"/>
          <w:bCs/>
          <w:kern w:val="1"/>
          <w:sz w:val="24"/>
          <w:szCs w:val="24"/>
          <w:lang w:eastAsia="hi-IN" w:bidi="hi-IN"/>
        </w:rPr>
        <w:t xml:space="preserve"> </w:t>
      </w:r>
      <w:r w:rsidR="00132B26" w:rsidRPr="00132B26">
        <w:rPr>
          <w:rFonts w:asciiTheme="minorHAnsi" w:hAnsiTheme="minorHAnsi" w:cstheme="minorHAnsi"/>
          <w:bCs/>
          <w:kern w:val="1"/>
          <w:sz w:val="24"/>
          <w:szCs w:val="24"/>
          <w:lang w:eastAsia="hi-IN" w:bidi="hi-IN"/>
        </w:rPr>
        <w:t>POSIADAJĄCA KWALIFIKACJE, O KTÓRYCH MOWA W ART. 37C USTAWY Z DNIA 23 LIPCA 2003 R. O OCHRONIE ZABYTKÓW I OPIECE NAD ZABYTKAMI:</w:t>
      </w:r>
    </w:p>
    <w:p w14:paraId="737D1BD7" w14:textId="7C47FCAC" w:rsidR="00064A1F" w:rsidRDefault="000F414D" w:rsidP="00132B26">
      <w:pPr>
        <w:pStyle w:val="Akapitzlist"/>
        <w:tabs>
          <w:tab w:val="left" w:pos="708"/>
        </w:tabs>
        <w:autoSpaceDN/>
        <w:spacing w:after="0" w:line="240" w:lineRule="auto"/>
        <w:ind w:left="1440"/>
        <w:jc w:val="both"/>
        <w:textAlignment w:val="auto"/>
        <w:rPr>
          <w:lang w:eastAsia="hi-IN" w:bidi="hi-IN"/>
        </w:rPr>
      </w:pPr>
      <w:r w:rsidRPr="000F414D">
        <w:rPr>
          <w:rFonts w:asciiTheme="minorHAnsi" w:hAnsiTheme="minorHAnsi" w:cstheme="minorHAnsi"/>
          <w:bCs/>
          <w:kern w:val="1"/>
          <w:sz w:val="24"/>
          <w:szCs w:val="24"/>
          <w:lang w:eastAsia="hi-IN" w:bidi="hi-IN"/>
        </w:rPr>
        <w:t xml:space="preserve">Imię i nazwisko: </w:t>
      </w:r>
      <w:r w:rsidR="00064A1F">
        <w:rPr>
          <w:rFonts w:asciiTheme="minorHAnsi" w:hAnsiTheme="minorHAnsi" w:cstheme="minorHAnsi"/>
          <w:bCs/>
          <w:kern w:val="1"/>
          <w:sz w:val="24"/>
          <w:szCs w:val="24"/>
          <w:lang w:eastAsia="hi-IN" w:bidi="hi-IN"/>
        </w:rPr>
        <w:t>…………………………</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0B54C51"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5C5ED1">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PLN</w:t>
      </w:r>
    </w:p>
    <w:p w14:paraId="627301F1" w14:textId="763DA6C0"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Podatek od towarów i usług (stawka:</w:t>
      </w:r>
      <w:r w:rsidR="003B5453">
        <w:rPr>
          <w:rFonts w:asciiTheme="minorHAnsi" w:hAnsiTheme="minorHAnsi" w:cstheme="minorHAnsi"/>
          <w:bCs/>
          <w:kern w:val="1"/>
          <w:sz w:val="24"/>
          <w:szCs w:val="24"/>
          <w:lang w:eastAsia="hi-IN" w:bidi="hi-IN"/>
        </w:rPr>
        <w:t xml:space="preserve"> 23</w:t>
      </w:r>
      <w:r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b/>
      </w:r>
      <w:r w:rsidR="005C5ED1">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PLN</w:t>
      </w:r>
    </w:p>
    <w:p w14:paraId="6A25540A" w14:textId="3633002C"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005C5ED1">
        <w:rPr>
          <w:rFonts w:asciiTheme="minorHAnsi" w:hAnsiTheme="minorHAnsi" w:cstheme="minorHAnsi"/>
          <w:b/>
          <w:kern w:val="1"/>
          <w:sz w:val="24"/>
          <w:szCs w:val="24"/>
          <w:lang w:eastAsia="hi-IN" w:bidi="hi-IN"/>
        </w:rPr>
        <w:t>…………………..</w:t>
      </w:r>
      <w:r w:rsidRPr="003B5453">
        <w:rPr>
          <w:rFonts w:asciiTheme="minorHAnsi" w:hAnsiTheme="minorHAnsi" w:cstheme="minorHAnsi"/>
          <w:b/>
          <w:kern w:val="1"/>
          <w:sz w:val="24"/>
          <w:szCs w:val="24"/>
          <w:lang w:eastAsia="hi-IN" w:bidi="hi-IN"/>
        </w:rPr>
        <w:t xml:space="preserve"> PLN</w:t>
      </w:r>
      <w:r w:rsidRPr="009758BD">
        <w:rPr>
          <w:rFonts w:asciiTheme="minorHAnsi" w:hAnsiTheme="minorHAnsi" w:cstheme="minorHAnsi"/>
          <w:bCs/>
          <w:kern w:val="1"/>
          <w:sz w:val="24"/>
          <w:szCs w:val="24"/>
          <w:lang w:eastAsia="hi-IN" w:bidi="hi-IN"/>
        </w:rPr>
        <w:t xml:space="preserve"> </w:t>
      </w:r>
    </w:p>
    <w:p w14:paraId="0A228EFD" w14:textId="081C0831" w:rsidR="006174C9"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(słownie:</w:t>
      </w:r>
      <w:r w:rsidR="00AB7BDE">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w:t>
      </w:r>
    </w:p>
    <w:p w14:paraId="54C8329F" w14:textId="3120F192" w:rsidR="00AD30ED" w:rsidRPr="00566319" w:rsidRDefault="00150F96" w:rsidP="004D3D83">
      <w:pPr>
        <w:pStyle w:val="Bezodstpw"/>
        <w:numPr>
          <w:ilvl w:val="0"/>
          <w:numId w:val="13"/>
        </w:numPr>
        <w:jc w:val="both"/>
        <w:rPr>
          <w:sz w:val="24"/>
          <w:szCs w:val="24"/>
        </w:rPr>
      </w:pPr>
      <w:r>
        <w:rPr>
          <w:sz w:val="24"/>
          <w:szCs w:val="24"/>
        </w:rPr>
        <w:t>W</w:t>
      </w:r>
      <w:r w:rsidR="00AD30ED" w:rsidRPr="00AD30ED">
        <w:rPr>
          <w:sz w:val="24"/>
          <w:szCs w:val="24"/>
        </w:rPr>
        <w:t>ynagrodzeni</w:t>
      </w:r>
      <w:r w:rsidR="009044F5">
        <w:rPr>
          <w:sz w:val="24"/>
          <w:szCs w:val="24"/>
        </w:rPr>
        <w:t>e</w:t>
      </w:r>
      <w:r w:rsidR="004474BE">
        <w:rPr>
          <w:sz w:val="24"/>
          <w:szCs w:val="24"/>
        </w:rPr>
        <w:t xml:space="preserve"> </w:t>
      </w:r>
      <w:r w:rsidR="009044F5">
        <w:rPr>
          <w:sz w:val="24"/>
          <w:szCs w:val="24"/>
        </w:rPr>
        <w:t>zostanie wypłacone</w:t>
      </w:r>
      <w:r w:rsidR="009044F5" w:rsidRPr="009044F5">
        <w:rPr>
          <w:sz w:val="24"/>
          <w:szCs w:val="24"/>
        </w:rPr>
        <w:t xml:space="preserve"> n</w:t>
      </w:r>
      <w:r w:rsidR="009044F5">
        <w:rPr>
          <w:sz w:val="24"/>
          <w:szCs w:val="24"/>
        </w:rPr>
        <w:t xml:space="preserve">a </w:t>
      </w:r>
      <w:r w:rsidR="009044F5" w:rsidRPr="00CC3E18">
        <w:rPr>
          <w:sz w:val="24"/>
          <w:szCs w:val="24"/>
        </w:rPr>
        <w:t>podstawie faktur</w:t>
      </w:r>
      <w:r w:rsidR="00274245">
        <w:rPr>
          <w:sz w:val="24"/>
          <w:szCs w:val="24"/>
        </w:rPr>
        <w:t>y</w:t>
      </w:r>
      <w:r w:rsidR="009044F5" w:rsidRPr="00CC3E18">
        <w:rPr>
          <w:sz w:val="24"/>
          <w:szCs w:val="24"/>
        </w:rPr>
        <w:t xml:space="preserve"> VAT wystawion</w:t>
      </w:r>
      <w:r w:rsidR="00274245">
        <w:rPr>
          <w:sz w:val="24"/>
          <w:szCs w:val="24"/>
        </w:rPr>
        <w:t>ej</w:t>
      </w:r>
      <w:r w:rsidR="009044F5" w:rsidRPr="00CC3E18">
        <w:rPr>
          <w:sz w:val="24"/>
          <w:szCs w:val="24"/>
        </w:rPr>
        <w:t xml:space="preserve"> przez Wykonawcę po </w:t>
      </w:r>
      <w:r w:rsidR="004D56A1">
        <w:rPr>
          <w:sz w:val="24"/>
          <w:szCs w:val="24"/>
        </w:rPr>
        <w:t>odbiorze końcowym</w:t>
      </w:r>
      <w:r w:rsidR="009044F5" w:rsidRPr="00CC3E18">
        <w:rPr>
          <w:sz w:val="24"/>
          <w:szCs w:val="24"/>
        </w:rPr>
        <w:t>, w oparciu o protok</w:t>
      </w:r>
      <w:r w:rsidR="00274245">
        <w:rPr>
          <w:sz w:val="24"/>
          <w:szCs w:val="24"/>
        </w:rPr>
        <w:t xml:space="preserve">ół </w:t>
      </w:r>
      <w:r w:rsidR="009044F5" w:rsidRPr="00CC3E18">
        <w:rPr>
          <w:sz w:val="24"/>
          <w:szCs w:val="24"/>
        </w:rPr>
        <w:t xml:space="preserve">końcowego odbioru robót. </w:t>
      </w:r>
      <w:r w:rsidR="009044F5" w:rsidRPr="009044F5">
        <w:rPr>
          <w:sz w:val="24"/>
          <w:szCs w:val="24"/>
        </w:rPr>
        <w:t>Okres rozliczeniowy dla prawidłowo</w:t>
      </w:r>
      <w:r w:rsidR="009044F5">
        <w:rPr>
          <w:sz w:val="24"/>
          <w:szCs w:val="24"/>
        </w:rPr>
        <w:t xml:space="preserve"> </w:t>
      </w:r>
      <w:r w:rsidR="009044F5" w:rsidRPr="00CC3E18">
        <w:rPr>
          <w:sz w:val="24"/>
          <w:szCs w:val="24"/>
        </w:rPr>
        <w:t>wystawion</w:t>
      </w:r>
      <w:r w:rsidR="00A25768">
        <w:rPr>
          <w:sz w:val="24"/>
          <w:szCs w:val="24"/>
        </w:rPr>
        <w:t>ych</w:t>
      </w:r>
      <w:r w:rsidR="009044F5" w:rsidRPr="00CC3E18">
        <w:rPr>
          <w:sz w:val="24"/>
          <w:szCs w:val="24"/>
        </w:rPr>
        <w:t xml:space="preserve"> i dostarczon</w:t>
      </w:r>
      <w:r w:rsidR="00A25768">
        <w:rPr>
          <w:sz w:val="24"/>
          <w:szCs w:val="24"/>
        </w:rPr>
        <w:t>ych</w:t>
      </w:r>
      <w:r w:rsidR="009044F5" w:rsidRPr="00CC3E18">
        <w:rPr>
          <w:sz w:val="24"/>
          <w:szCs w:val="24"/>
        </w:rPr>
        <w:t xml:space="preserve"> Zamawiającemu przez Wykonawcę faktur VAT wynosi nie dłużej niż</w:t>
      </w:r>
      <w:r w:rsidR="009044F5">
        <w:rPr>
          <w:sz w:val="24"/>
          <w:szCs w:val="24"/>
        </w:rPr>
        <w:t xml:space="preserve"> </w:t>
      </w:r>
      <w:r w:rsidR="005C5ED1" w:rsidRPr="00CC3E18">
        <w:rPr>
          <w:sz w:val="24"/>
          <w:szCs w:val="24"/>
        </w:rPr>
        <w:t>3</w:t>
      </w:r>
      <w:r w:rsidR="005C5ED1">
        <w:rPr>
          <w:sz w:val="24"/>
          <w:szCs w:val="24"/>
        </w:rPr>
        <w:t>0</w:t>
      </w:r>
      <w:r w:rsidR="005C5ED1" w:rsidRPr="00CC3E18">
        <w:rPr>
          <w:sz w:val="24"/>
          <w:szCs w:val="24"/>
        </w:rPr>
        <w:t xml:space="preserve"> </w:t>
      </w:r>
      <w:r w:rsidR="009044F5" w:rsidRPr="00CC3E18">
        <w:rPr>
          <w:sz w:val="24"/>
          <w:szCs w:val="24"/>
        </w:rPr>
        <w:t>dni.</w:t>
      </w:r>
      <w:r w:rsidR="009044F5" w:rsidRPr="00CC3E18" w:rsidDel="00150F96">
        <w:rPr>
          <w:sz w:val="24"/>
          <w:szCs w:val="24"/>
        </w:rPr>
        <w:t xml:space="preserve"> </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70BE0DEB"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10"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ne będą na podstawie faktur</w:t>
      </w:r>
      <w:r w:rsidR="00274245">
        <w:rPr>
          <w:rFonts w:asciiTheme="minorHAnsi" w:hAnsiTheme="minorHAnsi" w:cstheme="minorHAnsi"/>
          <w:sz w:val="24"/>
          <w:szCs w:val="24"/>
        </w:rPr>
        <w:t>y</w:t>
      </w:r>
      <w:r w:rsidR="00C20FCE" w:rsidRPr="009758BD">
        <w:rPr>
          <w:rFonts w:asciiTheme="minorHAnsi" w:hAnsiTheme="minorHAnsi" w:cstheme="minorHAnsi"/>
          <w:sz w:val="24"/>
          <w:szCs w:val="24"/>
        </w:rPr>
        <w:t xml:space="preserve"> </w:t>
      </w:r>
      <w:r w:rsidRPr="009758BD">
        <w:rPr>
          <w:rFonts w:asciiTheme="minorHAnsi" w:hAnsiTheme="minorHAnsi" w:cstheme="minorHAnsi"/>
          <w:sz w:val="24"/>
          <w:szCs w:val="24"/>
        </w:rPr>
        <w:t>wystawion</w:t>
      </w:r>
      <w:r w:rsidR="00274245">
        <w:rPr>
          <w:rFonts w:asciiTheme="minorHAnsi" w:hAnsiTheme="minorHAnsi" w:cstheme="minorHAnsi"/>
          <w:sz w:val="24"/>
          <w:szCs w:val="24"/>
        </w:rPr>
        <w:t>ej</w:t>
      </w:r>
      <w:r w:rsidRPr="009758BD">
        <w:rPr>
          <w:rFonts w:asciiTheme="minorHAnsi" w:hAnsiTheme="minorHAnsi" w:cstheme="minorHAnsi"/>
          <w:sz w:val="24"/>
          <w:szCs w:val="24"/>
        </w:rPr>
        <w:t xml:space="preserve">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10"/>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10C074F" w14:textId="77777777" w:rsidR="00600C68" w:rsidRDefault="00600C68" w:rsidP="003B545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43C9346B"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46275394"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kierowników robót,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4BE104B3"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11"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11"/>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23B6CD08"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 xml:space="preserve">i </w:t>
      </w:r>
      <w:r w:rsidR="00274245">
        <w:rPr>
          <w:rFonts w:asciiTheme="minorHAnsi" w:hAnsiTheme="minorHAnsi" w:cstheme="minorHAnsi"/>
          <w:bCs/>
          <w:kern w:val="1"/>
          <w:sz w:val="24"/>
          <w:szCs w:val="24"/>
          <w:lang w:eastAsia="hi-IN" w:bidi="hi-IN"/>
        </w:rPr>
        <w:t>osób</w:t>
      </w:r>
      <w:r w:rsidR="001101B2">
        <w:rPr>
          <w:rFonts w:asciiTheme="minorHAnsi" w:hAnsiTheme="minorHAnsi" w:cstheme="minorHAnsi"/>
          <w:bCs/>
          <w:kern w:val="1"/>
          <w:sz w:val="24"/>
          <w:szCs w:val="24"/>
          <w:lang w:eastAsia="hi-IN" w:bidi="hi-IN"/>
        </w:rPr>
        <w:t>,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6F2BABD2" w14:textId="1D4C1F8E"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274245">
        <w:rPr>
          <w:rFonts w:asciiTheme="minorHAnsi" w:hAnsiTheme="minorHAnsi" w:cstheme="minorHAnsi"/>
          <w:bCs/>
          <w:kern w:val="1"/>
          <w:sz w:val="24"/>
          <w:szCs w:val="24"/>
          <w:lang w:eastAsia="hi-IN" w:bidi="hi-IN"/>
        </w:rPr>
        <w:t>osób</w:t>
      </w:r>
      <w:r w:rsidR="001101B2" w:rsidRPr="001101B2">
        <w:rPr>
          <w:rFonts w:asciiTheme="minorHAnsi" w:hAnsiTheme="minorHAnsi" w:cstheme="minorHAnsi"/>
          <w:bCs/>
          <w:kern w:val="1"/>
          <w:sz w:val="24"/>
          <w:szCs w:val="24"/>
          <w:lang w:eastAsia="hi-IN" w:bidi="hi-IN"/>
        </w:rPr>
        <w:t>,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BD4AA22"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w:t>
      </w:r>
      <w:r w:rsidR="005C5ED1">
        <w:rPr>
          <w:rFonts w:asciiTheme="minorHAnsi" w:hAnsiTheme="minorHAnsi" w:cstheme="minorHAnsi"/>
          <w:bCs/>
          <w:kern w:val="1"/>
          <w:sz w:val="24"/>
          <w:szCs w:val="24"/>
          <w:lang w:eastAsia="hi-IN" w:bidi="hi-IN"/>
        </w:rPr>
        <w:t xml:space="preserve">wnioski materiałowe </w:t>
      </w:r>
      <w:r w:rsidR="005C5ED1">
        <w:rPr>
          <w:rFonts w:asciiTheme="minorHAnsi" w:hAnsiTheme="minorHAnsi" w:cstheme="minorHAnsi"/>
          <w:bCs/>
          <w:kern w:val="1"/>
          <w:sz w:val="24"/>
          <w:szCs w:val="24"/>
          <w:lang w:eastAsia="hi-IN" w:bidi="hi-IN"/>
        </w:rPr>
        <w:lastRenderedPageBreak/>
        <w:t xml:space="preserve">zawierające </w:t>
      </w:r>
      <w:r w:rsidRPr="009758BD">
        <w:rPr>
          <w:rFonts w:asciiTheme="minorHAnsi" w:hAnsiTheme="minorHAnsi" w:cstheme="minorHAnsi"/>
          <w:bCs/>
          <w:kern w:val="1"/>
          <w:sz w:val="24"/>
          <w:szCs w:val="24"/>
          <w:lang w:eastAsia="hi-IN" w:bidi="hi-IN"/>
        </w:rPr>
        <w:t xml:space="preserve">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1295E710"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(w przypadku robót wykonywanych na podstawie decyzji o pozwoleniu na budowę na kserokopiach projektu budowlanego zatwierdzonego przez Starostę Golubsko-Dobrzyńskiego – z pieczątkami)</w:t>
      </w:r>
      <w:r w:rsidR="00746CDB">
        <w:rPr>
          <w:rFonts w:asciiTheme="minorHAnsi" w:hAnsiTheme="minorHAnsi" w:cstheme="minorHAnsi"/>
          <w:bCs/>
          <w:kern w:val="1"/>
          <w:sz w:val="24"/>
          <w:szCs w:val="24"/>
          <w:lang w:eastAsia="hi-IN" w:bidi="hi-IN"/>
        </w:rPr>
        <w:t xml:space="preserve"> </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217EEE61"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t>
      </w:r>
      <w:r w:rsidR="00CE7BC9">
        <w:rPr>
          <w:rFonts w:asciiTheme="minorHAnsi" w:hAnsiTheme="minorHAnsi" w:cstheme="minorHAnsi"/>
          <w:bCs/>
          <w:kern w:val="1"/>
          <w:sz w:val="24"/>
          <w:szCs w:val="24"/>
          <w:lang w:eastAsia="hi-IN" w:bidi="hi-IN"/>
        </w:rPr>
        <w:t>takiej konieczności</w:t>
      </w:r>
      <w:r w:rsidR="007E41D7">
        <w:rPr>
          <w:rFonts w:asciiTheme="minorHAnsi" w:hAnsiTheme="minorHAnsi" w:cstheme="minorHAnsi"/>
          <w:bCs/>
          <w:kern w:val="1"/>
          <w:sz w:val="24"/>
          <w:szCs w:val="24"/>
          <w:lang w:eastAsia="hi-IN" w:bidi="hi-IN"/>
        </w:rPr>
        <w:t>;</w:t>
      </w:r>
    </w:p>
    <w:p w14:paraId="5985B159" w14:textId="6FB0D4CB" w:rsidR="00CE7BC9" w:rsidRPr="00AB7BDE" w:rsidRDefault="003730BB" w:rsidP="00AB7BDE">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AB7BDE">
        <w:rPr>
          <w:rFonts w:asciiTheme="minorHAnsi" w:hAnsiTheme="minorHAnsi" w:cstheme="minorHAnsi"/>
          <w:sz w:val="24"/>
          <w:szCs w:val="24"/>
        </w:rPr>
        <w:t>oświadczenie kierownika budowy</w:t>
      </w:r>
      <w:r w:rsidR="005C5ED1" w:rsidRPr="00AB7BDE">
        <w:rPr>
          <w:rFonts w:asciiTheme="minorHAnsi" w:hAnsiTheme="minorHAnsi" w:cstheme="minorHAnsi"/>
          <w:sz w:val="24"/>
          <w:szCs w:val="24"/>
        </w:rPr>
        <w:t xml:space="preserve"> i kierowników robót poszczególnych branż</w:t>
      </w:r>
      <w:r w:rsidRPr="00AB7BDE">
        <w:rPr>
          <w:rFonts w:asciiTheme="minorHAnsi" w:hAnsiTheme="minorHAnsi" w:cstheme="minorHAnsi"/>
          <w:sz w:val="24"/>
          <w:szCs w:val="24"/>
        </w:rPr>
        <w:t xml:space="preserve"> o zakończeniu budowy</w:t>
      </w:r>
      <w:r w:rsidR="00AB7BDE" w:rsidRPr="00AB7BDE">
        <w:rPr>
          <w:rFonts w:asciiTheme="minorHAnsi" w:hAnsiTheme="minorHAnsi" w:cstheme="minorHAnsi"/>
          <w:sz w:val="24"/>
          <w:szCs w:val="24"/>
        </w:rPr>
        <w:t>.</w:t>
      </w:r>
    </w:p>
    <w:p w14:paraId="3272EAD8" w14:textId="0C633C91"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7 dni roboczych od daty zawiadomienia go o osiągnięciu gotowości do odbioru robót. </w:t>
      </w:r>
    </w:p>
    <w:p w14:paraId="7DA837D5" w14:textId="56174012"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12"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lastRenderedPageBreak/>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09CE6CB3"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003604BE">
        <w:rPr>
          <w:rFonts w:asciiTheme="minorHAnsi" w:hAnsiTheme="minorHAnsi" w:cstheme="minorHAnsi"/>
          <w:bCs/>
          <w:kern w:val="1"/>
          <w:sz w:val="24"/>
          <w:szCs w:val="24"/>
          <w:lang w:eastAsia="hi-IN" w:bidi="hi-IN"/>
        </w:rPr>
        <w:t xml:space="preserve">, co skutkować będzie naliczeniem kary umownej wskazanej w </w:t>
      </w:r>
      <w:r w:rsidR="003604BE" w:rsidRPr="003604BE">
        <w:rPr>
          <w:rFonts w:asciiTheme="minorHAnsi" w:hAnsiTheme="minorHAnsi" w:cstheme="minorHAnsi"/>
          <w:bCs/>
          <w:kern w:val="1"/>
          <w:sz w:val="24"/>
          <w:szCs w:val="24"/>
          <w:lang w:eastAsia="hi-IN" w:bidi="hi-IN"/>
        </w:rPr>
        <w:t>§</w:t>
      </w:r>
      <w:r w:rsidR="003604BE">
        <w:rPr>
          <w:rFonts w:asciiTheme="minorHAnsi" w:hAnsiTheme="minorHAnsi" w:cstheme="minorHAnsi"/>
          <w:bCs/>
          <w:kern w:val="1"/>
          <w:sz w:val="24"/>
          <w:szCs w:val="24"/>
          <w:lang w:eastAsia="hi-IN" w:bidi="hi-IN"/>
        </w:rPr>
        <w:t xml:space="preserve"> 1</w:t>
      </w:r>
      <w:r w:rsidR="003B5453">
        <w:rPr>
          <w:rFonts w:asciiTheme="minorHAnsi" w:hAnsiTheme="minorHAnsi" w:cstheme="minorHAnsi"/>
          <w:bCs/>
          <w:kern w:val="1"/>
          <w:sz w:val="24"/>
          <w:szCs w:val="24"/>
          <w:lang w:eastAsia="hi-IN" w:bidi="hi-IN"/>
        </w:rPr>
        <w:t>0</w:t>
      </w:r>
      <w:r w:rsidR="003604BE">
        <w:rPr>
          <w:rFonts w:asciiTheme="minorHAnsi" w:hAnsiTheme="minorHAnsi" w:cstheme="minorHAnsi"/>
          <w:bCs/>
          <w:kern w:val="1"/>
          <w:sz w:val="24"/>
          <w:szCs w:val="24"/>
          <w:lang w:eastAsia="hi-IN" w:bidi="hi-IN"/>
        </w:rPr>
        <w:t xml:space="preserve"> ust. 1 pkt 3</w:t>
      </w:r>
      <w:r w:rsidRPr="00CE7BC9">
        <w:rPr>
          <w:rFonts w:asciiTheme="minorHAnsi" w:hAnsiTheme="minorHAnsi" w:cstheme="minorHAnsi"/>
          <w:bCs/>
          <w:kern w:val="1"/>
          <w:sz w:val="24"/>
          <w:szCs w:val="24"/>
          <w:lang w:eastAsia="hi-IN" w:bidi="hi-IN"/>
        </w:rPr>
        <w:t>.</w:t>
      </w:r>
    </w:p>
    <w:bookmarkEnd w:id="12"/>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00B91CDD"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w:t>
      </w:r>
      <w:proofErr w:type="spellStart"/>
      <w:r w:rsidRPr="009758BD">
        <w:rPr>
          <w:rFonts w:asciiTheme="minorHAnsi" w:eastAsia="Times New Roman" w:hAnsiTheme="minorHAnsi" w:cs="Arial"/>
          <w:sz w:val="24"/>
          <w:szCs w:val="24"/>
          <w:lang w:eastAsia="pl-PL"/>
        </w:rPr>
        <w:t>Rbg</w:t>
      </w:r>
      <w:proofErr w:type="spellEnd"/>
      <w:r w:rsidRPr="009758BD">
        <w:rPr>
          <w:rFonts w:asciiTheme="minorHAnsi" w:eastAsia="Times New Roman" w:hAnsiTheme="minorHAnsi" w:cs="Arial"/>
          <w:sz w:val="24"/>
          <w:szCs w:val="24"/>
          <w:lang w:eastAsia="pl-PL"/>
        </w:rPr>
        <w:t>,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lastRenderedPageBreak/>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4328CEAB"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zmiany osób zatrudnionych przez wykonawcę do wykonywania czynności, o których mowa w ust. 1, wykonawca jest zobowiązany do przedłożenia stosownych dokumentów, o których </w:t>
      </w:r>
      <w:r w:rsidRPr="009758BD">
        <w:rPr>
          <w:rFonts w:asciiTheme="minorHAnsi" w:hAnsiTheme="minorHAnsi" w:cstheme="minorHAnsi"/>
          <w:bCs/>
          <w:kern w:val="1"/>
          <w:sz w:val="24"/>
          <w:szCs w:val="24"/>
          <w:lang w:eastAsia="hi-IN" w:bidi="hi-IN"/>
        </w:rPr>
        <w:lastRenderedPageBreak/>
        <w:t>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0506CF47" w14:textId="77777777" w:rsidR="006679AA" w:rsidRPr="009758BD" w:rsidRDefault="006679A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3B94BE4A"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2C15F1F9"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0,01% wynagrodzenia brutto, określonego w § 5 ust. 1 za każdy dzień zwłoki (kara ta nie podlega naliczeniu w sytuacji wykonania umowy w terminie wskazanym w § 2 ust. 1);</w:t>
      </w:r>
    </w:p>
    <w:p w14:paraId="14742C60" w14:textId="6EEBB69C"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200,00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Zamawiający zobowiązuje się zapłacić Wykonawcy kary umowne:</w:t>
      </w:r>
    </w:p>
    <w:p w14:paraId="74B9DEDD" w14:textId="64A91379"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7C164EA7"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w:t>
      </w:r>
      <w:proofErr w:type="spellStart"/>
      <w:r w:rsidR="00EB4C3F" w:rsidRPr="009758BD">
        <w:rPr>
          <w:rFonts w:asciiTheme="minorHAnsi" w:hAnsiTheme="minorHAnsi" w:cstheme="minorHAnsi"/>
          <w:bCs/>
          <w:kern w:val="1"/>
          <w:sz w:val="24"/>
          <w:szCs w:val="24"/>
          <w:lang w:eastAsia="hi-IN" w:bidi="hi-IN"/>
        </w:rPr>
        <w:t>Pzp</w:t>
      </w:r>
      <w:proofErr w:type="spellEnd"/>
      <w:r w:rsidR="00EB4C3F" w:rsidRPr="009758BD">
        <w:rPr>
          <w:rFonts w:asciiTheme="minorHAnsi" w:hAnsiTheme="minorHAnsi" w:cstheme="minorHAnsi"/>
          <w:bCs/>
          <w:kern w:val="1"/>
          <w:sz w:val="24"/>
          <w:szCs w:val="24"/>
          <w:lang w:eastAsia="hi-IN" w:bidi="hi-IN"/>
        </w:rPr>
        <w:t xml:space="preserve">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760716">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59CF1149"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13"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13"/>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lastRenderedPageBreak/>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B311828" w14:textId="77777777" w:rsidR="0004792B" w:rsidRPr="009758BD" w:rsidRDefault="0004792B"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0CB13809"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26F22FB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oświadcza, że nie zamierza powierzyć </w:t>
      </w:r>
      <w:r w:rsidR="00005FC6" w:rsidRPr="009758BD">
        <w:rPr>
          <w:rFonts w:asciiTheme="minorHAnsi" w:hAnsiTheme="minorHAnsi" w:cstheme="minorHAnsi"/>
          <w:kern w:val="1"/>
          <w:sz w:val="24"/>
          <w:szCs w:val="24"/>
          <w:lang w:eastAsia="hi-IN" w:bidi="hi-IN"/>
        </w:rPr>
        <w:t>realizacj</w:t>
      </w:r>
      <w:r w:rsidR="00005FC6">
        <w:rPr>
          <w:rFonts w:asciiTheme="minorHAnsi" w:hAnsiTheme="minorHAnsi" w:cstheme="minorHAnsi"/>
          <w:kern w:val="1"/>
          <w:sz w:val="24"/>
          <w:szCs w:val="24"/>
          <w:lang w:eastAsia="hi-IN" w:bidi="hi-IN"/>
        </w:rPr>
        <w:t>i</w:t>
      </w:r>
      <w:r w:rsidRPr="009758BD">
        <w:rPr>
          <w:rFonts w:asciiTheme="minorHAnsi" w:hAnsiTheme="minorHAnsi" w:cstheme="minorHAnsi"/>
          <w:kern w:val="1"/>
          <w:sz w:val="24"/>
          <w:szCs w:val="24"/>
          <w:lang w:eastAsia="hi-IN" w:bidi="hi-IN"/>
        </w:rPr>
        <w:t xml:space="preserve"> części zamówienia podwykonawcom</w:t>
      </w:r>
      <w:r w:rsidR="003B5453">
        <w:rPr>
          <w:rFonts w:asciiTheme="minorHAnsi" w:hAnsiTheme="minorHAnsi" w:cstheme="minorHAnsi"/>
          <w:kern w:val="1"/>
          <w:sz w:val="24"/>
          <w:szCs w:val="24"/>
          <w:lang w:eastAsia="hi-IN" w:bidi="hi-IN"/>
        </w:rPr>
        <w:t>.</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oraz do dalszych podwykonawców (chyba, że w toku postępowania weryfikowane były podstawy </w:t>
      </w:r>
      <w:r w:rsidRPr="009758BD">
        <w:rPr>
          <w:rFonts w:asciiTheme="minorHAnsi" w:hAnsiTheme="minorHAnsi" w:cstheme="minorHAnsi"/>
          <w:kern w:val="1"/>
          <w:sz w:val="24"/>
          <w:szCs w:val="24"/>
          <w:lang w:eastAsia="hi-IN" w:bidi="hi-IN"/>
        </w:rPr>
        <w:lastRenderedPageBreak/>
        <w:t xml:space="preserve">wykluczenia podwykonawcy niebędącego podmiotem trzecim, na zasadach określonych w art. 462 ust. 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celu powierzenia wykonania części zamówienia podwykonawcy, wykonawca zawiera umowę o podwykonawstwo w rozumieniu art. 7 pkt 27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w:t>
      </w:r>
      <w:r w:rsidRPr="009758BD">
        <w:rPr>
          <w:rFonts w:asciiTheme="minorHAnsi" w:hAnsiTheme="minorHAnsi" w:cstheme="minorHAnsi"/>
          <w:kern w:val="1"/>
          <w:sz w:val="24"/>
          <w:szCs w:val="24"/>
          <w:lang w:eastAsia="hi-IN" w:bidi="hi-IN"/>
        </w:rPr>
        <w:lastRenderedPageBreak/>
        <w:t xml:space="preserve">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w:t>
      </w:r>
      <w:r w:rsidRPr="009758BD">
        <w:rPr>
          <w:rFonts w:asciiTheme="minorHAnsi" w:hAnsiTheme="minorHAnsi" w:cstheme="minorHAnsi"/>
          <w:kern w:val="1"/>
          <w:sz w:val="24"/>
          <w:szCs w:val="24"/>
          <w:lang w:eastAsia="hi-IN" w:bidi="hi-IN"/>
        </w:rPr>
        <w:lastRenderedPageBreak/>
        <w:t xml:space="preserve">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umowę o podwykonawstwo, której przedmiotem są dostawy lub usługi, na zasadach określonych w art. 465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162FD16"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4C99DEB8"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udziela gwarancji na</w:t>
      </w:r>
      <w:r w:rsidR="00C9663F"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w:t>
      </w:r>
      <w:r w:rsidR="00AB7BDE">
        <w:rPr>
          <w:rFonts w:asciiTheme="minorHAnsi" w:hAnsiTheme="minorHAnsi" w:cstheme="minorHAnsi"/>
          <w:bCs/>
          <w:kern w:val="1"/>
          <w:sz w:val="24"/>
          <w:szCs w:val="24"/>
          <w:lang w:eastAsia="hi-IN" w:bidi="hi-IN"/>
        </w:rPr>
        <w:t>………</w:t>
      </w:r>
      <w:r w:rsidR="00DE6A47" w:rsidRPr="009758BD">
        <w:rPr>
          <w:rFonts w:asciiTheme="minorHAnsi" w:hAnsiTheme="minorHAnsi" w:cstheme="minorHAnsi"/>
          <w:bCs/>
          <w:kern w:val="1"/>
          <w:sz w:val="24"/>
          <w:szCs w:val="24"/>
          <w:lang w:eastAsia="hi-IN" w:bidi="hi-IN"/>
        </w:rPr>
        <w:t xml:space="preserve">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14"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14"/>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4C4E5D4C" w14:textId="7F8B463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lastRenderedPageBreak/>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42B6F82" w14:textId="77777777" w:rsidR="00041AB1" w:rsidRPr="009758BD" w:rsidRDefault="00041AB1"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4F5DAEA7"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625D13F3"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przewiduje, na podstawie art. 455 ust. 1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5"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w:t>
      </w:r>
      <w:r w:rsidRPr="009758BD">
        <w:rPr>
          <w:rFonts w:asciiTheme="minorHAnsi" w:hAnsiTheme="minorHAnsi" w:cstheme="minorHAnsi"/>
          <w:bCs/>
          <w:kern w:val="1"/>
          <w:sz w:val="24"/>
          <w:szCs w:val="24"/>
          <w:lang w:eastAsia="hi-IN" w:bidi="hi-IN"/>
        </w:rPr>
        <w:lastRenderedPageBreak/>
        <w:t xml:space="preserve">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wystąpienie kolizji z sieciami infrastruktury: </w:t>
      </w:r>
      <w:proofErr w:type="spellStart"/>
      <w:r w:rsidRPr="009758BD">
        <w:rPr>
          <w:rFonts w:asciiTheme="minorHAnsi" w:hAnsiTheme="minorHAnsi" w:cstheme="minorHAnsi"/>
          <w:bCs/>
          <w:kern w:val="1"/>
          <w:sz w:val="24"/>
          <w:szCs w:val="24"/>
          <w:lang w:eastAsia="hi-IN" w:bidi="hi-IN"/>
        </w:rPr>
        <w:t>wod-kan</w:t>
      </w:r>
      <w:proofErr w:type="spellEnd"/>
      <w:r w:rsidRPr="009758BD">
        <w:rPr>
          <w:rFonts w:asciiTheme="minorHAnsi" w:hAnsiTheme="minorHAnsi" w:cstheme="minorHAnsi"/>
          <w:bCs/>
          <w:kern w:val="1"/>
          <w:sz w:val="24"/>
          <w:szCs w:val="24"/>
          <w:lang w:eastAsia="hi-IN" w:bidi="hi-IN"/>
        </w:rPr>
        <w:t>,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6"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6"/>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w:t>
      </w:r>
      <w:proofErr w:type="spellStart"/>
      <w:r w:rsidRPr="009758BD">
        <w:rPr>
          <w:rFonts w:asciiTheme="minorHAnsi" w:hAnsiTheme="minorHAnsi" w:cstheme="minorHAnsi"/>
          <w:bCs/>
          <w:kern w:val="1"/>
          <w:sz w:val="24"/>
          <w:szCs w:val="24"/>
          <w:lang w:eastAsia="hi-IN" w:bidi="hi-IN"/>
        </w:rPr>
        <w:t>późn</w:t>
      </w:r>
      <w:proofErr w:type="spellEnd"/>
      <w:r w:rsidRPr="009758BD">
        <w:rPr>
          <w:rFonts w:asciiTheme="minorHAnsi" w:hAnsiTheme="minorHAnsi" w:cstheme="minorHAnsi"/>
          <w:bCs/>
          <w:kern w:val="1"/>
          <w:sz w:val="24"/>
          <w:szCs w:val="24"/>
          <w:lang w:eastAsia="hi-IN" w:bidi="hi-IN"/>
        </w:rPr>
        <w:t>. zm.).</w:t>
      </w:r>
    </w:p>
    <w:bookmarkEnd w:id="15"/>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224DE6EC" w14:textId="77777777" w:rsidR="006F681C" w:rsidRPr="009758BD" w:rsidRDefault="006F681C"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46D61B1A" w:rsidR="004B62F6" w:rsidRDefault="004B62F6" w:rsidP="006508C0">
      <w:pPr>
        <w:tabs>
          <w:tab w:val="left" w:pos="0"/>
        </w:tabs>
        <w:spacing w:after="0" w:line="240" w:lineRule="auto"/>
        <w:jc w:val="center"/>
        <w:rPr>
          <w:rFonts w:asciiTheme="minorHAnsi" w:hAnsiTheme="minorHAnsi" w:cstheme="minorHAnsi"/>
          <w:b/>
          <w:sz w:val="24"/>
          <w:szCs w:val="24"/>
        </w:rPr>
      </w:pPr>
      <w:bookmarkStart w:id="17" w:name="_Hlk103089531"/>
      <w:r w:rsidRPr="009758BD">
        <w:rPr>
          <w:rFonts w:asciiTheme="minorHAnsi" w:hAnsiTheme="minorHAnsi" w:cstheme="minorHAnsi"/>
          <w:b/>
          <w:sz w:val="24"/>
          <w:szCs w:val="24"/>
        </w:rPr>
        <w:t>§ 1</w:t>
      </w:r>
      <w:r w:rsidR="00E30895">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lastRenderedPageBreak/>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udostępniania utworu w taki sposób, aby każdy mógł mieć do niego dostęp w miejscu i w czasie przez siebie wybranym, w tym w sieci </w:t>
      </w:r>
      <w:proofErr w:type="spellStart"/>
      <w:r w:rsidRPr="007077D5">
        <w:rPr>
          <w:rFonts w:asciiTheme="minorHAnsi" w:hAnsiTheme="minorHAnsi" w:cstheme="minorHAnsi"/>
          <w:sz w:val="24"/>
          <w:szCs w:val="24"/>
        </w:rPr>
        <w:t>internet</w:t>
      </w:r>
      <w:proofErr w:type="spellEnd"/>
      <w:r w:rsidRPr="007077D5">
        <w:rPr>
          <w:rFonts w:asciiTheme="minorHAnsi" w:hAnsiTheme="minorHAnsi" w:cstheme="minorHAnsi"/>
          <w:sz w:val="24"/>
          <w:szCs w:val="24"/>
        </w:rPr>
        <w: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1EDA8B37"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E30895">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t>
      </w:r>
      <w:r w:rsidRPr="007077D5">
        <w:rPr>
          <w:rFonts w:asciiTheme="minorHAnsi" w:hAnsiTheme="minorHAnsi" w:cstheme="minorHAnsi"/>
          <w:bCs/>
          <w:kern w:val="1"/>
          <w:sz w:val="24"/>
          <w:szCs w:val="24"/>
          <w:lang w:eastAsia="hi-IN" w:bidi="hi-IN"/>
        </w:rPr>
        <w:lastRenderedPageBreak/>
        <w:t xml:space="preserve">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7"/>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75DF592A"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6F681C">
        <w:rPr>
          <w:rFonts w:asciiTheme="minorHAnsi" w:hAnsiTheme="minorHAnsi" w:cstheme="minorHAnsi"/>
          <w:b/>
          <w:sz w:val="24"/>
          <w:szCs w:val="24"/>
        </w:rPr>
        <w:t>1</w:t>
      </w:r>
      <w:r w:rsidR="00E30895">
        <w:rPr>
          <w:rFonts w:asciiTheme="minorHAnsi" w:hAnsiTheme="minorHAnsi" w:cstheme="minorHAnsi"/>
          <w:b/>
          <w:sz w:val="24"/>
          <w:szCs w:val="24"/>
        </w:rPr>
        <w:t>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2460771E"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E30895">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22BC4A0F"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hyperlink r:id="rId11" w:history="1">
        <w:r w:rsidR="006F681C" w:rsidRPr="00767AFF">
          <w:rPr>
            <w:rStyle w:val="Hipercze"/>
            <w:rFonts w:asciiTheme="minorHAnsi" w:hAnsiTheme="minorHAnsi" w:cstheme="minorHAnsi"/>
            <w:bCs/>
            <w:kern w:val="1"/>
            <w:sz w:val="24"/>
            <w:szCs w:val="24"/>
            <w:lang w:eastAsia="hi-IN" w:bidi="hi-IN"/>
          </w:rPr>
          <w:t>um@golub-dobrzyn.pl</w:t>
        </w:r>
      </w:hyperlink>
      <w:r w:rsidR="00393B2D" w:rsidRPr="009758BD">
        <w:rPr>
          <w:rFonts w:asciiTheme="minorHAnsi" w:hAnsiTheme="minorHAnsi" w:cstheme="minorHAnsi"/>
          <w:bCs/>
          <w:kern w:val="1"/>
          <w:sz w:val="24"/>
          <w:szCs w:val="24"/>
          <w:lang w:eastAsia="hi-IN" w:bidi="hi-IN"/>
        </w:rPr>
        <w:t>;</w:t>
      </w:r>
    </w:p>
    <w:p w14:paraId="432FBA00" w14:textId="631687E5"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w:t>
      </w:r>
      <w:r w:rsidR="00387C1E">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adres e-mail: </w:t>
      </w:r>
      <w:r w:rsidR="00387C1E">
        <w:t>…………………………………</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1476E0AD" w14:textId="77777777" w:rsidR="006F681C" w:rsidRDefault="00594DEF" w:rsidP="006F681C">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ze strony Zamawiającego: </w:t>
      </w:r>
    </w:p>
    <w:p w14:paraId="31A1A072" w14:textId="23151DE1" w:rsid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Justyna Stokowska, Tel.: 56 444 93 37, e-mail: </w:t>
      </w:r>
      <w:hyperlink r:id="rId12" w:history="1">
        <w:r w:rsidRPr="006564EA">
          <w:rPr>
            <w:rStyle w:val="Hipercze"/>
            <w:rFonts w:asciiTheme="minorHAnsi" w:hAnsiTheme="minorHAnsi" w:cstheme="minorHAnsi"/>
            <w:bCs/>
            <w:kern w:val="1"/>
            <w:sz w:val="24"/>
            <w:szCs w:val="24"/>
            <w:lang w:eastAsia="hi-IN" w:bidi="hi-IN"/>
          </w:rPr>
          <w:t>jstokowska@golub-dobrzyn.pl</w:t>
        </w:r>
      </w:hyperlink>
    </w:p>
    <w:p w14:paraId="47CCC61D" w14:textId="6A66FD42" w:rsid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Marta Jaworska, Tel.: 56 444 93 50, e-mail: </w:t>
      </w:r>
      <w:hyperlink r:id="rId13" w:history="1">
        <w:r w:rsidRPr="006564EA">
          <w:rPr>
            <w:rStyle w:val="Hipercze"/>
            <w:rFonts w:asciiTheme="minorHAnsi" w:hAnsiTheme="minorHAnsi" w:cstheme="minorHAnsi"/>
            <w:bCs/>
            <w:kern w:val="1"/>
            <w:sz w:val="24"/>
            <w:szCs w:val="24"/>
            <w:lang w:eastAsia="hi-IN" w:bidi="hi-IN"/>
          </w:rPr>
          <w:t>mjaworska@golub-dobrzyn.pl</w:t>
        </w:r>
      </w:hyperlink>
    </w:p>
    <w:p w14:paraId="7E01F84F" w14:textId="5F2A493B" w:rsidR="00594DEF" w:rsidRP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Kamila Kozłowska, Tel.: 56 444 93 50, e-mail: </w:t>
      </w:r>
      <w:hyperlink r:id="rId14" w:history="1">
        <w:r w:rsidRPr="006564EA">
          <w:rPr>
            <w:rStyle w:val="Hipercze"/>
            <w:rFonts w:asciiTheme="minorHAnsi" w:hAnsiTheme="minorHAnsi" w:cstheme="minorHAnsi"/>
            <w:bCs/>
            <w:kern w:val="1"/>
            <w:sz w:val="24"/>
            <w:szCs w:val="24"/>
            <w:lang w:eastAsia="hi-IN" w:bidi="hi-IN"/>
          </w:rPr>
          <w:t>kkozlowska@golub-dobrzyn.pl</w:t>
        </w:r>
      </w:hyperlink>
      <w:r>
        <w:rPr>
          <w:rFonts w:asciiTheme="minorHAnsi" w:hAnsiTheme="minorHAnsi" w:cstheme="minorHAnsi"/>
          <w:bCs/>
          <w:kern w:val="1"/>
          <w:sz w:val="24"/>
          <w:szCs w:val="24"/>
          <w:lang w:eastAsia="hi-IN" w:bidi="hi-IN"/>
        </w:rPr>
        <w:t xml:space="preserve"> </w:t>
      </w:r>
    </w:p>
    <w:p w14:paraId="2C9FE3E3" w14:textId="66CCD488"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ze strony Wykonawcy: </w:t>
      </w:r>
      <w:r w:rsidR="00387C1E">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tel. </w:t>
      </w:r>
      <w:r w:rsidR="00387C1E">
        <w:rPr>
          <w:rFonts w:asciiTheme="minorHAnsi" w:hAnsiTheme="minorHAnsi" w:cstheme="minorHAnsi"/>
          <w:bCs/>
          <w:kern w:val="1"/>
          <w:sz w:val="24"/>
          <w:szCs w:val="24"/>
          <w:lang w:eastAsia="hi-IN" w:bidi="hi-IN"/>
        </w:rPr>
        <w:t> ………………</w:t>
      </w:r>
      <w:r w:rsidRPr="009758BD">
        <w:rPr>
          <w:rFonts w:asciiTheme="minorHAnsi" w:hAnsiTheme="minorHAnsi" w:cstheme="minorHAnsi"/>
          <w:bCs/>
          <w:kern w:val="1"/>
          <w:sz w:val="24"/>
          <w:szCs w:val="24"/>
          <w:lang w:eastAsia="hi-IN" w:bidi="hi-IN"/>
        </w:rPr>
        <w:t xml:space="preserve">, adres  e-mail: </w:t>
      </w:r>
      <w:hyperlink r:id="rId15" w:history="1">
        <w:r w:rsidR="00387C1E">
          <w:rPr>
            <w:rStyle w:val="Hipercze"/>
            <w:rFonts w:asciiTheme="minorHAnsi" w:hAnsiTheme="minorHAnsi" w:cstheme="minorHAnsi"/>
            <w:bCs/>
            <w:kern w:val="1"/>
            <w:sz w:val="24"/>
            <w:szCs w:val="24"/>
            <w:lang w:eastAsia="hi-IN" w:bidi="hi-IN"/>
          </w:rPr>
          <w:t>.......................</w:t>
        </w:r>
      </w:hyperlink>
      <w:r w:rsidR="006F681C">
        <w:rPr>
          <w:rFonts w:asciiTheme="minorHAnsi" w:hAnsiTheme="minorHAnsi" w:cstheme="minorHAnsi"/>
          <w:bCs/>
          <w:kern w:val="1"/>
          <w:sz w:val="24"/>
          <w:szCs w:val="24"/>
          <w:lang w:eastAsia="hi-IN" w:bidi="hi-IN"/>
        </w:rPr>
        <w:t xml:space="preserve">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6F681C">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3E55D18" w14:textId="61310DC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EA5DA4" w14:textId="071727F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575622A"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9013404"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ACDDEAF"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E9BB557"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DD8379C"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1C4E2EF"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F299A55"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03CB8BE"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B0E81D9"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95E4559"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2B528CC"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A4A4B19" w14:textId="777777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2E809C8B" w:rsidR="00803834" w:rsidRPr="00301882" w:rsidRDefault="00274245"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Zatwierdziła: Kierownik WI Justyna Stokowska</w:t>
      </w:r>
    </w:p>
    <w:sectPr w:rsidR="00803834" w:rsidRPr="00301882" w:rsidSect="00272819">
      <w:footerReference w:type="default" r:id="rId16"/>
      <w:headerReference w:type="first" r:id="rId17"/>
      <w:pgSz w:w="11906" w:h="16838"/>
      <w:pgMar w:top="1440" w:right="1080" w:bottom="1135" w:left="1080" w:header="426" w:footer="4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25B4" w14:textId="77777777" w:rsidR="004E6DF1" w:rsidRDefault="004E6DF1">
      <w:pPr>
        <w:spacing w:after="0" w:line="240" w:lineRule="auto"/>
      </w:pPr>
      <w:r>
        <w:separator/>
      </w:r>
    </w:p>
  </w:endnote>
  <w:endnote w:type="continuationSeparator" w:id="0">
    <w:p w14:paraId="12154B77" w14:textId="77777777" w:rsidR="004E6DF1" w:rsidRDefault="004E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01FD" w14:textId="77777777" w:rsidR="004E6DF1" w:rsidRDefault="004E6DF1">
      <w:pPr>
        <w:spacing w:after="0" w:line="240" w:lineRule="auto"/>
      </w:pPr>
      <w:r>
        <w:rPr>
          <w:color w:val="000000"/>
        </w:rPr>
        <w:separator/>
      </w:r>
    </w:p>
  </w:footnote>
  <w:footnote w:type="continuationSeparator" w:id="0">
    <w:p w14:paraId="6579FC86" w14:textId="77777777" w:rsidR="004E6DF1" w:rsidRDefault="004E6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D43" w14:textId="77777777" w:rsidR="00272819" w:rsidRDefault="00272819">
    <w:pPr>
      <w:pStyle w:val="Nagwek"/>
    </w:pPr>
  </w:p>
  <w:p w14:paraId="48834FB4" w14:textId="3308263F" w:rsidR="00723245" w:rsidRDefault="00272819">
    <w:pPr>
      <w:pStyle w:val="Nagwek"/>
    </w:pPr>
    <w:r>
      <w:rPr>
        <w:noProof/>
      </w:rPr>
      <w:drawing>
        <wp:inline distT="0" distB="0" distL="0" distR="0" wp14:anchorId="79D29D36" wp14:editId="75E04AF5">
          <wp:extent cx="6181725" cy="652145"/>
          <wp:effectExtent l="0" t="0" r="9525" b="0"/>
          <wp:docPr id="1028079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52145"/>
                  </a:xfrm>
                  <a:prstGeom prst="rect">
                    <a:avLst/>
                  </a:prstGeom>
                  <a:noFill/>
                </pic:spPr>
              </pic:pic>
            </a:graphicData>
          </a:graphic>
        </wp:inline>
      </w:drawing>
    </w:r>
  </w:p>
  <w:p w14:paraId="3909FFA4" w14:textId="77777777" w:rsidR="00272819" w:rsidRDefault="00272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24F4A"/>
    <w:multiLevelType w:val="hybridMultilevel"/>
    <w:tmpl w:val="8B3AC198"/>
    <w:lvl w:ilvl="0" w:tplc="922660C2">
      <w:start w:val="1"/>
      <w:numFmt w:val="decimal"/>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4A2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234E6D"/>
    <w:multiLevelType w:val="hybridMultilevel"/>
    <w:tmpl w:val="D3C81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94303"/>
    <w:multiLevelType w:val="hybridMultilevel"/>
    <w:tmpl w:val="1E227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3"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9"/>
  </w:num>
  <w:num w:numId="2" w16cid:durableId="1414743836">
    <w:abstractNumId w:val="39"/>
  </w:num>
  <w:num w:numId="3" w16cid:durableId="775708575">
    <w:abstractNumId w:val="68"/>
  </w:num>
  <w:num w:numId="4" w16cid:durableId="1627007398">
    <w:abstractNumId w:val="41"/>
  </w:num>
  <w:num w:numId="5" w16cid:durableId="2113088683">
    <w:abstractNumId w:val="11"/>
  </w:num>
  <w:num w:numId="6" w16cid:durableId="307394876">
    <w:abstractNumId w:val="48"/>
  </w:num>
  <w:num w:numId="7" w16cid:durableId="2089496154">
    <w:abstractNumId w:val="17"/>
  </w:num>
  <w:num w:numId="8" w16cid:durableId="878204745">
    <w:abstractNumId w:val="36"/>
  </w:num>
  <w:num w:numId="9" w16cid:durableId="2045598117">
    <w:abstractNumId w:val="33"/>
  </w:num>
  <w:num w:numId="10" w16cid:durableId="853180322">
    <w:abstractNumId w:val="10"/>
  </w:num>
  <w:num w:numId="11" w16cid:durableId="233858701">
    <w:abstractNumId w:val="8"/>
  </w:num>
  <w:num w:numId="12" w16cid:durableId="1859463151">
    <w:abstractNumId w:val="66"/>
  </w:num>
  <w:num w:numId="13" w16cid:durableId="629242500">
    <w:abstractNumId w:val="20"/>
  </w:num>
  <w:num w:numId="14" w16cid:durableId="1721519246">
    <w:abstractNumId w:val="65"/>
  </w:num>
  <w:num w:numId="15" w16cid:durableId="1733890836">
    <w:abstractNumId w:val="28"/>
  </w:num>
  <w:num w:numId="16" w16cid:durableId="989095585">
    <w:abstractNumId w:val="43"/>
  </w:num>
  <w:num w:numId="17" w16cid:durableId="98912718">
    <w:abstractNumId w:val="45"/>
  </w:num>
  <w:num w:numId="18" w16cid:durableId="1563100200">
    <w:abstractNumId w:val="32"/>
  </w:num>
  <w:num w:numId="19" w16cid:durableId="207646426">
    <w:abstractNumId w:val="46"/>
  </w:num>
  <w:num w:numId="20" w16cid:durableId="183980571">
    <w:abstractNumId w:val="50"/>
  </w:num>
  <w:num w:numId="21" w16cid:durableId="1130632040">
    <w:abstractNumId w:val="24"/>
  </w:num>
  <w:num w:numId="22" w16cid:durableId="1372223608">
    <w:abstractNumId w:val="61"/>
  </w:num>
  <w:num w:numId="23" w16cid:durableId="1740012804">
    <w:abstractNumId w:val="64"/>
  </w:num>
  <w:num w:numId="24" w16cid:durableId="938485547">
    <w:abstractNumId w:val="9"/>
  </w:num>
  <w:num w:numId="25" w16cid:durableId="2094550103">
    <w:abstractNumId w:val="22"/>
  </w:num>
  <w:num w:numId="26" w16cid:durableId="289437880">
    <w:abstractNumId w:val="19"/>
  </w:num>
  <w:num w:numId="27" w16cid:durableId="1377973739">
    <w:abstractNumId w:val="38"/>
  </w:num>
  <w:num w:numId="28" w16cid:durableId="982925192">
    <w:abstractNumId w:val="30"/>
  </w:num>
  <w:num w:numId="29" w16cid:durableId="892691381">
    <w:abstractNumId w:val="49"/>
  </w:num>
  <w:num w:numId="30" w16cid:durableId="527719804">
    <w:abstractNumId w:val="54"/>
  </w:num>
  <w:num w:numId="31" w16cid:durableId="695932287">
    <w:abstractNumId w:val="12"/>
  </w:num>
  <w:num w:numId="32" w16cid:durableId="821654935">
    <w:abstractNumId w:val="23"/>
  </w:num>
  <w:num w:numId="33" w16cid:durableId="774446112">
    <w:abstractNumId w:val="16"/>
  </w:num>
  <w:num w:numId="34" w16cid:durableId="1160536569">
    <w:abstractNumId w:val="5"/>
  </w:num>
  <w:num w:numId="35" w16cid:durableId="1023703655">
    <w:abstractNumId w:val="15"/>
  </w:num>
  <w:num w:numId="36" w16cid:durableId="436758091">
    <w:abstractNumId w:val="63"/>
  </w:num>
  <w:num w:numId="37" w16cid:durableId="675042019">
    <w:abstractNumId w:val="51"/>
  </w:num>
  <w:num w:numId="38" w16cid:durableId="1863084761">
    <w:abstractNumId w:val="31"/>
  </w:num>
  <w:num w:numId="39" w16cid:durableId="1065106290">
    <w:abstractNumId w:val="42"/>
  </w:num>
  <w:num w:numId="40" w16cid:durableId="1029529483">
    <w:abstractNumId w:val="57"/>
  </w:num>
  <w:num w:numId="41" w16cid:durableId="1421095840">
    <w:abstractNumId w:val="25"/>
  </w:num>
  <w:num w:numId="42" w16cid:durableId="1628701800">
    <w:abstractNumId w:val="55"/>
  </w:num>
  <w:num w:numId="43" w16cid:durableId="348021744">
    <w:abstractNumId w:val="60"/>
  </w:num>
  <w:num w:numId="44" w16cid:durableId="293172043">
    <w:abstractNumId w:val="34"/>
  </w:num>
  <w:num w:numId="45" w16cid:durableId="407774198">
    <w:abstractNumId w:val="35"/>
  </w:num>
  <w:num w:numId="46" w16cid:durableId="1925651407">
    <w:abstractNumId w:val="13"/>
  </w:num>
  <w:num w:numId="47" w16cid:durableId="1431198833">
    <w:abstractNumId w:val="26"/>
  </w:num>
  <w:num w:numId="48" w16cid:durableId="687676260">
    <w:abstractNumId w:val="18"/>
  </w:num>
  <w:num w:numId="49" w16cid:durableId="934283354">
    <w:abstractNumId w:val="29"/>
  </w:num>
  <w:num w:numId="50" w16cid:durableId="1753164377">
    <w:abstractNumId w:val="3"/>
  </w:num>
  <w:num w:numId="51" w16cid:durableId="1845975055">
    <w:abstractNumId w:val="56"/>
  </w:num>
  <w:num w:numId="52" w16cid:durableId="1113745505">
    <w:abstractNumId w:val="67"/>
  </w:num>
  <w:num w:numId="53" w16cid:durableId="325667972">
    <w:abstractNumId w:val="21"/>
  </w:num>
  <w:num w:numId="54" w16cid:durableId="1491828546">
    <w:abstractNumId w:val="59"/>
  </w:num>
  <w:num w:numId="55" w16cid:durableId="1813516727">
    <w:abstractNumId w:val="4"/>
  </w:num>
  <w:num w:numId="56" w16cid:durableId="1119569862">
    <w:abstractNumId w:val="52"/>
  </w:num>
  <w:num w:numId="57" w16cid:durableId="2033458983">
    <w:abstractNumId w:val="47"/>
  </w:num>
  <w:num w:numId="58" w16cid:durableId="1987201307">
    <w:abstractNumId w:val="62"/>
  </w:num>
  <w:num w:numId="59" w16cid:durableId="121120398">
    <w:abstractNumId w:val="58"/>
  </w:num>
  <w:num w:numId="60" w16cid:durableId="687605036">
    <w:abstractNumId w:val="14"/>
  </w:num>
  <w:num w:numId="61" w16cid:durableId="1332679008">
    <w:abstractNumId w:val="40"/>
  </w:num>
  <w:num w:numId="62" w16cid:durableId="926383123">
    <w:abstractNumId w:val="37"/>
  </w:num>
  <w:num w:numId="63" w16cid:durableId="826633666">
    <w:abstractNumId w:val="6"/>
  </w:num>
  <w:num w:numId="64" w16cid:durableId="2115781203">
    <w:abstractNumId w:val="44"/>
  </w:num>
  <w:num w:numId="65" w16cid:durableId="1008753794">
    <w:abstractNumId w:val="53"/>
  </w:num>
  <w:num w:numId="66" w16cid:durableId="670107707">
    <w:abstractNumId w:val="7"/>
  </w:num>
  <w:num w:numId="67" w16cid:durableId="201395083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5FC6"/>
    <w:rsid w:val="0000623E"/>
    <w:rsid w:val="000118B9"/>
    <w:rsid w:val="000126CA"/>
    <w:rsid w:val="00017ACC"/>
    <w:rsid w:val="00020ED6"/>
    <w:rsid w:val="00021501"/>
    <w:rsid w:val="00026699"/>
    <w:rsid w:val="000305CB"/>
    <w:rsid w:val="00031098"/>
    <w:rsid w:val="0003623E"/>
    <w:rsid w:val="000371EF"/>
    <w:rsid w:val="00041AB1"/>
    <w:rsid w:val="00042A53"/>
    <w:rsid w:val="00042D8C"/>
    <w:rsid w:val="0004792B"/>
    <w:rsid w:val="00050765"/>
    <w:rsid w:val="00056294"/>
    <w:rsid w:val="00056D4C"/>
    <w:rsid w:val="00057A82"/>
    <w:rsid w:val="00064A1F"/>
    <w:rsid w:val="00067E22"/>
    <w:rsid w:val="00072FFA"/>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101B2"/>
    <w:rsid w:val="00112644"/>
    <w:rsid w:val="0013165C"/>
    <w:rsid w:val="001320BF"/>
    <w:rsid w:val="00132B26"/>
    <w:rsid w:val="00134AA0"/>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E64DA"/>
    <w:rsid w:val="001F62F9"/>
    <w:rsid w:val="002028E7"/>
    <w:rsid w:val="00202DC8"/>
    <w:rsid w:val="00205B40"/>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2819"/>
    <w:rsid w:val="00274245"/>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1E0C"/>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604BE"/>
    <w:rsid w:val="003704DF"/>
    <w:rsid w:val="00372E4A"/>
    <w:rsid w:val="003730BB"/>
    <w:rsid w:val="00374465"/>
    <w:rsid w:val="00375596"/>
    <w:rsid w:val="00377DF4"/>
    <w:rsid w:val="003805C7"/>
    <w:rsid w:val="00381054"/>
    <w:rsid w:val="00381B71"/>
    <w:rsid w:val="00382900"/>
    <w:rsid w:val="003853F4"/>
    <w:rsid w:val="00387C1E"/>
    <w:rsid w:val="00387D74"/>
    <w:rsid w:val="00391F62"/>
    <w:rsid w:val="00393B2D"/>
    <w:rsid w:val="00394103"/>
    <w:rsid w:val="003947E5"/>
    <w:rsid w:val="00396229"/>
    <w:rsid w:val="00396384"/>
    <w:rsid w:val="00396C77"/>
    <w:rsid w:val="003A6C39"/>
    <w:rsid w:val="003B29DF"/>
    <w:rsid w:val="003B2D77"/>
    <w:rsid w:val="003B3570"/>
    <w:rsid w:val="003B3A73"/>
    <w:rsid w:val="003B5453"/>
    <w:rsid w:val="003B7081"/>
    <w:rsid w:val="003C0943"/>
    <w:rsid w:val="003C242E"/>
    <w:rsid w:val="003C6B36"/>
    <w:rsid w:val="003C79E2"/>
    <w:rsid w:val="003D0F1B"/>
    <w:rsid w:val="003D1070"/>
    <w:rsid w:val="003D3133"/>
    <w:rsid w:val="003E3785"/>
    <w:rsid w:val="003E6CEC"/>
    <w:rsid w:val="003F0575"/>
    <w:rsid w:val="003F06A3"/>
    <w:rsid w:val="003F092B"/>
    <w:rsid w:val="003F16DA"/>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364C"/>
    <w:rsid w:val="004868B0"/>
    <w:rsid w:val="00486A1D"/>
    <w:rsid w:val="00487C99"/>
    <w:rsid w:val="00490FBD"/>
    <w:rsid w:val="00495781"/>
    <w:rsid w:val="004A0C83"/>
    <w:rsid w:val="004A2102"/>
    <w:rsid w:val="004A6B6B"/>
    <w:rsid w:val="004B19FA"/>
    <w:rsid w:val="004B2AFD"/>
    <w:rsid w:val="004B344B"/>
    <w:rsid w:val="004B516D"/>
    <w:rsid w:val="004B62F6"/>
    <w:rsid w:val="004B6BD2"/>
    <w:rsid w:val="004C38D9"/>
    <w:rsid w:val="004C39B0"/>
    <w:rsid w:val="004C41FA"/>
    <w:rsid w:val="004C4EA4"/>
    <w:rsid w:val="004C7331"/>
    <w:rsid w:val="004D2889"/>
    <w:rsid w:val="004D291E"/>
    <w:rsid w:val="004D3D83"/>
    <w:rsid w:val="004D56A1"/>
    <w:rsid w:val="004E1F4E"/>
    <w:rsid w:val="004E20E3"/>
    <w:rsid w:val="004E290B"/>
    <w:rsid w:val="004E5B14"/>
    <w:rsid w:val="004E6167"/>
    <w:rsid w:val="004E6DF1"/>
    <w:rsid w:val="004F15C0"/>
    <w:rsid w:val="004F3FF4"/>
    <w:rsid w:val="004F4765"/>
    <w:rsid w:val="004F59A3"/>
    <w:rsid w:val="004F6C44"/>
    <w:rsid w:val="004F7D2F"/>
    <w:rsid w:val="005024C2"/>
    <w:rsid w:val="005030A1"/>
    <w:rsid w:val="005079C5"/>
    <w:rsid w:val="0051000E"/>
    <w:rsid w:val="00514BC4"/>
    <w:rsid w:val="005162E6"/>
    <w:rsid w:val="005209A8"/>
    <w:rsid w:val="005230ED"/>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631A"/>
    <w:rsid w:val="005B0C44"/>
    <w:rsid w:val="005B27F2"/>
    <w:rsid w:val="005B2CF7"/>
    <w:rsid w:val="005B33E9"/>
    <w:rsid w:val="005B70F1"/>
    <w:rsid w:val="005C1747"/>
    <w:rsid w:val="005C4B87"/>
    <w:rsid w:val="005C5ED1"/>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17EFB"/>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679AA"/>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681C"/>
    <w:rsid w:val="006F76AE"/>
    <w:rsid w:val="00700C43"/>
    <w:rsid w:val="00700F14"/>
    <w:rsid w:val="00702634"/>
    <w:rsid w:val="0070488E"/>
    <w:rsid w:val="00706810"/>
    <w:rsid w:val="00707658"/>
    <w:rsid w:val="007077D5"/>
    <w:rsid w:val="007127F8"/>
    <w:rsid w:val="007200C5"/>
    <w:rsid w:val="00721025"/>
    <w:rsid w:val="00722F1A"/>
    <w:rsid w:val="00723245"/>
    <w:rsid w:val="00724C82"/>
    <w:rsid w:val="007312BC"/>
    <w:rsid w:val="00733793"/>
    <w:rsid w:val="0073460B"/>
    <w:rsid w:val="00737DBB"/>
    <w:rsid w:val="007451F6"/>
    <w:rsid w:val="00746CDB"/>
    <w:rsid w:val="00747D62"/>
    <w:rsid w:val="0075048B"/>
    <w:rsid w:val="007509AA"/>
    <w:rsid w:val="00753164"/>
    <w:rsid w:val="00753354"/>
    <w:rsid w:val="00754F23"/>
    <w:rsid w:val="0075505F"/>
    <w:rsid w:val="00760716"/>
    <w:rsid w:val="007607C5"/>
    <w:rsid w:val="00761873"/>
    <w:rsid w:val="00761AF1"/>
    <w:rsid w:val="00762EF3"/>
    <w:rsid w:val="00763EBE"/>
    <w:rsid w:val="007735F7"/>
    <w:rsid w:val="00785D98"/>
    <w:rsid w:val="007875CA"/>
    <w:rsid w:val="00787DF4"/>
    <w:rsid w:val="007934F9"/>
    <w:rsid w:val="007941FA"/>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1AC"/>
    <w:rsid w:val="007E2227"/>
    <w:rsid w:val="007E41D7"/>
    <w:rsid w:val="007E443A"/>
    <w:rsid w:val="007E4C15"/>
    <w:rsid w:val="007E6324"/>
    <w:rsid w:val="007F081E"/>
    <w:rsid w:val="007F0AD8"/>
    <w:rsid w:val="007F49C7"/>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0F21"/>
    <w:rsid w:val="008310F6"/>
    <w:rsid w:val="00831B0B"/>
    <w:rsid w:val="00833529"/>
    <w:rsid w:val="008417F6"/>
    <w:rsid w:val="00841DCF"/>
    <w:rsid w:val="00842CBE"/>
    <w:rsid w:val="008439F1"/>
    <w:rsid w:val="00846C0A"/>
    <w:rsid w:val="0085492D"/>
    <w:rsid w:val="00855FD5"/>
    <w:rsid w:val="00856C62"/>
    <w:rsid w:val="00861928"/>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196C"/>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4BE9"/>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41B2"/>
    <w:rsid w:val="00967849"/>
    <w:rsid w:val="00972E42"/>
    <w:rsid w:val="00974A69"/>
    <w:rsid w:val="009758BD"/>
    <w:rsid w:val="00975BCA"/>
    <w:rsid w:val="00977F27"/>
    <w:rsid w:val="00980122"/>
    <w:rsid w:val="0098105C"/>
    <w:rsid w:val="009810AE"/>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C7360"/>
    <w:rsid w:val="009D210C"/>
    <w:rsid w:val="009D3C12"/>
    <w:rsid w:val="009D70B4"/>
    <w:rsid w:val="009E24CB"/>
    <w:rsid w:val="009E2A21"/>
    <w:rsid w:val="009F2D16"/>
    <w:rsid w:val="009F37F9"/>
    <w:rsid w:val="009F4E65"/>
    <w:rsid w:val="009F60D6"/>
    <w:rsid w:val="00A01042"/>
    <w:rsid w:val="00A01BF7"/>
    <w:rsid w:val="00A02245"/>
    <w:rsid w:val="00A03170"/>
    <w:rsid w:val="00A05BAE"/>
    <w:rsid w:val="00A07AF3"/>
    <w:rsid w:val="00A110FB"/>
    <w:rsid w:val="00A14563"/>
    <w:rsid w:val="00A15B88"/>
    <w:rsid w:val="00A1779D"/>
    <w:rsid w:val="00A25768"/>
    <w:rsid w:val="00A31D84"/>
    <w:rsid w:val="00A32116"/>
    <w:rsid w:val="00A356CF"/>
    <w:rsid w:val="00A35BF5"/>
    <w:rsid w:val="00A452E2"/>
    <w:rsid w:val="00A46B30"/>
    <w:rsid w:val="00A5036D"/>
    <w:rsid w:val="00A52E51"/>
    <w:rsid w:val="00A53046"/>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B7BDE"/>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01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319A"/>
    <w:rsid w:val="00C33E05"/>
    <w:rsid w:val="00C3478A"/>
    <w:rsid w:val="00C3667B"/>
    <w:rsid w:val="00C37750"/>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32FD"/>
    <w:rsid w:val="00C8438D"/>
    <w:rsid w:val="00C84402"/>
    <w:rsid w:val="00C87DF6"/>
    <w:rsid w:val="00C900FE"/>
    <w:rsid w:val="00C95566"/>
    <w:rsid w:val="00C9663F"/>
    <w:rsid w:val="00CB1805"/>
    <w:rsid w:val="00CB32F1"/>
    <w:rsid w:val="00CB3373"/>
    <w:rsid w:val="00CB4BAD"/>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E7BC9"/>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90260"/>
    <w:rsid w:val="00D92C7D"/>
    <w:rsid w:val="00D94395"/>
    <w:rsid w:val="00D96E93"/>
    <w:rsid w:val="00DA05D6"/>
    <w:rsid w:val="00DA1F78"/>
    <w:rsid w:val="00DA3D55"/>
    <w:rsid w:val="00DA455B"/>
    <w:rsid w:val="00DA4F5E"/>
    <w:rsid w:val="00DB0668"/>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0895"/>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517"/>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80A18"/>
    <w:rsid w:val="00F8123A"/>
    <w:rsid w:val="00F820F5"/>
    <w:rsid w:val="00F84491"/>
    <w:rsid w:val="00F846A0"/>
    <w:rsid w:val="00F85265"/>
    <w:rsid w:val="00F8564C"/>
    <w:rsid w:val="00F85823"/>
    <w:rsid w:val="00F8649C"/>
    <w:rsid w:val="00F87A1C"/>
    <w:rsid w:val="00F913CC"/>
    <w:rsid w:val="00F9266D"/>
    <w:rsid w:val="00F96329"/>
    <w:rsid w:val="00F97AD3"/>
    <w:rsid w:val="00FA0267"/>
    <w:rsid w:val="00FA0498"/>
    <w:rsid w:val="00FA0580"/>
    <w:rsid w:val="00FA2B54"/>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kowska@golub-dobrzyn.pl" TargetMode="External"/><Relationship Id="rId13" Type="http://schemas.openxmlformats.org/officeDocument/2006/relationships/hyperlink" Target="mailto:mjaworska@golub-dobrzy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okowska@golub-dobrzy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golub-dobrzyn.pl" TargetMode="External"/><Relationship Id="rId5" Type="http://schemas.openxmlformats.org/officeDocument/2006/relationships/webSettings" Target="webSettings.xml"/><Relationship Id="rId15" Type="http://schemas.openxmlformats.org/officeDocument/2006/relationships/hyperlink" Target="mailto:gramar@gra-mar.pl" TargetMode="External"/><Relationship Id="rId10" Type="http://schemas.openxmlformats.org/officeDocument/2006/relationships/hyperlink" Target="mailto:kkozlowska@golub-dobrzy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jaworska@golub-dobrzyn.pl" TargetMode="External"/><Relationship Id="rId14" Type="http://schemas.openxmlformats.org/officeDocument/2006/relationships/hyperlink" Target="mailto:kkozlowska@golub-dobrz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10650</Words>
  <Characters>63900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8</cp:revision>
  <cp:lastPrinted>2023-07-13T11:14:00Z</cp:lastPrinted>
  <dcterms:created xsi:type="dcterms:W3CDTF">2023-07-12T08:14:00Z</dcterms:created>
  <dcterms:modified xsi:type="dcterms:W3CDTF">2023-07-13T11:14:00Z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