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A54CE" w14:textId="77777777" w:rsidR="00D006B0" w:rsidRDefault="00D006B0" w:rsidP="00AA3208">
      <w:pPr>
        <w:rPr>
          <w:rFonts w:ascii="Arial" w:hAnsi="Arial" w:cs="Arial"/>
          <w:b/>
          <w:sz w:val="36"/>
          <w:szCs w:val="36"/>
        </w:rPr>
      </w:pPr>
    </w:p>
    <w:p w14:paraId="2914E1A7" w14:textId="77777777" w:rsidR="00D006B0" w:rsidRDefault="00D006B0" w:rsidP="00D006B0">
      <w:pPr>
        <w:jc w:val="center"/>
        <w:rPr>
          <w:rFonts w:ascii="Arial" w:hAnsi="Arial" w:cs="Arial"/>
          <w:b/>
          <w:sz w:val="36"/>
          <w:szCs w:val="36"/>
        </w:rPr>
      </w:pPr>
    </w:p>
    <w:p w14:paraId="21E3930E" w14:textId="77777777" w:rsidR="00D006B0" w:rsidRDefault="00D006B0" w:rsidP="00D006B0">
      <w:pPr>
        <w:jc w:val="center"/>
        <w:rPr>
          <w:rFonts w:ascii="Arial" w:hAnsi="Arial" w:cs="Arial"/>
          <w:b/>
          <w:sz w:val="36"/>
          <w:szCs w:val="36"/>
        </w:rPr>
      </w:pPr>
    </w:p>
    <w:p w14:paraId="7197C399" w14:textId="77777777" w:rsidR="00D006B0" w:rsidRDefault="00D006B0" w:rsidP="00D006B0">
      <w:pPr>
        <w:jc w:val="center"/>
        <w:rPr>
          <w:rFonts w:ascii="Arial" w:hAnsi="Arial" w:cs="Arial"/>
          <w:b/>
          <w:sz w:val="36"/>
          <w:szCs w:val="36"/>
        </w:rPr>
      </w:pPr>
    </w:p>
    <w:p w14:paraId="024BFE60" w14:textId="77777777" w:rsidR="00D006B0" w:rsidRDefault="00D006B0" w:rsidP="00D006B0">
      <w:pPr>
        <w:jc w:val="center"/>
        <w:rPr>
          <w:rFonts w:ascii="Arial" w:hAnsi="Arial" w:cs="Arial"/>
          <w:b/>
          <w:sz w:val="36"/>
          <w:szCs w:val="36"/>
        </w:rPr>
      </w:pPr>
    </w:p>
    <w:p w14:paraId="2433FA8D" w14:textId="6637B5F2" w:rsidR="00D006B0" w:rsidRDefault="00D006B0" w:rsidP="00D006B0">
      <w:pPr>
        <w:jc w:val="center"/>
        <w:rPr>
          <w:rFonts w:ascii="Arial" w:hAnsi="Arial" w:cs="Arial"/>
          <w:b/>
          <w:sz w:val="36"/>
          <w:szCs w:val="36"/>
        </w:rPr>
      </w:pPr>
      <w:r>
        <w:rPr>
          <w:rFonts w:ascii="Arial" w:hAnsi="Arial" w:cs="Arial"/>
          <w:b/>
          <w:sz w:val="36"/>
          <w:szCs w:val="36"/>
        </w:rPr>
        <w:t xml:space="preserve">SPECYFIKACJA TECHNICZNA </w:t>
      </w:r>
    </w:p>
    <w:p w14:paraId="791FCBB6" w14:textId="77777777" w:rsidR="00D006B0" w:rsidRDefault="00D006B0" w:rsidP="00D006B0">
      <w:pPr>
        <w:jc w:val="center"/>
        <w:rPr>
          <w:rFonts w:ascii="Arial" w:hAnsi="Arial" w:cs="Arial"/>
          <w:b/>
          <w:sz w:val="36"/>
          <w:szCs w:val="36"/>
        </w:rPr>
      </w:pPr>
      <w:r>
        <w:rPr>
          <w:rFonts w:ascii="Arial" w:hAnsi="Arial" w:cs="Arial"/>
          <w:b/>
          <w:sz w:val="36"/>
          <w:szCs w:val="36"/>
        </w:rPr>
        <w:t xml:space="preserve">WYKONANIA I ODBIORU ROBÓT </w:t>
      </w:r>
    </w:p>
    <w:p w14:paraId="53D6F2D0" w14:textId="77777777" w:rsidR="00D006B0" w:rsidRDefault="00D006B0" w:rsidP="00D006B0">
      <w:pPr>
        <w:jc w:val="center"/>
        <w:rPr>
          <w:rFonts w:ascii="Arial" w:hAnsi="Arial" w:cs="Arial"/>
          <w:b/>
          <w:sz w:val="36"/>
          <w:szCs w:val="36"/>
        </w:rPr>
      </w:pPr>
    </w:p>
    <w:p w14:paraId="782DEC67" w14:textId="77777777" w:rsidR="00D006B0" w:rsidRDefault="00D006B0" w:rsidP="00D006B0">
      <w:pPr>
        <w:jc w:val="center"/>
        <w:rPr>
          <w:rFonts w:ascii="Arial" w:hAnsi="Arial" w:cs="Arial"/>
          <w:b/>
          <w:sz w:val="36"/>
          <w:szCs w:val="36"/>
        </w:rPr>
      </w:pPr>
    </w:p>
    <w:p w14:paraId="14D31944" w14:textId="77777777" w:rsidR="00D006B0" w:rsidRDefault="00D006B0" w:rsidP="00D006B0">
      <w:pPr>
        <w:jc w:val="center"/>
        <w:rPr>
          <w:rFonts w:ascii="Arial" w:hAnsi="Arial" w:cs="Arial"/>
          <w:b/>
          <w:sz w:val="36"/>
          <w:szCs w:val="36"/>
        </w:rPr>
      </w:pPr>
      <w:r>
        <w:rPr>
          <w:rFonts w:ascii="Arial" w:hAnsi="Arial" w:cs="Arial"/>
          <w:b/>
          <w:sz w:val="36"/>
          <w:szCs w:val="36"/>
        </w:rPr>
        <w:t xml:space="preserve">PROJEKT </w:t>
      </w:r>
      <w:r w:rsidRPr="000726B1">
        <w:rPr>
          <w:rFonts w:ascii="Arial" w:hAnsi="Arial" w:cs="Arial"/>
          <w:b/>
          <w:sz w:val="36"/>
          <w:szCs w:val="36"/>
        </w:rPr>
        <w:t>INSTALACJ</w:t>
      </w:r>
      <w:r>
        <w:rPr>
          <w:rFonts w:ascii="Arial" w:hAnsi="Arial" w:cs="Arial"/>
          <w:b/>
          <w:sz w:val="36"/>
          <w:szCs w:val="36"/>
        </w:rPr>
        <w:t>I ELEKTRYCZNYCH</w:t>
      </w:r>
    </w:p>
    <w:p w14:paraId="017D0446" w14:textId="386A6D36" w:rsidR="00D006B0" w:rsidRPr="000726B1" w:rsidRDefault="00D006B0" w:rsidP="00D006B0">
      <w:pPr>
        <w:jc w:val="center"/>
        <w:rPr>
          <w:rFonts w:ascii="Arial" w:hAnsi="Arial" w:cs="Arial"/>
          <w:b/>
          <w:sz w:val="36"/>
          <w:szCs w:val="36"/>
        </w:rPr>
      </w:pPr>
    </w:p>
    <w:p w14:paraId="3419983E" w14:textId="77777777" w:rsidR="00D006B0" w:rsidRDefault="00D006B0" w:rsidP="00D006B0">
      <w:pPr>
        <w:jc w:val="both"/>
        <w:rPr>
          <w:rFonts w:ascii="Arial" w:hAnsi="Arial" w:cs="Arial"/>
          <w:b/>
          <w:bCs/>
        </w:rPr>
      </w:pPr>
    </w:p>
    <w:p w14:paraId="54F25FCF" w14:textId="77777777" w:rsidR="00D006B0" w:rsidRDefault="00D006B0" w:rsidP="00D006B0">
      <w:pPr>
        <w:jc w:val="both"/>
        <w:rPr>
          <w:rFonts w:ascii="Arial" w:hAnsi="Arial" w:cs="Arial"/>
          <w:b/>
          <w:bCs/>
        </w:rPr>
      </w:pPr>
    </w:p>
    <w:p w14:paraId="71527302" w14:textId="77777777" w:rsidR="00D006B0" w:rsidRDefault="00D006B0" w:rsidP="00D006B0">
      <w:pPr>
        <w:jc w:val="both"/>
        <w:rPr>
          <w:rFonts w:ascii="Arial" w:hAnsi="Arial" w:cs="Arial"/>
          <w:b/>
          <w:bCs/>
        </w:rPr>
      </w:pPr>
    </w:p>
    <w:p w14:paraId="0312FDFB" w14:textId="77777777" w:rsidR="00D006B0" w:rsidRDefault="00D006B0" w:rsidP="00D006B0">
      <w:pPr>
        <w:autoSpaceDE w:val="0"/>
        <w:autoSpaceDN w:val="0"/>
        <w:adjustRightInd w:val="0"/>
        <w:rPr>
          <w:rFonts w:ascii="Calibri" w:hAnsi="Calibri" w:cs="Arial"/>
          <w:b/>
          <w:caps/>
        </w:rPr>
      </w:pPr>
    </w:p>
    <w:p w14:paraId="0AA6292E" w14:textId="77777777" w:rsidR="00D006B0" w:rsidRDefault="00D006B0" w:rsidP="00D006B0">
      <w:pPr>
        <w:autoSpaceDE w:val="0"/>
        <w:autoSpaceDN w:val="0"/>
        <w:adjustRightInd w:val="0"/>
        <w:rPr>
          <w:rFonts w:ascii="Calibri" w:hAnsi="Calibri" w:cs="Arial"/>
          <w:b/>
          <w:caps/>
        </w:rPr>
      </w:pPr>
    </w:p>
    <w:p w14:paraId="134BD6B7" w14:textId="6377887C" w:rsidR="00D006B0" w:rsidRPr="00753341" w:rsidRDefault="00D2633B" w:rsidP="00D006B0">
      <w:pPr>
        <w:autoSpaceDE w:val="0"/>
        <w:autoSpaceDN w:val="0"/>
        <w:adjustRightInd w:val="0"/>
        <w:rPr>
          <w:rFonts w:ascii="Calibri" w:hAnsi="Calibri" w:cs="Arial"/>
          <w:b/>
          <w:caps/>
        </w:rPr>
      </w:pPr>
      <w:r w:rsidRPr="00D2633B">
        <w:rPr>
          <w:rFonts w:ascii="Calibri" w:hAnsi="Calibri" w:cs="Arial"/>
          <w:b/>
          <w:caps/>
          <w:sz w:val="20"/>
          <w:szCs w:val="20"/>
        </w:rPr>
        <w:t>BUDOWA WINDY ZEWNĘTRZNEJ, PRZEBUDOWA ORAZ DOSTOSOWANIE DO WARUNKÓW OCHRONY POŻAROWEJ BUDYNKU PRZEDSZKOLA PUBLICZNEGO NR 2</w:t>
      </w:r>
    </w:p>
    <w:p w14:paraId="5F78D470" w14:textId="77777777" w:rsidR="00D006B0" w:rsidRPr="00FC2A86" w:rsidRDefault="00D006B0" w:rsidP="00D006B0">
      <w:pPr>
        <w:pBdr>
          <w:top w:val="single" w:sz="4" w:space="1" w:color="auto"/>
        </w:pBdr>
        <w:rPr>
          <w:rFonts w:ascii="Calibri" w:hAnsi="Calibri"/>
          <w:i/>
          <w:sz w:val="16"/>
          <w:szCs w:val="16"/>
        </w:rPr>
      </w:pPr>
      <w:r w:rsidRPr="00FC2A86">
        <w:rPr>
          <w:rFonts w:ascii="Calibri" w:hAnsi="Calibri"/>
          <w:i/>
          <w:sz w:val="16"/>
          <w:szCs w:val="16"/>
        </w:rPr>
        <w:t xml:space="preserve"> (nazwa inwestycji)</w:t>
      </w:r>
    </w:p>
    <w:p w14:paraId="397AC21A" w14:textId="77777777" w:rsidR="00D006B0" w:rsidRPr="000726B1" w:rsidRDefault="00D006B0" w:rsidP="00D006B0">
      <w:pPr>
        <w:autoSpaceDE w:val="0"/>
        <w:autoSpaceDN w:val="0"/>
        <w:adjustRightInd w:val="0"/>
        <w:rPr>
          <w:rFonts w:ascii="Calibri" w:hAnsi="Calibri" w:cs="Arial"/>
          <w:b/>
        </w:rPr>
      </w:pPr>
    </w:p>
    <w:p w14:paraId="31AA9E40" w14:textId="77777777" w:rsidR="00E76D41" w:rsidRDefault="00E76D41" w:rsidP="00D006B0">
      <w:pPr>
        <w:autoSpaceDE w:val="0"/>
        <w:autoSpaceDN w:val="0"/>
        <w:adjustRightInd w:val="0"/>
        <w:rPr>
          <w:rFonts w:ascii="Calibri" w:hAnsi="Calibri" w:cs="Arial"/>
          <w:b/>
          <w:caps/>
          <w:sz w:val="20"/>
          <w:szCs w:val="20"/>
        </w:rPr>
      </w:pPr>
    </w:p>
    <w:p w14:paraId="76ED515D"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PRZEDSZKOLE PUBLICZNE NR 2</w:t>
      </w:r>
    </w:p>
    <w:p w14:paraId="09575E7D"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44-310 Radlin</w:t>
      </w:r>
    </w:p>
    <w:p w14:paraId="77D0A511"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ul. Mielęckiego 13</w:t>
      </w:r>
    </w:p>
    <w:p w14:paraId="1A597E34"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Działka nr 1962/114, 2252/114, 2253/114</w:t>
      </w:r>
    </w:p>
    <w:p w14:paraId="764B62A2"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 xml:space="preserve">Jednostka ewidencyjna: 241502_1 Radlin, </w:t>
      </w:r>
    </w:p>
    <w:p w14:paraId="2A0C2BB4" w14:textId="4513E793" w:rsidR="00D006B0" w:rsidRPr="00F24C3E"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Obręb ewidencyjny: 241502_1.0001 Radlin</w:t>
      </w:r>
    </w:p>
    <w:p w14:paraId="2FF5718E" w14:textId="77777777" w:rsidR="00D006B0" w:rsidRPr="00FC2A86" w:rsidRDefault="00D006B0" w:rsidP="00D006B0">
      <w:pPr>
        <w:pBdr>
          <w:top w:val="single" w:sz="4" w:space="1" w:color="auto"/>
        </w:pBdr>
        <w:rPr>
          <w:rFonts w:ascii="Calibri" w:hAnsi="Calibri"/>
          <w:i/>
          <w:sz w:val="16"/>
          <w:szCs w:val="16"/>
        </w:rPr>
      </w:pPr>
      <w:r w:rsidRPr="00FC2A86">
        <w:rPr>
          <w:rFonts w:ascii="Calibri" w:hAnsi="Calibri"/>
          <w:i/>
          <w:sz w:val="16"/>
          <w:szCs w:val="16"/>
        </w:rPr>
        <w:t>(adres budowy)</w:t>
      </w:r>
    </w:p>
    <w:p w14:paraId="76123444" w14:textId="77777777" w:rsidR="00D006B0" w:rsidRPr="000726B1" w:rsidRDefault="00D006B0" w:rsidP="00D006B0">
      <w:pPr>
        <w:autoSpaceDE w:val="0"/>
        <w:autoSpaceDN w:val="0"/>
        <w:adjustRightInd w:val="0"/>
        <w:rPr>
          <w:rFonts w:ascii="Calibri" w:hAnsi="Calibri" w:cs="Arial"/>
          <w:b/>
        </w:rPr>
      </w:pPr>
    </w:p>
    <w:p w14:paraId="17D63CFF" w14:textId="77777777" w:rsidR="00E76D41" w:rsidRDefault="00E76D41" w:rsidP="00D006B0">
      <w:pPr>
        <w:autoSpaceDE w:val="0"/>
        <w:autoSpaceDN w:val="0"/>
        <w:adjustRightInd w:val="0"/>
        <w:rPr>
          <w:rFonts w:ascii="Calibri" w:hAnsi="Calibri" w:cs="Arial"/>
          <w:b/>
          <w:caps/>
          <w:sz w:val="20"/>
          <w:szCs w:val="20"/>
        </w:rPr>
      </w:pPr>
    </w:p>
    <w:p w14:paraId="0ABF35DE"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Miasto Radlin</w:t>
      </w:r>
    </w:p>
    <w:p w14:paraId="64823A2C" w14:textId="77777777" w:rsidR="00D2633B" w:rsidRPr="00D2633B"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ul. Rymera 15</w:t>
      </w:r>
    </w:p>
    <w:p w14:paraId="39E4BB8C" w14:textId="72FE907C" w:rsidR="00D006B0" w:rsidRPr="00F24C3E" w:rsidRDefault="00D2633B" w:rsidP="00D2633B">
      <w:pPr>
        <w:autoSpaceDE w:val="0"/>
        <w:autoSpaceDN w:val="0"/>
        <w:adjustRightInd w:val="0"/>
        <w:rPr>
          <w:rFonts w:ascii="Calibri" w:hAnsi="Calibri" w:cs="Arial"/>
          <w:b/>
          <w:caps/>
          <w:sz w:val="20"/>
          <w:szCs w:val="20"/>
        </w:rPr>
      </w:pPr>
      <w:r w:rsidRPr="00D2633B">
        <w:rPr>
          <w:rFonts w:ascii="Calibri" w:hAnsi="Calibri" w:cs="Arial"/>
          <w:b/>
          <w:caps/>
          <w:sz w:val="20"/>
          <w:szCs w:val="20"/>
        </w:rPr>
        <w:t>44-310 Radlin</w:t>
      </w:r>
    </w:p>
    <w:p w14:paraId="16FBAF78" w14:textId="77777777" w:rsidR="00D006B0" w:rsidRPr="00FC2A86" w:rsidRDefault="00D006B0" w:rsidP="00D006B0">
      <w:pPr>
        <w:pBdr>
          <w:top w:val="single" w:sz="4" w:space="1" w:color="auto"/>
        </w:pBdr>
        <w:rPr>
          <w:rFonts w:ascii="Calibri" w:hAnsi="Calibri"/>
          <w:i/>
          <w:sz w:val="16"/>
          <w:szCs w:val="16"/>
        </w:rPr>
      </w:pPr>
      <w:r w:rsidRPr="00FC2A86">
        <w:rPr>
          <w:rFonts w:ascii="Calibri" w:hAnsi="Calibri"/>
          <w:i/>
          <w:sz w:val="16"/>
          <w:szCs w:val="16"/>
        </w:rPr>
        <w:t>(nazwa i adres inwestora)</w:t>
      </w:r>
    </w:p>
    <w:p w14:paraId="50875E9E" w14:textId="77777777" w:rsidR="00D006B0" w:rsidRDefault="00D006B0" w:rsidP="00D006B0">
      <w:pPr>
        <w:jc w:val="center"/>
        <w:rPr>
          <w:rFonts w:ascii="Arial" w:hAnsi="Arial" w:cs="Arial"/>
          <w:b/>
          <w:sz w:val="36"/>
          <w:szCs w:val="36"/>
        </w:rPr>
      </w:pPr>
    </w:p>
    <w:p w14:paraId="7445ACEF" w14:textId="77777777" w:rsidR="00D006B0" w:rsidRDefault="00D006B0" w:rsidP="00D006B0">
      <w:pPr>
        <w:jc w:val="center"/>
        <w:rPr>
          <w:rFonts w:ascii="Arial" w:hAnsi="Arial" w:cs="Arial"/>
          <w:b/>
          <w:sz w:val="36"/>
          <w:szCs w:val="36"/>
        </w:rPr>
      </w:pPr>
    </w:p>
    <w:p w14:paraId="30084F5A" w14:textId="77777777" w:rsidR="00D006B0" w:rsidRDefault="00D006B0" w:rsidP="00D006B0">
      <w:pPr>
        <w:jc w:val="both"/>
        <w:rPr>
          <w:rFonts w:ascii="Arial" w:hAnsi="Arial" w:cs="Arial"/>
          <w:b/>
          <w:bCs/>
        </w:rPr>
      </w:pPr>
    </w:p>
    <w:p w14:paraId="49D8F35B" w14:textId="5DC6BC07" w:rsidR="00D006B0" w:rsidRPr="00F24C3E" w:rsidRDefault="00D006B0" w:rsidP="00D006B0">
      <w:pPr>
        <w:spacing w:line="360" w:lineRule="auto"/>
        <w:jc w:val="both"/>
        <w:rPr>
          <w:rFonts w:ascii="Arial" w:hAnsi="Arial" w:cs="Arial"/>
          <w:b/>
          <w:bCs/>
          <w:sz w:val="20"/>
          <w:szCs w:val="20"/>
        </w:rPr>
      </w:pPr>
      <w:r w:rsidRPr="00F24C3E">
        <w:rPr>
          <w:rFonts w:ascii="Arial" w:hAnsi="Arial" w:cs="Arial"/>
          <w:b/>
          <w:bCs/>
          <w:sz w:val="20"/>
          <w:szCs w:val="20"/>
        </w:rPr>
        <w:t xml:space="preserve">OPRACOWAŁ: </w:t>
      </w:r>
    </w:p>
    <w:p w14:paraId="22FCC4B9" w14:textId="77777777" w:rsidR="00D006B0" w:rsidRPr="002D75D1" w:rsidRDefault="00D006B0" w:rsidP="00D006B0">
      <w:pPr>
        <w:jc w:val="both"/>
        <w:rPr>
          <w:rFonts w:ascii="Arial" w:hAnsi="Arial" w:cs="Arial"/>
          <w:b/>
          <w:bCs/>
          <w:i/>
          <w:iCs/>
          <w:sz w:val="20"/>
          <w:szCs w:val="20"/>
        </w:rPr>
      </w:pPr>
      <w:r w:rsidRPr="002D75D1">
        <w:rPr>
          <w:rFonts w:ascii="Arial" w:hAnsi="Arial" w:cs="Arial"/>
          <w:b/>
          <w:bCs/>
          <w:i/>
          <w:iCs/>
          <w:sz w:val="20"/>
          <w:szCs w:val="20"/>
        </w:rPr>
        <w:t>mgr  inż. TOMASZ BIENEK</w:t>
      </w:r>
    </w:p>
    <w:p w14:paraId="5613BECE" w14:textId="77777777" w:rsidR="00D006B0" w:rsidRPr="002D75D1" w:rsidRDefault="00D006B0" w:rsidP="00D006B0">
      <w:pPr>
        <w:autoSpaceDN w:val="0"/>
        <w:adjustRightInd w:val="0"/>
        <w:rPr>
          <w:rFonts w:ascii="Arial" w:eastAsia="SimSun" w:hAnsi="Arial" w:cs="Arial"/>
          <w:i/>
          <w:iCs/>
          <w:color w:val="000000"/>
          <w:sz w:val="18"/>
          <w:szCs w:val="18"/>
          <w:lang w:eastAsia="zh-CN"/>
        </w:rPr>
      </w:pPr>
      <w:r w:rsidRPr="002D75D1">
        <w:rPr>
          <w:rFonts w:ascii="Arial" w:eastAsia="SimSun" w:hAnsi="Arial" w:cs="Arial"/>
          <w:i/>
          <w:iCs/>
          <w:color w:val="000000"/>
          <w:sz w:val="18"/>
          <w:szCs w:val="18"/>
          <w:lang w:eastAsia="zh-CN"/>
        </w:rPr>
        <w:t xml:space="preserve">nr upr. bud. SLK/0996/PWOE/05, SLK/IE/3861/06 </w:t>
      </w:r>
    </w:p>
    <w:p w14:paraId="4E8BB742" w14:textId="77777777" w:rsidR="00D006B0" w:rsidRPr="002D75D1" w:rsidRDefault="00D006B0" w:rsidP="00D006B0">
      <w:pPr>
        <w:autoSpaceDN w:val="0"/>
        <w:adjustRightInd w:val="0"/>
        <w:rPr>
          <w:rFonts w:ascii="Arial" w:eastAsia="SimSun" w:hAnsi="Arial" w:cs="Arial"/>
          <w:i/>
          <w:iCs/>
          <w:color w:val="000000"/>
          <w:sz w:val="18"/>
          <w:szCs w:val="18"/>
          <w:lang w:eastAsia="zh-CN"/>
        </w:rPr>
      </w:pPr>
      <w:r w:rsidRPr="002D75D1">
        <w:rPr>
          <w:rFonts w:ascii="Arial" w:eastAsia="SimSun" w:hAnsi="Arial" w:cs="Arial"/>
          <w:i/>
          <w:iCs/>
          <w:color w:val="000000"/>
          <w:sz w:val="18"/>
          <w:szCs w:val="18"/>
          <w:lang w:eastAsia="zh-CN"/>
        </w:rPr>
        <w:t xml:space="preserve">do projektowania w specjalności sieci, instalacje </w:t>
      </w:r>
    </w:p>
    <w:p w14:paraId="61023152" w14:textId="77777777" w:rsidR="00D006B0" w:rsidRPr="002D75D1" w:rsidRDefault="00D006B0" w:rsidP="00D006B0">
      <w:pPr>
        <w:jc w:val="both"/>
        <w:rPr>
          <w:rFonts w:ascii="Arial" w:hAnsi="Arial" w:cs="Arial"/>
          <w:b/>
          <w:bCs/>
          <w:i/>
          <w:iCs/>
        </w:rPr>
      </w:pPr>
      <w:r w:rsidRPr="002D75D1">
        <w:rPr>
          <w:rFonts w:ascii="Arial" w:eastAsia="SimSun" w:hAnsi="Arial" w:cs="Arial"/>
          <w:i/>
          <w:iCs/>
          <w:color w:val="000000"/>
          <w:sz w:val="18"/>
          <w:szCs w:val="18"/>
          <w:lang w:eastAsia="zh-CN"/>
        </w:rPr>
        <w:t>i urządzenia elektryczne i elektroenergetyczne</w:t>
      </w:r>
      <w:r w:rsidRPr="002D75D1">
        <w:rPr>
          <w:rFonts w:ascii="Arial" w:hAnsi="Arial" w:cs="Arial"/>
          <w:b/>
          <w:bCs/>
          <w:i/>
          <w:iCs/>
        </w:rPr>
        <w:t xml:space="preserve"> </w:t>
      </w:r>
    </w:p>
    <w:p w14:paraId="2C2B0888" w14:textId="77777777" w:rsidR="00D006B0" w:rsidRPr="00124939" w:rsidRDefault="00D006B0" w:rsidP="00D006B0">
      <w:pPr>
        <w:jc w:val="both"/>
        <w:rPr>
          <w:rFonts w:ascii="Arial" w:hAnsi="Arial" w:cs="Arial"/>
          <w:b/>
          <w:bCs/>
        </w:rPr>
      </w:pPr>
    </w:p>
    <w:p w14:paraId="09F318E9" w14:textId="77777777" w:rsidR="00D006B0" w:rsidRDefault="00D006B0" w:rsidP="00D006B0">
      <w:pPr>
        <w:jc w:val="both"/>
        <w:rPr>
          <w:rFonts w:ascii="Arial" w:hAnsi="Arial" w:cs="Arial"/>
          <w:b/>
          <w:bCs/>
        </w:rPr>
      </w:pPr>
      <w:r>
        <w:rPr>
          <w:rFonts w:ascii="Arial" w:hAnsi="Arial" w:cs="Arial"/>
          <w:b/>
          <w:bCs/>
        </w:rPr>
        <w:t xml:space="preserve">                                         </w:t>
      </w:r>
    </w:p>
    <w:p w14:paraId="575113FF" w14:textId="77777777" w:rsidR="00CC6481" w:rsidRPr="0047555D" w:rsidRDefault="00CC6481" w:rsidP="00924C0C">
      <w:pPr>
        <w:rPr>
          <w:rFonts w:ascii="Arial Narrow" w:hAnsi="Arial Narrow" w:cs="Arial"/>
          <w:sz w:val="20"/>
          <w:szCs w:val="20"/>
        </w:rPr>
      </w:pPr>
    </w:p>
    <w:p w14:paraId="5C78F18E" w14:textId="77777777" w:rsidR="00853E87" w:rsidRPr="0047555D" w:rsidRDefault="00B87805" w:rsidP="00924C0C">
      <w:pPr>
        <w:rPr>
          <w:rFonts w:ascii="Arial Narrow" w:hAnsi="Arial Narrow" w:cs="Arial"/>
          <w:sz w:val="20"/>
          <w:szCs w:val="20"/>
        </w:rPr>
        <w:sectPr w:rsidR="00853E87" w:rsidRPr="0047555D" w:rsidSect="00A87AF9">
          <w:headerReference w:type="default" r:id="rId8"/>
          <w:footerReference w:type="even" r:id="rId9"/>
          <w:footerReference w:type="default" r:id="rId10"/>
          <w:type w:val="continuous"/>
          <w:pgSz w:w="11906" w:h="16838" w:code="9"/>
          <w:pgMar w:top="1418" w:right="709" w:bottom="1418" w:left="851" w:header="1021" w:footer="1021" w:gutter="284"/>
          <w:pgBorders>
            <w:top w:val="single" w:sz="4" w:space="3" w:color="auto"/>
            <w:bottom w:val="single" w:sz="4" w:space="3" w:color="auto"/>
          </w:pgBorders>
          <w:pgNumType w:start="1"/>
          <w:cols w:space="708"/>
          <w:noEndnote/>
          <w:titlePg/>
          <w:docGrid w:linePitch="272"/>
        </w:sectPr>
      </w:pPr>
      <w:r w:rsidRPr="0047555D">
        <w:rPr>
          <w:rFonts w:ascii="Arial Narrow" w:hAnsi="Arial Narrow" w:cs="Arial"/>
          <w:sz w:val="20"/>
          <w:szCs w:val="20"/>
        </w:rPr>
        <w:br w:type="page"/>
      </w:r>
    </w:p>
    <w:p w14:paraId="26D7BF36" w14:textId="77777777" w:rsidR="00901AB9" w:rsidRPr="0047555D" w:rsidRDefault="00901AB9" w:rsidP="00924C0C">
      <w:pPr>
        <w:rPr>
          <w:rFonts w:ascii="Arial Narrow" w:hAnsi="Arial Narrow" w:cs="Arial"/>
          <w:sz w:val="20"/>
          <w:szCs w:val="20"/>
        </w:rPr>
      </w:pPr>
      <w:r w:rsidRPr="0047555D">
        <w:rPr>
          <w:rFonts w:ascii="Arial Narrow" w:hAnsi="Arial Narrow" w:cs="Arial"/>
          <w:sz w:val="20"/>
          <w:szCs w:val="20"/>
        </w:rPr>
        <w:lastRenderedPageBreak/>
        <w:tab/>
      </w:r>
      <w:r w:rsidRPr="0047555D">
        <w:rPr>
          <w:rFonts w:ascii="Arial Narrow" w:hAnsi="Arial Narrow" w:cs="Arial"/>
          <w:sz w:val="20"/>
          <w:szCs w:val="20"/>
        </w:rPr>
        <w:tab/>
      </w:r>
    </w:p>
    <w:p w14:paraId="3DCF404D" w14:textId="77777777" w:rsidR="00312A4F" w:rsidRPr="0047555D" w:rsidRDefault="00312A4F" w:rsidP="00A44BB8">
      <w:pPr>
        <w:spacing w:after="120"/>
        <w:rPr>
          <w:rFonts w:ascii="Arial Narrow" w:hAnsi="Arial Narrow"/>
          <w:b/>
          <w:noProof/>
          <w:sz w:val="20"/>
          <w:szCs w:val="20"/>
        </w:rPr>
      </w:pPr>
      <w:r w:rsidRPr="0047555D">
        <w:rPr>
          <w:rFonts w:ascii="Arial Narrow" w:hAnsi="Arial Narrow"/>
          <w:b/>
          <w:noProof/>
          <w:sz w:val="20"/>
          <w:szCs w:val="20"/>
        </w:rPr>
        <w:t>SPIS TREŚCI</w:t>
      </w:r>
      <w:r w:rsidR="007E22CA" w:rsidRPr="0047555D">
        <w:rPr>
          <w:rFonts w:ascii="Arial Narrow" w:hAnsi="Arial Narrow"/>
          <w:b/>
          <w:noProof/>
          <w:sz w:val="20"/>
          <w:szCs w:val="20"/>
        </w:rPr>
        <w:t>:</w:t>
      </w:r>
    </w:p>
    <w:p w14:paraId="6069B2F3" w14:textId="4FD56468" w:rsidR="000677AB" w:rsidRPr="000677AB" w:rsidRDefault="00FE4675">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r w:rsidRPr="00D62532">
        <w:rPr>
          <w:rFonts w:ascii="Arial Narrow" w:hAnsi="Arial Narrow" w:cs="Arial"/>
          <w:b w:val="0"/>
          <w:smallCaps/>
          <w:sz w:val="18"/>
          <w:szCs w:val="18"/>
          <w:lang w:val="x-none"/>
        </w:rPr>
        <w:fldChar w:fldCharType="begin"/>
      </w:r>
      <w:r w:rsidRPr="00D62532">
        <w:rPr>
          <w:rFonts w:ascii="Arial Narrow" w:hAnsi="Arial Narrow" w:cs="Arial"/>
          <w:b w:val="0"/>
          <w:smallCaps/>
          <w:sz w:val="18"/>
          <w:szCs w:val="18"/>
          <w:lang w:val="x-none"/>
        </w:rPr>
        <w:instrText xml:space="preserve"> TOC \o "1-3" \h \z \u </w:instrText>
      </w:r>
      <w:r w:rsidRPr="00D62532">
        <w:rPr>
          <w:rFonts w:ascii="Arial Narrow" w:hAnsi="Arial Narrow" w:cs="Arial"/>
          <w:b w:val="0"/>
          <w:smallCaps/>
          <w:sz w:val="18"/>
          <w:szCs w:val="18"/>
          <w:lang w:val="x-none"/>
        </w:rPr>
        <w:fldChar w:fldCharType="separate"/>
      </w:r>
      <w:hyperlink w:anchor="_Toc161763856" w:history="1">
        <w:r w:rsidR="000677AB" w:rsidRPr="000677AB">
          <w:rPr>
            <w:rStyle w:val="Hipercze"/>
            <w:rFonts w:ascii="Arial Narrow" w:hAnsi="Arial Narrow"/>
            <w:b w:val="0"/>
            <w:bCs w:val="0"/>
            <w:i/>
            <w:iCs/>
            <w:noProof/>
            <w:sz w:val="18"/>
            <w:szCs w:val="18"/>
          </w:rPr>
          <w:t>A.</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SPECYFIKACJA TECHNICZNA - WYMAGANIA OGÓLNE</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_Toc161763856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sidR="00AA3208">
          <w:rPr>
            <w:rFonts w:ascii="Arial Narrow" w:hAnsi="Arial Narrow"/>
            <w:b w:val="0"/>
            <w:bCs w:val="0"/>
            <w:i/>
            <w:iCs/>
            <w:noProof/>
            <w:webHidden/>
            <w:sz w:val="18"/>
            <w:szCs w:val="18"/>
          </w:rPr>
          <w:t>6</w:t>
        </w:r>
        <w:r w:rsidR="000677AB" w:rsidRPr="000677AB">
          <w:rPr>
            <w:rFonts w:ascii="Arial Narrow" w:hAnsi="Arial Narrow"/>
            <w:b w:val="0"/>
            <w:bCs w:val="0"/>
            <w:i/>
            <w:iCs/>
            <w:noProof/>
            <w:webHidden/>
            <w:sz w:val="18"/>
            <w:szCs w:val="18"/>
          </w:rPr>
          <w:fldChar w:fldCharType="end"/>
        </w:r>
      </w:hyperlink>
    </w:p>
    <w:p w14:paraId="5202F05D" w14:textId="14A3DA9D"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857" w:history="1">
        <w:r w:rsidR="000677AB" w:rsidRPr="000677AB">
          <w:rPr>
            <w:rStyle w:val="Hipercze"/>
            <w:rFonts w:ascii="Arial Narrow" w:hAnsi="Arial Narrow"/>
            <w:b w:val="0"/>
            <w:bCs w:val="0"/>
            <w:i/>
            <w:iCs/>
            <w:noProof/>
            <w:sz w:val="18"/>
            <w:szCs w:val="18"/>
          </w:rPr>
          <w:t>1.</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WSTĘP</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_Toc161763857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6</w:t>
        </w:r>
        <w:r w:rsidR="000677AB" w:rsidRPr="000677AB">
          <w:rPr>
            <w:rFonts w:ascii="Arial Narrow" w:hAnsi="Arial Narrow"/>
            <w:b w:val="0"/>
            <w:bCs w:val="0"/>
            <w:i/>
            <w:iCs/>
            <w:noProof/>
            <w:webHidden/>
            <w:sz w:val="18"/>
            <w:szCs w:val="18"/>
          </w:rPr>
          <w:fldChar w:fldCharType="end"/>
        </w:r>
      </w:hyperlink>
    </w:p>
    <w:p w14:paraId="55CC02B1" w14:textId="2BA5C1F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58" w:history="1">
        <w:r w:rsidR="000677AB" w:rsidRPr="000677AB">
          <w:rPr>
            <w:rStyle w:val="Hipercze"/>
            <w:rFonts w:ascii="Arial Narrow" w:hAnsi="Arial Narrow"/>
            <w:i/>
            <w:iCs/>
            <w:noProof/>
            <w:sz w:val="18"/>
            <w:szCs w:val="18"/>
          </w:rPr>
          <w:t>1.1.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ST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_Toc161763858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6</w:t>
        </w:r>
        <w:r w:rsidR="000677AB" w:rsidRPr="000677AB">
          <w:rPr>
            <w:rFonts w:ascii="Arial Narrow" w:hAnsi="Arial Narrow"/>
            <w:i/>
            <w:iCs/>
            <w:noProof/>
            <w:webHidden/>
            <w:sz w:val="18"/>
            <w:szCs w:val="18"/>
          </w:rPr>
          <w:fldChar w:fldCharType="end"/>
        </w:r>
      </w:hyperlink>
    </w:p>
    <w:p w14:paraId="0E901127" w14:textId="63C3D6E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59" w:history="1">
        <w:r w:rsidR="000677AB" w:rsidRPr="000677AB">
          <w:rPr>
            <w:rStyle w:val="Hipercze"/>
            <w:rFonts w:ascii="Arial Narrow" w:hAnsi="Arial Narrow"/>
            <w:i/>
            <w:iCs/>
            <w:noProof/>
            <w:sz w:val="18"/>
            <w:szCs w:val="18"/>
          </w:rPr>
          <w:t>1.2.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Nazwa nadana zamówieniu przez zamawiającego</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_Toc161763859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6</w:t>
        </w:r>
        <w:r w:rsidR="000677AB" w:rsidRPr="000677AB">
          <w:rPr>
            <w:rFonts w:ascii="Arial Narrow" w:hAnsi="Arial Narrow"/>
            <w:i/>
            <w:iCs/>
            <w:noProof/>
            <w:webHidden/>
            <w:sz w:val="18"/>
            <w:szCs w:val="18"/>
          </w:rPr>
          <w:fldChar w:fldCharType="end"/>
        </w:r>
      </w:hyperlink>
    </w:p>
    <w:p w14:paraId="47EEB845" w14:textId="2C79D9D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0" w:history="1">
        <w:r w:rsidR="000677AB" w:rsidRPr="000677AB">
          <w:rPr>
            <w:rStyle w:val="Hipercze"/>
            <w:rFonts w:ascii="Arial Narrow" w:hAnsi="Arial Narrow"/>
            <w:i/>
            <w:iCs/>
            <w:noProof/>
            <w:sz w:val="18"/>
            <w:szCs w:val="18"/>
          </w:rPr>
          <w:t>1.3.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Zakres stosowania ST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6</w:t>
        </w:r>
        <w:r w:rsidR="000677AB" w:rsidRPr="000677AB">
          <w:rPr>
            <w:rFonts w:ascii="Arial Narrow" w:hAnsi="Arial Narrow"/>
            <w:i/>
            <w:iCs/>
            <w:noProof/>
            <w:webHidden/>
            <w:sz w:val="18"/>
            <w:szCs w:val="18"/>
          </w:rPr>
          <w:fldChar w:fldCharType="end"/>
        </w:r>
      </w:hyperlink>
    </w:p>
    <w:p w14:paraId="2C200443" w14:textId="7F2E16E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1" w:history="1">
        <w:r w:rsidR="000677AB" w:rsidRPr="000677AB">
          <w:rPr>
            <w:rStyle w:val="Hipercze"/>
            <w:rFonts w:ascii="Arial Narrow" w:hAnsi="Arial Narrow"/>
            <w:i/>
            <w:iCs/>
            <w:noProof/>
            <w:sz w:val="18"/>
            <w:szCs w:val="18"/>
          </w:rPr>
          <w:t>1.4.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Zakres robót objętych ST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6</w:t>
        </w:r>
        <w:r w:rsidR="000677AB" w:rsidRPr="000677AB">
          <w:rPr>
            <w:rFonts w:ascii="Arial Narrow" w:hAnsi="Arial Narrow"/>
            <w:i/>
            <w:iCs/>
            <w:noProof/>
            <w:webHidden/>
            <w:sz w:val="18"/>
            <w:szCs w:val="18"/>
          </w:rPr>
          <w:fldChar w:fldCharType="end"/>
        </w:r>
      </w:hyperlink>
    </w:p>
    <w:p w14:paraId="635045F8" w14:textId="30A7AB03"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2" w:history="1">
        <w:r w:rsidR="000677AB" w:rsidRPr="000677AB">
          <w:rPr>
            <w:rStyle w:val="Hipercze"/>
            <w:rFonts w:ascii="Arial Narrow" w:hAnsi="Arial Narrow"/>
            <w:i/>
            <w:iCs/>
            <w:noProof/>
            <w:sz w:val="18"/>
            <w:szCs w:val="18"/>
          </w:rPr>
          <w:t>1.5.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Określenia podstawowe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6</w:t>
        </w:r>
        <w:r w:rsidR="000677AB" w:rsidRPr="000677AB">
          <w:rPr>
            <w:rFonts w:ascii="Arial Narrow" w:hAnsi="Arial Narrow"/>
            <w:i/>
            <w:iCs/>
            <w:noProof/>
            <w:webHidden/>
            <w:sz w:val="18"/>
            <w:szCs w:val="18"/>
          </w:rPr>
          <w:fldChar w:fldCharType="end"/>
        </w:r>
      </w:hyperlink>
    </w:p>
    <w:p w14:paraId="19992DD0" w14:textId="79D83F24"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3" w:history="1">
        <w:r w:rsidR="000677AB" w:rsidRPr="000677AB">
          <w:rPr>
            <w:rStyle w:val="Hipercze"/>
            <w:rFonts w:ascii="Arial Narrow" w:hAnsi="Arial Narrow"/>
            <w:i/>
            <w:iCs/>
            <w:noProof/>
            <w:sz w:val="18"/>
            <w:szCs w:val="18"/>
            <w:lang w:val="x-none"/>
          </w:rPr>
          <w:t>1.6.</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Rozwiązania równoważne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8</w:t>
        </w:r>
        <w:r w:rsidR="000677AB" w:rsidRPr="000677AB">
          <w:rPr>
            <w:rFonts w:ascii="Arial Narrow" w:hAnsi="Arial Narrow"/>
            <w:i/>
            <w:iCs/>
            <w:noProof/>
            <w:webHidden/>
            <w:sz w:val="18"/>
            <w:szCs w:val="18"/>
          </w:rPr>
          <w:fldChar w:fldCharType="end"/>
        </w:r>
      </w:hyperlink>
    </w:p>
    <w:p w14:paraId="247F3B90" w14:textId="7A25911C"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4" w:history="1">
        <w:r w:rsidR="000677AB" w:rsidRPr="000677AB">
          <w:rPr>
            <w:rStyle w:val="Hipercze"/>
            <w:rFonts w:ascii="Arial Narrow" w:hAnsi="Arial Narrow"/>
            <w:i/>
            <w:iCs/>
            <w:noProof/>
            <w:sz w:val="18"/>
            <w:szCs w:val="18"/>
          </w:rPr>
          <w:t>1.7.</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Nazwy i kody robót objętych zamówieniem</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8</w:t>
        </w:r>
        <w:r w:rsidR="000677AB" w:rsidRPr="000677AB">
          <w:rPr>
            <w:rFonts w:ascii="Arial Narrow" w:hAnsi="Arial Narrow"/>
            <w:i/>
            <w:iCs/>
            <w:noProof/>
            <w:webHidden/>
            <w:sz w:val="18"/>
            <w:szCs w:val="18"/>
          </w:rPr>
          <w:fldChar w:fldCharType="end"/>
        </w:r>
      </w:hyperlink>
    </w:p>
    <w:p w14:paraId="401CC33A" w14:textId="4F6C41F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65" w:history="1">
        <w:r w:rsidR="000677AB" w:rsidRPr="000677AB">
          <w:rPr>
            <w:rStyle w:val="Hipercze"/>
            <w:rFonts w:ascii="Arial Narrow" w:hAnsi="Arial Narrow"/>
            <w:i/>
            <w:iCs/>
            <w:noProof/>
            <w:sz w:val="18"/>
            <w:szCs w:val="18"/>
          </w:rPr>
          <w:t>1.8.</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_Toc161763865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9</w:t>
        </w:r>
        <w:r w:rsidR="000677AB" w:rsidRPr="000677AB">
          <w:rPr>
            <w:rFonts w:ascii="Arial Narrow" w:hAnsi="Arial Narrow"/>
            <w:i/>
            <w:iCs/>
            <w:noProof/>
            <w:webHidden/>
            <w:sz w:val="18"/>
            <w:szCs w:val="18"/>
          </w:rPr>
          <w:fldChar w:fldCharType="end"/>
        </w:r>
      </w:hyperlink>
    </w:p>
    <w:p w14:paraId="2A7A5F97" w14:textId="2E6DF225"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66" w:history="1">
        <w:r w:rsidR="000677AB" w:rsidRPr="000677AB">
          <w:rPr>
            <w:rStyle w:val="Hipercze"/>
            <w:rFonts w:ascii="Arial Narrow" w:hAnsi="Arial Narrow"/>
            <w:noProof/>
            <w:sz w:val="18"/>
            <w:szCs w:val="18"/>
          </w:rPr>
          <w:t>1.8.1.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Przekazanie terenu 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_Toc161763866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33B1DD54" w14:textId="59AD2FBB"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67" w:history="1">
        <w:r w:rsidR="000677AB" w:rsidRPr="000677AB">
          <w:rPr>
            <w:rStyle w:val="Hipercze"/>
            <w:rFonts w:ascii="Arial Narrow" w:hAnsi="Arial Narrow"/>
            <w:noProof/>
            <w:sz w:val="18"/>
            <w:szCs w:val="18"/>
          </w:rPr>
          <w:t>1.8.2.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Dokumentacja projektowa</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_Toc161763867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49849F34" w14:textId="640BD696"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68" w:history="1">
        <w:r w:rsidR="000677AB" w:rsidRPr="000677AB">
          <w:rPr>
            <w:rStyle w:val="Hipercze"/>
            <w:rFonts w:ascii="Arial Narrow" w:hAnsi="Arial Narrow"/>
            <w:noProof/>
            <w:sz w:val="18"/>
            <w:szCs w:val="18"/>
          </w:rPr>
          <w:t>1.8.3.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Zgodność robót z dokumentacją projektową, ST i SST</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_Toc161763868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7FDC76DD" w14:textId="2B456651"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69" w:history="1">
        <w:r w:rsidR="000677AB" w:rsidRPr="000677AB">
          <w:rPr>
            <w:rStyle w:val="Hipercze"/>
            <w:rFonts w:ascii="Arial Narrow" w:hAnsi="Arial Narrow"/>
            <w:noProof/>
            <w:sz w:val="18"/>
            <w:szCs w:val="18"/>
          </w:rPr>
          <w:t>1.8.4.</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Organizacja robót budowlanych</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_Toc161763869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47C8E87B" w14:textId="779B2BD9"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70" w:history="1">
        <w:r w:rsidR="000677AB" w:rsidRPr="000677AB">
          <w:rPr>
            <w:rStyle w:val="Hipercze"/>
            <w:rFonts w:ascii="Arial Narrow" w:hAnsi="Arial Narrow"/>
            <w:noProof/>
            <w:sz w:val="18"/>
            <w:szCs w:val="18"/>
          </w:rPr>
          <w:t>1.8.5.</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Zabezpieczenie terenu 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_Toc161763870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018B9B9E" w14:textId="47203381"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71" w:history="1">
        <w:r w:rsidR="000677AB" w:rsidRPr="000677AB">
          <w:rPr>
            <w:rStyle w:val="Hipercze"/>
            <w:rFonts w:ascii="Arial Narrow" w:hAnsi="Arial Narrow"/>
            <w:noProof/>
            <w:sz w:val="18"/>
            <w:szCs w:val="18"/>
          </w:rPr>
          <w:t>1.8.6.</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Ochrona środowiska w czasie wykonywania robót</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_Toc161763871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9</w:t>
        </w:r>
        <w:r w:rsidR="000677AB" w:rsidRPr="000677AB">
          <w:rPr>
            <w:rFonts w:ascii="Arial Narrow" w:hAnsi="Arial Narrow"/>
            <w:noProof/>
            <w:webHidden/>
            <w:sz w:val="18"/>
            <w:szCs w:val="18"/>
          </w:rPr>
          <w:fldChar w:fldCharType="end"/>
        </w:r>
      </w:hyperlink>
    </w:p>
    <w:p w14:paraId="63DDA336" w14:textId="68002789"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72" w:history="1">
        <w:r w:rsidR="000677AB" w:rsidRPr="000677AB">
          <w:rPr>
            <w:rStyle w:val="Hipercze"/>
            <w:rFonts w:ascii="Arial Narrow" w:hAnsi="Arial Narrow"/>
            <w:noProof/>
            <w:sz w:val="18"/>
            <w:szCs w:val="18"/>
          </w:rPr>
          <w:t>1.8.7.</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Ochrona przeciwpożarowa</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_Toc161763872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10</w:t>
        </w:r>
        <w:r w:rsidR="000677AB" w:rsidRPr="000677AB">
          <w:rPr>
            <w:rFonts w:ascii="Arial Narrow" w:hAnsi="Arial Narrow"/>
            <w:noProof/>
            <w:webHidden/>
            <w:sz w:val="18"/>
            <w:szCs w:val="18"/>
          </w:rPr>
          <w:fldChar w:fldCharType="end"/>
        </w:r>
      </w:hyperlink>
    </w:p>
    <w:p w14:paraId="48CB2BE7" w14:textId="49E45F36"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73" w:history="1">
        <w:r w:rsidR="000677AB" w:rsidRPr="000677AB">
          <w:rPr>
            <w:rStyle w:val="Hipercze"/>
            <w:rFonts w:ascii="Arial Narrow" w:hAnsi="Arial Narrow"/>
            <w:noProof/>
            <w:sz w:val="18"/>
            <w:szCs w:val="18"/>
          </w:rPr>
          <w:t>1.8.8.</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Ochrona własności publicznej i prywatnej</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_Toc161763873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10</w:t>
        </w:r>
        <w:r w:rsidR="000677AB" w:rsidRPr="000677AB">
          <w:rPr>
            <w:rFonts w:ascii="Arial Narrow" w:hAnsi="Arial Narrow"/>
            <w:noProof/>
            <w:webHidden/>
            <w:sz w:val="18"/>
            <w:szCs w:val="18"/>
          </w:rPr>
          <w:fldChar w:fldCharType="end"/>
        </w:r>
      </w:hyperlink>
    </w:p>
    <w:p w14:paraId="356027B1" w14:textId="0F5B8260"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74" w:history="1">
        <w:r w:rsidR="000677AB" w:rsidRPr="000677AB">
          <w:rPr>
            <w:rStyle w:val="Hipercze"/>
            <w:rFonts w:ascii="Arial Narrow" w:hAnsi="Arial Narrow"/>
            <w:noProof/>
            <w:sz w:val="18"/>
            <w:szCs w:val="18"/>
          </w:rPr>
          <w:t>1.8.9.</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Bezpieczeństwo i higiena pracy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10</w:t>
        </w:r>
        <w:r w:rsidR="000677AB" w:rsidRPr="000677AB">
          <w:rPr>
            <w:rFonts w:ascii="Arial Narrow" w:hAnsi="Arial Narrow"/>
            <w:noProof/>
            <w:webHidden/>
            <w:sz w:val="18"/>
            <w:szCs w:val="18"/>
          </w:rPr>
          <w:fldChar w:fldCharType="end"/>
        </w:r>
      </w:hyperlink>
    </w:p>
    <w:p w14:paraId="44DF84EC" w14:textId="146A457C"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875" w:history="1">
        <w:r w:rsidR="000677AB" w:rsidRPr="000677AB">
          <w:rPr>
            <w:rStyle w:val="Hipercze"/>
            <w:rFonts w:ascii="Arial Narrow" w:hAnsi="Arial Narrow"/>
            <w:noProof/>
            <w:sz w:val="18"/>
            <w:szCs w:val="18"/>
          </w:rPr>
          <w:t>1.8.10.</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Ochrona i utrzymanie robót</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_Toc161763875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10</w:t>
        </w:r>
        <w:r w:rsidR="000677AB" w:rsidRPr="000677AB">
          <w:rPr>
            <w:rFonts w:ascii="Arial Narrow" w:hAnsi="Arial Narrow"/>
            <w:noProof/>
            <w:webHidden/>
            <w:sz w:val="18"/>
            <w:szCs w:val="18"/>
          </w:rPr>
          <w:fldChar w:fldCharType="end"/>
        </w:r>
      </w:hyperlink>
    </w:p>
    <w:p w14:paraId="4DFB207C" w14:textId="10F6E236"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876" w:history="1">
        <w:r w:rsidR="000677AB" w:rsidRPr="000677AB">
          <w:rPr>
            <w:rStyle w:val="Hipercze"/>
            <w:rFonts w:ascii="Arial Narrow" w:hAnsi="Arial Narrow"/>
            <w:noProof/>
            <w:sz w:val="18"/>
            <w:szCs w:val="18"/>
          </w:rPr>
          <w:t>1.8.11.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Stosowanie się do prawa i innych przepisów</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_Toc161763876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10</w:t>
        </w:r>
        <w:r w:rsidR="000677AB" w:rsidRPr="000677AB">
          <w:rPr>
            <w:rFonts w:ascii="Arial Narrow" w:hAnsi="Arial Narrow"/>
            <w:noProof/>
            <w:webHidden/>
            <w:sz w:val="18"/>
            <w:szCs w:val="18"/>
          </w:rPr>
          <w:fldChar w:fldCharType="end"/>
        </w:r>
      </w:hyperlink>
    </w:p>
    <w:p w14:paraId="361A0B37" w14:textId="3A9D1079"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877" w:history="1">
        <w:r w:rsidR="000677AB" w:rsidRPr="000677AB">
          <w:rPr>
            <w:rStyle w:val="Hipercze"/>
            <w:rFonts w:ascii="Arial Narrow" w:hAnsi="Arial Narrow"/>
            <w:b w:val="0"/>
            <w:bCs w:val="0"/>
            <w:i/>
            <w:iCs/>
            <w:noProof/>
            <w:sz w:val="18"/>
            <w:szCs w:val="18"/>
          </w:rPr>
          <w:t>2.</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MATERIAŁY</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_Toc161763877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10</w:t>
        </w:r>
        <w:r w:rsidR="000677AB" w:rsidRPr="000677AB">
          <w:rPr>
            <w:rFonts w:ascii="Arial Narrow" w:hAnsi="Arial Narrow"/>
            <w:b w:val="0"/>
            <w:bCs w:val="0"/>
            <w:i/>
            <w:iCs/>
            <w:noProof/>
            <w:webHidden/>
            <w:sz w:val="18"/>
            <w:szCs w:val="18"/>
          </w:rPr>
          <w:fldChar w:fldCharType="end"/>
        </w:r>
      </w:hyperlink>
    </w:p>
    <w:p w14:paraId="202D127A" w14:textId="75ED6404"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78" w:history="1">
        <w:r w:rsidR="000677AB" w:rsidRPr="000677AB">
          <w:rPr>
            <w:rStyle w:val="Hipercze"/>
            <w:rFonts w:ascii="Arial Narrow" w:hAnsi="Arial Narrow"/>
            <w:i/>
            <w:iCs/>
            <w:noProof/>
            <w:sz w:val="18"/>
            <w:szCs w:val="18"/>
          </w:rPr>
          <w:t>2.1.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Źródła uzyskania materiałów do elementów konstrukcyjnych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_Toc161763878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10</w:t>
        </w:r>
        <w:r w:rsidR="000677AB" w:rsidRPr="000677AB">
          <w:rPr>
            <w:rFonts w:ascii="Arial Narrow" w:hAnsi="Arial Narrow"/>
            <w:i/>
            <w:iCs/>
            <w:noProof/>
            <w:webHidden/>
            <w:sz w:val="18"/>
            <w:szCs w:val="18"/>
          </w:rPr>
          <w:fldChar w:fldCharType="end"/>
        </w:r>
      </w:hyperlink>
    </w:p>
    <w:p w14:paraId="7C2A8F75" w14:textId="67B1127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79" w:history="1">
        <w:r w:rsidR="000677AB" w:rsidRPr="000677AB">
          <w:rPr>
            <w:rStyle w:val="Hipercze"/>
            <w:rFonts w:ascii="Arial Narrow" w:hAnsi="Arial Narrow"/>
            <w:i/>
            <w:iCs/>
            <w:noProof/>
            <w:sz w:val="18"/>
            <w:szCs w:val="18"/>
          </w:rPr>
          <w:t>2.2.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Materiały nieodpowiadające wymaganiom jakościowym</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_Toc161763879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10</w:t>
        </w:r>
        <w:r w:rsidR="000677AB" w:rsidRPr="000677AB">
          <w:rPr>
            <w:rFonts w:ascii="Arial Narrow" w:hAnsi="Arial Narrow"/>
            <w:i/>
            <w:iCs/>
            <w:noProof/>
            <w:webHidden/>
            <w:sz w:val="18"/>
            <w:szCs w:val="18"/>
          </w:rPr>
          <w:fldChar w:fldCharType="end"/>
        </w:r>
      </w:hyperlink>
    </w:p>
    <w:p w14:paraId="07CE841A" w14:textId="224A45E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0" w:history="1">
        <w:r w:rsidR="000677AB" w:rsidRPr="000677AB">
          <w:rPr>
            <w:rStyle w:val="Hipercze"/>
            <w:rFonts w:ascii="Arial Narrow" w:hAnsi="Arial Narrow"/>
            <w:i/>
            <w:iCs/>
            <w:noProof/>
            <w:sz w:val="18"/>
            <w:szCs w:val="18"/>
            <w:lang w:val="x-none"/>
          </w:rPr>
          <w:t>2.3.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Przechowywanie i składowanie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18AE9205" w14:textId="4CB93FE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1" w:history="1">
        <w:r w:rsidR="000677AB" w:rsidRPr="000677AB">
          <w:rPr>
            <w:rStyle w:val="Hipercze"/>
            <w:rFonts w:ascii="Arial Narrow" w:hAnsi="Arial Narrow"/>
            <w:i/>
            <w:iCs/>
            <w:noProof/>
            <w:sz w:val="18"/>
            <w:szCs w:val="18"/>
          </w:rPr>
          <w:t>2.4.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Wariantowe stosowanie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7C24829C" w14:textId="0977B11C"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882" w:history="1">
        <w:r w:rsidR="000677AB" w:rsidRPr="000677AB">
          <w:rPr>
            <w:rStyle w:val="Hipercze"/>
            <w:rFonts w:ascii="Arial Narrow" w:hAnsi="Arial Narrow"/>
            <w:b w:val="0"/>
            <w:bCs w:val="0"/>
            <w:i/>
            <w:iCs/>
            <w:noProof/>
            <w:sz w:val="18"/>
            <w:szCs w:val="18"/>
          </w:rPr>
          <w:t>3.</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KONTROLA JAKOŚCI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_Toc161763882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11</w:t>
        </w:r>
        <w:r w:rsidR="000677AB" w:rsidRPr="000677AB">
          <w:rPr>
            <w:rFonts w:ascii="Arial Narrow" w:hAnsi="Arial Narrow"/>
            <w:b w:val="0"/>
            <w:bCs w:val="0"/>
            <w:i/>
            <w:iCs/>
            <w:noProof/>
            <w:webHidden/>
            <w:sz w:val="18"/>
            <w:szCs w:val="18"/>
          </w:rPr>
          <w:fldChar w:fldCharType="end"/>
        </w:r>
      </w:hyperlink>
    </w:p>
    <w:p w14:paraId="1FB38EBD" w14:textId="4CC8A92B"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3" w:history="1">
        <w:r w:rsidR="000677AB" w:rsidRPr="000677AB">
          <w:rPr>
            <w:rStyle w:val="Hipercze"/>
            <w:rFonts w:ascii="Arial Narrow" w:hAnsi="Arial Narrow"/>
            <w:i/>
            <w:iCs/>
            <w:noProof/>
            <w:sz w:val="18"/>
            <w:szCs w:val="18"/>
          </w:rPr>
          <w:t>3.1.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Program zapewnienia jakości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4677AA13" w14:textId="5343F42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4" w:history="1">
        <w:r w:rsidR="000677AB" w:rsidRPr="000677AB">
          <w:rPr>
            <w:rStyle w:val="Hipercze"/>
            <w:rFonts w:ascii="Arial Narrow" w:hAnsi="Arial Narrow"/>
            <w:i/>
            <w:iCs/>
            <w:noProof/>
            <w:sz w:val="18"/>
            <w:szCs w:val="18"/>
          </w:rPr>
          <w:t>3.2.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kontroli jakości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77C46454" w14:textId="5A3C183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5" w:history="1">
        <w:r w:rsidR="000677AB" w:rsidRPr="000677AB">
          <w:rPr>
            <w:rStyle w:val="Hipercze"/>
            <w:rFonts w:ascii="Arial Narrow" w:hAnsi="Arial Narrow"/>
            <w:i/>
            <w:iCs/>
            <w:noProof/>
            <w:sz w:val="18"/>
            <w:szCs w:val="18"/>
          </w:rPr>
          <w:t>3.3.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Badania i pomiary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4449EB05" w14:textId="4490A8D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6" w:history="1">
        <w:r w:rsidR="000677AB" w:rsidRPr="000677AB">
          <w:rPr>
            <w:rStyle w:val="Hipercze"/>
            <w:rFonts w:ascii="Arial Narrow" w:hAnsi="Arial Narrow"/>
            <w:i/>
            <w:iCs/>
            <w:noProof/>
            <w:sz w:val="18"/>
            <w:szCs w:val="18"/>
            <w:lang w:val="x-none"/>
          </w:rPr>
          <w:t>3.4.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Raporty z badań</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62C9E612" w14:textId="4BE2273D"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7" w:history="1">
        <w:r w:rsidR="000677AB" w:rsidRPr="000677AB">
          <w:rPr>
            <w:rStyle w:val="Hipercze"/>
            <w:rFonts w:ascii="Arial Narrow" w:hAnsi="Arial Narrow"/>
            <w:i/>
            <w:iCs/>
            <w:noProof/>
            <w:sz w:val="18"/>
            <w:szCs w:val="18"/>
          </w:rPr>
          <w:t>3.5.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Badania prowadzone przez Inspektora nadzoru</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768C36C6" w14:textId="5A9830FB"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8" w:history="1">
        <w:r w:rsidR="000677AB" w:rsidRPr="000677AB">
          <w:rPr>
            <w:rStyle w:val="Hipercze"/>
            <w:rFonts w:ascii="Arial Narrow" w:hAnsi="Arial Narrow"/>
            <w:i/>
            <w:iCs/>
            <w:noProof/>
            <w:sz w:val="18"/>
            <w:szCs w:val="18"/>
          </w:rPr>
          <w:t>3.6.</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Certyfikaty i deklaracje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11</w:t>
        </w:r>
        <w:r w:rsidR="000677AB" w:rsidRPr="000677AB">
          <w:rPr>
            <w:rFonts w:ascii="Arial Narrow" w:hAnsi="Arial Narrow"/>
            <w:i/>
            <w:iCs/>
            <w:noProof/>
            <w:webHidden/>
            <w:sz w:val="18"/>
            <w:szCs w:val="18"/>
          </w:rPr>
          <w:fldChar w:fldCharType="end"/>
        </w:r>
      </w:hyperlink>
    </w:p>
    <w:p w14:paraId="7C1E3BE4" w14:textId="487BD18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89" w:history="1">
        <w:r w:rsidR="000677AB" w:rsidRPr="000677AB">
          <w:rPr>
            <w:rStyle w:val="Hipercze"/>
            <w:rFonts w:ascii="Arial Narrow" w:hAnsi="Arial Narrow"/>
            <w:i/>
            <w:iCs/>
            <w:noProof/>
            <w:sz w:val="18"/>
            <w:szCs w:val="18"/>
          </w:rPr>
          <w:t>3.7.</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Dokumenty budowy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_Toc161763889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12</w:t>
        </w:r>
        <w:r w:rsidR="000677AB" w:rsidRPr="000677AB">
          <w:rPr>
            <w:rFonts w:ascii="Arial Narrow" w:hAnsi="Arial Narrow"/>
            <w:i/>
            <w:iCs/>
            <w:noProof/>
            <w:webHidden/>
            <w:sz w:val="18"/>
            <w:szCs w:val="18"/>
          </w:rPr>
          <w:fldChar w:fldCharType="end"/>
        </w:r>
      </w:hyperlink>
    </w:p>
    <w:p w14:paraId="2EECA4AC" w14:textId="189969E4"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90" w:history="1">
        <w:r w:rsidR="000677AB" w:rsidRPr="000677AB">
          <w:rPr>
            <w:rStyle w:val="Hipercze"/>
            <w:rFonts w:ascii="Arial Narrow" w:hAnsi="Arial Narrow"/>
            <w:noProof/>
            <w:sz w:val="18"/>
            <w:szCs w:val="18"/>
          </w:rPr>
          <w:t>3.7.1.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Dziennik 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_Toc161763890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12</w:t>
        </w:r>
        <w:r w:rsidR="000677AB" w:rsidRPr="000677AB">
          <w:rPr>
            <w:rFonts w:ascii="Arial Narrow" w:hAnsi="Arial Narrow"/>
            <w:noProof/>
            <w:webHidden/>
            <w:sz w:val="18"/>
            <w:szCs w:val="18"/>
          </w:rPr>
          <w:fldChar w:fldCharType="end"/>
        </w:r>
      </w:hyperlink>
    </w:p>
    <w:p w14:paraId="4776244A" w14:textId="5BF44305"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91" w:history="1">
        <w:r w:rsidR="000677AB" w:rsidRPr="000677AB">
          <w:rPr>
            <w:rStyle w:val="Hipercze"/>
            <w:rFonts w:ascii="Arial Narrow" w:hAnsi="Arial Narrow"/>
            <w:noProof/>
            <w:sz w:val="18"/>
            <w:szCs w:val="18"/>
          </w:rPr>
          <w:t>3.7.2.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Książka obmiarów</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_Toc161763891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12</w:t>
        </w:r>
        <w:r w:rsidR="000677AB" w:rsidRPr="000677AB">
          <w:rPr>
            <w:rFonts w:ascii="Arial Narrow" w:hAnsi="Arial Narrow"/>
            <w:noProof/>
            <w:webHidden/>
            <w:sz w:val="18"/>
            <w:szCs w:val="18"/>
          </w:rPr>
          <w:fldChar w:fldCharType="end"/>
        </w:r>
      </w:hyperlink>
    </w:p>
    <w:p w14:paraId="1A5B0181" w14:textId="7D397E97"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92" w:history="1">
        <w:r w:rsidR="000677AB" w:rsidRPr="000677AB">
          <w:rPr>
            <w:rStyle w:val="Hipercze"/>
            <w:rFonts w:ascii="Arial Narrow" w:hAnsi="Arial Narrow"/>
            <w:noProof/>
            <w:sz w:val="18"/>
            <w:szCs w:val="18"/>
          </w:rPr>
          <w:t>3.7.3.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Dokumenty laboratoryjne</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_Toc161763892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12</w:t>
        </w:r>
        <w:r w:rsidR="000677AB" w:rsidRPr="000677AB">
          <w:rPr>
            <w:rFonts w:ascii="Arial Narrow" w:hAnsi="Arial Narrow"/>
            <w:noProof/>
            <w:webHidden/>
            <w:sz w:val="18"/>
            <w:szCs w:val="18"/>
          </w:rPr>
          <w:fldChar w:fldCharType="end"/>
        </w:r>
      </w:hyperlink>
    </w:p>
    <w:p w14:paraId="30556471" w14:textId="0738BA64"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93" w:history="1">
        <w:r w:rsidR="000677AB" w:rsidRPr="000677AB">
          <w:rPr>
            <w:rStyle w:val="Hipercze"/>
            <w:rFonts w:ascii="Arial Narrow" w:hAnsi="Arial Narrow"/>
            <w:noProof/>
            <w:sz w:val="18"/>
            <w:szCs w:val="18"/>
          </w:rPr>
          <w:t>3.7.4.</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Pozostałe dokumenty 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_Toc161763893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12</w:t>
        </w:r>
        <w:r w:rsidR="000677AB" w:rsidRPr="000677AB">
          <w:rPr>
            <w:rFonts w:ascii="Arial Narrow" w:hAnsi="Arial Narrow"/>
            <w:noProof/>
            <w:webHidden/>
            <w:sz w:val="18"/>
            <w:szCs w:val="18"/>
          </w:rPr>
          <w:fldChar w:fldCharType="end"/>
        </w:r>
      </w:hyperlink>
    </w:p>
    <w:p w14:paraId="56FB0DD4" w14:textId="6124C39F"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894" w:history="1">
        <w:r w:rsidR="000677AB" w:rsidRPr="000677AB">
          <w:rPr>
            <w:rStyle w:val="Hipercze"/>
            <w:rFonts w:ascii="Arial Narrow" w:hAnsi="Arial Narrow"/>
            <w:noProof/>
            <w:sz w:val="18"/>
            <w:szCs w:val="18"/>
          </w:rPr>
          <w:t>3.7.5.</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Przechowywanie dokumentów 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_Toc161763894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13</w:t>
        </w:r>
        <w:r w:rsidR="000677AB" w:rsidRPr="000677AB">
          <w:rPr>
            <w:rFonts w:ascii="Arial Narrow" w:hAnsi="Arial Narrow"/>
            <w:noProof/>
            <w:webHidden/>
            <w:sz w:val="18"/>
            <w:szCs w:val="18"/>
          </w:rPr>
          <w:fldChar w:fldCharType="end"/>
        </w:r>
      </w:hyperlink>
    </w:p>
    <w:p w14:paraId="784E627E" w14:textId="5206E1F3"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895" w:history="1">
        <w:r w:rsidR="000677AB" w:rsidRPr="000677AB">
          <w:rPr>
            <w:rStyle w:val="Hipercze"/>
            <w:rFonts w:ascii="Arial Narrow" w:hAnsi="Arial Narrow"/>
            <w:b w:val="0"/>
            <w:bCs w:val="0"/>
            <w:i/>
            <w:iCs/>
            <w:noProof/>
            <w:sz w:val="18"/>
            <w:szCs w:val="18"/>
          </w:rPr>
          <w:t>4.</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OBMIAR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_Toc161763895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13</w:t>
        </w:r>
        <w:r w:rsidR="000677AB" w:rsidRPr="000677AB">
          <w:rPr>
            <w:rFonts w:ascii="Arial Narrow" w:hAnsi="Arial Narrow"/>
            <w:b w:val="0"/>
            <w:bCs w:val="0"/>
            <w:i/>
            <w:iCs/>
            <w:noProof/>
            <w:webHidden/>
            <w:sz w:val="18"/>
            <w:szCs w:val="18"/>
          </w:rPr>
          <w:fldChar w:fldCharType="end"/>
        </w:r>
      </w:hyperlink>
    </w:p>
    <w:p w14:paraId="72256BDD" w14:textId="287877B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96" w:history="1">
        <w:r w:rsidR="000677AB" w:rsidRPr="000677AB">
          <w:rPr>
            <w:rStyle w:val="Hipercze"/>
            <w:rFonts w:ascii="Arial Narrow" w:hAnsi="Arial Narrow"/>
            <w:i/>
            <w:iCs/>
            <w:noProof/>
            <w:sz w:val="18"/>
            <w:szCs w:val="18"/>
          </w:rPr>
          <w:t>4.1.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zasady obmiaru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_Toc161763896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20A7F34D" w14:textId="719D8352"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97" w:history="1">
        <w:r w:rsidR="000677AB" w:rsidRPr="000677AB">
          <w:rPr>
            <w:rStyle w:val="Hipercze"/>
            <w:rFonts w:ascii="Arial Narrow" w:hAnsi="Arial Narrow"/>
            <w:i/>
            <w:iCs/>
            <w:noProof/>
            <w:sz w:val="18"/>
            <w:szCs w:val="18"/>
          </w:rPr>
          <w:t>4.2.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określania ilości robót i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_Toc161763897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662D87BE" w14:textId="6FAC813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898" w:history="1">
        <w:r w:rsidR="000677AB" w:rsidRPr="000677AB">
          <w:rPr>
            <w:rStyle w:val="Hipercze"/>
            <w:rFonts w:ascii="Arial Narrow" w:hAnsi="Arial Narrow"/>
            <w:i/>
            <w:iCs/>
            <w:noProof/>
            <w:sz w:val="18"/>
            <w:szCs w:val="18"/>
          </w:rPr>
          <w:t>4.3.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Urządzenia i sprzęt pomiarowy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_Toc161763898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7BBD7BC1" w14:textId="07315BAC"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899" w:history="1">
        <w:r w:rsidR="000677AB" w:rsidRPr="000677AB">
          <w:rPr>
            <w:rStyle w:val="Hipercze"/>
            <w:rFonts w:ascii="Arial Narrow" w:hAnsi="Arial Narrow"/>
            <w:b w:val="0"/>
            <w:bCs w:val="0"/>
            <w:i/>
            <w:iCs/>
            <w:noProof/>
            <w:sz w:val="18"/>
            <w:szCs w:val="18"/>
          </w:rPr>
          <w:t>5.</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ODBIÓR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_Toc161763899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13</w:t>
        </w:r>
        <w:r w:rsidR="000677AB" w:rsidRPr="000677AB">
          <w:rPr>
            <w:rFonts w:ascii="Arial Narrow" w:hAnsi="Arial Narrow"/>
            <w:b w:val="0"/>
            <w:bCs w:val="0"/>
            <w:i/>
            <w:iCs/>
            <w:noProof/>
            <w:webHidden/>
            <w:sz w:val="18"/>
            <w:szCs w:val="18"/>
          </w:rPr>
          <w:fldChar w:fldCharType="end"/>
        </w:r>
      </w:hyperlink>
    </w:p>
    <w:p w14:paraId="2F41A55B" w14:textId="299830F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0" w:history="1">
        <w:r w:rsidR="000677AB" w:rsidRPr="000677AB">
          <w:rPr>
            <w:rStyle w:val="Hipercze"/>
            <w:rFonts w:ascii="Arial Narrow" w:hAnsi="Arial Narrow"/>
            <w:i/>
            <w:iCs/>
            <w:noProof/>
            <w:sz w:val="18"/>
            <w:szCs w:val="18"/>
          </w:rPr>
          <w:t>5.1.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Rodzaje odbiorów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047172D9" w14:textId="30E2D1F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1" w:history="1">
        <w:r w:rsidR="000677AB" w:rsidRPr="000677AB">
          <w:rPr>
            <w:rStyle w:val="Hipercze"/>
            <w:rFonts w:ascii="Arial Narrow" w:hAnsi="Arial Narrow"/>
            <w:i/>
            <w:iCs/>
            <w:noProof/>
            <w:sz w:val="18"/>
            <w:szCs w:val="18"/>
          </w:rPr>
          <w:t>5.2.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Odbiór robót zanikających i ulegających zakryciu</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0F4F99B2" w14:textId="7C47B15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2" w:history="1">
        <w:r w:rsidR="000677AB" w:rsidRPr="000677AB">
          <w:rPr>
            <w:rStyle w:val="Hipercze"/>
            <w:rFonts w:ascii="Arial Narrow" w:hAnsi="Arial Narrow"/>
            <w:i/>
            <w:iCs/>
            <w:noProof/>
            <w:sz w:val="18"/>
            <w:szCs w:val="18"/>
          </w:rPr>
          <w:t>5.3.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Odbiór częściowy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13</w:t>
        </w:r>
        <w:r w:rsidR="000677AB" w:rsidRPr="000677AB">
          <w:rPr>
            <w:rFonts w:ascii="Arial Narrow" w:hAnsi="Arial Narrow"/>
            <w:i/>
            <w:iCs/>
            <w:noProof/>
            <w:webHidden/>
            <w:sz w:val="18"/>
            <w:szCs w:val="18"/>
          </w:rPr>
          <w:fldChar w:fldCharType="end"/>
        </w:r>
      </w:hyperlink>
    </w:p>
    <w:p w14:paraId="7BC7F13D" w14:textId="6A6E12F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3" w:history="1">
        <w:r w:rsidR="000677AB" w:rsidRPr="000677AB">
          <w:rPr>
            <w:rStyle w:val="Hipercze"/>
            <w:rFonts w:ascii="Arial Narrow" w:hAnsi="Arial Narrow"/>
            <w:i/>
            <w:iCs/>
            <w:noProof/>
            <w:sz w:val="18"/>
            <w:szCs w:val="18"/>
          </w:rPr>
          <w:t>5.4.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Odbiór ostateczny (końcowy)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14</w:t>
        </w:r>
        <w:r w:rsidR="000677AB" w:rsidRPr="000677AB">
          <w:rPr>
            <w:rFonts w:ascii="Arial Narrow" w:hAnsi="Arial Narrow"/>
            <w:i/>
            <w:iCs/>
            <w:noProof/>
            <w:webHidden/>
            <w:sz w:val="18"/>
            <w:szCs w:val="18"/>
          </w:rPr>
          <w:fldChar w:fldCharType="end"/>
        </w:r>
      </w:hyperlink>
    </w:p>
    <w:p w14:paraId="407EBE7A" w14:textId="2E5DCF24"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04" w:history="1">
        <w:r w:rsidR="000677AB" w:rsidRPr="000677AB">
          <w:rPr>
            <w:rStyle w:val="Hipercze"/>
            <w:rFonts w:ascii="Arial Narrow" w:hAnsi="Arial Narrow"/>
            <w:noProof/>
            <w:sz w:val="18"/>
            <w:szCs w:val="18"/>
          </w:rPr>
          <w:t>5.4.1.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Zasady odbioru ostatecznego robót</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_Toc161763904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14</w:t>
        </w:r>
        <w:r w:rsidR="000677AB" w:rsidRPr="000677AB">
          <w:rPr>
            <w:rFonts w:ascii="Arial Narrow" w:hAnsi="Arial Narrow"/>
            <w:noProof/>
            <w:webHidden/>
            <w:sz w:val="18"/>
            <w:szCs w:val="18"/>
          </w:rPr>
          <w:fldChar w:fldCharType="end"/>
        </w:r>
      </w:hyperlink>
    </w:p>
    <w:p w14:paraId="595E17F9" w14:textId="3B912ED1"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05" w:history="1">
        <w:r w:rsidR="000677AB" w:rsidRPr="000677AB">
          <w:rPr>
            <w:rStyle w:val="Hipercze"/>
            <w:rFonts w:ascii="Arial Narrow" w:hAnsi="Arial Narrow"/>
            <w:noProof/>
            <w:sz w:val="18"/>
            <w:szCs w:val="18"/>
            <w:lang w:val="x-none"/>
          </w:rPr>
          <w:t>5.4.2.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Dokumenty do odbioru ostatecznego (końcowe)</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_Toc161763905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14</w:t>
        </w:r>
        <w:r w:rsidR="000677AB" w:rsidRPr="000677AB">
          <w:rPr>
            <w:rFonts w:ascii="Arial Narrow" w:hAnsi="Arial Narrow"/>
            <w:noProof/>
            <w:webHidden/>
            <w:sz w:val="18"/>
            <w:szCs w:val="18"/>
          </w:rPr>
          <w:fldChar w:fldCharType="end"/>
        </w:r>
      </w:hyperlink>
    </w:p>
    <w:p w14:paraId="09CA9A81" w14:textId="4F62842D"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6" w:history="1">
        <w:r w:rsidR="000677AB" w:rsidRPr="000677AB">
          <w:rPr>
            <w:rStyle w:val="Hipercze"/>
            <w:rFonts w:ascii="Arial Narrow" w:hAnsi="Arial Narrow"/>
            <w:i/>
            <w:iCs/>
            <w:noProof/>
            <w:sz w:val="18"/>
            <w:szCs w:val="18"/>
          </w:rPr>
          <w:t>5.5.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Odbiór pogwarancyjny po upływie okresu rękojmi i gwarancji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14</w:t>
        </w:r>
        <w:r w:rsidR="000677AB" w:rsidRPr="000677AB">
          <w:rPr>
            <w:rFonts w:ascii="Arial Narrow" w:hAnsi="Arial Narrow"/>
            <w:i/>
            <w:iCs/>
            <w:noProof/>
            <w:webHidden/>
            <w:sz w:val="18"/>
            <w:szCs w:val="18"/>
          </w:rPr>
          <w:fldChar w:fldCharType="end"/>
        </w:r>
      </w:hyperlink>
    </w:p>
    <w:p w14:paraId="3C9601AF" w14:textId="652B43A2"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07" w:history="1">
        <w:r w:rsidR="000677AB" w:rsidRPr="000677AB">
          <w:rPr>
            <w:rStyle w:val="Hipercze"/>
            <w:rFonts w:ascii="Arial Narrow" w:hAnsi="Arial Narrow"/>
            <w:b w:val="0"/>
            <w:bCs w:val="0"/>
            <w:i/>
            <w:iCs/>
            <w:noProof/>
            <w:sz w:val="18"/>
            <w:szCs w:val="18"/>
          </w:rPr>
          <w:t>6.</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PODSTAWA PŁATNOŚCI</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_Toc161763907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14</w:t>
        </w:r>
        <w:r w:rsidR="000677AB" w:rsidRPr="000677AB">
          <w:rPr>
            <w:rFonts w:ascii="Arial Narrow" w:hAnsi="Arial Narrow"/>
            <w:b w:val="0"/>
            <w:bCs w:val="0"/>
            <w:i/>
            <w:iCs/>
            <w:noProof/>
            <w:webHidden/>
            <w:sz w:val="18"/>
            <w:szCs w:val="18"/>
          </w:rPr>
          <w:fldChar w:fldCharType="end"/>
        </w:r>
      </w:hyperlink>
    </w:p>
    <w:p w14:paraId="61CB609A" w14:textId="5B1F817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8" w:history="1">
        <w:r w:rsidR="000677AB" w:rsidRPr="000677AB">
          <w:rPr>
            <w:rStyle w:val="Hipercze"/>
            <w:rFonts w:ascii="Arial Narrow" w:hAnsi="Arial Narrow"/>
            <w:i/>
            <w:iCs/>
            <w:noProof/>
            <w:sz w:val="18"/>
            <w:szCs w:val="18"/>
          </w:rPr>
          <w:t>6.1.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Ustalenia ogólne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14</w:t>
        </w:r>
        <w:r w:rsidR="000677AB" w:rsidRPr="000677AB">
          <w:rPr>
            <w:rFonts w:ascii="Arial Narrow" w:hAnsi="Arial Narrow"/>
            <w:i/>
            <w:iCs/>
            <w:noProof/>
            <w:webHidden/>
            <w:sz w:val="18"/>
            <w:szCs w:val="18"/>
          </w:rPr>
          <w:fldChar w:fldCharType="end"/>
        </w:r>
      </w:hyperlink>
    </w:p>
    <w:p w14:paraId="5245DF77" w14:textId="6CC6D7B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09" w:history="1">
        <w:r w:rsidR="000677AB" w:rsidRPr="000677AB">
          <w:rPr>
            <w:rStyle w:val="Hipercze"/>
            <w:rFonts w:ascii="Arial Narrow" w:hAnsi="Arial Narrow"/>
            <w:i/>
            <w:iCs/>
            <w:noProof/>
            <w:sz w:val="18"/>
            <w:szCs w:val="18"/>
          </w:rPr>
          <w:t>6.2.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Objazdy, przejazdy i organizacja ruchu</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_Toc161763909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15</w:t>
        </w:r>
        <w:r w:rsidR="000677AB" w:rsidRPr="000677AB">
          <w:rPr>
            <w:rFonts w:ascii="Arial Narrow" w:hAnsi="Arial Narrow"/>
            <w:i/>
            <w:iCs/>
            <w:noProof/>
            <w:webHidden/>
            <w:sz w:val="18"/>
            <w:szCs w:val="18"/>
          </w:rPr>
          <w:fldChar w:fldCharType="end"/>
        </w:r>
      </w:hyperlink>
    </w:p>
    <w:p w14:paraId="5D9ACB2B" w14:textId="13B2D930"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10" w:history="1">
        <w:r w:rsidR="000677AB" w:rsidRPr="000677AB">
          <w:rPr>
            <w:rStyle w:val="Hipercze"/>
            <w:rFonts w:ascii="Arial Narrow" w:hAnsi="Arial Narrow"/>
            <w:b w:val="0"/>
            <w:bCs w:val="0"/>
            <w:i/>
            <w:iCs/>
            <w:noProof/>
            <w:sz w:val="18"/>
            <w:szCs w:val="18"/>
          </w:rPr>
          <w:t>B.</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ROBOTY W ZAKRESIE INSTALACJI ELEKTRYCZNYCH</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_Toc161763910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15</w:t>
        </w:r>
        <w:r w:rsidR="000677AB" w:rsidRPr="000677AB">
          <w:rPr>
            <w:rFonts w:ascii="Arial Narrow" w:hAnsi="Arial Narrow"/>
            <w:b w:val="0"/>
            <w:bCs w:val="0"/>
            <w:i/>
            <w:iCs/>
            <w:noProof/>
            <w:webHidden/>
            <w:sz w:val="18"/>
            <w:szCs w:val="18"/>
          </w:rPr>
          <w:fldChar w:fldCharType="end"/>
        </w:r>
      </w:hyperlink>
    </w:p>
    <w:p w14:paraId="167122E4" w14:textId="4F502741"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11" w:history="1">
        <w:r w:rsidR="000677AB" w:rsidRPr="000677AB">
          <w:rPr>
            <w:rStyle w:val="Hipercze"/>
            <w:rFonts w:ascii="Arial Narrow" w:hAnsi="Arial Narrow"/>
            <w:b w:val="0"/>
            <w:bCs w:val="0"/>
            <w:i/>
            <w:iCs/>
            <w:noProof/>
            <w:sz w:val="18"/>
            <w:szCs w:val="18"/>
          </w:rPr>
          <w:t>7.</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CZĘŚĆ OGÓLNA SST-1</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_Toc161763911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15</w:t>
        </w:r>
        <w:r w:rsidR="000677AB" w:rsidRPr="000677AB">
          <w:rPr>
            <w:rFonts w:ascii="Arial Narrow" w:hAnsi="Arial Narrow"/>
            <w:b w:val="0"/>
            <w:bCs w:val="0"/>
            <w:i/>
            <w:iCs/>
            <w:noProof/>
            <w:webHidden/>
            <w:sz w:val="18"/>
            <w:szCs w:val="18"/>
          </w:rPr>
          <w:fldChar w:fldCharType="end"/>
        </w:r>
      </w:hyperlink>
    </w:p>
    <w:p w14:paraId="0D543862" w14:textId="5A7376EC"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2" w:history="1">
        <w:r w:rsidR="000677AB" w:rsidRPr="000677AB">
          <w:rPr>
            <w:rStyle w:val="Hipercze"/>
            <w:rFonts w:ascii="Arial Narrow" w:hAnsi="Arial Narrow"/>
            <w:i/>
            <w:iCs/>
            <w:noProof/>
            <w:sz w:val="18"/>
            <w:szCs w:val="18"/>
          </w:rPr>
          <w:t>7.1.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SST-1</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15</w:t>
        </w:r>
        <w:r w:rsidR="000677AB" w:rsidRPr="000677AB">
          <w:rPr>
            <w:rFonts w:ascii="Arial Narrow" w:hAnsi="Arial Narrow"/>
            <w:i/>
            <w:iCs/>
            <w:noProof/>
            <w:webHidden/>
            <w:sz w:val="18"/>
            <w:szCs w:val="18"/>
          </w:rPr>
          <w:fldChar w:fldCharType="end"/>
        </w:r>
      </w:hyperlink>
    </w:p>
    <w:p w14:paraId="7303B9E0" w14:textId="70711BC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3" w:history="1">
        <w:r w:rsidR="000677AB" w:rsidRPr="000677AB">
          <w:rPr>
            <w:rStyle w:val="Hipercze"/>
            <w:rFonts w:ascii="Arial Narrow" w:hAnsi="Arial Narrow"/>
            <w:i/>
            <w:iCs/>
            <w:noProof/>
            <w:sz w:val="18"/>
            <w:szCs w:val="18"/>
          </w:rPr>
          <w:t>7.2.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i zakres robót objętych SST-1</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15</w:t>
        </w:r>
        <w:r w:rsidR="000677AB" w:rsidRPr="000677AB">
          <w:rPr>
            <w:rFonts w:ascii="Arial Narrow" w:hAnsi="Arial Narrow"/>
            <w:i/>
            <w:iCs/>
            <w:noProof/>
            <w:webHidden/>
            <w:sz w:val="18"/>
            <w:szCs w:val="18"/>
          </w:rPr>
          <w:fldChar w:fldCharType="end"/>
        </w:r>
      </w:hyperlink>
    </w:p>
    <w:p w14:paraId="70FEC201" w14:textId="1D8F6CD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4" w:history="1">
        <w:r w:rsidR="000677AB" w:rsidRPr="000677AB">
          <w:rPr>
            <w:rStyle w:val="Hipercze"/>
            <w:rFonts w:ascii="Arial Narrow" w:hAnsi="Arial Narrow"/>
            <w:i/>
            <w:iCs/>
            <w:noProof/>
            <w:sz w:val="18"/>
            <w:szCs w:val="18"/>
          </w:rPr>
          <w:t>7.3.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Określenia podstawowe, definicje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15</w:t>
        </w:r>
        <w:r w:rsidR="000677AB" w:rsidRPr="000677AB">
          <w:rPr>
            <w:rFonts w:ascii="Arial Narrow" w:hAnsi="Arial Narrow"/>
            <w:i/>
            <w:iCs/>
            <w:noProof/>
            <w:webHidden/>
            <w:sz w:val="18"/>
            <w:szCs w:val="18"/>
          </w:rPr>
          <w:fldChar w:fldCharType="end"/>
        </w:r>
      </w:hyperlink>
    </w:p>
    <w:p w14:paraId="78659579" w14:textId="50AE7C4F"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5" w:history="1">
        <w:r w:rsidR="000677AB" w:rsidRPr="000677AB">
          <w:rPr>
            <w:rStyle w:val="Hipercze"/>
            <w:rFonts w:ascii="Arial Narrow" w:hAnsi="Arial Narrow"/>
            <w:i/>
            <w:iCs/>
            <w:noProof/>
            <w:sz w:val="18"/>
            <w:szCs w:val="18"/>
          </w:rPr>
          <w:t>7.4.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16</w:t>
        </w:r>
        <w:r w:rsidR="000677AB" w:rsidRPr="000677AB">
          <w:rPr>
            <w:rFonts w:ascii="Arial Narrow" w:hAnsi="Arial Narrow"/>
            <w:i/>
            <w:iCs/>
            <w:noProof/>
            <w:webHidden/>
            <w:sz w:val="18"/>
            <w:szCs w:val="18"/>
          </w:rPr>
          <w:fldChar w:fldCharType="end"/>
        </w:r>
      </w:hyperlink>
    </w:p>
    <w:p w14:paraId="6C243F8F" w14:textId="4EEC877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6" w:history="1">
        <w:r w:rsidR="000677AB" w:rsidRPr="000677AB">
          <w:rPr>
            <w:rStyle w:val="Hipercze"/>
            <w:rFonts w:ascii="Arial Narrow" w:hAnsi="Arial Narrow"/>
            <w:i/>
            <w:iCs/>
            <w:noProof/>
            <w:sz w:val="18"/>
            <w:szCs w:val="18"/>
          </w:rPr>
          <w:t>7.5.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Dokumentacja robót montażowych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17</w:t>
        </w:r>
        <w:r w:rsidR="000677AB" w:rsidRPr="000677AB">
          <w:rPr>
            <w:rFonts w:ascii="Arial Narrow" w:hAnsi="Arial Narrow"/>
            <w:i/>
            <w:iCs/>
            <w:noProof/>
            <w:webHidden/>
            <w:sz w:val="18"/>
            <w:szCs w:val="18"/>
          </w:rPr>
          <w:fldChar w:fldCharType="end"/>
        </w:r>
      </w:hyperlink>
    </w:p>
    <w:p w14:paraId="45A753D9" w14:textId="526DC346"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17" w:history="1">
        <w:r w:rsidR="000677AB" w:rsidRPr="000677AB">
          <w:rPr>
            <w:rStyle w:val="Hipercze"/>
            <w:rFonts w:ascii="Arial Narrow" w:hAnsi="Arial Narrow"/>
            <w:b w:val="0"/>
            <w:bCs w:val="0"/>
            <w:i/>
            <w:iCs/>
            <w:noProof/>
            <w:sz w:val="18"/>
            <w:szCs w:val="18"/>
          </w:rPr>
          <w:t>8.</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WŁAŚCIWOŚCI MATERIAŁÓW</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_Toc161763917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17</w:t>
        </w:r>
        <w:r w:rsidR="000677AB" w:rsidRPr="000677AB">
          <w:rPr>
            <w:rFonts w:ascii="Arial Narrow" w:hAnsi="Arial Narrow"/>
            <w:b w:val="0"/>
            <w:bCs w:val="0"/>
            <w:i/>
            <w:iCs/>
            <w:noProof/>
            <w:webHidden/>
            <w:sz w:val="18"/>
            <w:szCs w:val="18"/>
          </w:rPr>
          <w:fldChar w:fldCharType="end"/>
        </w:r>
      </w:hyperlink>
    </w:p>
    <w:p w14:paraId="3F489242" w14:textId="26B2497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18" w:history="1">
        <w:r w:rsidR="000677AB" w:rsidRPr="000677AB">
          <w:rPr>
            <w:rStyle w:val="Hipercze"/>
            <w:rFonts w:ascii="Arial Narrow" w:hAnsi="Arial Narrow"/>
            <w:i/>
            <w:iCs/>
            <w:noProof/>
            <w:sz w:val="18"/>
            <w:szCs w:val="18"/>
          </w:rPr>
          <w:t>8.1.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Rodzaje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_Toc161763918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17</w:t>
        </w:r>
        <w:r w:rsidR="000677AB" w:rsidRPr="000677AB">
          <w:rPr>
            <w:rFonts w:ascii="Arial Narrow" w:hAnsi="Arial Narrow"/>
            <w:i/>
            <w:iCs/>
            <w:noProof/>
            <w:webHidden/>
            <w:sz w:val="18"/>
            <w:szCs w:val="18"/>
          </w:rPr>
          <w:fldChar w:fldCharType="end"/>
        </w:r>
      </w:hyperlink>
    </w:p>
    <w:p w14:paraId="5E1FD36E" w14:textId="07020A1F"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19" w:history="1">
        <w:r w:rsidR="000677AB" w:rsidRPr="000677AB">
          <w:rPr>
            <w:rStyle w:val="Hipercze"/>
            <w:rFonts w:ascii="Arial Narrow" w:hAnsi="Arial Narrow"/>
            <w:noProof/>
            <w:sz w:val="18"/>
            <w:szCs w:val="18"/>
          </w:rPr>
          <w:t>8.1.1.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Kable i przewody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_Toc161763919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17</w:t>
        </w:r>
        <w:r w:rsidR="000677AB" w:rsidRPr="000677AB">
          <w:rPr>
            <w:rFonts w:ascii="Arial Narrow" w:hAnsi="Arial Narrow"/>
            <w:noProof/>
            <w:webHidden/>
            <w:sz w:val="18"/>
            <w:szCs w:val="18"/>
          </w:rPr>
          <w:fldChar w:fldCharType="end"/>
        </w:r>
      </w:hyperlink>
    </w:p>
    <w:p w14:paraId="05FEFA8E" w14:textId="7CF4C5A5"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20" w:history="1">
        <w:r w:rsidR="000677AB" w:rsidRPr="000677AB">
          <w:rPr>
            <w:rStyle w:val="Hipercze"/>
            <w:rFonts w:ascii="Arial Narrow" w:hAnsi="Arial Narrow"/>
            <w:noProof/>
            <w:sz w:val="18"/>
            <w:szCs w:val="18"/>
          </w:rPr>
          <w:t>8.1.2.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Osprzęt instalacyjny do kabli i przewodów</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_Toc161763920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18</w:t>
        </w:r>
        <w:r w:rsidR="000677AB" w:rsidRPr="000677AB">
          <w:rPr>
            <w:rFonts w:ascii="Arial Narrow" w:hAnsi="Arial Narrow"/>
            <w:noProof/>
            <w:webHidden/>
            <w:sz w:val="18"/>
            <w:szCs w:val="18"/>
          </w:rPr>
          <w:fldChar w:fldCharType="end"/>
        </w:r>
      </w:hyperlink>
    </w:p>
    <w:p w14:paraId="21DEDA07" w14:textId="5EC61364"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21" w:history="1">
        <w:r w:rsidR="000677AB" w:rsidRPr="000677AB">
          <w:rPr>
            <w:rStyle w:val="Hipercze"/>
            <w:rFonts w:ascii="Arial Narrow" w:hAnsi="Arial Narrow"/>
            <w:noProof/>
            <w:sz w:val="18"/>
            <w:szCs w:val="18"/>
          </w:rPr>
          <w:t>8.1.3.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Systemy mocujące przewody, kable, instalacje wiązkowe i osprzęt</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_Toc161763921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18</w:t>
        </w:r>
        <w:r w:rsidR="000677AB" w:rsidRPr="000677AB">
          <w:rPr>
            <w:rFonts w:ascii="Arial Narrow" w:hAnsi="Arial Narrow"/>
            <w:noProof/>
            <w:webHidden/>
            <w:sz w:val="18"/>
            <w:szCs w:val="18"/>
          </w:rPr>
          <w:fldChar w:fldCharType="end"/>
        </w:r>
      </w:hyperlink>
    </w:p>
    <w:p w14:paraId="7D5EFA1C" w14:textId="6D795300"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22" w:history="1">
        <w:r w:rsidR="000677AB" w:rsidRPr="000677AB">
          <w:rPr>
            <w:rStyle w:val="Hipercze"/>
            <w:rFonts w:ascii="Arial Narrow" w:hAnsi="Arial Narrow"/>
            <w:noProof/>
            <w:sz w:val="18"/>
            <w:szCs w:val="18"/>
          </w:rPr>
          <w:t>8.1.4.</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Sprzęt instalacyjny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_Toc161763922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18</w:t>
        </w:r>
        <w:r w:rsidR="000677AB" w:rsidRPr="000677AB">
          <w:rPr>
            <w:rFonts w:ascii="Arial Narrow" w:hAnsi="Arial Narrow"/>
            <w:noProof/>
            <w:webHidden/>
            <w:sz w:val="18"/>
            <w:szCs w:val="18"/>
          </w:rPr>
          <w:fldChar w:fldCharType="end"/>
        </w:r>
      </w:hyperlink>
    </w:p>
    <w:p w14:paraId="3FADED85" w14:textId="4CE72F36" w:rsidR="000677AB" w:rsidRPr="000677AB" w:rsidRDefault="00AA3208">
      <w:pPr>
        <w:pStyle w:val="Spistreci3"/>
        <w:tabs>
          <w:tab w:val="left" w:pos="1200"/>
          <w:tab w:val="right" w:leader="dot" w:pos="10052"/>
        </w:tabs>
        <w:rPr>
          <w:rFonts w:ascii="Arial Narrow" w:eastAsiaTheme="minorEastAsia" w:hAnsi="Arial Narrow" w:cstheme="minorBidi"/>
          <w:noProof/>
          <w:kern w:val="2"/>
          <w:sz w:val="18"/>
          <w:szCs w:val="18"/>
          <w14:ligatures w14:val="standardContextual"/>
        </w:rPr>
      </w:pPr>
      <w:hyperlink w:anchor="_Toc161763923" w:history="1">
        <w:r w:rsidR="000677AB" w:rsidRPr="000677AB">
          <w:rPr>
            <w:rStyle w:val="Hipercze"/>
            <w:rFonts w:ascii="Arial Narrow" w:hAnsi="Arial Narrow"/>
            <w:noProof/>
            <w:sz w:val="18"/>
            <w:szCs w:val="18"/>
          </w:rPr>
          <w:t>8.1.5.</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Sprzęt oświetleniowy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_Toc161763923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19</w:t>
        </w:r>
        <w:r w:rsidR="000677AB" w:rsidRPr="000677AB">
          <w:rPr>
            <w:rFonts w:ascii="Arial Narrow" w:hAnsi="Arial Narrow"/>
            <w:noProof/>
            <w:webHidden/>
            <w:sz w:val="18"/>
            <w:szCs w:val="18"/>
          </w:rPr>
          <w:fldChar w:fldCharType="end"/>
        </w:r>
      </w:hyperlink>
    </w:p>
    <w:p w14:paraId="0E7DF025" w14:textId="2DF32B7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24" w:history="1">
        <w:r w:rsidR="000677AB" w:rsidRPr="000677AB">
          <w:rPr>
            <w:rStyle w:val="Hipercze"/>
            <w:rFonts w:ascii="Arial Narrow" w:hAnsi="Arial Narrow"/>
            <w:i/>
            <w:iCs/>
            <w:noProof/>
            <w:sz w:val="18"/>
            <w:szCs w:val="18"/>
          </w:rPr>
          <w:t>8.2.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przyjęcia na budowę materiałów do robót montażowych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_Toc161763924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19</w:t>
        </w:r>
        <w:r w:rsidR="000677AB" w:rsidRPr="000677AB">
          <w:rPr>
            <w:rFonts w:ascii="Arial Narrow" w:hAnsi="Arial Narrow"/>
            <w:i/>
            <w:iCs/>
            <w:noProof/>
            <w:webHidden/>
            <w:sz w:val="18"/>
            <w:szCs w:val="18"/>
          </w:rPr>
          <w:fldChar w:fldCharType="end"/>
        </w:r>
      </w:hyperlink>
    </w:p>
    <w:p w14:paraId="10727357" w14:textId="2B914E25"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25" w:history="1">
        <w:r w:rsidR="000677AB" w:rsidRPr="000677AB">
          <w:rPr>
            <w:rStyle w:val="Hipercze"/>
            <w:rFonts w:ascii="Arial Narrow" w:hAnsi="Arial Narrow"/>
            <w:i/>
            <w:iCs/>
            <w:noProof/>
            <w:sz w:val="18"/>
            <w:szCs w:val="18"/>
          </w:rPr>
          <w:t>8.3.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przechowywania materiałów do montażu instalacji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_Toc161763925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19</w:t>
        </w:r>
        <w:r w:rsidR="000677AB" w:rsidRPr="000677AB">
          <w:rPr>
            <w:rFonts w:ascii="Arial Narrow" w:hAnsi="Arial Narrow"/>
            <w:i/>
            <w:iCs/>
            <w:noProof/>
            <w:webHidden/>
            <w:sz w:val="18"/>
            <w:szCs w:val="18"/>
          </w:rPr>
          <w:fldChar w:fldCharType="end"/>
        </w:r>
      </w:hyperlink>
    </w:p>
    <w:p w14:paraId="11BF976A" w14:textId="57BE7E5B"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26" w:history="1">
        <w:r w:rsidR="000677AB" w:rsidRPr="000677AB">
          <w:rPr>
            <w:rStyle w:val="Hipercze"/>
            <w:rFonts w:ascii="Arial Narrow" w:hAnsi="Arial Narrow"/>
            <w:b w:val="0"/>
            <w:bCs w:val="0"/>
            <w:i/>
            <w:iCs/>
            <w:noProof/>
            <w:sz w:val="18"/>
            <w:szCs w:val="18"/>
          </w:rPr>
          <w:t>9.</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SPRZĘTU, MASZYN I NARZĘDZI</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_Toc161763926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19</w:t>
        </w:r>
        <w:r w:rsidR="000677AB" w:rsidRPr="000677AB">
          <w:rPr>
            <w:rFonts w:ascii="Arial Narrow" w:hAnsi="Arial Narrow"/>
            <w:b w:val="0"/>
            <w:bCs w:val="0"/>
            <w:i/>
            <w:iCs/>
            <w:noProof/>
            <w:webHidden/>
            <w:sz w:val="18"/>
            <w:szCs w:val="18"/>
          </w:rPr>
          <w:fldChar w:fldCharType="end"/>
        </w:r>
      </w:hyperlink>
    </w:p>
    <w:p w14:paraId="7E2089EE" w14:textId="6D00E0DA"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27" w:history="1">
        <w:r w:rsidR="000677AB" w:rsidRPr="000677AB">
          <w:rPr>
            <w:rStyle w:val="Hipercze"/>
            <w:rFonts w:ascii="Arial Narrow" w:hAnsi="Arial Narrow"/>
            <w:b w:val="0"/>
            <w:bCs w:val="0"/>
            <w:i/>
            <w:iCs/>
            <w:noProof/>
            <w:sz w:val="18"/>
            <w:szCs w:val="18"/>
          </w:rPr>
          <w:t>10.</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TRANSPORTU</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_Toc161763927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20</w:t>
        </w:r>
        <w:r w:rsidR="000677AB" w:rsidRPr="000677AB">
          <w:rPr>
            <w:rFonts w:ascii="Arial Narrow" w:hAnsi="Arial Narrow"/>
            <w:b w:val="0"/>
            <w:bCs w:val="0"/>
            <w:i/>
            <w:iCs/>
            <w:noProof/>
            <w:webHidden/>
            <w:sz w:val="18"/>
            <w:szCs w:val="18"/>
          </w:rPr>
          <w:fldChar w:fldCharType="end"/>
        </w:r>
      </w:hyperlink>
    </w:p>
    <w:p w14:paraId="41587A27" w14:textId="19090923"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28" w:history="1">
        <w:r w:rsidR="000677AB" w:rsidRPr="000677AB">
          <w:rPr>
            <w:rStyle w:val="Hipercze"/>
            <w:rFonts w:ascii="Arial Narrow" w:hAnsi="Arial Narrow"/>
            <w:i/>
            <w:iCs/>
            <w:noProof/>
            <w:sz w:val="18"/>
            <w:szCs w:val="18"/>
          </w:rPr>
          <w:t>10.1.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transportu</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_Toc161763928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7A530C65" w14:textId="280DE44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29" w:history="1">
        <w:r w:rsidR="000677AB" w:rsidRPr="000677AB">
          <w:rPr>
            <w:rStyle w:val="Hipercze"/>
            <w:rFonts w:ascii="Arial Narrow" w:hAnsi="Arial Narrow"/>
            <w:i/>
            <w:iCs/>
            <w:noProof/>
            <w:sz w:val="18"/>
            <w:szCs w:val="18"/>
          </w:rPr>
          <w:t>10.2.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Wymagania dotyczące przewozu po drogach publicznych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_Toc161763929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5F0F83EA" w14:textId="35599A0C"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0" w:history="1">
        <w:r w:rsidR="000677AB" w:rsidRPr="000677AB">
          <w:rPr>
            <w:rStyle w:val="Hipercze"/>
            <w:rFonts w:ascii="Arial Narrow" w:hAnsi="Arial Narrow"/>
            <w:i/>
            <w:iCs/>
            <w:noProof/>
            <w:sz w:val="18"/>
            <w:szCs w:val="18"/>
          </w:rPr>
          <w:t>10.3.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Transport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71448058" w14:textId="0ACC1D13"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31" w:history="1">
        <w:r w:rsidR="000677AB" w:rsidRPr="000677AB">
          <w:rPr>
            <w:rStyle w:val="Hipercze"/>
            <w:rFonts w:ascii="Arial Narrow" w:hAnsi="Arial Narrow"/>
            <w:b w:val="0"/>
            <w:bCs w:val="0"/>
            <w:i/>
            <w:iCs/>
            <w:noProof/>
            <w:sz w:val="18"/>
            <w:szCs w:val="18"/>
          </w:rPr>
          <w:t>11.</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WYKONANIA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_Toc161763931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20</w:t>
        </w:r>
        <w:r w:rsidR="000677AB" w:rsidRPr="000677AB">
          <w:rPr>
            <w:rFonts w:ascii="Arial Narrow" w:hAnsi="Arial Narrow"/>
            <w:b w:val="0"/>
            <w:bCs w:val="0"/>
            <w:i/>
            <w:iCs/>
            <w:noProof/>
            <w:webHidden/>
            <w:sz w:val="18"/>
            <w:szCs w:val="18"/>
          </w:rPr>
          <w:fldChar w:fldCharType="end"/>
        </w:r>
      </w:hyperlink>
    </w:p>
    <w:p w14:paraId="6BFCB617" w14:textId="0F2C054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2" w:history="1">
        <w:r w:rsidR="000677AB" w:rsidRPr="000677AB">
          <w:rPr>
            <w:rStyle w:val="Hipercze"/>
            <w:rFonts w:ascii="Arial Narrow" w:hAnsi="Arial Narrow"/>
            <w:i/>
            <w:iCs/>
            <w:noProof/>
            <w:sz w:val="18"/>
            <w:szCs w:val="18"/>
          </w:rPr>
          <w:t>11.1.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wykonania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58E26F97" w14:textId="149341FB"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3" w:history="1">
        <w:r w:rsidR="000677AB" w:rsidRPr="000677AB">
          <w:rPr>
            <w:rStyle w:val="Hipercze"/>
            <w:rFonts w:ascii="Arial Narrow" w:hAnsi="Arial Narrow"/>
            <w:i/>
            <w:iCs/>
            <w:noProof/>
            <w:sz w:val="18"/>
            <w:szCs w:val="18"/>
          </w:rPr>
          <w:t>11.2.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Roboty demontażowe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01DFC89A" w14:textId="552CB86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4" w:history="1">
        <w:r w:rsidR="000677AB" w:rsidRPr="000677AB">
          <w:rPr>
            <w:rStyle w:val="Hipercze"/>
            <w:rFonts w:ascii="Arial Narrow" w:hAnsi="Arial Narrow"/>
            <w:i/>
            <w:iCs/>
            <w:noProof/>
            <w:sz w:val="18"/>
            <w:szCs w:val="18"/>
          </w:rPr>
          <w:t>11.3.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przewodów instalacji elektrycznych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20</w:t>
        </w:r>
        <w:r w:rsidR="000677AB" w:rsidRPr="000677AB">
          <w:rPr>
            <w:rFonts w:ascii="Arial Narrow" w:hAnsi="Arial Narrow"/>
            <w:i/>
            <w:iCs/>
            <w:noProof/>
            <w:webHidden/>
            <w:sz w:val="18"/>
            <w:szCs w:val="18"/>
          </w:rPr>
          <w:fldChar w:fldCharType="end"/>
        </w:r>
      </w:hyperlink>
    </w:p>
    <w:p w14:paraId="011F8022" w14:textId="7F98F2C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5" w:history="1">
        <w:r w:rsidR="000677AB" w:rsidRPr="000677AB">
          <w:rPr>
            <w:rStyle w:val="Hipercze"/>
            <w:rFonts w:ascii="Arial Narrow" w:hAnsi="Arial Narrow"/>
            <w:i/>
            <w:iCs/>
            <w:noProof/>
            <w:sz w:val="18"/>
            <w:szCs w:val="18"/>
          </w:rPr>
          <w:t>11.4.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opraw oświetleniowych i sprzętu instalacyjnego, urządzeń i odbiorników energii elektrycznej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21</w:t>
        </w:r>
        <w:r w:rsidR="000677AB" w:rsidRPr="000677AB">
          <w:rPr>
            <w:rFonts w:ascii="Arial Narrow" w:hAnsi="Arial Narrow"/>
            <w:i/>
            <w:iCs/>
            <w:noProof/>
            <w:webHidden/>
            <w:sz w:val="18"/>
            <w:szCs w:val="18"/>
          </w:rPr>
          <w:fldChar w:fldCharType="end"/>
        </w:r>
      </w:hyperlink>
    </w:p>
    <w:p w14:paraId="30835712" w14:textId="75C67483"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6" w:history="1">
        <w:r w:rsidR="000677AB" w:rsidRPr="000677AB">
          <w:rPr>
            <w:rStyle w:val="Hipercze"/>
            <w:rFonts w:ascii="Arial Narrow" w:hAnsi="Arial Narrow"/>
            <w:i/>
            <w:iCs/>
            <w:noProof/>
            <w:sz w:val="18"/>
            <w:szCs w:val="18"/>
          </w:rPr>
          <w:t>11.5.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Instalacja połączeń wyrównawczych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21</w:t>
        </w:r>
        <w:r w:rsidR="000677AB" w:rsidRPr="000677AB">
          <w:rPr>
            <w:rFonts w:ascii="Arial Narrow" w:hAnsi="Arial Narrow"/>
            <w:i/>
            <w:iCs/>
            <w:noProof/>
            <w:webHidden/>
            <w:sz w:val="18"/>
            <w:szCs w:val="18"/>
          </w:rPr>
          <w:fldChar w:fldCharType="end"/>
        </w:r>
      </w:hyperlink>
    </w:p>
    <w:p w14:paraId="39B01949" w14:textId="536710D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37" w:history="1">
        <w:r w:rsidR="000677AB" w:rsidRPr="000677AB">
          <w:rPr>
            <w:rStyle w:val="Hipercze"/>
            <w:rFonts w:ascii="Arial Narrow" w:hAnsi="Arial Narrow"/>
            <w:i/>
            <w:iCs/>
            <w:noProof/>
            <w:sz w:val="18"/>
            <w:szCs w:val="18"/>
          </w:rPr>
          <w:t>11.6.</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instalacji uziemień</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_Toc161763937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21</w:t>
        </w:r>
        <w:r w:rsidR="000677AB" w:rsidRPr="000677AB">
          <w:rPr>
            <w:rFonts w:ascii="Arial Narrow" w:hAnsi="Arial Narrow"/>
            <w:i/>
            <w:iCs/>
            <w:noProof/>
            <w:webHidden/>
            <w:sz w:val="18"/>
            <w:szCs w:val="18"/>
          </w:rPr>
          <w:fldChar w:fldCharType="end"/>
        </w:r>
      </w:hyperlink>
    </w:p>
    <w:p w14:paraId="33C6E4B8" w14:textId="2CC67E9D"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38" w:history="1">
        <w:r w:rsidR="000677AB" w:rsidRPr="000677AB">
          <w:rPr>
            <w:rStyle w:val="Hipercze"/>
            <w:rFonts w:ascii="Arial Narrow" w:hAnsi="Arial Narrow"/>
            <w:noProof/>
            <w:sz w:val="18"/>
            <w:szCs w:val="18"/>
          </w:rPr>
          <w:t>11.6.1.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Dla potrzeb instalacji przyzywowej</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_Toc161763938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22</w:t>
        </w:r>
        <w:r w:rsidR="000677AB" w:rsidRPr="000677AB">
          <w:rPr>
            <w:rFonts w:ascii="Arial Narrow" w:hAnsi="Arial Narrow"/>
            <w:noProof/>
            <w:webHidden/>
            <w:sz w:val="18"/>
            <w:szCs w:val="18"/>
          </w:rPr>
          <w:fldChar w:fldCharType="end"/>
        </w:r>
      </w:hyperlink>
    </w:p>
    <w:p w14:paraId="704124E2" w14:textId="12649279"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39" w:history="1">
        <w:r w:rsidR="000677AB" w:rsidRPr="000677AB">
          <w:rPr>
            <w:rStyle w:val="Hipercze"/>
            <w:rFonts w:ascii="Arial Narrow" w:hAnsi="Arial Narrow"/>
            <w:b w:val="0"/>
            <w:bCs w:val="0"/>
            <w:i/>
            <w:iCs/>
            <w:noProof/>
            <w:sz w:val="18"/>
            <w:szCs w:val="18"/>
          </w:rPr>
          <w:t>12.</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KONTROLA JAKOŚCI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_Toc161763939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22</w:t>
        </w:r>
        <w:r w:rsidR="000677AB" w:rsidRPr="000677AB">
          <w:rPr>
            <w:rFonts w:ascii="Arial Narrow" w:hAnsi="Arial Narrow"/>
            <w:b w:val="0"/>
            <w:bCs w:val="0"/>
            <w:i/>
            <w:iCs/>
            <w:noProof/>
            <w:webHidden/>
            <w:sz w:val="18"/>
            <w:szCs w:val="18"/>
          </w:rPr>
          <w:fldChar w:fldCharType="end"/>
        </w:r>
      </w:hyperlink>
    </w:p>
    <w:p w14:paraId="0E30DB3B" w14:textId="28A98BBF"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0" w:history="1">
        <w:r w:rsidR="000677AB" w:rsidRPr="000677AB">
          <w:rPr>
            <w:rStyle w:val="Hipercze"/>
            <w:rFonts w:ascii="Arial Narrow" w:hAnsi="Arial Narrow"/>
            <w:i/>
            <w:iCs/>
            <w:noProof/>
            <w:sz w:val="18"/>
            <w:szCs w:val="18"/>
          </w:rPr>
          <w:t>12.1.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Wymagania ogólne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22</w:t>
        </w:r>
        <w:r w:rsidR="000677AB" w:rsidRPr="000677AB">
          <w:rPr>
            <w:rFonts w:ascii="Arial Narrow" w:hAnsi="Arial Narrow"/>
            <w:i/>
            <w:iCs/>
            <w:noProof/>
            <w:webHidden/>
            <w:sz w:val="18"/>
            <w:szCs w:val="18"/>
          </w:rPr>
          <w:fldChar w:fldCharType="end"/>
        </w:r>
      </w:hyperlink>
    </w:p>
    <w:p w14:paraId="035713EB" w14:textId="6CCB926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1" w:history="1">
        <w:r w:rsidR="000677AB" w:rsidRPr="000677AB">
          <w:rPr>
            <w:rStyle w:val="Hipercze"/>
            <w:rFonts w:ascii="Arial Narrow" w:hAnsi="Arial Narrow"/>
            <w:i/>
            <w:iCs/>
            <w:noProof/>
            <w:sz w:val="18"/>
            <w:szCs w:val="18"/>
          </w:rPr>
          <w:t>12.2.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Sprawdzenie ciągłości żył</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22</w:t>
        </w:r>
        <w:r w:rsidR="000677AB" w:rsidRPr="000677AB">
          <w:rPr>
            <w:rFonts w:ascii="Arial Narrow" w:hAnsi="Arial Narrow"/>
            <w:i/>
            <w:iCs/>
            <w:noProof/>
            <w:webHidden/>
            <w:sz w:val="18"/>
            <w:szCs w:val="18"/>
          </w:rPr>
          <w:fldChar w:fldCharType="end"/>
        </w:r>
      </w:hyperlink>
    </w:p>
    <w:p w14:paraId="3EA3DBAA" w14:textId="554A0FC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2" w:history="1">
        <w:r w:rsidR="000677AB" w:rsidRPr="000677AB">
          <w:rPr>
            <w:rStyle w:val="Hipercze"/>
            <w:rFonts w:ascii="Arial Narrow" w:hAnsi="Arial Narrow"/>
            <w:i/>
            <w:iCs/>
            <w:noProof/>
            <w:sz w:val="18"/>
            <w:szCs w:val="18"/>
          </w:rPr>
          <w:t>12.3.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Pomiar rezystancji izolacji kabli elektroenergetycznych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22</w:t>
        </w:r>
        <w:r w:rsidR="000677AB" w:rsidRPr="000677AB">
          <w:rPr>
            <w:rFonts w:ascii="Arial Narrow" w:hAnsi="Arial Narrow"/>
            <w:i/>
            <w:iCs/>
            <w:noProof/>
            <w:webHidden/>
            <w:sz w:val="18"/>
            <w:szCs w:val="18"/>
          </w:rPr>
          <w:fldChar w:fldCharType="end"/>
        </w:r>
      </w:hyperlink>
    </w:p>
    <w:p w14:paraId="2F2ED290" w14:textId="23255A9B"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3" w:history="1">
        <w:r w:rsidR="000677AB" w:rsidRPr="000677AB">
          <w:rPr>
            <w:rStyle w:val="Hipercze"/>
            <w:rFonts w:ascii="Arial Narrow" w:hAnsi="Arial Narrow"/>
            <w:i/>
            <w:iCs/>
            <w:noProof/>
            <w:sz w:val="18"/>
            <w:szCs w:val="18"/>
          </w:rPr>
          <w:t>12.4.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Pomiar rezystancji izolacji instalacji elektrycznej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22</w:t>
        </w:r>
        <w:r w:rsidR="000677AB" w:rsidRPr="000677AB">
          <w:rPr>
            <w:rFonts w:ascii="Arial Narrow" w:hAnsi="Arial Narrow"/>
            <w:i/>
            <w:iCs/>
            <w:noProof/>
            <w:webHidden/>
            <w:sz w:val="18"/>
            <w:szCs w:val="18"/>
          </w:rPr>
          <w:fldChar w:fldCharType="end"/>
        </w:r>
      </w:hyperlink>
    </w:p>
    <w:p w14:paraId="3250B4EE" w14:textId="1FB581F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4" w:history="1">
        <w:r w:rsidR="000677AB" w:rsidRPr="000677AB">
          <w:rPr>
            <w:rStyle w:val="Hipercze"/>
            <w:rFonts w:ascii="Arial Narrow" w:hAnsi="Arial Narrow"/>
            <w:i/>
            <w:iCs/>
            <w:noProof/>
            <w:sz w:val="18"/>
            <w:szCs w:val="18"/>
          </w:rPr>
          <w:t>12.5.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Instalacja przeciwporażeniowa</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5D39E766" w14:textId="14DF2E2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5" w:history="1">
        <w:r w:rsidR="000677AB" w:rsidRPr="000677AB">
          <w:rPr>
            <w:rStyle w:val="Hipercze"/>
            <w:rFonts w:ascii="Arial Narrow" w:hAnsi="Arial Narrow"/>
            <w:i/>
            <w:iCs/>
            <w:noProof/>
            <w:sz w:val="18"/>
            <w:szCs w:val="18"/>
          </w:rPr>
          <w:t>12.6.</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instalacji elektrycznych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116F2533" w14:textId="53A89C7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6" w:history="1">
        <w:r w:rsidR="000677AB" w:rsidRPr="000677AB">
          <w:rPr>
            <w:rStyle w:val="Hipercze"/>
            <w:rFonts w:ascii="Arial Narrow" w:hAnsi="Arial Narrow"/>
            <w:i/>
            <w:iCs/>
            <w:noProof/>
            <w:sz w:val="18"/>
            <w:szCs w:val="18"/>
          </w:rPr>
          <w:t>12.7.</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Pomiar natężenia oświetlenia</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6FF2D3A4" w14:textId="1BFB1D45"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7" w:history="1">
        <w:r w:rsidR="000677AB" w:rsidRPr="000677AB">
          <w:rPr>
            <w:rStyle w:val="Hipercze"/>
            <w:rFonts w:ascii="Arial Narrow" w:hAnsi="Arial Narrow"/>
            <w:i/>
            <w:iCs/>
            <w:noProof/>
            <w:sz w:val="18"/>
            <w:szCs w:val="18"/>
          </w:rPr>
          <w:t>12.8.</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Badania po wykonaniu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51AE2AAC" w14:textId="5DABCBE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48" w:history="1">
        <w:r w:rsidR="000677AB" w:rsidRPr="000677AB">
          <w:rPr>
            <w:rStyle w:val="Hipercze"/>
            <w:rFonts w:ascii="Arial Narrow" w:hAnsi="Arial Narrow"/>
            <w:i/>
            <w:iCs/>
            <w:noProof/>
            <w:sz w:val="18"/>
            <w:szCs w:val="18"/>
          </w:rPr>
          <w:t>12.9.</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postępowania z wadliwie wykonanymi robotami i materiałami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_Toc161763948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21A7D823" w14:textId="3416D758"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49" w:history="1">
        <w:r w:rsidR="000677AB" w:rsidRPr="000677AB">
          <w:rPr>
            <w:rStyle w:val="Hipercze"/>
            <w:rFonts w:ascii="Arial Narrow" w:hAnsi="Arial Narrow"/>
            <w:b w:val="0"/>
            <w:bCs w:val="0"/>
            <w:i/>
            <w:iCs/>
            <w:noProof/>
            <w:sz w:val="18"/>
            <w:szCs w:val="18"/>
          </w:rPr>
          <w:t>13.</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PRZEDMIARU I OBMIARU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_Toc161763949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23</w:t>
        </w:r>
        <w:r w:rsidR="000677AB" w:rsidRPr="000677AB">
          <w:rPr>
            <w:rFonts w:ascii="Arial Narrow" w:hAnsi="Arial Narrow"/>
            <w:b w:val="0"/>
            <w:bCs w:val="0"/>
            <w:i/>
            <w:iCs/>
            <w:noProof/>
            <w:webHidden/>
            <w:sz w:val="18"/>
            <w:szCs w:val="18"/>
          </w:rPr>
          <w:fldChar w:fldCharType="end"/>
        </w:r>
      </w:hyperlink>
    </w:p>
    <w:p w14:paraId="3F1B6D6A" w14:textId="7AFD3DC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50" w:history="1">
        <w:r w:rsidR="000677AB" w:rsidRPr="000677AB">
          <w:rPr>
            <w:rStyle w:val="Hipercze"/>
            <w:rFonts w:ascii="Arial Narrow" w:hAnsi="Arial Narrow"/>
            <w:i/>
            <w:iCs/>
            <w:noProof/>
            <w:sz w:val="18"/>
            <w:szCs w:val="18"/>
          </w:rPr>
          <w:t>13.1.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Szczegółowe zasady przedmiaru i obmiaru robót montażowych instalacji elektrycznej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_Toc161763950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23</w:t>
        </w:r>
        <w:r w:rsidR="000677AB" w:rsidRPr="000677AB">
          <w:rPr>
            <w:rFonts w:ascii="Arial Narrow" w:hAnsi="Arial Narrow"/>
            <w:i/>
            <w:iCs/>
            <w:noProof/>
            <w:webHidden/>
            <w:sz w:val="18"/>
            <w:szCs w:val="18"/>
          </w:rPr>
          <w:fldChar w:fldCharType="end"/>
        </w:r>
      </w:hyperlink>
    </w:p>
    <w:p w14:paraId="1A4145EA" w14:textId="3496EE1D"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51" w:history="1">
        <w:r w:rsidR="000677AB" w:rsidRPr="000677AB">
          <w:rPr>
            <w:rStyle w:val="Hipercze"/>
            <w:rFonts w:ascii="Arial Narrow" w:hAnsi="Arial Narrow"/>
            <w:b w:val="0"/>
            <w:bCs w:val="0"/>
            <w:i/>
            <w:iCs/>
            <w:noProof/>
            <w:sz w:val="18"/>
            <w:szCs w:val="18"/>
          </w:rPr>
          <w:t>14.</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ODBIÓR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_Toc161763951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24</w:t>
        </w:r>
        <w:r w:rsidR="000677AB" w:rsidRPr="000677AB">
          <w:rPr>
            <w:rFonts w:ascii="Arial Narrow" w:hAnsi="Arial Narrow"/>
            <w:b w:val="0"/>
            <w:bCs w:val="0"/>
            <w:i/>
            <w:iCs/>
            <w:noProof/>
            <w:webHidden/>
            <w:sz w:val="18"/>
            <w:szCs w:val="18"/>
          </w:rPr>
          <w:fldChar w:fldCharType="end"/>
        </w:r>
      </w:hyperlink>
    </w:p>
    <w:p w14:paraId="5523E3A5" w14:textId="493C4E3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52" w:history="1">
        <w:r w:rsidR="000677AB" w:rsidRPr="000677AB">
          <w:rPr>
            <w:rStyle w:val="Hipercze"/>
            <w:rFonts w:ascii="Arial Narrow" w:hAnsi="Arial Narrow"/>
            <w:i/>
            <w:iCs/>
            <w:noProof/>
            <w:sz w:val="18"/>
            <w:szCs w:val="18"/>
          </w:rPr>
          <w:t>14.1.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odbioru instalacji i urządzeń zasilających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_Toc161763952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24</w:t>
        </w:r>
        <w:r w:rsidR="000677AB" w:rsidRPr="000677AB">
          <w:rPr>
            <w:rFonts w:ascii="Arial Narrow" w:hAnsi="Arial Narrow"/>
            <w:i/>
            <w:iCs/>
            <w:noProof/>
            <w:webHidden/>
            <w:sz w:val="18"/>
            <w:szCs w:val="18"/>
          </w:rPr>
          <w:fldChar w:fldCharType="end"/>
        </w:r>
      </w:hyperlink>
    </w:p>
    <w:p w14:paraId="5CE10F46" w14:textId="290F4BFC"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53" w:history="1">
        <w:r w:rsidR="000677AB" w:rsidRPr="000677AB">
          <w:rPr>
            <w:rStyle w:val="Hipercze"/>
            <w:rFonts w:ascii="Arial Narrow" w:hAnsi="Arial Narrow"/>
            <w:noProof/>
            <w:sz w:val="18"/>
            <w:szCs w:val="18"/>
          </w:rPr>
          <w:t>14.1.1.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międzyoperacyjny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_Toc161763953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24</w:t>
        </w:r>
        <w:r w:rsidR="000677AB" w:rsidRPr="000677AB">
          <w:rPr>
            <w:rFonts w:ascii="Arial Narrow" w:hAnsi="Arial Narrow"/>
            <w:noProof/>
            <w:webHidden/>
            <w:sz w:val="18"/>
            <w:szCs w:val="18"/>
          </w:rPr>
          <w:fldChar w:fldCharType="end"/>
        </w:r>
      </w:hyperlink>
    </w:p>
    <w:p w14:paraId="4113E492" w14:textId="78FA587E"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54" w:history="1">
        <w:r w:rsidR="000677AB" w:rsidRPr="000677AB">
          <w:rPr>
            <w:rStyle w:val="Hipercze"/>
            <w:rFonts w:ascii="Arial Narrow" w:hAnsi="Arial Narrow"/>
            <w:noProof/>
            <w:sz w:val="18"/>
            <w:szCs w:val="18"/>
          </w:rPr>
          <w:t>14.1.2.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częściowy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_Toc161763954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24</w:t>
        </w:r>
        <w:r w:rsidR="000677AB" w:rsidRPr="000677AB">
          <w:rPr>
            <w:rFonts w:ascii="Arial Narrow" w:hAnsi="Arial Narrow"/>
            <w:noProof/>
            <w:webHidden/>
            <w:sz w:val="18"/>
            <w:szCs w:val="18"/>
          </w:rPr>
          <w:fldChar w:fldCharType="end"/>
        </w:r>
      </w:hyperlink>
    </w:p>
    <w:p w14:paraId="33347D59" w14:textId="266C97BF"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55" w:history="1">
        <w:r w:rsidR="000677AB" w:rsidRPr="000677AB">
          <w:rPr>
            <w:rStyle w:val="Hipercze"/>
            <w:rFonts w:ascii="Arial Narrow" w:hAnsi="Arial Narrow"/>
            <w:noProof/>
            <w:sz w:val="18"/>
            <w:szCs w:val="18"/>
          </w:rPr>
          <w:t>14.1.3.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końcowy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_Toc161763955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24</w:t>
        </w:r>
        <w:r w:rsidR="000677AB" w:rsidRPr="000677AB">
          <w:rPr>
            <w:rFonts w:ascii="Arial Narrow" w:hAnsi="Arial Narrow"/>
            <w:noProof/>
            <w:webHidden/>
            <w:sz w:val="18"/>
            <w:szCs w:val="18"/>
          </w:rPr>
          <w:fldChar w:fldCharType="end"/>
        </w:r>
      </w:hyperlink>
    </w:p>
    <w:p w14:paraId="7FB97DAB" w14:textId="1FAC3453"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56" w:history="1">
        <w:r w:rsidR="000677AB" w:rsidRPr="000677AB">
          <w:rPr>
            <w:rStyle w:val="Hipercze"/>
            <w:rFonts w:ascii="Arial Narrow" w:hAnsi="Arial Narrow"/>
            <w:b w:val="0"/>
            <w:bCs w:val="0"/>
            <w:i/>
            <w:iCs/>
            <w:noProof/>
            <w:sz w:val="18"/>
            <w:szCs w:val="18"/>
          </w:rPr>
          <w:t>15.</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PODSTAWA ROZLICZENIA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_Toc161763956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24</w:t>
        </w:r>
        <w:r w:rsidR="000677AB" w:rsidRPr="000677AB">
          <w:rPr>
            <w:rFonts w:ascii="Arial Narrow" w:hAnsi="Arial Narrow"/>
            <w:b w:val="0"/>
            <w:bCs w:val="0"/>
            <w:i/>
            <w:iCs/>
            <w:noProof/>
            <w:webHidden/>
            <w:sz w:val="18"/>
            <w:szCs w:val="18"/>
          </w:rPr>
          <w:fldChar w:fldCharType="end"/>
        </w:r>
      </w:hyperlink>
    </w:p>
    <w:p w14:paraId="0A170E1F" w14:textId="7C9B4B7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57" w:history="1">
        <w:r w:rsidR="000677AB" w:rsidRPr="000677AB">
          <w:rPr>
            <w:rStyle w:val="Hipercze"/>
            <w:rFonts w:ascii="Arial Narrow" w:hAnsi="Arial Narrow"/>
            <w:i/>
            <w:iCs/>
            <w:noProof/>
            <w:sz w:val="18"/>
            <w:szCs w:val="18"/>
          </w:rPr>
          <w:t>15.1.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rozliczenia i płatności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_Toc161763957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24</w:t>
        </w:r>
        <w:r w:rsidR="000677AB" w:rsidRPr="000677AB">
          <w:rPr>
            <w:rFonts w:ascii="Arial Narrow" w:hAnsi="Arial Narrow"/>
            <w:i/>
            <w:iCs/>
            <w:noProof/>
            <w:webHidden/>
            <w:sz w:val="18"/>
            <w:szCs w:val="18"/>
          </w:rPr>
          <w:fldChar w:fldCharType="end"/>
        </w:r>
      </w:hyperlink>
    </w:p>
    <w:p w14:paraId="31857EA0" w14:textId="538D15AC"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58" w:history="1">
        <w:r w:rsidR="000677AB" w:rsidRPr="000677AB">
          <w:rPr>
            <w:rStyle w:val="Hipercze"/>
            <w:rFonts w:ascii="Arial Narrow" w:hAnsi="Arial Narrow"/>
            <w:b w:val="0"/>
            <w:bCs w:val="0"/>
            <w:i/>
            <w:iCs/>
            <w:noProof/>
            <w:sz w:val="18"/>
            <w:szCs w:val="18"/>
          </w:rPr>
          <w:t>C.</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MONTAŻ ROZDZIELNIC ELEKTRYCZNYCH</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_Toc161763958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25</w:t>
        </w:r>
        <w:r w:rsidR="000677AB" w:rsidRPr="000677AB">
          <w:rPr>
            <w:rFonts w:ascii="Arial Narrow" w:hAnsi="Arial Narrow"/>
            <w:b w:val="0"/>
            <w:bCs w:val="0"/>
            <w:i/>
            <w:iCs/>
            <w:noProof/>
            <w:webHidden/>
            <w:sz w:val="18"/>
            <w:szCs w:val="18"/>
          </w:rPr>
          <w:fldChar w:fldCharType="end"/>
        </w:r>
      </w:hyperlink>
    </w:p>
    <w:p w14:paraId="69577EEA" w14:textId="2394C2E4"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59" w:history="1">
        <w:r w:rsidR="000677AB" w:rsidRPr="000677AB">
          <w:rPr>
            <w:rStyle w:val="Hipercze"/>
            <w:rFonts w:ascii="Arial Narrow" w:hAnsi="Arial Narrow"/>
            <w:b w:val="0"/>
            <w:bCs w:val="0"/>
            <w:i/>
            <w:iCs/>
            <w:noProof/>
            <w:sz w:val="18"/>
            <w:szCs w:val="18"/>
          </w:rPr>
          <w:t>16.</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CZĘŚĆ OGÓLNA SST-2</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_Toc161763959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25</w:t>
        </w:r>
        <w:r w:rsidR="000677AB" w:rsidRPr="000677AB">
          <w:rPr>
            <w:rFonts w:ascii="Arial Narrow" w:hAnsi="Arial Narrow"/>
            <w:b w:val="0"/>
            <w:bCs w:val="0"/>
            <w:i/>
            <w:iCs/>
            <w:noProof/>
            <w:webHidden/>
            <w:sz w:val="18"/>
            <w:szCs w:val="18"/>
          </w:rPr>
          <w:fldChar w:fldCharType="end"/>
        </w:r>
      </w:hyperlink>
    </w:p>
    <w:p w14:paraId="5CACB916" w14:textId="759D0604"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0" w:history="1">
        <w:r w:rsidR="000677AB" w:rsidRPr="000677AB">
          <w:rPr>
            <w:rStyle w:val="Hipercze"/>
            <w:rFonts w:ascii="Arial Narrow" w:hAnsi="Arial Narrow"/>
            <w:i/>
            <w:iCs/>
            <w:noProof/>
            <w:sz w:val="18"/>
            <w:szCs w:val="18"/>
          </w:rPr>
          <w:t>16.1.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SST-2</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25</w:t>
        </w:r>
        <w:r w:rsidR="000677AB" w:rsidRPr="000677AB">
          <w:rPr>
            <w:rFonts w:ascii="Arial Narrow" w:hAnsi="Arial Narrow"/>
            <w:i/>
            <w:iCs/>
            <w:noProof/>
            <w:webHidden/>
            <w:sz w:val="18"/>
            <w:szCs w:val="18"/>
          </w:rPr>
          <w:fldChar w:fldCharType="end"/>
        </w:r>
      </w:hyperlink>
    </w:p>
    <w:p w14:paraId="69457847" w14:textId="3264D6B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1" w:history="1">
        <w:r w:rsidR="000677AB" w:rsidRPr="000677AB">
          <w:rPr>
            <w:rStyle w:val="Hipercze"/>
            <w:rFonts w:ascii="Arial Narrow" w:hAnsi="Arial Narrow"/>
            <w:i/>
            <w:iCs/>
            <w:noProof/>
            <w:sz w:val="18"/>
            <w:szCs w:val="18"/>
          </w:rPr>
          <w:t>16.2.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i zakres robót objętych SST-2</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25</w:t>
        </w:r>
        <w:r w:rsidR="000677AB" w:rsidRPr="000677AB">
          <w:rPr>
            <w:rFonts w:ascii="Arial Narrow" w:hAnsi="Arial Narrow"/>
            <w:i/>
            <w:iCs/>
            <w:noProof/>
            <w:webHidden/>
            <w:sz w:val="18"/>
            <w:szCs w:val="18"/>
          </w:rPr>
          <w:fldChar w:fldCharType="end"/>
        </w:r>
      </w:hyperlink>
    </w:p>
    <w:p w14:paraId="29241C3A" w14:textId="1A07778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2" w:history="1">
        <w:r w:rsidR="000677AB" w:rsidRPr="000677AB">
          <w:rPr>
            <w:rStyle w:val="Hipercze"/>
            <w:rFonts w:ascii="Arial Narrow" w:hAnsi="Arial Narrow"/>
            <w:i/>
            <w:iCs/>
            <w:noProof/>
            <w:sz w:val="18"/>
            <w:szCs w:val="18"/>
          </w:rPr>
          <w:t>16.3.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Określenia podstawowe, definicje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25</w:t>
        </w:r>
        <w:r w:rsidR="000677AB" w:rsidRPr="000677AB">
          <w:rPr>
            <w:rFonts w:ascii="Arial Narrow" w:hAnsi="Arial Narrow"/>
            <w:i/>
            <w:iCs/>
            <w:noProof/>
            <w:webHidden/>
            <w:sz w:val="18"/>
            <w:szCs w:val="18"/>
          </w:rPr>
          <w:fldChar w:fldCharType="end"/>
        </w:r>
      </w:hyperlink>
    </w:p>
    <w:p w14:paraId="695BAE24" w14:textId="6BDEE042"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3" w:history="1">
        <w:r w:rsidR="000677AB" w:rsidRPr="000677AB">
          <w:rPr>
            <w:rStyle w:val="Hipercze"/>
            <w:rFonts w:ascii="Arial Narrow" w:hAnsi="Arial Narrow"/>
            <w:i/>
            <w:iCs/>
            <w:noProof/>
            <w:sz w:val="18"/>
            <w:szCs w:val="18"/>
          </w:rPr>
          <w:t>16.4.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26</w:t>
        </w:r>
        <w:r w:rsidR="000677AB" w:rsidRPr="000677AB">
          <w:rPr>
            <w:rFonts w:ascii="Arial Narrow" w:hAnsi="Arial Narrow"/>
            <w:i/>
            <w:iCs/>
            <w:noProof/>
            <w:webHidden/>
            <w:sz w:val="18"/>
            <w:szCs w:val="18"/>
          </w:rPr>
          <w:fldChar w:fldCharType="end"/>
        </w:r>
      </w:hyperlink>
    </w:p>
    <w:p w14:paraId="7D348972" w14:textId="343E9A2F"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4" w:history="1">
        <w:r w:rsidR="000677AB" w:rsidRPr="000677AB">
          <w:rPr>
            <w:rStyle w:val="Hipercze"/>
            <w:rFonts w:ascii="Arial Narrow" w:hAnsi="Arial Narrow"/>
            <w:i/>
            <w:iCs/>
            <w:noProof/>
            <w:sz w:val="18"/>
            <w:szCs w:val="18"/>
          </w:rPr>
          <w:t>16.5.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Dokumentacja robót montażowych i prefabrykacyjnych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26</w:t>
        </w:r>
        <w:r w:rsidR="000677AB" w:rsidRPr="000677AB">
          <w:rPr>
            <w:rFonts w:ascii="Arial Narrow" w:hAnsi="Arial Narrow"/>
            <w:i/>
            <w:iCs/>
            <w:noProof/>
            <w:webHidden/>
            <w:sz w:val="18"/>
            <w:szCs w:val="18"/>
          </w:rPr>
          <w:fldChar w:fldCharType="end"/>
        </w:r>
      </w:hyperlink>
    </w:p>
    <w:p w14:paraId="6389C99B" w14:textId="045D6BC0"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65" w:history="1">
        <w:r w:rsidR="000677AB" w:rsidRPr="000677AB">
          <w:rPr>
            <w:rStyle w:val="Hipercze"/>
            <w:rFonts w:ascii="Arial Narrow" w:hAnsi="Arial Narrow"/>
            <w:b w:val="0"/>
            <w:bCs w:val="0"/>
            <w:i/>
            <w:iCs/>
            <w:noProof/>
            <w:sz w:val="18"/>
            <w:szCs w:val="18"/>
          </w:rPr>
          <w:t>17.</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WŁAŚCIWOŚCI MATERIAŁÓW</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_Toc161763965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26</w:t>
        </w:r>
        <w:r w:rsidR="000677AB" w:rsidRPr="000677AB">
          <w:rPr>
            <w:rFonts w:ascii="Arial Narrow" w:hAnsi="Arial Narrow"/>
            <w:b w:val="0"/>
            <w:bCs w:val="0"/>
            <w:i/>
            <w:iCs/>
            <w:noProof/>
            <w:webHidden/>
            <w:sz w:val="18"/>
            <w:szCs w:val="18"/>
          </w:rPr>
          <w:fldChar w:fldCharType="end"/>
        </w:r>
      </w:hyperlink>
    </w:p>
    <w:p w14:paraId="38082E6E" w14:textId="5A12EAA6"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66" w:history="1">
        <w:r w:rsidR="000677AB" w:rsidRPr="000677AB">
          <w:rPr>
            <w:rStyle w:val="Hipercze"/>
            <w:rFonts w:ascii="Arial Narrow" w:hAnsi="Arial Narrow"/>
            <w:i/>
            <w:iCs/>
            <w:noProof/>
            <w:sz w:val="18"/>
            <w:szCs w:val="18"/>
          </w:rPr>
          <w:t>17.1.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Rodzaje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_Toc161763966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26</w:t>
        </w:r>
        <w:r w:rsidR="000677AB" w:rsidRPr="000677AB">
          <w:rPr>
            <w:rFonts w:ascii="Arial Narrow" w:hAnsi="Arial Narrow"/>
            <w:i/>
            <w:iCs/>
            <w:noProof/>
            <w:webHidden/>
            <w:sz w:val="18"/>
            <w:szCs w:val="18"/>
          </w:rPr>
          <w:fldChar w:fldCharType="end"/>
        </w:r>
      </w:hyperlink>
    </w:p>
    <w:p w14:paraId="2CE9F3C0" w14:textId="5826BBCB"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67" w:history="1">
        <w:r w:rsidR="000677AB" w:rsidRPr="000677AB">
          <w:rPr>
            <w:rStyle w:val="Hipercze"/>
            <w:rFonts w:ascii="Arial Narrow" w:hAnsi="Arial Narrow"/>
            <w:noProof/>
            <w:sz w:val="18"/>
            <w:szCs w:val="18"/>
          </w:rPr>
          <w:t>17.1.1.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Obudowy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_Toc161763967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26</w:t>
        </w:r>
        <w:r w:rsidR="000677AB" w:rsidRPr="000677AB">
          <w:rPr>
            <w:rFonts w:ascii="Arial Narrow" w:hAnsi="Arial Narrow"/>
            <w:noProof/>
            <w:webHidden/>
            <w:sz w:val="18"/>
            <w:szCs w:val="18"/>
          </w:rPr>
          <w:fldChar w:fldCharType="end"/>
        </w:r>
      </w:hyperlink>
    </w:p>
    <w:p w14:paraId="2638D2A9" w14:textId="39211535"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68" w:history="1">
        <w:r w:rsidR="000677AB" w:rsidRPr="000677AB">
          <w:rPr>
            <w:rStyle w:val="Hipercze"/>
            <w:rFonts w:ascii="Arial Narrow" w:hAnsi="Arial Narrow"/>
            <w:noProof/>
            <w:sz w:val="18"/>
            <w:szCs w:val="18"/>
          </w:rPr>
          <w:t>17.1.2.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Wyposażenie wewnętrzne rozdzielnic</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_Toc161763968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27</w:t>
        </w:r>
        <w:r w:rsidR="000677AB" w:rsidRPr="000677AB">
          <w:rPr>
            <w:rFonts w:ascii="Arial Narrow" w:hAnsi="Arial Narrow"/>
            <w:noProof/>
            <w:webHidden/>
            <w:sz w:val="18"/>
            <w:szCs w:val="18"/>
          </w:rPr>
          <w:fldChar w:fldCharType="end"/>
        </w:r>
      </w:hyperlink>
    </w:p>
    <w:p w14:paraId="6CF662ED" w14:textId="7B403A9E"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69" w:history="1">
        <w:r w:rsidR="000677AB" w:rsidRPr="000677AB">
          <w:rPr>
            <w:rStyle w:val="Hipercze"/>
            <w:rFonts w:ascii="Arial Narrow" w:hAnsi="Arial Narrow"/>
            <w:noProof/>
            <w:sz w:val="18"/>
            <w:szCs w:val="18"/>
          </w:rPr>
          <w:t>17.1.3.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Elementy mocujące rozdzielnice</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_Toc161763969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27</w:t>
        </w:r>
        <w:r w:rsidR="000677AB" w:rsidRPr="000677AB">
          <w:rPr>
            <w:rFonts w:ascii="Arial Narrow" w:hAnsi="Arial Narrow"/>
            <w:noProof/>
            <w:webHidden/>
            <w:sz w:val="18"/>
            <w:szCs w:val="18"/>
          </w:rPr>
          <w:fldChar w:fldCharType="end"/>
        </w:r>
      </w:hyperlink>
    </w:p>
    <w:p w14:paraId="433E0D84" w14:textId="609D9A85"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70" w:history="1">
        <w:r w:rsidR="000677AB" w:rsidRPr="000677AB">
          <w:rPr>
            <w:rStyle w:val="Hipercze"/>
            <w:rFonts w:ascii="Arial Narrow" w:hAnsi="Arial Narrow"/>
            <w:noProof/>
            <w:sz w:val="18"/>
            <w:szCs w:val="18"/>
          </w:rPr>
          <w:t>17.1.4.</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Warunki przyjęcia na budowę wyrobów do robót montażowych i prefabrykacji rozdzielnic</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_Toc161763970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27</w:t>
        </w:r>
        <w:r w:rsidR="000677AB" w:rsidRPr="000677AB">
          <w:rPr>
            <w:rFonts w:ascii="Arial Narrow" w:hAnsi="Arial Narrow"/>
            <w:noProof/>
            <w:webHidden/>
            <w:sz w:val="18"/>
            <w:szCs w:val="18"/>
          </w:rPr>
          <w:fldChar w:fldCharType="end"/>
        </w:r>
      </w:hyperlink>
    </w:p>
    <w:p w14:paraId="3E995EB0" w14:textId="71B66FB5"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71" w:history="1">
        <w:r w:rsidR="000677AB" w:rsidRPr="000677AB">
          <w:rPr>
            <w:rStyle w:val="Hipercze"/>
            <w:rFonts w:ascii="Arial Narrow" w:hAnsi="Arial Narrow"/>
            <w:noProof/>
            <w:sz w:val="18"/>
            <w:szCs w:val="18"/>
          </w:rPr>
          <w:t>17.1.5.</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Warunki przechowywania wyrobów do montażu i prefabrykacji rozdzielnic</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_Toc161763971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27</w:t>
        </w:r>
        <w:r w:rsidR="000677AB" w:rsidRPr="000677AB">
          <w:rPr>
            <w:rFonts w:ascii="Arial Narrow" w:hAnsi="Arial Narrow"/>
            <w:noProof/>
            <w:webHidden/>
            <w:sz w:val="18"/>
            <w:szCs w:val="18"/>
          </w:rPr>
          <w:fldChar w:fldCharType="end"/>
        </w:r>
      </w:hyperlink>
    </w:p>
    <w:p w14:paraId="1CD268B2" w14:textId="3469EB61"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72" w:history="1">
        <w:r w:rsidR="000677AB" w:rsidRPr="000677AB">
          <w:rPr>
            <w:rStyle w:val="Hipercze"/>
            <w:rFonts w:ascii="Arial Narrow" w:hAnsi="Arial Narrow"/>
            <w:b w:val="0"/>
            <w:bCs w:val="0"/>
            <w:i/>
            <w:iCs/>
            <w:noProof/>
            <w:sz w:val="18"/>
            <w:szCs w:val="18"/>
          </w:rPr>
          <w:t>18.</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SPRZĘTU, MASZYN I NARZĘDZI</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_Toc161763972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27</w:t>
        </w:r>
        <w:r w:rsidR="000677AB" w:rsidRPr="000677AB">
          <w:rPr>
            <w:rFonts w:ascii="Arial Narrow" w:hAnsi="Arial Narrow"/>
            <w:b w:val="0"/>
            <w:bCs w:val="0"/>
            <w:i/>
            <w:iCs/>
            <w:noProof/>
            <w:webHidden/>
            <w:sz w:val="18"/>
            <w:szCs w:val="18"/>
          </w:rPr>
          <w:fldChar w:fldCharType="end"/>
        </w:r>
      </w:hyperlink>
    </w:p>
    <w:p w14:paraId="4F073793" w14:textId="3088EB87"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73" w:history="1">
        <w:r w:rsidR="000677AB" w:rsidRPr="000677AB">
          <w:rPr>
            <w:rStyle w:val="Hipercze"/>
            <w:rFonts w:ascii="Arial Narrow" w:hAnsi="Arial Narrow"/>
            <w:b w:val="0"/>
            <w:bCs w:val="0"/>
            <w:i/>
            <w:iCs/>
            <w:noProof/>
            <w:sz w:val="18"/>
            <w:szCs w:val="18"/>
          </w:rPr>
          <w:t>19.</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TRANSPORT MATERIAŁÓW</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_Toc161763973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28</w:t>
        </w:r>
        <w:r w:rsidR="000677AB" w:rsidRPr="000677AB">
          <w:rPr>
            <w:rFonts w:ascii="Arial Narrow" w:hAnsi="Arial Narrow"/>
            <w:b w:val="0"/>
            <w:bCs w:val="0"/>
            <w:i/>
            <w:iCs/>
            <w:noProof/>
            <w:webHidden/>
            <w:sz w:val="18"/>
            <w:szCs w:val="18"/>
          </w:rPr>
          <w:fldChar w:fldCharType="end"/>
        </w:r>
      </w:hyperlink>
    </w:p>
    <w:p w14:paraId="62EBE41B" w14:textId="6580B2E4"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74" w:history="1">
        <w:r w:rsidR="000677AB" w:rsidRPr="000677AB">
          <w:rPr>
            <w:rStyle w:val="Hipercze"/>
            <w:rFonts w:ascii="Arial Narrow" w:hAnsi="Arial Narrow"/>
            <w:b w:val="0"/>
            <w:bCs w:val="0"/>
            <w:i/>
            <w:iCs/>
            <w:noProof/>
            <w:sz w:val="18"/>
            <w:szCs w:val="18"/>
          </w:rPr>
          <w:t>20.</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WYKONANIA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_Toc161763974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28</w:t>
        </w:r>
        <w:r w:rsidR="000677AB" w:rsidRPr="000677AB">
          <w:rPr>
            <w:rFonts w:ascii="Arial Narrow" w:hAnsi="Arial Narrow"/>
            <w:b w:val="0"/>
            <w:bCs w:val="0"/>
            <w:i/>
            <w:iCs/>
            <w:noProof/>
            <w:webHidden/>
            <w:sz w:val="18"/>
            <w:szCs w:val="18"/>
          </w:rPr>
          <w:fldChar w:fldCharType="end"/>
        </w:r>
      </w:hyperlink>
    </w:p>
    <w:p w14:paraId="0E9ADA9F" w14:textId="7DAF751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75" w:history="1">
        <w:r w:rsidR="000677AB" w:rsidRPr="000677AB">
          <w:rPr>
            <w:rStyle w:val="Hipercze"/>
            <w:rFonts w:ascii="Arial Narrow" w:hAnsi="Arial Narrow"/>
            <w:i/>
            <w:iCs/>
            <w:noProof/>
            <w:sz w:val="18"/>
            <w:szCs w:val="18"/>
          </w:rPr>
          <w:t>20.1.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Prefabrykacja rozdzielnic elektrycznych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_Toc161763975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28</w:t>
        </w:r>
        <w:r w:rsidR="000677AB" w:rsidRPr="000677AB">
          <w:rPr>
            <w:rFonts w:ascii="Arial Narrow" w:hAnsi="Arial Narrow"/>
            <w:i/>
            <w:iCs/>
            <w:noProof/>
            <w:webHidden/>
            <w:sz w:val="18"/>
            <w:szCs w:val="18"/>
          </w:rPr>
          <w:fldChar w:fldCharType="end"/>
        </w:r>
      </w:hyperlink>
    </w:p>
    <w:p w14:paraId="65C1AE12" w14:textId="69390C7F"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76" w:history="1">
        <w:r w:rsidR="000677AB" w:rsidRPr="000677AB">
          <w:rPr>
            <w:rStyle w:val="Hipercze"/>
            <w:rFonts w:ascii="Arial Narrow" w:hAnsi="Arial Narrow"/>
            <w:i/>
            <w:iCs/>
            <w:noProof/>
            <w:sz w:val="18"/>
            <w:szCs w:val="18"/>
          </w:rPr>
          <w:t>20.2.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rozdzielnic elektrycznych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_Toc161763976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29</w:t>
        </w:r>
        <w:r w:rsidR="000677AB" w:rsidRPr="000677AB">
          <w:rPr>
            <w:rFonts w:ascii="Arial Narrow" w:hAnsi="Arial Narrow"/>
            <w:i/>
            <w:iCs/>
            <w:noProof/>
            <w:webHidden/>
            <w:sz w:val="18"/>
            <w:szCs w:val="18"/>
          </w:rPr>
          <w:fldChar w:fldCharType="end"/>
        </w:r>
      </w:hyperlink>
    </w:p>
    <w:p w14:paraId="523FDE1A" w14:textId="65991A87"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77" w:history="1">
        <w:r w:rsidR="000677AB" w:rsidRPr="000677AB">
          <w:rPr>
            <w:rStyle w:val="Hipercze"/>
            <w:rFonts w:ascii="Arial Narrow" w:hAnsi="Arial Narrow"/>
            <w:b w:val="0"/>
            <w:bCs w:val="0"/>
            <w:i/>
            <w:iCs/>
            <w:noProof/>
            <w:sz w:val="18"/>
            <w:szCs w:val="18"/>
          </w:rPr>
          <w:t>21.</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KONTROLA JAKOŚCI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_Toc161763977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29</w:t>
        </w:r>
        <w:r w:rsidR="000677AB" w:rsidRPr="000677AB">
          <w:rPr>
            <w:rFonts w:ascii="Arial Narrow" w:hAnsi="Arial Narrow"/>
            <w:b w:val="0"/>
            <w:bCs w:val="0"/>
            <w:i/>
            <w:iCs/>
            <w:noProof/>
            <w:webHidden/>
            <w:sz w:val="18"/>
            <w:szCs w:val="18"/>
          </w:rPr>
          <w:fldChar w:fldCharType="end"/>
        </w:r>
      </w:hyperlink>
    </w:p>
    <w:p w14:paraId="7738650E" w14:textId="147DE7A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78" w:history="1">
        <w:r w:rsidR="000677AB" w:rsidRPr="000677AB">
          <w:rPr>
            <w:rStyle w:val="Hipercze"/>
            <w:rFonts w:ascii="Arial Narrow" w:hAnsi="Arial Narrow"/>
            <w:i/>
            <w:iCs/>
            <w:noProof/>
            <w:sz w:val="18"/>
            <w:szCs w:val="18"/>
          </w:rPr>
          <w:t>21.1.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postępowania z wadliwie wykonanymi robotami i materiałami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_Toc161763978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29</w:t>
        </w:r>
        <w:r w:rsidR="000677AB" w:rsidRPr="000677AB">
          <w:rPr>
            <w:rFonts w:ascii="Arial Narrow" w:hAnsi="Arial Narrow"/>
            <w:i/>
            <w:iCs/>
            <w:noProof/>
            <w:webHidden/>
            <w:sz w:val="18"/>
            <w:szCs w:val="18"/>
          </w:rPr>
          <w:fldChar w:fldCharType="end"/>
        </w:r>
      </w:hyperlink>
    </w:p>
    <w:p w14:paraId="4989D394" w14:textId="03D700B1"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79" w:history="1">
        <w:r w:rsidR="000677AB" w:rsidRPr="000677AB">
          <w:rPr>
            <w:rStyle w:val="Hipercze"/>
            <w:rFonts w:ascii="Arial Narrow" w:hAnsi="Arial Narrow"/>
            <w:b w:val="0"/>
            <w:bCs w:val="0"/>
            <w:i/>
            <w:iCs/>
            <w:noProof/>
            <w:sz w:val="18"/>
            <w:szCs w:val="18"/>
          </w:rPr>
          <w:t>22.</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PRZEDMIARU I OBMIARU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_Toc161763979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29</w:t>
        </w:r>
        <w:r w:rsidR="000677AB" w:rsidRPr="000677AB">
          <w:rPr>
            <w:rFonts w:ascii="Arial Narrow" w:hAnsi="Arial Narrow"/>
            <w:b w:val="0"/>
            <w:bCs w:val="0"/>
            <w:i/>
            <w:iCs/>
            <w:noProof/>
            <w:webHidden/>
            <w:sz w:val="18"/>
            <w:szCs w:val="18"/>
          </w:rPr>
          <w:fldChar w:fldCharType="end"/>
        </w:r>
      </w:hyperlink>
    </w:p>
    <w:p w14:paraId="4786BA98" w14:textId="09507D3C"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80" w:history="1">
        <w:r w:rsidR="000677AB" w:rsidRPr="000677AB">
          <w:rPr>
            <w:rStyle w:val="Hipercze"/>
            <w:rFonts w:ascii="Arial Narrow" w:hAnsi="Arial Narrow"/>
            <w:i/>
            <w:iCs/>
            <w:noProof/>
            <w:sz w:val="18"/>
            <w:szCs w:val="18"/>
          </w:rPr>
          <w:t>22.1.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Szczegółowe zasady przedmiaru i obmiaru robót montażowych i prefabrykacji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_Toc161763980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29</w:t>
        </w:r>
        <w:r w:rsidR="000677AB" w:rsidRPr="000677AB">
          <w:rPr>
            <w:rFonts w:ascii="Arial Narrow" w:hAnsi="Arial Narrow"/>
            <w:i/>
            <w:iCs/>
            <w:noProof/>
            <w:webHidden/>
            <w:sz w:val="18"/>
            <w:szCs w:val="18"/>
          </w:rPr>
          <w:fldChar w:fldCharType="end"/>
        </w:r>
      </w:hyperlink>
    </w:p>
    <w:p w14:paraId="16B12D4B" w14:textId="2CCA7DCC"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81" w:history="1">
        <w:r w:rsidR="000677AB" w:rsidRPr="000677AB">
          <w:rPr>
            <w:rStyle w:val="Hipercze"/>
            <w:rFonts w:ascii="Arial Narrow" w:hAnsi="Arial Narrow"/>
            <w:b w:val="0"/>
            <w:bCs w:val="0"/>
            <w:i/>
            <w:iCs/>
            <w:noProof/>
            <w:sz w:val="18"/>
            <w:szCs w:val="18"/>
          </w:rPr>
          <w:t>23.</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SPOSÓB ODBIORU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_Toc161763981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30</w:t>
        </w:r>
        <w:r w:rsidR="000677AB" w:rsidRPr="000677AB">
          <w:rPr>
            <w:rFonts w:ascii="Arial Narrow" w:hAnsi="Arial Narrow"/>
            <w:b w:val="0"/>
            <w:bCs w:val="0"/>
            <w:i/>
            <w:iCs/>
            <w:noProof/>
            <w:webHidden/>
            <w:sz w:val="18"/>
            <w:szCs w:val="18"/>
          </w:rPr>
          <w:fldChar w:fldCharType="end"/>
        </w:r>
      </w:hyperlink>
    </w:p>
    <w:p w14:paraId="26234215" w14:textId="562FD63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82" w:history="1">
        <w:r w:rsidR="000677AB" w:rsidRPr="000677AB">
          <w:rPr>
            <w:rStyle w:val="Hipercze"/>
            <w:rFonts w:ascii="Arial Narrow" w:hAnsi="Arial Narrow"/>
            <w:i/>
            <w:iCs/>
            <w:noProof/>
            <w:sz w:val="18"/>
            <w:szCs w:val="18"/>
          </w:rPr>
          <w:t>23.1.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odbioru instalacji i urządzeń zasilających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_Toc161763982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30</w:t>
        </w:r>
        <w:r w:rsidR="000677AB" w:rsidRPr="000677AB">
          <w:rPr>
            <w:rFonts w:ascii="Arial Narrow" w:hAnsi="Arial Narrow"/>
            <w:i/>
            <w:iCs/>
            <w:noProof/>
            <w:webHidden/>
            <w:sz w:val="18"/>
            <w:szCs w:val="18"/>
          </w:rPr>
          <w:fldChar w:fldCharType="end"/>
        </w:r>
      </w:hyperlink>
    </w:p>
    <w:p w14:paraId="31AADD12" w14:textId="1A001937"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83" w:history="1">
        <w:r w:rsidR="000677AB" w:rsidRPr="000677AB">
          <w:rPr>
            <w:rStyle w:val="Hipercze"/>
            <w:rFonts w:ascii="Arial Narrow" w:hAnsi="Arial Narrow"/>
            <w:noProof/>
            <w:sz w:val="18"/>
            <w:szCs w:val="18"/>
          </w:rPr>
          <w:t>23.1.1.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międzyoperacyjny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_Toc161763983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30</w:t>
        </w:r>
        <w:r w:rsidR="000677AB" w:rsidRPr="000677AB">
          <w:rPr>
            <w:rFonts w:ascii="Arial Narrow" w:hAnsi="Arial Narrow"/>
            <w:noProof/>
            <w:webHidden/>
            <w:sz w:val="18"/>
            <w:szCs w:val="18"/>
          </w:rPr>
          <w:fldChar w:fldCharType="end"/>
        </w:r>
      </w:hyperlink>
    </w:p>
    <w:p w14:paraId="02EFD349" w14:textId="32393A78"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84" w:history="1">
        <w:r w:rsidR="000677AB" w:rsidRPr="000677AB">
          <w:rPr>
            <w:rStyle w:val="Hipercze"/>
            <w:rFonts w:ascii="Arial Narrow" w:hAnsi="Arial Narrow"/>
            <w:noProof/>
            <w:sz w:val="18"/>
            <w:szCs w:val="18"/>
          </w:rPr>
          <w:t>23.1.2.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częściowy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_Toc161763984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30</w:t>
        </w:r>
        <w:r w:rsidR="000677AB" w:rsidRPr="000677AB">
          <w:rPr>
            <w:rFonts w:ascii="Arial Narrow" w:hAnsi="Arial Narrow"/>
            <w:noProof/>
            <w:webHidden/>
            <w:sz w:val="18"/>
            <w:szCs w:val="18"/>
          </w:rPr>
          <w:fldChar w:fldCharType="end"/>
        </w:r>
      </w:hyperlink>
    </w:p>
    <w:p w14:paraId="45893F88" w14:textId="7B64F960"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85" w:history="1">
        <w:r w:rsidR="000677AB" w:rsidRPr="000677AB">
          <w:rPr>
            <w:rStyle w:val="Hipercze"/>
            <w:rFonts w:ascii="Arial Narrow" w:hAnsi="Arial Narrow"/>
            <w:noProof/>
            <w:sz w:val="18"/>
            <w:szCs w:val="18"/>
          </w:rPr>
          <w:t>23.1.3.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końcowy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_Toc161763985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30</w:t>
        </w:r>
        <w:r w:rsidR="000677AB" w:rsidRPr="000677AB">
          <w:rPr>
            <w:rFonts w:ascii="Arial Narrow" w:hAnsi="Arial Narrow"/>
            <w:noProof/>
            <w:webHidden/>
            <w:sz w:val="18"/>
            <w:szCs w:val="18"/>
          </w:rPr>
          <w:fldChar w:fldCharType="end"/>
        </w:r>
      </w:hyperlink>
    </w:p>
    <w:p w14:paraId="3D571E19" w14:textId="39418F7B"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86" w:history="1">
        <w:r w:rsidR="000677AB" w:rsidRPr="000677AB">
          <w:rPr>
            <w:rStyle w:val="Hipercze"/>
            <w:rFonts w:ascii="Arial Narrow" w:hAnsi="Arial Narrow"/>
            <w:b w:val="0"/>
            <w:bCs w:val="0"/>
            <w:i/>
            <w:iCs/>
            <w:noProof/>
            <w:sz w:val="18"/>
            <w:szCs w:val="18"/>
          </w:rPr>
          <w:t>24.</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PODSTAWA ROZLICZENIA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_Toc161763986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30</w:t>
        </w:r>
        <w:r w:rsidR="000677AB" w:rsidRPr="000677AB">
          <w:rPr>
            <w:rFonts w:ascii="Arial Narrow" w:hAnsi="Arial Narrow"/>
            <w:b w:val="0"/>
            <w:bCs w:val="0"/>
            <w:i/>
            <w:iCs/>
            <w:noProof/>
            <w:webHidden/>
            <w:sz w:val="18"/>
            <w:szCs w:val="18"/>
          </w:rPr>
          <w:fldChar w:fldCharType="end"/>
        </w:r>
      </w:hyperlink>
    </w:p>
    <w:p w14:paraId="522A7FD2" w14:textId="2399B39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87" w:history="1">
        <w:r w:rsidR="000677AB" w:rsidRPr="000677AB">
          <w:rPr>
            <w:rStyle w:val="Hipercze"/>
            <w:rFonts w:ascii="Arial Narrow" w:hAnsi="Arial Narrow"/>
            <w:i/>
            <w:iCs/>
            <w:noProof/>
            <w:sz w:val="18"/>
            <w:szCs w:val="18"/>
          </w:rPr>
          <w:t>24.1.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rozliczenia i płatności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_Toc161763987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30</w:t>
        </w:r>
        <w:r w:rsidR="000677AB" w:rsidRPr="000677AB">
          <w:rPr>
            <w:rFonts w:ascii="Arial Narrow" w:hAnsi="Arial Narrow"/>
            <w:i/>
            <w:iCs/>
            <w:noProof/>
            <w:webHidden/>
            <w:sz w:val="18"/>
            <w:szCs w:val="18"/>
          </w:rPr>
          <w:fldChar w:fldCharType="end"/>
        </w:r>
      </w:hyperlink>
    </w:p>
    <w:p w14:paraId="437673DB" w14:textId="5831C5C5"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88" w:history="1">
        <w:r w:rsidR="000677AB" w:rsidRPr="000677AB">
          <w:rPr>
            <w:rStyle w:val="Hipercze"/>
            <w:rFonts w:ascii="Arial Narrow" w:hAnsi="Arial Narrow"/>
            <w:b w:val="0"/>
            <w:bCs w:val="0"/>
            <w:i/>
            <w:iCs/>
            <w:noProof/>
            <w:sz w:val="18"/>
            <w:szCs w:val="18"/>
          </w:rPr>
          <w:t>D.</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ROBOTY W ZAKRESIE OCHRONY ODGROMOWEJ</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_Toc161763988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31</w:t>
        </w:r>
        <w:r w:rsidR="000677AB" w:rsidRPr="000677AB">
          <w:rPr>
            <w:rFonts w:ascii="Arial Narrow" w:hAnsi="Arial Narrow"/>
            <w:b w:val="0"/>
            <w:bCs w:val="0"/>
            <w:i/>
            <w:iCs/>
            <w:noProof/>
            <w:webHidden/>
            <w:sz w:val="18"/>
            <w:szCs w:val="18"/>
          </w:rPr>
          <w:fldChar w:fldCharType="end"/>
        </w:r>
      </w:hyperlink>
    </w:p>
    <w:p w14:paraId="324766DC" w14:textId="3CC64FF4"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89" w:history="1">
        <w:r w:rsidR="000677AB" w:rsidRPr="000677AB">
          <w:rPr>
            <w:rStyle w:val="Hipercze"/>
            <w:rFonts w:ascii="Arial Narrow" w:hAnsi="Arial Narrow"/>
            <w:b w:val="0"/>
            <w:bCs w:val="0"/>
            <w:i/>
            <w:iCs/>
            <w:noProof/>
            <w:sz w:val="18"/>
            <w:szCs w:val="18"/>
          </w:rPr>
          <w:t>25.</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CZĘŚĆ OGÓLNA SST-3</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_Toc161763989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31</w:t>
        </w:r>
        <w:r w:rsidR="000677AB" w:rsidRPr="000677AB">
          <w:rPr>
            <w:rFonts w:ascii="Arial Narrow" w:hAnsi="Arial Narrow"/>
            <w:b w:val="0"/>
            <w:bCs w:val="0"/>
            <w:i/>
            <w:iCs/>
            <w:noProof/>
            <w:webHidden/>
            <w:sz w:val="18"/>
            <w:szCs w:val="18"/>
          </w:rPr>
          <w:fldChar w:fldCharType="end"/>
        </w:r>
      </w:hyperlink>
    </w:p>
    <w:p w14:paraId="7841D8A4" w14:textId="61715964"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0" w:history="1">
        <w:r w:rsidR="000677AB" w:rsidRPr="000677AB">
          <w:rPr>
            <w:rStyle w:val="Hipercze"/>
            <w:rFonts w:ascii="Arial Narrow" w:hAnsi="Arial Narrow"/>
            <w:i/>
            <w:iCs/>
            <w:noProof/>
            <w:sz w:val="18"/>
            <w:szCs w:val="18"/>
            <w:lang w:val="x-none"/>
          </w:rPr>
          <w:t>25.1.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SST-3</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31</w:t>
        </w:r>
        <w:r w:rsidR="000677AB" w:rsidRPr="000677AB">
          <w:rPr>
            <w:rFonts w:ascii="Arial Narrow" w:hAnsi="Arial Narrow"/>
            <w:i/>
            <w:iCs/>
            <w:noProof/>
            <w:webHidden/>
            <w:sz w:val="18"/>
            <w:szCs w:val="18"/>
          </w:rPr>
          <w:fldChar w:fldCharType="end"/>
        </w:r>
      </w:hyperlink>
    </w:p>
    <w:p w14:paraId="1120F9CD" w14:textId="2F6E0DDC"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1" w:history="1">
        <w:r w:rsidR="000677AB" w:rsidRPr="000677AB">
          <w:rPr>
            <w:rStyle w:val="Hipercze"/>
            <w:rFonts w:ascii="Arial Narrow" w:hAnsi="Arial Narrow"/>
            <w:i/>
            <w:iCs/>
            <w:noProof/>
            <w:sz w:val="18"/>
            <w:szCs w:val="18"/>
          </w:rPr>
          <w:t>25.2.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Przedmiot i zakres robót objętych SST-3</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31</w:t>
        </w:r>
        <w:r w:rsidR="000677AB" w:rsidRPr="000677AB">
          <w:rPr>
            <w:rFonts w:ascii="Arial Narrow" w:hAnsi="Arial Narrow"/>
            <w:i/>
            <w:iCs/>
            <w:noProof/>
            <w:webHidden/>
            <w:sz w:val="18"/>
            <w:szCs w:val="18"/>
          </w:rPr>
          <w:fldChar w:fldCharType="end"/>
        </w:r>
      </w:hyperlink>
    </w:p>
    <w:p w14:paraId="391BE871" w14:textId="77ED2B79"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2" w:history="1">
        <w:r w:rsidR="000677AB" w:rsidRPr="000677AB">
          <w:rPr>
            <w:rStyle w:val="Hipercze"/>
            <w:rFonts w:ascii="Arial Narrow" w:hAnsi="Arial Narrow"/>
            <w:i/>
            <w:iCs/>
            <w:noProof/>
            <w:sz w:val="18"/>
            <w:szCs w:val="18"/>
          </w:rPr>
          <w:t>25.3.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Określenia podstawowe, definicje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31</w:t>
        </w:r>
        <w:r w:rsidR="000677AB" w:rsidRPr="000677AB">
          <w:rPr>
            <w:rFonts w:ascii="Arial Narrow" w:hAnsi="Arial Narrow"/>
            <w:i/>
            <w:iCs/>
            <w:noProof/>
            <w:webHidden/>
            <w:sz w:val="18"/>
            <w:szCs w:val="18"/>
          </w:rPr>
          <w:fldChar w:fldCharType="end"/>
        </w:r>
      </w:hyperlink>
    </w:p>
    <w:p w14:paraId="7EB10F03" w14:textId="6C21CB1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3" w:history="1">
        <w:r w:rsidR="000677AB" w:rsidRPr="000677AB">
          <w:rPr>
            <w:rStyle w:val="Hipercze"/>
            <w:rFonts w:ascii="Arial Narrow" w:hAnsi="Arial Narrow"/>
            <w:i/>
            <w:iCs/>
            <w:noProof/>
            <w:sz w:val="18"/>
            <w:szCs w:val="18"/>
          </w:rPr>
          <w:t>25.4.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robót</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33</w:t>
        </w:r>
        <w:r w:rsidR="000677AB" w:rsidRPr="000677AB">
          <w:rPr>
            <w:rFonts w:ascii="Arial Narrow" w:hAnsi="Arial Narrow"/>
            <w:i/>
            <w:iCs/>
            <w:noProof/>
            <w:webHidden/>
            <w:sz w:val="18"/>
            <w:szCs w:val="18"/>
          </w:rPr>
          <w:fldChar w:fldCharType="end"/>
        </w:r>
      </w:hyperlink>
    </w:p>
    <w:p w14:paraId="6999EFBB" w14:textId="412420AD"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4" w:history="1">
        <w:r w:rsidR="000677AB" w:rsidRPr="000677AB">
          <w:rPr>
            <w:rStyle w:val="Hipercze"/>
            <w:rFonts w:ascii="Arial Narrow" w:hAnsi="Arial Narrow"/>
            <w:i/>
            <w:iCs/>
            <w:noProof/>
            <w:sz w:val="18"/>
            <w:szCs w:val="18"/>
          </w:rPr>
          <w:t>25.5.</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Dokumentacja robót montażowych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_Toc161763994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33</w:t>
        </w:r>
        <w:r w:rsidR="000677AB" w:rsidRPr="000677AB">
          <w:rPr>
            <w:rFonts w:ascii="Arial Narrow" w:hAnsi="Arial Narrow"/>
            <w:i/>
            <w:iCs/>
            <w:noProof/>
            <w:webHidden/>
            <w:sz w:val="18"/>
            <w:szCs w:val="18"/>
          </w:rPr>
          <w:fldChar w:fldCharType="end"/>
        </w:r>
      </w:hyperlink>
    </w:p>
    <w:p w14:paraId="518ECCB2" w14:textId="6839FB27"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3995" w:history="1">
        <w:r w:rsidR="000677AB" w:rsidRPr="000677AB">
          <w:rPr>
            <w:rStyle w:val="Hipercze"/>
            <w:rFonts w:ascii="Arial Narrow" w:hAnsi="Arial Narrow"/>
            <w:b w:val="0"/>
            <w:bCs w:val="0"/>
            <w:i/>
            <w:iCs/>
            <w:noProof/>
            <w:sz w:val="18"/>
            <w:szCs w:val="18"/>
          </w:rPr>
          <w:t>26.</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WŁAŚCIWOŚCI MATERIAŁÓW</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_Toc161763995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33</w:t>
        </w:r>
        <w:r w:rsidR="000677AB" w:rsidRPr="000677AB">
          <w:rPr>
            <w:rFonts w:ascii="Arial Narrow" w:hAnsi="Arial Narrow"/>
            <w:b w:val="0"/>
            <w:bCs w:val="0"/>
            <w:i/>
            <w:iCs/>
            <w:noProof/>
            <w:webHidden/>
            <w:sz w:val="18"/>
            <w:szCs w:val="18"/>
          </w:rPr>
          <w:fldChar w:fldCharType="end"/>
        </w:r>
      </w:hyperlink>
    </w:p>
    <w:p w14:paraId="6E4FBADA" w14:textId="251801D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6" w:history="1">
        <w:r w:rsidR="000677AB" w:rsidRPr="000677AB">
          <w:rPr>
            <w:rStyle w:val="Hipercze"/>
            <w:rFonts w:ascii="Arial Narrow" w:hAnsi="Arial Narrow"/>
            <w:i/>
            <w:iCs/>
            <w:noProof/>
            <w:sz w:val="18"/>
            <w:szCs w:val="18"/>
          </w:rPr>
          <w:t>26.1.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Ogólne wymagania dotyczące właściwości materiałów, ich pozyskiwania i składowania</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33</w:t>
        </w:r>
        <w:r w:rsidR="000677AB" w:rsidRPr="000677AB">
          <w:rPr>
            <w:rFonts w:ascii="Arial Narrow" w:hAnsi="Arial Narrow"/>
            <w:i/>
            <w:iCs/>
            <w:noProof/>
            <w:webHidden/>
            <w:sz w:val="18"/>
            <w:szCs w:val="18"/>
          </w:rPr>
          <w:fldChar w:fldCharType="end"/>
        </w:r>
      </w:hyperlink>
    </w:p>
    <w:p w14:paraId="03C03682" w14:textId="4F3C9ADF"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3997" w:history="1">
        <w:r w:rsidR="000677AB" w:rsidRPr="000677AB">
          <w:rPr>
            <w:rStyle w:val="Hipercze"/>
            <w:rFonts w:ascii="Arial Narrow" w:hAnsi="Arial Narrow"/>
            <w:i/>
            <w:iCs/>
            <w:noProof/>
            <w:sz w:val="18"/>
            <w:szCs w:val="18"/>
          </w:rPr>
          <w:t>26.2.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Rodzaje materiałów</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_Toc161763997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33</w:t>
        </w:r>
        <w:r w:rsidR="000677AB" w:rsidRPr="000677AB">
          <w:rPr>
            <w:rFonts w:ascii="Arial Narrow" w:hAnsi="Arial Narrow"/>
            <w:i/>
            <w:iCs/>
            <w:noProof/>
            <w:webHidden/>
            <w:sz w:val="18"/>
            <w:szCs w:val="18"/>
          </w:rPr>
          <w:fldChar w:fldCharType="end"/>
        </w:r>
      </w:hyperlink>
    </w:p>
    <w:p w14:paraId="7FF7CFB2" w14:textId="321C0939"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98" w:history="1">
        <w:r w:rsidR="000677AB" w:rsidRPr="000677AB">
          <w:rPr>
            <w:rStyle w:val="Hipercze"/>
            <w:rFonts w:ascii="Arial Narrow" w:hAnsi="Arial Narrow"/>
            <w:noProof/>
            <w:sz w:val="18"/>
            <w:szCs w:val="18"/>
          </w:rPr>
          <w:t>26.2.1.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Zwody oraz przewody odprowadzające</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_Toc161763998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33</w:t>
        </w:r>
        <w:r w:rsidR="000677AB" w:rsidRPr="000677AB">
          <w:rPr>
            <w:rFonts w:ascii="Arial Narrow" w:hAnsi="Arial Narrow"/>
            <w:noProof/>
            <w:webHidden/>
            <w:sz w:val="18"/>
            <w:szCs w:val="18"/>
          </w:rPr>
          <w:fldChar w:fldCharType="end"/>
        </w:r>
      </w:hyperlink>
    </w:p>
    <w:p w14:paraId="60E7E1E3" w14:textId="5FE5D759"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3999" w:history="1">
        <w:r w:rsidR="000677AB" w:rsidRPr="000677AB">
          <w:rPr>
            <w:rStyle w:val="Hipercze"/>
            <w:rFonts w:ascii="Arial Narrow" w:hAnsi="Arial Narrow"/>
            <w:noProof/>
            <w:sz w:val="18"/>
            <w:szCs w:val="18"/>
          </w:rPr>
          <w:t>26.2.2.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Osprzęt urządzeń piorunochronnych</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_Toc161763999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34</w:t>
        </w:r>
        <w:r w:rsidR="000677AB" w:rsidRPr="000677AB">
          <w:rPr>
            <w:rFonts w:ascii="Arial Narrow" w:hAnsi="Arial Narrow"/>
            <w:noProof/>
            <w:webHidden/>
            <w:sz w:val="18"/>
            <w:szCs w:val="18"/>
          </w:rPr>
          <w:fldChar w:fldCharType="end"/>
        </w:r>
      </w:hyperlink>
    </w:p>
    <w:p w14:paraId="3AD1B5FB" w14:textId="3FA4B215"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4000" w:history="1">
        <w:r w:rsidR="000677AB" w:rsidRPr="000677AB">
          <w:rPr>
            <w:rStyle w:val="Hipercze"/>
            <w:rFonts w:ascii="Arial Narrow" w:hAnsi="Arial Narrow"/>
            <w:noProof/>
            <w:sz w:val="18"/>
            <w:szCs w:val="18"/>
          </w:rPr>
          <w:t>26.2.3.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Uziomy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_Toc161764000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34</w:t>
        </w:r>
        <w:r w:rsidR="000677AB" w:rsidRPr="000677AB">
          <w:rPr>
            <w:rFonts w:ascii="Arial Narrow" w:hAnsi="Arial Narrow"/>
            <w:noProof/>
            <w:webHidden/>
            <w:sz w:val="18"/>
            <w:szCs w:val="18"/>
          </w:rPr>
          <w:fldChar w:fldCharType="end"/>
        </w:r>
      </w:hyperlink>
    </w:p>
    <w:p w14:paraId="1A3F22F8" w14:textId="2B884907"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01" w:history="1">
        <w:r w:rsidR="000677AB" w:rsidRPr="000677AB">
          <w:rPr>
            <w:rStyle w:val="Hipercze"/>
            <w:rFonts w:ascii="Arial Narrow" w:hAnsi="Arial Narrow"/>
            <w:i/>
            <w:iCs/>
            <w:noProof/>
            <w:sz w:val="18"/>
            <w:szCs w:val="18"/>
            <w:lang w:val="x-none"/>
          </w:rPr>
          <w:t>26.3.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przyjęcia na budowę materiałów do robót montażowych instalacji odgromowej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_Toc161764001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34</w:t>
        </w:r>
        <w:r w:rsidR="000677AB" w:rsidRPr="000677AB">
          <w:rPr>
            <w:rFonts w:ascii="Arial Narrow" w:hAnsi="Arial Narrow"/>
            <w:i/>
            <w:iCs/>
            <w:noProof/>
            <w:webHidden/>
            <w:sz w:val="18"/>
            <w:szCs w:val="18"/>
          </w:rPr>
          <w:fldChar w:fldCharType="end"/>
        </w:r>
      </w:hyperlink>
    </w:p>
    <w:p w14:paraId="032D5432" w14:textId="41972742"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02" w:history="1">
        <w:r w:rsidR="000677AB" w:rsidRPr="000677AB">
          <w:rPr>
            <w:rStyle w:val="Hipercze"/>
            <w:rFonts w:ascii="Arial Narrow" w:hAnsi="Arial Narrow"/>
            <w:i/>
            <w:iCs/>
            <w:noProof/>
            <w:sz w:val="18"/>
            <w:szCs w:val="18"/>
          </w:rPr>
          <w:t>26.4.</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przechowywania materiałów do montażu instalacji odgromowej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_Toc161764002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34</w:t>
        </w:r>
        <w:r w:rsidR="000677AB" w:rsidRPr="000677AB">
          <w:rPr>
            <w:rFonts w:ascii="Arial Narrow" w:hAnsi="Arial Narrow"/>
            <w:i/>
            <w:iCs/>
            <w:noProof/>
            <w:webHidden/>
            <w:sz w:val="18"/>
            <w:szCs w:val="18"/>
          </w:rPr>
          <w:fldChar w:fldCharType="end"/>
        </w:r>
      </w:hyperlink>
    </w:p>
    <w:p w14:paraId="7D03BC4E" w14:textId="01BEF992"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03" w:history="1">
        <w:r w:rsidR="000677AB" w:rsidRPr="000677AB">
          <w:rPr>
            <w:rStyle w:val="Hipercze"/>
            <w:rFonts w:ascii="Arial Narrow" w:hAnsi="Arial Narrow"/>
            <w:b w:val="0"/>
            <w:bCs w:val="0"/>
            <w:i/>
            <w:iCs/>
            <w:noProof/>
            <w:sz w:val="18"/>
            <w:szCs w:val="18"/>
          </w:rPr>
          <w:t>27.</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SPRZĘTU, MASZYN I NARZĘDZI</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_Toc161764003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35</w:t>
        </w:r>
        <w:r w:rsidR="000677AB" w:rsidRPr="000677AB">
          <w:rPr>
            <w:rFonts w:ascii="Arial Narrow" w:hAnsi="Arial Narrow"/>
            <w:b w:val="0"/>
            <w:bCs w:val="0"/>
            <w:i/>
            <w:iCs/>
            <w:noProof/>
            <w:webHidden/>
            <w:sz w:val="18"/>
            <w:szCs w:val="18"/>
          </w:rPr>
          <w:fldChar w:fldCharType="end"/>
        </w:r>
      </w:hyperlink>
    </w:p>
    <w:p w14:paraId="135BFABF" w14:textId="3A1339C9"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04" w:history="1">
        <w:r w:rsidR="000677AB" w:rsidRPr="000677AB">
          <w:rPr>
            <w:rStyle w:val="Hipercze"/>
            <w:rFonts w:ascii="Arial Narrow" w:hAnsi="Arial Narrow"/>
            <w:b w:val="0"/>
            <w:bCs w:val="0"/>
            <w:i/>
            <w:iCs/>
            <w:noProof/>
            <w:sz w:val="18"/>
            <w:szCs w:val="18"/>
          </w:rPr>
          <w:t>28.</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TRANSPORTU</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_Toc161764004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35</w:t>
        </w:r>
        <w:r w:rsidR="000677AB" w:rsidRPr="000677AB">
          <w:rPr>
            <w:rFonts w:ascii="Arial Narrow" w:hAnsi="Arial Narrow"/>
            <w:b w:val="0"/>
            <w:bCs w:val="0"/>
            <w:i/>
            <w:iCs/>
            <w:noProof/>
            <w:webHidden/>
            <w:sz w:val="18"/>
            <w:szCs w:val="18"/>
          </w:rPr>
          <w:fldChar w:fldCharType="end"/>
        </w:r>
      </w:hyperlink>
    </w:p>
    <w:p w14:paraId="4AAF25E9" w14:textId="2C9E38E5"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05" w:history="1">
        <w:r w:rsidR="000677AB" w:rsidRPr="000677AB">
          <w:rPr>
            <w:rStyle w:val="Hipercze"/>
            <w:rFonts w:ascii="Arial Narrow" w:hAnsi="Arial Narrow"/>
            <w:b w:val="0"/>
            <w:bCs w:val="0"/>
            <w:i/>
            <w:iCs/>
            <w:noProof/>
            <w:sz w:val="18"/>
            <w:szCs w:val="18"/>
          </w:rPr>
          <w:t>29.</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WYKONANIA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_Toc161764005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35</w:t>
        </w:r>
        <w:r w:rsidR="000677AB" w:rsidRPr="000677AB">
          <w:rPr>
            <w:rFonts w:ascii="Arial Narrow" w:hAnsi="Arial Narrow"/>
            <w:b w:val="0"/>
            <w:bCs w:val="0"/>
            <w:i/>
            <w:iCs/>
            <w:noProof/>
            <w:webHidden/>
            <w:sz w:val="18"/>
            <w:szCs w:val="18"/>
          </w:rPr>
          <w:fldChar w:fldCharType="end"/>
        </w:r>
      </w:hyperlink>
    </w:p>
    <w:p w14:paraId="3C4E4226" w14:textId="1AC0001B"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06" w:history="1">
        <w:r w:rsidR="000677AB" w:rsidRPr="000677AB">
          <w:rPr>
            <w:rStyle w:val="Hipercze"/>
            <w:rFonts w:ascii="Arial Narrow" w:hAnsi="Arial Narrow"/>
            <w:i/>
            <w:iCs/>
            <w:noProof/>
            <w:sz w:val="18"/>
            <w:szCs w:val="18"/>
          </w:rPr>
          <w:t>29.1.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Montaż instalacji piorunochronnej i uziemień</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_Toc161764006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35</w:t>
        </w:r>
        <w:r w:rsidR="000677AB" w:rsidRPr="000677AB">
          <w:rPr>
            <w:rFonts w:ascii="Arial Narrow" w:hAnsi="Arial Narrow"/>
            <w:i/>
            <w:iCs/>
            <w:noProof/>
            <w:webHidden/>
            <w:sz w:val="18"/>
            <w:szCs w:val="18"/>
          </w:rPr>
          <w:fldChar w:fldCharType="end"/>
        </w:r>
      </w:hyperlink>
    </w:p>
    <w:p w14:paraId="214C71DD" w14:textId="319413A9"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07" w:history="1">
        <w:r w:rsidR="000677AB" w:rsidRPr="000677AB">
          <w:rPr>
            <w:rStyle w:val="Hipercze"/>
            <w:rFonts w:ascii="Arial Narrow" w:hAnsi="Arial Narrow"/>
            <w:b w:val="0"/>
            <w:bCs w:val="0"/>
            <w:i/>
            <w:iCs/>
            <w:noProof/>
            <w:sz w:val="18"/>
            <w:szCs w:val="18"/>
          </w:rPr>
          <w:t>30.</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KONTROLA JAKOŚCI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_Toc161764007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35</w:t>
        </w:r>
        <w:r w:rsidR="000677AB" w:rsidRPr="000677AB">
          <w:rPr>
            <w:rFonts w:ascii="Arial Narrow" w:hAnsi="Arial Narrow"/>
            <w:b w:val="0"/>
            <w:bCs w:val="0"/>
            <w:i/>
            <w:iCs/>
            <w:noProof/>
            <w:webHidden/>
            <w:sz w:val="18"/>
            <w:szCs w:val="18"/>
          </w:rPr>
          <w:fldChar w:fldCharType="end"/>
        </w:r>
      </w:hyperlink>
    </w:p>
    <w:p w14:paraId="0CB8FEC2" w14:textId="0E08FDB0"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08" w:history="1">
        <w:r w:rsidR="000677AB" w:rsidRPr="000677AB">
          <w:rPr>
            <w:rStyle w:val="Hipercze"/>
            <w:rFonts w:ascii="Arial Narrow" w:hAnsi="Arial Narrow"/>
            <w:i/>
            <w:iCs/>
            <w:noProof/>
            <w:sz w:val="18"/>
            <w:szCs w:val="18"/>
          </w:rPr>
          <w:t>30.1.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Szczegółowy wykaz oraz zakres badań pomontażowych i kontrolnych instalacji piorunochronnych i uziemień</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_Toc161764008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35</w:t>
        </w:r>
        <w:r w:rsidR="000677AB" w:rsidRPr="000677AB">
          <w:rPr>
            <w:rFonts w:ascii="Arial Narrow" w:hAnsi="Arial Narrow"/>
            <w:i/>
            <w:iCs/>
            <w:noProof/>
            <w:webHidden/>
            <w:sz w:val="18"/>
            <w:szCs w:val="18"/>
          </w:rPr>
          <w:fldChar w:fldCharType="end"/>
        </w:r>
      </w:hyperlink>
    </w:p>
    <w:p w14:paraId="3012194A" w14:textId="32B2C0C1"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09" w:history="1">
        <w:r w:rsidR="000677AB" w:rsidRPr="000677AB">
          <w:rPr>
            <w:rStyle w:val="Hipercze"/>
            <w:rFonts w:ascii="Arial Narrow" w:hAnsi="Arial Narrow"/>
            <w:i/>
            <w:iCs/>
            <w:noProof/>
            <w:sz w:val="18"/>
            <w:szCs w:val="18"/>
            <w:lang w:val="x-none"/>
          </w:rPr>
          <w:t>30.2.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postępowania z wadliwie wykonanymi robotami i wadliwymi materiałami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_Toc161764009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35</w:t>
        </w:r>
        <w:r w:rsidR="000677AB" w:rsidRPr="000677AB">
          <w:rPr>
            <w:rFonts w:ascii="Arial Narrow" w:hAnsi="Arial Narrow"/>
            <w:i/>
            <w:iCs/>
            <w:noProof/>
            <w:webHidden/>
            <w:sz w:val="18"/>
            <w:szCs w:val="18"/>
          </w:rPr>
          <w:fldChar w:fldCharType="end"/>
        </w:r>
      </w:hyperlink>
    </w:p>
    <w:p w14:paraId="41610A4B" w14:textId="320B1AF2"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10" w:history="1">
        <w:r w:rsidR="000677AB" w:rsidRPr="000677AB">
          <w:rPr>
            <w:rStyle w:val="Hipercze"/>
            <w:rFonts w:ascii="Arial Narrow" w:hAnsi="Arial Narrow"/>
            <w:b w:val="0"/>
            <w:bCs w:val="0"/>
            <w:i/>
            <w:iCs/>
            <w:noProof/>
            <w:sz w:val="18"/>
            <w:szCs w:val="18"/>
          </w:rPr>
          <w:t>31.</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WYMAGANIA DOTYCZĄCE PRZEDMIARU I OBMIARU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_Toc161764010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36</w:t>
        </w:r>
        <w:r w:rsidR="000677AB" w:rsidRPr="000677AB">
          <w:rPr>
            <w:rFonts w:ascii="Arial Narrow" w:hAnsi="Arial Narrow"/>
            <w:b w:val="0"/>
            <w:bCs w:val="0"/>
            <w:i/>
            <w:iCs/>
            <w:noProof/>
            <w:webHidden/>
            <w:sz w:val="18"/>
            <w:szCs w:val="18"/>
          </w:rPr>
          <w:fldChar w:fldCharType="end"/>
        </w:r>
      </w:hyperlink>
    </w:p>
    <w:p w14:paraId="42D4B3FD" w14:textId="2558FD68"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11" w:history="1">
        <w:r w:rsidR="000677AB" w:rsidRPr="000677AB">
          <w:rPr>
            <w:rStyle w:val="Hipercze"/>
            <w:rFonts w:ascii="Arial Narrow" w:hAnsi="Arial Narrow"/>
            <w:i/>
            <w:iCs/>
            <w:noProof/>
            <w:sz w:val="18"/>
            <w:szCs w:val="18"/>
            <w:lang w:val="x-none"/>
          </w:rPr>
          <w:t>31.1.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Szczegółowe zasady przedmiaru i obmiaru robót montażowych instalacji piorunochronnej</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_Toc161764011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36</w:t>
        </w:r>
        <w:r w:rsidR="000677AB" w:rsidRPr="000677AB">
          <w:rPr>
            <w:rFonts w:ascii="Arial Narrow" w:hAnsi="Arial Narrow"/>
            <w:i/>
            <w:iCs/>
            <w:noProof/>
            <w:webHidden/>
            <w:sz w:val="18"/>
            <w:szCs w:val="18"/>
          </w:rPr>
          <w:fldChar w:fldCharType="end"/>
        </w:r>
      </w:hyperlink>
    </w:p>
    <w:p w14:paraId="7509DB75" w14:textId="70259C49"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12" w:history="1">
        <w:r w:rsidR="000677AB" w:rsidRPr="000677AB">
          <w:rPr>
            <w:rStyle w:val="Hipercze"/>
            <w:rFonts w:ascii="Arial Narrow" w:hAnsi="Arial Narrow"/>
            <w:b w:val="0"/>
            <w:bCs w:val="0"/>
            <w:i/>
            <w:iCs/>
            <w:noProof/>
            <w:sz w:val="18"/>
            <w:szCs w:val="18"/>
          </w:rPr>
          <w:t>32.</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SPOSÓB ODBIORU ROBÓT</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_Toc161764012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36</w:t>
        </w:r>
        <w:r w:rsidR="000677AB" w:rsidRPr="000677AB">
          <w:rPr>
            <w:rFonts w:ascii="Arial Narrow" w:hAnsi="Arial Narrow"/>
            <w:b w:val="0"/>
            <w:bCs w:val="0"/>
            <w:i/>
            <w:iCs/>
            <w:noProof/>
            <w:webHidden/>
            <w:sz w:val="18"/>
            <w:szCs w:val="18"/>
          </w:rPr>
          <w:fldChar w:fldCharType="end"/>
        </w:r>
      </w:hyperlink>
    </w:p>
    <w:p w14:paraId="1634FC96" w14:textId="318DEC3D"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13" w:history="1">
        <w:r w:rsidR="000677AB" w:rsidRPr="000677AB">
          <w:rPr>
            <w:rStyle w:val="Hipercze"/>
            <w:rFonts w:ascii="Arial Narrow" w:hAnsi="Arial Narrow"/>
            <w:i/>
            <w:iCs/>
            <w:noProof/>
            <w:sz w:val="18"/>
            <w:szCs w:val="18"/>
          </w:rPr>
          <w:t>32.1.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Warunki odbioru instalacji i urządzeń zasilających</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_Toc161764013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36</w:t>
        </w:r>
        <w:r w:rsidR="000677AB" w:rsidRPr="000677AB">
          <w:rPr>
            <w:rFonts w:ascii="Arial Narrow" w:hAnsi="Arial Narrow"/>
            <w:i/>
            <w:iCs/>
            <w:noProof/>
            <w:webHidden/>
            <w:sz w:val="18"/>
            <w:szCs w:val="18"/>
          </w:rPr>
          <w:fldChar w:fldCharType="end"/>
        </w:r>
      </w:hyperlink>
    </w:p>
    <w:p w14:paraId="09CABB52" w14:textId="7621096F"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4014" w:history="1">
        <w:r w:rsidR="000677AB" w:rsidRPr="000677AB">
          <w:rPr>
            <w:rStyle w:val="Hipercze"/>
            <w:rFonts w:ascii="Arial Narrow" w:hAnsi="Arial Narrow"/>
            <w:noProof/>
            <w:sz w:val="18"/>
            <w:szCs w:val="18"/>
          </w:rPr>
          <w:t>32.1.1.</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międzyoperacyjny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_Toc161764014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36</w:t>
        </w:r>
        <w:r w:rsidR="000677AB" w:rsidRPr="000677AB">
          <w:rPr>
            <w:rFonts w:ascii="Arial Narrow" w:hAnsi="Arial Narrow"/>
            <w:noProof/>
            <w:webHidden/>
            <w:sz w:val="18"/>
            <w:szCs w:val="18"/>
          </w:rPr>
          <w:fldChar w:fldCharType="end"/>
        </w:r>
      </w:hyperlink>
    </w:p>
    <w:p w14:paraId="4180EE70" w14:textId="31D16278"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4015" w:history="1">
        <w:r w:rsidR="000677AB" w:rsidRPr="000677AB">
          <w:rPr>
            <w:rStyle w:val="Hipercze"/>
            <w:rFonts w:ascii="Arial Narrow" w:hAnsi="Arial Narrow"/>
            <w:noProof/>
            <w:sz w:val="18"/>
            <w:szCs w:val="18"/>
          </w:rPr>
          <w:t>32.1.2.</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częściowy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_Toc161764015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36</w:t>
        </w:r>
        <w:r w:rsidR="000677AB" w:rsidRPr="000677AB">
          <w:rPr>
            <w:rFonts w:ascii="Arial Narrow" w:hAnsi="Arial Narrow"/>
            <w:noProof/>
            <w:webHidden/>
            <w:sz w:val="18"/>
            <w:szCs w:val="18"/>
          </w:rPr>
          <w:fldChar w:fldCharType="end"/>
        </w:r>
      </w:hyperlink>
    </w:p>
    <w:p w14:paraId="0A481AA1" w14:textId="57812016" w:rsidR="000677AB" w:rsidRPr="000677AB" w:rsidRDefault="00AA3208">
      <w:pPr>
        <w:pStyle w:val="Spistreci3"/>
        <w:tabs>
          <w:tab w:val="left" w:pos="1440"/>
          <w:tab w:val="right" w:leader="dot" w:pos="10052"/>
        </w:tabs>
        <w:rPr>
          <w:rFonts w:ascii="Arial Narrow" w:eastAsiaTheme="minorEastAsia" w:hAnsi="Arial Narrow" w:cstheme="minorBidi"/>
          <w:noProof/>
          <w:kern w:val="2"/>
          <w:sz w:val="18"/>
          <w:szCs w:val="18"/>
          <w14:ligatures w14:val="standardContextual"/>
        </w:rPr>
      </w:pPr>
      <w:hyperlink w:anchor="_Toc161764016" w:history="1">
        <w:r w:rsidR="000677AB" w:rsidRPr="000677AB">
          <w:rPr>
            <w:rStyle w:val="Hipercze"/>
            <w:rFonts w:ascii="Arial Narrow" w:hAnsi="Arial Narrow"/>
            <w:noProof/>
            <w:sz w:val="18"/>
            <w:szCs w:val="18"/>
          </w:rPr>
          <w:t>32.1.3.</w:t>
        </w:r>
        <w:r w:rsidR="000677AB" w:rsidRPr="000677AB">
          <w:rPr>
            <w:rFonts w:ascii="Arial Narrow" w:eastAsiaTheme="minorEastAsia" w:hAnsi="Arial Narrow" w:cstheme="minorBidi"/>
            <w:noProof/>
            <w:kern w:val="2"/>
            <w:sz w:val="18"/>
            <w:szCs w:val="18"/>
            <w14:ligatures w14:val="standardContextual"/>
          </w:rPr>
          <w:tab/>
        </w:r>
        <w:r w:rsidR="000677AB" w:rsidRPr="000677AB">
          <w:rPr>
            <w:rStyle w:val="Hipercze"/>
            <w:rFonts w:ascii="Arial Narrow" w:hAnsi="Arial Narrow"/>
            <w:noProof/>
            <w:sz w:val="18"/>
            <w:szCs w:val="18"/>
          </w:rPr>
          <w:t>Odbiór końcowy</w:t>
        </w:r>
        <w:r w:rsidR="000677AB" w:rsidRPr="000677AB">
          <w:rPr>
            <w:rFonts w:ascii="Arial Narrow" w:hAnsi="Arial Narrow"/>
            <w:noProof/>
            <w:webHidden/>
            <w:sz w:val="18"/>
            <w:szCs w:val="18"/>
          </w:rPr>
          <w:tab/>
        </w:r>
        <w:r w:rsidR="000677AB" w:rsidRPr="000677AB">
          <w:rPr>
            <w:rFonts w:ascii="Arial Narrow" w:hAnsi="Arial Narrow"/>
            <w:noProof/>
            <w:webHidden/>
            <w:sz w:val="18"/>
            <w:szCs w:val="18"/>
          </w:rPr>
          <w:fldChar w:fldCharType="begin"/>
        </w:r>
        <w:r w:rsidR="000677AB" w:rsidRPr="000677AB">
          <w:rPr>
            <w:rFonts w:ascii="Arial Narrow" w:hAnsi="Arial Narrow"/>
            <w:noProof/>
            <w:webHidden/>
            <w:sz w:val="18"/>
            <w:szCs w:val="18"/>
          </w:rPr>
          <w:instrText xml:space="preserve"> PAGEREF _Toc161764016 \h </w:instrText>
        </w:r>
        <w:r w:rsidR="000677AB" w:rsidRPr="000677AB">
          <w:rPr>
            <w:rFonts w:ascii="Arial Narrow" w:hAnsi="Arial Narrow"/>
            <w:noProof/>
            <w:webHidden/>
            <w:sz w:val="18"/>
            <w:szCs w:val="18"/>
          </w:rPr>
        </w:r>
        <w:r w:rsidR="000677AB" w:rsidRPr="000677AB">
          <w:rPr>
            <w:rFonts w:ascii="Arial Narrow" w:hAnsi="Arial Narrow"/>
            <w:noProof/>
            <w:webHidden/>
            <w:sz w:val="18"/>
            <w:szCs w:val="18"/>
          </w:rPr>
          <w:fldChar w:fldCharType="separate"/>
        </w:r>
        <w:r>
          <w:rPr>
            <w:rFonts w:ascii="Arial Narrow" w:hAnsi="Arial Narrow"/>
            <w:noProof/>
            <w:webHidden/>
            <w:sz w:val="18"/>
            <w:szCs w:val="18"/>
          </w:rPr>
          <w:t>36</w:t>
        </w:r>
        <w:r w:rsidR="000677AB" w:rsidRPr="000677AB">
          <w:rPr>
            <w:rFonts w:ascii="Arial Narrow" w:hAnsi="Arial Narrow"/>
            <w:noProof/>
            <w:webHidden/>
            <w:sz w:val="18"/>
            <w:szCs w:val="18"/>
          </w:rPr>
          <w:fldChar w:fldCharType="end"/>
        </w:r>
      </w:hyperlink>
    </w:p>
    <w:p w14:paraId="0B324119" w14:textId="3D8D596F" w:rsidR="000677AB" w:rsidRPr="000677AB" w:rsidRDefault="00AA3208">
      <w:pPr>
        <w:pStyle w:val="Spistreci1"/>
        <w:tabs>
          <w:tab w:val="left" w:pos="480"/>
          <w:tab w:val="right" w:leader="dot" w:pos="10052"/>
        </w:tabs>
        <w:rPr>
          <w:rFonts w:ascii="Arial Narrow" w:eastAsiaTheme="minorEastAsia" w:hAnsi="Arial Narrow" w:cstheme="minorBidi"/>
          <w:b w:val="0"/>
          <w:bCs w:val="0"/>
          <w:i/>
          <w:iCs/>
          <w:caps w:val="0"/>
          <w:noProof/>
          <w:kern w:val="2"/>
          <w:sz w:val="18"/>
          <w:szCs w:val="18"/>
          <w14:ligatures w14:val="standardContextual"/>
        </w:rPr>
      </w:pPr>
      <w:hyperlink w:anchor="_Toc161764017" w:history="1">
        <w:r w:rsidR="000677AB" w:rsidRPr="000677AB">
          <w:rPr>
            <w:rStyle w:val="Hipercze"/>
            <w:rFonts w:ascii="Arial Narrow" w:hAnsi="Arial Narrow"/>
            <w:b w:val="0"/>
            <w:bCs w:val="0"/>
            <w:i/>
            <w:iCs/>
            <w:noProof/>
            <w:sz w:val="18"/>
            <w:szCs w:val="18"/>
          </w:rPr>
          <w:t>33.</w:t>
        </w:r>
        <w:r w:rsidR="000677AB" w:rsidRPr="000677AB">
          <w:rPr>
            <w:rFonts w:ascii="Arial Narrow" w:eastAsiaTheme="minorEastAsia" w:hAnsi="Arial Narrow" w:cstheme="minorBidi"/>
            <w:b w:val="0"/>
            <w:bCs w:val="0"/>
            <w:i/>
            <w:iCs/>
            <w:caps w:val="0"/>
            <w:noProof/>
            <w:kern w:val="2"/>
            <w:sz w:val="18"/>
            <w:szCs w:val="18"/>
            <w14:ligatures w14:val="standardContextual"/>
          </w:rPr>
          <w:tab/>
        </w:r>
        <w:r w:rsidR="000677AB" w:rsidRPr="000677AB">
          <w:rPr>
            <w:rStyle w:val="Hipercze"/>
            <w:rFonts w:ascii="Arial Narrow" w:hAnsi="Arial Narrow"/>
            <w:b w:val="0"/>
            <w:bCs w:val="0"/>
            <w:i/>
            <w:iCs/>
            <w:noProof/>
            <w:sz w:val="18"/>
            <w:szCs w:val="18"/>
          </w:rPr>
          <w:t>PODSTAWA ROZLICZENIA ROBÓT PODSTAWOWYCH, TYMCZASOWYCH I PRAC TOWARZYSZĄCYCH</w:t>
        </w:r>
        <w:r w:rsidR="000677AB" w:rsidRPr="000677AB">
          <w:rPr>
            <w:rFonts w:ascii="Arial Narrow" w:hAnsi="Arial Narrow"/>
            <w:b w:val="0"/>
            <w:bCs w:val="0"/>
            <w:i/>
            <w:iCs/>
            <w:noProof/>
            <w:webHidden/>
            <w:sz w:val="18"/>
            <w:szCs w:val="18"/>
          </w:rPr>
          <w:tab/>
        </w:r>
        <w:r w:rsidR="000677AB" w:rsidRPr="000677AB">
          <w:rPr>
            <w:rFonts w:ascii="Arial Narrow" w:hAnsi="Arial Narrow"/>
            <w:b w:val="0"/>
            <w:bCs w:val="0"/>
            <w:i/>
            <w:iCs/>
            <w:noProof/>
            <w:webHidden/>
            <w:sz w:val="18"/>
            <w:szCs w:val="18"/>
          </w:rPr>
          <w:fldChar w:fldCharType="begin"/>
        </w:r>
        <w:r w:rsidR="000677AB" w:rsidRPr="000677AB">
          <w:rPr>
            <w:rFonts w:ascii="Arial Narrow" w:hAnsi="Arial Narrow"/>
            <w:b w:val="0"/>
            <w:bCs w:val="0"/>
            <w:i/>
            <w:iCs/>
            <w:noProof/>
            <w:webHidden/>
            <w:sz w:val="18"/>
            <w:szCs w:val="18"/>
          </w:rPr>
          <w:instrText xml:space="preserve"> PAGEREF _Toc161764017 \h </w:instrText>
        </w:r>
        <w:r w:rsidR="000677AB" w:rsidRPr="000677AB">
          <w:rPr>
            <w:rFonts w:ascii="Arial Narrow" w:hAnsi="Arial Narrow"/>
            <w:b w:val="0"/>
            <w:bCs w:val="0"/>
            <w:i/>
            <w:iCs/>
            <w:noProof/>
            <w:webHidden/>
            <w:sz w:val="18"/>
            <w:szCs w:val="18"/>
          </w:rPr>
        </w:r>
        <w:r w:rsidR="000677AB" w:rsidRPr="000677AB">
          <w:rPr>
            <w:rFonts w:ascii="Arial Narrow" w:hAnsi="Arial Narrow"/>
            <w:b w:val="0"/>
            <w:bCs w:val="0"/>
            <w:i/>
            <w:iCs/>
            <w:noProof/>
            <w:webHidden/>
            <w:sz w:val="18"/>
            <w:szCs w:val="18"/>
          </w:rPr>
          <w:fldChar w:fldCharType="separate"/>
        </w:r>
        <w:r>
          <w:rPr>
            <w:rFonts w:ascii="Arial Narrow" w:hAnsi="Arial Narrow"/>
            <w:b w:val="0"/>
            <w:bCs w:val="0"/>
            <w:i/>
            <w:iCs/>
            <w:noProof/>
            <w:webHidden/>
            <w:sz w:val="18"/>
            <w:szCs w:val="18"/>
          </w:rPr>
          <w:t>37</w:t>
        </w:r>
        <w:r w:rsidR="000677AB" w:rsidRPr="000677AB">
          <w:rPr>
            <w:rFonts w:ascii="Arial Narrow" w:hAnsi="Arial Narrow"/>
            <w:b w:val="0"/>
            <w:bCs w:val="0"/>
            <w:i/>
            <w:iCs/>
            <w:noProof/>
            <w:webHidden/>
            <w:sz w:val="18"/>
            <w:szCs w:val="18"/>
          </w:rPr>
          <w:fldChar w:fldCharType="end"/>
        </w:r>
      </w:hyperlink>
    </w:p>
    <w:p w14:paraId="21F80ED0" w14:textId="67AAEEEA"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18" w:history="1">
        <w:r w:rsidR="000677AB" w:rsidRPr="000677AB">
          <w:rPr>
            <w:rStyle w:val="Hipercze"/>
            <w:rFonts w:ascii="Arial Narrow" w:hAnsi="Arial Narrow"/>
            <w:i/>
            <w:iCs/>
            <w:noProof/>
            <w:sz w:val="18"/>
            <w:szCs w:val="18"/>
          </w:rPr>
          <w:t>33.1.</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Zasady rozliczenia i płatności</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_Toc161764018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37</w:t>
        </w:r>
        <w:r w:rsidR="000677AB" w:rsidRPr="000677AB">
          <w:rPr>
            <w:rFonts w:ascii="Arial Narrow" w:hAnsi="Arial Narrow"/>
            <w:i/>
            <w:iCs/>
            <w:noProof/>
            <w:webHidden/>
            <w:sz w:val="18"/>
            <w:szCs w:val="18"/>
          </w:rPr>
          <w:fldChar w:fldCharType="end"/>
        </w:r>
      </w:hyperlink>
    </w:p>
    <w:p w14:paraId="445CF3EA" w14:textId="4552876E" w:rsidR="000677AB" w:rsidRPr="000677AB" w:rsidRDefault="00AA3208">
      <w:pPr>
        <w:pStyle w:val="Spistreci2"/>
        <w:tabs>
          <w:tab w:val="left" w:pos="960"/>
          <w:tab w:val="right" w:leader="dot" w:pos="10052"/>
        </w:tabs>
        <w:rPr>
          <w:rFonts w:ascii="Arial Narrow" w:eastAsiaTheme="minorEastAsia" w:hAnsi="Arial Narrow" w:cstheme="minorBidi"/>
          <w:i/>
          <w:iCs/>
          <w:smallCaps w:val="0"/>
          <w:noProof/>
          <w:kern w:val="2"/>
          <w:sz w:val="18"/>
          <w:szCs w:val="18"/>
          <w14:ligatures w14:val="standardContextual"/>
        </w:rPr>
      </w:pPr>
      <w:hyperlink w:anchor="_Toc161764019" w:history="1">
        <w:r w:rsidR="000677AB" w:rsidRPr="000677AB">
          <w:rPr>
            <w:rStyle w:val="Hipercze"/>
            <w:rFonts w:ascii="Arial Narrow" w:hAnsi="Arial Narrow"/>
            <w:i/>
            <w:iCs/>
            <w:noProof/>
            <w:sz w:val="18"/>
            <w:szCs w:val="18"/>
          </w:rPr>
          <w:t>33.2.</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Normy</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_Toc161764019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37</w:t>
        </w:r>
        <w:r w:rsidR="000677AB" w:rsidRPr="000677AB">
          <w:rPr>
            <w:rFonts w:ascii="Arial Narrow" w:hAnsi="Arial Narrow"/>
            <w:i/>
            <w:iCs/>
            <w:noProof/>
            <w:webHidden/>
            <w:sz w:val="18"/>
            <w:szCs w:val="18"/>
          </w:rPr>
          <w:fldChar w:fldCharType="end"/>
        </w:r>
      </w:hyperlink>
    </w:p>
    <w:p w14:paraId="3D06343F" w14:textId="6341B1A5" w:rsidR="000677AB" w:rsidRDefault="00AA3208">
      <w:pPr>
        <w:pStyle w:val="Spistreci2"/>
        <w:tabs>
          <w:tab w:val="left" w:pos="960"/>
          <w:tab w:val="right" w:leader="dot" w:pos="10052"/>
        </w:tabs>
        <w:rPr>
          <w:rFonts w:asciiTheme="minorHAnsi" w:eastAsiaTheme="minorEastAsia" w:hAnsiTheme="minorHAnsi" w:cstheme="minorBidi"/>
          <w:smallCaps w:val="0"/>
          <w:noProof/>
          <w:kern w:val="2"/>
          <w:sz w:val="22"/>
          <w:szCs w:val="22"/>
          <w14:ligatures w14:val="standardContextual"/>
        </w:rPr>
      </w:pPr>
      <w:hyperlink w:anchor="_Toc161764020" w:history="1">
        <w:r w:rsidR="000677AB" w:rsidRPr="000677AB">
          <w:rPr>
            <w:rStyle w:val="Hipercze"/>
            <w:rFonts w:ascii="Arial Narrow" w:hAnsi="Arial Narrow"/>
            <w:i/>
            <w:iCs/>
            <w:noProof/>
            <w:sz w:val="18"/>
            <w:szCs w:val="18"/>
          </w:rPr>
          <w:t>33.3.</w:t>
        </w:r>
        <w:r w:rsidR="000677AB" w:rsidRPr="000677AB">
          <w:rPr>
            <w:rFonts w:ascii="Arial Narrow" w:eastAsiaTheme="minorEastAsia" w:hAnsi="Arial Narrow" w:cstheme="minorBidi"/>
            <w:i/>
            <w:iCs/>
            <w:smallCaps w:val="0"/>
            <w:noProof/>
            <w:kern w:val="2"/>
            <w:sz w:val="18"/>
            <w:szCs w:val="18"/>
            <w14:ligatures w14:val="standardContextual"/>
          </w:rPr>
          <w:tab/>
        </w:r>
        <w:r w:rsidR="000677AB" w:rsidRPr="000677AB">
          <w:rPr>
            <w:rStyle w:val="Hipercze"/>
            <w:rFonts w:ascii="Arial Narrow" w:hAnsi="Arial Narrow"/>
            <w:i/>
            <w:iCs/>
            <w:noProof/>
            <w:sz w:val="18"/>
            <w:szCs w:val="18"/>
          </w:rPr>
          <w:t>Inne dokumenty i instrukcje</w:t>
        </w:r>
        <w:r w:rsidR="000677AB" w:rsidRPr="000677AB">
          <w:rPr>
            <w:rFonts w:ascii="Arial Narrow" w:hAnsi="Arial Narrow"/>
            <w:i/>
            <w:iCs/>
            <w:noProof/>
            <w:webHidden/>
            <w:sz w:val="18"/>
            <w:szCs w:val="18"/>
          </w:rPr>
          <w:tab/>
        </w:r>
        <w:r w:rsidR="000677AB" w:rsidRPr="000677AB">
          <w:rPr>
            <w:rFonts w:ascii="Arial Narrow" w:hAnsi="Arial Narrow"/>
            <w:i/>
            <w:iCs/>
            <w:noProof/>
            <w:webHidden/>
            <w:sz w:val="18"/>
            <w:szCs w:val="18"/>
          </w:rPr>
          <w:fldChar w:fldCharType="begin"/>
        </w:r>
        <w:r w:rsidR="000677AB" w:rsidRPr="000677AB">
          <w:rPr>
            <w:rFonts w:ascii="Arial Narrow" w:hAnsi="Arial Narrow"/>
            <w:i/>
            <w:iCs/>
            <w:noProof/>
            <w:webHidden/>
            <w:sz w:val="18"/>
            <w:szCs w:val="18"/>
          </w:rPr>
          <w:instrText xml:space="preserve"> PAGEREF _Toc161764020 \h </w:instrText>
        </w:r>
        <w:r w:rsidR="000677AB" w:rsidRPr="000677AB">
          <w:rPr>
            <w:rFonts w:ascii="Arial Narrow" w:hAnsi="Arial Narrow"/>
            <w:i/>
            <w:iCs/>
            <w:noProof/>
            <w:webHidden/>
            <w:sz w:val="18"/>
            <w:szCs w:val="18"/>
          </w:rPr>
        </w:r>
        <w:r w:rsidR="000677AB" w:rsidRPr="000677AB">
          <w:rPr>
            <w:rFonts w:ascii="Arial Narrow" w:hAnsi="Arial Narrow"/>
            <w:i/>
            <w:iCs/>
            <w:noProof/>
            <w:webHidden/>
            <w:sz w:val="18"/>
            <w:szCs w:val="18"/>
          </w:rPr>
          <w:fldChar w:fldCharType="separate"/>
        </w:r>
        <w:r>
          <w:rPr>
            <w:rFonts w:ascii="Arial Narrow" w:hAnsi="Arial Narrow"/>
            <w:i/>
            <w:iCs/>
            <w:noProof/>
            <w:webHidden/>
            <w:sz w:val="18"/>
            <w:szCs w:val="18"/>
          </w:rPr>
          <w:t>38</w:t>
        </w:r>
        <w:r w:rsidR="000677AB" w:rsidRPr="000677AB">
          <w:rPr>
            <w:rFonts w:ascii="Arial Narrow" w:hAnsi="Arial Narrow"/>
            <w:i/>
            <w:iCs/>
            <w:noProof/>
            <w:webHidden/>
            <w:sz w:val="18"/>
            <w:szCs w:val="18"/>
          </w:rPr>
          <w:fldChar w:fldCharType="end"/>
        </w:r>
      </w:hyperlink>
    </w:p>
    <w:p w14:paraId="661F4801" w14:textId="320F1F5E" w:rsidR="00312A4F" w:rsidRPr="0047555D" w:rsidRDefault="00FE4675" w:rsidP="00FE4675">
      <w:pPr>
        <w:tabs>
          <w:tab w:val="right" w:leader="dot" w:pos="9100"/>
        </w:tabs>
        <w:autoSpaceDE w:val="0"/>
        <w:autoSpaceDN w:val="0"/>
        <w:adjustRightInd w:val="0"/>
        <w:spacing w:before="240" w:after="40"/>
        <w:ind w:right="-102"/>
        <w:rPr>
          <w:rFonts w:ascii="Arial Narrow" w:hAnsi="Arial Narrow"/>
          <w:noProof/>
          <w:sz w:val="20"/>
          <w:szCs w:val="20"/>
          <w:lang w:val="x-none"/>
        </w:rPr>
      </w:pPr>
      <w:r w:rsidRPr="00D62532">
        <w:rPr>
          <w:rFonts w:ascii="Arial Narrow" w:hAnsi="Arial Narrow" w:cs="Arial"/>
          <w:bCs/>
          <w:smallCaps/>
          <w:sz w:val="18"/>
          <w:szCs w:val="18"/>
          <w:lang w:val="x-none"/>
        </w:rPr>
        <w:fldChar w:fldCharType="end"/>
      </w:r>
      <w:r w:rsidR="00312A4F" w:rsidRPr="0047555D">
        <w:rPr>
          <w:rFonts w:ascii="Arial Narrow" w:hAnsi="Arial Narrow"/>
          <w:b/>
          <w:noProof/>
          <w:sz w:val="20"/>
          <w:szCs w:val="20"/>
          <w:lang w:val="x-none"/>
        </w:rPr>
        <w:t>Najważniejsze oznaczenia i skróty:</w:t>
      </w:r>
    </w:p>
    <w:p w14:paraId="591A3610" w14:textId="77777777" w:rsidR="00312A4F" w:rsidRPr="0047555D" w:rsidRDefault="00312A4F" w:rsidP="00312A4F">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ST – Specyfikacja Techniczna</w:t>
      </w:r>
    </w:p>
    <w:p w14:paraId="5D98ECA3" w14:textId="77777777" w:rsidR="00312A4F" w:rsidRPr="0047555D" w:rsidRDefault="00312A4F" w:rsidP="00312A4F">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SST – Szczegółowa Specyfikacja Techniczna</w:t>
      </w:r>
    </w:p>
    <w:p w14:paraId="4EBB0779" w14:textId="77777777" w:rsidR="00312A4F" w:rsidRPr="0047555D" w:rsidRDefault="00312A4F" w:rsidP="00312A4F">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ITB – Instytut Techniki Budowlanej</w:t>
      </w:r>
    </w:p>
    <w:p w14:paraId="781A9A20" w14:textId="77777777" w:rsidR="00312A4F" w:rsidRPr="0047555D" w:rsidRDefault="00312A4F"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PZJ – Program Zabezpieczenia Jakości</w:t>
      </w:r>
    </w:p>
    <w:p w14:paraId="2F97B06B" w14:textId="77777777" w:rsidR="00312A4F" w:rsidRPr="0047555D" w:rsidRDefault="00312A4F"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bhp – bezpieczeństwo i higiena pracy podczas wykonywania robót budowlanych</w:t>
      </w:r>
    </w:p>
    <w:p w14:paraId="6957B6D6" w14:textId="77777777" w:rsidR="00823E37" w:rsidRPr="0047555D" w:rsidRDefault="00823E37"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PN - Polska Norma</w:t>
      </w:r>
    </w:p>
    <w:p w14:paraId="650E11E5" w14:textId="77777777" w:rsidR="00823E37" w:rsidRPr="0047555D" w:rsidRDefault="00823E37"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BN- Branżowa Norma</w:t>
      </w:r>
    </w:p>
    <w:p w14:paraId="67D17C72" w14:textId="77777777" w:rsidR="00823E37" w:rsidRPr="0047555D" w:rsidRDefault="00823E37"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DP - Dokumentacja Projektowa</w:t>
      </w:r>
    </w:p>
    <w:p w14:paraId="6A9FFDB9" w14:textId="77777777" w:rsidR="00823E37" w:rsidRPr="0047555D" w:rsidRDefault="00823E37" w:rsidP="00823E37">
      <w:pPr>
        <w:tabs>
          <w:tab w:val="right" w:leader="dot" w:pos="9075"/>
        </w:tabs>
        <w:autoSpaceDE w:val="0"/>
        <w:autoSpaceDN w:val="0"/>
        <w:adjustRightInd w:val="0"/>
        <w:spacing w:before="45" w:after="45"/>
        <w:rPr>
          <w:rFonts w:ascii="Arial Narrow" w:hAnsi="Arial Narrow"/>
          <w:noProof/>
          <w:sz w:val="20"/>
          <w:szCs w:val="20"/>
          <w:lang w:val="x-none"/>
        </w:rPr>
      </w:pPr>
      <w:r w:rsidRPr="0047555D">
        <w:rPr>
          <w:rFonts w:ascii="Arial Narrow" w:hAnsi="Arial Narrow"/>
          <w:noProof/>
          <w:sz w:val="20"/>
          <w:szCs w:val="20"/>
          <w:lang w:val="x-none"/>
        </w:rPr>
        <w:t>DTR - Dokumentacja Techniczno-Ruchowa</w:t>
      </w:r>
    </w:p>
    <w:p w14:paraId="16D59A05" w14:textId="77777777" w:rsidR="007A5778" w:rsidRPr="0047555D" w:rsidRDefault="0047555D" w:rsidP="0047555D">
      <w:pPr>
        <w:tabs>
          <w:tab w:val="right" w:leader="dot" w:pos="9075"/>
        </w:tabs>
        <w:autoSpaceDE w:val="0"/>
        <w:autoSpaceDN w:val="0"/>
        <w:adjustRightInd w:val="0"/>
        <w:spacing w:before="45" w:after="45"/>
        <w:rPr>
          <w:rFonts w:ascii="Arial Narrow" w:hAnsi="Arial Narrow"/>
          <w:sz w:val="20"/>
          <w:szCs w:val="20"/>
        </w:rPr>
      </w:pPr>
      <w:r w:rsidRPr="0047555D">
        <w:rPr>
          <w:rFonts w:ascii="Arial Narrow" w:hAnsi="Arial Narrow"/>
          <w:noProof/>
          <w:sz w:val="20"/>
          <w:szCs w:val="20"/>
          <w:lang w:val="x-none"/>
        </w:rPr>
        <w:t>TECHOM - Zakład Rozwoju Technicznej Ochrony Mienia</w:t>
      </w:r>
      <w:r w:rsidRPr="0047555D">
        <w:rPr>
          <w:rFonts w:ascii="Arial Narrow" w:hAnsi="Arial Narrow"/>
          <w:noProof/>
          <w:sz w:val="20"/>
          <w:szCs w:val="20"/>
        </w:rPr>
        <w:t xml:space="preserve"> </w:t>
      </w:r>
      <w:r w:rsidR="00312A4F" w:rsidRPr="0047555D">
        <w:rPr>
          <w:rFonts w:ascii="Arial Narrow" w:hAnsi="Arial Narrow"/>
          <w:noProof/>
          <w:sz w:val="20"/>
          <w:szCs w:val="20"/>
        </w:rPr>
        <w:br w:type="page"/>
      </w:r>
    </w:p>
    <w:p w14:paraId="1B82764E" w14:textId="77777777" w:rsidR="006021D0" w:rsidRPr="0047555D" w:rsidRDefault="0037326C" w:rsidP="00647E17">
      <w:pPr>
        <w:pStyle w:val="Nagwek1"/>
        <w:numPr>
          <w:ilvl w:val="0"/>
          <w:numId w:val="6"/>
        </w:numPr>
        <w:spacing w:before="0" w:after="240"/>
        <w:ind w:left="584" w:hanging="584"/>
        <w:jc w:val="center"/>
        <w:rPr>
          <w:rFonts w:ascii="Arial Narrow" w:hAnsi="Arial Narrow" w:cs="Times New Roman"/>
          <w:color w:val="000000"/>
          <w:sz w:val="20"/>
          <w:szCs w:val="20"/>
        </w:rPr>
      </w:pPr>
      <w:bookmarkStart w:id="0" w:name="_Toc140631286"/>
      <w:bookmarkStart w:id="1" w:name="_Toc140631473"/>
      <w:bookmarkStart w:id="2" w:name="_Toc185209909"/>
      <w:bookmarkStart w:id="3" w:name="_Toc161763856"/>
      <w:r w:rsidRPr="0047555D">
        <w:rPr>
          <w:rFonts w:ascii="Arial Narrow" w:hAnsi="Arial Narrow" w:cs="Times New Roman"/>
          <w:color w:val="000000"/>
          <w:sz w:val="20"/>
          <w:szCs w:val="20"/>
        </w:rPr>
        <w:lastRenderedPageBreak/>
        <w:t xml:space="preserve">SPECYFIKACJA TECHNICZNA - </w:t>
      </w:r>
      <w:r w:rsidR="006021D0" w:rsidRPr="0047555D">
        <w:rPr>
          <w:rFonts w:ascii="Arial Narrow" w:hAnsi="Arial Narrow" w:cs="Times New Roman"/>
          <w:color w:val="000000"/>
          <w:sz w:val="20"/>
          <w:szCs w:val="20"/>
        </w:rPr>
        <w:t>WYMAGANIA OGÓLNE</w:t>
      </w:r>
      <w:bookmarkEnd w:id="0"/>
      <w:bookmarkEnd w:id="1"/>
      <w:bookmarkEnd w:id="2"/>
      <w:bookmarkEnd w:id="3"/>
    </w:p>
    <w:p w14:paraId="7701428F" w14:textId="77777777" w:rsidR="007A5778" w:rsidRPr="0047555D" w:rsidRDefault="007A5778" w:rsidP="00647E17">
      <w:pPr>
        <w:pStyle w:val="Nagwek1"/>
        <w:numPr>
          <w:ilvl w:val="0"/>
          <w:numId w:val="10"/>
        </w:numPr>
        <w:spacing w:before="0" w:after="120"/>
        <w:ind w:left="584" w:hanging="584"/>
        <w:rPr>
          <w:rFonts w:ascii="Arial Narrow" w:hAnsi="Arial Narrow" w:cs="Times New Roman"/>
          <w:color w:val="000000"/>
          <w:sz w:val="20"/>
          <w:szCs w:val="20"/>
        </w:rPr>
      </w:pPr>
      <w:bookmarkStart w:id="4" w:name="_Toc140631287"/>
      <w:bookmarkStart w:id="5" w:name="_Toc140631474"/>
      <w:bookmarkStart w:id="6" w:name="_Toc185209910"/>
      <w:bookmarkStart w:id="7" w:name="_Toc161763857"/>
      <w:r w:rsidRPr="0047555D">
        <w:rPr>
          <w:rFonts w:ascii="Arial Narrow" w:hAnsi="Arial Narrow" w:cs="Times New Roman"/>
          <w:color w:val="000000"/>
          <w:sz w:val="20"/>
          <w:szCs w:val="20"/>
        </w:rPr>
        <w:t>WSTĘP</w:t>
      </w:r>
      <w:bookmarkEnd w:id="4"/>
      <w:bookmarkEnd w:id="5"/>
      <w:bookmarkEnd w:id="6"/>
      <w:bookmarkEnd w:id="7"/>
    </w:p>
    <w:p w14:paraId="066358F2" w14:textId="77777777" w:rsidR="00312A4F" w:rsidRPr="0047555D" w:rsidRDefault="00312A4F" w:rsidP="00647E17">
      <w:pPr>
        <w:pStyle w:val="Nagwek2"/>
        <w:numPr>
          <w:ilvl w:val="1"/>
          <w:numId w:val="10"/>
        </w:numPr>
        <w:spacing w:before="0" w:after="120"/>
        <w:ind w:left="918"/>
        <w:rPr>
          <w:rFonts w:ascii="Arial Narrow" w:hAnsi="Arial Narrow" w:cs="Times New Roman"/>
          <w:i w:val="0"/>
          <w:iCs w:val="0"/>
          <w:color w:val="000000"/>
          <w:sz w:val="20"/>
          <w:szCs w:val="20"/>
        </w:rPr>
      </w:pPr>
      <w:bookmarkStart w:id="8" w:name="_Toc140631288"/>
      <w:bookmarkStart w:id="9" w:name="_Toc140631475"/>
      <w:bookmarkStart w:id="10" w:name="_Toc185209911"/>
      <w:bookmarkStart w:id="11" w:name="_Toc161763858"/>
      <w:r w:rsidRPr="0047555D">
        <w:rPr>
          <w:rFonts w:ascii="Arial Narrow" w:hAnsi="Arial Narrow" w:cs="Times New Roman"/>
          <w:i w:val="0"/>
          <w:iCs w:val="0"/>
          <w:color w:val="000000"/>
          <w:sz w:val="20"/>
          <w:szCs w:val="20"/>
        </w:rPr>
        <w:t>Przedmiot ST</w:t>
      </w:r>
      <w:bookmarkEnd w:id="8"/>
      <w:bookmarkEnd w:id="9"/>
      <w:bookmarkEnd w:id="10"/>
      <w:bookmarkEnd w:id="11"/>
    </w:p>
    <w:p w14:paraId="2C57EC18" w14:textId="77777777" w:rsidR="00312A4F" w:rsidRPr="0047555D" w:rsidRDefault="007C4F43" w:rsidP="00312A4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Przedmiotem niniejszej standardowej specyfikacji technicznej (ST) s</w:t>
      </w:r>
      <w:r w:rsidR="007A5778" w:rsidRPr="0047555D">
        <w:rPr>
          <w:rFonts w:ascii="Arial Narrow" w:hAnsi="Arial Narrow"/>
          <w:noProof/>
          <w:sz w:val="20"/>
          <w:szCs w:val="20"/>
          <w:lang w:val="x-none"/>
        </w:rPr>
        <w:t>ą wymagania ogólne dotyczące wy</w:t>
      </w:r>
      <w:r w:rsidR="001D2E34" w:rsidRPr="0047555D">
        <w:rPr>
          <w:rFonts w:ascii="Arial Narrow" w:hAnsi="Arial Narrow"/>
          <w:noProof/>
          <w:sz w:val="20"/>
          <w:szCs w:val="20"/>
          <w:lang w:val="x-none"/>
        </w:rPr>
        <w:t>konania i </w:t>
      </w:r>
      <w:r w:rsidR="00D67F4C" w:rsidRPr="0047555D">
        <w:rPr>
          <w:rFonts w:ascii="Arial Narrow" w:hAnsi="Arial Narrow"/>
          <w:noProof/>
          <w:sz w:val="20"/>
          <w:szCs w:val="20"/>
          <w:lang w:val="x-none"/>
        </w:rPr>
        <w:t>odbioru robót w</w:t>
      </w:r>
      <w:r w:rsidR="00D67F4C" w:rsidRPr="0047555D">
        <w:rPr>
          <w:rFonts w:ascii="Arial Narrow" w:hAnsi="Arial Narrow"/>
          <w:noProof/>
          <w:sz w:val="20"/>
          <w:szCs w:val="20"/>
        </w:rPr>
        <w:t> </w:t>
      </w:r>
      <w:r w:rsidR="00312A4F" w:rsidRPr="0047555D">
        <w:rPr>
          <w:rFonts w:ascii="Arial Narrow" w:hAnsi="Arial Narrow"/>
          <w:noProof/>
          <w:sz w:val="20"/>
          <w:szCs w:val="20"/>
          <w:lang w:val="x-none"/>
        </w:rPr>
        <w:t>obiektach budowlanych.</w:t>
      </w:r>
    </w:p>
    <w:p w14:paraId="440926B1" w14:textId="77777777" w:rsidR="002122EA" w:rsidRPr="0047555D" w:rsidRDefault="002122EA"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12" w:name="_Toc140631289"/>
      <w:bookmarkStart w:id="13" w:name="_Toc140631476"/>
      <w:bookmarkStart w:id="14" w:name="_Toc185209912"/>
      <w:bookmarkStart w:id="15" w:name="_Toc161763859"/>
      <w:r w:rsidRPr="0047555D">
        <w:rPr>
          <w:rFonts w:ascii="Arial Narrow" w:hAnsi="Arial Narrow" w:cs="Times New Roman"/>
          <w:i w:val="0"/>
          <w:iCs w:val="0"/>
          <w:color w:val="000000"/>
          <w:sz w:val="20"/>
          <w:szCs w:val="20"/>
        </w:rPr>
        <w:t>Nazwa nadana zamówieniu przez zamawiającego</w:t>
      </w:r>
      <w:bookmarkEnd w:id="12"/>
      <w:bookmarkEnd w:id="13"/>
      <w:bookmarkEnd w:id="14"/>
      <w:bookmarkEnd w:id="15"/>
      <w:r w:rsidRPr="0047555D">
        <w:rPr>
          <w:rFonts w:ascii="Arial Narrow" w:hAnsi="Arial Narrow" w:cs="Times New Roman"/>
          <w:i w:val="0"/>
          <w:iCs w:val="0"/>
          <w:color w:val="000000"/>
          <w:sz w:val="20"/>
          <w:szCs w:val="20"/>
        </w:rPr>
        <w:t xml:space="preserve"> </w:t>
      </w:r>
    </w:p>
    <w:p w14:paraId="01CA6111" w14:textId="13186AE2" w:rsidR="001E5BE4" w:rsidRDefault="000677AB" w:rsidP="001E5BE4">
      <w:pPr>
        <w:snapToGrid w:val="0"/>
        <w:jc w:val="center"/>
        <w:rPr>
          <w:rFonts w:ascii="Arial Narrow" w:hAnsi="Arial Narrow" w:cs="Arial"/>
          <w:b/>
          <w:caps/>
          <w:sz w:val="22"/>
          <w:szCs w:val="22"/>
        </w:rPr>
      </w:pPr>
      <w:r w:rsidRPr="000677AB">
        <w:rPr>
          <w:rFonts w:ascii="Arial Narrow" w:hAnsi="Arial Narrow" w:cs="Arial"/>
          <w:b/>
          <w:caps/>
          <w:sz w:val="22"/>
          <w:szCs w:val="22"/>
        </w:rPr>
        <w:t>BUDOWA WINDY ZEWNĘTRZNEJ, PRZEBUDOWA ORAZ DOSTOSOWANIE DO WARUNKÓW OCHRONY POŻAROWEJ BUDYNKU PRZEDSZKOLA PUBLICZNEGO NR 2</w:t>
      </w:r>
    </w:p>
    <w:p w14:paraId="1C438DB0" w14:textId="77777777" w:rsidR="000677AB" w:rsidRPr="000677AB"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PRZEDSZKOLE PUBLICZNE NR 2</w:t>
      </w:r>
    </w:p>
    <w:p w14:paraId="669F5135" w14:textId="77777777" w:rsidR="000677AB" w:rsidRPr="000677AB"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44-310 Radlin</w:t>
      </w:r>
    </w:p>
    <w:p w14:paraId="08FB47E8" w14:textId="77777777" w:rsidR="000677AB" w:rsidRPr="000677AB"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ul. Mielęckiego 13</w:t>
      </w:r>
    </w:p>
    <w:p w14:paraId="2B02471B" w14:textId="77777777" w:rsidR="000677AB" w:rsidRPr="000677AB"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Działka nr 1962/114, 2252/114, 2253/114</w:t>
      </w:r>
    </w:p>
    <w:p w14:paraId="116E96A7" w14:textId="77777777" w:rsidR="000677AB" w:rsidRPr="000677AB"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 xml:space="preserve">Jednostka ewidencyjna: 241502_1 Radlin, </w:t>
      </w:r>
    </w:p>
    <w:p w14:paraId="7DBC150C" w14:textId="5A962EDA" w:rsidR="000677AB" w:rsidRPr="001E5BE4" w:rsidRDefault="000677AB" w:rsidP="000677AB">
      <w:pPr>
        <w:snapToGrid w:val="0"/>
        <w:jc w:val="center"/>
        <w:rPr>
          <w:rFonts w:ascii="Arial Narrow" w:hAnsi="Arial Narrow" w:cs="Arial"/>
          <w:b/>
          <w:caps/>
          <w:sz w:val="22"/>
          <w:szCs w:val="22"/>
        </w:rPr>
      </w:pPr>
      <w:r w:rsidRPr="000677AB">
        <w:rPr>
          <w:rFonts w:ascii="Arial Narrow" w:hAnsi="Arial Narrow" w:cs="Arial"/>
          <w:b/>
          <w:caps/>
          <w:sz w:val="22"/>
          <w:szCs w:val="22"/>
        </w:rPr>
        <w:t>Obręb ewidencyjny: 241502_1.0001 Radlin</w:t>
      </w:r>
    </w:p>
    <w:p w14:paraId="26F684B4" w14:textId="77777777" w:rsidR="004D0B1E" w:rsidRPr="00DF2420" w:rsidRDefault="004D0B1E" w:rsidP="00342406">
      <w:pPr>
        <w:snapToGrid w:val="0"/>
        <w:spacing w:before="120"/>
        <w:jc w:val="center"/>
        <w:rPr>
          <w:rFonts w:ascii="Arial Narrow" w:hAnsi="Arial Narrow" w:cs="Arial"/>
          <w:b/>
          <w:caps/>
          <w:sz w:val="22"/>
          <w:szCs w:val="22"/>
        </w:rPr>
      </w:pPr>
      <w:r w:rsidRPr="00DF2420">
        <w:rPr>
          <w:rFonts w:ascii="Arial Narrow" w:hAnsi="Arial Narrow" w:cs="Arial"/>
          <w:b/>
          <w:caps/>
          <w:sz w:val="22"/>
          <w:szCs w:val="22"/>
        </w:rPr>
        <w:t>PROJEKT INSTALACJI ELEKTRYCZNYCH</w:t>
      </w:r>
    </w:p>
    <w:p w14:paraId="5A4DA237" w14:textId="77777777" w:rsidR="002122EA" w:rsidRPr="0047555D" w:rsidRDefault="002122EA"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16" w:name="_Toc140631290"/>
      <w:bookmarkStart w:id="17" w:name="_Toc140631477"/>
      <w:bookmarkStart w:id="18" w:name="_Toc185209913"/>
      <w:bookmarkStart w:id="19" w:name="_Toc161763860"/>
      <w:r w:rsidRPr="0047555D">
        <w:rPr>
          <w:rFonts w:ascii="Arial Narrow" w:hAnsi="Arial Narrow" w:cs="Times New Roman"/>
          <w:i w:val="0"/>
          <w:iCs w:val="0"/>
          <w:color w:val="000000"/>
          <w:sz w:val="20"/>
          <w:szCs w:val="20"/>
        </w:rPr>
        <w:t>Zakres stosowania ST</w:t>
      </w:r>
      <w:bookmarkEnd w:id="16"/>
      <w:bookmarkEnd w:id="17"/>
      <w:bookmarkEnd w:id="18"/>
      <w:bookmarkEnd w:id="19"/>
    </w:p>
    <w:p w14:paraId="6F54F3FD" w14:textId="77777777" w:rsidR="002122EA" w:rsidRPr="0047555D" w:rsidRDefault="002122EA" w:rsidP="002122EA">
      <w:pPr>
        <w:ind w:firstLine="708"/>
        <w:jc w:val="both"/>
        <w:rPr>
          <w:rFonts w:ascii="Arial Narrow" w:hAnsi="Arial Narrow"/>
          <w:sz w:val="20"/>
          <w:szCs w:val="20"/>
        </w:rPr>
      </w:pPr>
      <w:r w:rsidRPr="0047555D">
        <w:rPr>
          <w:rFonts w:ascii="Arial Narrow" w:hAnsi="Arial Narrow"/>
          <w:sz w:val="20"/>
          <w:szCs w:val="20"/>
        </w:rPr>
        <w:t xml:space="preserve">Specyfikacja techniczna (ST), stanowi podstawę jako dokument przetargowy i kontraktowy przy zlecaniu i realizacji robót wymienionych w </w:t>
      </w:r>
      <w:r w:rsidR="0037326C" w:rsidRPr="0047555D">
        <w:rPr>
          <w:rFonts w:ascii="Arial Narrow" w:hAnsi="Arial Narrow"/>
          <w:sz w:val="20"/>
          <w:szCs w:val="20"/>
        </w:rPr>
        <w:t>1.4</w:t>
      </w:r>
      <w:r w:rsidRPr="0047555D">
        <w:rPr>
          <w:rFonts w:ascii="Arial Narrow" w:hAnsi="Arial Narrow"/>
          <w:sz w:val="20"/>
          <w:szCs w:val="20"/>
        </w:rPr>
        <w:t>.</w:t>
      </w:r>
    </w:p>
    <w:p w14:paraId="29213336" w14:textId="77777777" w:rsidR="002122EA" w:rsidRPr="0047555D" w:rsidRDefault="002122EA" w:rsidP="002122EA">
      <w:pPr>
        <w:jc w:val="both"/>
        <w:rPr>
          <w:rFonts w:ascii="Arial Narrow" w:hAnsi="Arial Narrow"/>
          <w:sz w:val="20"/>
          <w:szCs w:val="20"/>
        </w:rPr>
      </w:pPr>
      <w:r w:rsidRPr="0047555D">
        <w:rPr>
          <w:rFonts w:ascii="Arial Narrow" w:hAnsi="Arial Narrow"/>
          <w:sz w:val="20"/>
          <w:szCs w:val="20"/>
        </w:rPr>
        <w:tab/>
        <w:t>Odstępstwa od wymagań podanych w niniejszej specyfikacji mogą mieć miejsce tylko</w:t>
      </w:r>
      <w:r w:rsidR="00215302" w:rsidRPr="0047555D">
        <w:rPr>
          <w:rFonts w:ascii="Arial Narrow" w:hAnsi="Arial Narrow"/>
          <w:sz w:val="20"/>
          <w:szCs w:val="20"/>
        </w:rPr>
        <w:t xml:space="preserve"> w przypadkach prostych robót o </w:t>
      </w:r>
      <w:r w:rsidRPr="0047555D">
        <w:rPr>
          <w:rFonts w:ascii="Arial Narrow" w:hAnsi="Arial Narrow"/>
          <w:sz w:val="20"/>
          <w:szCs w:val="20"/>
        </w:rPr>
        <w:t>niewielkim znaczeniu, dla których istnieje pewność, że podstawowe wymagania będą spełnione przy zastosowaniu metod wykonania wynikających z doświadczenia oraz uznanych reguł i zasad sztuki budowlanej.</w:t>
      </w:r>
    </w:p>
    <w:p w14:paraId="79B673A8"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0" w:name="_Toc140631291"/>
      <w:bookmarkStart w:id="21" w:name="_Toc140631478"/>
      <w:bookmarkStart w:id="22" w:name="_Toc185209914"/>
      <w:bookmarkStart w:id="23" w:name="_Toc161763861"/>
      <w:r w:rsidRPr="0047555D">
        <w:rPr>
          <w:rFonts w:ascii="Arial Narrow" w:hAnsi="Arial Narrow" w:cs="Times New Roman"/>
          <w:i w:val="0"/>
          <w:iCs w:val="0"/>
          <w:color w:val="000000"/>
          <w:sz w:val="20"/>
          <w:szCs w:val="20"/>
        </w:rPr>
        <w:t>Zakres robót objętych ST</w:t>
      </w:r>
      <w:bookmarkEnd w:id="20"/>
      <w:bookmarkEnd w:id="21"/>
      <w:bookmarkEnd w:id="22"/>
      <w:bookmarkEnd w:id="23"/>
    </w:p>
    <w:p w14:paraId="677FFA73" w14:textId="77777777" w:rsidR="00312A4F" w:rsidRPr="0047555D" w:rsidRDefault="00312A4F" w:rsidP="007C4F43">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Ustalenia zawarte w niniejszej specyfikacji obejmują wymagania ogólne, wspólne dla robót budowlanych objętych specyfikacjami technicznymi (ST) i szczegółowymi specyfikacjami technicznymi (SST)</w:t>
      </w:r>
      <w:r w:rsidR="007C4F43" w:rsidRPr="0047555D">
        <w:rPr>
          <w:rFonts w:ascii="Arial Narrow" w:hAnsi="Arial Narrow"/>
          <w:noProof/>
          <w:sz w:val="20"/>
          <w:szCs w:val="20"/>
          <w:lang w:val="x-none"/>
        </w:rPr>
        <w:t>.</w:t>
      </w:r>
    </w:p>
    <w:p w14:paraId="33B808E3" w14:textId="77777777" w:rsidR="00321270" w:rsidRPr="0047555D" w:rsidRDefault="00321270" w:rsidP="009B0E09">
      <w:pPr>
        <w:shd w:val="clear" w:color="auto" w:fill="FFFFFF"/>
        <w:spacing w:after="120"/>
        <w:ind w:firstLine="709"/>
        <w:jc w:val="both"/>
        <w:rPr>
          <w:rFonts w:ascii="Arial Narrow" w:hAnsi="Arial Narrow"/>
          <w:color w:val="000000"/>
          <w:spacing w:val="5"/>
          <w:sz w:val="20"/>
          <w:szCs w:val="20"/>
        </w:rPr>
      </w:pPr>
      <w:r w:rsidRPr="0047555D">
        <w:rPr>
          <w:rFonts w:ascii="Arial Narrow" w:hAnsi="Arial Narrow"/>
          <w:color w:val="000000"/>
          <w:spacing w:val="5"/>
          <w:sz w:val="20"/>
          <w:szCs w:val="20"/>
        </w:rPr>
        <w:t xml:space="preserve">Zakres, którego dotyczy niniejsza ST, obejmuje roboty i czynności umożliwiające i mające na celu realizację wszelkich robót objętych Dokumentacją Projektową dla wymienionego w punkcie 1.2. przedmiotu, a to: </w:t>
      </w:r>
    </w:p>
    <w:p w14:paraId="081CB570" w14:textId="77777777" w:rsidR="000677AB" w:rsidRPr="000677AB" w:rsidRDefault="000677AB" w:rsidP="000677AB">
      <w:pPr>
        <w:pStyle w:val="StylWyjustowanyInterlinia15wiersza"/>
        <w:numPr>
          <w:ilvl w:val="0"/>
          <w:numId w:val="17"/>
        </w:numPr>
        <w:rPr>
          <w:rFonts w:ascii="Arial Narrow" w:hAnsi="Arial Narrow" w:cs="Tahoma"/>
          <w:sz w:val="20"/>
          <w:szCs w:val="20"/>
        </w:rPr>
      </w:pPr>
      <w:bookmarkStart w:id="24" w:name="_Toc140631292"/>
      <w:bookmarkStart w:id="25" w:name="_Toc140631479"/>
      <w:r w:rsidRPr="000677AB">
        <w:rPr>
          <w:rFonts w:ascii="Arial Narrow" w:hAnsi="Arial Narrow" w:cs="Tahoma"/>
          <w:sz w:val="20"/>
          <w:szCs w:val="20"/>
        </w:rPr>
        <w:t>przeciwpożarowy wyłącznik prądu,</w:t>
      </w:r>
    </w:p>
    <w:p w14:paraId="50694C5F"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główna tablica rozdzielcza - rozbudowa,</w:t>
      </w:r>
    </w:p>
    <w:p w14:paraId="72A3CBAC"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lokalne tablice rozdzielcze - rozbudowa,</w:t>
      </w:r>
    </w:p>
    <w:p w14:paraId="10C98CA9"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oświetlenia ogólnego,</w:t>
      </w:r>
    </w:p>
    <w:p w14:paraId="1F25D696"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oświetlenia nocnego,</w:t>
      </w:r>
    </w:p>
    <w:p w14:paraId="09A5EBE6"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awaryjnego oświetlenia ewakuacyjnego,</w:t>
      </w:r>
    </w:p>
    <w:p w14:paraId="3D577AE5"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oświetlenia zewnętrznego,</w:t>
      </w:r>
    </w:p>
    <w:p w14:paraId="601280B3"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gniazd wtyczkowych,</w:t>
      </w:r>
    </w:p>
    <w:p w14:paraId="40E0473E"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 xml:space="preserve">instalacje dla odbiorników energii elektrycznej wymagających indywidualnego zabezpieczenia, </w:t>
      </w:r>
    </w:p>
    <w:p w14:paraId="7719E4CB" w14:textId="77777777" w:rsidR="000677AB" w:rsidRP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uziemiająca – w zakresie opracowania,</w:t>
      </w:r>
    </w:p>
    <w:p w14:paraId="28D5A983" w14:textId="733E501F" w:rsidR="000677AB" w:rsidRDefault="000677AB" w:rsidP="000677AB">
      <w:pPr>
        <w:pStyle w:val="StylWyjustowanyInterlinia15wiersza"/>
        <w:numPr>
          <w:ilvl w:val="0"/>
          <w:numId w:val="17"/>
        </w:numPr>
        <w:rPr>
          <w:rFonts w:ascii="Arial Narrow" w:hAnsi="Arial Narrow" w:cs="Tahoma"/>
          <w:sz w:val="20"/>
          <w:szCs w:val="20"/>
        </w:rPr>
      </w:pPr>
      <w:r w:rsidRPr="000677AB">
        <w:rPr>
          <w:rFonts w:ascii="Arial Narrow" w:hAnsi="Arial Narrow" w:cs="Tahoma"/>
          <w:sz w:val="20"/>
          <w:szCs w:val="20"/>
        </w:rPr>
        <w:t>instalacja odgromowa – w zakresie opracowania</w:t>
      </w:r>
      <w:r>
        <w:rPr>
          <w:rFonts w:ascii="Arial Narrow" w:hAnsi="Arial Narrow" w:cs="Tahoma"/>
          <w:sz w:val="20"/>
          <w:szCs w:val="20"/>
        </w:rPr>
        <w:t>.</w:t>
      </w:r>
    </w:p>
    <w:p w14:paraId="6556C8F7"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6" w:name="_Toc185209915"/>
      <w:bookmarkStart w:id="27" w:name="_Toc161763862"/>
      <w:r w:rsidRPr="0047555D">
        <w:rPr>
          <w:rFonts w:ascii="Arial Narrow" w:hAnsi="Arial Narrow" w:cs="Times New Roman"/>
          <w:i w:val="0"/>
          <w:iCs w:val="0"/>
          <w:color w:val="000000"/>
          <w:sz w:val="20"/>
          <w:szCs w:val="20"/>
        </w:rPr>
        <w:t>Określenia podstawowe</w:t>
      </w:r>
      <w:bookmarkEnd w:id="24"/>
      <w:bookmarkEnd w:id="25"/>
      <w:bookmarkEnd w:id="26"/>
      <w:bookmarkEnd w:id="27"/>
    </w:p>
    <w:p w14:paraId="4D688BF0" w14:textId="77777777" w:rsidR="00013B29" w:rsidRPr="0047555D" w:rsidRDefault="00013B29" w:rsidP="00013B29">
      <w:pPr>
        <w:tabs>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Ilekroć w ST jest mowa o:</w:t>
      </w:r>
    </w:p>
    <w:p w14:paraId="3ECD58B8"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obiekcie budowlanym – należy przez to rozumieć:</w:t>
      </w:r>
    </w:p>
    <w:p w14:paraId="66D15F36" w14:textId="77777777" w:rsidR="00013B29" w:rsidRPr="0047555D" w:rsidRDefault="00013B29" w:rsidP="00013B29">
      <w:pPr>
        <w:numPr>
          <w:ilvl w:val="0"/>
          <w:numId w:val="2"/>
        </w:numPr>
        <w:tabs>
          <w:tab w:val="left" w:pos="855"/>
          <w:tab w:val="right" w:leader="dot" w:pos="9075"/>
        </w:tabs>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t>budynek wraz z instalacjami i urządzeniami technicznymi,</w:t>
      </w:r>
    </w:p>
    <w:p w14:paraId="093E88B1" w14:textId="77777777" w:rsidR="00013B29" w:rsidRPr="0047555D" w:rsidRDefault="00013B29" w:rsidP="00013B29">
      <w:pPr>
        <w:numPr>
          <w:ilvl w:val="0"/>
          <w:numId w:val="2"/>
        </w:numPr>
        <w:tabs>
          <w:tab w:val="left" w:pos="855"/>
          <w:tab w:val="right" w:leader="dot" w:pos="9075"/>
        </w:tabs>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t>budowlę stanowiącą całość techniczno-użytkową wraz z instalacjami i urządzeniami,</w:t>
      </w:r>
    </w:p>
    <w:p w14:paraId="3F0E9B42" w14:textId="77777777" w:rsidR="00013B29" w:rsidRPr="0047555D" w:rsidRDefault="00013B29" w:rsidP="00013B29">
      <w:pPr>
        <w:numPr>
          <w:ilvl w:val="0"/>
          <w:numId w:val="2"/>
        </w:numPr>
        <w:tabs>
          <w:tab w:val="left" w:pos="855"/>
          <w:tab w:val="right" w:leader="dot" w:pos="9075"/>
        </w:tabs>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t>obiekt małej architektury;</w:t>
      </w:r>
    </w:p>
    <w:p w14:paraId="2E670C38" w14:textId="77777777" w:rsidR="00013B29" w:rsidRPr="0084550D" w:rsidRDefault="00013B29" w:rsidP="0084550D">
      <w:pPr>
        <w:pStyle w:val="StylWyjustowanyInterlinia15wiersza"/>
        <w:numPr>
          <w:ilvl w:val="0"/>
          <w:numId w:val="17"/>
        </w:numPr>
        <w:rPr>
          <w:rFonts w:ascii="Arial Narrow" w:hAnsi="Arial Narrow"/>
          <w:sz w:val="20"/>
          <w:szCs w:val="20"/>
          <w:lang w:val="x-none"/>
        </w:rPr>
      </w:pPr>
      <w:r w:rsidRPr="0047555D">
        <w:rPr>
          <w:rFonts w:ascii="Arial Narrow" w:hAnsi="Arial Narrow"/>
          <w:noProof/>
          <w:sz w:val="20"/>
          <w:szCs w:val="20"/>
          <w:lang w:val="x-none"/>
        </w:rPr>
        <w:t>budynku – należy przez to rozumieć taki obiekt budowlan</w:t>
      </w:r>
      <w:r w:rsidR="00E56408" w:rsidRPr="0047555D">
        <w:rPr>
          <w:rFonts w:ascii="Arial Narrow" w:hAnsi="Arial Narrow"/>
          <w:noProof/>
          <w:sz w:val="20"/>
          <w:szCs w:val="20"/>
          <w:lang w:val="x-none"/>
        </w:rPr>
        <w:t>y, który jest trwale związany z </w:t>
      </w:r>
      <w:r w:rsidR="0084550D">
        <w:rPr>
          <w:rFonts w:ascii="Arial Narrow" w:hAnsi="Arial Narrow"/>
          <w:noProof/>
          <w:sz w:val="20"/>
          <w:szCs w:val="20"/>
          <w:lang w:val="x-none"/>
        </w:rPr>
        <w:t>gruntem, wydzielony z</w:t>
      </w:r>
      <w:r w:rsidR="0084550D">
        <w:rPr>
          <w:rFonts w:ascii="Arial Narrow" w:hAnsi="Arial Narrow"/>
          <w:sz w:val="20"/>
          <w:szCs w:val="20"/>
        </w:rPr>
        <w:t> </w:t>
      </w:r>
      <w:r w:rsidRPr="0084550D">
        <w:rPr>
          <w:rFonts w:ascii="Arial Narrow" w:hAnsi="Arial Narrow"/>
          <w:noProof/>
          <w:sz w:val="20"/>
          <w:szCs w:val="20"/>
          <w:lang w:val="x-none"/>
        </w:rPr>
        <w:t>przestrzeni za pomocą przegród budowlanych oraz posiada fundamenty i dach.</w:t>
      </w:r>
    </w:p>
    <w:p w14:paraId="424C80A2"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 xml:space="preserve">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w:t>
      </w:r>
      <w:r w:rsidRPr="0047555D">
        <w:rPr>
          <w:rFonts w:ascii="Arial Narrow" w:hAnsi="Arial Narrow"/>
          <w:sz w:val="20"/>
          <w:szCs w:val="20"/>
        </w:rPr>
        <w:lastRenderedPageBreak/>
        <w:t>terenu, budowle sportowe, cmentarze, pomniki, a</w:t>
      </w:r>
      <w:r w:rsidR="00215302" w:rsidRPr="0047555D">
        <w:rPr>
          <w:rFonts w:ascii="Arial Narrow" w:hAnsi="Arial Narrow"/>
          <w:sz w:val="20"/>
          <w:szCs w:val="20"/>
        </w:rPr>
        <w:t> </w:t>
      </w:r>
      <w:r w:rsidRPr="0047555D">
        <w:rPr>
          <w:rFonts w:ascii="Arial Narrow" w:hAnsi="Arial Narrow"/>
          <w:sz w:val="20"/>
          <w:szCs w:val="20"/>
        </w:rPr>
        <w:t>także części budowlane urządzeń technicznych (kotłów, pieców przemysłowych i innych urządzeń) oraz fundamenty pod maszyny i urządzenia, jako odrębne pod względem technicznym części przedmiotów składających się na całość użytkową.</w:t>
      </w:r>
    </w:p>
    <w:p w14:paraId="0BEF9ADA"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 xml:space="preserve">tymczasowym obiekcie budowlanym – należy przez to rozumieć obiekt budowlany przeznaczony do czasowego użytkowania w okresie krótszym od jego trwałości technicznej, przewidziany do przeniesienia </w:t>
      </w:r>
      <w:r w:rsidR="0084550D">
        <w:rPr>
          <w:rFonts w:ascii="Arial Narrow" w:hAnsi="Arial Narrow"/>
          <w:sz w:val="20"/>
          <w:szCs w:val="20"/>
        </w:rPr>
        <w:t>w inne miejsce lub rozbiórki, a </w:t>
      </w:r>
      <w:r w:rsidRPr="0047555D">
        <w:rPr>
          <w:rFonts w:ascii="Arial Narrow" w:hAnsi="Arial Narrow"/>
          <w:sz w:val="20"/>
          <w:szCs w:val="20"/>
        </w:rPr>
        <w:t>także obiekt budowlany nie połączony trwale z gruntem, jak: strzelnice, kioski uliczne, pawilony sprzedaży ulicznej i wystawowe, przekrycia namiotowe i powłoki pneumatyczne, urządzenia rozrywkowe, barakowozy, obiekty kontenerowe.</w:t>
      </w:r>
    </w:p>
    <w:p w14:paraId="02144210"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budowie – należy przez to rozumieć wykonanie obiektu budo</w:t>
      </w:r>
      <w:r w:rsidR="00215302" w:rsidRPr="0047555D">
        <w:rPr>
          <w:rFonts w:ascii="Arial Narrow" w:hAnsi="Arial Narrow"/>
          <w:sz w:val="20"/>
          <w:szCs w:val="20"/>
        </w:rPr>
        <w:t>wlanego w określonym miejscu, a </w:t>
      </w:r>
      <w:r w:rsidRPr="0047555D">
        <w:rPr>
          <w:rFonts w:ascii="Arial Narrow" w:hAnsi="Arial Narrow"/>
          <w:sz w:val="20"/>
          <w:szCs w:val="20"/>
        </w:rPr>
        <w:t>także odbudowę, rozbudowę, nadbudowę obiektu budowlanego.</w:t>
      </w:r>
    </w:p>
    <w:p w14:paraId="5E372160"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robotach budowlanych – należy przez to rozumieć budowę, a także prace polegające na przebudowie, montażu, remoncie lub rozbiórce obiektu budowlanego.</w:t>
      </w:r>
    </w:p>
    <w:p w14:paraId="0408373F"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remoncie – należy przez to rozumieć wykonywanie w istniejącym obiekcie budowlanym robót budowlanych polegających na odtworzeniu stanu pierwotnego, a nie stanowiących bieżącej konserwacji.</w:t>
      </w:r>
    </w:p>
    <w:p w14:paraId="4A3C2E6C"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urządzeniach budowlanych – należy przez to rozumieć u</w:t>
      </w:r>
      <w:r w:rsidR="00E56408" w:rsidRPr="0047555D">
        <w:rPr>
          <w:rFonts w:ascii="Arial Narrow" w:hAnsi="Arial Narrow"/>
          <w:sz w:val="20"/>
          <w:szCs w:val="20"/>
        </w:rPr>
        <w:t>rządzenia techniczne związane z </w:t>
      </w:r>
      <w:r w:rsidRPr="0047555D">
        <w:rPr>
          <w:rFonts w:ascii="Arial Narrow" w:hAnsi="Arial Narrow"/>
          <w:sz w:val="20"/>
          <w:szCs w:val="20"/>
        </w:rPr>
        <w:t>obiektem budowlanym zapewniające możliwość użytkowania obiektu zgodnie z jego przeznaczeniem, jak przyłącza i urządzenia instalacyjne, w tym służące oczyszczaniu lub gromadzeniu ścieków, a także przejazdy, ogrodzenia, pl</w:t>
      </w:r>
      <w:r w:rsidR="00C675CA" w:rsidRPr="0047555D">
        <w:rPr>
          <w:rFonts w:ascii="Arial Narrow" w:hAnsi="Arial Narrow"/>
          <w:sz w:val="20"/>
          <w:szCs w:val="20"/>
        </w:rPr>
        <w:t>ace postojowe i </w:t>
      </w:r>
      <w:r w:rsidRPr="0047555D">
        <w:rPr>
          <w:rFonts w:ascii="Arial Narrow" w:hAnsi="Arial Narrow"/>
          <w:sz w:val="20"/>
          <w:szCs w:val="20"/>
        </w:rPr>
        <w:t>place pod śmietniki.</w:t>
      </w:r>
    </w:p>
    <w:p w14:paraId="01CDCA77"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terenie budowy – należy przez to rozumieć przestrzeń, w której prowad</w:t>
      </w:r>
      <w:r w:rsidR="00B25E8B" w:rsidRPr="0047555D">
        <w:rPr>
          <w:rFonts w:ascii="Arial Narrow" w:hAnsi="Arial Narrow"/>
          <w:sz w:val="20"/>
          <w:szCs w:val="20"/>
        </w:rPr>
        <w:t>zone są roboty budowlane wraz z </w:t>
      </w:r>
      <w:r w:rsidRPr="0047555D">
        <w:rPr>
          <w:rFonts w:ascii="Arial Narrow" w:hAnsi="Arial Narrow"/>
          <w:sz w:val="20"/>
          <w:szCs w:val="20"/>
        </w:rPr>
        <w:t>przestrzenią zajmowaną przez urządzenia zaplecza budowy.</w:t>
      </w:r>
    </w:p>
    <w:p w14:paraId="4EDCF9EB"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0E6C792E"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pozwoleniu na budowę – należy przez to rozumieć decyzję administracyj</w:t>
      </w:r>
      <w:r w:rsidR="00B25E8B" w:rsidRPr="0047555D">
        <w:rPr>
          <w:rFonts w:ascii="Arial Narrow" w:hAnsi="Arial Narrow"/>
          <w:sz w:val="20"/>
          <w:szCs w:val="20"/>
        </w:rPr>
        <w:t>ną zezwalającą na rozpoczęcie i </w:t>
      </w:r>
      <w:r w:rsidRPr="0047555D">
        <w:rPr>
          <w:rFonts w:ascii="Arial Narrow" w:hAnsi="Arial Narrow"/>
          <w:sz w:val="20"/>
          <w:szCs w:val="20"/>
        </w:rPr>
        <w:t>prowadzenie budowy lub wykonywanie robót budowlanych innych niż budowa obiektu budowlanego.</w:t>
      </w:r>
    </w:p>
    <w:p w14:paraId="727184CB"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dokumentacji budowy – należy przez to rozum</w:t>
      </w:r>
      <w:r w:rsidR="004774C2" w:rsidRPr="0047555D">
        <w:rPr>
          <w:rFonts w:ascii="Arial Narrow" w:hAnsi="Arial Narrow"/>
          <w:sz w:val="20"/>
          <w:szCs w:val="20"/>
        </w:rPr>
        <w:t>ieć pozwolenie na budowę wraz z </w:t>
      </w:r>
      <w:r w:rsidRPr="0047555D">
        <w:rPr>
          <w:rFonts w:ascii="Arial Narrow" w:hAnsi="Arial Narrow"/>
          <w:sz w:val="20"/>
          <w:szCs w:val="20"/>
        </w:rPr>
        <w:t>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08004A99"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dokumentacji powykonawczej – należy przez to</w:t>
      </w:r>
      <w:r w:rsidR="00C179C8" w:rsidRPr="0047555D">
        <w:rPr>
          <w:rFonts w:ascii="Arial Narrow" w:hAnsi="Arial Narrow"/>
          <w:sz w:val="20"/>
          <w:szCs w:val="20"/>
        </w:rPr>
        <w:t xml:space="preserve"> rozumieć dokumentację budowy z </w:t>
      </w:r>
      <w:r w:rsidRPr="0047555D">
        <w:rPr>
          <w:rFonts w:ascii="Arial Narrow" w:hAnsi="Arial Narrow"/>
          <w:sz w:val="20"/>
          <w:szCs w:val="20"/>
        </w:rPr>
        <w:t>naniesionymi zmianami dokonanymi w toku wykonywania robót oraz geodezyjnymi pomiarami powykonawczymi.</w:t>
      </w:r>
    </w:p>
    <w:p w14:paraId="0E3A83F6"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75E52691"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 xml:space="preserve">opłacie – należy przez to rozumieć kwotę należności </w:t>
      </w:r>
      <w:r w:rsidR="002B21BA" w:rsidRPr="0047555D">
        <w:rPr>
          <w:rFonts w:ascii="Arial Narrow" w:hAnsi="Arial Narrow"/>
          <w:sz w:val="20"/>
          <w:szCs w:val="20"/>
        </w:rPr>
        <w:t>wnoszoną przez zobowiązanego za </w:t>
      </w:r>
      <w:r w:rsidRPr="0047555D">
        <w:rPr>
          <w:rFonts w:ascii="Arial Narrow" w:hAnsi="Arial Narrow"/>
          <w:sz w:val="20"/>
          <w:szCs w:val="20"/>
        </w:rPr>
        <w:t>określone ustawą obowiązkowe kontrole dokonywane przez właściwy organ.</w:t>
      </w:r>
    </w:p>
    <w:p w14:paraId="73057D56"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drodze tymczasowej (montażowej) – należy przez to rozumieć drogę specjalnie przygotowaną, przeznaczoną do ruchu pojazdów obsługujących roboty budowlane na czas ich wykonywania, przewidzianą do usunięcia po ich zakończeniu.</w:t>
      </w:r>
    </w:p>
    <w:p w14:paraId="34A64567"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dzienniku budowy – należy przez to rozumieć dziennik wydany przez właściwy orga</w:t>
      </w:r>
      <w:r w:rsidR="00215302" w:rsidRPr="0047555D">
        <w:rPr>
          <w:rFonts w:ascii="Arial Narrow" w:hAnsi="Arial Narrow"/>
          <w:sz w:val="20"/>
          <w:szCs w:val="20"/>
        </w:rPr>
        <w:t>n zgodnie z </w:t>
      </w:r>
      <w:r w:rsidRPr="0047555D">
        <w:rPr>
          <w:rFonts w:ascii="Arial Narrow" w:hAnsi="Arial Narrow"/>
          <w:sz w:val="20"/>
          <w:szCs w:val="20"/>
        </w:rPr>
        <w:t>obowiązującymi przepisami, stanowiący urzędowy dokument przebiegu robót budowlanych oraz zdarzeń i okoliczności zachodzących w czasie wykonywania robót.</w:t>
      </w:r>
    </w:p>
    <w:p w14:paraId="69C14F51"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kierowniku budowy – osoba wyznaczona przez Wykonawcę robót, upowa</w:t>
      </w:r>
      <w:r w:rsidR="00B25E8B" w:rsidRPr="0047555D">
        <w:rPr>
          <w:rFonts w:ascii="Arial Narrow" w:hAnsi="Arial Narrow"/>
          <w:sz w:val="20"/>
          <w:szCs w:val="20"/>
        </w:rPr>
        <w:t>żniona do kierowania robotami i </w:t>
      </w:r>
      <w:r w:rsidRPr="0047555D">
        <w:rPr>
          <w:rFonts w:ascii="Arial Narrow" w:hAnsi="Arial Narrow"/>
          <w:sz w:val="20"/>
          <w:szCs w:val="20"/>
        </w:rPr>
        <w:t>do występowania w jego imieniu w sprawach realizacji kontraktu, ponosząca ustawową odpowiedzialność za prowadzoną budowę.</w:t>
      </w:r>
    </w:p>
    <w:p w14:paraId="380CBA88"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rejestrze obmiarów – należy przez to rozumieć – akceptowaną prz</w:t>
      </w:r>
      <w:r w:rsidR="00215302" w:rsidRPr="0047555D">
        <w:rPr>
          <w:rFonts w:ascii="Arial Narrow" w:hAnsi="Arial Narrow"/>
          <w:sz w:val="20"/>
          <w:szCs w:val="20"/>
        </w:rPr>
        <w:t>ez Inspektora nadzoru książkę z </w:t>
      </w:r>
      <w:r w:rsidRPr="0047555D">
        <w:rPr>
          <w:rFonts w:ascii="Arial Narrow" w:hAnsi="Arial Narrow"/>
          <w:sz w:val="20"/>
          <w:szCs w:val="20"/>
        </w:rPr>
        <w:t>ponumerowanymi stronami, służącą do wpisywania przez Wykonawcę obmiaru dokonanych robót w formie wyliczeń, szkiców i ewentualnie dodatkowych załączników. Wpisy w rejestrze obmiarów podlegają potwierdzeniu przez Inspektora nadzoru budowlanego.</w:t>
      </w:r>
    </w:p>
    <w:p w14:paraId="5B5CC0A8"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materiałach – należy przez to rozumieć wszelkie materiały naturalne i wytwarzane jak również różne tworzywa i wyroby niezbędne do wykonania robót, zgod</w:t>
      </w:r>
      <w:r w:rsidR="009559F6" w:rsidRPr="0047555D">
        <w:rPr>
          <w:rFonts w:ascii="Arial Narrow" w:hAnsi="Arial Narrow"/>
          <w:sz w:val="20"/>
          <w:szCs w:val="20"/>
        </w:rPr>
        <w:t>nie z dokumentacją projektową i </w:t>
      </w:r>
      <w:r w:rsidRPr="0047555D">
        <w:rPr>
          <w:rFonts w:ascii="Arial Narrow" w:hAnsi="Arial Narrow"/>
          <w:sz w:val="20"/>
          <w:szCs w:val="20"/>
        </w:rPr>
        <w:t>specyfikacjami technicznymi zaakceptowane przez Inspektora nadzoru.</w:t>
      </w:r>
    </w:p>
    <w:p w14:paraId="1057D14A"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odpowiedniej zgodności – należy przez to rozumieć zgodność wykonanych robót dopuszczalnymi tolerancjami, a jeśli granice tolerancji nie zostały określone – z przeciętnymi tolerancjami przyjmowanymi zwyczajowo dla danego rodzaju robót budowlanych.</w:t>
      </w:r>
    </w:p>
    <w:p w14:paraId="1404B8B6"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poleceniu Inspektora nadzoru – należy przez to rozumieć wszelkie polecenia przekazane Wykonawcy przez Inspektora nadzoru w formie pisemnej dotyczące sposobu realizacji robó</w:t>
      </w:r>
      <w:r w:rsidR="00E73839" w:rsidRPr="0047555D">
        <w:rPr>
          <w:rFonts w:ascii="Arial Narrow" w:hAnsi="Arial Narrow"/>
          <w:sz w:val="20"/>
          <w:szCs w:val="20"/>
        </w:rPr>
        <w:t>t lub innych spraw związanych z </w:t>
      </w:r>
      <w:r w:rsidRPr="0047555D">
        <w:rPr>
          <w:rFonts w:ascii="Arial Narrow" w:hAnsi="Arial Narrow"/>
          <w:sz w:val="20"/>
          <w:szCs w:val="20"/>
        </w:rPr>
        <w:t>prowadzeniem budowy.</w:t>
      </w:r>
    </w:p>
    <w:p w14:paraId="142ED3C5"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projektancie – należy przez to rozumieć uprawnioną osobę prawną lub fizyczną będącą autorem dokumentacji projektowej.</w:t>
      </w:r>
    </w:p>
    <w:p w14:paraId="637EE223"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lastRenderedPageBreak/>
        <w:t xml:space="preserve">rekultywacji – należy przez to rozumieć roboty </w:t>
      </w:r>
      <w:r w:rsidR="00C179C8" w:rsidRPr="0047555D">
        <w:rPr>
          <w:rFonts w:ascii="Arial Narrow" w:hAnsi="Arial Narrow"/>
          <w:sz w:val="20"/>
          <w:szCs w:val="20"/>
        </w:rPr>
        <w:t>mające na celu uporządkowanie i </w:t>
      </w:r>
      <w:r w:rsidRPr="0047555D">
        <w:rPr>
          <w:rFonts w:ascii="Arial Narrow" w:hAnsi="Arial Narrow"/>
          <w:sz w:val="20"/>
          <w:szCs w:val="20"/>
        </w:rPr>
        <w:t>przywrócenie pierwotnych funkcji terenu naruszonego w czasie realizacji budowy lub robót budowlanych.</w:t>
      </w:r>
    </w:p>
    <w:p w14:paraId="15B6540D"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części obiektu lub etapie wykonania – należy przez to rozumieć część obiektu budowlanego zdolną do spełniania przewidywanych funkcji techniczno-użytkowych i możliwą do odebrania i przekazania do eksploatacji.</w:t>
      </w:r>
    </w:p>
    <w:p w14:paraId="0EC32974"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ustaleniach technicznych – należy przez to rozumieć ustalenia podane w normach, aprobatach technicznych i szczegółowych specyfikacjach technicznych.</w:t>
      </w:r>
    </w:p>
    <w:p w14:paraId="7019F97D"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grupach, klasach, kategoriach robót – należy przez to rozumieć grup</w:t>
      </w:r>
      <w:r w:rsidR="00215302" w:rsidRPr="0047555D">
        <w:rPr>
          <w:rFonts w:ascii="Arial Narrow" w:hAnsi="Arial Narrow"/>
          <w:sz w:val="20"/>
          <w:szCs w:val="20"/>
        </w:rPr>
        <w:t>y, klasy, kategorie określone w </w:t>
      </w:r>
      <w:r w:rsidRPr="0047555D">
        <w:rPr>
          <w:rFonts w:ascii="Arial Narrow" w:hAnsi="Arial Narrow"/>
          <w:sz w:val="20"/>
          <w:szCs w:val="20"/>
        </w:rPr>
        <w:t>rozporządzeniu nr 2195/2002 z dnia 5 listopada 2002 r. w sprawie Wspólnego Słow</w:t>
      </w:r>
      <w:r w:rsidR="00C675CA" w:rsidRPr="0047555D">
        <w:rPr>
          <w:rFonts w:ascii="Arial Narrow" w:hAnsi="Arial Narrow"/>
          <w:sz w:val="20"/>
          <w:szCs w:val="20"/>
        </w:rPr>
        <w:t>nika Zamówień (Dz. Urz. L 340 z </w:t>
      </w:r>
      <w:r w:rsidRPr="0047555D">
        <w:rPr>
          <w:rFonts w:ascii="Arial Narrow" w:hAnsi="Arial Narrow"/>
          <w:sz w:val="20"/>
          <w:szCs w:val="20"/>
        </w:rPr>
        <w:t>16.12.2002 r., z późn. zm.).</w:t>
      </w:r>
    </w:p>
    <w:p w14:paraId="2F853303"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 xml:space="preserve">inspektorze nadzoru inwestorskiego – osoba posiadająca odpowiednie </w:t>
      </w:r>
      <w:r w:rsidR="00C675CA" w:rsidRPr="0047555D">
        <w:rPr>
          <w:rFonts w:ascii="Arial Narrow" w:hAnsi="Arial Narrow"/>
          <w:sz w:val="20"/>
          <w:szCs w:val="20"/>
        </w:rPr>
        <w:t>wykształcenie techniczne i </w:t>
      </w:r>
      <w:r w:rsidRPr="0047555D">
        <w:rPr>
          <w:rFonts w:ascii="Arial Narrow" w:hAnsi="Arial Narrow"/>
          <w:sz w:val="20"/>
          <w:szCs w:val="20"/>
        </w:rPr>
        <w:t xml:space="preserve">praktykę zawodową oraz uprawnienia budowlane, wykonująca samodzielne funkcje techniczne w budownictwie, której inwestor powierza nadzór nad budową obiektu budowlanego. Reprezentuje on </w:t>
      </w:r>
      <w:r w:rsidR="00C675CA" w:rsidRPr="0047555D">
        <w:rPr>
          <w:rFonts w:ascii="Arial Narrow" w:hAnsi="Arial Narrow"/>
          <w:sz w:val="20"/>
          <w:szCs w:val="20"/>
        </w:rPr>
        <w:t>interesy inwestora na budowie i </w:t>
      </w:r>
      <w:r w:rsidRPr="0047555D">
        <w:rPr>
          <w:rFonts w:ascii="Arial Narrow" w:hAnsi="Arial Narrow"/>
          <w:sz w:val="20"/>
          <w:szCs w:val="20"/>
        </w:rPr>
        <w:t>wykonuje bieżącą kontrolę jakości i ilości wykonanych robot, bierze udział w sprawdzianach i odbiorach robót</w:t>
      </w:r>
      <w:r w:rsidR="00B25E8B" w:rsidRPr="0047555D">
        <w:rPr>
          <w:rFonts w:ascii="Arial Narrow" w:hAnsi="Arial Narrow"/>
          <w:sz w:val="20"/>
          <w:szCs w:val="20"/>
        </w:rPr>
        <w:t xml:space="preserve"> zakrywanych i </w:t>
      </w:r>
      <w:r w:rsidRPr="0047555D">
        <w:rPr>
          <w:rFonts w:ascii="Arial Narrow" w:hAnsi="Arial Narrow"/>
          <w:sz w:val="20"/>
          <w:szCs w:val="20"/>
        </w:rPr>
        <w:t>zanikających, badaniu i odbiorze instalacji oraz urządzeń technicznych, jak również przy odbiorze gotowego obiektu.</w:t>
      </w:r>
    </w:p>
    <w:p w14:paraId="2402C4A5"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193EBD85"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istotnych wymaganiach – oznaczają wymagania doty</w:t>
      </w:r>
      <w:r w:rsidR="00C179C8" w:rsidRPr="0047555D">
        <w:rPr>
          <w:rFonts w:ascii="Arial Narrow" w:hAnsi="Arial Narrow"/>
          <w:sz w:val="20"/>
          <w:szCs w:val="20"/>
        </w:rPr>
        <w:t>czące bezpieczeństwa, zdrowia i </w:t>
      </w:r>
      <w:r w:rsidRPr="0047555D">
        <w:rPr>
          <w:rFonts w:ascii="Arial Narrow" w:hAnsi="Arial Narrow"/>
          <w:sz w:val="20"/>
          <w:szCs w:val="20"/>
        </w:rPr>
        <w:t>pewnych innych aspektów interesu wspólnego, jakie maja spełniać roboty budowlane.</w:t>
      </w:r>
    </w:p>
    <w:p w14:paraId="16F9470C"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normach europejskich – oznaczają normy przyjęte przez Europejski Komitet Standaryzacji (CEN) oraz Europejski Komitet Standaryzacji elektrotechnicznej (CENELEC) jako „standardy europejskie (EN)” lub „dokumenty harmonizacyjne (HD)”, zgodnie z ogólnymi zas</w:t>
      </w:r>
      <w:smartTag w:uri="urn:schemas-microsoft-com:office:smarttags" w:element="PersonName">
        <w:r w:rsidRPr="0047555D">
          <w:rPr>
            <w:rFonts w:ascii="Arial Narrow" w:hAnsi="Arial Narrow"/>
            <w:sz w:val="20"/>
            <w:szCs w:val="20"/>
          </w:rPr>
          <w:t>adam</w:t>
        </w:r>
      </w:smartTag>
      <w:r w:rsidRPr="0047555D">
        <w:rPr>
          <w:rFonts w:ascii="Arial Narrow" w:hAnsi="Arial Narrow"/>
          <w:sz w:val="20"/>
          <w:szCs w:val="20"/>
        </w:rPr>
        <w:t>i działania tych organizacji.</w:t>
      </w:r>
    </w:p>
    <w:p w14:paraId="742765E2"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przedmiarze robót – to zestawienie przewidzianych do</w:t>
      </w:r>
      <w:r w:rsidR="00C179C8" w:rsidRPr="0047555D">
        <w:rPr>
          <w:rFonts w:ascii="Arial Narrow" w:hAnsi="Arial Narrow"/>
          <w:sz w:val="20"/>
          <w:szCs w:val="20"/>
        </w:rPr>
        <w:t xml:space="preserve"> wykonania robót podstawowych w </w:t>
      </w:r>
      <w:r w:rsidRPr="0047555D">
        <w:rPr>
          <w:rFonts w:ascii="Arial Narrow" w:hAnsi="Arial Narrow"/>
          <w:sz w:val="20"/>
          <w:szCs w:val="20"/>
        </w:rPr>
        <w:t>kolejności technologicznej ich wykonania, ze szczegółowym opisem lub wskazaniem podstaw ustalających szczegółowy opis, oraz wskazanie szczegółowych specyf</w:t>
      </w:r>
      <w:r w:rsidR="00E56408" w:rsidRPr="0047555D">
        <w:rPr>
          <w:rFonts w:ascii="Arial Narrow" w:hAnsi="Arial Narrow"/>
          <w:sz w:val="20"/>
          <w:szCs w:val="20"/>
        </w:rPr>
        <w:t>ikacji technicznych wykonania i </w:t>
      </w:r>
      <w:r w:rsidRPr="0047555D">
        <w:rPr>
          <w:rFonts w:ascii="Arial Narrow" w:hAnsi="Arial Narrow"/>
          <w:sz w:val="20"/>
          <w:szCs w:val="20"/>
        </w:rPr>
        <w:t>odbioru rob</w:t>
      </w:r>
      <w:r w:rsidR="00C675CA" w:rsidRPr="0047555D">
        <w:rPr>
          <w:rFonts w:ascii="Arial Narrow" w:hAnsi="Arial Narrow"/>
          <w:sz w:val="20"/>
          <w:szCs w:val="20"/>
        </w:rPr>
        <w:t>ót budowlanych, z wyliczeniem i </w:t>
      </w:r>
      <w:r w:rsidRPr="0047555D">
        <w:rPr>
          <w:rFonts w:ascii="Arial Narrow" w:hAnsi="Arial Narrow"/>
          <w:sz w:val="20"/>
          <w:szCs w:val="20"/>
        </w:rPr>
        <w:t>zestawieniem ilości jednostek przedmiarowych robót podstawowych.</w:t>
      </w:r>
    </w:p>
    <w:p w14:paraId="267C76BB" w14:textId="77777777" w:rsidR="00013B29" w:rsidRPr="0047555D"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robocie podstawowej – minimalny zakres prac, które po wykonaniu są możliwe do odebrania pod względem ilości i wymogów jakościowych oraz uwzględniają przyjęty stopień scalenia robót.</w:t>
      </w:r>
    </w:p>
    <w:p w14:paraId="0FE39F81" w14:textId="77777777" w:rsidR="00312A4F" w:rsidRDefault="00013B29" w:rsidP="00823E37">
      <w:pPr>
        <w:pStyle w:val="StylWyjustowanyInterlinia15wiersza"/>
        <w:numPr>
          <w:ilvl w:val="0"/>
          <w:numId w:val="17"/>
        </w:numPr>
        <w:rPr>
          <w:rFonts w:ascii="Arial Narrow" w:hAnsi="Arial Narrow"/>
          <w:sz w:val="20"/>
          <w:szCs w:val="20"/>
        </w:rPr>
      </w:pPr>
      <w:r w:rsidRPr="0047555D">
        <w:rPr>
          <w:rFonts w:ascii="Arial Narrow" w:hAnsi="Arial Narrow"/>
          <w:sz w:val="20"/>
          <w:szCs w:val="20"/>
        </w:rPr>
        <w:t xml:space="preserve">Zarządzającym realizacją umowy – jest to osoba </w:t>
      </w:r>
      <w:r w:rsidR="00C179C8" w:rsidRPr="0047555D">
        <w:rPr>
          <w:rFonts w:ascii="Arial Narrow" w:hAnsi="Arial Narrow"/>
          <w:sz w:val="20"/>
          <w:szCs w:val="20"/>
        </w:rPr>
        <w:t>prawna lub fizyczna określona w </w:t>
      </w:r>
      <w:r w:rsidRPr="0047555D">
        <w:rPr>
          <w:rFonts w:ascii="Arial Narrow" w:hAnsi="Arial Narrow"/>
          <w:sz w:val="20"/>
          <w:szCs w:val="20"/>
        </w:rPr>
        <w:t>istotnych postanowieniach umowy, zwana dalej zarządzającym, wyznaczona przez zamawiającego, upoważniona do nadzorowania realizacji robót i administrowania umową w zakresie okre</w:t>
      </w:r>
      <w:r w:rsidR="00C179C8" w:rsidRPr="0047555D">
        <w:rPr>
          <w:rFonts w:ascii="Arial Narrow" w:hAnsi="Arial Narrow"/>
          <w:sz w:val="20"/>
          <w:szCs w:val="20"/>
        </w:rPr>
        <w:t>ślonym w </w:t>
      </w:r>
      <w:r w:rsidRPr="0047555D">
        <w:rPr>
          <w:rFonts w:ascii="Arial Narrow" w:hAnsi="Arial Narrow"/>
          <w:sz w:val="20"/>
          <w:szCs w:val="20"/>
        </w:rPr>
        <w:t>udzielonym pełnomocnictwie (zarządzający realizacją nie j</w:t>
      </w:r>
      <w:r w:rsidR="00C179C8" w:rsidRPr="0047555D">
        <w:rPr>
          <w:rFonts w:ascii="Arial Narrow" w:hAnsi="Arial Narrow"/>
          <w:sz w:val="20"/>
          <w:szCs w:val="20"/>
        </w:rPr>
        <w:t>est obecnie prawnie określony w </w:t>
      </w:r>
      <w:r w:rsidRPr="0047555D">
        <w:rPr>
          <w:rFonts w:ascii="Arial Narrow" w:hAnsi="Arial Narrow"/>
          <w:sz w:val="20"/>
          <w:szCs w:val="20"/>
        </w:rPr>
        <w:t>przepisach).</w:t>
      </w:r>
    </w:p>
    <w:p w14:paraId="6674CEEE" w14:textId="77777777" w:rsidR="001A0DA3" w:rsidRPr="00F03788" w:rsidRDefault="001A0DA3" w:rsidP="001A0DA3">
      <w:pPr>
        <w:pStyle w:val="Nagwek2"/>
        <w:numPr>
          <w:ilvl w:val="1"/>
          <w:numId w:val="10"/>
        </w:numPr>
        <w:tabs>
          <w:tab w:val="clear" w:pos="920"/>
          <w:tab w:val="num" w:pos="1440"/>
        </w:tabs>
        <w:spacing w:before="120" w:after="120"/>
        <w:ind w:left="918" w:hanging="360"/>
        <w:rPr>
          <w:rFonts w:ascii="Arial Narrow" w:hAnsi="Arial Narrow"/>
          <w:noProof/>
          <w:sz w:val="20"/>
          <w:szCs w:val="20"/>
          <w:lang w:val="x-none"/>
        </w:rPr>
      </w:pPr>
      <w:bookmarkStart w:id="28" w:name="_Toc161763863"/>
      <w:r>
        <w:rPr>
          <w:rFonts w:ascii="Arial Narrow" w:hAnsi="Arial Narrow" w:cs="Times New Roman"/>
          <w:i w:val="0"/>
          <w:iCs w:val="0"/>
          <w:color w:val="000000"/>
          <w:sz w:val="20"/>
          <w:szCs w:val="20"/>
        </w:rPr>
        <w:t>Rozwiązania równoważne</w:t>
      </w:r>
      <w:bookmarkEnd w:id="28"/>
      <w:r>
        <w:rPr>
          <w:rFonts w:ascii="Arial Narrow" w:hAnsi="Arial Narrow" w:cs="Times New Roman"/>
          <w:i w:val="0"/>
          <w:iCs w:val="0"/>
          <w:color w:val="000000"/>
          <w:sz w:val="20"/>
          <w:szCs w:val="20"/>
        </w:rPr>
        <w:t xml:space="preserve"> </w:t>
      </w:r>
    </w:p>
    <w:p w14:paraId="0BB3EDE3" w14:textId="57B67917" w:rsidR="001A0DA3" w:rsidRPr="0047555D" w:rsidRDefault="001A0DA3" w:rsidP="001A0DA3">
      <w:pPr>
        <w:tabs>
          <w:tab w:val="left" w:pos="705"/>
          <w:tab w:val="right" w:leader="dot" w:pos="9075"/>
        </w:tabs>
        <w:autoSpaceDE w:val="0"/>
        <w:autoSpaceDN w:val="0"/>
        <w:adjustRightInd w:val="0"/>
        <w:spacing w:before="45" w:after="45"/>
        <w:jc w:val="both"/>
        <w:rPr>
          <w:rFonts w:ascii="Arial Narrow" w:hAnsi="Arial Narrow"/>
          <w:noProof/>
          <w:sz w:val="20"/>
          <w:szCs w:val="20"/>
        </w:rPr>
      </w:pPr>
      <w:r>
        <w:rPr>
          <w:rFonts w:ascii="Arial Narrow" w:hAnsi="Arial Narrow"/>
          <w:noProof/>
          <w:sz w:val="20"/>
          <w:szCs w:val="20"/>
          <w:lang w:val="x-none"/>
        </w:rPr>
        <w:tab/>
      </w:r>
      <w:r w:rsidRPr="00F03788">
        <w:rPr>
          <w:rFonts w:ascii="Arial Narrow" w:hAnsi="Arial Narrow"/>
          <w:noProof/>
          <w:sz w:val="20"/>
          <w:szCs w:val="20"/>
          <w:lang w:val="x-none"/>
        </w:rPr>
        <w:t xml:space="preserve">Na podstawie art. 101 ust. 4 ustawy Prawo zamówień publicznych Zamawiający dopuszcza stosowanie rozwiązań równoważnych. W związku z powyższym w każdym przypadku, gdy </w:t>
      </w:r>
      <w:r w:rsidRPr="00F52D25">
        <w:rPr>
          <w:rFonts w:ascii="Arial Narrow" w:hAnsi="Arial Narrow"/>
          <w:noProof/>
          <w:sz w:val="20"/>
          <w:szCs w:val="20"/>
          <w:lang w:val="x-none"/>
        </w:rPr>
        <w:t xml:space="preserve">w </w:t>
      </w:r>
      <w:r w:rsidRPr="00F03788">
        <w:rPr>
          <w:rFonts w:ascii="Arial Narrow" w:hAnsi="Arial Narrow"/>
          <w:noProof/>
          <w:sz w:val="20"/>
          <w:szCs w:val="20"/>
          <w:lang w:val="x-none"/>
        </w:rPr>
        <w:t xml:space="preserve">STWiORB, </w:t>
      </w:r>
      <w:r w:rsidRPr="00F52D25">
        <w:rPr>
          <w:rFonts w:ascii="Arial Narrow" w:hAnsi="Arial Narrow"/>
          <w:noProof/>
          <w:sz w:val="20"/>
          <w:szCs w:val="20"/>
          <w:lang w:val="x-none"/>
        </w:rPr>
        <w:t>p</w:t>
      </w:r>
      <w:r>
        <w:rPr>
          <w:rFonts w:ascii="Arial Narrow" w:hAnsi="Arial Narrow"/>
          <w:noProof/>
          <w:sz w:val="20"/>
          <w:szCs w:val="20"/>
          <w:lang w:val="x-none"/>
        </w:rPr>
        <w:t>rojekcie t</w:t>
      </w:r>
      <w:r w:rsidRPr="00F03788">
        <w:rPr>
          <w:rFonts w:ascii="Arial Narrow" w:hAnsi="Arial Narrow"/>
          <w:noProof/>
          <w:sz w:val="20"/>
          <w:szCs w:val="20"/>
          <w:lang w:val="x-none"/>
        </w:rPr>
        <w:t>echniczny</w:t>
      </w:r>
      <w:r w:rsidRPr="00F52D25">
        <w:rPr>
          <w:rFonts w:ascii="Arial Narrow" w:hAnsi="Arial Narrow"/>
          <w:noProof/>
          <w:sz w:val="20"/>
          <w:szCs w:val="20"/>
          <w:lang w:val="x-none"/>
        </w:rPr>
        <w:t>m</w:t>
      </w:r>
      <w:r w:rsidRPr="00F03788">
        <w:rPr>
          <w:rFonts w:ascii="Arial Narrow" w:hAnsi="Arial Narrow"/>
          <w:noProof/>
          <w:sz w:val="20"/>
          <w:szCs w:val="20"/>
          <w:lang w:val="x-none"/>
        </w:rPr>
        <w:t xml:space="preserve"> oraz przedmiar</w:t>
      </w:r>
      <w:r w:rsidRPr="00F52D25">
        <w:rPr>
          <w:rFonts w:ascii="Arial Narrow" w:hAnsi="Arial Narrow"/>
          <w:noProof/>
          <w:sz w:val="20"/>
          <w:szCs w:val="20"/>
          <w:lang w:val="x-none"/>
        </w:rPr>
        <w:t>ze</w:t>
      </w:r>
      <w:r w:rsidRPr="00F03788">
        <w:rPr>
          <w:rFonts w:ascii="Arial Narrow" w:hAnsi="Arial Narrow"/>
          <w:noProof/>
          <w:sz w:val="20"/>
          <w:szCs w:val="20"/>
          <w:lang w:val="x-none"/>
        </w:rPr>
        <w:t xml:space="preserve"> robót jest odniesienie do norm, ocen technicznych, specyfikacji technicznych i systemów referencji technicznych należy rozumieć, że odniesieniom tym towarzyszą wyrazy 'lub równoważne”. Ponadto powołane w STWiORB, </w:t>
      </w:r>
      <w:r w:rsidRPr="00F52D25">
        <w:rPr>
          <w:rFonts w:ascii="Arial Narrow" w:hAnsi="Arial Narrow"/>
          <w:noProof/>
          <w:sz w:val="20"/>
          <w:szCs w:val="20"/>
          <w:lang w:val="x-none"/>
        </w:rPr>
        <w:t>p</w:t>
      </w:r>
      <w:r>
        <w:rPr>
          <w:rFonts w:ascii="Arial Narrow" w:hAnsi="Arial Narrow"/>
          <w:noProof/>
          <w:sz w:val="20"/>
          <w:szCs w:val="20"/>
          <w:lang w:val="x-none"/>
        </w:rPr>
        <w:t>rojekcie t</w:t>
      </w:r>
      <w:r w:rsidRPr="00F03788">
        <w:rPr>
          <w:rFonts w:ascii="Arial Narrow" w:hAnsi="Arial Narrow"/>
          <w:noProof/>
          <w:sz w:val="20"/>
          <w:szCs w:val="20"/>
          <w:lang w:val="x-none"/>
        </w:rPr>
        <w:t>echniczny</w:t>
      </w:r>
      <w:r w:rsidRPr="00F52D25">
        <w:rPr>
          <w:rFonts w:ascii="Arial Narrow" w:hAnsi="Arial Narrow"/>
          <w:noProof/>
          <w:sz w:val="20"/>
          <w:szCs w:val="20"/>
          <w:lang w:val="x-none"/>
        </w:rPr>
        <w:t>m</w:t>
      </w:r>
      <w:r w:rsidRPr="00F03788">
        <w:rPr>
          <w:rFonts w:ascii="Arial Narrow" w:hAnsi="Arial Narrow"/>
          <w:noProof/>
          <w:sz w:val="20"/>
          <w:szCs w:val="20"/>
          <w:lang w:val="x-none"/>
        </w:rPr>
        <w:t xml:space="preserve"> oraz przedmiar</w:t>
      </w:r>
      <w:r w:rsidRPr="00F52D25">
        <w:rPr>
          <w:rFonts w:ascii="Arial Narrow" w:hAnsi="Arial Narrow"/>
          <w:noProof/>
          <w:sz w:val="20"/>
          <w:szCs w:val="20"/>
          <w:lang w:val="x-none"/>
        </w:rPr>
        <w:t>ze</w:t>
      </w:r>
      <w:r w:rsidRPr="00F03788">
        <w:rPr>
          <w:rFonts w:ascii="Arial Narrow" w:hAnsi="Arial Narrow"/>
          <w:noProof/>
          <w:sz w:val="20"/>
          <w:szCs w:val="20"/>
          <w:lang w:val="x-none"/>
        </w:rPr>
        <w:t xml:space="preserve"> robót parametry czy dane techniczne materiałów /urządzeń mają być uznane za wiążące, a proponowane przez Wykonawcę materiały /urządzenia można uznać za im równoważne wówczas, gdy spełniają one te właśnie parametry istotne z punktu widzenia zamawiającego oraz wynikające z dokumentacji projektowej. Jednocześnie występujące w opracowaniach ewentualne nazwy, typy i pochodzenie produktów nie są dla Wykonawców wiążące, przez co należy rozumieć, że Zamawiający dopuszcza zastosowanie i przyjęcie do oferty ur</w:t>
      </w:r>
      <w:r>
        <w:rPr>
          <w:rFonts w:ascii="Arial Narrow" w:hAnsi="Arial Narrow"/>
          <w:noProof/>
          <w:sz w:val="20"/>
          <w:szCs w:val="20"/>
          <w:lang w:val="x-none"/>
        </w:rPr>
        <w:t>ządzeń, produktów, materiałów i </w:t>
      </w:r>
      <w:r w:rsidRPr="00F03788">
        <w:rPr>
          <w:rFonts w:ascii="Arial Narrow" w:hAnsi="Arial Narrow"/>
          <w:noProof/>
          <w:sz w:val="20"/>
          <w:szCs w:val="20"/>
          <w:lang w:val="x-none"/>
        </w:rPr>
        <w:t>technologii równoważnych, pod warunkiem, że spełnione będą wymagania w zakresie standardów jakościowych oraz istotnych parametrów technicznych i technologicznych założonych w dokumentacji technicznej. W przypadku zamiaru wbudowania urządzeń i materiałów równoważnych w stosunku do wymienionych w dokumentacji technicznej, Wykonawca, w stosunku do uż</w:t>
      </w:r>
      <w:r>
        <w:rPr>
          <w:rFonts w:ascii="Arial Narrow" w:hAnsi="Arial Narrow"/>
          <w:noProof/>
          <w:sz w:val="20"/>
          <w:szCs w:val="20"/>
          <w:lang w:val="x-none"/>
        </w:rPr>
        <w:t>ytych równoważnych materiałów i </w:t>
      </w:r>
      <w:r w:rsidRPr="00F03788">
        <w:rPr>
          <w:rFonts w:ascii="Arial Narrow" w:hAnsi="Arial Narrow"/>
          <w:noProof/>
          <w:sz w:val="20"/>
          <w:szCs w:val="20"/>
          <w:lang w:val="x-none"/>
        </w:rPr>
        <w:t>urządzeń (jak również dla wszystkich zmienionych elementów) ma obowiązek posiadać w stosunku do użytych materiałów i urządzeń komplet dokumentów zezwalających na ich stosowanie w budownictwie  (wyników badań, atestów, certy</w:t>
      </w:r>
      <w:r>
        <w:rPr>
          <w:rFonts w:ascii="Arial Narrow" w:hAnsi="Arial Narrow"/>
          <w:noProof/>
          <w:sz w:val="20"/>
          <w:szCs w:val="20"/>
          <w:lang w:val="x-none"/>
        </w:rPr>
        <w:t>fikatów, deklaracji zgodności i </w:t>
      </w:r>
      <w:r w:rsidRPr="00F03788">
        <w:rPr>
          <w:rFonts w:ascii="Arial Narrow" w:hAnsi="Arial Narrow"/>
          <w:noProof/>
          <w:sz w:val="20"/>
          <w:szCs w:val="20"/>
          <w:lang w:val="x-none"/>
        </w:rPr>
        <w:t>innych dokumentów  uzupełniających), które będą podlegały weryfika</w:t>
      </w:r>
      <w:r>
        <w:rPr>
          <w:rFonts w:ascii="Arial Narrow" w:hAnsi="Arial Narrow"/>
          <w:noProof/>
          <w:sz w:val="20"/>
          <w:szCs w:val="20"/>
          <w:lang w:val="x-none"/>
        </w:rPr>
        <w:t>cji na etapie realizacji umowy</w:t>
      </w:r>
      <w:r>
        <w:rPr>
          <w:rFonts w:ascii="Arial Narrow" w:hAnsi="Arial Narrow"/>
          <w:noProof/>
          <w:sz w:val="20"/>
          <w:szCs w:val="20"/>
        </w:rPr>
        <w:t>.</w:t>
      </w:r>
    </w:p>
    <w:p w14:paraId="2A6ADADA" w14:textId="77777777" w:rsidR="002137E0" w:rsidRPr="0047555D" w:rsidRDefault="002137E0"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9" w:name="_Toc140631293"/>
      <w:bookmarkStart w:id="30" w:name="_Toc140631480"/>
      <w:bookmarkStart w:id="31" w:name="_Toc185209916"/>
      <w:bookmarkStart w:id="32" w:name="_Toc161763864"/>
      <w:r w:rsidRPr="0047555D">
        <w:rPr>
          <w:rFonts w:ascii="Arial Narrow" w:hAnsi="Arial Narrow" w:cs="Times New Roman"/>
          <w:i w:val="0"/>
          <w:iCs w:val="0"/>
          <w:color w:val="000000"/>
          <w:sz w:val="20"/>
          <w:szCs w:val="20"/>
        </w:rPr>
        <w:t>Nazwy i kody robót objętych zamówieniem</w:t>
      </w:r>
      <w:bookmarkEnd w:id="29"/>
      <w:bookmarkEnd w:id="30"/>
      <w:bookmarkEnd w:id="31"/>
      <w:bookmarkEnd w:id="32"/>
    </w:p>
    <w:p w14:paraId="605A9F81" w14:textId="77777777" w:rsidR="002137E0" w:rsidRPr="0047555D" w:rsidRDefault="002137E0" w:rsidP="00A545A3">
      <w:pPr>
        <w:spacing w:after="120"/>
        <w:jc w:val="both"/>
        <w:rPr>
          <w:rFonts w:ascii="Arial Narrow" w:hAnsi="Arial Narrow"/>
          <w:sz w:val="20"/>
          <w:szCs w:val="20"/>
        </w:rPr>
      </w:pPr>
      <w:r w:rsidRPr="0047555D">
        <w:rPr>
          <w:rFonts w:ascii="Arial Narrow" w:hAnsi="Arial Narrow"/>
          <w:sz w:val="20"/>
          <w:szCs w:val="20"/>
        </w:rPr>
        <w:t>Grupy robót, klasy robót lub kategorie robót</w:t>
      </w:r>
      <w:r w:rsidR="001E05C3" w:rsidRPr="0047555D">
        <w:rPr>
          <w:rFonts w:ascii="Arial Narrow" w:hAnsi="Arial Narrow"/>
          <w:sz w:val="20"/>
          <w:szCs w:val="20"/>
        </w:rPr>
        <w:t xml:space="preserve"> (kody CPV)</w:t>
      </w:r>
      <w:r w:rsidRPr="0047555D">
        <w:rPr>
          <w:rFonts w:ascii="Arial Narrow" w:hAnsi="Arial Narrow"/>
          <w:sz w:val="20"/>
          <w:szCs w:val="20"/>
        </w:rPr>
        <w:t>:</w:t>
      </w:r>
    </w:p>
    <w:p w14:paraId="0FA60E8E" w14:textId="77777777" w:rsidR="002A35F4" w:rsidRPr="0047555D" w:rsidRDefault="002A35F4" w:rsidP="002A35F4">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47555D">
        <w:rPr>
          <w:rFonts w:ascii="Arial Narrow" w:hAnsi="Arial Narrow"/>
          <w:noProof/>
          <w:sz w:val="20"/>
          <w:szCs w:val="20"/>
          <w:lang w:val="x-none"/>
        </w:rPr>
        <w:t>Grupy robót:</w:t>
      </w:r>
    </w:p>
    <w:p w14:paraId="70890645" w14:textId="77777777" w:rsidR="002A35F4" w:rsidRPr="0047555D" w:rsidRDefault="002A35F4" w:rsidP="002A35F4">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47555D">
        <w:rPr>
          <w:rFonts w:ascii="Arial Narrow" w:hAnsi="Arial Narrow"/>
          <w:noProof/>
          <w:sz w:val="20"/>
          <w:szCs w:val="20"/>
          <w:lang w:val="x-none"/>
        </w:rPr>
        <w:t>45300000-0 Roboty instalacyjne w budynkach</w:t>
      </w:r>
    </w:p>
    <w:p w14:paraId="53C2771B" w14:textId="77777777" w:rsidR="002A35F4" w:rsidRPr="0047555D" w:rsidRDefault="002A35F4" w:rsidP="002A35F4">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47555D">
        <w:rPr>
          <w:rFonts w:ascii="Arial Narrow" w:hAnsi="Arial Narrow"/>
          <w:noProof/>
          <w:sz w:val="20"/>
          <w:szCs w:val="20"/>
          <w:lang w:val="x-none"/>
        </w:rPr>
        <w:t>Klasy robót:</w:t>
      </w:r>
    </w:p>
    <w:p w14:paraId="66603254" w14:textId="77777777" w:rsidR="002A35F4" w:rsidRPr="0047555D" w:rsidRDefault="002A35F4" w:rsidP="002A35F4">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47555D">
        <w:rPr>
          <w:rFonts w:ascii="Arial Narrow" w:hAnsi="Arial Narrow"/>
          <w:noProof/>
          <w:sz w:val="20"/>
          <w:szCs w:val="20"/>
          <w:lang w:val="x-none"/>
        </w:rPr>
        <w:t>45310000-3 Roboty instalacyjne elektryczne</w:t>
      </w:r>
    </w:p>
    <w:p w14:paraId="1377B375" w14:textId="77777777" w:rsidR="002A35F4" w:rsidRPr="0047555D" w:rsidRDefault="002A35F4" w:rsidP="002A35F4">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47555D">
        <w:rPr>
          <w:rFonts w:ascii="Arial Narrow" w:hAnsi="Arial Narrow"/>
          <w:noProof/>
          <w:sz w:val="20"/>
          <w:szCs w:val="20"/>
          <w:lang w:val="x-none"/>
        </w:rPr>
        <w:t>Kategorie robót:</w:t>
      </w:r>
    </w:p>
    <w:p w14:paraId="5FD5D918" w14:textId="77777777" w:rsidR="00A41B69" w:rsidRPr="00A41B69"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t>45311000-0 Roboty w zakresie okablowania oraz instalacji elektrycznych</w:t>
      </w:r>
    </w:p>
    <w:p w14:paraId="29F65EF0" w14:textId="77777777" w:rsidR="00A41B69" w:rsidRPr="00A41B69"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lastRenderedPageBreak/>
        <w:t>45311100-1 Roboty w zakresie okablowania elektrycznego</w:t>
      </w:r>
    </w:p>
    <w:p w14:paraId="6BA4E245" w14:textId="77777777" w:rsidR="00A41B69" w:rsidRPr="00A41B69"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t>45311200-2 Roboty w zakresie instalacji elektrycznych</w:t>
      </w:r>
    </w:p>
    <w:p w14:paraId="2F895D0A" w14:textId="77777777" w:rsidR="00A41B69" w:rsidRPr="00A41B69"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t>45312310-3 Ochrona odgromowa</w:t>
      </w:r>
    </w:p>
    <w:p w14:paraId="43C318BB" w14:textId="77777777" w:rsidR="00A41B69" w:rsidRPr="00A41B69"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t>45312311-0 Montaż instalacji piorunochronnej</w:t>
      </w:r>
    </w:p>
    <w:p w14:paraId="2E989E71" w14:textId="77777777" w:rsidR="00A41B69" w:rsidRPr="002907BD" w:rsidRDefault="00A41B69" w:rsidP="00A41B69">
      <w:pPr>
        <w:tabs>
          <w:tab w:val="left" w:pos="705"/>
          <w:tab w:val="right" w:leader="dot" w:pos="9075"/>
        </w:tabs>
        <w:autoSpaceDE w:val="0"/>
        <w:autoSpaceDN w:val="0"/>
        <w:adjustRightInd w:val="0"/>
        <w:spacing w:before="45" w:after="45"/>
        <w:ind w:left="705"/>
        <w:jc w:val="both"/>
        <w:rPr>
          <w:rFonts w:ascii="Arial Narrow" w:hAnsi="Arial Narrow"/>
          <w:noProof/>
          <w:sz w:val="20"/>
          <w:szCs w:val="20"/>
          <w:lang w:val="x-none"/>
        </w:rPr>
      </w:pPr>
      <w:r w:rsidRPr="00A41B69">
        <w:rPr>
          <w:rFonts w:ascii="Arial Narrow" w:hAnsi="Arial Narrow"/>
          <w:noProof/>
          <w:sz w:val="20"/>
          <w:szCs w:val="20"/>
          <w:lang w:val="x-none"/>
        </w:rPr>
        <w:t>45317300-5 Elektryczne elektrycznych urządzeń rozdzielczych</w:t>
      </w:r>
    </w:p>
    <w:p w14:paraId="0B39AC9D"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33" w:name="_Toc140631294"/>
      <w:bookmarkStart w:id="34" w:name="_Toc140631481"/>
      <w:bookmarkStart w:id="35" w:name="_Toc185209917"/>
      <w:bookmarkStart w:id="36" w:name="_Toc161763865"/>
      <w:r w:rsidRPr="0047555D">
        <w:rPr>
          <w:rFonts w:ascii="Arial Narrow" w:hAnsi="Arial Narrow" w:cs="Times New Roman"/>
          <w:i w:val="0"/>
          <w:iCs w:val="0"/>
          <w:color w:val="000000"/>
          <w:sz w:val="20"/>
          <w:szCs w:val="20"/>
        </w:rPr>
        <w:t>Ogólne wymagania dotyczące robót</w:t>
      </w:r>
      <w:bookmarkEnd w:id="33"/>
      <w:bookmarkEnd w:id="34"/>
      <w:bookmarkEnd w:id="35"/>
      <w:bookmarkEnd w:id="36"/>
    </w:p>
    <w:p w14:paraId="3E9FB251" w14:textId="77777777" w:rsidR="00312A4F" w:rsidRPr="0047555D" w:rsidRDefault="007C4F43" w:rsidP="00312A4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robót jest odpowiedzialny za jakość ich wykona</w:t>
      </w:r>
      <w:r w:rsidRPr="0047555D">
        <w:rPr>
          <w:rFonts w:ascii="Arial Narrow" w:hAnsi="Arial Narrow"/>
          <w:noProof/>
          <w:sz w:val="20"/>
          <w:szCs w:val="20"/>
          <w:lang w:val="x-none"/>
        </w:rPr>
        <w:t>nia oraz za ich zgodność z </w:t>
      </w:r>
      <w:r w:rsidR="00312A4F" w:rsidRPr="0047555D">
        <w:rPr>
          <w:rFonts w:ascii="Arial Narrow" w:hAnsi="Arial Narrow"/>
          <w:noProof/>
          <w:sz w:val="20"/>
          <w:szCs w:val="20"/>
          <w:lang w:val="x-none"/>
        </w:rPr>
        <w:t xml:space="preserve">dokumentacją projektową, </w:t>
      </w:r>
      <w:r w:rsidR="007A4D73" w:rsidRPr="0047555D">
        <w:rPr>
          <w:rFonts w:ascii="Arial Narrow" w:hAnsi="Arial Narrow"/>
          <w:noProof/>
          <w:sz w:val="20"/>
          <w:szCs w:val="20"/>
          <w:lang w:val="x-none"/>
        </w:rPr>
        <w:t xml:space="preserve">ST, </w:t>
      </w:r>
      <w:r w:rsidR="00E73839" w:rsidRPr="0047555D">
        <w:rPr>
          <w:rFonts w:ascii="Arial Narrow" w:hAnsi="Arial Narrow"/>
          <w:noProof/>
          <w:sz w:val="20"/>
          <w:szCs w:val="20"/>
          <w:lang w:val="x-none"/>
        </w:rPr>
        <w:t>SST i </w:t>
      </w:r>
      <w:r w:rsidR="00312A4F" w:rsidRPr="0047555D">
        <w:rPr>
          <w:rFonts w:ascii="Arial Narrow" w:hAnsi="Arial Narrow"/>
          <w:noProof/>
          <w:sz w:val="20"/>
          <w:szCs w:val="20"/>
          <w:lang w:val="x-none"/>
        </w:rPr>
        <w:t>poleceniami Inspektora nadzoru.</w:t>
      </w:r>
    </w:p>
    <w:p w14:paraId="0F889882"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37" w:name="_Toc140631295"/>
      <w:bookmarkStart w:id="38" w:name="_Toc140631482"/>
      <w:bookmarkStart w:id="39" w:name="_Toc185209918"/>
      <w:bookmarkStart w:id="40" w:name="_Toc161763866"/>
      <w:r w:rsidRPr="0047555D">
        <w:rPr>
          <w:rFonts w:ascii="Arial Narrow" w:hAnsi="Arial Narrow" w:cs="Times New Roman"/>
          <w:b/>
          <w:color w:val="000000"/>
          <w:sz w:val="20"/>
        </w:rPr>
        <w:t>Przekazanie terenu budowy</w:t>
      </w:r>
      <w:bookmarkEnd w:id="37"/>
      <w:bookmarkEnd w:id="38"/>
      <w:bookmarkEnd w:id="39"/>
      <w:bookmarkEnd w:id="40"/>
    </w:p>
    <w:p w14:paraId="064F66DB"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Zamawiający, w terminie określonym w dokumentach umowy przekaże Wykonawcy teren budowy wraz ze wszystkimi wymaganymi uzgodnieniami prawnymi i administracyjnymi, przekaże dziennik budowy oraz dwa egzempl</w:t>
      </w:r>
      <w:r w:rsidR="00B970F4" w:rsidRPr="0047555D">
        <w:rPr>
          <w:rFonts w:ascii="Arial Narrow" w:hAnsi="Arial Narrow"/>
          <w:noProof/>
          <w:sz w:val="20"/>
          <w:szCs w:val="20"/>
          <w:lang w:val="x-none"/>
        </w:rPr>
        <w:t>arze dokumentacji projektowej i </w:t>
      </w:r>
      <w:r w:rsidR="00312A4F" w:rsidRPr="0047555D">
        <w:rPr>
          <w:rFonts w:ascii="Arial Narrow" w:hAnsi="Arial Narrow"/>
          <w:noProof/>
          <w:sz w:val="20"/>
          <w:szCs w:val="20"/>
          <w:lang w:val="x-none"/>
        </w:rPr>
        <w:t xml:space="preserve">dwa komplety </w:t>
      </w:r>
      <w:r w:rsidR="007A4D73" w:rsidRPr="0047555D">
        <w:rPr>
          <w:rFonts w:ascii="Arial Narrow" w:hAnsi="Arial Narrow"/>
          <w:noProof/>
          <w:sz w:val="20"/>
          <w:szCs w:val="20"/>
          <w:lang w:val="x-none"/>
        </w:rPr>
        <w:t xml:space="preserve">ST oraz </w:t>
      </w:r>
      <w:r w:rsidR="00312A4F" w:rsidRPr="0047555D">
        <w:rPr>
          <w:rFonts w:ascii="Arial Narrow" w:hAnsi="Arial Narrow"/>
          <w:noProof/>
          <w:sz w:val="20"/>
          <w:szCs w:val="20"/>
          <w:lang w:val="x-none"/>
        </w:rPr>
        <w:t>SST.</w:t>
      </w:r>
    </w:p>
    <w:p w14:paraId="2F2998CE"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41" w:name="_Toc140631296"/>
      <w:bookmarkStart w:id="42" w:name="_Toc140631483"/>
      <w:bookmarkStart w:id="43" w:name="_Toc185209919"/>
      <w:bookmarkStart w:id="44" w:name="_Toc161763867"/>
      <w:r w:rsidRPr="0047555D">
        <w:rPr>
          <w:rFonts w:ascii="Arial Narrow" w:hAnsi="Arial Narrow" w:cs="Times New Roman"/>
          <w:b/>
          <w:color w:val="000000"/>
          <w:sz w:val="20"/>
        </w:rPr>
        <w:t>Dokumentacja projektowa</w:t>
      </w:r>
      <w:bookmarkEnd w:id="41"/>
      <w:bookmarkEnd w:id="42"/>
      <w:bookmarkEnd w:id="43"/>
      <w:bookmarkEnd w:id="44"/>
    </w:p>
    <w:p w14:paraId="69D7E7FB" w14:textId="77777777" w:rsidR="00312A4F" w:rsidRPr="0047555D" w:rsidRDefault="007C4F43" w:rsidP="002C5C02">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Przekazana dokumentacja projektowa ma zawierać opis</w:t>
      </w:r>
      <w:r w:rsidRPr="0047555D">
        <w:rPr>
          <w:rFonts w:ascii="Arial Narrow" w:hAnsi="Arial Narrow"/>
          <w:noProof/>
          <w:sz w:val="20"/>
          <w:szCs w:val="20"/>
          <w:lang w:val="x-none"/>
        </w:rPr>
        <w:t>, część graficzną, obliczenia i </w:t>
      </w:r>
      <w:r w:rsidR="002C5C02" w:rsidRPr="0047555D">
        <w:rPr>
          <w:rFonts w:ascii="Arial Narrow" w:hAnsi="Arial Narrow"/>
          <w:noProof/>
          <w:sz w:val="20"/>
          <w:szCs w:val="20"/>
          <w:lang w:val="x-none"/>
        </w:rPr>
        <w:t>dokumenty, zgodne z </w:t>
      </w:r>
      <w:r w:rsidR="00312A4F" w:rsidRPr="0047555D">
        <w:rPr>
          <w:rFonts w:ascii="Arial Narrow" w:hAnsi="Arial Narrow"/>
          <w:noProof/>
          <w:sz w:val="20"/>
          <w:szCs w:val="20"/>
          <w:lang w:val="x-none"/>
        </w:rPr>
        <w:t>wykazem podanym w szczegółowych warunkach umowy, uwzględniającym podział</w:t>
      </w:r>
      <w:r w:rsidR="001903B4" w:rsidRPr="0047555D">
        <w:rPr>
          <w:rFonts w:ascii="Arial Narrow" w:hAnsi="Arial Narrow"/>
          <w:noProof/>
          <w:sz w:val="20"/>
          <w:szCs w:val="20"/>
          <w:lang w:val="x-none"/>
        </w:rPr>
        <w:t xml:space="preserve"> </w:t>
      </w:r>
      <w:r w:rsidR="00312A4F" w:rsidRPr="0047555D">
        <w:rPr>
          <w:rFonts w:ascii="Arial Narrow" w:hAnsi="Arial Narrow"/>
          <w:noProof/>
          <w:sz w:val="20"/>
          <w:szCs w:val="20"/>
          <w:lang w:val="x-none"/>
        </w:rPr>
        <w:t xml:space="preserve"> na dokumentację projektową:</w:t>
      </w:r>
    </w:p>
    <w:p w14:paraId="1AEB7D8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dostarczoną przez Zamawiającego,</w:t>
      </w:r>
    </w:p>
    <w:p w14:paraId="573B4263"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sporządzoną przez Wykonawcę.</w:t>
      </w:r>
    </w:p>
    <w:p w14:paraId="176EBF76"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45" w:name="_Toc140631297"/>
      <w:bookmarkStart w:id="46" w:name="_Toc140631484"/>
      <w:bookmarkStart w:id="47" w:name="_Toc185209920"/>
      <w:bookmarkStart w:id="48" w:name="_Toc161763868"/>
      <w:r w:rsidRPr="0047555D">
        <w:rPr>
          <w:rFonts w:ascii="Arial Narrow" w:hAnsi="Arial Narrow" w:cs="Times New Roman"/>
          <w:b/>
          <w:color w:val="000000"/>
          <w:sz w:val="20"/>
        </w:rPr>
        <w:t>Zgodność robót z dokumentacją projektową</w:t>
      </w:r>
      <w:r w:rsidR="00212F6A" w:rsidRPr="0047555D">
        <w:rPr>
          <w:rFonts w:ascii="Arial Narrow" w:hAnsi="Arial Narrow" w:cs="Times New Roman"/>
          <w:b/>
          <w:color w:val="000000"/>
          <w:sz w:val="20"/>
        </w:rPr>
        <w:t>,</w:t>
      </w:r>
      <w:r w:rsidRPr="0047555D">
        <w:rPr>
          <w:rFonts w:ascii="Arial Narrow" w:hAnsi="Arial Narrow" w:cs="Times New Roman"/>
          <w:b/>
          <w:color w:val="000000"/>
          <w:sz w:val="20"/>
        </w:rPr>
        <w:t xml:space="preserve"> </w:t>
      </w:r>
      <w:r w:rsidR="00212F6A" w:rsidRPr="0047555D">
        <w:rPr>
          <w:rFonts w:ascii="Arial Narrow" w:hAnsi="Arial Narrow" w:cs="Times New Roman"/>
          <w:b/>
          <w:color w:val="000000"/>
          <w:sz w:val="20"/>
        </w:rPr>
        <w:t xml:space="preserve">ST </w:t>
      </w:r>
      <w:r w:rsidRPr="0047555D">
        <w:rPr>
          <w:rFonts w:ascii="Arial Narrow" w:hAnsi="Arial Narrow" w:cs="Times New Roman"/>
          <w:b/>
          <w:color w:val="000000"/>
          <w:sz w:val="20"/>
        </w:rPr>
        <w:t>i SST</w:t>
      </w:r>
      <w:bookmarkEnd w:id="45"/>
      <w:bookmarkEnd w:id="46"/>
      <w:bookmarkEnd w:id="47"/>
      <w:bookmarkEnd w:id="48"/>
    </w:p>
    <w:p w14:paraId="0EB3D023"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 xml:space="preserve">Dokumentacja projektowa, </w:t>
      </w:r>
      <w:r w:rsidR="00212F6A" w:rsidRPr="0047555D">
        <w:rPr>
          <w:rFonts w:ascii="Arial Narrow" w:hAnsi="Arial Narrow"/>
          <w:noProof/>
          <w:sz w:val="20"/>
          <w:szCs w:val="20"/>
          <w:lang w:val="x-none"/>
        </w:rPr>
        <w:t xml:space="preserve">ST, </w:t>
      </w:r>
      <w:r w:rsidR="00312A4F" w:rsidRPr="0047555D">
        <w:rPr>
          <w:rFonts w:ascii="Arial Narrow" w:hAnsi="Arial Narrow"/>
          <w:noProof/>
          <w:sz w:val="20"/>
          <w:szCs w:val="20"/>
          <w:lang w:val="x-none"/>
        </w:rPr>
        <w:t>SST oraz dodatkowe dokumenty przekazane Wykonawcy przez Inspektora nadzoru stanowią załączniki do umowy, a wymagania wy</w:t>
      </w:r>
      <w:r w:rsidR="00565872" w:rsidRPr="0047555D">
        <w:rPr>
          <w:rFonts w:ascii="Arial Narrow" w:hAnsi="Arial Narrow"/>
          <w:noProof/>
          <w:sz w:val="20"/>
          <w:szCs w:val="20"/>
          <w:lang w:val="x-none"/>
        </w:rPr>
        <w:t>szczególnione w choćby jednym z </w:t>
      </w:r>
      <w:r w:rsidR="00312A4F" w:rsidRPr="0047555D">
        <w:rPr>
          <w:rFonts w:ascii="Arial Narrow" w:hAnsi="Arial Narrow"/>
          <w:noProof/>
          <w:sz w:val="20"/>
          <w:szCs w:val="20"/>
          <w:lang w:val="x-none"/>
        </w:rPr>
        <w:t>nich są obowiązujące dla Wykonawcy tak, jakby zawar</w:t>
      </w:r>
      <w:r w:rsidR="00B970F4" w:rsidRPr="0047555D">
        <w:rPr>
          <w:rFonts w:ascii="Arial Narrow" w:hAnsi="Arial Narrow"/>
          <w:noProof/>
          <w:sz w:val="20"/>
          <w:szCs w:val="20"/>
          <w:lang w:val="x-none"/>
        </w:rPr>
        <w:t>te były w </w:t>
      </w:r>
      <w:r w:rsidR="00312A4F" w:rsidRPr="0047555D">
        <w:rPr>
          <w:rFonts w:ascii="Arial Narrow" w:hAnsi="Arial Narrow"/>
          <w:noProof/>
          <w:sz w:val="20"/>
          <w:szCs w:val="20"/>
          <w:lang w:val="x-none"/>
        </w:rPr>
        <w:t>całej dokumentacji.</w:t>
      </w:r>
    </w:p>
    <w:p w14:paraId="23448005"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 przypadku rozbieżności w ustaleniach poszczególnych dokumentów obowiązuje kole</w:t>
      </w:r>
      <w:r w:rsidR="00215302" w:rsidRPr="0047555D">
        <w:rPr>
          <w:rFonts w:ascii="Arial Narrow" w:hAnsi="Arial Narrow"/>
          <w:noProof/>
          <w:sz w:val="20"/>
          <w:szCs w:val="20"/>
          <w:lang w:val="x-none"/>
        </w:rPr>
        <w:t>jność ich ważności wymieniona w</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„Ogólnych warunkach umowy”.</w:t>
      </w:r>
      <w:r w:rsidRPr="0047555D">
        <w:rPr>
          <w:rFonts w:ascii="Arial Narrow" w:hAnsi="Arial Narrow"/>
          <w:noProof/>
          <w:sz w:val="20"/>
          <w:szCs w:val="20"/>
          <w:lang w:val="x-none"/>
        </w:rPr>
        <w:t xml:space="preserve"> </w:t>
      </w:r>
    </w:p>
    <w:p w14:paraId="15F0073A"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nie może wykorzystywać błędów lub opuszczeń</w:t>
      </w:r>
      <w:r w:rsidR="00565872" w:rsidRPr="0047555D">
        <w:rPr>
          <w:rFonts w:ascii="Arial Narrow" w:hAnsi="Arial Narrow"/>
          <w:noProof/>
          <w:sz w:val="20"/>
          <w:szCs w:val="20"/>
          <w:lang w:val="x-none"/>
        </w:rPr>
        <w:t xml:space="preserve"> w dokumentach kontraktowych, a </w:t>
      </w:r>
      <w:r w:rsidR="00312A4F" w:rsidRPr="0047555D">
        <w:rPr>
          <w:rFonts w:ascii="Arial Narrow" w:hAnsi="Arial Narrow"/>
          <w:noProof/>
          <w:sz w:val="20"/>
          <w:szCs w:val="20"/>
          <w:lang w:val="x-none"/>
        </w:rPr>
        <w:t>o ich wykryciu winien natychmiast powiadomić Inspektora nadzoru, który dokona odpowiednich zmian i poprawek.</w:t>
      </w:r>
    </w:p>
    <w:p w14:paraId="3451F385"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 przypadku stwierdzenia ewentualnych rozbieżności podane na rysunku wielkości liczbowe wymiarów są ważniejsze od odczytu ze skali rysunków.</w:t>
      </w:r>
    </w:p>
    <w:p w14:paraId="46F7F8AD"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Wszystkie wykonane roboty i dostarczone materiały mają być zgodne z dokumentacją projektową</w:t>
      </w:r>
      <w:r w:rsidR="00212F6A" w:rsidRPr="0047555D">
        <w:rPr>
          <w:rFonts w:ascii="Arial Narrow" w:hAnsi="Arial Narrow"/>
          <w:noProof/>
          <w:sz w:val="20"/>
          <w:szCs w:val="20"/>
          <w:lang w:val="x-none"/>
        </w:rPr>
        <w:t>, ST</w:t>
      </w:r>
      <w:r w:rsidR="00312A4F" w:rsidRPr="0047555D">
        <w:rPr>
          <w:rFonts w:ascii="Arial Narrow" w:hAnsi="Arial Narrow"/>
          <w:noProof/>
          <w:sz w:val="20"/>
          <w:szCs w:val="20"/>
          <w:lang w:val="x-none"/>
        </w:rPr>
        <w:t xml:space="preserve"> i SST.</w:t>
      </w:r>
      <w:r w:rsidRPr="0047555D">
        <w:rPr>
          <w:rFonts w:ascii="Arial Narrow" w:hAnsi="Arial Narrow"/>
          <w:noProof/>
          <w:sz w:val="20"/>
          <w:szCs w:val="20"/>
          <w:lang w:val="x-none"/>
        </w:rPr>
        <w:t xml:space="preserve"> </w:t>
      </w:r>
    </w:p>
    <w:p w14:paraId="320BEA01"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Wielkości określone w dokumentacji projektowej</w:t>
      </w:r>
      <w:r w:rsidR="00212F6A" w:rsidRPr="0047555D">
        <w:rPr>
          <w:rFonts w:ascii="Arial Narrow" w:hAnsi="Arial Narrow"/>
          <w:noProof/>
          <w:sz w:val="20"/>
          <w:szCs w:val="20"/>
          <w:lang w:val="x-none"/>
        </w:rPr>
        <w:t>, ST</w:t>
      </w:r>
      <w:r w:rsidR="00312A4F" w:rsidRPr="0047555D">
        <w:rPr>
          <w:rFonts w:ascii="Arial Narrow" w:hAnsi="Arial Narrow"/>
          <w:noProof/>
          <w:sz w:val="20"/>
          <w:szCs w:val="20"/>
          <w:lang w:val="x-none"/>
        </w:rPr>
        <w:t xml:space="preserve"> i w SST będą uważane za wartości docelowe, od których dopuszczalne są odchylenia w ramach określonego przedziału tolerancji. Cechy materiałów i elementów budowli muszą być jednorodne i wykazywać zgodność z</w:t>
      </w:r>
      <w:r w:rsidRPr="0047555D">
        <w:rPr>
          <w:rFonts w:ascii="Arial Narrow" w:hAnsi="Arial Narrow"/>
          <w:noProof/>
          <w:sz w:val="20"/>
          <w:szCs w:val="20"/>
          <w:lang w:val="x-none"/>
        </w:rPr>
        <w:t> </w:t>
      </w:r>
      <w:r w:rsidR="00312A4F" w:rsidRPr="0047555D">
        <w:rPr>
          <w:rFonts w:ascii="Arial Narrow" w:hAnsi="Arial Narrow"/>
          <w:noProof/>
          <w:sz w:val="20"/>
          <w:szCs w:val="20"/>
          <w:lang w:val="x-none"/>
        </w:rPr>
        <w:t>określonymi wymaganiami, a rozrzuty tych cech nie mogą przekraczać dopuszczalnego przedziału tolerancji.</w:t>
      </w:r>
      <w:r w:rsidRPr="0047555D">
        <w:rPr>
          <w:rFonts w:ascii="Arial Narrow" w:hAnsi="Arial Narrow"/>
          <w:noProof/>
          <w:sz w:val="20"/>
          <w:szCs w:val="20"/>
          <w:lang w:val="x-none"/>
        </w:rPr>
        <w:t xml:space="preserve"> </w:t>
      </w:r>
    </w:p>
    <w:p w14:paraId="0E1CE416" w14:textId="77777777" w:rsidR="00312A4F"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 przypadku, gdy dostarczane materiały lub wykonane roboty nie będą zgodne z</w:t>
      </w:r>
      <w:r w:rsidRPr="0047555D">
        <w:rPr>
          <w:rFonts w:ascii="Arial Narrow" w:hAnsi="Arial Narrow"/>
          <w:noProof/>
          <w:sz w:val="20"/>
          <w:szCs w:val="20"/>
          <w:lang w:val="x-none"/>
        </w:rPr>
        <w:t> </w:t>
      </w:r>
      <w:r w:rsidR="00312A4F" w:rsidRPr="0047555D">
        <w:rPr>
          <w:rFonts w:ascii="Arial Narrow" w:hAnsi="Arial Narrow"/>
          <w:noProof/>
          <w:sz w:val="20"/>
          <w:szCs w:val="20"/>
          <w:lang w:val="x-none"/>
        </w:rPr>
        <w:t>dokumentacją projektową</w:t>
      </w:r>
      <w:r w:rsidR="00212F6A" w:rsidRPr="0047555D">
        <w:rPr>
          <w:rFonts w:ascii="Arial Narrow" w:hAnsi="Arial Narrow"/>
          <w:noProof/>
          <w:sz w:val="20"/>
          <w:szCs w:val="20"/>
          <w:lang w:val="x-none"/>
        </w:rPr>
        <w:t>, ST</w:t>
      </w:r>
      <w:r w:rsidR="00312A4F" w:rsidRPr="0047555D">
        <w:rPr>
          <w:rFonts w:ascii="Arial Narrow" w:hAnsi="Arial Narrow"/>
          <w:noProof/>
          <w:sz w:val="20"/>
          <w:szCs w:val="20"/>
          <w:lang w:val="x-none"/>
        </w:rPr>
        <w:t xml:space="preserve"> lub SST i</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mają wpływ na niezadowalającą jakość elementu budowli, to takie materia</w:t>
      </w:r>
      <w:r w:rsidR="007378D4" w:rsidRPr="0047555D">
        <w:rPr>
          <w:rFonts w:ascii="Arial Narrow" w:hAnsi="Arial Narrow"/>
          <w:noProof/>
          <w:sz w:val="20"/>
          <w:szCs w:val="20"/>
          <w:lang w:val="x-none"/>
        </w:rPr>
        <w:t>ły zostaną zastą</w:t>
      </w:r>
      <w:smartTag w:uri="urn:schemas-microsoft-com:office:smarttags" w:element="PersonName">
        <w:r w:rsidR="007378D4" w:rsidRPr="0047555D">
          <w:rPr>
            <w:rFonts w:ascii="Arial Narrow" w:hAnsi="Arial Narrow"/>
            <w:noProof/>
            <w:sz w:val="20"/>
            <w:szCs w:val="20"/>
            <w:lang w:val="x-none"/>
          </w:rPr>
          <w:t>pion</w:t>
        </w:r>
      </w:smartTag>
      <w:r w:rsidR="007378D4" w:rsidRPr="0047555D">
        <w:rPr>
          <w:rFonts w:ascii="Arial Narrow" w:hAnsi="Arial Narrow"/>
          <w:noProof/>
          <w:sz w:val="20"/>
          <w:szCs w:val="20"/>
          <w:lang w:val="x-none"/>
        </w:rPr>
        <w:t>e innymi, a </w:t>
      </w:r>
      <w:r w:rsidR="002811F1" w:rsidRPr="0047555D">
        <w:rPr>
          <w:rFonts w:ascii="Arial Narrow" w:hAnsi="Arial Narrow"/>
          <w:noProof/>
          <w:sz w:val="20"/>
          <w:szCs w:val="20"/>
          <w:lang w:val="x-none"/>
        </w:rPr>
        <w:t>elementy budowli rozebrane i </w:t>
      </w:r>
      <w:r w:rsidR="00312A4F" w:rsidRPr="0047555D">
        <w:rPr>
          <w:rFonts w:ascii="Arial Narrow" w:hAnsi="Arial Narrow"/>
          <w:noProof/>
          <w:sz w:val="20"/>
          <w:szCs w:val="20"/>
          <w:lang w:val="x-none"/>
        </w:rPr>
        <w:t>wykonane ponownie na koszt wykonawcy.</w:t>
      </w:r>
    </w:p>
    <w:p w14:paraId="0566CA8E" w14:textId="77777777" w:rsidR="00283ADF" w:rsidRPr="0047555D" w:rsidRDefault="00283ADF" w:rsidP="00647E17">
      <w:pPr>
        <w:pStyle w:val="Nagwek3"/>
        <w:numPr>
          <w:ilvl w:val="2"/>
          <w:numId w:val="10"/>
        </w:numPr>
        <w:spacing w:before="120" w:after="120"/>
        <w:ind w:left="1644" w:hanging="1077"/>
        <w:rPr>
          <w:rFonts w:ascii="Arial Narrow" w:hAnsi="Arial Narrow" w:cs="Times New Roman"/>
          <w:b/>
          <w:color w:val="000000"/>
          <w:sz w:val="20"/>
        </w:rPr>
      </w:pPr>
      <w:bookmarkStart w:id="49" w:name="_Toc241041663"/>
      <w:bookmarkStart w:id="50" w:name="_Toc287513372"/>
      <w:bookmarkStart w:id="51" w:name="_Toc386457719"/>
      <w:bookmarkStart w:id="52" w:name="_Toc387221159"/>
      <w:bookmarkStart w:id="53" w:name="_Toc161763869"/>
      <w:r w:rsidRPr="0047555D">
        <w:rPr>
          <w:rFonts w:ascii="Arial Narrow" w:hAnsi="Arial Narrow" w:cs="Times New Roman"/>
          <w:b/>
          <w:color w:val="000000"/>
          <w:sz w:val="20"/>
        </w:rPr>
        <w:t>Organizacja robót budowlanych</w:t>
      </w:r>
      <w:bookmarkEnd w:id="49"/>
      <w:bookmarkEnd w:id="50"/>
      <w:bookmarkEnd w:id="51"/>
      <w:bookmarkEnd w:id="52"/>
      <w:bookmarkEnd w:id="53"/>
    </w:p>
    <w:p w14:paraId="537563A8" w14:textId="77777777" w:rsidR="00283ADF" w:rsidRPr="0047555D" w:rsidRDefault="00283ADF" w:rsidP="00283ADF">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rPr>
        <w:tab/>
      </w:r>
      <w:r w:rsidRPr="0047555D">
        <w:rPr>
          <w:rFonts w:ascii="Arial Narrow" w:hAnsi="Arial Narrow"/>
          <w:noProof/>
          <w:sz w:val="20"/>
          <w:szCs w:val="20"/>
          <w:lang w:val="x-none"/>
        </w:rPr>
        <w:t xml:space="preserve">Wykonawca w porozumieniu z Inwestorem podejmuje decyzję dotyczącą wyznaczenia miejsc dla administracji budowy, składowania materiałów i stacjonowania sprzętu oraz doprowadzenia wody i energii do poszczególnych rejonów (dostawy energii i wody niezbędnych do realizacji inwestycji należy uzgodnić z Inwestorem). </w:t>
      </w:r>
    </w:p>
    <w:p w14:paraId="597CF51A" w14:textId="77777777" w:rsidR="00283ADF" w:rsidRPr="0047555D" w:rsidRDefault="00283ADF" w:rsidP="00283ADF">
      <w:pPr>
        <w:tabs>
          <w:tab w:val="left" w:pos="705"/>
          <w:tab w:val="right" w:leader="dot" w:pos="9075"/>
        </w:tabs>
        <w:autoSpaceDE w:val="0"/>
        <w:autoSpaceDN w:val="0"/>
        <w:adjustRightInd w:val="0"/>
        <w:spacing w:after="45"/>
        <w:jc w:val="both"/>
        <w:rPr>
          <w:rFonts w:ascii="Arial Narrow" w:hAnsi="Arial Narrow"/>
          <w:noProof/>
          <w:sz w:val="20"/>
          <w:szCs w:val="20"/>
        </w:rPr>
      </w:pPr>
      <w:r w:rsidRPr="0047555D">
        <w:rPr>
          <w:rFonts w:ascii="Arial Narrow" w:hAnsi="Arial Narrow"/>
          <w:noProof/>
          <w:sz w:val="20"/>
          <w:szCs w:val="20"/>
        </w:rPr>
        <w:tab/>
      </w:r>
      <w:r w:rsidRPr="0047555D">
        <w:rPr>
          <w:rFonts w:ascii="Arial Narrow" w:hAnsi="Arial Narrow"/>
          <w:noProof/>
          <w:sz w:val="20"/>
          <w:szCs w:val="20"/>
          <w:lang w:val="x-none"/>
        </w:rPr>
        <w:t xml:space="preserve">Wykonawca ponosi także koszty związane z wykorzystaniem mediów, w tym </w:t>
      </w:r>
      <w:r w:rsidRPr="0047555D">
        <w:rPr>
          <w:rFonts w:ascii="Arial Narrow" w:hAnsi="Arial Narrow"/>
          <w:noProof/>
          <w:sz w:val="20"/>
          <w:szCs w:val="20"/>
        </w:rPr>
        <w:tab/>
      </w:r>
      <w:r w:rsidRPr="0047555D">
        <w:rPr>
          <w:rFonts w:ascii="Arial Narrow" w:hAnsi="Arial Narrow"/>
          <w:noProof/>
          <w:sz w:val="20"/>
          <w:szCs w:val="20"/>
          <w:lang w:val="x-none"/>
        </w:rPr>
        <w:t>z zainstalowaniem odpowiednich urządzeń pomiarowych.</w:t>
      </w:r>
    </w:p>
    <w:p w14:paraId="29D3D4D1"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54" w:name="_Toc140631298"/>
      <w:bookmarkStart w:id="55" w:name="_Toc140631485"/>
      <w:bookmarkStart w:id="56" w:name="_Toc185209921"/>
      <w:bookmarkStart w:id="57" w:name="_Toc161763870"/>
      <w:r w:rsidRPr="0047555D">
        <w:rPr>
          <w:rFonts w:ascii="Arial Narrow" w:hAnsi="Arial Narrow" w:cs="Times New Roman"/>
          <w:b/>
          <w:color w:val="000000"/>
          <w:sz w:val="20"/>
        </w:rPr>
        <w:t>Zabezpieczenie terenu budowy</w:t>
      </w:r>
      <w:bookmarkEnd w:id="54"/>
      <w:bookmarkEnd w:id="55"/>
      <w:bookmarkEnd w:id="56"/>
      <w:bookmarkEnd w:id="57"/>
    </w:p>
    <w:p w14:paraId="3E981EC2"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jest zobowiązany do zabezpieczenia terenu budowy w okresie trwania realizacj</w:t>
      </w:r>
      <w:r w:rsidR="00274EA0" w:rsidRPr="0047555D">
        <w:rPr>
          <w:rFonts w:ascii="Arial Narrow" w:hAnsi="Arial Narrow"/>
          <w:noProof/>
          <w:sz w:val="20"/>
          <w:szCs w:val="20"/>
          <w:lang w:val="x-none"/>
        </w:rPr>
        <w:t>i kontraktu aż do zakończenia i </w:t>
      </w:r>
      <w:r w:rsidR="00312A4F" w:rsidRPr="0047555D">
        <w:rPr>
          <w:rFonts w:ascii="Arial Narrow" w:hAnsi="Arial Narrow"/>
          <w:noProof/>
          <w:sz w:val="20"/>
          <w:szCs w:val="20"/>
          <w:lang w:val="x-none"/>
        </w:rPr>
        <w:t>odbioru ostatecznego robót.</w:t>
      </w:r>
    </w:p>
    <w:p w14:paraId="6CE0C13B"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dostarczy, zainstaluje i będzie utrzymywać tymczasowe urządzenia zabezpieczające, w tym: ogrodzenia, poręcze, oświetlenie, sygnały i znaki ostrzegawcze, dozorców, wszelkie inne środki niezbędne do ochro</w:t>
      </w:r>
      <w:r w:rsidR="00274EA0" w:rsidRPr="0047555D">
        <w:rPr>
          <w:rFonts w:ascii="Arial Narrow" w:hAnsi="Arial Narrow"/>
          <w:noProof/>
          <w:sz w:val="20"/>
          <w:szCs w:val="20"/>
          <w:lang w:val="x-none"/>
        </w:rPr>
        <w:t>ny robót, wygody społeczności i </w:t>
      </w:r>
      <w:r w:rsidR="00312A4F" w:rsidRPr="0047555D">
        <w:rPr>
          <w:rFonts w:ascii="Arial Narrow" w:hAnsi="Arial Narrow"/>
          <w:noProof/>
          <w:sz w:val="20"/>
          <w:szCs w:val="20"/>
          <w:lang w:val="x-none"/>
        </w:rPr>
        <w:t>innych.</w:t>
      </w:r>
    </w:p>
    <w:p w14:paraId="0561DC96" w14:textId="77777777" w:rsidR="00312A4F"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Koszt zabezpieczenia terenu budowy nie podlega odrębnej zapłacie i przyjmuje się, że jest włączony w cenę umowną.</w:t>
      </w:r>
    </w:p>
    <w:p w14:paraId="16582C8E"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58" w:name="_Toc140631299"/>
      <w:bookmarkStart w:id="59" w:name="_Toc140631486"/>
      <w:bookmarkStart w:id="60" w:name="_Toc185209922"/>
      <w:bookmarkStart w:id="61" w:name="_Toc161763871"/>
      <w:r w:rsidRPr="0047555D">
        <w:rPr>
          <w:rFonts w:ascii="Arial Narrow" w:hAnsi="Arial Narrow" w:cs="Times New Roman"/>
          <w:b/>
          <w:color w:val="000000"/>
          <w:sz w:val="20"/>
        </w:rPr>
        <w:t>Ochrona środowiska w czasie wykonywania robót</w:t>
      </w:r>
      <w:bookmarkEnd w:id="58"/>
      <w:bookmarkEnd w:id="59"/>
      <w:bookmarkEnd w:id="60"/>
      <w:bookmarkEnd w:id="61"/>
    </w:p>
    <w:p w14:paraId="4FB1F0B1" w14:textId="77777777" w:rsidR="00312A4F" w:rsidRPr="0047555D" w:rsidRDefault="007C4F43" w:rsidP="00312A4F">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ma obowiązek znać i stosować w czasie prowadzenia robót wszelkie przepisy dotyczące ochrony środowiska naturalnego.</w:t>
      </w:r>
    </w:p>
    <w:p w14:paraId="786B9D79" w14:textId="77777777" w:rsidR="00312A4F" w:rsidRPr="0047555D" w:rsidRDefault="00274EA0" w:rsidP="00312A4F">
      <w:pPr>
        <w:tabs>
          <w:tab w:val="left" w:pos="420"/>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 okresie trwania budowy i wykonywania robót wykończeniowych Wykonawca będzie:</w:t>
      </w:r>
    </w:p>
    <w:p w14:paraId="53852FBB" w14:textId="77777777" w:rsidR="00312A4F" w:rsidRPr="0047555D" w:rsidRDefault="00312A4F" w:rsidP="00E56408">
      <w:pPr>
        <w:tabs>
          <w:tab w:val="left" w:pos="705"/>
          <w:tab w:val="right" w:leader="dot" w:pos="9075"/>
        </w:tabs>
        <w:autoSpaceDE w:val="0"/>
        <w:autoSpaceDN w:val="0"/>
        <w:adjustRightInd w:val="0"/>
        <w:spacing w:before="45" w:after="45"/>
        <w:ind w:left="570" w:hanging="285"/>
        <w:jc w:val="both"/>
        <w:rPr>
          <w:rFonts w:ascii="Arial Narrow" w:hAnsi="Arial Narrow"/>
          <w:noProof/>
          <w:sz w:val="20"/>
          <w:szCs w:val="20"/>
          <w:lang w:val="x-none"/>
        </w:rPr>
      </w:pPr>
      <w:r w:rsidRPr="0047555D">
        <w:rPr>
          <w:rFonts w:ascii="Arial Narrow" w:hAnsi="Arial Narrow"/>
          <w:noProof/>
          <w:sz w:val="20"/>
          <w:szCs w:val="20"/>
          <w:lang w:val="x-none"/>
        </w:rPr>
        <w:lastRenderedPageBreak/>
        <w:t>a) utrzymywać teren budowy i wykopy w stanie bez wody stojącej,</w:t>
      </w:r>
    </w:p>
    <w:p w14:paraId="3784EDAE" w14:textId="77777777" w:rsidR="00312A4F" w:rsidRPr="0047555D" w:rsidRDefault="00312A4F" w:rsidP="00E56408">
      <w:pPr>
        <w:tabs>
          <w:tab w:val="left" w:pos="705"/>
          <w:tab w:val="right" w:leader="dot" w:pos="9075"/>
        </w:tabs>
        <w:autoSpaceDE w:val="0"/>
        <w:autoSpaceDN w:val="0"/>
        <w:adjustRightInd w:val="0"/>
        <w:spacing w:before="45" w:after="45"/>
        <w:ind w:left="570" w:hanging="285"/>
        <w:jc w:val="both"/>
        <w:rPr>
          <w:rFonts w:ascii="Arial Narrow" w:hAnsi="Arial Narrow"/>
          <w:noProof/>
          <w:sz w:val="20"/>
          <w:szCs w:val="20"/>
          <w:lang w:val="x-none"/>
        </w:rPr>
      </w:pPr>
      <w:r w:rsidRPr="0047555D">
        <w:rPr>
          <w:rFonts w:ascii="Arial Narrow" w:hAnsi="Arial Narrow"/>
          <w:noProof/>
          <w:sz w:val="20"/>
          <w:szCs w:val="20"/>
          <w:lang w:val="x-none"/>
        </w:rPr>
        <w:t>b) podejmować wszelkie konieczne kroki mające na celu stosowanie się do przepisów i norm do</w:t>
      </w:r>
      <w:r w:rsidR="00274EA0" w:rsidRPr="0047555D">
        <w:rPr>
          <w:rFonts w:ascii="Arial Narrow" w:hAnsi="Arial Narrow"/>
          <w:noProof/>
          <w:sz w:val="20"/>
          <w:szCs w:val="20"/>
          <w:lang w:val="x-none"/>
        </w:rPr>
        <w:t xml:space="preserve">tyczących ochrony środowiska na </w:t>
      </w:r>
      <w:r w:rsidRPr="0047555D">
        <w:rPr>
          <w:rFonts w:ascii="Arial Narrow" w:hAnsi="Arial Narrow"/>
          <w:noProof/>
          <w:sz w:val="20"/>
          <w:szCs w:val="20"/>
          <w:lang w:val="x-none"/>
        </w:rPr>
        <w:t>terenie i wokół terenu budowy oraz będzie unikać uszkodzeń lub uciążliwości dla o</w:t>
      </w:r>
      <w:r w:rsidR="00215302" w:rsidRPr="0047555D">
        <w:rPr>
          <w:rFonts w:ascii="Arial Narrow" w:hAnsi="Arial Narrow"/>
          <w:noProof/>
          <w:sz w:val="20"/>
          <w:szCs w:val="20"/>
          <w:lang w:val="x-none"/>
        </w:rPr>
        <w:t>sób lub własności społecznej, a</w:t>
      </w:r>
      <w:r w:rsidR="00215302" w:rsidRPr="0047555D">
        <w:rPr>
          <w:rFonts w:ascii="Arial Narrow" w:hAnsi="Arial Narrow"/>
          <w:noProof/>
          <w:sz w:val="20"/>
          <w:szCs w:val="20"/>
        </w:rPr>
        <w:t> </w:t>
      </w:r>
      <w:r w:rsidRPr="0047555D">
        <w:rPr>
          <w:rFonts w:ascii="Arial Narrow" w:hAnsi="Arial Narrow"/>
          <w:noProof/>
          <w:sz w:val="20"/>
          <w:szCs w:val="20"/>
          <w:lang w:val="x-none"/>
        </w:rPr>
        <w:t>wynikających ze skażenia, hałasu lub innych przyczyn powstałych w następstwie jego sposobu działania.</w:t>
      </w:r>
    </w:p>
    <w:p w14:paraId="019EF066" w14:textId="77777777" w:rsidR="00312A4F" w:rsidRPr="0047555D" w:rsidRDefault="00312A4F" w:rsidP="00312A4F">
      <w:pPr>
        <w:tabs>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Stosując się do tych wymagań, Wykonawca będzie miał szczególny wzgląd na:</w:t>
      </w:r>
    </w:p>
    <w:p w14:paraId="497937C5"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lokalizację baz, warsztatów, magazynów, składowisk, ukopów i dróg dojazdowych,</w:t>
      </w:r>
    </w:p>
    <w:p w14:paraId="4A5D5BAE"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środki ostrożności i zabezpieczenia przed:</w:t>
      </w:r>
    </w:p>
    <w:p w14:paraId="7A9302B7" w14:textId="77777777" w:rsidR="00312A4F" w:rsidRPr="0047555D" w:rsidRDefault="00312A4F" w:rsidP="00312A4F">
      <w:pPr>
        <w:tabs>
          <w:tab w:val="left" w:pos="705"/>
          <w:tab w:val="right" w:leader="dot" w:pos="9075"/>
        </w:tabs>
        <w:autoSpaceDE w:val="0"/>
        <w:autoSpaceDN w:val="0"/>
        <w:adjustRightInd w:val="0"/>
        <w:spacing w:before="45" w:after="45"/>
        <w:ind w:left="570" w:hanging="285"/>
        <w:jc w:val="both"/>
        <w:rPr>
          <w:rFonts w:ascii="Arial Narrow" w:hAnsi="Arial Narrow"/>
          <w:noProof/>
          <w:sz w:val="20"/>
          <w:szCs w:val="20"/>
          <w:lang w:val="x-none"/>
        </w:rPr>
      </w:pPr>
      <w:r w:rsidRPr="0047555D">
        <w:rPr>
          <w:rFonts w:ascii="Arial Narrow" w:hAnsi="Arial Narrow"/>
          <w:noProof/>
          <w:sz w:val="20"/>
          <w:szCs w:val="20"/>
          <w:lang w:val="x-none"/>
        </w:rPr>
        <w:t>a) zanieczyszczeniem zbiorników i cieków wodnych pyłami lub substancjami toksycznymi,</w:t>
      </w:r>
    </w:p>
    <w:p w14:paraId="74DC24E2" w14:textId="77777777" w:rsidR="00312A4F" w:rsidRPr="0047555D" w:rsidRDefault="00312A4F" w:rsidP="00312A4F">
      <w:pPr>
        <w:tabs>
          <w:tab w:val="left" w:pos="705"/>
          <w:tab w:val="right" w:leader="dot" w:pos="9075"/>
        </w:tabs>
        <w:autoSpaceDE w:val="0"/>
        <w:autoSpaceDN w:val="0"/>
        <w:adjustRightInd w:val="0"/>
        <w:spacing w:before="45" w:after="45"/>
        <w:ind w:left="570" w:hanging="285"/>
        <w:jc w:val="both"/>
        <w:rPr>
          <w:rFonts w:ascii="Arial Narrow" w:hAnsi="Arial Narrow"/>
          <w:noProof/>
          <w:sz w:val="20"/>
          <w:szCs w:val="20"/>
          <w:lang w:val="x-none"/>
        </w:rPr>
      </w:pPr>
      <w:r w:rsidRPr="0047555D">
        <w:rPr>
          <w:rFonts w:ascii="Arial Narrow" w:hAnsi="Arial Narrow"/>
          <w:noProof/>
          <w:sz w:val="20"/>
          <w:szCs w:val="20"/>
          <w:lang w:val="x-none"/>
        </w:rPr>
        <w:t>b) zanieczyszczeniem powietrza pyłami i gazami,</w:t>
      </w:r>
    </w:p>
    <w:p w14:paraId="3C7FDC6D" w14:textId="77777777" w:rsidR="00312A4F" w:rsidRPr="0047555D" w:rsidRDefault="00312A4F" w:rsidP="00312A4F">
      <w:pPr>
        <w:tabs>
          <w:tab w:val="left" w:pos="705"/>
          <w:tab w:val="right" w:leader="dot" w:pos="9075"/>
        </w:tabs>
        <w:autoSpaceDE w:val="0"/>
        <w:autoSpaceDN w:val="0"/>
        <w:adjustRightInd w:val="0"/>
        <w:spacing w:before="45" w:after="45"/>
        <w:ind w:left="570" w:hanging="285"/>
        <w:jc w:val="both"/>
        <w:rPr>
          <w:rFonts w:ascii="Arial Narrow" w:hAnsi="Arial Narrow"/>
          <w:noProof/>
          <w:sz w:val="20"/>
          <w:szCs w:val="20"/>
          <w:lang w:val="x-none"/>
        </w:rPr>
      </w:pPr>
      <w:r w:rsidRPr="0047555D">
        <w:rPr>
          <w:rFonts w:ascii="Arial Narrow" w:hAnsi="Arial Narrow"/>
          <w:noProof/>
          <w:sz w:val="20"/>
          <w:szCs w:val="20"/>
          <w:lang w:val="x-none"/>
        </w:rPr>
        <w:t>c) możliwością powstania pożaru.</w:t>
      </w:r>
    </w:p>
    <w:p w14:paraId="103811D9"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62" w:name="_Toc140631300"/>
      <w:bookmarkStart w:id="63" w:name="_Toc140631487"/>
      <w:bookmarkStart w:id="64" w:name="_Toc185209923"/>
      <w:bookmarkStart w:id="65" w:name="_Toc161763872"/>
      <w:r w:rsidRPr="0047555D">
        <w:rPr>
          <w:rFonts w:ascii="Arial Narrow" w:hAnsi="Arial Narrow" w:cs="Times New Roman"/>
          <w:b/>
          <w:color w:val="000000"/>
          <w:sz w:val="20"/>
        </w:rPr>
        <w:t>Ochrona przeciwpożarowa</w:t>
      </w:r>
      <w:bookmarkEnd w:id="62"/>
      <w:bookmarkEnd w:id="63"/>
      <w:bookmarkEnd w:id="64"/>
      <w:bookmarkEnd w:id="65"/>
    </w:p>
    <w:p w14:paraId="521179EA"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będzie przestrzegać przepisy ochrony przeciwpożarowej.</w:t>
      </w:r>
    </w:p>
    <w:p w14:paraId="037ED5CF"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będzie utrzymywać sprawny sprzęt przeciwpożarowy, wymagany odpowiednimi przepisami, na terenie baz produkcyjnych, w pomieszcze</w:t>
      </w:r>
      <w:r w:rsidRPr="0047555D">
        <w:rPr>
          <w:rFonts w:ascii="Arial Narrow" w:hAnsi="Arial Narrow"/>
          <w:noProof/>
          <w:sz w:val="20"/>
          <w:szCs w:val="20"/>
          <w:lang w:val="x-none"/>
        </w:rPr>
        <w:t xml:space="preserve">niach </w:t>
      </w:r>
      <w:smartTag w:uri="urn:schemas-microsoft-com:office:smarttags" w:element="PersonName">
        <w:r w:rsidRPr="0047555D">
          <w:rPr>
            <w:rFonts w:ascii="Arial Narrow" w:hAnsi="Arial Narrow"/>
            <w:noProof/>
            <w:sz w:val="20"/>
            <w:szCs w:val="20"/>
            <w:lang w:val="x-none"/>
          </w:rPr>
          <w:t>biuro</w:t>
        </w:r>
      </w:smartTag>
      <w:r w:rsidRPr="0047555D">
        <w:rPr>
          <w:rFonts w:ascii="Arial Narrow" w:hAnsi="Arial Narrow"/>
          <w:noProof/>
          <w:sz w:val="20"/>
          <w:szCs w:val="20"/>
          <w:lang w:val="x-none"/>
        </w:rPr>
        <w:t>wych, mieszkalnych i </w:t>
      </w:r>
      <w:r w:rsidR="007378D4" w:rsidRPr="0047555D">
        <w:rPr>
          <w:rFonts w:ascii="Arial Narrow" w:hAnsi="Arial Narrow"/>
          <w:noProof/>
          <w:sz w:val="20"/>
          <w:szCs w:val="20"/>
          <w:lang w:val="x-none"/>
        </w:rPr>
        <w:t>magazynowych oraz w maszynach i </w:t>
      </w:r>
      <w:r w:rsidR="00312A4F" w:rsidRPr="0047555D">
        <w:rPr>
          <w:rFonts w:ascii="Arial Narrow" w:hAnsi="Arial Narrow"/>
          <w:noProof/>
          <w:sz w:val="20"/>
          <w:szCs w:val="20"/>
          <w:lang w:val="x-none"/>
        </w:rPr>
        <w:t>pojazdach.</w:t>
      </w:r>
    </w:p>
    <w:p w14:paraId="33DD2AD6"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Materiały łatwopalne będą składowane w sposób zgo</w:t>
      </w:r>
      <w:r w:rsidRPr="0047555D">
        <w:rPr>
          <w:rFonts w:ascii="Arial Narrow" w:hAnsi="Arial Narrow"/>
          <w:noProof/>
          <w:sz w:val="20"/>
          <w:szCs w:val="20"/>
          <w:lang w:val="x-none"/>
        </w:rPr>
        <w:t>dny z odpowiednimi przepisami i </w:t>
      </w:r>
      <w:r w:rsidR="00312A4F" w:rsidRPr="0047555D">
        <w:rPr>
          <w:rFonts w:ascii="Arial Narrow" w:hAnsi="Arial Narrow"/>
          <w:noProof/>
          <w:sz w:val="20"/>
          <w:szCs w:val="20"/>
          <w:lang w:val="x-none"/>
        </w:rPr>
        <w:t>zabezpieczone przed dostępem osób trzecich.</w:t>
      </w:r>
    </w:p>
    <w:p w14:paraId="46C115E7" w14:textId="77777777" w:rsidR="00312A4F"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będzie odpowiedzialny za wszelkie straty spowodowane pożarem wywołanym jako rezultat realizacji robót albo przez personel wykonawcy.</w:t>
      </w:r>
    </w:p>
    <w:p w14:paraId="787227AA"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66" w:name="_Toc140631301"/>
      <w:bookmarkStart w:id="67" w:name="_Toc140631488"/>
      <w:bookmarkStart w:id="68" w:name="_Toc185209924"/>
      <w:bookmarkStart w:id="69" w:name="_Toc161763873"/>
      <w:r w:rsidRPr="0047555D">
        <w:rPr>
          <w:rFonts w:ascii="Arial Narrow" w:hAnsi="Arial Narrow" w:cs="Times New Roman"/>
          <w:b/>
          <w:color w:val="000000"/>
          <w:sz w:val="20"/>
        </w:rPr>
        <w:t>Ochrona własności publicznej i prywatnej</w:t>
      </w:r>
      <w:bookmarkEnd w:id="66"/>
      <w:bookmarkEnd w:id="67"/>
      <w:bookmarkEnd w:id="68"/>
      <w:bookmarkEnd w:id="69"/>
    </w:p>
    <w:p w14:paraId="4E68A269"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odpowiada za ochronę instalacji i urządzeń zlokalizowanych na powierzchni terenu i pod jego poziomem, takie jak rurociągi, kable itp. Wykonawc</w:t>
      </w:r>
      <w:r w:rsidR="00565872" w:rsidRPr="0047555D">
        <w:rPr>
          <w:rFonts w:ascii="Arial Narrow" w:hAnsi="Arial Narrow"/>
          <w:noProof/>
          <w:sz w:val="20"/>
          <w:szCs w:val="20"/>
          <w:lang w:val="x-none"/>
        </w:rPr>
        <w:t>a zapewni właściwe oznaczenie i </w:t>
      </w:r>
      <w:r w:rsidR="00312A4F" w:rsidRPr="0047555D">
        <w:rPr>
          <w:rFonts w:ascii="Arial Narrow" w:hAnsi="Arial Narrow"/>
          <w:noProof/>
          <w:sz w:val="20"/>
          <w:szCs w:val="20"/>
          <w:lang w:val="x-none"/>
        </w:rPr>
        <w:t>zabezpieczenie przed uszkodzen</w:t>
      </w:r>
      <w:r w:rsidR="00215302" w:rsidRPr="0047555D">
        <w:rPr>
          <w:rFonts w:ascii="Arial Narrow" w:hAnsi="Arial Narrow"/>
          <w:noProof/>
          <w:sz w:val="20"/>
          <w:szCs w:val="20"/>
          <w:lang w:val="x-none"/>
        </w:rPr>
        <w:t>iem tych instalacji i</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ur</w:t>
      </w:r>
      <w:r w:rsidR="00274EA0" w:rsidRPr="0047555D">
        <w:rPr>
          <w:rFonts w:ascii="Arial Narrow" w:hAnsi="Arial Narrow"/>
          <w:noProof/>
          <w:sz w:val="20"/>
          <w:szCs w:val="20"/>
          <w:lang w:val="x-none"/>
        </w:rPr>
        <w:t>ządzeń w </w:t>
      </w:r>
      <w:r w:rsidR="00312A4F" w:rsidRPr="0047555D">
        <w:rPr>
          <w:rFonts w:ascii="Arial Narrow" w:hAnsi="Arial Narrow"/>
          <w:noProof/>
          <w:sz w:val="20"/>
          <w:szCs w:val="20"/>
          <w:lang w:val="x-none"/>
        </w:rPr>
        <w:t>czasie trwania budowy.</w:t>
      </w:r>
      <w:r w:rsidRPr="0047555D">
        <w:rPr>
          <w:rFonts w:ascii="Arial Narrow" w:hAnsi="Arial Narrow"/>
          <w:noProof/>
          <w:sz w:val="20"/>
          <w:szCs w:val="20"/>
          <w:lang w:val="x-none"/>
        </w:rPr>
        <w:t xml:space="preserve"> </w:t>
      </w:r>
    </w:p>
    <w:p w14:paraId="1F2B8783" w14:textId="77777777" w:rsidR="00312A4F"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O fakcie przypadkowego uszkodzenia tych instalacji Wykonawca bezzwłocznie</w:t>
      </w:r>
      <w:r w:rsidR="00215302" w:rsidRPr="0047555D">
        <w:rPr>
          <w:rFonts w:ascii="Arial Narrow" w:hAnsi="Arial Narrow"/>
          <w:noProof/>
          <w:sz w:val="20"/>
          <w:szCs w:val="20"/>
          <w:lang w:val="x-none"/>
        </w:rPr>
        <w:t xml:space="preserve"> powiadomi Inspektora nadzoru i</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zainteresowanych użytkowników oraz będzie z nimi współpracował, dostarczając wszelkiej pomocy potrzebnej przy dokonywaniu napraw. Wykonawca będzie odpowiadać za wszelkie spowodowane przez jego działania uszkodzenia in</w:t>
      </w:r>
      <w:r w:rsidR="00274EA0" w:rsidRPr="0047555D">
        <w:rPr>
          <w:rFonts w:ascii="Arial Narrow" w:hAnsi="Arial Narrow"/>
          <w:noProof/>
          <w:sz w:val="20"/>
          <w:szCs w:val="20"/>
          <w:lang w:val="x-none"/>
        </w:rPr>
        <w:t>stalacji na powierzchni ziemi i </w:t>
      </w:r>
      <w:r w:rsidR="00312A4F" w:rsidRPr="0047555D">
        <w:rPr>
          <w:rFonts w:ascii="Arial Narrow" w:hAnsi="Arial Narrow"/>
          <w:noProof/>
          <w:sz w:val="20"/>
          <w:szCs w:val="20"/>
          <w:lang w:val="x-none"/>
        </w:rPr>
        <w:t>urządzeń podziemnych wykazanych w dokumentach dostarczonych mu przez Zamawiającego.</w:t>
      </w:r>
    </w:p>
    <w:p w14:paraId="63FA7F9C"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70" w:name="_Toc140631303"/>
      <w:bookmarkStart w:id="71" w:name="_Toc140631490"/>
      <w:bookmarkStart w:id="72" w:name="_Toc185209925"/>
      <w:bookmarkStart w:id="73" w:name="_Toc161763874"/>
      <w:r w:rsidRPr="0047555D">
        <w:rPr>
          <w:rFonts w:ascii="Arial Narrow" w:hAnsi="Arial Narrow" w:cs="Times New Roman"/>
          <w:b/>
          <w:color w:val="000000"/>
          <w:sz w:val="20"/>
        </w:rPr>
        <w:t>Bezpieczeństwo i higiena pracy</w:t>
      </w:r>
      <w:bookmarkEnd w:id="70"/>
      <w:bookmarkEnd w:id="71"/>
      <w:bookmarkEnd w:id="72"/>
      <w:bookmarkEnd w:id="73"/>
    </w:p>
    <w:p w14:paraId="1BFE6767"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Podczas realizacji robót wykonawca będzie przestrzegać przepisów dotyczących bezpieczeństwa i higieny pracy.</w:t>
      </w:r>
    </w:p>
    <w:p w14:paraId="09D1AB32"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 szczególności wykonawca ma obowiązek zadbać, aby</w:t>
      </w:r>
      <w:r w:rsidRPr="0047555D">
        <w:rPr>
          <w:rFonts w:ascii="Arial Narrow" w:hAnsi="Arial Narrow"/>
          <w:noProof/>
          <w:sz w:val="20"/>
          <w:szCs w:val="20"/>
          <w:lang w:val="x-none"/>
        </w:rPr>
        <w:t xml:space="preserve"> personel nie wykonywał pracy w </w:t>
      </w:r>
      <w:r w:rsidR="00312A4F" w:rsidRPr="0047555D">
        <w:rPr>
          <w:rFonts w:ascii="Arial Narrow" w:hAnsi="Arial Narrow"/>
          <w:noProof/>
          <w:sz w:val="20"/>
          <w:szCs w:val="20"/>
          <w:lang w:val="x-none"/>
        </w:rPr>
        <w:t>warunkach niebezpiecznych, szkodliwych dla zdrowia oraz nie spełniających odpowiednich wymagań sanitarnych.</w:t>
      </w:r>
    </w:p>
    <w:p w14:paraId="4BA1494C" w14:textId="77777777" w:rsidR="007C4F43"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zapewni i będzie utrzymywał wszelkie urządzenia zabezpie</w:t>
      </w:r>
      <w:r w:rsidR="00714985" w:rsidRPr="0047555D">
        <w:rPr>
          <w:rFonts w:ascii="Arial Narrow" w:hAnsi="Arial Narrow"/>
          <w:noProof/>
          <w:sz w:val="20"/>
          <w:szCs w:val="20"/>
          <w:lang w:val="x-none"/>
        </w:rPr>
        <w:t>czające, socjalne oraz sprzęt i </w:t>
      </w:r>
      <w:r w:rsidR="00312A4F" w:rsidRPr="0047555D">
        <w:rPr>
          <w:rFonts w:ascii="Arial Narrow" w:hAnsi="Arial Narrow"/>
          <w:noProof/>
          <w:sz w:val="20"/>
          <w:szCs w:val="20"/>
          <w:lang w:val="x-none"/>
        </w:rPr>
        <w:t>odpowiednią odzież dla ochrony życia i zdrowia osób zatrudnionych na budowie.</w:t>
      </w:r>
    </w:p>
    <w:p w14:paraId="0585C1EE" w14:textId="77777777" w:rsidR="00312A4F" w:rsidRPr="0047555D" w:rsidRDefault="007C4F43" w:rsidP="007C4F43">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Uznaje się, że wszelkie koszty związane z wypełnieniem wymagań określonych powyżej ni</w:t>
      </w:r>
      <w:r w:rsidR="00215302" w:rsidRPr="0047555D">
        <w:rPr>
          <w:rFonts w:ascii="Arial Narrow" w:hAnsi="Arial Narrow"/>
          <w:noProof/>
          <w:sz w:val="20"/>
          <w:szCs w:val="20"/>
          <w:lang w:val="x-none"/>
        </w:rPr>
        <w:t>e podlegają odrębnej zapłacie i</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są uwzględnione w cenie umownej.</w:t>
      </w:r>
    </w:p>
    <w:p w14:paraId="776D685A"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74" w:name="_Toc140631304"/>
      <w:bookmarkStart w:id="75" w:name="_Toc140631491"/>
      <w:bookmarkStart w:id="76" w:name="_Toc185209926"/>
      <w:bookmarkStart w:id="77" w:name="_Toc161763875"/>
      <w:r w:rsidRPr="0047555D">
        <w:rPr>
          <w:rFonts w:ascii="Arial Narrow" w:hAnsi="Arial Narrow" w:cs="Times New Roman"/>
          <w:b/>
          <w:color w:val="000000"/>
          <w:sz w:val="20"/>
        </w:rPr>
        <w:t>Ochrona i utrzymanie robót</w:t>
      </w:r>
      <w:bookmarkEnd w:id="74"/>
      <w:bookmarkEnd w:id="75"/>
      <w:bookmarkEnd w:id="76"/>
      <w:bookmarkEnd w:id="77"/>
    </w:p>
    <w:p w14:paraId="3B493AEF" w14:textId="77777777" w:rsidR="00312A4F" w:rsidRPr="0047555D" w:rsidRDefault="002B2F2F" w:rsidP="00312A4F">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będzie odpowiedzialny za ochronę robót i za wszelkie materiały i urządzenia używane do robót od daty rozpoczęcia do daty odbioru ostatecznego.</w:t>
      </w:r>
    </w:p>
    <w:p w14:paraId="0366AE95"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78" w:name="_Toc140631305"/>
      <w:bookmarkStart w:id="79" w:name="_Toc140631492"/>
      <w:bookmarkStart w:id="80" w:name="_Toc185209927"/>
      <w:bookmarkStart w:id="81" w:name="_Toc161763876"/>
      <w:r w:rsidRPr="0047555D">
        <w:rPr>
          <w:rFonts w:ascii="Arial Narrow" w:hAnsi="Arial Narrow" w:cs="Times New Roman"/>
          <w:b/>
          <w:color w:val="000000"/>
          <w:sz w:val="20"/>
        </w:rPr>
        <w:t>Stosowanie się do prawa i innych przepisów</w:t>
      </w:r>
      <w:bookmarkEnd w:id="78"/>
      <w:bookmarkEnd w:id="79"/>
      <w:bookmarkEnd w:id="80"/>
      <w:bookmarkEnd w:id="81"/>
    </w:p>
    <w:p w14:paraId="15442FBF" w14:textId="77777777" w:rsidR="002B2F2F" w:rsidRPr="0047555D" w:rsidRDefault="002B2F2F" w:rsidP="002B2F2F">
      <w:pPr>
        <w:tabs>
          <w:tab w:val="left" w:pos="705"/>
          <w:tab w:val="right" w:leader="dot" w:pos="9075"/>
        </w:tabs>
        <w:autoSpaceDE w:val="0"/>
        <w:autoSpaceDN w:val="0"/>
        <w:adjustRightInd w:val="0"/>
        <w:spacing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zobowiązany jest znać wszelkie przepisy wydane przez or</w:t>
      </w:r>
      <w:r w:rsidR="00714985" w:rsidRPr="0047555D">
        <w:rPr>
          <w:rFonts w:ascii="Arial Narrow" w:hAnsi="Arial Narrow"/>
          <w:noProof/>
          <w:sz w:val="20"/>
          <w:szCs w:val="20"/>
          <w:lang w:val="x-none"/>
        </w:rPr>
        <w:t>gany administracji państwowej i </w:t>
      </w:r>
      <w:r w:rsidR="00312A4F" w:rsidRPr="0047555D">
        <w:rPr>
          <w:rFonts w:ascii="Arial Narrow" w:hAnsi="Arial Narrow"/>
          <w:noProof/>
          <w:sz w:val="20"/>
          <w:szCs w:val="20"/>
          <w:lang w:val="x-none"/>
        </w:rPr>
        <w:t>samorządowej, które są w jakikolwiek sposób związane z robotami i będzie w pełni odpowiedzialny za przest</w:t>
      </w:r>
      <w:r w:rsidR="00215302" w:rsidRPr="0047555D">
        <w:rPr>
          <w:rFonts w:ascii="Arial Narrow" w:hAnsi="Arial Narrow"/>
          <w:noProof/>
          <w:sz w:val="20"/>
          <w:szCs w:val="20"/>
          <w:lang w:val="x-none"/>
        </w:rPr>
        <w:t>rzeganie tych praw, przepisów i</w:t>
      </w:r>
      <w:r w:rsidR="00215302" w:rsidRPr="0047555D">
        <w:rPr>
          <w:rFonts w:ascii="Arial Narrow" w:hAnsi="Arial Narrow"/>
          <w:noProof/>
          <w:sz w:val="20"/>
          <w:szCs w:val="20"/>
        </w:rPr>
        <w:t> </w:t>
      </w:r>
      <w:r w:rsidR="00312A4F" w:rsidRPr="0047555D">
        <w:rPr>
          <w:rFonts w:ascii="Arial Narrow" w:hAnsi="Arial Narrow"/>
          <w:noProof/>
          <w:sz w:val="20"/>
          <w:szCs w:val="20"/>
          <w:lang w:val="x-none"/>
        </w:rPr>
        <w:t xml:space="preserve">wytycznych podczas prowadzenia robót. Np. rozporządzenie Ministra Infrastruktury z dnia </w:t>
      </w:r>
      <w:r w:rsidR="00312A4F" w:rsidRPr="0047555D">
        <w:rPr>
          <w:rFonts w:ascii="Arial Narrow" w:hAnsi="Arial Narrow"/>
          <w:sz w:val="20"/>
          <w:szCs w:val="20"/>
          <w:lang w:val="x-none"/>
        </w:rPr>
        <w:t>6</w:t>
      </w:r>
      <w:r w:rsidR="00714985" w:rsidRPr="0047555D">
        <w:rPr>
          <w:rFonts w:ascii="Arial Narrow" w:hAnsi="Arial Narrow"/>
          <w:noProof/>
          <w:sz w:val="20"/>
          <w:szCs w:val="20"/>
          <w:lang w:val="x-none"/>
        </w:rPr>
        <w:t> </w:t>
      </w:r>
      <w:r w:rsidR="00312A4F" w:rsidRPr="0047555D">
        <w:rPr>
          <w:rFonts w:ascii="Arial Narrow" w:hAnsi="Arial Narrow"/>
          <w:noProof/>
          <w:sz w:val="20"/>
          <w:szCs w:val="20"/>
          <w:lang w:val="x-none"/>
        </w:rPr>
        <w:t xml:space="preserve">lutego </w:t>
      </w:r>
      <w:r w:rsidR="00312A4F" w:rsidRPr="0047555D">
        <w:rPr>
          <w:rFonts w:ascii="Arial Narrow" w:hAnsi="Arial Narrow"/>
          <w:sz w:val="20"/>
          <w:szCs w:val="20"/>
          <w:lang w:val="x-none"/>
        </w:rPr>
        <w:t>2003</w:t>
      </w:r>
      <w:r w:rsidRPr="0047555D">
        <w:rPr>
          <w:rFonts w:ascii="Arial Narrow" w:hAnsi="Arial Narrow"/>
          <w:noProof/>
          <w:sz w:val="20"/>
          <w:szCs w:val="20"/>
          <w:lang w:val="x-none"/>
        </w:rPr>
        <w:t xml:space="preserve"> r. w sprawie bezpieczeństwa i </w:t>
      </w:r>
      <w:r w:rsidR="00312A4F" w:rsidRPr="0047555D">
        <w:rPr>
          <w:rFonts w:ascii="Arial Narrow" w:hAnsi="Arial Narrow"/>
          <w:noProof/>
          <w:sz w:val="20"/>
          <w:szCs w:val="20"/>
          <w:lang w:val="x-none"/>
        </w:rPr>
        <w:t xml:space="preserve">higieny pracy podczas wykonywania robót budowlanych (Dz. U. z dn. </w:t>
      </w:r>
      <w:r w:rsidR="00312A4F" w:rsidRPr="0047555D">
        <w:rPr>
          <w:rFonts w:ascii="Arial Narrow" w:hAnsi="Arial Narrow"/>
          <w:sz w:val="20"/>
          <w:szCs w:val="20"/>
          <w:lang w:val="x-none"/>
        </w:rPr>
        <w:t>19</w:t>
      </w:r>
      <w:r w:rsidR="00312A4F" w:rsidRPr="0047555D">
        <w:rPr>
          <w:rFonts w:ascii="Arial Narrow" w:hAnsi="Arial Narrow"/>
          <w:noProof/>
          <w:sz w:val="20"/>
          <w:szCs w:val="20"/>
          <w:lang w:val="x-none"/>
        </w:rPr>
        <w:t>.</w:t>
      </w:r>
      <w:r w:rsidR="00312A4F" w:rsidRPr="0047555D">
        <w:rPr>
          <w:rFonts w:ascii="Arial Narrow" w:hAnsi="Arial Narrow"/>
          <w:sz w:val="20"/>
          <w:szCs w:val="20"/>
          <w:lang w:val="x-none"/>
        </w:rPr>
        <w:t>03</w:t>
      </w:r>
      <w:r w:rsidR="00312A4F" w:rsidRPr="0047555D">
        <w:rPr>
          <w:rFonts w:ascii="Arial Narrow" w:hAnsi="Arial Narrow"/>
          <w:noProof/>
          <w:sz w:val="20"/>
          <w:szCs w:val="20"/>
          <w:lang w:val="x-none"/>
        </w:rPr>
        <w:t>.</w:t>
      </w:r>
      <w:r w:rsidR="00312A4F" w:rsidRPr="0047555D">
        <w:rPr>
          <w:rFonts w:ascii="Arial Narrow" w:hAnsi="Arial Narrow"/>
          <w:sz w:val="20"/>
          <w:szCs w:val="20"/>
          <w:lang w:val="x-none"/>
        </w:rPr>
        <w:t>2003</w:t>
      </w:r>
      <w:r w:rsidR="00312A4F" w:rsidRPr="0047555D">
        <w:rPr>
          <w:rFonts w:ascii="Arial Narrow" w:hAnsi="Arial Narrow"/>
          <w:noProof/>
          <w:sz w:val="20"/>
          <w:szCs w:val="20"/>
          <w:lang w:val="x-none"/>
        </w:rPr>
        <w:t xml:space="preserve"> r. Nr </w:t>
      </w:r>
      <w:r w:rsidR="00312A4F" w:rsidRPr="0047555D">
        <w:rPr>
          <w:rFonts w:ascii="Arial Narrow" w:hAnsi="Arial Narrow"/>
          <w:sz w:val="20"/>
          <w:szCs w:val="20"/>
          <w:lang w:val="x-none"/>
        </w:rPr>
        <w:t>47</w:t>
      </w:r>
      <w:r w:rsidR="00312A4F" w:rsidRPr="0047555D">
        <w:rPr>
          <w:rFonts w:ascii="Arial Narrow" w:hAnsi="Arial Narrow"/>
          <w:noProof/>
          <w:sz w:val="20"/>
          <w:szCs w:val="20"/>
          <w:lang w:val="x-none"/>
        </w:rPr>
        <w:t xml:space="preserve">, poz. </w:t>
      </w:r>
      <w:r w:rsidR="00312A4F" w:rsidRPr="0047555D">
        <w:rPr>
          <w:rFonts w:ascii="Arial Narrow" w:hAnsi="Arial Narrow"/>
          <w:sz w:val="20"/>
          <w:szCs w:val="20"/>
          <w:lang w:val="x-none"/>
        </w:rPr>
        <w:t>401</w:t>
      </w:r>
      <w:r w:rsidR="00312A4F" w:rsidRPr="0047555D">
        <w:rPr>
          <w:rFonts w:ascii="Arial Narrow" w:hAnsi="Arial Narrow"/>
          <w:noProof/>
          <w:sz w:val="20"/>
          <w:szCs w:val="20"/>
          <w:lang w:val="x-none"/>
        </w:rPr>
        <w:t>) oraz Minist</w:t>
      </w:r>
      <w:r w:rsidR="00A62EFD" w:rsidRPr="0047555D">
        <w:rPr>
          <w:rFonts w:ascii="Arial Narrow" w:hAnsi="Arial Narrow"/>
          <w:noProof/>
          <w:sz w:val="20"/>
          <w:szCs w:val="20"/>
          <w:lang w:val="x-none"/>
        </w:rPr>
        <w:t>ra Pracy i Polityki Socjalnej z </w:t>
      </w:r>
      <w:r w:rsidR="00312A4F" w:rsidRPr="0047555D">
        <w:rPr>
          <w:rFonts w:ascii="Arial Narrow" w:hAnsi="Arial Narrow"/>
          <w:noProof/>
          <w:sz w:val="20"/>
          <w:szCs w:val="20"/>
          <w:lang w:val="x-none"/>
        </w:rPr>
        <w:t xml:space="preserve">dnia </w:t>
      </w:r>
      <w:r w:rsidR="00312A4F" w:rsidRPr="0047555D">
        <w:rPr>
          <w:rFonts w:ascii="Arial Narrow" w:hAnsi="Arial Narrow"/>
          <w:sz w:val="20"/>
          <w:szCs w:val="20"/>
          <w:lang w:val="x-none"/>
        </w:rPr>
        <w:t>26</w:t>
      </w:r>
      <w:r w:rsidR="00312A4F" w:rsidRPr="0047555D">
        <w:rPr>
          <w:rFonts w:ascii="Arial Narrow" w:hAnsi="Arial Narrow"/>
          <w:noProof/>
          <w:sz w:val="20"/>
          <w:szCs w:val="20"/>
          <w:lang w:val="x-none"/>
        </w:rPr>
        <w:t xml:space="preserve"> września </w:t>
      </w:r>
      <w:r w:rsidR="00312A4F" w:rsidRPr="0047555D">
        <w:rPr>
          <w:rFonts w:ascii="Arial Narrow" w:hAnsi="Arial Narrow"/>
          <w:sz w:val="20"/>
          <w:szCs w:val="20"/>
          <w:lang w:val="x-none"/>
        </w:rPr>
        <w:t>1997</w:t>
      </w:r>
      <w:r w:rsidR="00312A4F" w:rsidRPr="0047555D">
        <w:rPr>
          <w:rFonts w:ascii="Arial Narrow" w:hAnsi="Arial Narrow"/>
          <w:noProof/>
          <w:sz w:val="20"/>
          <w:szCs w:val="20"/>
          <w:lang w:val="x-none"/>
        </w:rPr>
        <w:t xml:space="preserve"> r. w sprawie ogólnych przepisów bezpieczeństwa i higieny pracy (Dz. U. Nr </w:t>
      </w:r>
      <w:r w:rsidR="00312A4F" w:rsidRPr="0047555D">
        <w:rPr>
          <w:rFonts w:ascii="Arial Narrow" w:hAnsi="Arial Narrow"/>
          <w:sz w:val="20"/>
          <w:szCs w:val="20"/>
          <w:lang w:val="x-none"/>
        </w:rPr>
        <w:t>169</w:t>
      </w:r>
      <w:r w:rsidR="00312A4F" w:rsidRPr="0047555D">
        <w:rPr>
          <w:rFonts w:ascii="Arial Narrow" w:hAnsi="Arial Narrow"/>
          <w:noProof/>
          <w:sz w:val="20"/>
          <w:szCs w:val="20"/>
          <w:lang w:val="x-none"/>
        </w:rPr>
        <w:t xml:space="preserve"> poz. </w:t>
      </w:r>
      <w:r w:rsidR="00312A4F" w:rsidRPr="0047555D">
        <w:rPr>
          <w:rFonts w:ascii="Arial Narrow" w:hAnsi="Arial Narrow"/>
          <w:sz w:val="20"/>
          <w:szCs w:val="20"/>
          <w:lang w:val="x-none"/>
        </w:rPr>
        <w:t>1650</w:t>
      </w:r>
      <w:r w:rsidR="00312A4F" w:rsidRPr="0047555D">
        <w:rPr>
          <w:rFonts w:ascii="Arial Narrow" w:hAnsi="Arial Narrow"/>
          <w:noProof/>
          <w:sz w:val="20"/>
          <w:szCs w:val="20"/>
          <w:lang w:val="x-none"/>
        </w:rPr>
        <w:t>).</w:t>
      </w:r>
    </w:p>
    <w:p w14:paraId="73E86CE7" w14:textId="77777777" w:rsidR="00312A4F" w:rsidRPr="0047555D" w:rsidRDefault="00312A4F" w:rsidP="00647E17">
      <w:pPr>
        <w:pStyle w:val="Nagwek1"/>
        <w:numPr>
          <w:ilvl w:val="0"/>
          <w:numId w:val="10"/>
        </w:numPr>
        <w:spacing w:before="120" w:after="120"/>
        <w:ind w:left="584" w:hanging="584"/>
        <w:rPr>
          <w:rFonts w:ascii="Arial Narrow" w:hAnsi="Arial Narrow" w:cs="Times New Roman"/>
          <w:color w:val="000000"/>
          <w:sz w:val="20"/>
          <w:szCs w:val="20"/>
        </w:rPr>
      </w:pPr>
      <w:bookmarkStart w:id="82" w:name="_Toc140631306"/>
      <w:bookmarkStart w:id="83" w:name="_Toc140631493"/>
      <w:bookmarkStart w:id="84" w:name="_Toc185209928"/>
      <w:bookmarkStart w:id="85" w:name="_Toc161763877"/>
      <w:r w:rsidRPr="0047555D">
        <w:rPr>
          <w:rFonts w:ascii="Arial Narrow" w:hAnsi="Arial Narrow" w:cs="Times New Roman"/>
          <w:color w:val="000000"/>
          <w:sz w:val="20"/>
          <w:szCs w:val="20"/>
        </w:rPr>
        <w:t>MATERIAŁY</w:t>
      </w:r>
      <w:bookmarkEnd w:id="82"/>
      <w:bookmarkEnd w:id="83"/>
      <w:bookmarkEnd w:id="84"/>
      <w:bookmarkEnd w:id="85"/>
    </w:p>
    <w:p w14:paraId="36A6D4CD"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86" w:name="_Toc140631307"/>
      <w:bookmarkStart w:id="87" w:name="_Toc140631494"/>
      <w:bookmarkStart w:id="88" w:name="_Toc185209929"/>
      <w:bookmarkStart w:id="89" w:name="_Toc161763878"/>
      <w:r w:rsidRPr="0047555D">
        <w:rPr>
          <w:rFonts w:ascii="Arial Narrow" w:hAnsi="Arial Narrow" w:cs="Times New Roman"/>
          <w:i w:val="0"/>
          <w:iCs w:val="0"/>
          <w:color w:val="000000"/>
          <w:sz w:val="20"/>
          <w:szCs w:val="20"/>
        </w:rPr>
        <w:t>Źródła uzyskania materiałów do elementów konstrukcyjnych</w:t>
      </w:r>
      <w:bookmarkEnd w:id="86"/>
      <w:bookmarkEnd w:id="87"/>
      <w:bookmarkEnd w:id="88"/>
      <w:bookmarkEnd w:id="89"/>
    </w:p>
    <w:p w14:paraId="393E921E" w14:textId="77777777" w:rsidR="00312A4F" w:rsidRPr="0047555D" w:rsidRDefault="002B2F2F" w:rsidP="002B2F2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A62EFD" w:rsidRPr="0047555D">
        <w:rPr>
          <w:rFonts w:ascii="Arial Narrow" w:hAnsi="Arial Narrow"/>
          <w:noProof/>
          <w:sz w:val="20"/>
          <w:szCs w:val="20"/>
          <w:lang w:val="x-none"/>
        </w:rPr>
        <w:t>M</w:t>
      </w:r>
      <w:r w:rsidR="00312A4F" w:rsidRPr="0047555D">
        <w:rPr>
          <w:rFonts w:ascii="Arial Narrow" w:hAnsi="Arial Narrow"/>
          <w:noProof/>
          <w:sz w:val="20"/>
          <w:szCs w:val="20"/>
          <w:lang w:val="x-none"/>
        </w:rPr>
        <w:t>ateriały budowlane powinny spełniać wymagania jakościowe określone Polskimi Norm</w:t>
      </w:r>
      <w:r w:rsidR="00A62EFD" w:rsidRPr="0047555D">
        <w:rPr>
          <w:rFonts w:ascii="Arial Narrow" w:hAnsi="Arial Narrow"/>
          <w:noProof/>
          <w:sz w:val="20"/>
          <w:szCs w:val="20"/>
          <w:lang w:val="x-none"/>
        </w:rPr>
        <w:t>ami, aprobatami technicznymi, o </w:t>
      </w:r>
      <w:r w:rsidR="00312A4F" w:rsidRPr="0047555D">
        <w:rPr>
          <w:rFonts w:ascii="Arial Narrow" w:hAnsi="Arial Narrow"/>
          <w:noProof/>
          <w:sz w:val="20"/>
          <w:szCs w:val="20"/>
          <w:lang w:val="x-none"/>
        </w:rPr>
        <w:t>których mowa w Szczegółowych Specyfikacjach Technicznych (SST).</w:t>
      </w:r>
    </w:p>
    <w:p w14:paraId="307853FA"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90" w:name="_Toc140631309"/>
      <w:bookmarkStart w:id="91" w:name="_Toc140631496"/>
      <w:bookmarkStart w:id="92" w:name="_Toc185209930"/>
      <w:bookmarkStart w:id="93" w:name="_Toc161763879"/>
      <w:r w:rsidRPr="0047555D">
        <w:rPr>
          <w:rFonts w:ascii="Arial Narrow" w:hAnsi="Arial Narrow" w:cs="Times New Roman"/>
          <w:i w:val="0"/>
          <w:iCs w:val="0"/>
          <w:color w:val="000000"/>
          <w:sz w:val="20"/>
          <w:szCs w:val="20"/>
        </w:rPr>
        <w:t xml:space="preserve">Materiały </w:t>
      </w:r>
      <w:r w:rsidR="006D74D1" w:rsidRPr="0047555D">
        <w:rPr>
          <w:rFonts w:ascii="Arial Narrow" w:hAnsi="Arial Narrow" w:cs="Times New Roman"/>
          <w:i w:val="0"/>
          <w:iCs w:val="0"/>
          <w:color w:val="000000"/>
          <w:sz w:val="20"/>
          <w:szCs w:val="20"/>
        </w:rPr>
        <w:t>nieodpowiadające</w:t>
      </w:r>
      <w:r w:rsidRPr="0047555D">
        <w:rPr>
          <w:rFonts w:ascii="Arial Narrow" w:hAnsi="Arial Narrow" w:cs="Times New Roman"/>
          <w:i w:val="0"/>
          <w:iCs w:val="0"/>
          <w:color w:val="000000"/>
          <w:sz w:val="20"/>
          <w:szCs w:val="20"/>
        </w:rPr>
        <w:t xml:space="preserve"> wymaganiom jakościowym</w:t>
      </w:r>
      <w:bookmarkEnd w:id="90"/>
      <w:bookmarkEnd w:id="91"/>
      <w:bookmarkEnd w:id="92"/>
      <w:bookmarkEnd w:id="93"/>
    </w:p>
    <w:p w14:paraId="133A77D0" w14:textId="77777777" w:rsidR="00312A4F" w:rsidRPr="0047555D" w:rsidRDefault="002B2F2F" w:rsidP="00312A4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Materiały nie odpowiadające wymaganiom jakościowym zosta</w:t>
      </w:r>
      <w:r w:rsidR="00565872" w:rsidRPr="0047555D">
        <w:rPr>
          <w:rFonts w:ascii="Arial Narrow" w:hAnsi="Arial Narrow"/>
          <w:noProof/>
          <w:sz w:val="20"/>
          <w:szCs w:val="20"/>
          <w:lang w:val="x-none"/>
        </w:rPr>
        <w:t>ną przez Wykonawcę wywiezione z </w:t>
      </w:r>
      <w:r w:rsidR="00312A4F" w:rsidRPr="0047555D">
        <w:rPr>
          <w:rFonts w:ascii="Arial Narrow" w:hAnsi="Arial Narrow"/>
          <w:noProof/>
          <w:sz w:val="20"/>
          <w:szCs w:val="20"/>
          <w:lang w:val="x-none"/>
        </w:rPr>
        <w:t>terenu budowy, bądź złożone w miejscu wskazanym przez Inspektora nadzoru.</w:t>
      </w:r>
    </w:p>
    <w:p w14:paraId="45131FCF" w14:textId="77777777" w:rsidR="00312A4F" w:rsidRPr="002A022D" w:rsidRDefault="00312A4F" w:rsidP="00312A4F">
      <w:pPr>
        <w:tabs>
          <w:tab w:val="left" w:pos="285"/>
          <w:tab w:val="left" w:pos="705"/>
          <w:tab w:val="right" w:leader="dot" w:pos="9075"/>
        </w:tabs>
        <w:autoSpaceDE w:val="0"/>
        <w:autoSpaceDN w:val="0"/>
        <w:adjustRightInd w:val="0"/>
        <w:spacing w:before="45" w:after="45"/>
        <w:jc w:val="both"/>
        <w:rPr>
          <w:rFonts w:ascii="Arial Narrow" w:hAnsi="Arial Narrow"/>
          <w:noProof/>
          <w:sz w:val="20"/>
          <w:szCs w:val="20"/>
        </w:rPr>
      </w:pPr>
      <w:r w:rsidRPr="0047555D">
        <w:rPr>
          <w:rFonts w:ascii="Arial Narrow" w:hAnsi="Arial Narrow"/>
          <w:noProof/>
          <w:sz w:val="20"/>
          <w:szCs w:val="20"/>
          <w:lang w:val="x-none"/>
        </w:rPr>
        <w:lastRenderedPageBreak/>
        <w:tab/>
      </w:r>
      <w:r w:rsidR="002B2F2F" w:rsidRPr="0047555D">
        <w:rPr>
          <w:rFonts w:ascii="Arial Narrow" w:hAnsi="Arial Narrow"/>
          <w:noProof/>
          <w:sz w:val="20"/>
          <w:szCs w:val="20"/>
          <w:lang w:val="x-none"/>
        </w:rPr>
        <w:tab/>
      </w:r>
      <w:r w:rsidRPr="0047555D">
        <w:rPr>
          <w:rFonts w:ascii="Arial Narrow" w:hAnsi="Arial Narrow"/>
          <w:noProof/>
          <w:sz w:val="20"/>
          <w:szCs w:val="20"/>
          <w:lang w:val="x-none"/>
        </w:rPr>
        <w:t>Każdy rodzaj robót, w którym znajdują się nie zbadane i nie zaakceptowane materiały, Wykonawca wykonuje na własne ryzyko, licząc się z jego nieprzyjęciem i niezapłaceniem.</w:t>
      </w:r>
      <w:r w:rsidR="002A022D">
        <w:rPr>
          <w:rFonts w:ascii="Arial Narrow" w:hAnsi="Arial Narrow"/>
          <w:noProof/>
          <w:sz w:val="20"/>
          <w:szCs w:val="20"/>
        </w:rPr>
        <w:t xml:space="preserve"> </w:t>
      </w:r>
    </w:p>
    <w:p w14:paraId="09B8195A" w14:textId="77777777" w:rsidR="00312A4F" w:rsidRPr="0047555D" w:rsidRDefault="00312A4F" w:rsidP="00647E17">
      <w:pPr>
        <w:pStyle w:val="Nagwek2"/>
        <w:numPr>
          <w:ilvl w:val="1"/>
          <w:numId w:val="10"/>
        </w:numPr>
        <w:spacing w:before="120" w:after="120"/>
        <w:ind w:left="918"/>
        <w:rPr>
          <w:rFonts w:ascii="Arial Narrow" w:hAnsi="Arial Narrow" w:cs="Times New Roman"/>
          <w:sz w:val="20"/>
          <w:szCs w:val="20"/>
          <w:lang w:val="x-none"/>
        </w:rPr>
      </w:pPr>
      <w:bookmarkStart w:id="94" w:name="_Toc140631310"/>
      <w:bookmarkStart w:id="95" w:name="_Toc140631497"/>
      <w:bookmarkStart w:id="96" w:name="_Toc185209931"/>
      <w:bookmarkStart w:id="97" w:name="_Toc161763880"/>
      <w:r w:rsidRPr="0047555D">
        <w:rPr>
          <w:rFonts w:ascii="Arial Narrow" w:hAnsi="Arial Narrow" w:cs="Times New Roman"/>
          <w:i w:val="0"/>
          <w:iCs w:val="0"/>
          <w:color w:val="000000"/>
          <w:sz w:val="20"/>
          <w:szCs w:val="20"/>
        </w:rPr>
        <w:t>Przechowywanie i składowanie materiałów</w:t>
      </w:r>
      <w:bookmarkEnd w:id="94"/>
      <w:bookmarkEnd w:id="95"/>
      <w:bookmarkEnd w:id="96"/>
      <w:bookmarkEnd w:id="97"/>
    </w:p>
    <w:p w14:paraId="76B13A4E" w14:textId="77777777" w:rsidR="00312A4F" w:rsidRPr="0047555D" w:rsidRDefault="002B2F2F" w:rsidP="00312A4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zapewni, aby tymczasowo składowane materiały, do czasu gdy będą one potrzebne do robót, były zabezpieczone przed zanieczyszcz</w:t>
      </w:r>
      <w:r w:rsidRPr="0047555D">
        <w:rPr>
          <w:rFonts w:ascii="Arial Narrow" w:hAnsi="Arial Narrow"/>
          <w:noProof/>
          <w:sz w:val="20"/>
          <w:szCs w:val="20"/>
          <w:lang w:val="x-none"/>
        </w:rPr>
        <w:t>eniem, zachowały swoją jakość i </w:t>
      </w:r>
      <w:r w:rsidR="00312A4F" w:rsidRPr="0047555D">
        <w:rPr>
          <w:rFonts w:ascii="Arial Narrow" w:hAnsi="Arial Narrow"/>
          <w:noProof/>
          <w:sz w:val="20"/>
          <w:szCs w:val="20"/>
          <w:lang w:val="x-none"/>
        </w:rPr>
        <w:t>właściwość do robót i były dostępne do kontroli przez Inspektora nadzoru.</w:t>
      </w:r>
    </w:p>
    <w:p w14:paraId="0816AD6A" w14:textId="77777777" w:rsidR="00312A4F" w:rsidRPr="0047555D" w:rsidRDefault="00312A4F" w:rsidP="00312A4F">
      <w:pPr>
        <w:tabs>
          <w:tab w:val="left" w:pos="285"/>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2B2F2F" w:rsidRPr="0047555D">
        <w:rPr>
          <w:rFonts w:ascii="Arial Narrow" w:hAnsi="Arial Narrow"/>
          <w:noProof/>
          <w:sz w:val="20"/>
          <w:szCs w:val="20"/>
          <w:lang w:val="x-none"/>
        </w:rPr>
        <w:tab/>
      </w:r>
      <w:r w:rsidRPr="0047555D">
        <w:rPr>
          <w:rFonts w:ascii="Arial Narrow" w:hAnsi="Arial Narrow"/>
          <w:noProof/>
          <w:sz w:val="20"/>
          <w:szCs w:val="20"/>
          <w:lang w:val="x-none"/>
        </w:rPr>
        <w:t>Miejsca czasowego składowania materiałów będą zlokaliz</w:t>
      </w:r>
      <w:r w:rsidR="00565872" w:rsidRPr="0047555D">
        <w:rPr>
          <w:rFonts w:ascii="Arial Narrow" w:hAnsi="Arial Narrow"/>
          <w:noProof/>
          <w:sz w:val="20"/>
          <w:szCs w:val="20"/>
          <w:lang w:val="x-none"/>
        </w:rPr>
        <w:t>owane w obrębie terenu budowy w </w:t>
      </w:r>
      <w:r w:rsidRPr="0047555D">
        <w:rPr>
          <w:rFonts w:ascii="Arial Narrow" w:hAnsi="Arial Narrow"/>
          <w:noProof/>
          <w:sz w:val="20"/>
          <w:szCs w:val="20"/>
          <w:lang w:val="x-none"/>
        </w:rPr>
        <w:t>miejscach uzgodniony</w:t>
      </w:r>
      <w:r w:rsidR="00215302" w:rsidRPr="0047555D">
        <w:rPr>
          <w:rFonts w:ascii="Arial Narrow" w:hAnsi="Arial Narrow"/>
          <w:noProof/>
          <w:sz w:val="20"/>
          <w:szCs w:val="20"/>
          <w:lang w:val="x-none"/>
        </w:rPr>
        <w:t>ch z </w:t>
      </w:r>
      <w:r w:rsidRPr="0047555D">
        <w:rPr>
          <w:rFonts w:ascii="Arial Narrow" w:hAnsi="Arial Narrow"/>
          <w:noProof/>
          <w:sz w:val="20"/>
          <w:szCs w:val="20"/>
          <w:lang w:val="x-none"/>
        </w:rPr>
        <w:t>Inspektorem nadzoru.</w:t>
      </w:r>
    </w:p>
    <w:p w14:paraId="69075E59"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98" w:name="_Toc140631311"/>
      <w:bookmarkStart w:id="99" w:name="_Toc140631498"/>
      <w:bookmarkStart w:id="100" w:name="_Toc185209932"/>
      <w:bookmarkStart w:id="101" w:name="_Toc161763881"/>
      <w:r w:rsidRPr="0047555D">
        <w:rPr>
          <w:rFonts w:ascii="Arial Narrow" w:hAnsi="Arial Narrow" w:cs="Times New Roman"/>
          <w:i w:val="0"/>
          <w:iCs w:val="0"/>
          <w:color w:val="000000"/>
          <w:sz w:val="20"/>
          <w:szCs w:val="20"/>
        </w:rPr>
        <w:t>Wariantowe stosowanie materiałów</w:t>
      </w:r>
      <w:bookmarkEnd w:id="98"/>
      <w:bookmarkEnd w:id="99"/>
      <w:bookmarkEnd w:id="100"/>
      <w:bookmarkEnd w:id="101"/>
    </w:p>
    <w:p w14:paraId="5ABB67EE" w14:textId="77777777" w:rsidR="00312A4F" w:rsidRPr="0047555D" w:rsidRDefault="002B2F2F" w:rsidP="00312A4F">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Jeśli dokumentacja projektowa</w:t>
      </w:r>
      <w:r w:rsidR="00212F6A" w:rsidRPr="0047555D">
        <w:rPr>
          <w:rFonts w:ascii="Arial Narrow" w:hAnsi="Arial Narrow"/>
          <w:noProof/>
          <w:sz w:val="20"/>
          <w:szCs w:val="20"/>
          <w:lang w:val="x-none"/>
        </w:rPr>
        <w:t>,</w:t>
      </w:r>
      <w:r w:rsidR="00312A4F" w:rsidRPr="0047555D">
        <w:rPr>
          <w:rFonts w:ascii="Arial Narrow" w:hAnsi="Arial Narrow"/>
          <w:noProof/>
          <w:sz w:val="20"/>
          <w:szCs w:val="20"/>
          <w:lang w:val="x-none"/>
        </w:rPr>
        <w:t xml:space="preserve"> </w:t>
      </w:r>
      <w:r w:rsidR="00212F6A" w:rsidRPr="0047555D">
        <w:rPr>
          <w:rFonts w:ascii="Arial Narrow" w:hAnsi="Arial Narrow"/>
          <w:noProof/>
          <w:sz w:val="20"/>
          <w:szCs w:val="20"/>
          <w:lang w:val="x-none"/>
        </w:rPr>
        <w:t xml:space="preserve">ST </w:t>
      </w:r>
      <w:r w:rsidR="00312A4F" w:rsidRPr="0047555D">
        <w:rPr>
          <w:rFonts w:ascii="Arial Narrow" w:hAnsi="Arial Narrow"/>
          <w:noProof/>
          <w:sz w:val="20"/>
          <w:szCs w:val="20"/>
          <w:lang w:val="x-none"/>
        </w:rPr>
        <w:t>lub SST przewidują możliwość zastosowania różnych rodzajów materiałów do wykonywania poszczególnych elementów robót Wykonawca powiadomi Inspektora nadzoru o zamiarze zastosowania konkretne</w:t>
      </w:r>
      <w:r w:rsidRPr="0047555D">
        <w:rPr>
          <w:rFonts w:ascii="Arial Narrow" w:hAnsi="Arial Narrow"/>
          <w:noProof/>
          <w:sz w:val="20"/>
          <w:szCs w:val="20"/>
          <w:lang w:val="x-none"/>
        </w:rPr>
        <w:t>go rodzaju materiału. Wybrany i </w:t>
      </w:r>
      <w:r w:rsidR="00312A4F" w:rsidRPr="0047555D">
        <w:rPr>
          <w:rFonts w:ascii="Arial Narrow" w:hAnsi="Arial Narrow"/>
          <w:noProof/>
          <w:sz w:val="20"/>
          <w:szCs w:val="20"/>
          <w:lang w:val="x-none"/>
        </w:rPr>
        <w:t>zaakceptowany rodzaj materiału nie może być później zamieniany bez zgody Inspektora nadzoru.</w:t>
      </w:r>
    </w:p>
    <w:p w14:paraId="628EE901" w14:textId="77777777" w:rsidR="00312A4F" w:rsidRPr="0047555D" w:rsidRDefault="00312A4F" w:rsidP="00647E17">
      <w:pPr>
        <w:pStyle w:val="Nagwek1"/>
        <w:numPr>
          <w:ilvl w:val="0"/>
          <w:numId w:val="10"/>
        </w:numPr>
        <w:spacing w:before="120" w:after="120"/>
        <w:ind w:left="584" w:hanging="584"/>
        <w:rPr>
          <w:rFonts w:ascii="Arial Narrow" w:hAnsi="Arial Narrow" w:cs="Times New Roman"/>
          <w:color w:val="000000"/>
          <w:sz w:val="20"/>
          <w:szCs w:val="20"/>
        </w:rPr>
      </w:pPr>
      <w:bookmarkStart w:id="102" w:name="_Toc140631317"/>
      <w:bookmarkStart w:id="103" w:name="_Toc140631504"/>
      <w:bookmarkStart w:id="104" w:name="_Toc185209933"/>
      <w:bookmarkStart w:id="105" w:name="_Toc161763882"/>
      <w:r w:rsidRPr="0047555D">
        <w:rPr>
          <w:rFonts w:ascii="Arial Narrow" w:hAnsi="Arial Narrow" w:cs="Times New Roman"/>
          <w:color w:val="000000"/>
          <w:sz w:val="20"/>
          <w:szCs w:val="20"/>
        </w:rPr>
        <w:t>KONTROLA JAKOŚCI ROBÓT</w:t>
      </w:r>
      <w:bookmarkEnd w:id="102"/>
      <w:bookmarkEnd w:id="103"/>
      <w:bookmarkEnd w:id="104"/>
      <w:bookmarkEnd w:id="105"/>
    </w:p>
    <w:p w14:paraId="1F8DB983"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06" w:name="_Toc140631318"/>
      <w:bookmarkStart w:id="107" w:name="_Toc140631505"/>
      <w:bookmarkStart w:id="108" w:name="_Toc185209934"/>
      <w:bookmarkStart w:id="109" w:name="_Toc161763883"/>
      <w:r w:rsidRPr="0047555D">
        <w:rPr>
          <w:rFonts w:ascii="Arial Narrow" w:hAnsi="Arial Narrow" w:cs="Times New Roman"/>
          <w:i w:val="0"/>
          <w:iCs w:val="0"/>
          <w:color w:val="000000"/>
          <w:sz w:val="20"/>
          <w:szCs w:val="20"/>
        </w:rPr>
        <w:t>Program zapewnienia jakości</w:t>
      </w:r>
      <w:bookmarkEnd w:id="106"/>
      <w:bookmarkEnd w:id="107"/>
      <w:bookmarkEnd w:id="108"/>
      <w:bookmarkEnd w:id="109"/>
    </w:p>
    <w:p w14:paraId="1B128A85" w14:textId="77777777" w:rsidR="00312A4F" w:rsidRPr="0047555D" w:rsidRDefault="008E62F6" w:rsidP="00312A4F">
      <w:pPr>
        <w:tabs>
          <w:tab w:val="left" w:pos="70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Do obowiązków Wykonawcy należy opracowanie i przedstawienie do zaakceptowania przez Inspektora nadzoru programu zapewnienia jakości (PZJ), w którym przedstawi on zamierzony sposób wykonania robót, możliwości techniczne, kadrowe i</w:t>
      </w:r>
      <w:r w:rsidR="00C27722" w:rsidRPr="0047555D">
        <w:rPr>
          <w:rFonts w:ascii="Arial Narrow" w:hAnsi="Arial Narrow"/>
          <w:noProof/>
          <w:sz w:val="20"/>
          <w:szCs w:val="20"/>
          <w:lang w:val="x-none"/>
        </w:rPr>
        <w:t> </w:t>
      </w:r>
      <w:r w:rsidR="00312A4F" w:rsidRPr="0047555D">
        <w:rPr>
          <w:rFonts w:ascii="Arial Narrow" w:hAnsi="Arial Narrow"/>
          <w:noProof/>
          <w:sz w:val="20"/>
          <w:szCs w:val="20"/>
          <w:lang w:val="x-none"/>
        </w:rPr>
        <w:t xml:space="preserve">organizacyjne gwarantujące wykonanie robót zgodnie z dokumentacją projektową, </w:t>
      </w:r>
      <w:r w:rsidR="00212F6A" w:rsidRPr="0047555D">
        <w:rPr>
          <w:rFonts w:ascii="Arial Narrow" w:hAnsi="Arial Narrow"/>
          <w:noProof/>
          <w:sz w:val="20"/>
          <w:szCs w:val="20"/>
          <w:lang w:val="x-none"/>
        </w:rPr>
        <w:t xml:space="preserve">ST, </w:t>
      </w:r>
      <w:r w:rsidR="00312A4F" w:rsidRPr="0047555D">
        <w:rPr>
          <w:rFonts w:ascii="Arial Narrow" w:hAnsi="Arial Narrow"/>
          <w:noProof/>
          <w:sz w:val="20"/>
          <w:szCs w:val="20"/>
          <w:lang w:val="x-none"/>
        </w:rPr>
        <w:t>SST.</w:t>
      </w:r>
    </w:p>
    <w:p w14:paraId="3158BF13" w14:textId="77777777" w:rsidR="00312A4F" w:rsidRPr="0047555D" w:rsidRDefault="008E62F6" w:rsidP="00312A4F">
      <w:pPr>
        <w:tabs>
          <w:tab w:val="left" w:pos="70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Program zapewnienia jakości winien zawierać:</w:t>
      </w:r>
    </w:p>
    <w:p w14:paraId="34A6FC91"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organizację wykonania robót, w tym termin i sposób prowadzenia robót,</w:t>
      </w:r>
    </w:p>
    <w:p w14:paraId="05341727"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organizację ruchu na budowie wraz z oznakowaniem robót,</w:t>
      </w:r>
    </w:p>
    <w:p w14:paraId="3A68E9CB"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plan bezpieczeństwa i ochrony zdrowia,</w:t>
      </w:r>
    </w:p>
    <w:p w14:paraId="65DDD42E"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wykaz zespołów roboczych, ich kwalifikacje i przygotowanie praktyczne,</w:t>
      </w:r>
    </w:p>
    <w:p w14:paraId="0A21D4D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wykaz osób odpowiedzialnych za jakość i terminowość wykonania poszczególnych elementów robót,</w:t>
      </w:r>
    </w:p>
    <w:p w14:paraId="4EEECD57"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10" w:name="_Toc140631319"/>
      <w:bookmarkStart w:id="111" w:name="_Toc140631506"/>
      <w:bookmarkStart w:id="112" w:name="_Toc185209935"/>
      <w:bookmarkStart w:id="113" w:name="_Toc161763884"/>
      <w:r w:rsidRPr="0047555D">
        <w:rPr>
          <w:rFonts w:ascii="Arial Narrow" w:hAnsi="Arial Narrow" w:cs="Times New Roman"/>
          <w:i w:val="0"/>
          <w:iCs w:val="0"/>
          <w:color w:val="000000"/>
          <w:sz w:val="20"/>
          <w:szCs w:val="20"/>
        </w:rPr>
        <w:t>Zasady kontroli jakości robót</w:t>
      </w:r>
      <w:bookmarkEnd w:id="110"/>
      <w:bookmarkEnd w:id="111"/>
      <w:bookmarkEnd w:id="112"/>
      <w:bookmarkEnd w:id="113"/>
    </w:p>
    <w:p w14:paraId="3A4853E7" w14:textId="77777777" w:rsidR="00312A4F" w:rsidRPr="0047555D" w:rsidRDefault="008E62F6" w:rsidP="00C27722">
      <w:pPr>
        <w:tabs>
          <w:tab w:val="left" w:pos="70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Wykonawca jest odpowiedzialny za pełną kontrolę jakości robót i stosowanych materiałów. Inspektor nadzoru ustali jaki zakres kontroli jest konieczny, aby zapewnić wykonanie robót zgodnie z umową.</w:t>
      </w:r>
    </w:p>
    <w:p w14:paraId="03C7A1D5" w14:textId="77777777" w:rsidR="00312A4F" w:rsidRPr="0047555D" w:rsidRDefault="00312A4F" w:rsidP="00312A4F">
      <w:pPr>
        <w:tabs>
          <w:tab w:val="left" w:pos="285"/>
          <w:tab w:val="left" w:pos="420"/>
          <w:tab w:val="left" w:pos="70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Wszystkie koszty związane z organizowaniem i prowadzeniem badań materiałów i robót ponosi Wykonawca.</w:t>
      </w:r>
    </w:p>
    <w:p w14:paraId="1C9824D9"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14" w:name="_Toc140631321"/>
      <w:bookmarkStart w:id="115" w:name="_Toc140631508"/>
      <w:bookmarkStart w:id="116" w:name="_Toc185209936"/>
      <w:bookmarkStart w:id="117" w:name="_Toc161763885"/>
      <w:r w:rsidRPr="0047555D">
        <w:rPr>
          <w:rFonts w:ascii="Arial Narrow" w:hAnsi="Arial Narrow" w:cs="Times New Roman"/>
          <w:i w:val="0"/>
          <w:iCs w:val="0"/>
          <w:color w:val="000000"/>
          <w:sz w:val="20"/>
          <w:szCs w:val="20"/>
        </w:rPr>
        <w:t>Badania i pomiary</w:t>
      </w:r>
      <w:bookmarkEnd w:id="114"/>
      <w:bookmarkEnd w:id="115"/>
      <w:bookmarkEnd w:id="116"/>
      <w:bookmarkEnd w:id="117"/>
    </w:p>
    <w:p w14:paraId="13CA62B7" w14:textId="77777777" w:rsidR="00312A4F" w:rsidRPr="0047555D" w:rsidRDefault="00312A4F" w:rsidP="008E62F6">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Wszystkie badania i pomiary będą przeprowadzon</w:t>
      </w:r>
      <w:r w:rsidR="008E62F6" w:rsidRPr="0047555D">
        <w:rPr>
          <w:rFonts w:ascii="Arial Narrow" w:hAnsi="Arial Narrow"/>
          <w:noProof/>
          <w:sz w:val="20"/>
          <w:szCs w:val="20"/>
          <w:lang w:val="x-none"/>
        </w:rPr>
        <w:t>e zgodnie z wymaganiami norm. W </w:t>
      </w:r>
      <w:r w:rsidRPr="0047555D">
        <w:rPr>
          <w:rFonts w:ascii="Arial Narrow" w:hAnsi="Arial Narrow"/>
          <w:noProof/>
          <w:sz w:val="20"/>
          <w:szCs w:val="20"/>
          <w:lang w:val="x-none"/>
        </w:rPr>
        <w:t xml:space="preserve">przypadku, gdy normy nie obejmują jakiegokolwiek badania wymaganego w </w:t>
      </w:r>
      <w:r w:rsidR="00DC2657" w:rsidRPr="0047555D">
        <w:rPr>
          <w:rFonts w:ascii="Arial Narrow" w:hAnsi="Arial Narrow"/>
          <w:noProof/>
          <w:sz w:val="20"/>
          <w:szCs w:val="20"/>
          <w:lang w:val="x-none"/>
        </w:rPr>
        <w:t xml:space="preserve">ST oraz </w:t>
      </w:r>
      <w:r w:rsidRPr="0047555D">
        <w:rPr>
          <w:rFonts w:ascii="Arial Narrow" w:hAnsi="Arial Narrow"/>
          <w:noProof/>
          <w:sz w:val="20"/>
          <w:szCs w:val="20"/>
          <w:lang w:val="x-none"/>
        </w:rPr>
        <w:t>SST, stosować można wytyczne krajowe, albo inne procedury, zaakceptowane przez Inspektora nadzoru.</w:t>
      </w:r>
    </w:p>
    <w:p w14:paraId="5639BDB4"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Przed przystąpieniem do pomiarów lub badań, Wykonawca</w:t>
      </w:r>
      <w:r w:rsidR="008E62F6" w:rsidRPr="0047555D">
        <w:rPr>
          <w:rFonts w:ascii="Arial Narrow" w:hAnsi="Arial Narrow"/>
          <w:noProof/>
          <w:sz w:val="20"/>
          <w:szCs w:val="20"/>
          <w:lang w:val="x-none"/>
        </w:rPr>
        <w:t xml:space="preserve"> powiadomi Inspektora nadzoru o </w:t>
      </w:r>
      <w:r w:rsidR="00185772" w:rsidRPr="0047555D">
        <w:rPr>
          <w:rFonts w:ascii="Arial Narrow" w:hAnsi="Arial Narrow"/>
          <w:noProof/>
          <w:sz w:val="20"/>
          <w:szCs w:val="20"/>
          <w:lang w:val="x-none"/>
        </w:rPr>
        <w:t>rodzaju, miejscu i </w:t>
      </w:r>
      <w:r w:rsidRPr="0047555D">
        <w:rPr>
          <w:rFonts w:ascii="Arial Narrow" w:hAnsi="Arial Narrow"/>
          <w:noProof/>
          <w:sz w:val="20"/>
          <w:szCs w:val="20"/>
          <w:lang w:val="x-none"/>
        </w:rPr>
        <w:t>terminie pomiaru lub badania. Po wykonaniu pomiaru lub badania, Wykonawca przedstawi na piśmie ich wyniki do akceptacji Inspektora nadzoru.</w:t>
      </w:r>
    </w:p>
    <w:p w14:paraId="002F7737" w14:textId="77777777" w:rsidR="00312A4F" w:rsidRPr="0047555D" w:rsidRDefault="00312A4F" w:rsidP="00647E17">
      <w:pPr>
        <w:pStyle w:val="Nagwek2"/>
        <w:numPr>
          <w:ilvl w:val="1"/>
          <w:numId w:val="10"/>
        </w:numPr>
        <w:spacing w:before="120" w:after="120"/>
        <w:ind w:left="918"/>
        <w:rPr>
          <w:rFonts w:ascii="Arial Narrow" w:hAnsi="Arial Narrow" w:cs="Times New Roman"/>
          <w:sz w:val="20"/>
          <w:szCs w:val="20"/>
          <w:lang w:val="x-none"/>
        </w:rPr>
      </w:pPr>
      <w:bookmarkStart w:id="118" w:name="_Toc140631322"/>
      <w:bookmarkStart w:id="119" w:name="_Toc140631509"/>
      <w:bookmarkStart w:id="120" w:name="_Toc185209937"/>
      <w:bookmarkStart w:id="121" w:name="_Toc161763886"/>
      <w:r w:rsidRPr="0047555D">
        <w:rPr>
          <w:rFonts w:ascii="Arial Narrow" w:hAnsi="Arial Narrow" w:cs="Times New Roman"/>
          <w:i w:val="0"/>
          <w:iCs w:val="0"/>
          <w:color w:val="000000"/>
          <w:sz w:val="20"/>
          <w:szCs w:val="20"/>
        </w:rPr>
        <w:t>Raporty z badań</w:t>
      </w:r>
      <w:bookmarkEnd w:id="118"/>
      <w:bookmarkEnd w:id="119"/>
      <w:bookmarkEnd w:id="120"/>
      <w:bookmarkEnd w:id="121"/>
    </w:p>
    <w:p w14:paraId="37FD1DC5" w14:textId="77777777" w:rsidR="00312A4F" w:rsidRPr="0047555D" w:rsidRDefault="00312A4F" w:rsidP="008E62F6">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Wykonawca będzie przekazywać Inspektorowi nadzoru kopie raportów z wynikami badań jak najszybciej, nie później jednak niż w terminie określonym w programie zapewnienia jakości.</w:t>
      </w:r>
    </w:p>
    <w:p w14:paraId="046BEF87"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Wyniki badań (kopie) będą przekazywane Inspektorowi nadzoru na formularzach według dostarczonego przez niego wzoru lub innych, przez niego zaaprobowanych.</w:t>
      </w:r>
    </w:p>
    <w:p w14:paraId="3BD0D18E"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22" w:name="_Toc140631323"/>
      <w:bookmarkStart w:id="123" w:name="_Toc140631510"/>
      <w:bookmarkStart w:id="124" w:name="_Toc185209938"/>
      <w:bookmarkStart w:id="125" w:name="_Toc161763887"/>
      <w:r w:rsidRPr="0047555D">
        <w:rPr>
          <w:rFonts w:ascii="Arial Narrow" w:hAnsi="Arial Narrow" w:cs="Times New Roman"/>
          <w:i w:val="0"/>
          <w:iCs w:val="0"/>
          <w:color w:val="000000"/>
          <w:sz w:val="20"/>
          <w:szCs w:val="20"/>
        </w:rPr>
        <w:t>Badania prowadzone przez Inspektora nadzoru</w:t>
      </w:r>
      <w:bookmarkEnd w:id="122"/>
      <w:bookmarkEnd w:id="123"/>
      <w:bookmarkEnd w:id="124"/>
      <w:bookmarkEnd w:id="125"/>
    </w:p>
    <w:p w14:paraId="55040150"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 xml:space="preserve">Inspektor nadzoru, po uprzedniej weryfikacji systemu kontroli robót prowadzonego przez Wykonawcę, będzie oceniać zgodność materiałów i robót z wymaganiami </w:t>
      </w:r>
      <w:r w:rsidR="00DC2657" w:rsidRPr="0047555D">
        <w:rPr>
          <w:rFonts w:ascii="Arial Narrow" w:hAnsi="Arial Narrow"/>
          <w:noProof/>
          <w:sz w:val="20"/>
          <w:szCs w:val="20"/>
          <w:lang w:val="x-none"/>
        </w:rPr>
        <w:t xml:space="preserve">ST oraz </w:t>
      </w:r>
      <w:r w:rsidRPr="0047555D">
        <w:rPr>
          <w:rFonts w:ascii="Arial Narrow" w:hAnsi="Arial Narrow"/>
          <w:noProof/>
          <w:sz w:val="20"/>
          <w:szCs w:val="20"/>
          <w:lang w:val="x-none"/>
        </w:rPr>
        <w:t>SST na podstawie wyników badań dostarczonych przez Wykonawcę.</w:t>
      </w:r>
    </w:p>
    <w:p w14:paraId="15B333E8"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 xml:space="preserve">Inspektor nadzoru może prowadzić badania niezależnie od Wykonawcy, na swój koszt. Jeżeli wyniki tych badań wykażą, że raporty Wykonawcy są niewiarygodne, to Inspektor nadzoru poleci Wykonawcy lub zleci niezależnemu </w:t>
      </w:r>
      <w:r w:rsidR="001741EB" w:rsidRPr="0047555D">
        <w:rPr>
          <w:rFonts w:ascii="Arial Narrow" w:hAnsi="Arial Narrow"/>
          <w:noProof/>
          <w:sz w:val="20"/>
          <w:szCs w:val="20"/>
          <w:lang w:val="x-none"/>
        </w:rPr>
        <w:t>wykonawcy</w:t>
      </w:r>
      <w:r w:rsidRPr="0047555D">
        <w:rPr>
          <w:rFonts w:ascii="Arial Narrow" w:hAnsi="Arial Narrow"/>
          <w:noProof/>
          <w:sz w:val="20"/>
          <w:szCs w:val="20"/>
          <w:lang w:val="x-none"/>
        </w:rPr>
        <w:t xml:space="preserve"> przeprowadzenie powtórnych lub dodatkowych badań, albo oprze się wyłącznie na własnych badaniach przy ocenie zgodności materia</w:t>
      </w:r>
      <w:r w:rsidR="001741EB" w:rsidRPr="0047555D">
        <w:rPr>
          <w:rFonts w:ascii="Arial Narrow" w:hAnsi="Arial Narrow"/>
          <w:noProof/>
          <w:sz w:val="20"/>
          <w:szCs w:val="20"/>
          <w:lang w:val="x-none"/>
        </w:rPr>
        <w:t>łów i robót z </w:t>
      </w:r>
      <w:r w:rsidRPr="0047555D">
        <w:rPr>
          <w:rFonts w:ascii="Arial Narrow" w:hAnsi="Arial Narrow"/>
          <w:noProof/>
          <w:sz w:val="20"/>
          <w:szCs w:val="20"/>
          <w:lang w:val="x-none"/>
        </w:rPr>
        <w:t>dokumentacją projektową</w:t>
      </w:r>
      <w:r w:rsidR="00DC2657" w:rsidRPr="0047555D">
        <w:rPr>
          <w:rFonts w:ascii="Arial Narrow" w:hAnsi="Arial Narrow"/>
          <w:noProof/>
          <w:sz w:val="20"/>
          <w:szCs w:val="20"/>
          <w:lang w:val="x-none"/>
        </w:rPr>
        <w:t xml:space="preserve"> ST i SST. W </w:t>
      </w:r>
      <w:r w:rsidRPr="0047555D">
        <w:rPr>
          <w:rFonts w:ascii="Arial Narrow" w:hAnsi="Arial Narrow"/>
          <w:noProof/>
          <w:sz w:val="20"/>
          <w:szCs w:val="20"/>
          <w:lang w:val="x-none"/>
        </w:rPr>
        <w:t>takim przypadku, całkowite koszty powtórnych lub dodatkowych badań i pobierania próbek poniesione zostaną przez Wykonawcę.</w:t>
      </w:r>
    </w:p>
    <w:p w14:paraId="16DAF698"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26" w:name="_Toc140631324"/>
      <w:bookmarkStart w:id="127" w:name="_Toc140631511"/>
      <w:bookmarkStart w:id="128" w:name="_Toc185209939"/>
      <w:bookmarkStart w:id="129" w:name="_Toc161763888"/>
      <w:r w:rsidRPr="0047555D">
        <w:rPr>
          <w:rFonts w:ascii="Arial Narrow" w:hAnsi="Arial Narrow" w:cs="Times New Roman"/>
          <w:i w:val="0"/>
          <w:iCs w:val="0"/>
          <w:color w:val="000000"/>
          <w:sz w:val="20"/>
          <w:szCs w:val="20"/>
        </w:rPr>
        <w:t>Certyfikaty i deklaracje</w:t>
      </w:r>
      <w:bookmarkEnd w:id="126"/>
      <w:bookmarkEnd w:id="127"/>
      <w:bookmarkEnd w:id="128"/>
      <w:bookmarkEnd w:id="129"/>
    </w:p>
    <w:p w14:paraId="6932D83E" w14:textId="77777777" w:rsidR="00312A4F" w:rsidRPr="0047555D" w:rsidRDefault="00312A4F" w:rsidP="008E62F6">
      <w:pPr>
        <w:autoSpaceDE w:val="0"/>
        <w:autoSpaceDN w:val="0"/>
        <w:adjustRightInd w:val="0"/>
        <w:spacing w:before="45" w:after="45"/>
        <w:ind w:firstLine="198"/>
        <w:jc w:val="both"/>
        <w:rPr>
          <w:rFonts w:ascii="Arial Narrow" w:hAnsi="Arial Narrow"/>
          <w:noProof/>
          <w:sz w:val="20"/>
          <w:szCs w:val="20"/>
          <w:lang w:val="x-none"/>
        </w:rPr>
      </w:pPr>
      <w:r w:rsidRPr="0047555D">
        <w:rPr>
          <w:rFonts w:ascii="Arial Narrow" w:hAnsi="Arial Narrow"/>
          <w:noProof/>
          <w:sz w:val="20"/>
          <w:szCs w:val="20"/>
          <w:lang w:val="x-none"/>
        </w:rPr>
        <w:t>Inspektor nadzoru może dopuścić do użycia tylko te wyroby i materiały, które:</w:t>
      </w:r>
    </w:p>
    <w:p w14:paraId="5E9EB71C" w14:textId="77777777" w:rsidR="00312A4F" w:rsidRPr="0047555D" w:rsidRDefault="00312A4F" w:rsidP="00647E17">
      <w:pPr>
        <w:numPr>
          <w:ilvl w:val="0"/>
          <w:numId w:val="9"/>
        </w:numPr>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t>posiadają certyfikat na znak bezpieczeństwa wykaz</w:t>
      </w:r>
      <w:r w:rsidR="004B3764" w:rsidRPr="0047555D">
        <w:rPr>
          <w:rFonts w:ascii="Arial Narrow" w:hAnsi="Arial Narrow"/>
          <w:noProof/>
          <w:sz w:val="20"/>
          <w:szCs w:val="20"/>
          <w:lang w:val="x-none"/>
        </w:rPr>
        <w:t>ujący, że zapewniono zgodność z </w:t>
      </w:r>
      <w:r w:rsidRPr="0047555D">
        <w:rPr>
          <w:rFonts w:ascii="Arial Narrow" w:hAnsi="Arial Narrow"/>
          <w:noProof/>
          <w:sz w:val="20"/>
          <w:szCs w:val="20"/>
          <w:lang w:val="x-none"/>
        </w:rPr>
        <w:t>kryteriami technicznymi określonymi na podstawie Polskich Norm, aprobat technicznych oraz właściwych przepisów i infor</w:t>
      </w:r>
      <w:r w:rsidR="008E62F6" w:rsidRPr="0047555D">
        <w:rPr>
          <w:rFonts w:ascii="Arial Narrow" w:hAnsi="Arial Narrow"/>
          <w:noProof/>
          <w:sz w:val="20"/>
          <w:szCs w:val="20"/>
          <w:lang w:val="x-none"/>
        </w:rPr>
        <w:t>macji o ich istnieniu zgodnie z </w:t>
      </w:r>
      <w:r w:rsidR="004B3764" w:rsidRPr="0047555D">
        <w:rPr>
          <w:rFonts w:ascii="Arial Narrow" w:hAnsi="Arial Narrow"/>
          <w:noProof/>
          <w:sz w:val="20"/>
          <w:szCs w:val="20"/>
          <w:lang w:val="x-none"/>
        </w:rPr>
        <w:t>rozporządzeniem MSWiA z </w:t>
      </w:r>
      <w:r w:rsidRPr="0047555D">
        <w:rPr>
          <w:rFonts w:ascii="Arial Narrow" w:hAnsi="Arial Narrow"/>
          <w:sz w:val="20"/>
          <w:szCs w:val="20"/>
          <w:lang w:val="x-none"/>
        </w:rPr>
        <w:t>1998</w:t>
      </w:r>
      <w:r w:rsidRPr="0047555D">
        <w:rPr>
          <w:rFonts w:ascii="Arial Narrow" w:hAnsi="Arial Narrow"/>
          <w:noProof/>
          <w:sz w:val="20"/>
          <w:szCs w:val="20"/>
          <w:lang w:val="x-none"/>
        </w:rPr>
        <w:t xml:space="preserve"> r. (Dz. U. </w:t>
      </w:r>
      <w:r w:rsidRPr="0047555D">
        <w:rPr>
          <w:rFonts w:ascii="Arial Narrow" w:hAnsi="Arial Narrow"/>
          <w:sz w:val="20"/>
          <w:szCs w:val="20"/>
          <w:lang w:val="x-none"/>
        </w:rPr>
        <w:t>99</w:t>
      </w:r>
      <w:r w:rsidRPr="0047555D">
        <w:rPr>
          <w:rFonts w:ascii="Arial Narrow" w:hAnsi="Arial Narrow"/>
          <w:noProof/>
          <w:sz w:val="20"/>
          <w:szCs w:val="20"/>
          <w:lang w:val="x-none"/>
        </w:rPr>
        <w:t>/</w:t>
      </w:r>
      <w:r w:rsidRPr="0047555D">
        <w:rPr>
          <w:rFonts w:ascii="Arial Narrow" w:hAnsi="Arial Narrow"/>
          <w:sz w:val="20"/>
          <w:szCs w:val="20"/>
          <w:lang w:val="x-none"/>
        </w:rPr>
        <w:t>98</w:t>
      </w:r>
      <w:r w:rsidRPr="0047555D">
        <w:rPr>
          <w:rFonts w:ascii="Arial Narrow" w:hAnsi="Arial Narrow"/>
          <w:noProof/>
          <w:sz w:val="20"/>
          <w:szCs w:val="20"/>
          <w:lang w:val="x-none"/>
        </w:rPr>
        <w:t>),,</w:t>
      </w:r>
    </w:p>
    <w:p w14:paraId="09E39F4B" w14:textId="77777777" w:rsidR="00312A4F" w:rsidRPr="0047555D" w:rsidRDefault="00312A4F" w:rsidP="00647E17">
      <w:pPr>
        <w:numPr>
          <w:ilvl w:val="0"/>
          <w:numId w:val="9"/>
        </w:numPr>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lastRenderedPageBreak/>
        <w:t>posiadają deklarację zgodności lub certyfikat zgodności z:</w:t>
      </w:r>
    </w:p>
    <w:p w14:paraId="7C62A5DB" w14:textId="77777777" w:rsidR="00312A4F" w:rsidRPr="0047555D" w:rsidRDefault="00312A4F" w:rsidP="00647E17">
      <w:pPr>
        <w:numPr>
          <w:ilvl w:val="0"/>
          <w:numId w:val="14"/>
        </w:numPr>
        <w:autoSpaceDE w:val="0"/>
        <w:autoSpaceDN w:val="0"/>
        <w:adjustRightInd w:val="0"/>
        <w:spacing w:before="45" w:after="45"/>
        <w:ind w:left="2625" w:hanging="357"/>
        <w:jc w:val="both"/>
        <w:rPr>
          <w:rFonts w:ascii="Arial Narrow" w:hAnsi="Arial Narrow"/>
          <w:sz w:val="20"/>
          <w:szCs w:val="20"/>
          <w:lang w:val="x-none"/>
        </w:rPr>
      </w:pPr>
      <w:r w:rsidRPr="0047555D">
        <w:rPr>
          <w:rFonts w:ascii="Arial Narrow" w:hAnsi="Arial Narrow"/>
          <w:noProof/>
          <w:sz w:val="20"/>
          <w:szCs w:val="20"/>
          <w:lang w:val="x-none"/>
        </w:rPr>
        <w:t>Polską Normą lub</w:t>
      </w:r>
    </w:p>
    <w:p w14:paraId="6F81C9CD" w14:textId="77777777" w:rsidR="00312A4F" w:rsidRPr="0047555D" w:rsidRDefault="00312A4F" w:rsidP="00647E17">
      <w:pPr>
        <w:numPr>
          <w:ilvl w:val="0"/>
          <w:numId w:val="14"/>
        </w:numPr>
        <w:autoSpaceDE w:val="0"/>
        <w:autoSpaceDN w:val="0"/>
        <w:adjustRightInd w:val="0"/>
        <w:spacing w:before="45" w:after="45"/>
        <w:ind w:left="2625" w:hanging="357"/>
        <w:jc w:val="both"/>
        <w:rPr>
          <w:rFonts w:ascii="Arial Narrow" w:hAnsi="Arial Narrow"/>
          <w:sz w:val="20"/>
          <w:szCs w:val="20"/>
          <w:lang w:val="x-none"/>
        </w:rPr>
      </w:pPr>
      <w:r w:rsidRPr="0047555D">
        <w:rPr>
          <w:rFonts w:ascii="Arial Narrow" w:hAnsi="Arial Narrow"/>
          <w:noProof/>
          <w:sz w:val="20"/>
          <w:szCs w:val="20"/>
          <w:lang w:val="x-none"/>
        </w:rPr>
        <w:t xml:space="preserve">aprobatą techniczną, w przypadku wyrobów, dla których nie ustanowiono Polskiej Normy, jeżeli nie są objęte certyfikacją określoną w pkt. </w:t>
      </w:r>
      <w:r w:rsidRPr="0047555D">
        <w:rPr>
          <w:rFonts w:ascii="Arial Narrow" w:hAnsi="Arial Narrow"/>
          <w:sz w:val="20"/>
          <w:szCs w:val="20"/>
          <w:lang w:val="x-none"/>
        </w:rPr>
        <w:t>1</w:t>
      </w:r>
      <w:r w:rsidRPr="0047555D">
        <w:rPr>
          <w:rFonts w:ascii="Arial Narrow" w:hAnsi="Arial Narrow"/>
          <w:noProof/>
          <w:sz w:val="20"/>
          <w:szCs w:val="20"/>
          <w:lang w:val="x-none"/>
        </w:rPr>
        <w:t xml:space="preserve"> i które spełniają wymogi </w:t>
      </w:r>
      <w:r w:rsidR="00DC2657" w:rsidRPr="0047555D">
        <w:rPr>
          <w:rFonts w:ascii="Arial Narrow" w:hAnsi="Arial Narrow"/>
          <w:noProof/>
          <w:sz w:val="20"/>
          <w:szCs w:val="20"/>
          <w:lang w:val="x-none"/>
        </w:rPr>
        <w:t xml:space="preserve">ST oraz </w:t>
      </w:r>
      <w:r w:rsidRPr="0047555D">
        <w:rPr>
          <w:rFonts w:ascii="Arial Narrow" w:hAnsi="Arial Narrow"/>
          <w:noProof/>
          <w:sz w:val="20"/>
          <w:szCs w:val="20"/>
          <w:lang w:val="x-none"/>
        </w:rPr>
        <w:t>SST.</w:t>
      </w:r>
    </w:p>
    <w:p w14:paraId="6127B86E" w14:textId="77777777" w:rsidR="00312A4F" w:rsidRPr="0047555D" w:rsidRDefault="00312A4F" w:rsidP="00647E17">
      <w:pPr>
        <w:numPr>
          <w:ilvl w:val="0"/>
          <w:numId w:val="9"/>
        </w:numPr>
        <w:autoSpaceDE w:val="0"/>
        <w:autoSpaceDN w:val="0"/>
        <w:adjustRightInd w:val="0"/>
        <w:spacing w:before="45" w:after="45"/>
        <w:jc w:val="both"/>
        <w:rPr>
          <w:rFonts w:ascii="Arial Narrow" w:hAnsi="Arial Narrow"/>
          <w:sz w:val="20"/>
          <w:szCs w:val="20"/>
          <w:lang w:val="x-none"/>
        </w:rPr>
      </w:pPr>
      <w:r w:rsidRPr="0047555D">
        <w:rPr>
          <w:rFonts w:ascii="Arial Narrow" w:hAnsi="Arial Narrow"/>
          <w:noProof/>
          <w:sz w:val="20"/>
          <w:szCs w:val="20"/>
          <w:lang w:val="x-none"/>
        </w:rPr>
        <w:t xml:space="preserve">znajdują się w wykazie wyrobów, o którym mowa w rozporządzeniu MSWiA z </w:t>
      </w:r>
      <w:r w:rsidRPr="0047555D">
        <w:rPr>
          <w:rFonts w:ascii="Arial Narrow" w:hAnsi="Arial Narrow"/>
          <w:sz w:val="20"/>
          <w:szCs w:val="20"/>
          <w:lang w:val="x-none"/>
        </w:rPr>
        <w:t>1998</w:t>
      </w:r>
      <w:r w:rsidRPr="0047555D">
        <w:rPr>
          <w:rFonts w:ascii="Arial Narrow" w:hAnsi="Arial Narrow"/>
          <w:noProof/>
          <w:sz w:val="20"/>
          <w:szCs w:val="20"/>
          <w:lang w:val="x-none"/>
        </w:rPr>
        <w:t xml:space="preserve"> r. (Dz. U. </w:t>
      </w:r>
      <w:r w:rsidRPr="0047555D">
        <w:rPr>
          <w:rFonts w:ascii="Arial Narrow" w:hAnsi="Arial Narrow"/>
          <w:sz w:val="20"/>
          <w:szCs w:val="20"/>
          <w:lang w:val="x-none"/>
        </w:rPr>
        <w:t>98</w:t>
      </w:r>
      <w:r w:rsidRPr="0047555D">
        <w:rPr>
          <w:rFonts w:ascii="Arial Narrow" w:hAnsi="Arial Narrow"/>
          <w:noProof/>
          <w:sz w:val="20"/>
          <w:szCs w:val="20"/>
          <w:lang w:val="x-none"/>
        </w:rPr>
        <w:t>/</w:t>
      </w:r>
      <w:r w:rsidRPr="0047555D">
        <w:rPr>
          <w:rFonts w:ascii="Arial Narrow" w:hAnsi="Arial Narrow"/>
          <w:sz w:val="20"/>
          <w:szCs w:val="20"/>
          <w:lang w:val="x-none"/>
        </w:rPr>
        <w:t>99</w:t>
      </w:r>
      <w:r w:rsidRPr="0047555D">
        <w:rPr>
          <w:rFonts w:ascii="Arial Narrow" w:hAnsi="Arial Narrow"/>
          <w:noProof/>
          <w:sz w:val="20"/>
          <w:szCs w:val="20"/>
          <w:lang w:val="x-none"/>
        </w:rPr>
        <w:t>).</w:t>
      </w:r>
    </w:p>
    <w:p w14:paraId="4BDB30A6" w14:textId="77777777" w:rsidR="00312A4F" w:rsidRPr="0047555D" w:rsidRDefault="00312A4F" w:rsidP="008E62F6">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W przypadku materiałów, dla których ww. dokumenty są wymagane przez SST, każda ich partia dostarczona do robót będzie posiadać te dokume</w:t>
      </w:r>
      <w:r w:rsidR="00DC2657" w:rsidRPr="0047555D">
        <w:rPr>
          <w:rFonts w:ascii="Arial Narrow" w:hAnsi="Arial Narrow"/>
          <w:noProof/>
          <w:sz w:val="20"/>
          <w:szCs w:val="20"/>
          <w:lang w:val="x-none"/>
        </w:rPr>
        <w:t>nty, określające w sposób jedno</w:t>
      </w:r>
      <w:r w:rsidRPr="0047555D">
        <w:rPr>
          <w:rFonts w:ascii="Arial Narrow" w:hAnsi="Arial Narrow"/>
          <w:noProof/>
          <w:sz w:val="20"/>
          <w:szCs w:val="20"/>
          <w:lang w:val="x-none"/>
        </w:rPr>
        <w:t>znaczny jej cechy.</w:t>
      </w:r>
    </w:p>
    <w:p w14:paraId="32E61E3B"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Jakiekolwiek materiały, które nie spełniają tych wymagań będą odrzucone.</w:t>
      </w:r>
    </w:p>
    <w:p w14:paraId="412293AD"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30" w:name="_Toc140631325"/>
      <w:bookmarkStart w:id="131" w:name="_Toc140631512"/>
      <w:bookmarkStart w:id="132" w:name="_Toc185209940"/>
      <w:bookmarkStart w:id="133" w:name="_Toc161763889"/>
      <w:r w:rsidRPr="0047555D">
        <w:rPr>
          <w:rFonts w:ascii="Arial Narrow" w:hAnsi="Arial Narrow" w:cs="Times New Roman"/>
          <w:i w:val="0"/>
          <w:iCs w:val="0"/>
          <w:color w:val="000000"/>
          <w:sz w:val="20"/>
          <w:szCs w:val="20"/>
        </w:rPr>
        <w:t>Dokumenty budowy</w:t>
      </w:r>
      <w:bookmarkEnd w:id="130"/>
      <w:bookmarkEnd w:id="131"/>
      <w:bookmarkEnd w:id="132"/>
      <w:bookmarkEnd w:id="133"/>
    </w:p>
    <w:p w14:paraId="6688304F"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34" w:name="_Toc140631326"/>
      <w:bookmarkStart w:id="135" w:name="_Toc140631513"/>
      <w:bookmarkStart w:id="136" w:name="_Toc185209941"/>
      <w:bookmarkStart w:id="137" w:name="_Toc161763890"/>
      <w:r w:rsidRPr="0047555D">
        <w:rPr>
          <w:rFonts w:ascii="Arial Narrow" w:hAnsi="Arial Narrow" w:cs="Times New Roman"/>
          <w:b/>
          <w:color w:val="000000"/>
          <w:sz w:val="20"/>
        </w:rPr>
        <w:t>Dziennik budowy</w:t>
      </w:r>
      <w:bookmarkEnd w:id="134"/>
      <w:bookmarkEnd w:id="135"/>
      <w:bookmarkEnd w:id="136"/>
      <w:bookmarkEnd w:id="137"/>
    </w:p>
    <w:p w14:paraId="11B22616" w14:textId="77777777" w:rsidR="00312A4F" w:rsidRPr="0047555D" w:rsidRDefault="00312A4F" w:rsidP="008E62F6">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Dziennik budowy jest wymaganym dokumentem urzędowy</w:t>
      </w:r>
      <w:r w:rsidR="008E62F6" w:rsidRPr="0047555D">
        <w:rPr>
          <w:rFonts w:ascii="Arial Narrow" w:hAnsi="Arial Narrow"/>
          <w:noProof/>
          <w:sz w:val="20"/>
          <w:szCs w:val="20"/>
          <w:lang w:val="x-none"/>
        </w:rPr>
        <w:t>m obowiązującym Zamawiającego i </w:t>
      </w:r>
      <w:r w:rsidR="000B6338" w:rsidRPr="0047555D">
        <w:rPr>
          <w:rFonts w:ascii="Arial Narrow" w:hAnsi="Arial Narrow"/>
          <w:noProof/>
          <w:sz w:val="20"/>
          <w:szCs w:val="20"/>
          <w:lang w:val="x-none"/>
        </w:rPr>
        <w:t>Wykonawcę w </w:t>
      </w:r>
      <w:r w:rsidRPr="0047555D">
        <w:rPr>
          <w:rFonts w:ascii="Arial Narrow" w:hAnsi="Arial Narrow"/>
          <w:noProof/>
          <w:sz w:val="20"/>
          <w:szCs w:val="20"/>
          <w:lang w:val="x-none"/>
        </w:rPr>
        <w:t xml:space="preserve">okresie od przekazania wykonawcy terenu budowy do końca okresu gwarancyjnego. Prowadzenie dziennika budowy zgodnie z § </w:t>
      </w:r>
      <w:r w:rsidRPr="0047555D">
        <w:rPr>
          <w:rFonts w:ascii="Arial Narrow" w:hAnsi="Arial Narrow"/>
          <w:sz w:val="20"/>
          <w:szCs w:val="20"/>
          <w:lang w:val="x-none"/>
        </w:rPr>
        <w:t>45</w:t>
      </w:r>
      <w:r w:rsidRPr="0047555D">
        <w:rPr>
          <w:rFonts w:ascii="Arial Narrow" w:hAnsi="Arial Narrow"/>
          <w:noProof/>
          <w:sz w:val="20"/>
          <w:szCs w:val="20"/>
          <w:lang w:val="x-none"/>
        </w:rPr>
        <w:t xml:space="preserve"> ustawy Prawo budowlane spoczywa na kierowniku budowy.</w:t>
      </w:r>
    </w:p>
    <w:p w14:paraId="7A6BD63B"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Zapisy w dzienniku budowy będą dokonywane na bieżąco i będą dotyczyć przebiegu robó</w:t>
      </w:r>
      <w:r w:rsidR="00215302" w:rsidRPr="0047555D">
        <w:rPr>
          <w:rFonts w:ascii="Arial Narrow" w:hAnsi="Arial Narrow"/>
          <w:noProof/>
          <w:sz w:val="20"/>
          <w:szCs w:val="20"/>
          <w:lang w:val="x-none"/>
        </w:rPr>
        <w:t>t, stanu bezpieczeństwa ludzi i</w:t>
      </w:r>
      <w:r w:rsidR="00215302" w:rsidRPr="0047555D">
        <w:rPr>
          <w:rFonts w:ascii="Arial Narrow" w:hAnsi="Arial Narrow"/>
          <w:noProof/>
          <w:sz w:val="20"/>
          <w:szCs w:val="20"/>
        </w:rPr>
        <w:t> </w:t>
      </w:r>
      <w:r w:rsidRPr="0047555D">
        <w:rPr>
          <w:rFonts w:ascii="Arial Narrow" w:hAnsi="Arial Narrow"/>
          <w:noProof/>
          <w:sz w:val="20"/>
          <w:szCs w:val="20"/>
          <w:lang w:val="x-none"/>
        </w:rPr>
        <w:t>mienia oraz technicznej strony budowy.</w:t>
      </w:r>
    </w:p>
    <w:p w14:paraId="16069723"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Zapisy będą czytelne, dokonane trwałą techniką, w porządku chronologicznym, bezpośrednio jeden pod drugim, bez przerw.</w:t>
      </w:r>
    </w:p>
    <w:p w14:paraId="15E0DD61"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Załączone do dziennika budowy protokoły i inne dokumenty będą oznaczon</w:t>
      </w:r>
      <w:r w:rsidR="000B6338" w:rsidRPr="0047555D">
        <w:rPr>
          <w:rFonts w:ascii="Arial Narrow" w:hAnsi="Arial Narrow"/>
          <w:noProof/>
          <w:sz w:val="20"/>
          <w:szCs w:val="20"/>
          <w:lang w:val="x-none"/>
        </w:rPr>
        <w:t>e kolejnym numerem załącznika i </w:t>
      </w:r>
      <w:r w:rsidR="00EF16B0" w:rsidRPr="0047555D">
        <w:rPr>
          <w:rFonts w:ascii="Arial Narrow" w:hAnsi="Arial Narrow"/>
          <w:noProof/>
          <w:sz w:val="20"/>
          <w:szCs w:val="20"/>
          <w:lang w:val="x-none"/>
        </w:rPr>
        <w:t>opatrzone datą i</w:t>
      </w:r>
      <w:r w:rsidR="00EF16B0" w:rsidRPr="0047555D">
        <w:rPr>
          <w:rFonts w:ascii="Arial Narrow" w:hAnsi="Arial Narrow"/>
          <w:noProof/>
          <w:sz w:val="20"/>
          <w:szCs w:val="20"/>
        </w:rPr>
        <w:t> </w:t>
      </w:r>
      <w:r w:rsidRPr="0047555D">
        <w:rPr>
          <w:rFonts w:ascii="Arial Narrow" w:hAnsi="Arial Narrow"/>
          <w:noProof/>
          <w:sz w:val="20"/>
          <w:szCs w:val="20"/>
          <w:lang w:val="x-none"/>
        </w:rPr>
        <w:t>podpisem Wykonawcy i Inspektora nadzoru.</w:t>
      </w:r>
    </w:p>
    <w:p w14:paraId="6E998689" w14:textId="77777777" w:rsidR="00312A4F" w:rsidRPr="0047555D" w:rsidRDefault="008E62F6" w:rsidP="00312A4F">
      <w:pPr>
        <w:tabs>
          <w:tab w:val="left" w:pos="285"/>
        </w:tabs>
        <w:autoSpaceDE w:val="0"/>
        <w:autoSpaceDN w:val="0"/>
        <w:adjustRightInd w:val="0"/>
        <w:spacing w:before="45" w:after="45"/>
        <w:ind w:firstLine="285"/>
        <w:jc w:val="both"/>
        <w:rPr>
          <w:rFonts w:ascii="Arial Narrow" w:hAnsi="Arial Narrow"/>
          <w:noProof/>
          <w:sz w:val="20"/>
          <w:szCs w:val="20"/>
          <w:lang w:val="x-none"/>
        </w:rPr>
      </w:pPr>
      <w:r w:rsidRPr="0047555D">
        <w:rPr>
          <w:rFonts w:ascii="Arial Narrow" w:hAnsi="Arial Narrow"/>
          <w:noProof/>
          <w:sz w:val="20"/>
          <w:szCs w:val="20"/>
          <w:lang w:val="x-none"/>
        </w:rPr>
        <w:tab/>
      </w:r>
      <w:r w:rsidR="00312A4F" w:rsidRPr="0047555D">
        <w:rPr>
          <w:rFonts w:ascii="Arial Narrow" w:hAnsi="Arial Narrow"/>
          <w:noProof/>
          <w:sz w:val="20"/>
          <w:szCs w:val="20"/>
          <w:lang w:val="x-none"/>
        </w:rPr>
        <w:t>Do dziennika budowy należy wpisywać w szczególności:</w:t>
      </w:r>
    </w:p>
    <w:p w14:paraId="12CB2DBC"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datę przekazania Wykonawcy terenu budowy,</w:t>
      </w:r>
    </w:p>
    <w:p w14:paraId="17A6316F"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datę przekazania przez Zamawiającego dokumentacji projektowej,</w:t>
      </w:r>
    </w:p>
    <w:p w14:paraId="5DC3224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uzgodnienie przez Inspektora nadzoru programu zapewnienia jakości i harmonogramów robót,</w:t>
      </w:r>
    </w:p>
    <w:p w14:paraId="2206C50D"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terminy rozpoczęcia i zakończenia poszczególnych elementów robót,</w:t>
      </w:r>
    </w:p>
    <w:p w14:paraId="78C25398"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przebieg robót, trudności i przeszkody w ich prowadzen</w:t>
      </w:r>
      <w:r w:rsidR="00DC2657" w:rsidRPr="0047555D">
        <w:rPr>
          <w:rFonts w:ascii="Arial Narrow" w:hAnsi="Arial Narrow"/>
          <w:sz w:val="20"/>
        </w:rPr>
        <w:t>iu, okresy i przyczyny przerw w </w:t>
      </w:r>
      <w:r w:rsidRPr="0047555D">
        <w:rPr>
          <w:rFonts w:ascii="Arial Narrow" w:hAnsi="Arial Narrow"/>
          <w:sz w:val="20"/>
        </w:rPr>
        <w:t>robotach,</w:t>
      </w:r>
    </w:p>
    <w:p w14:paraId="520DE02F"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uwagi i polecenia Inspektora nadzoru,</w:t>
      </w:r>
    </w:p>
    <w:p w14:paraId="795E4F8D"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daty zarządzenia wstrzymania robót, z podaniem powodu,</w:t>
      </w:r>
    </w:p>
    <w:p w14:paraId="321EC451"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zgłoszenia i daty odbiorów robót zanikających i uleg</w:t>
      </w:r>
      <w:r w:rsidR="00DC2657" w:rsidRPr="0047555D">
        <w:rPr>
          <w:rFonts w:ascii="Arial Narrow" w:hAnsi="Arial Narrow"/>
          <w:sz w:val="20"/>
        </w:rPr>
        <w:t>ających zakryciu, częściowych i </w:t>
      </w:r>
      <w:r w:rsidRPr="0047555D">
        <w:rPr>
          <w:rFonts w:ascii="Arial Narrow" w:hAnsi="Arial Narrow"/>
          <w:sz w:val="20"/>
        </w:rPr>
        <w:t>ostatecznych odbiorów robót,</w:t>
      </w:r>
    </w:p>
    <w:p w14:paraId="615E2713"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wyjaśnienia, uwagi i propozycje Wykonawcy,</w:t>
      </w:r>
    </w:p>
    <w:p w14:paraId="740DE0F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stan pogody i temperaturę powietrza w okresie wykonywania robót podlegających ograniczeniom lub wymaga</w:t>
      </w:r>
      <w:r w:rsidR="00EF16B0" w:rsidRPr="0047555D">
        <w:rPr>
          <w:rFonts w:ascii="Arial Narrow" w:hAnsi="Arial Narrow"/>
          <w:sz w:val="20"/>
        </w:rPr>
        <w:t>niom w </w:t>
      </w:r>
      <w:r w:rsidRPr="0047555D">
        <w:rPr>
          <w:rFonts w:ascii="Arial Narrow" w:hAnsi="Arial Narrow"/>
          <w:sz w:val="20"/>
        </w:rPr>
        <w:t>związku z warunkami klimatycznymi,</w:t>
      </w:r>
    </w:p>
    <w:p w14:paraId="537C2E22"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dane dotyczące czynności geodezyjnych (pomiarowych) dokonywanych przed i w trakcie wykonywania robót,</w:t>
      </w:r>
    </w:p>
    <w:p w14:paraId="5E02B66D"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dane dotyczące sposobu wykonywania zabezpieczenia robót,</w:t>
      </w:r>
    </w:p>
    <w:p w14:paraId="291D58E7"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inne istotne informacje o przebiegu robót.</w:t>
      </w:r>
    </w:p>
    <w:p w14:paraId="65E85F92"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Propozycje, uwagi i wyjaśnienia Wykonawcy, wpisane do dziennika budowy będą przedłożone Inspektorowi nadzoru do ustosunkowania się.</w:t>
      </w:r>
    </w:p>
    <w:p w14:paraId="1EA75316"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Decyzje Inspektora nadzoru wpisane do dzienni</w:t>
      </w:r>
      <w:r w:rsidR="008E62F6" w:rsidRPr="0047555D">
        <w:rPr>
          <w:rFonts w:ascii="Arial Narrow" w:hAnsi="Arial Narrow"/>
          <w:noProof/>
          <w:sz w:val="20"/>
          <w:szCs w:val="20"/>
          <w:lang w:val="x-none"/>
        </w:rPr>
        <w:t>ka budowy Wykonawca podpisuje z </w:t>
      </w:r>
      <w:r w:rsidRPr="0047555D">
        <w:rPr>
          <w:rFonts w:ascii="Arial Narrow" w:hAnsi="Arial Narrow"/>
          <w:noProof/>
          <w:sz w:val="20"/>
          <w:szCs w:val="20"/>
          <w:lang w:val="x-none"/>
        </w:rPr>
        <w:t>zaznaczeniem ich przyjęcia lub zajęciem stanowiska.</w:t>
      </w:r>
    </w:p>
    <w:p w14:paraId="142B2DD0"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Wpis projektanta do dziennika budowy obliguje Inspektora nadzoru do ustosunkowania się. Projektant nie jest jednak stroną umowy i nie ma uprawnień do wydawania poleceń Wykonawcy robót.</w:t>
      </w:r>
    </w:p>
    <w:p w14:paraId="57894E97"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38" w:name="_Toc140631327"/>
      <w:bookmarkStart w:id="139" w:name="_Toc140631514"/>
      <w:bookmarkStart w:id="140" w:name="_Toc185209942"/>
      <w:bookmarkStart w:id="141" w:name="_Toc161763891"/>
      <w:r w:rsidRPr="0047555D">
        <w:rPr>
          <w:rFonts w:ascii="Arial Narrow" w:hAnsi="Arial Narrow" w:cs="Times New Roman"/>
          <w:b/>
          <w:color w:val="000000"/>
          <w:sz w:val="20"/>
        </w:rPr>
        <w:t>Książka obmiarów</w:t>
      </w:r>
      <w:bookmarkEnd w:id="138"/>
      <w:bookmarkEnd w:id="139"/>
      <w:bookmarkEnd w:id="140"/>
      <w:bookmarkEnd w:id="141"/>
    </w:p>
    <w:p w14:paraId="4998E261" w14:textId="77777777" w:rsidR="00312A4F" w:rsidRPr="0047555D" w:rsidRDefault="00312A4F" w:rsidP="008E62F6">
      <w:pPr>
        <w:autoSpaceDE w:val="0"/>
        <w:autoSpaceDN w:val="0"/>
        <w:adjustRightInd w:val="0"/>
        <w:spacing w:before="45" w:after="45"/>
        <w:ind w:firstLine="567"/>
        <w:jc w:val="both"/>
        <w:rPr>
          <w:rFonts w:ascii="Arial Narrow" w:hAnsi="Arial Narrow"/>
          <w:noProof/>
          <w:sz w:val="20"/>
          <w:szCs w:val="20"/>
          <w:lang w:val="x-none"/>
        </w:rPr>
      </w:pPr>
      <w:r w:rsidRPr="0047555D">
        <w:rPr>
          <w:rFonts w:ascii="Arial Narrow" w:hAnsi="Arial Narrow"/>
          <w:noProof/>
          <w:sz w:val="20"/>
          <w:szCs w:val="20"/>
          <w:lang w:val="x-none"/>
        </w:rPr>
        <w:t>Książka obmiarów stanowi dokument pozwalający na rozliczenie fakt</w:t>
      </w:r>
      <w:r w:rsidR="002C1131" w:rsidRPr="0047555D">
        <w:rPr>
          <w:rFonts w:ascii="Arial Narrow" w:hAnsi="Arial Narrow"/>
          <w:noProof/>
          <w:sz w:val="20"/>
          <w:szCs w:val="20"/>
          <w:lang w:val="x-none"/>
        </w:rPr>
        <w:t>ycznego postępu każdego z </w:t>
      </w:r>
      <w:r w:rsidRPr="0047555D">
        <w:rPr>
          <w:rFonts w:ascii="Arial Narrow" w:hAnsi="Arial Narrow"/>
          <w:noProof/>
          <w:sz w:val="20"/>
          <w:szCs w:val="20"/>
          <w:lang w:val="x-none"/>
        </w:rPr>
        <w:t>elementów robót. Obmiary wykonanych robót</w:t>
      </w:r>
      <w:r w:rsidR="008E62F6" w:rsidRPr="0047555D">
        <w:rPr>
          <w:rFonts w:ascii="Arial Narrow" w:hAnsi="Arial Narrow"/>
          <w:noProof/>
          <w:sz w:val="20"/>
          <w:szCs w:val="20"/>
          <w:lang w:val="x-none"/>
        </w:rPr>
        <w:t xml:space="preserve"> przeprowadza się sukcesywnie w </w:t>
      </w:r>
      <w:r w:rsidRPr="0047555D">
        <w:rPr>
          <w:rFonts w:ascii="Arial Narrow" w:hAnsi="Arial Narrow"/>
          <w:noProof/>
          <w:sz w:val="20"/>
          <w:szCs w:val="20"/>
          <w:lang w:val="x-none"/>
        </w:rPr>
        <w:t>jednostkach przyjętych w kosztorysie lub w SST.</w:t>
      </w:r>
    </w:p>
    <w:p w14:paraId="09316FD2"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42" w:name="_Toc140631328"/>
      <w:bookmarkStart w:id="143" w:name="_Toc140631515"/>
      <w:bookmarkStart w:id="144" w:name="_Toc185209943"/>
      <w:bookmarkStart w:id="145" w:name="_Toc161763892"/>
      <w:r w:rsidRPr="0047555D">
        <w:rPr>
          <w:rFonts w:ascii="Arial Narrow" w:hAnsi="Arial Narrow" w:cs="Times New Roman"/>
          <w:b/>
          <w:color w:val="000000"/>
          <w:sz w:val="20"/>
        </w:rPr>
        <w:t>Dokumenty laboratoryjne</w:t>
      </w:r>
      <w:bookmarkEnd w:id="142"/>
      <w:bookmarkEnd w:id="143"/>
      <w:bookmarkEnd w:id="144"/>
      <w:bookmarkEnd w:id="145"/>
    </w:p>
    <w:p w14:paraId="489B70D4" w14:textId="77777777" w:rsidR="00312A4F" w:rsidRPr="0047555D" w:rsidRDefault="000B6338" w:rsidP="008E62F6">
      <w:pPr>
        <w:autoSpaceDE w:val="0"/>
        <w:autoSpaceDN w:val="0"/>
        <w:adjustRightInd w:val="0"/>
        <w:spacing w:before="45" w:after="45"/>
        <w:ind w:firstLine="567"/>
        <w:jc w:val="both"/>
        <w:rPr>
          <w:rFonts w:ascii="Arial Narrow" w:hAnsi="Arial Narrow"/>
          <w:noProof/>
          <w:sz w:val="20"/>
          <w:szCs w:val="20"/>
          <w:lang w:val="x-none"/>
        </w:rPr>
      </w:pPr>
      <w:r w:rsidRPr="0047555D">
        <w:rPr>
          <w:rFonts w:ascii="Arial Narrow" w:hAnsi="Arial Narrow"/>
          <w:noProof/>
          <w:sz w:val="20"/>
          <w:szCs w:val="20"/>
          <w:lang w:val="x-none"/>
        </w:rPr>
        <w:t>D</w:t>
      </w:r>
      <w:r w:rsidR="00312A4F" w:rsidRPr="0047555D">
        <w:rPr>
          <w:rFonts w:ascii="Arial Narrow" w:hAnsi="Arial Narrow"/>
          <w:noProof/>
          <w:sz w:val="20"/>
          <w:szCs w:val="20"/>
          <w:lang w:val="x-none"/>
        </w:rPr>
        <w:t>eklaracje zgodności lub certyfikaty zgodności materiałów, o</w:t>
      </w:r>
      <w:r w:rsidR="002C1131" w:rsidRPr="0047555D">
        <w:rPr>
          <w:rFonts w:ascii="Arial Narrow" w:hAnsi="Arial Narrow"/>
          <w:noProof/>
          <w:sz w:val="20"/>
          <w:szCs w:val="20"/>
          <w:lang w:val="x-none"/>
        </w:rPr>
        <w:t>rzeczenia o </w:t>
      </w:r>
      <w:r w:rsidR="00312A4F" w:rsidRPr="0047555D">
        <w:rPr>
          <w:rFonts w:ascii="Arial Narrow" w:hAnsi="Arial Narrow"/>
          <w:noProof/>
          <w:sz w:val="20"/>
          <w:szCs w:val="20"/>
          <w:lang w:val="x-none"/>
        </w:rPr>
        <w:t>jakośc</w:t>
      </w:r>
      <w:r w:rsidRPr="0047555D">
        <w:rPr>
          <w:rFonts w:ascii="Arial Narrow" w:hAnsi="Arial Narrow"/>
          <w:noProof/>
          <w:sz w:val="20"/>
          <w:szCs w:val="20"/>
          <w:lang w:val="x-none"/>
        </w:rPr>
        <w:t>i materiałów, recepty robocze i </w:t>
      </w:r>
      <w:r w:rsidR="00312A4F" w:rsidRPr="0047555D">
        <w:rPr>
          <w:rFonts w:ascii="Arial Narrow" w:hAnsi="Arial Narrow"/>
          <w:noProof/>
          <w:sz w:val="20"/>
          <w:szCs w:val="20"/>
          <w:lang w:val="x-none"/>
        </w:rPr>
        <w:t>kontrolne wyniki ba</w:t>
      </w:r>
      <w:r w:rsidR="002C1131" w:rsidRPr="0047555D">
        <w:rPr>
          <w:rFonts w:ascii="Arial Narrow" w:hAnsi="Arial Narrow"/>
          <w:noProof/>
          <w:sz w:val="20"/>
          <w:szCs w:val="20"/>
          <w:lang w:val="x-none"/>
        </w:rPr>
        <w:t>dań Wykonawcy będą gromadzone w </w:t>
      </w:r>
      <w:r w:rsidR="00312A4F" w:rsidRPr="0047555D">
        <w:rPr>
          <w:rFonts w:ascii="Arial Narrow" w:hAnsi="Arial Narrow"/>
          <w:noProof/>
          <w:sz w:val="20"/>
          <w:szCs w:val="20"/>
          <w:lang w:val="x-none"/>
        </w:rPr>
        <w:t>formie uzgodnionej w programie zapewnienia jakości. Dokumenty te stanowią załączniki do odbioru robót. Winny być udostępnione na każde życzenie Inspektora nadzoru.</w:t>
      </w:r>
    </w:p>
    <w:p w14:paraId="0E444EEF"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46" w:name="_Toc140631329"/>
      <w:bookmarkStart w:id="147" w:name="_Toc140631516"/>
      <w:bookmarkStart w:id="148" w:name="_Toc185209944"/>
      <w:bookmarkStart w:id="149" w:name="_Toc161763893"/>
      <w:r w:rsidRPr="0047555D">
        <w:rPr>
          <w:rFonts w:ascii="Arial Narrow" w:hAnsi="Arial Narrow" w:cs="Times New Roman"/>
          <w:b/>
          <w:color w:val="000000"/>
          <w:sz w:val="20"/>
        </w:rPr>
        <w:t>Pozostałe dokumenty budowy</w:t>
      </w:r>
      <w:bookmarkEnd w:id="146"/>
      <w:bookmarkEnd w:id="147"/>
      <w:bookmarkEnd w:id="148"/>
      <w:bookmarkEnd w:id="149"/>
    </w:p>
    <w:p w14:paraId="6D94D919" w14:textId="77777777" w:rsidR="00312A4F" w:rsidRPr="0047555D" w:rsidRDefault="00312A4F" w:rsidP="008E62F6">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 xml:space="preserve">Do dokumentów budowy zalicza się, oprócz wymienionych w punktach </w:t>
      </w:r>
      <w:r w:rsidR="002811F1" w:rsidRPr="0047555D">
        <w:rPr>
          <w:rFonts w:ascii="Arial Narrow" w:hAnsi="Arial Narrow"/>
          <w:noProof/>
          <w:sz w:val="20"/>
          <w:szCs w:val="20"/>
          <w:lang w:val="x-none"/>
        </w:rPr>
        <w:t>3.7.1. – 3</w:t>
      </w:r>
      <w:r w:rsidR="000B6338" w:rsidRPr="0047555D">
        <w:rPr>
          <w:rFonts w:ascii="Arial Narrow" w:hAnsi="Arial Narrow"/>
          <w:noProof/>
          <w:sz w:val="20"/>
          <w:szCs w:val="20"/>
          <w:lang w:val="x-none"/>
        </w:rPr>
        <w:t>.7</w:t>
      </w:r>
      <w:r w:rsidR="007E22CA" w:rsidRPr="0047555D">
        <w:rPr>
          <w:rFonts w:ascii="Arial Narrow" w:hAnsi="Arial Narrow"/>
          <w:noProof/>
          <w:sz w:val="20"/>
          <w:szCs w:val="20"/>
          <w:lang w:val="x-none"/>
        </w:rPr>
        <w:t>.3.</w:t>
      </w:r>
      <w:r w:rsidRPr="0047555D">
        <w:rPr>
          <w:rFonts w:ascii="Arial Narrow" w:hAnsi="Arial Narrow"/>
          <w:noProof/>
          <w:sz w:val="20"/>
          <w:szCs w:val="20"/>
          <w:lang w:val="x-none"/>
        </w:rPr>
        <w:t>, następujące dokumenty:</w:t>
      </w:r>
    </w:p>
    <w:p w14:paraId="02598FB8"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pozwolenie na budowę,</w:t>
      </w:r>
    </w:p>
    <w:p w14:paraId="40EB2E3B"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protokoły przekazania terenu budowy,</w:t>
      </w:r>
    </w:p>
    <w:p w14:paraId="1959639B"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umowy cywilnoprawne z osobami trzecimi,</w:t>
      </w:r>
    </w:p>
    <w:p w14:paraId="154EF772"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protokoły odbioru robót,</w:t>
      </w:r>
    </w:p>
    <w:p w14:paraId="1177847E"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protokoły z narad i ustaleń,</w:t>
      </w:r>
    </w:p>
    <w:p w14:paraId="31229277"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lastRenderedPageBreak/>
        <w:t>plan bezpieczeństwa i ochrony zdrowia.</w:t>
      </w:r>
    </w:p>
    <w:p w14:paraId="1659BE05"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50" w:name="_Toc140631330"/>
      <w:bookmarkStart w:id="151" w:name="_Toc140631517"/>
      <w:bookmarkStart w:id="152" w:name="_Toc185209945"/>
      <w:bookmarkStart w:id="153" w:name="_Toc161763894"/>
      <w:r w:rsidRPr="0047555D">
        <w:rPr>
          <w:rFonts w:ascii="Arial Narrow" w:hAnsi="Arial Narrow" w:cs="Times New Roman"/>
          <w:b/>
          <w:color w:val="000000"/>
          <w:sz w:val="20"/>
        </w:rPr>
        <w:t>Przechowywanie dokumentów budowy</w:t>
      </w:r>
      <w:bookmarkEnd w:id="150"/>
      <w:bookmarkEnd w:id="151"/>
      <w:bookmarkEnd w:id="152"/>
      <w:bookmarkEnd w:id="153"/>
    </w:p>
    <w:p w14:paraId="0BDB70AE" w14:textId="77777777" w:rsidR="00312A4F" w:rsidRPr="0047555D" w:rsidRDefault="00312A4F" w:rsidP="001741EB">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Dokumenty budowy będą przechowywane na terenie budowy w miejscu odpowiednio zabezpieczonym.</w:t>
      </w:r>
      <w:r w:rsidR="001741EB" w:rsidRPr="0047555D">
        <w:rPr>
          <w:rFonts w:ascii="Arial Narrow" w:hAnsi="Arial Narrow"/>
          <w:noProof/>
          <w:sz w:val="20"/>
          <w:szCs w:val="20"/>
          <w:lang w:val="x-none"/>
        </w:rPr>
        <w:t xml:space="preserve"> </w:t>
      </w:r>
      <w:r w:rsidRPr="0047555D">
        <w:rPr>
          <w:rFonts w:ascii="Arial Narrow" w:hAnsi="Arial Narrow"/>
          <w:noProof/>
          <w:sz w:val="20"/>
          <w:szCs w:val="20"/>
          <w:lang w:val="x-none"/>
        </w:rPr>
        <w:t>Zaginięcie któregokolwiek z dokumentów budowy spowoduje jego natychmiastowe odtworzenie w formie przewidzianej prawem.</w:t>
      </w:r>
    </w:p>
    <w:p w14:paraId="7C7E72C9"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8E62F6" w:rsidRPr="0047555D">
        <w:rPr>
          <w:rFonts w:ascii="Arial Narrow" w:hAnsi="Arial Narrow"/>
          <w:noProof/>
          <w:sz w:val="20"/>
          <w:szCs w:val="20"/>
          <w:lang w:val="x-none"/>
        </w:rPr>
        <w:tab/>
      </w:r>
      <w:r w:rsidRPr="0047555D">
        <w:rPr>
          <w:rFonts w:ascii="Arial Narrow" w:hAnsi="Arial Narrow"/>
          <w:noProof/>
          <w:sz w:val="20"/>
          <w:szCs w:val="20"/>
          <w:lang w:val="x-none"/>
        </w:rPr>
        <w:t>Wszelkie dokumenty budowy będą zawsze do</w:t>
      </w:r>
      <w:r w:rsidR="002D3D5B" w:rsidRPr="0047555D">
        <w:rPr>
          <w:rFonts w:ascii="Arial Narrow" w:hAnsi="Arial Narrow"/>
          <w:noProof/>
          <w:sz w:val="20"/>
          <w:szCs w:val="20"/>
          <w:lang w:val="x-none"/>
        </w:rPr>
        <w:t>stępne dla Inspektora nadzoru i </w:t>
      </w:r>
      <w:r w:rsidRPr="0047555D">
        <w:rPr>
          <w:rFonts w:ascii="Arial Narrow" w:hAnsi="Arial Narrow"/>
          <w:noProof/>
          <w:sz w:val="20"/>
          <w:szCs w:val="20"/>
          <w:lang w:val="x-none"/>
        </w:rPr>
        <w:t>przedstawiane do wglądu na życzenie Zamawiającego.</w:t>
      </w:r>
    </w:p>
    <w:p w14:paraId="1A069656" w14:textId="77777777" w:rsidR="00312A4F" w:rsidRPr="0047555D" w:rsidRDefault="00312A4F" w:rsidP="00647E17">
      <w:pPr>
        <w:pStyle w:val="Nagwek1"/>
        <w:numPr>
          <w:ilvl w:val="0"/>
          <w:numId w:val="10"/>
        </w:numPr>
        <w:spacing w:before="120" w:after="120"/>
        <w:ind w:left="584" w:hanging="584"/>
        <w:rPr>
          <w:rFonts w:ascii="Arial Narrow" w:hAnsi="Arial Narrow" w:cs="Times New Roman"/>
          <w:color w:val="000000"/>
          <w:sz w:val="20"/>
          <w:szCs w:val="20"/>
        </w:rPr>
      </w:pPr>
      <w:bookmarkStart w:id="154" w:name="_Toc140631331"/>
      <w:bookmarkStart w:id="155" w:name="_Toc140631518"/>
      <w:bookmarkStart w:id="156" w:name="_Toc185209946"/>
      <w:bookmarkStart w:id="157" w:name="_Toc161763895"/>
      <w:r w:rsidRPr="0047555D">
        <w:rPr>
          <w:rFonts w:ascii="Arial Narrow" w:hAnsi="Arial Narrow" w:cs="Times New Roman"/>
          <w:color w:val="000000"/>
          <w:sz w:val="20"/>
          <w:szCs w:val="20"/>
        </w:rPr>
        <w:t>OBMIAR ROBÓT</w:t>
      </w:r>
      <w:bookmarkEnd w:id="154"/>
      <w:bookmarkEnd w:id="155"/>
      <w:bookmarkEnd w:id="156"/>
      <w:bookmarkEnd w:id="157"/>
    </w:p>
    <w:p w14:paraId="09C22AE6"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58" w:name="_Toc140631332"/>
      <w:bookmarkStart w:id="159" w:name="_Toc140631519"/>
      <w:bookmarkStart w:id="160" w:name="_Toc185209947"/>
      <w:bookmarkStart w:id="161" w:name="_Toc161763896"/>
      <w:r w:rsidRPr="0047555D">
        <w:rPr>
          <w:rFonts w:ascii="Arial Narrow" w:hAnsi="Arial Narrow" w:cs="Times New Roman"/>
          <w:i w:val="0"/>
          <w:iCs w:val="0"/>
          <w:color w:val="000000"/>
          <w:sz w:val="20"/>
          <w:szCs w:val="20"/>
        </w:rPr>
        <w:t>Ogólne zasady obmiaru robót</w:t>
      </w:r>
      <w:bookmarkEnd w:id="158"/>
      <w:bookmarkEnd w:id="159"/>
      <w:bookmarkEnd w:id="160"/>
      <w:bookmarkEnd w:id="161"/>
    </w:p>
    <w:p w14:paraId="78F4823B" w14:textId="77777777" w:rsidR="00312A4F" w:rsidRPr="0047555D" w:rsidRDefault="00312A4F" w:rsidP="002D3D5B">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Obmiar robót będzie określać faktyczny zakre</w:t>
      </w:r>
      <w:r w:rsidR="002D3D5B" w:rsidRPr="0047555D">
        <w:rPr>
          <w:rFonts w:ascii="Arial Narrow" w:hAnsi="Arial Narrow"/>
          <w:noProof/>
          <w:sz w:val="20"/>
          <w:szCs w:val="20"/>
          <w:lang w:val="x-none"/>
        </w:rPr>
        <w:t>s wykonywanych robót, zgodnie z </w:t>
      </w:r>
      <w:r w:rsidR="000B6338" w:rsidRPr="0047555D">
        <w:rPr>
          <w:rFonts w:ascii="Arial Narrow" w:hAnsi="Arial Narrow"/>
          <w:noProof/>
          <w:sz w:val="20"/>
          <w:szCs w:val="20"/>
          <w:lang w:val="x-none"/>
        </w:rPr>
        <w:t>dokumentacją projektową i </w:t>
      </w:r>
      <w:r w:rsidR="00215302" w:rsidRPr="0047555D">
        <w:rPr>
          <w:rFonts w:ascii="Arial Narrow" w:hAnsi="Arial Narrow"/>
          <w:noProof/>
          <w:sz w:val="20"/>
          <w:szCs w:val="20"/>
          <w:lang w:val="x-none"/>
        </w:rPr>
        <w:t>SST, w</w:t>
      </w:r>
      <w:r w:rsidR="00215302" w:rsidRPr="0047555D">
        <w:rPr>
          <w:rFonts w:ascii="Arial Narrow" w:hAnsi="Arial Narrow"/>
          <w:noProof/>
          <w:sz w:val="20"/>
          <w:szCs w:val="20"/>
        </w:rPr>
        <w:t> </w:t>
      </w:r>
      <w:r w:rsidRPr="0047555D">
        <w:rPr>
          <w:rFonts w:ascii="Arial Narrow" w:hAnsi="Arial Narrow"/>
          <w:noProof/>
          <w:sz w:val="20"/>
          <w:szCs w:val="20"/>
          <w:lang w:val="x-none"/>
        </w:rPr>
        <w:t>jednostkach ustalonych w kosztorysie.</w:t>
      </w:r>
    </w:p>
    <w:p w14:paraId="573518FA"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Pr="0047555D">
        <w:rPr>
          <w:rFonts w:ascii="Arial Narrow" w:hAnsi="Arial Narrow"/>
          <w:noProof/>
          <w:sz w:val="20"/>
          <w:szCs w:val="20"/>
          <w:lang w:val="x-none"/>
        </w:rPr>
        <w:t>Obmiaru robót dokonuje Wykonawca po pisemnym pow</w:t>
      </w:r>
      <w:r w:rsidR="002D3D5B" w:rsidRPr="0047555D">
        <w:rPr>
          <w:rFonts w:ascii="Arial Narrow" w:hAnsi="Arial Narrow"/>
          <w:noProof/>
          <w:sz w:val="20"/>
          <w:szCs w:val="20"/>
          <w:lang w:val="x-none"/>
        </w:rPr>
        <w:t>iadomieniu Inspektora nadzoru o </w:t>
      </w:r>
      <w:r w:rsidR="00215302" w:rsidRPr="0047555D">
        <w:rPr>
          <w:rFonts w:ascii="Arial Narrow" w:hAnsi="Arial Narrow"/>
          <w:noProof/>
          <w:sz w:val="20"/>
          <w:szCs w:val="20"/>
          <w:lang w:val="x-none"/>
        </w:rPr>
        <w:t>zakresie obmierzanych robót i</w:t>
      </w:r>
      <w:r w:rsidR="00215302" w:rsidRPr="0047555D">
        <w:rPr>
          <w:rFonts w:ascii="Arial Narrow" w:hAnsi="Arial Narrow"/>
          <w:noProof/>
          <w:sz w:val="20"/>
          <w:szCs w:val="20"/>
        </w:rPr>
        <w:t> </w:t>
      </w:r>
      <w:r w:rsidRPr="0047555D">
        <w:rPr>
          <w:rFonts w:ascii="Arial Narrow" w:hAnsi="Arial Narrow"/>
          <w:noProof/>
          <w:sz w:val="20"/>
          <w:szCs w:val="20"/>
          <w:lang w:val="x-none"/>
        </w:rPr>
        <w:t xml:space="preserve">terminie obmiaru, co najmniej na </w:t>
      </w:r>
      <w:r w:rsidRPr="0047555D">
        <w:rPr>
          <w:rFonts w:ascii="Arial Narrow" w:hAnsi="Arial Narrow"/>
          <w:sz w:val="20"/>
          <w:szCs w:val="20"/>
          <w:lang w:val="x-none"/>
        </w:rPr>
        <w:t>3</w:t>
      </w:r>
      <w:r w:rsidRPr="0047555D">
        <w:rPr>
          <w:rFonts w:ascii="Arial Narrow" w:hAnsi="Arial Narrow"/>
          <w:noProof/>
          <w:sz w:val="20"/>
          <w:szCs w:val="20"/>
          <w:lang w:val="x-none"/>
        </w:rPr>
        <w:t xml:space="preserve"> dni przed tym terminem.</w:t>
      </w:r>
      <w:r w:rsidR="001741EB" w:rsidRPr="0047555D">
        <w:rPr>
          <w:rFonts w:ascii="Arial Narrow" w:hAnsi="Arial Narrow"/>
          <w:noProof/>
          <w:sz w:val="20"/>
          <w:szCs w:val="20"/>
          <w:lang w:val="x-none"/>
        </w:rPr>
        <w:t xml:space="preserve"> </w:t>
      </w:r>
      <w:r w:rsidRPr="0047555D">
        <w:rPr>
          <w:rFonts w:ascii="Arial Narrow" w:hAnsi="Arial Narrow"/>
          <w:noProof/>
          <w:sz w:val="20"/>
          <w:szCs w:val="20"/>
          <w:lang w:val="x-none"/>
        </w:rPr>
        <w:t>Wyniki obmiaru będą wpisane do książki obmiarów.</w:t>
      </w:r>
    </w:p>
    <w:p w14:paraId="2B0C1F4A"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Pr="0047555D">
        <w:rPr>
          <w:rFonts w:ascii="Arial Narrow" w:hAnsi="Arial Narrow"/>
          <w:noProof/>
          <w:sz w:val="20"/>
          <w:szCs w:val="20"/>
          <w:lang w:val="x-none"/>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w:t>
      </w:r>
      <w:r w:rsidR="00EF16B0" w:rsidRPr="0047555D">
        <w:rPr>
          <w:rFonts w:ascii="Arial Narrow" w:hAnsi="Arial Narrow"/>
          <w:noProof/>
          <w:sz w:val="20"/>
          <w:szCs w:val="20"/>
          <w:lang w:val="x-none"/>
        </w:rPr>
        <w:t>tności na rzecz Wykonawcy lub w</w:t>
      </w:r>
      <w:r w:rsidR="00EF16B0" w:rsidRPr="0047555D">
        <w:rPr>
          <w:rFonts w:ascii="Arial Narrow" w:hAnsi="Arial Narrow"/>
          <w:noProof/>
          <w:sz w:val="20"/>
          <w:szCs w:val="20"/>
        </w:rPr>
        <w:t> </w:t>
      </w:r>
      <w:r w:rsidRPr="0047555D">
        <w:rPr>
          <w:rFonts w:ascii="Arial Narrow" w:hAnsi="Arial Narrow"/>
          <w:noProof/>
          <w:sz w:val="20"/>
          <w:szCs w:val="20"/>
          <w:lang w:val="x-none"/>
        </w:rPr>
        <w:t>innym czasie określonym w umowie.</w:t>
      </w:r>
    </w:p>
    <w:p w14:paraId="0B192603"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62" w:name="_Toc140631333"/>
      <w:bookmarkStart w:id="163" w:name="_Toc140631520"/>
      <w:bookmarkStart w:id="164" w:name="_Toc185209948"/>
      <w:bookmarkStart w:id="165" w:name="_Toc161763897"/>
      <w:r w:rsidRPr="0047555D">
        <w:rPr>
          <w:rFonts w:ascii="Arial Narrow" w:hAnsi="Arial Narrow" w:cs="Times New Roman"/>
          <w:i w:val="0"/>
          <w:iCs w:val="0"/>
          <w:color w:val="000000"/>
          <w:sz w:val="20"/>
          <w:szCs w:val="20"/>
        </w:rPr>
        <w:t>Zasady określania ilości robót i materiałów</w:t>
      </w:r>
      <w:bookmarkEnd w:id="162"/>
      <w:bookmarkEnd w:id="163"/>
      <w:bookmarkEnd w:id="164"/>
      <w:bookmarkEnd w:id="165"/>
    </w:p>
    <w:p w14:paraId="5ED4098B" w14:textId="77777777" w:rsidR="00312A4F" w:rsidRPr="0047555D" w:rsidRDefault="00312A4F" w:rsidP="001741EB">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Zasady określania ilości robót podane są w odpowiednich specyfik</w:t>
      </w:r>
      <w:r w:rsidR="002D3D5B" w:rsidRPr="0047555D">
        <w:rPr>
          <w:rFonts w:ascii="Arial Narrow" w:hAnsi="Arial Narrow"/>
          <w:noProof/>
          <w:sz w:val="20"/>
          <w:szCs w:val="20"/>
          <w:lang w:val="x-none"/>
        </w:rPr>
        <w:t>acjach technicznych i </w:t>
      </w:r>
      <w:r w:rsidR="002C1131" w:rsidRPr="0047555D">
        <w:rPr>
          <w:rFonts w:ascii="Arial Narrow" w:hAnsi="Arial Narrow"/>
          <w:noProof/>
          <w:sz w:val="20"/>
          <w:szCs w:val="20"/>
          <w:lang w:val="x-none"/>
        </w:rPr>
        <w:t>lub w </w:t>
      </w:r>
      <w:r w:rsidRPr="0047555D">
        <w:rPr>
          <w:rFonts w:ascii="Arial Narrow" w:hAnsi="Arial Narrow"/>
          <w:noProof/>
          <w:sz w:val="20"/>
          <w:szCs w:val="20"/>
          <w:lang w:val="x-none"/>
        </w:rPr>
        <w:t>KNR-ach oraz KNNR-ach.</w:t>
      </w:r>
      <w:r w:rsidR="001741EB" w:rsidRPr="0047555D">
        <w:rPr>
          <w:rFonts w:ascii="Arial Narrow" w:hAnsi="Arial Narrow"/>
          <w:noProof/>
          <w:sz w:val="20"/>
          <w:szCs w:val="20"/>
          <w:lang w:val="x-none"/>
        </w:rPr>
        <w:t xml:space="preserve"> </w:t>
      </w:r>
      <w:r w:rsidRPr="0047555D">
        <w:rPr>
          <w:rFonts w:ascii="Arial Narrow" w:hAnsi="Arial Narrow"/>
          <w:noProof/>
          <w:sz w:val="20"/>
          <w:szCs w:val="20"/>
          <w:lang w:val="x-none"/>
        </w:rPr>
        <w:t>Jednostki obmiaru powinny zgodnie zgodne z jednostkami określony</w:t>
      </w:r>
      <w:r w:rsidR="000B6338" w:rsidRPr="0047555D">
        <w:rPr>
          <w:rFonts w:ascii="Arial Narrow" w:hAnsi="Arial Narrow"/>
          <w:noProof/>
          <w:sz w:val="20"/>
          <w:szCs w:val="20"/>
          <w:lang w:val="x-none"/>
        </w:rPr>
        <w:t>mi w dokumentacji projektowej i </w:t>
      </w:r>
      <w:r w:rsidRPr="0047555D">
        <w:rPr>
          <w:rFonts w:ascii="Arial Narrow" w:hAnsi="Arial Narrow"/>
          <w:noProof/>
          <w:sz w:val="20"/>
          <w:szCs w:val="20"/>
          <w:lang w:val="x-none"/>
        </w:rPr>
        <w:t>kosztorysowej</w:t>
      </w:r>
      <w:r w:rsidR="000B6338" w:rsidRPr="0047555D">
        <w:rPr>
          <w:rFonts w:ascii="Arial Narrow" w:hAnsi="Arial Narrow"/>
          <w:noProof/>
          <w:sz w:val="20"/>
          <w:szCs w:val="20"/>
          <w:lang w:val="x-none"/>
        </w:rPr>
        <w:t xml:space="preserve">, </w:t>
      </w:r>
      <w:r w:rsidRPr="0047555D">
        <w:rPr>
          <w:rFonts w:ascii="Arial Narrow" w:hAnsi="Arial Narrow"/>
          <w:noProof/>
          <w:sz w:val="20"/>
          <w:szCs w:val="20"/>
          <w:lang w:val="x-none"/>
        </w:rPr>
        <w:t>przedmiarze robót.</w:t>
      </w:r>
    </w:p>
    <w:p w14:paraId="077F0C24"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66" w:name="_Toc140631334"/>
      <w:bookmarkStart w:id="167" w:name="_Toc140631521"/>
      <w:bookmarkStart w:id="168" w:name="_Toc185209949"/>
      <w:bookmarkStart w:id="169" w:name="_Toc161763898"/>
      <w:r w:rsidRPr="0047555D">
        <w:rPr>
          <w:rFonts w:ascii="Arial Narrow" w:hAnsi="Arial Narrow" w:cs="Times New Roman"/>
          <w:i w:val="0"/>
          <w:iCs w:val="0"/>
          <w:color w:val="000000"/>
          <w:sz w:val="20"/>
          <w:szCs w:val="20"/>
        </w:rPr>
        <w:t>Urządzenia i sprzęt pomiarowy</w:t>
      </w:r>
      <w:bookmarkEnd w:id="166"/>
      <w:bookmarkEnd w:id="167"/>
      <w:bookmarkEnd w:id="168"/>
      <w:bookmarkEnd w:id="169"/>
    </w:p>
    <w:p w14:paraId="3001711C" w14:textId="77777777" w:rsidR="00312A4F" w:rsidRPr="0047555D" w:rsidRDefault="00312A4F" w:rsidP="002D3D5B">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Wszystkie urządzenia i sprzęt pomiarowy, stosowany w czasie obmiaru robót będą zaakceptowane przez Inspektora nadzoru.</w:t>
      </w:r>
    </w:p>
    <w:p w14:paraId="425D0335"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Pr="0047555D">
        <w:rPr>
          <w:rFonts w:ascii="Arial Narrow" w:hAnsi="Arial Narrow"/>
          <w:noProof/>
          <w:sz w:val="20"/>
          <w:szCs w:val="20"/>
          <w:lang w:val="x-none"/>
        </w:rPr>
        <w:t>Urządzenia i sprzęt pomiarowy zostaną dostarczone przez Wykonawcę. Jeżeli urządzenia te lub sprzęt wymagają badań atestujących, to Wykonawca będzie posiadać ważne świadectwa legalizacji.</w:t>
      </w:r>
    </w:p>
    <w:p w14:paraId="0550DF66"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002D3D5B" w:rsidRPr="0047555D">
        <w:rPr>
          <w:rFonts w:ascii="Arial Narrow" w:hAnsi="Arial Narrow"/>
          <w:noProof/>
          <w:sz w:val="20"/>
          <w:szCs w:val="20"/>
          <w:lang w:val="x-none"/>
        </w:rPr>
        <w:tab/>
      </w:r>
      <w:r w:rsidRPr="0047555D">
        <w:rPr>
          <w:rFonts w:ascii="Arial Narrow" w:hAnsi="Arial Narrow"/>
          <w:noProof/>
          <w:sz w:val="20"/>
          <w:szCs w:val="20"/>
          <w:lang w:val="x-none"/>
        </w:rPr>
        <w:t>Wszystkie urządzenia pomiarowe będą przez Wykonawcę</w:t>
      </w:r>
      <w:r w:rsidR="002D3D5B" w:rsidRPr="0047555D">
        <w:rPr>
          <w:rFonts w:ascii="Arial Narrow" w:hAnsi="Arial Narrow"/>
          <w:noProof/>
          <w:sz w:val="20"/>
          <w:szCs w:val="20"/>
          <w:lang w:val="x-none"/>
        </w:rPr>
        <w:t xml:space="preserve"> utrzymywane w dobrym stanie, w </w:t>
      </w:r>
      <w:r w:rsidRPr="0047555D">
        <w:rPr>
          <w:rFonts w:ascii="Arial Narrow" w:hAnsi="Arial Narrow"/>
          <w:noProof/>
          <w:sz w:val="20"/>
          <w:szCs w:val="20"/>
          <w:lang w:val="x-none"/>
        </w:rPr>
        <w:t>całym okresie trwania robót.</w:t>
      </w:r>
    </w:p>
    <w:p w14:paraId="0A97090D" w14:textId="77777777" w:rsidR="00312A4F" w:rsidRPr="0047555D" w:rsidRDefault="00312A4F" w:rsidP="00647E17">
      <w:pPr>
        <w:pStyle w:val="Nagwek1"/>
        <w:numPr>
          <w:ilvl w:val="0"/>
          <w:numId w:val="10"/>
        </w:numPr>
        <w:spacing w:before="120" w:after="120"/>
        <w:ind w:left="584" w:hanging="584"/>
        <w:rPr>
          <w:rFonts w:ascii="Arial Narrow" w:hAnsi="Arial Narrow" w:cs="Times New Roman"/>
          <w:color w:val="000000"/>
          <w:sz w:val="20"/>
          <w:szCs w:val="20"/>
        </w:rPr>
      </w:pPr>
      <w:bookmarkStart w:id="170" w:name="_Toc140631336"/>
      <w:bookmarkStart w:id="171" w:name="_Toc140631523"/>
      <w:bookmarkStart w:id="172" w:name="_Toc185209950"/>
      <w:bookmarkStart w:id="173" w:name="_Toc161763899"/>
      <w:r w:rsidRPr="0047555D">
        <w:rPr>
          <w:rFonts w:ascii="Arial Narrow" w:hAnsi="Arial Narrow" w:cs="Times New Roman"/>
          <w:color w:val="000000"/>
          <w:sz w:val="20"/>
          <w:szCs w:val="20"/>
        </w:rPr>
        <w:t>ODBIÓR ROBÓT</w:t>
      </w:r>
      <w:bookmarkEnd w:id="170"/>
      <w:bookmarkEnd w:id="171"/>
      <w:bookmarkEnd w:id="172"/>
      <w:bookmarkEnd w:id="173"/>
    </w:p>
    <w:p w14:paraId="5F42E5A7"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74" w:name="_Toc140631337"/>
      <w:bookmarkStart w:id="175" w:name="_Toc140631524"/>
      <w:bookmarkStart w:id="176" w:name="_Toc185209951"/>
      <w:bookmarkStart w:id="177" w:name="_Toc161763900"/>
      <w:r w:rsidRPr="0047555D">
        <w:rPr>
          <w:rFonts w:ascii="Arial Narrow" w:hAnsi="Arial Narrow" w:cs="Times New Roman"/>
          <w:i w:val="0"/>
          <w:iCs w:val="0"/>
          <w:color w:val="000000"/>
          <w:sz w:val="20"/>
          <w:szCs w:val="20"/>
        </w:rPr>
        <w:t>Rodzaje odbiorów robót</w:t>
      </w:r>
      <w:bookmarkEnd w:id="174"/>
      <w:bookmarkEnd w:id="175"/>
      <w:bookmarkEnd w:id="176"/>
      <w:bookmarkEnd w:id="177"/>
    </w:p>
    <w:p w14:paraId="24711EC5" w14:textId="77777777" w:rsidR="00312A4F" w:rsidRPr="0047555D" w:rsidRDefault="00312A4F" w:rsidP="00312A4F">
      <w:pPr>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W zależności od ustaleń odpowiednich SST, roboty podlegają następującym odbiorom:</w:t>
      </w:r>
    </w:p>
    <w:p w14:paraId="22B64303"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odbiorowi robót zanikających i ulegających zakryciu,</w:t>
      </w:r>
    </w:p>
    <w:p w14:paraId="45357C97"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odbiorowi instalacji i urządzeń technicznych,</w:t>
      </w:r>
    </w:p>
    <w:p w14:paraId="2FF99708"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odbiorowi częściowemu,</w:t>
      </w:r>
    </w:p>
    <w:p w14:paraId="1523D025"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odbiorowi ostatecznemu (końcowemu),</w:t>
      </w:r>
    </w:p>
    <w:p w14:paraId="19F4E4CD"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 xml:space="preserve">odbiorowi po upływie okresu rękojmi </w:t>
      </w:r>
    </w:p>
    <w:p w14:paraId="62FA3947"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odbiorowi pogwarancyjnemu</w:t>
      </w:r>
      <w:r w:rsidR="001741EB" w:rsidRPr="0047555D">
        <w:rPr>
          <w:rFonts w:ascii="Arial Narrow" w:hAnsi="Arial Narrow"/>
          <w:sz w:val="20"/>
        </w:rPr>
        <w:t xml:space="preserve"> </w:t>
      </w:r>
      <w:r w:rsidRPr="0047555D">
        <w:rPr>
          <w:rFonts w:ascii="Arial Narrow" w:hAnsi="Arial Narrow"/>
          <w:sz w:val="20"/>
        </w:rPr>
        <w:t>po upływie okresu gwarancji.</w:t>
      </w:r>
    </w:p>
    <w:p w14:paraId="34744A76"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78" w:name="_Toc140631338"/>
      <w:bookmarkStart w:id="179" w:name="_Toc140631525"/>
      <w:bookmarkStart w:id="180" w:name="_Toc185209952"/>
      <w:bookmarkStart w:id="181" w:name="_Toc161763901"/>
      <w:r w:rsidRPr="0047555D">
        <w:rPr>
          <w:rFonts w:ascii="Arial Narrow" w:hAnsi="Arial Narrow" w:cs="Times New Roman"/>
          <w:i w:val="0"/>
          <w:iCs w:val="0"/>
          <w:color w:val="000000"/>
          <w:sz w:val="20"/>
          <w:szCs w:val="20"/>
        </w:rPr>
        <w:t>Odbiór robót zanikających i ulegających zakryciu</w:t>
      </w:r>
      <w:bookmarkEnd w:id="178"/>
      <w:bookmarkEnd w:id="179"/>
      <w:bookmarkEnd w:id="180"/>
      <w:bookmarkEnd w:id="181"/>
    </w:p>
    <w:p w14:paraId="6C595965" w14:textId="77777777" w:rsidR="00312A4F" w:rsidRPr="0047555D" w:rsidRDefault="00312A4F" w:rsidP="006021D0">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Odbiór robót zanikających i ulegających zakryciu polega na finalnej ocenie jakości wykonywanych robót oraz ilości tych robót, które w dalszym procesie realizacji ulegną zakryciu.</w:t>
      </w:r>
    </w:p>
    <w:p w14:paraId="3AC7714D"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 xml:space="preserve">Odbiór robót zanikających i ulegających zakryciu będzie dokonany w czasie umożliwiającym </w:t>
      </w:r>
      <w:r w:rsidR="00EF16B0" w:rsidRPr="0047555D">
        <w:rPr>
          <w:rFonts w:ascii="Arial Narrow" w:hAnsi="Arial Narrow"/>
          <w:noProof/>
          <w:sz w:val="20"/>
          <w:szCs w:val="20"/>
          <w:lang w:val="x-none"/>
        </w:rPr>
        <w:t>wykonanie ewentualnych korekt i</w:t>
      </w:r>
      <w:r w:rsidR="00EF16B0" w:rsidRPr="0047555D">
        <w:rPr>
          <w:rFonts w:ascii="Arial Narrow" w:hAnsi="Arial Narrow"/>
          <w:noProof/>
          <w:sz w:val="20"/>
          <w:szCs w:val="20"/>
        </w:rPr>
        <w:t> </w:t>
      </w:r>
      <w:r w:rsidRPr="0047555D">
        <w:rPr>
          <w:rFonts w:ascii="Arial Narrow" w:hAnsi="Arial Narrow"/>
          <w:noProof/>
          <w:sz w:val="20"/>
          <w:szCs w:val="20"/>
          <w:lang w:val="x-none"/>
        </w:rPr>
        <w:t>poprawek bez hamowania ogólnego postępu robót. Odbioru tego dokonuje Inspektor nadzoru.</w:t>
      </w:r>
    </w:p>
    <w:p w14:paraId="10526952"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 xml:space="preserve">Gotowość danej części robót do odbioru zgłasza wykonawca wpisem do </w:t>
      </w:r>
      <w:r w:rsidR="002C1131" w:rsidRPr="0047555D">
        <w:rPr>
          <w:rFonts w:ascii="Arial Narrow" w:hAnsi="Arial Narrow"/>
          <w:noProof/>
          <w:sz w:val="20"/>
          <w:szCs w:val="20"/>
          <w:lang w:val="x-none"/>
        </w:rPr>
        <w:t>dziennika budowy i </w:t>
      </w:r>
      <w:r w:rsidRPr="0047555D">
        <w:rPr>
          <w:rFonts w:ascii="Arial Narrow" w:hAnsi="Arial Narrow"/>
          <w:noProof/>
          <w:sz w:val="20"/>
          <w:szCs w:val="20"/>
          <w:lang w:val="x-none"/>
        </w:rPr>
        <w:t xml:space="preserve">jednoczesnym powiadomieniem Inspektora nadzoru. Odbiór będzie przeprowadzony niezwłocznie, nie później jednak niż w ciągu </w:t>
      </w:r>
      <w:r w:rsidRPr="0047555D">
        <w:rPr>
          <w:rFonts w:ascii="Arial Narrow" w:hAnsi="Arial Narrow"/>
          <w:sz w:val="20"/>
          <w:szCs w:val="20"/>
          <w:lang w:val="x-none"/>
        </w:rPr>
        <w:t>3</w:t>
      </w:r>
      <w:r w:rsidRPr="0047555D">
        <w:rPr>
          <w:rFonts w:ascii="Arial Narrow" w:hAnsi="Arial Narrow"/>
          <w:noProof/>
          <w:sz w:val="20"/>
          <w:szCs w:val="20"/>
          <w:lang w:val="x-none"/>
        </w:rPr>
        <w:t xml:space="preserve"> dni od daty zgłoszen</w:t>
      </w:r>
      <w:r w:rsidR="006021D0" w:rsidRPr="0047555D">
        <w:rPr>
          <w:rFonts w:ascii="Arial Narrow" w:hAnsi="Arial Narrow"/>
          <w:noProof/>
          <w:sz w:val="20"/>
          <w:szCs w:val="20"/>
          <w:lang w:val="x-none"/>
        </w:rPr>
        <w:t>ia wpisem do dziennika budowy i </w:t>
      </w:r>
      <w:r w:rsidR="002C1131" w:rsidRPr="0047555D">
        <w:rPr>
          <w:rFonts w:ascii="Arial Narrow" w:hAnsi="Arial Narrow"/>
          <w:noProof/>
          <w:sz w:val="20"/>
          <w:szCs w:val="20"/>
          <w:lang w:val="x-none"/>
        </w:rPr>
        <w:t>powiadomienia o </w:t>
      </w:r>
      <w:r w:rsidRPr="0047555D">
        <w:rPr>
          <w:rFonts w:ascii="Arial Narrow" w:hAnsi="Arial Narrow"/>
          <w:noProof/>
          <w:sz w:val="20"/>
          <w:szCs w:val="20"/>
          <w:lang w:val="x-none"/>
        </w:rPr>
        <w:t>tym fakcie Inspektora nadzoru.</w:t>
      </w:r>
    </w:p>
    <w:p w14:paraId="449F3A2B"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Jakość i ilość robót ulegających zakryciu ocenia Inspektor nadzoru w opar</w:t>
      </w:r>
      <w:r w:rsidR="002C1131" w:rsidRPr="0047555D">
        <w:rPr>
          <w:rFonts w:ascii="Arial Narrow" w:hAnsi="Arial Narrow"/>
          <w:noProof/>
          <w:sz w:val="20"/>
          <w:szCs w:val="20"/>
          <w:lang w:val="x-none"/>
        </w:rPr>
        <w:t>ciu o przeprowadzone pomiary, w </w:t>
      </w:r>
      <w:r w:rsidRPr="0047555D">
        <w:rPr>
          <w:rFonts w:ascii="Arial Narrow" w:hAnsi="Arial Narrow"/>
          <w:noProof/>
          <w:sz w:val="20"/>
          <w:szCs w:val="20"/>
          <w:lang w:val="x-none"/>
        </w:rPr>
        <w:t>konfrontacji z</w:t>
      </w:r>
      <w:r w:rsidR="00E27819" w:rsidRPr="0047555D">
        <w:rPr>
          <w:rFonts w:ascii="Arial Narrow" w:hAnsi="Arial Narrow"/>
          <w:noProof/>
          <w:sz w:val="20"/>
          <w:szCs w:val="20"/>
          <w:lang w:val="x-none"/>
        </w:rPr>
        <w:t> </w:t>
      </w:r>
      <w:r w:rsidR="00215302" w:rsidRPr="0047555D">
        <w:rPr>
          <w:rFonts w:ascii="Arial Narrow" w:hAnsi="Arial Narrow"/>
          <w:noProof/>
          <w:sz w:val="20"/>
          <w:szCs w:val="20"/>
          <w:lang w:val="x-none"/>
        </w:rPr>
        <w:t>dokumentacją projektową, SST i</w:t>
      </w:r>
      <w:r w:rsidR="00215302" w:rsidRPr="0047555D">
        <w:rPr>
          <w:rFonts w:ascii="Arial Narrow" w:hAnsi="Arial Narrow"/>
          <w:noProof/>
          <w:sz w:val="20"/>
          <w:szCs w:val="20"/>
        </w:rPr>
        <w:t> </w:t>
      </w:r>
      <w:r w:rsidRPr="0047555D">
        <w:rPr>
          <w:rFonts w:ascii="Arial Narrow" w:hAnsi="Arial Narrow"/>
          <w:noProof/>
          <w:sz w:val="20"/>
          <w:szCs w:val="20"/>
          <w:lang w:val="x-none"/>
        </w:rPr>
        <w:t>uprzednimi ustaleniami.</w:t>
      </w:r>
    </w:p>
    <w:p w14:paraId="2B87531F"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82" w:name="_Toc140631339"/>
      <w:bookmarkStart w:id="183" w:name="_Toc140631526"/>
      <w:bookmarkStart w:id="184" w:name="_Toc185209953"/>
      <w:bookmarkStart w:id="185" w:name="_Toc161763902"/>
      <w:r w:rsidRPr="0047555D">
        <w:rPr>
          <w:rFonts w:ascii="Arial Narrow" w:hAnsi="Arial Narrow" w:cs="Times New Roman"/>
          <w:i w:val="0"/>
          <w:iCs w:val="0"/>
          <w:color w:val="000000"/>
          <w:sz w:val="20"/>
          <w:szCs w:val="20"/>
        </w:rPr>
        <w:t>Odbiór częściowy</w:t>
      </w:r>
      <w:bookmarkEnd w:id="182"/>
      <w:bookmarkEnd w:id="183"/>
      <w:bookmarkEnd w:id="184"/>
      <w:bookmarkEnd w:id="185"/>
    </w:p>
    <w:p w14:paraId="018C9B64" w14:textId="77777777" w:rsidR="00312A4F" w:rsidRPr="0047555D" w:rsidRDefault="00312A4F" w:rsidP="006021D0">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0A31F79D"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86" w:name="_Toc140631340"/>
      <w:bookmarkStart w:id="187" w:name="_Toc140631527"/>
      <w:bookmarkStart w:id="188" w:name="_Toc185209954"/>
      <w:bookmarkStart w:id="189" w:name="_Toc161763903"/>
      <w:r w:rsidRPr="0047555D">
        <w:rPr>
          <w:rFonts w:ascii="Arial Narrow" w:hAnsi="Arial Narrow" w:cs="Times New Roman"/>
          <w:i w:val="0"/>
          <w:iCs w:val="0"/>
          <w:color w:val="000000"/>
          <w:sz w:val="20"/>
          <w:szCs w:val="20"/>
        </w:rPr>
        <w:lastRenderedPageBreak/>
        <w:t>Odbiór ostateczny (końcowy)</w:t>
      </w:r>
      <w:bookmarkEnd w:id="186"/>
      <w:bookmarkEnd w:id="187"/>
      <w:bookmarkEnd w:id="188"/>
      <w:bookmarkEnd w:id="189"/>
    </w:p>
    <w:p w14:paraId="39F502ED"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b/>
          <w:color w:val="000000"/>
          <w:sz w:val="20"/>
        </w:rPr>
      </w:pPr>
      <w:bookmarkStart w:id="190" w:name="_Toc140631341"/>
      <w:bookmarkStart w:id="191" w:name="_Toc140631528"/>
      <w:bookmarkStart w:id="192" w:name="_Toc185209955"/>
      <w:bookmarkStart w:id="193" w:name="_Toc161763904"/>
      <w:r w:rsidRPr="0047555D">
        <w:rPr>
          <w:rFonts w:ascii="Arial Narrow" w:hAnsi="Arial Narrow" w:cs="Times New Roman"/>
          <w:b/>
          <w:color w:val="000000"/>
          <w:sz w:val="20"/>
        </w:rPr>
        <w:t>Zasady odbioru ostatecznego robót</w:t>
      </w:r>
      <w:bookmarkEnd w:id="190"/>
      <w:bookmarkEnd w:id="191"/>
      <w:bookmarkEnd w:id="192"/>
      <w:bookmarkEnd w:id="193"/>
    </w:p>
    <w:p w14:paraId="077E089E" w14:textId="77777777" w:rsidR="00312A4F" w:rsidRPr="0047555D" w:rsidRDefault="00312A4F" w:rsidP="00E27819">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Odbiór ostateczny polega na finalnej ocenie rzeczywistego wykonania robót w odniesieniu do zakresu (ilości) oraz jakości.</w:t>
      </w:r>
      <w:r w:rsidR="00E27819" w:rsidRPr="0047555D">
        <w:rPr>
          <w:rFonts w:ascii="Arial Narrow" w:hAnsi="Arial Narrow"/>
          <w:noProof/>
          <w:sz w:val="20"/>
          <w:szCs w:val="20"/>
          <w:lang w:val="x-none"/>
        </w:rPr>
        <w:t xml:space="preserve"> </w:t>
      </w:r>
      <w:r w:rsidRPr="0047555D">
        <w:rPr>
          <w:rFonts w:ascii="Arial Narrow" w:hAnsi="Arial Narrow"/>
          <w:noProof/>
          <w:sz w:val="20"/>
          <w:szCs w:val="20"/>
          <w:lang w:val="x-none"/>
        </w:rPr>
        <w:t>Całkowite zakończenie robót oraz gotowość do odbioru ostatecznego będzie stwierdzona przez Wykonawcę wpisem do dziennika budowy.</w:t>
      </w:r>
    </w:p>
    <w:p w14:paraId="091D4E59"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 xml:space="preserve">Odbiór ostateczny robót nastąpi w terminie ustalonym w dokumentach umowy, licząc od dnia potwierdzenia przez Inspektora nadzoru zakończenia </w:t>
      </w:r>
      <w:r w:rsidR="006021D0" w:rsidRPr="0047555D">
        <w:rPr>
          <w:rFonts w:ascii="Arial Narrow" w:hAnsi="Arial Narrow"/>
          <w:noProof/>
          <w:sz w:val="20"/>
          <w:szCs w:val="20"/>
          <w:lang w:val="x-none"/>
        </w:rPr>
        <w:t>robót i przyjęcia dokumentów, o </w:t>
      </w:r>
      <w:r w:rsidRPr="0047555D">
        <w:rPr>
          <w:rFonts w:ascii="Arial Narrow" w:hAnsi="Arial Narrow"/>
          <w:noProof/>
          <w:sz w:val="20"/>
          <w:szCs w:val="20"/>
          <w:lang w:val="x-none"/>
        </w:rPr>
        <w:t xml:space="preserve">których mowa w punkcie </w:t>
      </w:r>
      <w:r w:rsidR="00B970F4" w:rsidRPr="0047555D">
        <w:rPr>
          <w:rFonts w:ascii="Arial Narrow" w:hAnsi="Arial Narrow"/>
          <w:sz w:val="20"/>
          <w:szCs w:val="20"/>
          <w:lang w:val="x-none"/>
        </w:rPr>
        <w:t>5</w:t>
      </w:r>
      <w:r w:rsidRPr="0047555D">
        <w:rPr>
          <w:rFonts w:ascii="Arial Narrow" w:hAnsi="Arial Narrow"/>
          <w:noProof/>
          <w:sz w:val="20"/>
          <w:szCs w:val="20"/>
          <w:lang w:val="x-none"/>
        </w:rPr>
        <w:t>.</w:t>
      </w:r>
      <w:r w:rsidRPr="0047555D">
        <w:rPr>
          <w:rFonts w:ascii="Arial Narrow" w:hAnsi="Arial Narrow"/>
          <w:sz w:val="20"/>
          <w:szCs w:val="20"/>
          <w:lang w:val="x-none"/>
        </w:rPr>
        <w:t>4</w:t>
      </w:r>
      <w:r w:rsidRPr="0047555D">
        <w:rPr>
          <w:rFonts w:ascii="Arial Narrow" w:hAnsi="Arial Narrow"/>
          <w:noProof/>
          <w:sz w:val="20"/>
          <w:szCs w:val="20"/>
          <w:lang w:val="x-none"/>
        </w:rPr>
        <w:t>.</w:t>
      </w:r>
      <w:r w:rsidRPr="0047555D">
        <w:rPr>
          <w:rFonts w:ascii="Arial Narrow" w:hAnsi="Arial Narrow"/>
          <w:sz w:val="20"/>
          <w:szCs w:val="20"/>
          <w:lang w:val="x-none"/>
        </w:rPr>
        <w:t>2</w:t>
      </w:r>
      <w:r w:rsidRPr="0047555D">
        <w:rPr>
          <w:rFonts w:ascii="Arial Narrow" w:hAnsi="Arial Narrow"/>
          <w:noProof/>
          <w:sz w:val="20"/>
          <w:szCs w:val="20"/>
          <w:lang w:val="x-none"/>
        </w:rPr>
        <w:t>.</w:t>
      </w:r>
    </w:p>
    <w:p w14:paraId="4453619B"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Odbioru ostatecznego robót dokona komisja wyznaczona przez Zamawiającego w</w:t>
      </w:r>
      <w:r w:rsidR="00215302" w:rsidRPr="0047555D">
        <w:rPr>
          <w:rFonts w:ascii="Arial Narrow" w:hAnsi="Arial Narrow"/>
          <w:noProof/>
          <w:sz w:val="20"/>
          <w:szCs w:val="20"/>
          <w:lang w:val="x-none"/>
        </w:rPr>
        <w:t xml:space="preserve"> obecności Inspektora nadzoru i</w:t>
      </w:r>
      <w:r w:rsidR="00215302" w:rsidRPr="0047555D">
        <w:rPr>
          <w:rFonts w:ascii="Arial Narrow" w:hAnsi="Arial Narrow"/>
          <w:noProof/>
          <w:sz w:val="20"/>
          <w:szCs w:val="20"/>
        </w:rPr>
        <w:t> </w:t>
      </w:r>
      <w:r w:rsidRPr="0047555D">
        <w:rPr>
          <w:rFonts w:ascii="Arial Narrow" w:hAnsi="Arial Narrow"/>
          <w:noProof/>
          <w:sz w:val="20"/>
          <w:szCs w:val="20"/>
          <w:lang w:val="x-none"/>
        </w:rPr>
        <w:t>Wykonawcy. Komisja odbierająca roboty dokona ich oceny jakościowej na podstawie przedłożon</w:t>
      </w:r>
      <w:r w:rsidR="00E27819" w:rsidRPr="0047555D">
        <w:rPr>
          <w:rFonts w:ascii="Arial Narrow" w:hAnsi="Arial Narrow"/>
          <w:noProof/>
          <w:sz w:val="20"/>
          <w:szCs w:val="20"/>
          <w:lang w:val="x-none"/>
        </w:rPr>
        <w:t>ych dokumentów, wyników badań i </w:t>
      </w:r>
      <w:r w:rsidRPr="0047555D">
        <w:rPr>
          <w:rFonts w:ascii="Arial Narrow" w:hAnsi="Arial Narrow"/>
          <w:noProof/>
          <w:sz w:val="20"/>
          <w:szCs w:val="20"/>
          <w:lang w:val="x-none"/>
        </w:rPr>
        <w:t>pomiarów, ocenie wizualnej oraz zgodności wykonania robót z dokumentacją projektową i SST.</w:t>
      </w:r>
    </w:p>
    <w:p w14:paraId="4DD456C4"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 xml:space="preserve">W toku odbioru ostatecznego robót, komisja zapozna się z </w:t>
      </w:r>
      <w:r w:rsidR="002C1131" w:rsidRPr="0047555D">
        <w:rPr>
          <w:rFonts w:ascii="Arial Narrow" w:hAnsi="Arial Narrow"/>
          <w:noProof/>
          <w:sz w:val="20"/>
          <w:szCs w:val="20"/>
          <w:lang w:val="x-none"/>
        </w:rPr>
        <w:t>realizacją ustaleń przyjętych w </w:t>
      </w:r>
      <w:r w:rsidRPr="0047555D">
        <w:rPr>
          <w:rFonts w:ascii="Arial Narrow" w:hAnsi="Arial Narrow"/>
          <w:noProof/>
          <w:sz w:val="20"/>
          <w:szCs w:val="20"/>
          <w:lang w:val="x-none"/>
        </w:rPr>
        <w:t>trakci</w:t>
      </w:r>
      <w:r w:rsidR="00EF16B0" w:rsidRPr="0047555D">
        <w:rPr>
          <w:rFonts w:ascii="Arial Narrow" w:hAnsi="Arial Narrow"/>
          <w:noProof/>
          <w:sz w:val="20"/>
          <w:szCs w:val="20"/>
          <w:lang w:val="x-none"/>
        </w:rPr>
        <w:t>e odbiorów robót zanikających i</w:t>
      </w:r>
      <w:r w:rsidR="00EF16B0" w:rsidRPr="0047555D">
        <w:rPr>
          <w:rFonts w:ascii="Arial Narrow" w:hAnsi="Arial Narrow"/>
          <w:noProof/>
          <w:sz w:val="20"/>
          <w:szCs w:val="20"/>
        </w:rPr>
        <w:t> </w:t>
      </w:r>
      <w:r w:rsidRPr="0047555D">
        <w:rPr>
          <w:rFonts w:ascii="Arial Narrow" w:hAnsi="Arial Narrow"/>
          <w:noProof/>
          <w:sz w:val="20"/>
          <w:szCs w:val="20"/>
          <w:lang w:val="x-none"/>
        </w:rPr>
        <w:t>ulegających zakryciu oraz od</w:t>
      </w:r>
      <w:r w:rsidR="002C1131" w:rsidRPr="0047555D">
        <w:rPr>
          <w:rFonts w:ascii="Arial Narrow" w:hAnsi="Arial Narrow"/>
          <w:noProof/>
          <w:sz w:val="20"/>
          <w:szCs w:val="20"/>
          <w:lang w:val="x-none"/>
        </w:rPr>
        <w:t>biorów częściowych, zwłaszcza w </w:t>
      </w:r>
      <w:r w:rsidRPr="0047555D">
        <w:rPr>
          <w:rFonts w:ascii="Arial Narrow" w:hAnsi="Arial Narrow"/>
          <w:noProof/>
          <w:sz w:val="20"/>
          <w:szCs w:val="20"/>
          <w:lang w:val="x-none"/>
        </w:rPr>
        <w:t>zakresie wykonania robót uzupełniających i robót poprawkowych.</w:t>
      </w:r>
    </w:p>
    <w:p w14:paraId="661186C6"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W przypadkach nie wykonania wyznaczonych robót poprawkow</w:t>
      </w:r>
      <w:r w:rsidR="002C1131" w:rsidRPr="0047555D">
        <w:rPr>
          <w:rFonts w:ascii="Arial Narrow" w:hAnsi="Arial Narrow"/>
          <w:noProof/>
          <w:sz w:val="20"/>
          <w:szCs w:val="20"/>
          <w:lang w:val="x-none"/>
        </w:rPr>
        <w:t>ych lub robót uzupełniających w </w:t>
      </w:r>
      <w:r w:rsidRPr="0047555D">
        <w:rPr>
          <w:rFonts w:ascii="Arial Narrow" w:hAnsi="Arial Narrow"/>
          <w:noProof/>
          <w:sz w:val="20"/>
          <w:szCs w:val="20"/>
          <w:lang w:val="x-none"/>
        </w:rPr>
        <w:t>poszczególnych elementach konstrukcyjnych i wykończeniowych, kom</w:t>
      </w:r>
      <w:r w:rsidR="002C1131" w:rsidRPr="0047555D">
        <w:rPr>
          <w:rFonts w:ascii="Arial Narrow" w:hAnsi="Arial Narrow"/>
          <w:noProof/>
          <w:sz w:val="20"/>
          <w:szCs w:val="20"/>
          <w:lang w:val="x-none"/>
        </w:rPr>
        <w:t>isja przerwie swoje czynności i </w:t>
      </w:r>
      <w:r w:rsidRPr="0047555D">
        <w:rPr>
          <w:rFonts w:ascii="Arial Narrow" w:hAnsi="Arial Narrow"/>
          <w:noProof/>
          <w:sz w:val="20"/>
          <w:szCs w:val="20"/>
          <w:lang w:val="x-none"/>
        </w:rPr>
        <w:t>ustali nowy termin odbioru ostatecznego.</w:t>
      </w:r>
    </w:p>
    <w:p w14:paraId="496C5782"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W przypadku stwierdzenia przez komisję,</w:t>
      </w:r>
      <w:r w:rsidR="006021D0" w:rsidRPr="0047555D">
        <w:rPr>
          <w:rFonts w:ascii="Arial Narrow" w:hAnsi="Arial Narrow"/>
          <w:noProof/>
          <w:sz w:val="20"/>
          <w:szCs w:val="20"/>
          <w:lang w:val="x-none"/>
        </w:rPr>
        <w:t xml:space="preserve"> że jakość wykonywanych robót w </w:t>
      </w:r>
      <w:r w:rsidRPr="0047555D">
        <w:rPr>
          <w:rFonts w:ascii="Arial Narrow" w:hAnsi="Arial Narrow"/>
          <w:noProof/>
          <w:sz w:val="20"/>
          <w:szCs w:val="20"/>
          <w:lang w:val="x-none"/>
        </w:rPr>
        <w:t>poszczególnych asortymentach nieznacznie odbiega od wyma</w:t>
      </w:r>
      <w:r w:rsidR="006021D0" w:rsidRPr="0047555D">
        <w:rPr>
          <w:rFonts w:ascii="Arial Narrow" w:hAnsi="Arial Narrow"/>
          <w:noProof/>
          <w:sz w:val="20"/>
          <w:szCs w:val="20"/>
          <w:lang w:val="x-none"/>
        </w:rPr>
        <w:t>ganej dokumentacją projektową i </w:t>
      </w:r>
      <w:r w:rsidRPr="0047555D">
        <w:rPr>
          <w:rFonts w:ascii="Arial Narrow" w:hAnsi="Arial Narrow"/>
          <w:noProof/>
          <w:sz w:val="20"/>
          <w:szCs w:val="20"/>
          <w:lang w:val="x-none"/>
        </w:rPr>
        <w:t>SST z uwzględnieniem tolerancji i nie ma większego wpływu na cechy eksploatacyjne obiektu, komisja oceni pomniejszoną wartość wykonywanych robót w s</w:t>
      </w:r>
      <w:r w:rsidR="006021D0" w:rsidRPr="0047555D">
        <w:rPr>
          <w:rFonts w:ascii="Arial Narrow" w:hAnsi="Arial Narrow"/>
          <w:noProof/>
          <w:sz w:val="20"/>
          <w:szCs w:val="20"/>
          <w:lang w:val="x-none"/>
        </w:rPr>
        <w:t>tosunku do wymagań przyjętych w </w:t>
      </w:r>
      <w:r w:rsidRPr="0047555D">
        <w:rPr>
          <w:rFonts w:ascii="Arial Narrow" w:hAnsi="Arial Narrow"/>
          <w:noProof/>
          <w:sz w:val="20"/>
          <w:szCs w:val="20"/>
          <w:lang w:val="x-none"/>
        </w:rPr>
        <w:t>dokumentach umowy.</w:t>
      </w:r>
    </w:p>
    <w:p w14:paraId="5C66008C" w14:textId="77777777" w:rsidR="00312A4F" w:rsidRPr="0047555D" w:rsidRDefault="00312A4F" w:rsidP="00647E17">
      <w:pPr>
        <w:pStyle w:val="Nagwek3"/>
        <w:numPr>
          <w:ilvl w:val="2"/>
          <w:numId w:val="10"/>
        </w:numPr>
        <w:spacing w:before="120" w:after="120"/>
        <w:ind w:left="1644" w:hanging="1077"/>
        <w:rPr>
          <w:rFonts w:ascii="Arial Narrow" w:hAnsi="Arial Narrow" w:cs="Times New Roman"/>
          <w:sz w:val="20"/>
          <w:lang w:val="x-none"/>
        </w:rPr>
      </w:pPr>
      <w:bookmarkStart w:id="194" w:name="_Toc140631342"/>
      <w:bookmarkStart w:id="195" w:name="_Toc140631529"/>
      <w:bookmarkStart w:id="196" w:name="_Toc185209956"/>
      <w:bookmarkStart w:id="197" w:name="_Toc161763905"/>
      <w:r w:rsidRPr="0047555D">
        <w:rPr>
          <w:rFonts w:ascii="Arial Narrow" w:hAnsi="Arial Narrow" w:cs="Times New Roman"/>
          <w:b/>
          <w:color w:val="000000"/>
          <w:sz w:val="20"/>
        </w:rPr>
        <w:t>Dokumenty do odbioru ostatecznego (końcowe)</w:t>
      </w:r>
      <w:bookmarkEnd w:id="194"/>
      <w:bookmarkEnd w:id="195"/>
      <w:bookmarkEnd w:id="196"/>
      <w:bookmarkEnd w:id="197"/>
    </w:p>
    <w:p w14:paraId="502FF165" w14:textId="77777777" w:rsidR="00312A4F" w:rsidRPr="0047555D" w:rsidRDefault="00312A4F" w:rsidP="006021D0">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Podstawowym dokumentem jest protokół odbioru ostatecznego robót, sporządzony wg wzoru ustalonego przez Zamawiającego.</w:t>
      </w:r>
    </w:p>
    <w:p w14:paraId="5A4C972B" w14:textId="77777777" w:rsidR="00312A4F" w:rsidRPr="0047555D" w:rsidRDefault="00312A4F" w:rsidP="00312A4F">
      <w:pPr>
        <w:tabs>
          <w:tab w:val="left" w:pos="28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t>Do odbioru ostatecznego Wykonawca jest zobowiązany przygotować następujące dokumenty:</w:t>
      </w:r>
    </w:p>
    <w:p w14:paraId="4750208A" w14:textId="77777777" w:rsidR="00312A4F" w:rsidRPr="0047555D" w:rsidRDefault="00312A4F" w:rsidP="00647E17">
      <w:pPr>
        <w:numPr>
          <w:ilvl w:val="0"/>
          <w:numId w:val="5"/>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dokumentację powykonawczą, tj. dokumentację budowy z nan</w:t>
      </w:r>
      <w:r w:rsidR="006021D0" w:rsidRPr="0047555D">
        <w:rPr>
          <w:rFonts w:ascii="Arial Narrow" w:hAnsi="Arial Narrow"/>
          <w:noProof/>
          <w:sz w:val="20"/>
          <w:szCs w:val="20"/>
          <w:lang w:val="x-none"/>
        </w:rPr>
        <w:t>iesionymi zmianami dokonanymi w </w:t>
      </w:r>
      <w:r w:rsidRPr="0047555D">
        <w:rPr>
          <w:rFonts w:ascii="Arial Narrow" w:hAnsi="Arial Narrow"/>
          <w:noProof/>
          <w:sz w:val="20"/>
          <w:szCs w:val="20"/>
          <w:lang w:val="x-none"/>
        </w:rPr>
        <w:t>toku wykonania robót oraz geodezyjnymi pomiarami powykonawczymi,</w:t>
      </w:r>
    </w:p>
    <w:p w14:paraId="67FD38C1"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szczegółowe specyfikacje techniczne (podstawowe z dokumentów umowy i ew. uzupełniające lub zamienne),</w:t>
      </w:r>
    </w:p>
    <w:p w14:paraId="78773028"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protokoły odbiorów robót ulegających zakryciu i zanikających,</w:t>
      </w:r>
    </w:p>
    <w:p w14:paraId="0F7F6BE4"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protokoły odbiorów częściowych,</w:t>
      </w:r>
    </w:p>
    <w:p w14:paraId="265AB8F6"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dzienniki budowy i książki obmiarów (oryginały),</w:t>
      </w:r>
    </w:p>
    <w:p w14:paraId="01767283"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wyniki pomiarów kontrolnych</w:t>
      </w:r>
      <w:r w:rsidR="005E4F1E" w:rsidRPr="0047555D">
        <w:rPr>
          <w:rFonts w:ascii="Arial Narrow" w:hAnsi="Arial Narrow"/>
          <w:noProof/>
          <w:sz w:val="20"/>
          <w:szCs w:val="20"/>
          <w:lang w:val="x-none"/>
        </w:rPr>
        <w:t>,</w:t>
      </w:r>
      <w:r w:rsidRPr="0047555D">
        <w:rPr>
          <w:rFonts w:ascii="Arial Narrow" w:hAnsi="Arial Narrow"/>
          <w:noProof/>
          <w:sz w:val="20"/>
          <w:szCs w:val="20"/>
          <w:lang w:val="x-none"/>
        </w:rPr>
        <w:t xml:space="preserve"> </w:t>
      </w:r>
      <w:r w:rsidR="006021D0" w:rsidRPr="0047555D">
        <w:rPr>
          <w:rFonts w:ascii="Arial Narrow" w:hAnsi="Arial Narrow"/>
          <w:noProof/>
          <w:sz w:val="20"/>
          <w:szCs w:val="20"/>
          <w:lang w:val="x-none"/>
        </w:rPr>
        <w:t>zgodne z SST i </w:t>
      </w:r>
      <w:r w:rsidRPr="0047555D">
        <w:rPr>
          <w:rFonts w:ascii="Arial Narrow" w:hAnsi="Arial Narrow"/>
          <w:noProof/>
          <w:sz w:val="20"/>
          <w:szCs w:val="20"/>
          <w:lang w:val="x-none"/>
        </w:rPr>
        <w:t>programem zapewnienia jakości (PZJ),</w:t>
      </w:r>
    </w:p>
    <w:p w14:paraId="3813C775"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deklaracje zgodności lub certyfikaty zgodności wbudowanych materiałów, certyfikaty n</w:t>
      </w:r>
      <w:r w:rsidR="00EF16B0" w:rsidRPr="0047555D">
        <w:rPr>
          <w:rFonts w:ascii="Arial Narrow" w:hAnsi="Arial Narrow"/>
          <w:noProof/>
          <w:sz w:val="20"/>
          <w:szCs w:val="20"/>
          <w:lang w:val="x-none"/>
        </w:rPr>
        <w:t>a znak bezpieczeństwa zgodnie z</w:t>
      </w:r>
      <w:r w:rsidR="00EF16B0" w:rsidRPr="0047555D">
        <w:rPr>
          <w:rFonts w:ascii="Arial Narrow" w:hAnsi="Arial Narrow"/>
          <w:noProof/>
          <w:sz w:val="20"/>
          <w:szCs w:val="20"/>
        </w:rPr>
        <w:t> </w:t>
      </w:r>
      <w:r w:rsidRPr="0047555D">
        <w:rPr>
          <w:rFonts w:ascii="Arial Narrow" w:hAnsi="Arial Narrow"/>
          <w:noProof/>
          <w:sz w:val="20"/>
          <w:szCs w:val="20"/>
          <w:lang w:val="x-none"/>
        </w:rPr>
        <w:t>SST i programem zabezpieczenia jakości (PZJ),</w:t>
      </w:r>
    </w:p>
    <w:p w14:paraId="69D7B25D"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rysunki (dokumentacje) na wykonanie robót towarzyszących (np. na przełożenie linii telefonicznej, energetycznej, gazowej, oświetlenia itp.) oraz protokoły odbioru i przekazania tych robót właścicielom urządzeń,</w:t>
      </w:r>
    </w:p>
    <w:p w14:paraId="12E27D71"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geodezyjną inwentaryzację powykonawczą robót i sieci uzbrojenia terenu,</w:t>
      </w:r>
    </w:p>
    <w:p w14:paraId="15F321DC" w14:textId="77777777" w:rsidR="00312A4F" w:rsidRPr="0047555D" w:rsidRDefault="00312A4F" w:rsidP="00647E17">
      <w:pPr>
        <w:numPr>
          <w:ilvl w:val="0"/>
          <w:numId w:val="4"/>
        </w:numPr>
        <w:tabs>
          <w:tab w:val="clear" w:pos="420"/>
          <w:tab w:val="num" w:pos="1128"/>
        </w:tabs>
        <w:autoSpaceDE w:val="0"/>
        <w:autoSpaceDN w:val="0"/>
        <w:adjustRightInd w:val="0"/>
        <w:spacing w:before="45" w:after="45"/>
        <w:ind w:left="1128"/>
        <w:jc w:val="both"/>
        <w:rPr>
          <w:rFonts w:ascii="Arial Narrow" w:hAnsi="Arial Narrow"/>
          <w:sz w:val="20"/>
          <w:szCs w:val="20"/>
          <w:lang w:val="x-none"/>
        </w:rPr>
      </w:pPr>
      <w:r w:rsidRPr="0047555D">
        <w:rPr>
          <w:rFonts w:ascii="Arial Narrow" w:hAnsi="Arial Narrow"/>
          <w:noProof/>
          <w:sz w:val="20"/>
          <w:szCs w:val="20"/>
          <w:lang w:val="x-none"/>
        </w:rPr>
        <w:t>kopię mapy zasadniczej powstałej w wyniku geodezyjnej inwentaryzacji powykonawczej.</w:t>
      </w:r>
    </w:p>
    <w:p w14:paraId="2B66A52D"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W przypadku, gdy wg komisji, roboty pod względem przygotowania dokumentacyjnego nie będą gotowe do odbioru ostatecznego, komisja w porozumieniu z Wykonawcą wyznaczy ponowny termin odbioru ostatecznego robót.</w:t>
      </w:r>
    </w:p>
    <w:p w14:paraId="1BDB884A"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Wszystkie zarządzone przez komisję roboty poprawkowe lub uzupełniające będą zestawione wg wzoru ustalonego przez Zamawiającego.</w:t>
      </w:r>
    </w:p>
    <w:p w14:paraId="500849A9"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Termin wykonania robót poprawkowych i robót uzu</w:t>
      </w:r>
      <w:r w:rsidR="006021D0" w:rsidRPr="0047555D">
        <w:rPr>
          <w:rFonts w:ascii="Arial Narrow" w:hAnsi="Arial Narrow"/>
          <w:noProof/>
          <w:sz w:val="20"/>
          <w:szCs w:val="20"/>
          <w:lang w:val="x-none"/>
        </w:rPr>
        <w:t>pełniających wyznaczy komisja i </w:t>
      </w:r>
      <w:r w:rsidRPr="0047555D">
        <w:rPr>
          <w:rFonts w:ascii="Arial Narrow" w:hAnsi="Arial Narrow"/>
          <w:noProof/>
          <w:sz w:val="20"/>
          <w:szCs w:val="20"/>
          <w:lang w:val="x-none"/>
        </w:rPr>
        <w:t>stwierdzi ich wykonanie.</w:t>
      </w:r>
    </w:p>
    <w:p w14:paraId="68FEBCDF"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198" w:name="_Toc140631343"/>
      <w:bookmarkStart w:id="199" w:name="_Toc140631530"/>
      <w:bookmarkStart w:id="200" w:name="_Toc185209957"/>
      <w:bookmarkStart w:id="201" w:name="_Toc161763906"/>
      <w:r w:rsidRPr="0047555D">
        <w:rPr>
          <w:rFonts w:ascii="Arial Narrow" w:hAnsi="Arial Narrow" w:cs="Times New Roman"/>
          <w:i w:val="0"/>
          <w:iCs w:val="0"/>
          <w:color w:val="000000"/>
          <w:sz w:val="20"/>
          <w:szCs w:val="20"/>
        </w:rPr>
        <w:t>Odbiór pogwarancyjny</w:t>
      </w:r>
      <w:r w:rsidR="007E22CA" w:rsidRPr="0047555D">
        <w:rPr>
          <w:rFonts w:ascii="Arial Narrow" w:hAnsi="Arial Narrow" w:cs="Times New Roman"/>
          <w:i w:val="0"/>
          <w:iCs w:val="0"/>
          <w:color w:val="000000"/>
          <w:sz w:val="20"/>
          <w:szCs w:val="20"/>
        </w:rPr>
        <w:t xml:space="preserve"> </w:t>
      </w:r>
      <w:r w:rsidRPr="0047555D">
        <w:rPr>
          <w:rFonts w:ascii="Arial Narrow" w:hAnsi="Arial Narrow" w:cs="Times New Roman"/>
          <w:i w:val="0"/>
          <w:iCs w:val="0"/>
          <w:color w:val="000000"/>
          <w:sz w:val="20"/>
          <w:szCs w:val="20"/>
        </w:rPr>
        <w:t>po upływie okresu rękojmi i gwarancji</w:t>
      </w:r>
      <w:bookmarkEnd w:id="198"/>
      <w:bookmarkEnd w:id="199"/>
      <w:bookmarkEnd w:id="200"/>
      <w:bookmarkEnd w:id="201"/>
    </w:p>
    <w:p w14:paraId="0FA0A71C" w14:textId="77777777" w:rsidR="00312A4F" w:rsidRPr="0047555D" w:rsidRDefault="00312A4F" w:rsidP="006021D0">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Odbiór pogwarancyjny po upływie okresu rękojmi i gwarancji polega na oceni</w:t>
      </w:r>
      <w:r w:rsidR="00215302" w:rsidRPr="0047555D">
        <w:rPr>
          <w:rFonts w:ascii="Arial Narrow" w:hAnsi="Arial Narrow"/>
          <w:noProof/>
          <w:sz w:val="20"/>
          <w:szCs w:val="20"/>
          <w:lang w:val="x-none"/>
        </w:rPr>
        <w:t>e wykonanych robót związanych z</w:t>
      </w:r>
      <w:r w:rsidR="00215302" w:rsidRPr="0047555D">
        <w:rPr>
          <w:rFonts w:ascii="Arial Narrow" w:hAnsi="Arial Narrow"/>
          <w:noProof/>
          <w:sz w:val="20"/>
          <w:szCs w:val="20"/>
        </w:rPr>
        <w:t> </w:t>
      </w:r>
      <w:r w:rsidRPr="0047555D">
        <w:rPr>
          <w:rFonts w:ascii="Arial Narrow" w:hAnsi="Arial Narrow"/>
          <w:noProof/>
          <w:sz w:val="20"/>
          <w:szCs w:val="20"/>
          <w:lang w:val="x-none"/>
        </w:rPr>
        <w:t xml:space="preserve">usunięciem wad, które ujawnią się w okresie rękojmi i gwarancjigwarancyjnym </w:t>
      </w:r>
      <w:r w:rsidR="002C1131" w:rsidRPr="0047555D">
        <w:rPr>
          <w:rFonts w:ascii="Arial Narrow" w:hAnsi="Arial Narrow"/>
          <w:noProof/>
          <w:sz w:val="20"/>
          <w:szCs w:val="20"/>
          <w:lang w:val="x-none"/>
        </w:rPr>
        <w:t>i </w:t>
      </w:r>
      <w:r w:rsidRPr="0047555D">
        <w:rPr>
          <w:rFonts w:ascii="Arial Narrow" w:hAnsi="Arial Narrow"/>
          <w:noProof/>
          <w:sz w:val="20"/>
          <w:szCs w:val="20"/>
          <w:lang w:val="x-none"/>
        </w:rPr>
        <w:t>rękojmi.</w:t>
      </w:r>
    </w:p>
    <w:p w14:paraId="21378676"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Odbiór po upływie okresu rękojmi i gwarancji pogwarancyjny będzie dokonany na pod</w:t>
      </w:r>
      <w:r w:rsidR="006021D0" w:rsidRPr="0047555D">
        <w:rPr>
          <w:rFonts w:ascii="Arial Narrow" w:hAnsi="Arial Narrow"/>
          <w:noProof/>
          <w:sz w:val="20"/>
          <w:szCs w:val="20"/>
          <w:lang w:val="x-none"/>
        </w:rPr>
        <w:t xml:space="preserve">stawie oceny wizualnej obiektu </w:t>
      </w:r>
      <w:r w:rsidR="00215302" w:rsidRPr="0047555D">
        <w:rPr>
          <w:rFonts w:ascii="Arial Narrow" w:hAnsi="Arial Narrow"/>
          <w:noProof/>
          <w:sz w:val="20"/>
          <w:szCs w:val="20"/>
          <w:lang w:val="x-none"/>
        </w:rPr>
        <w:t>z</w:t>
      </w:r>
      <w:r w:rsidR="00215302" w:rsidRPr="0047555D">
        <w:rPr>
          <w:rFonts w:ascii="Arial Narrow" w:hAnsi="Arial Narrow"/>
          <w:noProof/>
          <w:sz w:val="20"/>
          <w:szCs w:val="20"/>
        </w:rPr>
        <w:t> </w:t>
      </w:r>
      <w:r w:rsidRPr="0047555D">
        <w:rPr>
          <w:rFonts w:ascii="Arial Narrow" w:hAnsi="Arial Narrow"/>
          <w:noProof/>
          <w:sz w:val="20"/>
          <w:szCs w:val="20"/>
          <w:lang w:val="x-none"/>
        </w:rPr>
        <w:t xml:space="preserve">uwzględnieniem zasad opisanych w punkcie </w:t>
      </w:r>
      <w:r w:rsidR="00B970F4" w:rsidRPr="0047555D">
        <w:rPr>
          <w:rFonts w:ascii="Arial Narrow" w:hAnsi="Arial Narrow"/>
          <w:sz w:val="20"/>
          <w:szCs w:val="20"/>
          <w:lang w:val="x-none"/>
        </w:rPr>
        <w:t>5</w:t>
      </w:r>
      <w:r w:rsidRPr="0047555D">
        <w:rPr>
          <w:rFonts w:ascii="Arial Narrow" w:hAnsi="Arial Narrow"/>
          <w:noProof/>
          <w:sz w:val="20"/>
          <w:szCs w:val="20"/>
          <w:lang w:val="x-none"/>
        </w:rPr>
        <w:t>.</w:t>
      </w:r>
      <w:r w:rsidRPr="0047555D">
        <w:rPr>
          <w:rFonts w:ascii="Arial Narrow" w:hAnsi="Arial Narrow"/>
          <w:sz w:val="20"/>
          <w:szCs w:val="20"/>
          <w:lang w:val="x-none"/>
        </w:rPr>
        <w:t>4</w:t>
      </w:r>
      <w:r w:rsidRPr="0047555D">
        <w:rPr>
          <w:rFonts w:ascii="Arial Narrow" w:hAnsi="Arial Narrow"/>
          <w:noProof/>
          <w:sz w:val="20"/>
          <w:szCs w:val="20"/>
          <w:lang w:val="x-none"/>
        </w:rPr>
        <w:t>. „Odbiór ostateczny (końcowy) robót”.</w:t>
      </w:r>
    </w:p>
    <w:p w14:paraId="6A2E1390" w14:textId="77777777" w:rsidR="00312A4F" w:rsidRPr="0047555D" w:rsidRDefault="00312A4F" w:rsidP="00647E17">
      <w:pPr>
        <w:pStyle w:val="Nagwek1"/>
        <w:numPr>
          <w:ilvl w:val="0"/>
          <w:numId w:val="10"/>
        </w:numPr>
        <w:spacing w:before="120" w:after="120"/>
        <w:ind w:left="584" w:hanging="584"/>
        <w:rPr>
          <w:rFonts w:ascii="Arial Narrow" w:hAnsi="Arial Narrow" w:cs="Times New Roman"/>
          <w:color w:val="000000"/>
          <w:sz w:val="20"/>
          <w:szCs w:val="20"/>
        </w:rPr>
      </w:pPr>
      <w:bookmarkStart w:id="202" w:name="_Toc140631344"/>
      <w:bookmarkStart w:id="203" w:name="_Toc140631531"/>
      <w:bookmarkStart w:id="204" w:name="_Toc185209958"/>
      <w:bookmarkStart w:id="205" w:name="_Toc161763907"/>
      <w:r w:rsidRPr="0047555D">
        <w:rPr>
          <w:rFonts w:ascii="Arial Narrow" w:hAnsi="Arial Narrow" w:cs="Times New Roman"/>
          <w:color w:val="000000"/>
          <w:sz w:val="20"/>
          <w:szCs w:val="20"/>
        </w:rPr>
        <w:t>PODSTAWA PŁATNOŚCI</w:t>
      </w:r>
      <w:bookmarkEnd w:id="202"/>
      <w:bookmarkEnd w:id="203"/>
      <w:bookmarkEnd w:id="204"/>
      <w:bookmarkEnd w:id="205"/>
    </w:p>
    <w:p w14:paraId="04B16C15"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06" w:name="_Toc140631345"/>
      <w:bookmarkStart w:id="207" w:name="_Toc140631532"/>
      <w:bookmarkStart w:id="208" w:name="_Toc185209959"/>
      <w:bookmarkStart w:id="209" w:name="_Toc161763908"/>
      <w:r w:rsidRPr="0047555D">
        <w:rPr>
          <w:rFonts w:ascii="Arial Narrow" w:hAnsi="Arial Narrow" w:cs="Times New Roman"/>
          <w:i w:val="0"/>
          <w:iCs w:val="0"/>
          <w:color w:val="000000"/>
          <w:sz w:val="20"/>
          <w:szCs w:val="20"/>
        </w:rPr>
        <w:t>Ustalenia ogólne</w:t>
      </w:r>
      <w:bookmarkEnd w:id="206"/>
      <w:bookmarkEnd w:id="207"/>
      <w:bookmarkEnd w:id="208"/>
      <w:bookmarkEnd w:id="209"/>
    </w:p>
    <w:p w14:paraId="258C2345" w14:textId="77777777" w:rsidR="00312A4F" w:rsidRPr="0047555D" w:rsidRDefault="00312A4F" w:rsidP="006021D0">
      <w:pPr>
        <w:autoSpaceDE w:val="0"/>
        <w:autoSpaceDN w:val="0"/>
        <w:adjustRightInd w:val="0"/>
        <w:spacing w:before="45" w:after="45"/>
        <w:ind w:firstLine="708"/>
        <w:jc w:val="both"/>
        <w:rPr>
          <w:rFonts w:ascii="Arial Narrow" w:hAnsi="Arial Narrow"/>
          <w:noProof/>
          <w:sz w:val="20"/>
          <w:szCs w:val="20"/>
          <w:lang w:val="x-none"/>
        </w:rPr>
      </w:pPr>
      <w:r w:rsidRPr="0047555D">
        <w:rPr>
          <w:rFonts w:ascii="Arial Narrow" w:hAnsi="Arial Narrow"/>
          <w:noProof/>
          <w:sz w:val="20"/>
          <w:szCs w:val="20"/>
          <w:lang w:val="x-none"/>
        </w:rPr>
        <w:t>Podstawą płatności jest cena jednostkowa skalkulowana przez wykonawcę za jednostkę obmiarową ustaloną dla danej pozycji kosztorysu przyjętą przez Zamawiającego w dokumentach umownych.</w:t>
      </w:r>
    </w:p>
    <w:p w14:paraId="0C31C60B"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 xml:space="preserve">Dla robót wycenionych ryczałtowo podstawą płatności jest wartość (kwota) podana przez Wykonawcę </w:t>
      </w:r>
      <w:r w:rsidR="005E4F1E" w:rsidRPr="0047555D">
        <w:rPr>
          <w:rFonts w:ascii="Arial Narrow" w:hAnsi="Arial Narrow"/>
          <w:noProof/>
          <w:sz w:val="20"/>
          <w:szCs w:val="20"/>
          <w:lang w:val="x-none"/>
        </w:rPr>
        <w:t>i </w:t>
      </w:r>
      <w:r w:rsidRPr="0047555D">
        <w:rPr>
          <w:rFonts w:ascii="Arial Narrow" w:hAnsi="Arial Narrow"/>
          <w:noProof/>
          <w:sz w:val="20"/>
          <w:szCs w:val="20"/>
          <w:lang w:val="x-none"/>
        </w:rPr>
        <w:t>przyjęta przez Zamawiającego w dokumentach umownych (ofercie).</w:t>
      </w:r>
    </w:p>
    <w:p w14:paraId="6C873B68"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Cena jednostkowa pozycji kosztorysowej lub wynagrodzenie ryczałtowe będzie uwzględniać wszystkie czynności,</w:t>
      </w:r>
      <w:r w:rsidR="005F4D2B" w:rsidRPr="0047555D">
        <w:rPr>
          <w:rFonts w:ascii="Arial Narrow" w:hAnsi="Arial Narrow"/>
          <w:noProof/>
          <w:sz w:val="20"/>
          <w:szCs w:val="20"/>
          <w:lang w:val="x-none"/>
        </w:rPr>
        <w:t xml:space="preserve"> wymagania i </w:t>
      </w:r>
      <w:r w:rsidRPr="0047555D">
        <w:rPr>
          <w:rFonts w:ascii="Arial Narrow" w:hAnsi="Arial Narrow"/>
          <w:noProof/>
          <w:sz w:val="20"/>
          <w:szCs w:val="20"/>
          <w:lang w:val="x-none"/>
        </w:rPr>
        <w:t>badania składające się na jej wykonanie, określone</w:t>
      </w:r>
      <w:r w:rsidR="002C1131" w:rsidRPr="0047555D">
        <w:rPr>
          <w:rFonts w:ascii="Arial Narrow" w:hAnsi="Arial Narrow"/>
          <w:noProof/>
          <w:sz w:val="20"/>
          <w:szCs w:val="20"/>
          <w:lang w:val="x-none"/>
        </w:rPr>
        <w:t xml:space="preserve"> dla tej roboty w </w:t>
      </w:r>
      <w:r w:rsidRPr="0047555D">
        <w:rPr>
          <w:rFonts w:ascii="Arial Narrow" w:hAnsi="Arial Narrow"/>
          <w:noProof/>
          <w:sz w:val="20"/>
          <w:szCs w:val="20"/>
          <w:lang w:val="x-none"/>
        </w:rPr>
        <w:t>SST i w dokumentacji projektowej.</w:t>
      </w:r>
    </w:p>
    <w:p w14:paraId="1AFEF374" w14:textId="77777777" w:rsidR="00312A4F" w:rsidRPr="0047555D" w:rsidRDefault="00312A4F" w:rsidP="00312A4F">
      <w:pPr>
        <w:tabs>
          <w:tab w:val="left" w:pos="285"/>
          <w:tab w:val="left" w:pos="420"/>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006021D0" w:rsidRPr="0047555D">
        <w:rPr>
          <w:rFonts w:ascii="Arial Narrow" w:hAnsi="Arial Narrow"/>
          <w:noProof/>
          <w:sz w:val="20"/>
          <w:szCs w:val="20"/>
          <w:lang w:val="x-none"/>
        </w:rPr>
        <w:tab/>
      </w:r>
      <w:r w:rsidRPr="0047555D">
        <w:rPr>
          <w:rFonts w:ascii="Arial Narrow" w:hAnsi="Arial Narrow"/>
          <w:noProof/>
          <w:sz w:val="20"/>
          <w:szCs w:val="20"/>
          <w:lang w:val="x-none"/>
        </w:rPr>
        <w:t>Ceny jednostkowe lub wynagrodzenie ryczałtowe robót będą obejmować:</w:t>
      </w:r>
    </w:p>
    <w:p w14:paraId="41CE678E"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lastRenderedPageBreak/>
        <w:t>robociznę bezpośrednią wraz z narzutami,</w:t>
      </w:r>
    </w:p>
    <w:p w14:paraId="26679831"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wartość zużytych materiałów wraz z kosztami zakupu, magazy</w:t>
      </w:r>
      <w:r w:rsidR="002C1131" w:rsidRPr="0047555D">
        <w:rPr>
          <w:rFonts w:ascii="Arial Narrow" w:hAnsi="Arial Narrow"/>
          <w:sz w:val="20"/>
        </w:rPr>
        <w:t>nowania, ewentualnych ubytków i </w:t>
      </w:r>
      <w:r w:rsidRPr="0047555D">
        <w:rPr>
          <w:rFonts w:ascii="Arial Narrow" w:hAnsi="Arial Narrow"/>
          <w:sz w:val="20"/>
        </w:rPr>
        <w:t>transportu na teren budowy,</w:t>
      </w:r>
    </w:p>
    <w:p w14:paraId="6F464EF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wartość pracy sprzętu wraz z narzutami,</w:t>
      </w:r>
    </w:p>
    <w:p w14:paraId="77503849"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koszty pośrednie i zysk kalkulacyjny,</w:t>
      </w:r>
    </w:p>
    <w:p w14:paraId="5B8C51B6" w14:textId="77777777" w:rsidR="00312A4F" w:rsidRPr="0047555D" w:rsidRDefault="00312A4F" w:rsidP="00FB4C10">
      <w:pPr>
        <w:pStyle w:val="Tekstpodstawowywcity"/>
        <w:numPr>
          <w:ilvl w:val="1"/>
          <w:numId w:val="1"/>
        </w:numPr>
        <w:rPr>
          <w:rFonts w:ascii="Arial Narrow" w:hAnsi="Arial Narrow"/>
          <w:sz w:val="20"/>
        </w:rPr>
      </w:pPr>
      <w:r w:rsidRPr="0047555D">
        <w:rPr>
          <w:rFonts w:ascii="Arial Narrow" w:hAnsi="Arial Narrow"/>
          <w:sz w:val="20"/>
        </w:rPr>
        <w:t>podatki obliczone zgodnie z obowiązującymi przepisami, ale z wyłączeniem podatku VAT.</w:t>
      </w:r>
    </w:p>
    <w:p w14:paraId="3127A370" w14:textId="77777777" w:rsidR="00312A4F" w:rsidRPr="0047555D" w:rsidRDefault="00312A4F"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10" w:name="_Toc140631346"/>
      <w:bookmarkStart w:id="211" w:name="_Toc140631533"/>
      <w:bookmarkStart w:id="212" w:name="_Toc185209960"/>
      <w:bookmarkStart w:id="213" w:name="_Toc161763909"/>
      <w:r w:rsidRPr="0047555D">
        <w:rPr>
          <w:rFonts w:ascii="Arial Narrow" w:hAnsi="Arial Narrow" w:cs="Times New Roman"/>
          <w:i w:val="0"/>
          <w:iCs w:val="0"/>
          <w:color w:val="000000"/>
          <w:sz w:val="20"/>
          <w:szCs w:val="20"/>
        </w:rPr>
        <w:t>Objazdy, przejazdy i organizacja ruchu</w:t>
      </w:r>
      <w:bookmarkEnd w:id="210"/>
      <w:bookmarkEnd w:id="211"/>
      <w:bookmarkEnd w:id="212"/>
      <w:bookmarkEnd w:id="213"/>
    </w:p>
    <w:p w14:paraId="58B5BDE0" w14:textId="77777777" w:rsidR="00312A4F" w:rsidRPr="0047555D" w:rsidRDefault="00312A4F" w:rsidP="00B9153C">
      <w:pPr>
        <w:numPr>
          <w:ilvl w:val="1"/>
          <w:numId w:val="3"/>
        </w:numPr>
        <w:ind w:left="1434" w:hanging="357"/>
        <w:rPr>
          <w:rFonts w:ascii="Arial Narrow" w:hAnsi="Arial Narrow"/>
          <w:sz w:val="20"/>
          <w:szCs w:val="20"/>
        </w:rPr>
      </w:pPr>
      <w:r w:rsidRPr="0047555D">
        <w:rPr>
          <w:rFonts w:ascii="Arial Narrow" w:hAnsi="Arial Narrow"/>
          <w:sz w:val="20"/>
          <w:szCs w:val="20"/>
        </w:rPr>
        <w:t>Koszt wybudowania objazdów/przejazdów i organizacji ruchu obejmuje:</w:t>
      </w:r>
    </w:p>
    <w:p w14:paraId="4F42316F"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(a)</w:t>
      </w:r>
      <w:r w:rsidRPr="0047555D">
        <w:rPr>
          <w:rFonts w:ascii="Arial Narrow" w:hAnsi="Arial Narrow"/>
          <w:noProof/>
          <w:sz w:val="20"/>
          <w:szCs w:val="20"/>
          <w:lang w:val="x-none"/>
        </w:rPr>
        <w:tab/>
        <w:t>opracowanie oraz uzgodnienie z Inspektorami nadzoru i odpowiedzialnymi instytucjami projektu organizacji ruchu na czas trwania budowy, wr</w:t>
      </w:r>
      <w:r w:rsidR="005E4F1E" w:rsidRPr="0047555D">
        <w:rPr>
          <w:rFonts w:ascii="Arial Narrow" w:hAnsi="Arial Narrow"/>
          <w:noProof/>
          <w:sz w:val="20"/>
          <w:szCs w:val="20"/>
          <w:lang w:val="x-none"/>
        </w:rPr>
        <w:t>az z dostarczeniem kopii projek</w:t>
      </w:r>
      <w:r w:rsidRPr="0047555D">
        <w:rPr>
          <w:rFonts w:ascii="Arial Narrow" w:hAnsi="Arial Narrow"/>
          <w:noProof/>
          <w:sz w:val="20"/>
          <w:szCs w:val="20"/>
          <w:lang w:val="x-none"/>
        </w:rPr>
        <w:t>tu Inspektorowi nadzoru i wprowadzaniem dalszych zmian i uzgodnień wynikających z postępu robót,</w:t>
      </w:r>
    </w:p>
    <w:p w14:paraId="396F6137"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(b)</w:t>
      </w:r>
      <w:r w:rsidRPr="0047555D">
        <w:rPr>
          <w:rFonts w:ascii="Arial Narrow" w:hAnsi="Arial Narrow"/>
          <w:noProof/>
          <w:sz w:val="20"/>
          <w:szCs w:val="20"/>
          <w:lang w:val="x-none"/>
        </w:rPr>
        <w:tab/>
        <w:t>ustawienie tymczasowego oznakowania i oświetlenia zgodnie z wymaganiami bezpieczeństwa ruchu,</w:t>
      </w:r>
    </w:p>
    <w:p w14:paraId="00F1586C"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(c)</w:t>
      </w:r>
      <w:r w:rsidRPr="0047555D">
        <w:rPr>
          <w:rFonts w:ascii="Arial Narrow" w:hAnsi="Arial Narrow"/>
          <w:noProof/>
          <w:sz w:val="20"/>
          <w:szCs w:val="20"/>
          <w:lang w:val="x-none"/>
        </w:rPr>
        <w:tab/>
        <w:t>opłaty/dzierżawy terenu,</w:t>
      </w:r>
    </w:p>
    <w:p w14:paraId="45D9C7C1"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(d)</w:t>
      </w:r>
      <w:r w:rsidRPr="0047555D">
        <w:rPr>
          <w:rFonts w:ascii="Arial Narrow" w:hAnsi="Arial Narrow"/>
          <w:noProof/>
          <w:sz w:val="20"/>
          <w:szCs w:val="20"/>
          <w:lang w:val="x-none"/>
        </w:rPr>
        <w:tab/>
        <w:t>przygotowanie terenu,</w:t>
      </w:r>
    </w:p>
    <w:p w14:paraId="4ED10A82"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(e)</w:t>
      </w:r>
      <w:r w:rsidRPr="0047555D">
        <w:rPr>
          <w:rFonts w:ascii="Arial Narrow" w:hAnsi="Arial Narrow"/>
          <w:noProof/>
          <w:sz w:val="20"/>
          <w:szCs w:val="20"/>
          <w:lang w:val="x-none"/>
        </w:rPr>
        <w:tab/>
        <w:t>konstrukcję tymczasowej nawierzchni, ramp, chodników, kr</w:t>
      </w:r>
      <w:r w:rsidR="00DC2657" w:rsidRPr="0047555D">
        <w:rPr>
          <w:rFonts w:ascii="Arial Narrow" w:hAnsi="Arial Narrow"/>
          <w:noProof/>
          <w:sz w:val="20"/>
          <w:szCs w:val="20"/>
          <w:lang w:val="x-none"/>
        </w:rPr>
        <w:t>awężników, barier, oznakowań i </w:t>
      </w:r>
      <w:r w:rsidRPr="0047555D">
        <w:rPr>
          <w:rFonts w:ascii="Arial Narrow" w:hAnsi="Arial Narrow"/>
          <w:noProof/>
          <w:sz w:val="20"/>
          <w:szCs w:val="20"/>
          <w:lang w:val="x-none"/>
        </w:rPr>
        <w:t>drenażu,</w:t>
      </w:r>
    </w:p>
    <w:p w14:paraId="448D08E6"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(f)</w:t>
      </w:r>
      <w:r w:rsidRPr="0047555D">
        <w:rPr>
          <w:rFonts w:ascii="Arial Narrow" w:hAnsi="Arial Narrow"/>
          <w:noProof/>
          <w:sz w:val="20"/>
          <w:szCs w:val="20"/>
          <w:lang w:val="x-none"/>
        </w:rPr>
        <w:tab/>
        <w:t>tymczasową przebudowę urządzeń obcych.</w:t>
      </w:r>
    </w:p>
    <w:p w14:paraId="719B3A11" w14:textId="77777777" w:rsidR="00312A4F" w:rsidRPr="0047555D" w:rsidRDefault="00312A4F" w:rsidP="008E3A9E">
      <w:pPr>
        <w:numPr>
          <w:ilvl w:val="1"/>
          <w:numId w:val="3"/>
        </w:numPr>
        <w:spacing w:before="120"/>
        <w:ind w:left="1434" w:hanging="357"/>
        <w:rPr>
          <w:rFonts w:ascii="Arial Narrow" w:hAnsi="Arial Narrow"/>
          <w:sz w:val="20"/>
          <w:szCs w:val="20"/>
        </w:rPr>
      </w:pPr>
      <w:r w:rsidRPr="0047555D">
        <w:rPr>
          <w:rFonts w:ascii="Arial Narrow" w:hAnsi="Arial Narrow"/>
          <w:sz w:val="20"/>
          <w:szCs w:val="20"/>
        </w:rPr>
        <w:t>Koszt utrzymania objazdów/przejazdów i organizacji ruchu obejmuje:</w:t>
      </w:r>
    </w:p>
    <w:p w14:paraId="6B0F8832" w14:textId="77777777" w:rsidR="00312A4F" w:rsidRPr="0047555D" w:rsidRDefault="00312A4F" w:rsidP="005E4F1E">
      <w:pPr>
        <w:tabs>
          <w:tab w:val="left" w:pos="570"/>
          <w:tab w:val="left" w:pos="705"/>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(a)</w:t>
      </w:r>
      <w:r w:rsidRPr="0047555D">
        <w:rPr>
          <w:rFonts w:ascii="Arial Narrow" w:hAnsi="Arial Narrow"/>
          <w:noProof/>
          <w:sz w:val="20"/>
          <w:szCs w:val="20"/>
          <w:lang w:val="x-none"/>
        </w:rPr>
        <w:tab/>
        <w:t>oczyszczanie, przestawienie, przykrycie i usunięcie tymczasowych oznakowań</w:t>
      </w:r>
      <w:r w:rsidR="008E3A9E" w:rsidRPr="0047555D">
        <w:rPr>
          <w:rFonts w:ascii="Arial Narrow" w:hAnsi="Arial Narrow"/>
          <w:noProof/>
          <w:sz w:val="20"/>
          <w:szCs w:val="20"/>
          <w:lang w:val="x-none"/>
        </w:rPr>
        <w:t xml:space="preserve"> </w:t>
      </w:r>
      <w:smartTag w:uri="urn:schemas-microsoft-com:office:smarttags" w:element="PersonName">
        <w:r w:rsidR="008E3A9E" w:rsidRPr="0047555D">
          <w:rPr>
            <w:rFonts w:ascii="Arial Narrow" w:hAnsi="Arial Narrow"/>
            <w:noProof/>
            <w:sz w:val="20"/>
            <w:szCs w:val="20"/>
            <w:lang w:val="x-none"/>
          </w:rPr>
          <w:t>pion</w:t>
        </w:r>
      </w:smartTag>
      <w:r w:rsidR="008E3A9E" w:rsidRPr="0047555D">
        <w:rPr>
          <w:rFonts w:ascii="Arial Narrow" w:hAnsi="Arial Narrow"/>
          <w:noProof/>
          <w:sz w:val="20"/>
          <w:szCs w:val="20"/>
          <w:lang w:val="x-none"/>
        </w:rPr>
        <w:t>owych, poziomych, barier i </w:t>
      </w:r>
      <w:r w:rsidR="00E27819" w:rsidRPr="0047555D">
        <w:rPr>
          <w:rFonts w:ascii="Arial Narrow" w:hAnsi="Arial Narrow"/>
          <w:noProof/>
          <w:sz w:val="20"/>
          <w:szCs w:val="20"/>
          <w:lang w:val="x-none"/>
        </w:rPr>
        <w:t>świateł</w:t>
      </w:r>
      <w:r w:rsidRPr="0047555D">
        <w:rPr>
          <w:rFonts w:ascii="Arial Narrow" w:hAnsi="Arial Narrow"/>
          <w:noProof/>
          <w:sz w:val="20"/>
          <w:szCs w:val="20"/>
          <w:lang w:val="x-none"/>
        </w:rPr>
        <w:t>,</w:t>
      </w:r>
    </w:p>
    <w:p w14:paraId="4DE8E744" w14:textId="77777777" w:rsidR="00312A4F" w:rsidRPr="0047555D" w:rsidRDefault="00312A4F" w:rsidP="005E4F1E">
      <w:pPr>
        <w:tabs>
          <w:tab w:val="left" w:pos="570"/>
          <w:tab w:val="left" w:pos="705"/>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(b)</w:t>
      </w:r>
      <w:r w:rsidRPr="0047555D">
        <w:rPr>
          <w:rFonts w:ascii="Arial Narrow" w:hAnsi="Arial Narrow"/>
          <w:noProof/>
          <w:sz w:val="20"/>
          <w:szCs w:val="20"/>
          <w:lang w:val="x-none"/>
        </w:rPr>
        <w:tab/>
        <w:t>utrzymanie płynności ruchu publicznego.</w:t>
      </w:r>
    </w:p>
    <w:p w14:paraId="7AFCF457" w14:textId="77777777" w:rsidR="00312A4F" w:rsidRPr="0047555D" w:rsidRDefault="00312A4F" w:rsidP="008E3A9E">
      <w:pPr>
        <w:numPr>
          <w:ilvl w:val="1"/>
          <w:numId w:val="3"/>
        </w:numPr>
        <w:spacing w:before="120"/>
        <w:ind w:left="1434" w:hanging="357"/>
        <w:rPr>
          <w:rFonts w:ascii="Arial Narrow" w:hAnsi="Arial Narrow"/>
          <w:sz w:val="20"/>
          <w:szCs w:val="20"/>
        </w:rPr>
      </w:pPr>
      <w:r w:rsidRPr="0047555D">
        <w:rPr>
          <w:rFonts w:ascii="Arial Narrow" w:hAnsi="Arial Narrow"/>
          <w:sz w:val="20"/>
          <w:szCs w:val="20"/>
        </w:rPr>
        <w:t>Koszt likwidacji objazdów/przejazdów i organizacji ruchu obejmuje:</w:t>
      </w:r>
    </w:p>
    <w:p w14:paraId="5536A93C"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(a)</w:t>
      </w:r>
      <w:r w:rsidRPr="0047555D">
        <w:rPr>
          <w:rFonts w:ascii="Arial Narrow" w:hAnsi="Arial Narrow"/>
          <w:noProof/>
          <w:sz w:val="20"/>
          <w:szCs w:val="20"/>
          <w:lang w:val="x-none"/>
        </w:rPr>
        <w:tab/>
        <w:t>usunięcie wbudowanych materiałów i oznakowania,</w:t>
      </w:r>
    </w:p>
    <w:p w14:paraId="2D0757E9" w14:textId="77777777" w:rsidR="00312A4F" w:rsidRPr="0047555D" w:rsidRDefault="00312A4F" w:rsidP="005E4F1E">
      <w:pPr>
        <w:tabs>
          <w:tab w:val="left" w:pos="570"/>
        </w:tabs>
        <w:autoSpaceDE w:val="0"/>
        <w:autoSpaceDN w:val="0"/>
        <w:adjustRightInd w:val="0"/>
        <w:jc w:val="both"/>
        <w:rPr>
          <w:rFonts w:ascii="Arial Narrow" w:hAnsi="Arial Narrow"/>
          <w:noProof/>
          <w:sz w:val="20"/>
          <w:szCs w:val="20"/>
          <w:lang w:val="x-none"/>
        </w:rPr>
      </w:pPr>
      <w:r w:rsidRPr="0047555D">
        <w:rPr>
          <w:rFonts w:ascii="Arial Narrow" w:hAnsi="Arial Narrow"/>
          <w:noProof/>
          <w:sz w:val="20"/>
          <w:szCs w:val="20"/>
          <w:lang w:val="x-none"/>
        </w:rPr>
        <w:t>(b)</w:t>
      </w:r>
      <w:r w:rsidRPr="0047555D">
        <w:rPr>
          <w:rFonts w:ascii="Arial Narrow" w:hAnsi="Arial Narrow"/>
          <w:noProof/>
          <w:sz w:val="20"/>
          <w:szCs w:val="20"/>
          <w:lang w:val="x-none"/>
        </w:rPr>
        <w:tab/>
        <w:t>doprowadzenie terenu do stanu pierwotnego.</w:t>
      </w:r>
    </w:p>
    <w:p w14:paraId="0DC45BD1" w14:textId="77777777" w:rsidR="00312A4F" w:rsidRPr="0047555D" w:rsidRDefault="00312A4F" w:rsidP="008E3A9E">
      <w:pPr>
        <w:numPr>
          <w:ilvl w:val="1"/>
          <w:numId w:val="3"/>
        </w:numPr>
        <w:spacing w:before="120"/>
        <w:ind w:left="1434" w:hanging="357"/>
        <w:rPr>
          <w:rFonts w:ascii="Arial Narrow" w:hAnsi="Arial Narrow"/>
          <w:sz w:val="20"/>
          <w:szCs w:val="20"/>
        </w:rPr>
      </w:pPr>
      <w:r w:rsidRPr="0047555D">
        <w:rPr>
          <w:rFonts w:ascii="Arial Narrow" w:hAnsi="Arial Narrow"/>
          <w:sz w:val="20"/>
          <w:szCs w:val="20"/>
        </w:rPr>
        <w:t>Koszt budowy, utrzymania i likwidacji objazdów, przejazdów i organizacji ruchu ponosi Zamawiający.</w:t>
      </w:r>
    </w:p>
    <w:p w14:paraId="4103100E" w14:textId="77777777" w:rsidR="002D11B9" w:rsidRPr="0047555D" w:rsidRDefault="002D11B9" w:rsidP="00647E17">
      <w:pPr>
        <w:pStyle w:val="Nagwek1"/>
        <w:numPr>
          <w:ilvl w:val="0"/>
          <w:numId w:val="6"/>
        </w:numPr>
        <w:spacing w:before="120" w:after="120"/>
        <w:ind w:left="584" w:hanging="584"/>
        <w:jc w:val="center"/>
        <w:rPr>
          <w:rFonts w:ascii="Arial Narrow" w:hAnsi="Arial Narrow" w:cs="Times New Roman"/>
          <w:color w:val="000000"/>
          <w:sz w:val="20"/>
          <w:szCs w:val="20"/>
        </w:rPr>
      </w:pPr>
      <w:bookmarkStart w:id="214" w:name="_Toc140631347"/>
      <w:bookmarkStart w:id="215" w:name="_Toc140631534"/>
      <w:bookmarkStart w:id="216" w:name="_Toc185209961"/>
      <w:bookmarkStart w:id="217" w:name="_Toc161763910"/>
      <w:r w:rsidRPr="0047555D">
        <w:rPr>
          <w:rFonts w:ascii="Arial Narrow" w:hAnsi="Arial Narrow" w:cs="Times New Roman"/>
          <w:color w:val="000000"/>
          <w:sz w:val="20"/>
          <w:szCs w:val="20"/>
        </w:rPr>
        <w:t>ROBOTY W ZAKRESIE INSTALACJI ELEKTRYCZNYCH</w:t>
      </w:r>
      <w:bookmarkEnd w:id="214"/>
      <w:bookmarkEnd w:id="215"/>
      <w:bookmarkEnd w:id="216"/>
      <w:bookmarkEnd w:id="217"/>
    </w:p>
    <w:p w14:paraId="2D8BCC98" w14:textId="77777777" w:rsidR="00A851E5" w:rsidRPr="0047555D" w:rsidRDefault="00A851E5" w:rsidP="00A851E5">
      <w:pPr>
        <w:jc w:val="center"/>
        <w:rPr>
          <w:rFonts w:ascii="Arial Narrow" w:hAnsi="Arial Narrow"/>
          <w:b/>
          <w:sz w:val="20"/>
          <w:szCs w:val="20"/>
        </w:rPr>
      </w:pPr>
      <w:r w:rsidRPr="0047555D">
        <w:rPr>
          <w:rFonts w:ascii="Arial Narrow" w:hAnsi="Arial Narrow"/>
          <w:b/>
          <w:sz w:val="20"/>
          <w:szCs w:val="20"/>
        </w:rPr>
        <w:t>SST-1</w:t>
      </w:r>
    </w:p>
    <w:p w14:paraId="67349F16"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218" w:name="_Toc140631348"/>
      <w:bookmarkStart w:id="219" w:name="_Toc140631535"/>
      <w:bookmarkStart w:id="220" w:name="_Toc185209962"/>
      <w:bookmarkStart w:id="221" w:name="_Toc161763911"/>
      <w:r w:rsidRPr="0047555D">
        <w:rPr>
          <w:rFonts w:ascii="Arial Narrow" w:hAnsi="Arial Narrow" w:cs="Times New Roman"/>
          <w:color w:val="000000"/>
          <w:sz w:val="20"/>
          <w:szCs w:val="20"/>
        </w:rPr>
        <w:t>CZĘŚĆ OGÓLNA</w:t>
      </w:r>
      <w:r w:rsidR="001F6AF6" w:rsidRPr="0047555D">
        <w:rPr>
          <w:rFonts w:ascii="Arial Narrow" w:hAnsi="Arial Narrow" w:cs="Times New Roman"/>
          <w:color w:val="000000"/>
          <w:sz w:val="20"/>
          <w:szCs w:val="20"/>
        </w:rPr>
        <w:t xml:space="preserve"> SST</w:t>
      </w:r>
      <w:bookmarkEnd w:id="218"/>
      <w:bookmarkEnd w:id="219"/>
      <w:r w:rsidR="00E27819" w:rsidRPr="0047555D">
        <w:rPr>
          <w:rFonts w:ascii="Arial Narrow" w:hAnsi="Arial Narrow" w:cs="Times New Roman"/>
          <w:color w:val="000000"/>
          <w:sz w:val="20"/>
          <w:szCs w:val="20"/>
        </w:rPr>
        <w:t>-1</w:t>
      </w:r>
      <w:bookmarkEnd w:id="220"/>
      <w:bookmarkEnd w:id="221"/>
    </w:p>
    <w:p w14:paraId="68C7EDD9"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22" w:name="_Toc140631349"/>
      <w:bookmarkStart w:id="223" w:name="_Toc140631536"/>
      <w:bookmarkStart w:id="224" w:name="_Toc185209963"/>
      <w:bookmarkStart w:id="225" w:name="_Toc161763912"/>
      <w:r w:rsidRPr="0047555D">
        <w:rPr>
          <w:rFonts w:ascii="Arial Narrow" w:hAnsi="Arial Narrow" w:cs="Times New Roman"/>
          <w:i w:val="0"/>
          <w:iCs w:val="0"/>
          <w:color w:val="000000"/>
          <w:sz w:val="20"/>
          <w:szCs w:val="20"/>
        </w:rPr>
        <w:t>Przedmiot S</w:t>
      </w:r>
      <w:r w:rsidR="001F6AF6" w:rsidRPr="0047555D">
        <w:rPr>
          <w:rFonts w:ascii="Arial Narrow" w:hAnsi="Arial Narrow" w:cs="Times New Roman"/>
          <w:i w:val="0"/>
          <w:iCs w:val="0"/>
          <w:color w:val="000000"/>
          <w:sz w:val="20"/>
          <w:szCs w:val="20"/>
        </w:rPr>
        <w:t>S</w:t>
      </w:r>
      <w:r w:rsidRPr="0047555D">
        <w:rPr>
          <w:rFonts w:ascii="Arial Narrow" w:hAnsi="Arial Narrow" w:cs="Times New Roman"/>
          <w:i w:val="0"/>
          <w:iCs w:val="0"/>
          <w:color w:val="000000"/>
          <w:sz w:val="20"/>
          <w:szCs w:val="20"/>
        </w:rPr>
        <w:t>T</w:t>
      </w:r>
      <w:bookmarkEnd w:id="222"/>
      <w:bookmarkEnd w:id="223"/>
      <w:r w:rsidR="00737206" w:rsidRPr="0047555D">
        <w:rPr>
          <w:rFonts w:ascii="Arial Narrow" w:hAnsi="Arial Narrow" w:cs="Times New Roman"/>
          <w:i w:val="0"/>
          <w:iCs w:val="0"/>
          <w:color w:val="000000"/>
          <w:sz w:val="20"/>
          <w:szCs w:val="20"/>
        </w:rPr>
        <w:t>-1</w:t>
      </w:r>
      <w:bookmarkEnd w:id="224"/>
      <w:bookmarkEnd w:id="225"/>
    </w:p>
    <w:p w14:paraId="58FC9C62" w14:textId="77777777" w:rsidR="002D11B9" w:rsidRPr="0047555D" w:rsidRDefault="002D11B9" w:rsidP="001F6AF6">
      <w:pPr>
        <w:ind w:firstLine="708"/>
        <w:jc w:val="both"/>
        <w:rPr>
          <w:rFonts w:ascii="Arial Narrow" w:hAnsi="Arial Narrow"/>
          <w:sz w:val="20"/>
          <w:szCs w:val="20"/>
        </w:rPr>
      </w:pPr>
      <w:r w:rsidRPr="0047555D">
        <w:rPr>
          <w:rFonts w:ascii="Arial Narrow" w:hAnsi="Arial Narrow"/>
          <w:sz w:val="20"/>
          <w:szCs w:val="20"/>
        </w:rPr>
        <w:t>Przedmiotem niniejszej</w:t>
      </w:r>
      <w:r w:rsidR="001F6AF6" w:rsidRPr="0047555D">
        <w:rPr>
          <w:rFonts w:ascii="Arial Narrow" w:hAnsi="Arial Narrow"/>
          <w:sz w:val="20"/>
          <w:szCs w:val="20"/>
        </w:rPr>
        <w:t xml:space="preserve"> szczegółowej</w:t>
      </w:r>
      <w:r w:rsidRPr="0047555D">
        <w:rPr>
          <w:rFonts w:ascii="Arial Narrow" w:hAnsi="Arial Narrow"/>
          <w:sz w:val="20"/>
          <w:szCs w:val="20"/>
        </w:rPr>
        <w:t xml:space="preserve"> specyfikacji technicznej (S</w:t>
      </w:r>
      <w:r w:rsidR="001F6AF6" w:rsidRPr="0047555D">
        <w:rPr>
          <w:rFonts w:ascii="Arial Narrow" w:hAnsi="Arial Narrow"/>
          <w:sz w:val="20"/>
          <w:szCs w:val="20"/>
        </w:rPr>
        <w:t>S</w:t>
      </w:r>
      <w:r w:rsidRPr="0047555D">
        <w:rPr>
          <w:rFonts w:ascii="Arial Narrow" w:hAnsi="Arial Narrow"/>
          <w:sz w:val="20"/>
          <w:szCs w:val="20"/>
        </w:rPr>
        <w:t>T</w:t>
      </w:r>
      <w:r w:rsidR="0062320D" w:rsidRPr="0047555D">
        <w:rPr>
          <w:rFonts w:ascii="Arial Narrow" w:hAnsi="Arial Narrow"/>
          <w:sz w:val="20"/>
          <w:szCs w:val="20"/>
        </w:rPr>
        <w:t>-1</w:t>
      </w:r>
      <w:r w:rsidRPr="0047555D">
        <w:rPr>
          <w:rFonts w:ascii="Arial Narrow" w:hAnsi="Arial Narrow"/>
          <w:sz w:val="20"/>
          <w:szCs w:val="20"/>
        </w:rPr>
        <w:t xml:space="preserve">) są </w:t>
      </w:r>
      <w:r w:rsidR="00D44A60" w:rsidRPr="0047555D">
        <w:rPr>
          <w:rFonts w:ascii="Arial Narrow" w:hAnsi="Arial Narrow"/>
          <w:sz w:val="20"/>
          <w:szCs w:val="20"/>
        </w:rPr>
        <w:t>wymagania dotyczące wykonania i </w:t>
      </w:r>
      <w:r w:rsidRPr="0047555D">
        <w:rPr>
          <w:rFonts w:ascii="Arial Narrow" w:hAnsi="Arial Narrow"/>
          <w:sz w:val="20"/>
          <w:szCs w:val="20"/>
        </w:rPr>
        <w:t>odbioru robót związanych z układaniem i montażem elementów instalacji elektrycznej (układanie kabli i przewodów, mon</w:t>
      </w:r>
      <w:r w:rsidR="00215302" w:rsidRPr="0047555D">
        <w:rPr>
          <w:rFonts w:ascii="Arial Narrow" w:hAnsi="Arial Narrow"/>
          <w:sz w:val="20"/>
          <w:szCs w:val="20"/>
        </w:rPr>
        <w:t>taż osprzętu i opraw</w:t>
      </w:r>
      <w:r w:rsidR="00D47173">
        <w:rPr>
          <w:rFonts w:ascii="Arial Narrow" w:hAnsi="Arial Narrow"/>
          <w:sz w:val="20"/>
          <w:szCs w:val="20"/>
        </w:rPr>
        <w:t>, montaż instalacji nagłośnienia</w:t>
      </w:r>
      <w:r w:rsidR="00215302" w:rsidRPr="0047555D">
        <w:rPr>
          <w:rFonts w:ascii="Arial Narrow" w:hAnsi="Arial Narrow"/>
          <w:sz w:val="20"/>
          <w:szCs w:val="20"/>
        </w:rPr>
        <w:t>) w </w:t>
      </w:r>
      <w:r w:rsidRPr="0047555D">
        <w:rPr>
          <w:rFonts w:ascii="Arial Narrow" w:hAnsi="Arial Narrow"/>
          <w:sz w:val="20"/>
          <w:szCs w:val="20"/>
        </w:rPr>
        <w:t xml:space="preserve">obiektach kubaturowych oraz obiektach budownictwa inżynieryjnego. </w:t>
      </w:r>
    </w:p>
    <w:p w14:paraId="6E0853C9"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26" w:name="_Toc140631351"/>
      <w:bookmarkStart w:id="227" w:name="_Toc140631538"/>
      <w:bookmarkStart w:id="228" w:name="_Toc185209964"/>
      <w:bookmarkStart w:id="229" w:name="_Toc161763913"/>
      <w:r w:rsidRPr="0047555D">
        <w:rPr>
          <w:rFonts w:ascii="Arial Narrow" w:hAnsi="Arial Narrow" w:cs="Times New Roman"/>
          <w:i w:val="0"/>
          <w:iCs w:val="0"/>
          <w:color w:val="000000"/>
          <w:sz w:val="20"/>
          <w:szCs w:val="20"/>
        </w:rPr>
        <w:t>Przedmiot i zakres robót objętych S</w:t>
      </w:r>
      <w:r w:rsidR="002122EA" w:rsidRPr="0047555D">
        <w:rPr>
          <w:rFonts w:ascii="Arial Narrow" w:hAnsi="Arial Narrow" w:cs="Times New Roman"/>
          <w:i w:val="0"/>
          <w:iCs w:val="0"/>
          <w:color w:val="000000"/>
          <w:sz w:val="20"/>
          <w:szCs w:val="20"/>
        </w:rPr>
        <w:t>S</w:t>
      </w:r>
      <w:r w:rsidRPr="0047555D">
        <w:rPr>
          <w:rFonts w:ascii="Arial Narrow" w:hAnsi="Arial Narrow" w:cs="Times New Roman"/>
          <w:i w:val="0"/>
          <w:iCs w:val="0"/>
          <w:color w:val="000000"/>
          <w:sz w:val="20"/>
          <w:szCs w:val="20"/>
        </w:rPr>
        <w:t>T</w:t>
      </w:r>
      <w:bookmarkEnd w:id="226"/>
      <w:bookmarkEnd w:id="227"/>
      <w:bookmarkEnd w:id="228"/>
      <w:r w:rsidR="00FB6801" w:rsidRPr="0047555D">
        <w:rPr>
          <w:rFonts w:ascii="Arial Narrow" w:hAnsi="Arial Narrow" w:cs="Times New Roman"/>
          <w:i w:val="0"/>
          <w:iCs w:val="0"/>
          <w:color w:val="000000"/>
          <w:sz w:val="20"/>
          <w:szCs w:val="20"/>
        </w:rPr>
        <w:t>-1</w:t>
      </w:r>
      <w:bookmarkEnd w:id="229"/>
    </w:p>
    <w:p w14:paraId="50832D58" w14:textId="77777777" w:rsidR="002D11B9" w:rsidRPr="0047555D" w:rsidRDefault="002D11B9" w:rsidP="001F6AF6">
      <w:pPr>
        <w:ind w:firstLine="708"/>
        <w:jc w:val="both"/>
        <w:rPr>
          <w:rFonts w:ascii="Arial Narrow" w:hAnsi="Arial Narrow"/>
          <w:sz w:val="20"/>
          <w:szCs w:val="20"/>
        </w:rPr>
      </w:pPr>
      <w:r w:rsidRPr="0047555D">
        <w:rPr>
          <w:rFonts w:ascii="Arial Narrow" w:hAnsi="Arial Narrow"/>
          <w:sz w:val="20"/>
          <w:szCs w:val="20"/>
        </w:rPr>
        <w:t xml:space="preserve">Ustalenia zawarte w niniejszej specyfikacji technicznej </w:t>
      </w:r>
      <w:r w:rsidR="002122EA" w:rsidRPr="0047555D">
        <w:rPr>
          <w:rFonts w:ascii="Arial Narrow" w:hAnsi="Arial Narrow"/>
          <w:sz w:val="20"/>
          <w:szCs w:val="20"/>
        </w:rPr>
        <w:t xml:space="preserve">szczegółowej </w:t>
      </w:r>
      <w:r w:rsidRPr="0047555D">
        <w:rPr>
          <w:rFonts w:ascii="Arial Narrow" w:hAnsi="Arial Narrow"/>
          <w:sz w:val="20"/>
          <w:szCs w:val="20"/>
        </w:rPr>
        <w:t>(S</w:t>
      </w:r>
      <w:r w:rsidR="002122EA" w:rsidRPr="0047555D">
        <w:rPr>
          <w:rFonts w:ascii="Arial Narrow" w:hAnsi="Arial Narrow"/>
          <w:sz w:val="20"/>
          <w:szCs w:val="20"/>
        </w:rPr>
        <w:t>S</w:t>
      </w:r>
      <w:r w:rsidRPr="0047555D">
        <w:rPr>
          <w:rFonts w:ascii="Arial Narrow" w:hAnsi="Arial Narrow"/>
          <w:sz w:val="20"/>
          <w:szCs w:val="20"/>
        </w:rPr>
        <w:t>T</w:t>
      </w:r>
      <w:r w:rsidR="0062320D" w:rsidRPr="0047555D">
        <w:rPr>
          <w:rFonts w:ascii="Arial Narrow" w:hAnsi="Arial Narrow"/>
          <w:sz w:val="20"/>
          <w:szCs w:val="20"/>
        </w:rPr>
        <w:t>-1</w:t>
      </w:r>
      <w:r w:rsidRPr="0047555D">
        <w:rPr>
          <w:rFonts w:ascii="Arial Narrow" w:hAnsi="Arial Narrow"/>
          <w:sz w:val="20"/>
          <w:szCs w:val="20"/>
        </w:rPr>
        <w:t>) dotyczą z</w:t>
      </w:r>
      <w:r w:rsidR="001F6AF6" w:rsidRPr="0047555D">
        <w:rPr>
          <w:rFonts w:ascii="Arial Narrow" w:hAnsi="Arial Narrow"/>
          <w:sz w:val="20"/>
          <w:szCs w:val="20"/>
        </w:rPr>
        <w:t>asad wykonywania i </w:t>
      </w:r>
      <w:r w:rsidRPr="0047555D">
        <w:rPr>
          <w:rFonts w:ascii="Arial Narrow" w:hAnsi="Arial Narrow"/>
          <w:sz w:val="20"/>
          <w:szCs w:val="20"/>
        </w:rPr>
        <w:t>odbioru robót związanych z:</w:t>
      </w:r>
    </w:p>
    <w:p w14:paraId="536F756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układaniem kabli i przewodów elektrycznych, w tym szynoprzewodów montowanych poza rozdzielnicami,</w:t>
      </w:r>
    </w:p>
    <w:p w14:paraId="75F750CC" w14:textId="77777777" w:rsidR="00737206"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montażem opraw, osprzętu, urządzeń i odbiorników energii elektrycznej,</w:t>
      </w:r>
      <w:r w:rsidR="001F6AF6" w:rsidRPr="0047555D">
        <w:rPr>
          <w:rFonts w:ascii="Arial Narrow" w:hAnsi="Arial Narrow"/>
          <w:sz w:val="20"/>
        </w:rPr>
        <w:t xml:space="preserve"> </w:t>
      </w:r>
      <w:r w:rsidR="00FF7CC1" w:rsidRPr="0047555D">
        <w:rPr>
          <w:rFonts w:ascii="Arial Narrow" w:hAnsi="Arial Narrow"/>
          <w:sz w:val="20"/>
        </w:rPr>
        <w:t>wraz z </w:t>
      </w:r>
      <w:r w:rsidR="00D44A60" w:rsidRPr="0047555D">
        <w:rPr>
          <w:rFonts w:ascii="Arial Narrow" w:hAnsi="Arial Narrow"/>
          <w:sz w:val="20"/>
        </w:rPr>
        <w:t>przygotowaniem podłoża i </w:t>
      </w:r>
      <w:r w:rsidRPr="0047555D">
        <w:rPr>
          <w:rFonts w:ascii="Arial Narrow" w:hAnsi="Arial Narrow"/>
          <w:sz w:val="20"/>
        </w:rPr>
        <w:t xml:space="preserve">robotami towarzyszącymi, dla obiektów kubaturowych oraz obiektów budownictwa inżynieryjnego. </w:t>
      </w:r>
    </w:p>
    <w:p w14:paraId="2BE3894A" w14:textId="77777777" w:rsidR="002D11B9" w:rsidRPr="0047555D" w:rsidRDefault="002D11B9" w:rsidP="00737206">
      <w:pPr>
        <w:pStyle w:val="Tekstpodstawowywcity"/>
        <w:rPr>
          <w:rFonts w:ascii="Arial Narrow" w:hAnsi="Arial Narrow"/>
          <w:sz w:val="20"/>
        </w:rPr>
      </w:pPr>
      <w:r w:rsidRPr="0047555D">
        <w:rPr>
          <w:rFonts w:ascii="Arial Narrow" w:hAnsi="Arial Narrow"/>
          <w:sz w:val="20"/>
        </w:rPr>
        <w:t>ST dotyczy wszystkich czynności mających na celu wykonanie robót związanych z:</w:t>
      </w:r>
    </w:p>
    <w:p w14:paraId="5316940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kompletacją wszystkich materiałów potrzebnych do wykonania podanych wyżej prac,</w:t>
      </w:r>
    </w:p>
    <w:p w14:paraId="2438C61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wykonaniem wszelkich robót pomocniczych w celu przygotowania podłoża (w szczególności roboty murarskie, ślusarsko-spawalnicze montaż elementów osprzętu instalacyjnego itp.),</w:t>
      </w:r>
    </w:p>
    <w:p w14:paraId="3113AD55"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ułożeniem wszystkich materiałów w sposób i w miejscu zgodnym z dokumentacją techniczną,</w:t>
      </w:r>
    </w:p>
    <w:p w14:paraId="5AED54F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wykonaniem oznakowania zgodnego z dokumentacją techniczną wszy</w:t>
      </w:r>
      <w:r w:rsidR="00D44A60" w:rsidRPr="0047555D">
        <w:rPr>
          <w:rFonts w:ascii="Arial Narrow" w:hAnsi="Arial Narrow"/>
          <w:sz w:val="20"/>
        </w:rPr>
        <w:t>stkich elementów wyznaczonych w </w:t>
      </w:r>
      <w:r w:rsidRPr="0047555D">
        <w:rPr>
          <w:rFonts w:ascii="Arial Narrow" w:hAnsi="Arial Narrow"/>
          <w:sz w:val="20"/>
        </w:rPr>
        <w:t>dokumentacji,</w:t>
      </w:r>
    </w:p>
    <w:p w14:paraId="5DE185A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ułożeniem drutu stalowego (dla instalacji prowadzonych w rurkach lub kanałach zamkniętych), ułatwiającego docelowe wciąganie zaprojektowanych przewodów (np. dla sieci teleinformatycznych),</w:t>
      </w:r>
    </w:p>
    <w:p w14:paraId="2FD2716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wykonaniem oznakowania zgodnego z dokumentacją techniczną wszystkich</w:t>
      </w:r>
      <w:r w:rsidR="002C1131" w:rsidRPr="0047555D">
        <w:rPr>
          <w:rFonts w:ascii="Arial Narrow" w:hAnsi="Arial Narrow"/>
          <w:sz w:val="20"/>
        </w:rPr>
        <w:t xml:space="preserve"> wyznaczonych kabli i </w:t>
      </w:r>
      <w:r w:rsidRPr="0047555D">
        <w:rPr>
          <w:rFonts w:ascii="Arial Narrow" w:hAnsi="Arial Narrow"/>
          <w:sz w:val="20"/>
        </w:rPr>
        <w:t>przewodów,</w:t>
      </w:r>
    </w:p>
    <w:p w14:paraId="375451C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przeprowadzeniem wymaganych prób i badań oraz potwierdzenie protokołami kwalifikującymi montowany element instalacji elektrycznej.</w:t>
      </w:r>
    </w:p>
    <w:p w14:paraId="38D33530" w14:textId="77777777" w:rsidR="00817CFD" w:rsidRPr="0047555D" w:rsidRDefault="00817CFD" w:rsidP="00817CFD">
      <w:pPr>
        <w:pStyle w:val="Tekstpodstawowywcity"/>
        <w:ind w:firstLine="708"/>
        <w:rPr>
          <w:rFonts w:ascii="Arial Narrow" w:hAnsi="Arial Narrow"/>
          <w:sz w:val="20"/>
        </w:rPr>
      </w:pPr>
      <w:r w:rsidRPr="0047555D">
        <w:rPr>
          <w:rFonts w:ascii="Arial Narrow" w:hAnsi="Arial Narrow"/>
          <w:sz w:val="20"/>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14:paraId="19AC34C0"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30" w:name="_Toc140631352"/>
      <w:bookmarkStart w:id="231" w:name="_Toc140631539"/>
      <w:bookmarkStart w:id="232" w:name="_Toc185209965"/>
      <w:bookmarkStart w:id="233" w:name="_Toc161763914"/>
      <w:r w:rsidRPr="0047555D">
        <w:rPr>
          <w:rFonts w:ascii="Arial Narrow" w:hAnsi="Arial Narrow" w:cs="Times New Roman"/>
          <w:i w:val="0"/>
          <w:iCs w:val="0"/>
          <w:color w:val="000000"/>
          <w:sz w:val="20"/>
          <w:szCs w:val="20"/>
        </w:rPr>
        <w:t>Określenia podstawowe, definicje</w:t>
      </w:r>
      <w:bookmarkEnd w:id="230"/>
      <w:bookmarkEnd w:id="231"/>
      <w:bookmarkEnd w:id="232"/>
      <w:bookmarkEnd w:id="233"/>
    </w:p>
    <w:p w14:paraId="7E707A12"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sz w:val="20"/>
          <w:szCs w:val="20"/>
        </w:rPr>
        <w:t xml:space="preserve">Określenia podane w niniejszej </w:t>
      </w:r>
      <w:r w:rsidR="00DC2657" w:rsidRPr="0047555D">
        <w:rPr>
          <w:rFonts w:ascii="Arial Narrow" w:hAnsi="Arial Narrow"/>
          <w:sz w:val="20"/>
          <w:szCs w:val="20"/>
        </w:rPr>
        <w:t xml:space="preserve">szczegółowej </w:t>
      </w:r>
      <w:r w:rsidRPr="0047555D">
        <w:rPr>
          <w:rFonts w:ascii="Arial Narrow" w:hAnsi="Arial Narrow"/>
          <w:sz w:val="20"/>
          <w:szCs w:val="20"/>
        </w:rPr>
        <w:t>specyfikacji technicznej (</w:t>
      </w:r>
      <w:r w:rsidR="00DC2657" w:rsidRPr="0047555D">
        <w:rPr>
          <w:rFonts w:ascii="Arial Narrow" w:hAnsi="Arial Narrow"/>
          <w:sz w:val="20"/>
          <w:szCs w:val="20"/>
        </w:rPr>
        <w:t>SST</w:t>
      </w:r>
      <w:r w:rsidR="0062320D" w:rsidRPr="0047555D">
        <w:rPr>
          <w:rFonts w:ascii="Arial Narrow" w:hAnsi="Arial Narrow"/>
          <w:sz w:val="20"/>
          <w:szCs w:val="20"/>
        </w:rPr>
        <w:t>-1</w:t>
      </w:r>
      <w:r w:rsidR="00DC2657" w:rsidRPr="0047555D">
        <w:rPr>
          <w:rFonts w:ascii="Arial Narrow" w:hAnsi="Arial Narrow"/>
          <w:sz w:val="20"/>
          <w:szCs w:val="20"/>
        </w:rPr>
        <w:t>) są zgodne z </w:t>
      </w:r>
      <w:r w:rsidRPr="0047555D">
        <w:rPr>
          <w:rFonts w:ascii="Arial Narrow" w:hAnsi="Arial Narrow"/>
          <w:sz w:val="20"/>
          <w:szCs w:val="20"/>
        </w:rPr>
        <w:t>odpowiednimi normami oraz określeniami podanymi w ST „Wymagania ogólne”</w:t>
      </w:r>
      <w:r w:rsidR="005F4D2B" w:rsidRPr="0047555D">
        <w:rPr>
          <w:rFonts w:ascii="Arial Narrow" w:hAnsi="Arial Narrow"/>
          <w:sz w:val="20"/>
          <w:szCs w:val="20"/>
        </w:rPr>
        <w:t>, pkt 1.7</w:t>
      </w:r>
      <w:r w:rsidR="00FF7CC1" w:rsidRPr="0047555D">
        <w:rPr>
          <w:rFonts w:ascii="Arial Narrow" w:hAnsi="Arial Narrow"/>
          <w:sz w:val="20"/>
          <w:szCs w:val="20"/>
        </w:rPr>
        <w:t>. a </w:t>
      </w:r>
      <w:r w:rsidRPr="0047555D">
        <w:rPr>
          <w:rFonts w:ascii="Arial Narrow" w:hAnsi="Arial Narrow"/>
          <w:sz w:val="20"/>
          <w:szCs w:val="20"/>
        </w:rPr>
        <w:t>także podanymi poniżej:</w:t>
      </w:r>
    </w:p>
    <w:p w14:paraId="3C07F9F4"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lastRenderedPageBreak/>
        <w:t>Aprobata techniczna</w:t>
      </w:r>
      <w:r w:rsidRPr="0047555D">
        <w:rPr>
          <w:rFonts w:ascii="Arial Narrow" w:hAnsi="Arial Narrow"/>
          <w:sz w:val="20"/>
          <w:szCs w:val="20"/>
        </w:rPr>
        <w:t xml:space="preserve"> – dokument stwierdzający przydatność dane wyrobu do określonego obszaru zastosowania. Zawiera ustalenia </w:t>
      </w:r>
      <w:r w:rsidR="002C1131" w:rsidRPr="0047555D">
        <w:rPr>
          <w:rFonts w:ascii="Arial Narrow" w:hAnsi="Arial Narrow"/>
          <w:sz w:val="20"/>
          <w:szCs w:val="20"/>
        </w:rPr>
        <w:t>techniczne, co</w:t>
      </w:r>
      <w:r w:rsidRPr="0047555D">
        <w:rPr>
          <w:rFonts w:ascii="Arial Narrow" w:hAnsi="Arial Narrow"/>
          <w:sz w:val="20"/>
          <w:szCs w:val="20"/>
        </w:rPr>
        <w:t xml:space="preserve"> do wymagań podstawowych wyrobu oraz metodykę badań dla potwierdzenia tych wymagań.</w:t>
      </w:r>
    </w:p>
    <w:p w14:paraId="190CD165"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Deklaracja zgodności</w:t>
      </w:r>
      <w:r w:rsidRPr="0047555D">
        <w:rPr>
          <w:rFonts w:ascii="Arial Narrow" w:hAnsi="Arial Narrow"/>
          <w:sz w:val="20"/>
          <w:szCs w:val="20"/>
        </w:rPr>
        <w:t xml:space="preserve"> – dokument w formie oświadczenia wydany przez producenta, stwierdzający zgodność z kryteriami określonymi odpowiednimi aktami prawnymi, normami, przepisami, wymogami lub specyfikacją techniczną dla danego materiału lub wyrobu.</w:t>
      </w:r>
    </w:p>
    <w:p w14:paraId="1BC9DBAC"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Certyfikat zgodności</w:t>
      </w:r>
      <w:r w:rsidRPr="0047555D">
        <w:rPr>
          <w:rFonts w:ascii="Arial Narrow" w:hAnsi="Arial Narrow"/>
          <w:sz w:val="20"/>
          <w:szCs w:val="20"/>
        </w:rPr>
        <w:t xml:space="preserve"> – dokument wydany przez upoważnioną jednostkę badającą (certyfikującą), stwierdzający zgod</w:t>
      </w:r>
      <w:r w:rsidR="00EF16B0" w:rsidRPr="0047555D">
        <w:rPr>
          <w:rFonts w:ascii="Arial Narrow" w:hAnsi="Arial Narrow"/>
          <w:sz w:val="20"/>
          <w:szCs w:val="20"/>
        </w:rPr>
        <w:t>ność z </w:t>
      </w:r>
      <w:r w:rsidRPr="0047555D">
        <w:rPr>
          <w:rFonts w:ascii="Arial Narrow" w:hAnsi="Arial Narrow"/>
          <w:sz w:val="20"/>
          <w:szCs w:val="20"/>
        </w:rPr>
        <w:t>kryteriami określonymi odpowiednimi aktami prawnymi, normami, przepisami, wymogami lub specyfikacją techniczną dla badanego materiału lub wyrobu.</w:t>
      </w:r>
    </w:p>
    <w:p w14:paraId="29FD1001"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Część czynna</w:t>
      </w:r>
      <w:r w:rsidRPr="0047555D">
        <w:rPr>
          <w:rFonts w:ascii="Arial Narrow" w:hAnsi="Arial Narrow"/>
          <w:sz w:val="20"/>
          <w:szCs w:val="20"/>
        </w:rPr>
        <w:t xml:space="preserve"> – przewód lub inny element przewodzący, wchodzący w skład instalacji elektrycznej lub urządzenia, który w warunkach normalnej pracy instalacji elektrycznej może być pod napięciem a nie spełnia funkcji przewodu ochronnego (przewody ochronne PE i PEN nie są częścią czynną).</w:t>
      </w:r>
    </w:p>
    <w:p w14:paraId="6C5BCAE1"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Połączenia wyrównawcze</w:t>
      </w:r>
      <w:r w:rsidRPr="0047555D">
        <w:rPr>
          <w:rFonts w:ascii="Arial Narrow" w:hAnsi="Arial Narrow"/>
          <w:sz w:val="20"/>
          <w:szCs w:val="20"/>
        </w:rPr>
        <w:t xml:space="preserve"> – elektryczne połączenie części przewodzących dostępnych lub obcych w celu wyrównania potencjału. </w:t>
      </w:r>
    </w:p>
    <w:p w14:paraId="188315BF"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Kable i przewody</w:t>
      </w:r>
      <w:r w:rsidRPr="0047555D">
        <w:rPr>
          <w:rFonts w:ascii="Arial Narrow" w:hAnsi="Arial Narrow"/>
          <w:sz w:val="20"/>
          <w:szCs w:val="20"/>
        </w:rPr>
        <w:t xml:space="preserve"> – materiały służące do dostarczania energii elektrycznej, sygnałów, impulsów elektrycznych w wybrane miejsce. </w:t>
      </w:r>
    </w:p>
    <w:p w14:paraId="77E60B89"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Osprzęt instalacyjny do kabli i przewodów</w:t>
      </w:r>
      <w:r w:rsidRPr="0047555D">
        <w:rPr>
          <w:rFonts w:ascii="Arial Narrow" w:hAnsi="Arial Narrow"/>
          <w:sz w:val="20"/>
          <w:szCs w:val="20"/>
        </w:rPr>
        <w:t xml:space="preserve"> – zespół materiałów dodatkowych, stosowanych przy układaniu przewodów, ułatwiający ich montaż oraz dotarcie w przypadku awarii, zabezpieczający przed uszkodzeniami, wytyczający trasy ciągów równoległych przewodów itp.</w:t>
      </w:r>
    </w:p>
    <w:p w14:paraId="4F558E17"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sz w:val="20"/>
          <w:szCs w:val="20"/>
        </w:rPr>
        <w:t>Grupy materiałów stanowiących osprzęt instalacyjny do kabli i przewodów:</w:t>
      </w:r>
    </w:p>
    <w:p w14:paraId="2038E3F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przepusty kablowe i osłony krawędzi,</w:t>
      </w:r>
    </w:p>
    <w:p w14:paraId="418F66BB"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drabinki instalacyjne,</w:t>
      </w:r>
    </w:p>
    <w:p w14:paraId="3564FD82"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koryta i korytka instalacyjne,</w:t>
      </w:r>
    </w:p>
    <w:p w14:paraId="7E5E3B7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kanały i listwy instalacyjne,</w:t>
      </w:r>
    </w:p>
    <w:p w14:paraId="001B486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rury instalacyjne,</w:t>
      </w:r>
    </w:p>
    <w:p w14:paraId="31B45B20"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kanały podłogowe,</w:t>
      </w:r>
    </w:p>
    <w:p w14:paraId="6F18A2B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systemy mocujące,</w:t>
      </w:r>
    </w:p>
    <w:p w14:paraId="1F26D7F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puszki elektroinstalacyjne,</w:t>
      </w:r>
    </w:p>
    <w:p w14:paraId="3036F87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końcówki kablowe, zaciski i konektory,</w:t>
      </w:r>
    </w:p>
    <w:p w14:paraId="47E6C4B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pozostały osprzęt (oznaczniki przewodów, linki nośne i system</w:t>
      </w:r>
      <w:r w:rsidR="00FF7CC1" w:rsidRPr="0047555D">
        <w:rPr>
          <w:rFonts w:ascii="Arial Narrow" w:hAnsi="Arial Narrow"/>
          <w:sz w:val="20"/>
        </w:rPr>
        <w:t>y naciągowe, dławice, złączki i </w:t>
      </w:r>
      <w:r w:rsidRPr="0047555D">
        <w:rPr>
          <w:rFonts w:ascii="Arial Narrow" w:hAnsi="Arial Narrow"/>
          <w:sz w:val="20"/>
        </w:rPr>
        <w:t>szyny, zaciski ochronne itp.).</w:t>
      </w:r>
    </w:p>
    <w:p w14:paraId="7B16B337" w14:textId="77777777" w:rsidR="002D11B9" w:rsidRPr="0047555D" w:rsidRDefault="002D11B9" w:rsidP="00FF7CC1">
      <w:pPr>
        <w:ind w:firstLine="708"/>
        <w:jc w:val="both"/>
        <w:rPr>
          <w:rFonts w:ascii="Arial Narrow" w:hAnsi="Arial Narrow"/>
          <w:sz w:val="20"/>
          <w:szCs w:val="20"/>
        </w:rPr>
      </w:pPr>
      <w:r w:rsidRPr="0047555D">
        <w:rPr>
          <w:rFonts w:ascii="Arial Narrow" w:hAnsi="Arial Narrow"/>
          <w:b/>
          <w:sz w:val="20"/>
          <w:szCs w:val="20"/>
        </w:rPr>
        <w:t>Urządzenia elektryczne</w:t>
      </w:r>
      <w:r w:rsidRPr="0047555D">
        <w:rPr>
          <w:rFonts w:ascii="Arial Narrow" w:hAnsi="Arial Narrow"/>
          <w:sz w:val="20"/>
          <w:szCs w:val="20"/>
        </w:rPr>
        <w:t xml:space="preserve"> – wszelkie urządzenia i elementy instalacji elektrycznej przeznaczone do wytwarzania, przekształcania, przesyłania, rozdziału lub wykorzystania energii elektrycznej.</w:t>
      </w:r>
    </w:p>
    <w:p w14:paraId="30E65166" w14:textId="77777777" w:rsidR="002D11B9" w:rsidRPr="0047555D" w:rsidRDefault="002D11B9" w:rsidP="0053047C">
      <w:pPr>
        <w:ind w:firstLine="708"/>
        <w:jc w:val="both"/>
        <w:rPr>
          <w:rFonts w:ascii="Arial Narrow" w:hAnsi="Arial Narrow"/>
          <w:sz w:val="20"/>
          <w:szCs w:val="20"/>
        </w:rPr>
      </w:pPr>
      <w:r w:rsidRPr="0047555D">
        <w:rPr>
          <w:rFonts w:ascii="Arial Narrow" w:hAnsi="Arial Narrow"/>
          <w:b/>
          <w:sz w:val="20"/>
          <w:szCs w:val="20"/>
        </w:rPr>
        <w:t>Odbiorniki energii elektrycznej</w:t>
      </w:r>
      <w:r w:rsidRPr="0047555D">
        <w:rPr>
          <w:rFonts w:ascii="Arial Narrow" w:hAnsi="Arial Narrow"/>
          <w:sz w:val="20"/>
          <w:szCs w:val="20"/>
        </w:rPr>
        <w:t xml:space="preserve"> – urządzenia przeznaczone do przetwarzania energii elektrycznej w inną formę energii (światło, ciepło, energię mechaniczną itp.).</w:t>
      </w:r>
    </w:p>
    <w:p w14:paraId="0ECD78D2" w14:textId="77777777" w:rsidR="002D11B9" w:rsidRPr="0047555D" w:rsidRDefault="002D11B9" w:rsidP="00807B6E">
      <w:pPr>
        <w:ind w:firstLine="708"/>
        <w:jc w:val="both"/>
        <w:rPr>
          <w:rFonts w:ascii="Arial Narrow" w:hAnsi="Arial Narrow"/>
          <w:sz w:val="20"/>
          <w:szCs w:val="20"/>
        </w:rPr>
      </w:pPr>
      <w:r w:rsidRPr="0047555D">
        <w:rPr>
          <w:rFonts w:ascii="Arial Narrow" w:hAnsi="Arial Narrow"/>
          <w:b/>
          <w:sz w:val="20"/>
          <w:szCs w:val="20"/>
        </w:rPr>
        <w:t>Klasa ochronności</w:t>
      </w:r>
      <w:r w:rsidRPr="0047555D">
        <w:rPr>
          <w:rFonts w:ascii="Arial Narrow" w:hAnsi="Arial Narrow"/>
          <w:sz w:val="20"/>
          <w:szCs w:val="20"/>
        </w:rPr>
        <w:t xml:space="preserve"> – umowne oznaczenie, określające możliwości ochronne urządzenia, ze względu na jego cechy budowy, przy bezpośrednim dotyku.</w:t>
      </w:r>
    </w:p>
    <w:p w14:paraId="7BA0BDB1" w14:textId="77777777" w:rsidR="002D11B9" w:rsidRPr="0047555D" w:rsidRDefault="0053047C" w:rsidP="0053047C">
      <w:pPr>
        <w:ind w:firstLine="708"/>
        <w:jc w:val="both"/>
        <w:rPr>
          <w:rFonts w:ascii="Arial Narrow" w:hAnsi="Arial Narrow"/>
          <w:sz w:val="20"/>
          <w:szCs w:val="20"/>
        </w:rPr>
      </w:pPr>
      <w:r w:rsidRPr="0047555D">
        <w:rPr>
          <w:rFonts w:ascii="Arial Narrow" w:hAnsi="Arial Narrow"/>
          <w:b/>
          <w:sz w:val="20"/>
          <w:szCs w:val="20"/>
        </w:rPr>
        <w:t>Oprawa oświetleniowa (</w:t>
      </w:r>
      <w:r w:rsidR="002D11B9" w:rsidRPr="0047555D">
        <w:rPr>
          <w:rFonts w:ascii="Arial Narrow" w:hAnsi="Arial Narrow"/>
          <w:b/>
          <w:sz w:val="20"/>
          <w:szCs w:val="20"/>
        </w:rPr>
        <w:t>elektryczna)</w:t>
      </w:r>
      <w:r w:rsidR="002D11B9" w:rsidRPr="0047555D">
        <w:rPr>
          <w:rFonts w:ascii="Arial Narrow" w:hAnsi="Arial Narrow"/>
          <w:sz w:val="20"/>
          <w:szCs w:val="20"/>
        </w:rPr>
        <w:t xml:space="preserve"> – kompletne urządz</w:t>
      </w:r>
      <w:r w:rsidRPr="0047555D">
        <w:rPr>
          <w:rFonts w:ascii="Arial Narrow" w:hAnsi="Arial Narrow"/>
          <w:sz w:val="20"/>
          <w:szCs w:val="20"/>
        </w:rPr>
        <w:t>enie służące do przymocowania i </w:t>
      </w:r>
      <w:r w:rsidR="002D11B9" w:rsidRPr="0047555D">
        <w:rPr>
          <w:rFonts w:ascii="Arial Narrow" w:hAnsi="Arial Narrow"/>
          <w:sz w:val="20"/>
          <w:szCs w:val="20"/>
        </w:rPr>
        <w:t>połączenia z instalacją elektryczną jednego lub kilku źródeł światła, ochrony źródeł światła przed wpływami zewnętrznymi i ochrony środowiska przed szkodliwym działaniem źródła światła a także do uzyskania odpowiednich parametrów świetlnych (</w:t>
      </w:r>
      <w:r w:rsidRPr="0047555D">
        <w:rPr>
          <w:rFonts w:ascii="Arial Narrow" w:hAnsi="Arial Narrow"/>
          <w:sz w:val="20"/>
          <w:szCs w:val="20"/>
        </w:rPr>
        <w:t>bryła fotometryczna, luminacja</w:t>
      </w:r>
      <w:r w:rsidR="002D11B9" w:rsidRPr="0047555D">
        <w:rPr>
          <w:rFonts w:ascii="Arial Narrow" w:hAnsi="Arial Narrow"/>
          <w:sz w:val="20"/>
          <w:szCs w:val="20"/>
        </w:rPr>
        <w:t>), ułatwia właściwe umiejscowienie i bezpieczną wymianę źródeł światła, tworzy estetyczne formy wymagane dla danego typu pomieszczenia. Elementami dodatkowymi są osłony lub elementy ukierun</w:t>
      </w:r>
      <w:r w:rsidRPr="0047555D">
        <w:rPr>
          <w:rFonts w:ascii="Arial Narrow" w:hAnsi="Arial Narrow"/>
          <w:sz w:val="20"/>
          <w:szCs w:val="20"/>
        </w:rPr>
        <w:t>kowania źródeł światła w formie</w:t>
      </w:r>
      <w:r w:rsidR="002D11B9" w:rsidRPr="0047555D">
        <w:rPr>
          <w:rFonts w:ascii="Arial Narrow" w:hAnsi="Arial Narrow"/>
          <w:sz w:val="20"/>
          <w:szCs w:val="20"/>
        </w:rPr>
        <w:t>: klosza, odbłyśnika, rastra, abażuru.</w:t>
      </w:r>
    </w:p>
    <w:p w14:paraId="609A3259" w14:textId="77777777" w:rsidR="002D11B9" w:rsidRPr="0047555D" w:rsidRDefault="002D11B9" w:rsidP="0053047C">
      <w:pPr>
        <w:ind w:firstLine="708"/>
        <w:jc w:val="both"/>
        <w:rPr>
          <w:rFonts w:ascii="Arial Narrow" w:hAnsi="Arial Narrow"/>
          <w:sz w:val="20"/>
          <w:szCs w:val="20"/>
        </w:rPr>
      </w:pPr>
      <w:r w:rsidRPr="0047555D">
        <w:rPr>
          <w:rFonts w:ascii="Arial Narrow" w:hAnsi="Arial Narrow"/>
          <w:b/>
          <w:sz w:val="20"/>
          <w:szCs w:val="20"/>
        </w:rPr>
        <w:t>Stopień ochrony IP</w:t>
      </w:r>
      <w:r w:rsidRPr="0047555D">
        <w:rPr>
          <w:rFonts w:ascii="Arial Narrow" w:hAnsi="Arial Narrow"/>
          <w:sz w:val="20"/>
          <w:szCs w:val="20"/>
        </w:rPr>
        <w:t xml:space="preserve"> – określona w PN-EN 60529:2003, umowna miara ochrony przed dotykiem elementów instalacji elektrycznej oraz przed przedostaniem się ciał stałych, wnikaniem cieczy (szczególnie wody) i gazów, a którą zapewnia odpowiednia obudowa.</w:t>
      </w:r>
    </w:p>
    <w:p w14:paraId="168A74B3" w14:textId="77777777" w:rsidR="002D11B9" w:rsidRPr="0047555D" w:rsidRDefault="002D11B9" w:rsidP="0053047C">
      <w:pPr>
        <w:ind w:firstLine="708"/>
        <w:jc w:val="both"/>
        <w:rPr>
          <w:rFonts w:ascii="Arial Narrow" w:hAnsi="Arial Narrow"/>
          <w:sz w:val="20"/>
          <w:szCs w:val="20"/>
        </w:rPr>
      </w:pPr>
      <w:r w:rsidRPr="0047555D">
        <w:rPr>
          <w:rFonts w:ascii="Arial Narrow" w:hAnsi="Arial Narrow"/>
          <w:b/>
          <w:sz w:val="20"/>
          <w:szCs w:val="20"/>
        </w:rPr>
        <w:t>Obwód instalacji elektrycznej</w:t>
      </w:r>
      <w:r w:rsidRPr="0047555D">
        <w:rPr>
          <w:rFonts w:ascii="Arial Narrow" w:hAnsi="Arial Narrow"/>
          <w:sz w:val="20"/>
          <w:szCs w:val="20"/>
        </w:rPr>
        <w:t xml:space="preserve"> – zespół elementów połączonych pośrednio lub bezpośrednio ze źródłem energii elektrycznej za pomocą chronionego przed przetężeniem wspólnym zabezpieczeniem, kompletu odpowiednio połączonych przewodów elektrycz</w:t>
      </w:r>
      <w:r w:rsidR="004C1E7E" w:rsidRPr="0047555D">
        <w:rPr>
          <w:rFonts w:ascii="Arial Narrow" w:hAnsi="Arial Narrow"/>
          <w:sz w:val="20"/>
          <w:szCs w:val="20"/>
        </w:rPr>
        <w:t>nych. W </w:t>
      </w:r>
      <w:r w:rsidRPr="0047555D">
        <w:rPr>
          <w:rFonts w:ascii="Arial Narrow" w:hAnsi="Arial Narrow"/>
          <w:sz w:val="20"/>
          <w:szCs w:val="20"/>
        </w:rPr>
        <w:t>skład obwodu elektrycznego wchodzą przewody pod napięciem, przewody ochronne oraz wszelkie urządzenia zmieniające parametry elektryczne obwodu, rozdzielcze, sterownic</w:t>
      </w:r>
      <w:r w:rsidR="00DC2657" w:rsidRPr="0047555D">
        <w:rPr>
          <w:rFonts w:ascii="Arial Narrow" w:hAnsi="Arial Narrow"/>
          <w:sz w:val="20"/>
          <w:szCs w:val="20"/>
        </w:rPr>
        <w:t>ze i sygnalizacyjne, związane z </w:t>
      </w:r>
      <w:r w:rsidRPr="0047555D">
        <w:rPr>
          <w:rFonts w:ascii="Arial Narrow" w:hAnsi="Arial Narrow"/>
          <w:sz w:val="20"/>
          <w:szCs w:val="20"/>
        </w:rPr>
        <w:t>danym punktem zasi</w:t>
      </w:r>
      <w:r w:rsidR="000E4078" w:rsidRPr="0047555D">
        <w:rPr>
          <w:rFonts w:ascii="Arial Narrow" w:hAnsi="Arial Narrow"/>
          <w:sz w:val="20"/>
          <w:szCs w:val="20"/>
        </w:rPr>
        <w:t>lania w </w:t>
      </w:r>
      <w:r w:rsidRPr="0047555D">
        <w:rPr>
          <w:rFonts w:ascii="Arial Narrow" w:hAnsi="Arial Narrow"/>
          <w:sz w:val="20"/>
          <w:szCs w:val="20"/>
        </w:rPr>
        <w:t>energię (zabezpieczeniem).</w:t>
      </w:r>
    </w:p>
    <w:p w14:paraId="58ABADE0" w14:textId="77777777" w:rsidR="002D11B9" w:rsidRPr="0047555D" w:rsidRDefault="002D11B9" w:rsidP="0053047C">
      <w:pPr>
        <w:ind w:firstLine="708"/>
        <w:jc w:val="both"/>
        <w:rPr>
          <w:rFonts w:ascii="Arial Narrow" w:hAnsi="Arial Narrow"/>
          <w:sz w:val="20"/>
          <w:szCs w:val="20"/>
        </w:rPr>
      </w:pPr>
      <w:r w:rsidRPr="0047555D">
        <w:rPr>
          <w:rFonts w:ascii="Arial Narrow" w:hAnsi="Arial Narrow"/>
          <w:b/>
          <w:sz w:val="20"/>
          <w:szCs w:val="20"/>
        </w:rPr>
        <w:t>Przygotowanie podłoża</w:t>
      </w:r>
      <w:r w:rsidRPr="0047555D">
        <w:rPr>
          <w:rFonts w:ascii="Arial Narrow" w:hAnsi="Arial Narrow"/>
          <w:sz w:val="20"/>
          <w:szCs w:val="20"/>
        </w:rPr>
        <w:t xml:space="preserve"> – zespół czynności wykonywanych przed zamocowaniem osprzętu instalacyjnego, urządzenia elektrycznego, odbiornika energii e</w:t>
      </w:r>
      <w:r w:rsidR="0053047C" w:rsidRPr="0047555D">
        <w:rPr>
          <w:rFonts w:ascii="Arial Narrow" w:hAnsi="Arial Narrow"/>
          <w:sz w:val="20"/>
          <w:szCs w:val="20"/>
        </w:rPr>
        <w:t>lektrycznej, układaniem kabli i </w:t>
      </w:r>
      <w:r w:rsidRPr="0047555D">
        <w:rPr>
          <w:rFonts w:ascii="Arial Narrow" w:hAnsi="Arial Narrow"/>
          <w:sz w:val="20"/>
          <w:szCs w:val="20"/>
        </w:rPr>
        <w:t>przewodów mający na celu zapewnienie możliwości ich zamo</w:t>
      </w:r>
      <w:r w:rsidR="0053047C" w:rsidRPr="0047555D">
        <w:rPr>
          <w:rFonts w:ascii="Arial Narrow" w:hAnsi="Arial Narrow"/>
          <w:sz w:val="20"/>
          <w:szCs w:val="20"/>
        </w:rPr>
        <w:t>cowania zgodnie z dokumentacją</w:t>
      </w:r>
      <w:r w:rsidRPr="0047555D">
        <w:rPr>
          <w:rFonts w:ascii="Arial Narrow" w:hAnsi="Arial Narrow"/>
          <w:sz w:val="20"/>
          <w:szCs w:val="20"/>
        </w:rPr>
        <w:t>.</w:t>
      </w:r>
    </w:p>
    <w:p w14:paraId="4D3A42B7" w14:textId="77777777" w:rsidR="002D11B9" w:rsidRPr="0047555D" w:rsidRDefault="002D11B9" w:rsidP="001F6AF6">
      <w:pPr>
        <w:jc w:val="both"/>
        <w:rPr>
          <w:rFonts w:ascii="Arial Narrow" w:hAnsi="Arial Narrow"/>
          <w:sz w:val="20"/>
          <w:szCs w:val="20"/>
        </w:rPr>
      </w:pPr>
      <w:r w:rsidRPr="0047555D">
        <w:rPr>
          <w:rFonts w:ascii="Arial Narrow" w:hAnsi="Arial Narrow"/>
          <w:sz w:val="20"/>
          <w:szCs w:val="20"/>
        </w:rPr>
        <w:t>Do prac przygotowawczych tu zalicza się następujące grupy czynności:</w:t>
      </w:r>
    </w:p>
    <w:p w14:paraId="4F1E463D"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Wiercenie i przebijanie otworów przelotowych i nieprzelotowych,</w:t>
      </w:r>
    </w:p>
    <w:p w14:paraId="5779713E"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Kucie bruzd i wnęk,</w:t>
      </w:r>
    </w:p>
    <w:p w14:paraId="68FA449E"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Osadzanie kołków w podłożu, w tym ich wstrzeliwanie,</w:t>
      </w:r>
    </w:p>
    <w:p w14:paraId="64274D3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Montażu uchwytów do rur i przewodów,</w:t>
      </w:r>
    </w:p>
    <w:p w14:paraId="52CA45CB"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Montaż konstrukcji wsporczych do korytek, drabinek, instalacji wiązkowych, szynoprzewodów,</w:t>
      </w:r>
    </w:p>
    <w:p w14:paraId="34E45E8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Montaż korytek, drabinek, listew i rur instalacyjnych,</w:t>
      </w:r>
    </w:p>
    <w:p w14:paraId="380B3C75"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Oczyszczenie podłoża – przygotowanie do klejenia.</w:t>
      </w:r>
    </w:p>
    <w:p w14:paraId="221B1F0F"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34" w:name="_Toc140631353"/>
      <w:bookmarkStart w:id="235" w:name="_Toc140631540"/>
      <w:bookmarkStart w:id="236" w:name="_Toc185209966"/>
      <w:bookmarkStart w:id="237" w:name="_Toc161763915"/>
      <w:r w:rsidRPr="0047555D">
        <w:rPr>
          <w:rFonts w:ascii="Arial Narrow" w:hAnsi="Arial Narrow" w:cs="Times New Roman"/>
          <w:i w:val="0"/>
          <w:iCs w:val="0"/>
          <w:color w:val="000000"/>
          <w:sz w:val="20"/>
          <w:szCs w:val="20"/>
        </w:rPr>
        <w:t>Ogólne wymagania dotyczące robót</w:t>
      </w:r>
      <w:bookmarkEnd w:id="234"/>
      <w:bookmarkEnd w:id="235"/>
      <w:bookmarkEnd w:id="236"/>
      <w:bookmarkEnd w:id="237"/>
    </w:p>
    <w:p w14:paraId="05835207" w14:textId="77777777" w:rsidR="002D11B9" w:rsidRPr="0047555D" w:rsidRDefault="002D11B9" w:rsidP="0053047C">
      <w:pPr>
        <w:ind w:firstLine="708"/>
        <w:jc w:val="both"/>
        <w:rPr>
          <w:rFonts w:ascii="Arial Narrow" w:hAnsi="Arial Narrow"/>
          <w:sz w:val="20"/>
          <w:szCs w:val="20"/>
        </w:rPr>
      </w:pPr>
      <w:r w:rsidRPr="0047555D">
        <w:rPr>
          <w:rFonts w:ascii="Arial Narrow" w:hAnsi="Arial Narrow"/>
          <w:sz w:val="20"/>
          <w:szCs w:val="20"/>
        </w:rPr>
        <w:t>Wykonawca robót jest odpowiedzialny za jakość i</w:t>
      </w:r>
      <w:r w:rsidR="0053047C" w:rsidRPr="0047555D">
        <w:rPr>
          <w:rFonts w:ascii="Arial Narrow" w:hAnsi="Arial Narrow"/>
          <w:sz w:val="20"/>
          <w:szCs w:val="20"/>
        </w:rPr>
        <w:t>ch wykonania oraz za zgodność z </w:t>
      </w:r>
      <w:r w:rsidRPr="0047555D">
        <w:rPr>
          <w:rFonts w:ascii="Arial Narrow" w:hAnsi="Arial Narrow"/>
          <w:sz w:val="20"/>
          <w:szCs w:val="20"/>
        </w:rPr>
        <w:t>dokumentacją projektową, specyfikacjami technicznymi i poleceniami Inspektora nadzoru. Ogólne wymagania dotyczące robót podano w ST „Wymagania ogól</w:t>
      </w:r>
      <w:r w:rsidR="00D44A60" w:rsidRPr="0047555D">
        <w:rPr>
          <w:rFonts w:ascii="Arial Narrow" w:hAnsi="Arial Narrow"/>
          <w:sz w:val="20"/>
          <w:szCs w:val="20"/>
        </w:rPr>
        <w:t>ne” pkt. 1.7</w:t>
      </w:r>
      <w:r w:rsidRPr="0047555D">
        <w:rPr>
          <w:rFonts w:ascii="Arial Narrow" w:hAnsi="Arial Narrow"/>
          <w:sz w:val="20"/>
          <w:szCs w:val="20"/>
        </w:rPr>
        <w:t>.</w:t>
      </w:r>
    </w:p>
    <w:p w14:paraId="19EE8646"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38" w:name="_Toc140631354"/>
      <w:bookmarkStart w:id="239" w:name="_Toc140631541"/>
      <w:bookmarkStart w:id="240" w:name="_Toc185209967"/>
      <w:bookmarkStart w:id="241" w:name="_Toc161763916"/>
      <w:r w:rsidRPr="0047555D">
        <w:rPr>
          <w:rFonts w:ascii="Arial Narrow" w:hAnsi="Arial Narrow" w:cs="Times New Roman"/>
          <w:i w:val="0"/>
          <w:iCs w:val="0"/>
          <w:color w:val="000000"/>
          <w:sz w:val="20"/>
          <w:szCs w:val="20"/>
        </w:rPr>
        <w:lastRenderedPageBreak/>
        <w:t>Dokumentacja robót montażowych</w:t>
      </w:r>
      <w:bookmarkEnd w:id="238"/>
      <w:bookmarkEnd w:id="239"/>
      <w:bookmarkEnd w:id="240"/>
      <w:bookmarkEnd w:id="241"/>
    </w:p>
    <w:p w14:paraId="6EA1F9F4" w14:textId="77777777" w:rsidR="002D11B9" w:rsidRPr="0047555D" w:rsidRDefault="002D11B9" w:rsidP="00DC2657">
      <w:pPr>
        <w:ind w:firstLine="708"/>
        <w:jc w:val="both"/>
        <w:rPr>
          <w:rFonts w:ascii="Arial Narrow" w:hAnsi="Arial Narrow"/>
          <w:sz w:val="20"/>
          <w:szCs w:val="20"/>
        </w:rPr>
      </w:pPr>
      <w:r w:rsidRPr="0047555D">
        <w:rPr>
          <w:rFonts w:ascii="Arial Narrow" w:hAnsi="Arial Narrow"/>
          <w:sz w:val="20"/>
          <w:szCs w:val="20"/>
        </w:rPr>
        <w:t>Dokumentację robót montażowych elementów instalacji elektrycznej stanowią:</w:t>
      </w:r>
    </w:p>
    <w:p w14:paraId="56FEED4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projekt budowlany i wykonawczy w zakresie wynikającym z rozporządzenia Ministra Infra</w:t>
      </w:r>
      <w:r w:rsidR="00D44A60" w:rsidRPr="0047555D">
        <w:rPr>
          <w:rFonts w:ascii="Arial Narrow" w:hAnsi="Arial Narrow"/>
          <w:sz w:val="20"/>
        </w:rPr>
        <w:t>struktury z </w:t>
      </w:r>
      <w:r w:rsidR="00EF16B0" w:rsidRPr="0047555D">
        <w:rPr>
          <w:rFonts w:ascii="Arial Narrow" w:hAnsi="Arial Narrow"/>
          <w:sz w:val="20"/>
        </w:rPr>
        <w:t>02.09.2004 r. w </w:t>
      </w:r>
      <w:r w:rsidRPr="0047555D">
        <w:rPr>
          <w:rFonts w:ascii="Arial Narrow" w:hAnsi="Arial Narrow"/>
          <w:sz w:val="20"/>
        </w:rPr>
        <w:t>sprawie szczegółowego zakresu i formy dokumentacji projektowej, specyf</w:t>
      </w:r>
      <w:r w:rsidR="00215302" w:rsidRPr="0047555D">
        <w:rPr>
          <w:rFonts w:ascii="Arial Narrow" w:hAnsi="Arial Narrow"/>
          <w:sz w:val="20"/>
        </w:rPr>
        <w:t>ikacji technicznych wykonania i </w:t>
      </w:r>
      <w:r w:rsidRPr="0047555D">
        <w:rPr>
          <w:rFonts w:ascii="Arial Narrow" w:hAnsi="Arial Narrow"/>
          <w:sz w:val="20"/>
        </w:rPr>
        <w:t>odbioru robót budowlanych oraz programu funkcjonalno-użytkowego (Dz. U. z 2004 r. Nr 202, poz. 2072 zmian Dz. U. z 2005 r. Nr 75, poz. 664),</w:t>
      </w:r>
    </w:p>
    <w:p w14:paraId="0CE12BA3"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specyfikacje techniczne wykonania i odbioru robót (obligatoryjne w przypadku zamówień publicznych), sporządzone zgodnie z rozporządzeniem Ministra Infras</w:t>
      </w:r>
      <w:r w:rsidR="000E4078" w:rsidRPr="0047555D">
        <w:rPr>
          <w:rFonts w:ascii="Arial Narrow" w:hAnsi="Arial Narrow"/>
          <w:sz w:val="20"/>
        </w:rPr>
        <w:t>truktury z dnia 02.09.2004 r. w </w:t>
      </w:r>
      <w:r w:rsidRPr="0047555D">
        <w:rPr>
          <w:rFonts w:ascii="Arial Narrow" w:hAnsi="Arial Narrow"/>
          <w:sz w:val="20"/>
        </w:rPr>
        <w:t>sprawie szczegółowego zakresu i formy dokumentacji projektowej, specyfikacji technicznych wykonania i odbioru robót budowlanych oraz programu funkcjonalno-użytkowego (Dz. U. z 2004 r. Nr 202, poz. 2072 zmian Dz. U. z 2005 r. Nr 75, poz. 664),</w:t>
      </w:r>
    </w:p>
    <w:p w14:paraId="3553CF3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dziennik budowy prowadzony zgodnie z rozporządzeniem Ministra Infrastrukt</w:t>
      </w:r>
      <w:r w:rsidR="00215302" w:rsidRPr="0047555D">
        <w:rPr>
          <w:rFonts w:ascii="Arial Narrow" w:hAnsi="Arial Narrow"/>
          <w:sz w:val="20"/>
        </w:rPr>
        <w:t>ury z dnia 26 czerwca 2002 r. w </w:t>
      </w:r>
      <w:r w:rsidRPr="0047555D">
        <w:rPr>
          <w:rFonts w:ascii="Arial Narrow" w:hAnsi="Arial Narrow"/>
          <w:sz w:val="20"/>
        </w:rPr>
        <w:t>sprawie dziennika budowy, montażu i rozbiórki, tablicy informacyjnej oraz ogłoszenia zawierającego dane dotyczące bezpieczeństwa pracy i ochrony zdrowia (Dz. U. z 2002 r. Nr 108, poz. 953 z późniejszymi zmianami),</w:t>
      </w:r>
    </w:p>
    <w:p w14:paraId="6B40C033"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14:paraId="2E1A5B3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protokoły odbiorów częściowych, końcowych oraz robót zanikających i ulegających zakry</w:t>
      </w:r>
      <w:r w:rsidR="000E4078" w:rsidRPr="0047555D">
        <w:rPr>
          <w:rFonts w:ascii="Arial Narrow" w:hAnsi="Arial Narrow"/>
          <w:sz w:val="20"/>
        </w:rPr>
        <w:t>ciu z </w:t>
      </w:r>
      <w:r w:rsidRPr="0047555D">
        <w:rPr>
          <w:rFonts w:ascii="Arial Narrow" w:hAnsi="Arial Narrow"/>
          <w:sz w:val="20"/>
        </w:rPr>
        <w:t>załączonymi protokołami z badań kontrolnych,</w:t>
      </w:r>
    </w:p>
    <w:p w14:paraId="442A1C0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dokumentacja powykonawcza (zgodnie z art. 3, pkt 14 u</w:t>
      </w:r>
      <w:r w:rsidR="00DC2657" w:rsidRPr="0047555D">
        <w:rPr>
          <w:rFonts w:ascii="Arial Narrow" w:hAnsi="Arial Narrow"/>
          <w:sz w:val="20"/>
        </w:rPr>
        <w:t>stawy Prawo budowlane z dnia 7 </w:t>
      </w:r>
      <w:r w:rsidR="00EF16B0" w:rsidRPr="0047555D">
        <w:rPr>
          <w:rFonts w:ascii="Arial Narrow" w:hAnsi="Arial Narrow"/>
          <w:sz w:val="20"/>
        </w:rPr>
        <w:t>lipca 1994 r. – Dz. U. z </w:t>
      </w:r>
      <w:r w:rsidRPr="0047555D">
        <w:rPr>
          <w:rFonts w:ascii="Arial Narrow" w:hAnsi="Arial Narrow"/>
          <w:sz w:val="20"/>
        </w:rPr>
        <w:t>2003 r. Nr 207, poz. 2016 z późniejszymi zmianami).</w:t>
      </w:r>
    </w:p>
    <w:p w14:paraId="1E822A96" w14:textId="77777777" w:rsidR="002D11B9" w:rsidRPr="0047555D" w:rsidRDefault="002D11B9" w:rsidP="00C76621">
      <w:pPr>
        <w:ind w:firstLine="584"/>
        <w:jc w:val="both"/>
        <w:rPr>
          <w:rFonts w:ascii="Arial Narrow" w:hAnsi="Arial Narrow"/>
          <w:sz w:val="20"/>
          <w:szCs w:val="20"/>
        </w:rPr>
      </w:pPr>
      <w:r w:rsidRPr="0047555D">
        <w:rPr>
          <w:rFonts w:ascii="Arial Narrow" w:hAnsi="Arial Narrow"/>
          <w:sz w:val="20"/>
          <w:szCs w:val="20"/>
        </w:rPr>
        <w:t>Montaż elementów instalacji elektrycznej należy wykonywać na podstawie dokumentacji projekto</w:t>
      </w:r>
      <w:r w:rsidR="000E4078" w:rsidRPr="0047555D">
        <w:rPr>
          <w:rFonts w:ascii="Arial Narrow" w:hAnsi="Arial Narrow"/>
          <w:sz w:val="20"/>
          <w:szCs w:val="20"/>
        </w:rPr>
        <w:t>wej i </w:t>
      </w:r>
      <w:r w:rsidRPr="0047555D">
        <w:rPr>
          <w:rFonts w:ascii="Arial Narrow" w:hAnsi="Arial Narrow"/>
          <w:sz w:val="20"/>
          <w:szCs w:val="20"/>
        </w:rPr>
        <w:t>szczegółowej specyfikacji technicznej wykonania i odbioru robót montażowych, opracowanych dla konkretnego przedmiotu zamówienia.</w:t>
      </w:r>
    </w:p>
    <w:p w14:paraId="02A88181"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242" w:name="_Toc140631355"/>
      <w:bookmarkStart w:id="243" w:name="_Toc140631542"/>
      <w:bookmarkStart w:id="244" w:name="_Toc185209968"/>
      <w:bookmarkStart w:id="245" w:name="_Toc161763917"/>
      <w:r w:rsidRPr="0047555D">
        <w:rPr>
          <w:rFonts w:ascii="Arial Narrow" w:hAnsi="Arial Narrow" w:cs="Times New Roman"/>
          <w:color w:val="000000"/>
          <w:sz w:val="20"/>
          <w:szCs w:val="20"/>
        </w:rPr>
        <w:t>WYMAGANIA DOTYCZĄCE WŁAŚCIWOŚCI MATERIAŁÓW</w:t>
      </w:r>
      <w:bookmarkEnd w:id="242"/>
      <w:bookmarkEnd w:id="243"/>
      <w:bookmarkEnd w:id="244"/>
      <w:bookmarkEnd w:id="245"/>
    </w:p>
    <w:p w14:paraId="157CF082" w14:textId="77777777" w:rsidR="002D11B9" w:rsidRPr="0047555D" w:rsidRDefault="002D11B9" w:rsidP="00012AF8">
      <w:pPr>
        <w:ind w:firstLine="585"/>
        <w:jc w:val="both"/>
        <w:rPr>
          <w:rFonts w:ascii="Arial Narrow" w:hAnsi="Arial Narrow"/>
          <w:sz w:val="20"/>
          <w:szCs w:val="20"/>
        </w:rPr>
      </w:pPr>
      <w:r w:rsidRPr="0047555D">
        <w:rPr>
          <w:rFonts w:ascii="Arial Narrow" w:hAnsi="Arial Narrow"/>
          <w:sz w:val="20"/>
          <w:szCs w:val="20"/>
        </w:rPr>
        <w:t>Wszelkie nazwy własne produktów i materiałów przywołane w specyfikacji służą ustaleniu pożądanego standardu wykona</w:t>
      </w:r>
      <w:r w:rsidR="00EF16B0" w:rsidRPr="0047555D">
        <w:rPr>
          <w:rFonts w:ascii="Arial Narrow" w:hAnsi="Arial Narrow"/>
          <w:sz w:val="20"/>
          <w:szCs w:val="20"/>
        </w:rPr>
        <w:t>nia i </w:t>
      </w:r>
      <w:r w:rsidRPr="0047555D">
        <w:rPr>
          <w:rFonts w:ascii="Arial Narrow" w:hAnsi="Arial Narrow"/>
          <w:sz w:val="20"/>
          <w:szCs w:val="20"/>
        </w:rPr>
        <w:t>określenia właściwości i wy</w:t>
      </w:r>
      <w:r w:rsidR="00012AF8" w:rsidRPr="0047555D">
        <w:rPr>
          <w:rFonts w:ascii="Arial Narrow" w:hAnsi="Arial Narrow"/>
          <w:sz w:val="20"/>
          <w:szCs w:val="20"/>
        </w:rPr>
        <w:t>mogów technicznych założonych w </w:t>
      </w:r>
      <w:r w:rsidRPr="0047555D">
        <w:rPr>
          <w:rFonts w:ascii="Arial Narrow" w:hAnsi="Arial Narrow"/>
          <w:sz w:val="20"/>
          <w:szCs w:val="20"/>
        </w:rPr>
        <w:t>dokumentacji technicznej dla projektowanych rozwiązań.</w:t>
      </w:r>
    </w:p>
    <w:p w14:paraId="75235902" w14:textId="77777777" w:rsidR="002D11B9" w:rsidRPr="0047555D" w:rsidRDefault="002D11B9" w:rsidP="001F6AF6">
      <w:pPr>
        <w:jc w:val="both"/>
        <w:rPr>
          <w:rFonts w:ascii="Arial Narrow" w:hAnsi="Arial Narrow"/>
          <w:sz w:val="20"/>
          <w:szCs w:val="20"/>
        </w:rPr>
      </w:pPr>
      <w:r w:rsidRPr="0047555D">
        <w:rPr>
          <w:rFonts w:ascii="Arial Narrow" w:hAnsi="Arial Narrow"/>
          <w:sz w:val="20"/>
          <w:szCs w:val="20"/>
        </w:rPr>
        <w:tab/>
        <w:t>Dopuszcza się zamieszczenie rozwiązań w oparciu o produkty (wyroby) innych producentów pod warunkiem:</w:t>
      </w:r>
    </w:p>
    <w:p w14:paraId="681A91E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spełniania tych samych właściwości technicznych,</w:t>
      </w:r>
    </w:p>
    <w:p w14:paraId="5E5BD4E2"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przedstawienia zamiennych rozwiązań na piśmie (dane techniczne, atesty, dopuszczenia do stosowania, uzyskanie akceptacji projektanta).</w:t>
      </w:r>
    </w:p>
    <w:p w14:paraId="0402C204" w14:textId="77777777" w:rsidR="008B7ED8" w:rsidRPr="0047555D" w:rsidRDefault="002D11B9" w:rsidP="00731041">
      <w:pPr>
        <w:pStyle w:val="Tekstpodstawowywcity"/>
        <w:rPr>
          <w:rFonts w:ascii="Arial Narrow" w:hAnsi="Arial Narrow"/>
          <w:sz w:val="20"/>
        </w:rPr>
      </w:pPr>
      <w:r w:rsidRPr="0047555D">
        <w:rPr>
          <w:rFonts w:ascii="Arial Narrow" w:hAnsi="Arial Narrow"/>
          <w:sz w:val="20"/>
        </w:rPr>
        <w:t>Ogólne wymagania dotyczące właściwości materiałów, ich pozy</w:t>
      </w:r>
      <w:r w:rsidR="000E4078" w:rsidRPr="0047555D">
        <w:rPr>
          <w:rFonts w:ascii="Arial Narrow" w:hAnsi="Arial Narrow"/>
          <w:sz w:val="20"/>
        </w:rPr>
        <w:t>skiwania i składowania podano w </w:t>
      </w:r>
      <w:r w:rsidR="008B7ED8" w:rsidRPr="0047555D">
        <w:rPr>
          <w:rFonts w:ascii="Arial Narrow" w:hAnsi="Arial Narrow"/>
          <w:sz w:val="20"/>
        </w:rPr>
        <w:t xml:space="preserve">ST „Wymagania ogólne”. </w:t>
      </w:r>
    </w:p>
    <w:p w14:paraId="78D9B3BE" w14:textId="77777777" w:rsidR="002D11B9" w:rsidRPr="0047555D" w:rsidRDefault="002D11B9" w:rsidP="00731041">
      <w:pPr>
        <w:pStyle w:val="Tekstpodstawowywcity"/>
        <w:rPr>
          <w:rFonts w:ascii="Arial Narrow" w:hAnsi="Arial Narrow"/>
          <w:sz w:val="20"/>
        </w:rPr>
      </w:pPr>
      <w:r w:rsidRPr="0047555D">
        <w:rPr>
          <w:rFonts w:ascii="Arial Narrow" w:hAnsi="Arial Narrow"/>
          <w:sz w:val="20"/>
        </w:rPr>
        <w:t>Do wykonania i montażu instalacji, urządzeń elektrycznych i odbiorników energii elek</w:t>
      </w:r>
      <w:r w:rsidR="000E4078" w:rsidRPr="0047555D">
        <w:rPr>
          <w:rFonts w:ascii="Arial Narrow" w:hAnsi="Arial Narrow"/>
          <w:sz w:val="20"/>
        </w:rPr>
        <w:t>trycznej w </w:t>
      </w:r>
      <w:r w:rsidRPr="0047555D">
        <w:rPr>
          <w:rFonts w:ascii="Arial Narrow" w:hAnsi="Arial Narrow"/>
          <w:sz w:val="20"/>
        </w:rPr>
        <w:t xml:space="preserve">obiektach budowlanych należy stosować przewody, </w:t>
      </w:r>
      <w:r w:rsidR="00DC2657" w:rsidRPr="0047555D">
        <w:rPr>
          <w:rFonts w:ascii="Arial Narrow" w:hAnsi="Arial Narrow"/>
          <w:sz w:val="20"/>
        </w:rPr>
        <w:t>kable, osprzęt oraz aparaturę i </w:t>
      </w:r>
      <w:r w:rsidRPr="0047555D">
        <w:rPr>
          <w:rFonts w:ascii="Arial Narrow" w:hAnsi="Arial Narrow"/>
          <w:sz w:val="20"/>
        </w:rPr>
        <w:t>urządzenia elektryczne posiadające dopuszczenie do stosowania w budownictwie.</w:t>
      </w:r>
    </w:p>
    <w:p w14:paraId="52D18B3D" w14:textId="77777777" w:rsidR="002D11B9" w:rsidRPr="0047555D" w:rsidRDefault="002D11B9" w:rsidP="00731041">
      <w:pPr>
        <w:pStyle w:val="Tekstpodstawowywcity"/>
        <w:rPr>
          <w:rFonts w:ascii="Arial Narrow" w:hAnsi="Arial Narrow"/>
          <w:sz w:val="20"/>
        </w:rPr>
      </w:pPr>
      <w:r w:rsidRPr="0047555D">
        <w:rPr>
          <w:rFonts w:ascii="Arial Narrow" w:hAnsi="Arial Narrow"/>
          <w:sz w:val="20"/>
        </w:rPr>
        <w:t>Za dopuszczone do obrotu i stosowania uznaje się wyroby, dla których producent lub jego upoważniony przedstawiciel:</w:t>
      </w:r>
    </w:p>
    <w:p w14:paraId="4BD78FE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dokonał oceny zgodności z wymaganiami dokumentu odniesienia według określonego systemu oceny zgodności,</w:t>
      </w:r>
    </w:p>
    <w:p w14:paraId="27B79A15"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wydał deklarację zgodności z dokumentami odniesienia, takimi jak: zharmonizowane specyfikacje techniczne, normy opracowane przez Międzynarodową Ko</w:t>
      </w:r>
      <w:r w:rsidR="00DC2657" w:rsidRPr="0047555D">
        <w:rPr>
          <w:rFonts w:ascii="Arial Narrow" w:hAnsi="Arial Narrow"/>
          <w:sz w:val="20"/>
        </w:rPr>
        <w:t>misję Elektrotechniczną (IEC) i </w:t>
      </w:r>
      <w:r w:rsidRPr="0047555D">
        <w:rPr>
          <w:rFonts w:ascii="Arial Narrow" w:hAnsi="Arial Narrow"/>
          <w:sz w:val="20"/>
        </w:rPr>
        <w:t>wprowadzone do zbioru Polskich Norm, normy krajowe opracowane z uwzględnieniem przepisów bezpieczeństwa Międzynarodowej Komisji ds. Przepisów Dotyczących Zatwierdzenia Sprzętu Elektrycznego (CEE), aprobaty techniczne,</w:t>
      </w:r>
    </w:p>
    <w:p w14:paraId="499EEE52"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oznakował wyroby znakiem CE lub znakiem budowlanym B zgodnie z obowiązującymi przepisami,</w:t>
      </w:r>
    </w:p>
    <w:p w14:paraId="71299FB2"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wydał deklarację zgodności z uznanymi regułami sztuki budowla</w:t>
      </w:r>
      <w:r w:rsidR="00C76621" w:rsidRPr="0047555D">
        <w:rPr>
          <w:rFonts w:ascii="Arial Narrow" w:hAnsi="Arial Narrow"/>
          <w:sz w:val="20"/>
        </w:rPr>
        <w:t>nej, dla wyrobu umieszczonego w </w:t>
      </w:r>
      <w:r w:rsidRPr="0047555D">
        <w:rPr>
          <w:rFonts w:ascii="Arial Narrow" w:hAnsi="Arial Narrow"/>
          <w:sz w:val="20"/>
        </w:rPr>
        <w:t>określonym przez Komisję Europejską wykazie wyrobów mających nie</w:t>
      </w:r>
      <w:r w:rsidR="000E4078" w:rsidRPr="0047555D">
        <w:rPr>
          <w:rFonts w:ascii="Arial Narrow" w:hAnsi="Arial Narrow"/>
          <w:sz w:val="20"/>
        </w:rPr>
        <w:t>wielkie znaczenie dla zdrowia i </w:t>
      </w:r>
      <w:r w:rsidRPr="0047555D">
        <w:rPr>
          <w:rFonts w:ascii="Arial Narrow" w:hAnsi="Arial Narrow"/>
          <w:sz w:val="20"/>
        </w:rPr>
        <w:t>bezpieczeństwa,</w:t>
      </w:r>
    </w:p>
    <w:p w14:paraId="64E05CA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wydał oświadczenie, że zapewniono zgodność wyrobu budowlanego, dopuszczonego do jednostkowego zastosowania w obiekcie budowlanym, z indywidualną dokumentacją projektową, sporządzoną przez projektanta obiektu lub z nim uzgodnioną.</w:t>
      </w:r>
    </w:p>
    <w:p w14:paraId="0E508A82" w14:textId="77777777" w:rsidR="002D11B9" w:rsidRPr="0047555D" w:rsidRDefault="002D11B9" w:rsidP="001F6AF6">
      <w:pPr>
        <w:jc w:val="both"/>
        <w:rPr>
          <w:rFonts w:ascii="Arial Narrow" w:hAnsi="Arial Narrow"/>
          <w:sz w:val="20"/>
          <w:szCs w:val="20"/>
        </w:rPr>
      </w:pPr>
      <w:r w:rsidRPr="0047555D">
        <w:rPr>
          <w:rFonts w:ascii="Arial Narrow" w:hAnsi="Arial Narrow"/>
          <w:sz w:val="20"/>
          <w:szCs w:val="20"/>
        </w:rPr>
        <w:tab/>
        <w:t>Zastoso</w:t>
      </w:r>
      <w:r w:rsidR="00144D1D" w:rsidRPr="0047555D">
        <w:rPr>
          <w:rFonts w:ascii="Arial Narrow" w:hAnsi="Arial Narrow"/>
          <w:sz w:val="20"/>
          <w:szCs w:val="20"/>
        </w:rPr>
        <w:t>wanie innych wyrobów, wyżej niewymienionych</w:t>
      </w:r>
      <w:r w:rsidRPr="0047555D">
        <w:rPr>
          <w:rFonts w:ascii="Arial Narrow" w:hAnsi="Arial Narrow"/>
          <w:sz w:val="20"/>
          <w:szCs w:val="20"/>
        </w:rPr>
        <w:t>, jest możliwe pod warunkiem posiadania przez nie dopuszczenia do stosowania w budownictwie i uwzględnienia ich w zatwierdzonym projekcie dotyczącym montażu urządzeń elektroenergetycz</w:t>
      </w:r>
      <w:r w:rsidR="00EF16B0" w:rsidRPr="0047555D">
        <w:rPr>
          <w:rFonts w:ascii="Arial Narrow" w:hAnsi="Arial Narrow"/>
          <w:sz w:val="20"/>
          <w:szCs w:val="20"/>
        </w:rPr>
        <w:t>nych w </w:t>
      </w:r>
      <w:r w:rsidRPr="0047555D">
        <w:rPr>
          <w:rFonts w:ascii="Arial Narrow" w:hAnsi="Arial Narrow"/>
          <w:sz w:val="20"/>
          <w:szCs w:val="20"/>
        </w:rPr>
        <w:t>obiekcie budowlanym.</w:t>
      </w:r>
    </w:p>
    <w:p w14:paraId="42DE440A"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46" w:name="_Toc140631356"/>
      <w:bookmarkStart w:id="247" w:name="_Toc140631543"/>
      <w:bookmarkStart w:id="248" w:name="_Toc185209969"/>
      <w:bookmarkStart w:id="249" w:name="_Toc161763918"/>
      <w:r w:rsidRPr="0047555D">
        <w:rPr>
          <w:rFonts w:ascii="Arial Narrow" w:hAnsi="Arial Narrow" w:cs="Times New Roman"/>
          <w:i w:val="0"/>
          <w:iCs w:val="0"/>
          <w:color w:val="000000"/>
          <w:sz w:val="20"/>
          <w:szCs w:val="20"/>
        </w:rPr>
        <w:t>Rodzaje materiałów</w:t>
      </w:r>
      <w:bookmarkEnd w:id="246"/>
      <w:bookmarkEnd w:id="247"/>
      <w:bookmarkEnd w:id="248"/>
      <w:bookmarkEnd w:id="249"/>
    </w:p>
    <w:p w14:paraId="63E510EB" w14:textId="77777777" w:rsidR="002D11B9" w:rsidRPr="0047555D" w:rsidRDefault="002D11B9" w:rsidP="00012AF8">
      <w:pPr>
        <w:ind w:firstLine="708"/>
        <w:jc w:val="both"/>
        <w:rPr>
          <w:rFonts w:ascii="Arial Narrow" w:hAnsi="Arial Narrow"/>
          <w:sz w:val="20"/>
          <w:szCs w:val="20"/>
        </w:rPr>
      </w:pPr>
      <w:r w:rsidRPr="0047555D">
        <w:rPr>
          <w:rFonts w:ascii="Arial Narrow" w:hAnsi="Arial Narrow"/>
          <w:sz w:val="20"/>
          <w:szCs w:val="20"/>
        </w:rPr>
        <w:t>Wszystkie materiały do wykonania instalacji elektrycznej powinny odpowiadać wymaganiom zawartym w dokumentach odniesienia (normach, aprobatach technicznych).</w:t>
      </w:r>
    </w:p>
    <w:p w14:paraId="65C6E6AE"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250" w:name="_Toc140631357"/>
      <w:bookmarkStart w:id="251" w:name="_Toc140631544"/>
      <w:bookmarkStart w:id="252" w:name="_Toc185209970"/>
      <w:bookmarkStart w:id="253" w:name="_Toc161763919"/>
      <w:r w:rsidRPr="0047555D">
        <w:rPr>
          <w:rFonts w:ascii="Arial Narrow" w:hAnsi="Arial Narrow" w:cs="Times New Roman"/>
          <w:b/>
          <w:color w:val="000000"/>
          <w:sz w:val="20"/>
        </w:rPr>
        <w:t>Kable i przewody</w:t>
      </w:r>
      <w:bookmarkEnd w:id="250"/>
      <w:bookmarkEnd w:id="251"/>
      <w:bookmarkEnd w:id="252"/>
      <w:bookmarkEnd w:id="253"/>
    </w:p>
    <w:p w14:paraId="1A8C7CDA" w14:textId="77777777" w:rsidR="002D11B9" w:rsidRPr="0047555D" w:rsidRDefault="002D11B9" w:rsidP="00012AF8">
      <w:pPr>
        <w:ind w:firstLine="708"/>
        <w:jc w:val="both"/>
        <w:rPr>
          <w:rFonts w:ascii="Arial Narrow" w:hAnsi="Arial Narrow"/>
          <w:sz w:val="20"/>
          <w:szCs w:val="20"/>
        </w:rPr>
      </w:pPr>
      <w:r w:rsidRPr="0047555D">
        <w:rPr>
          <w:rFonts w:ascii="Arial Narrow" w:hAnsi="Arial Narrow"/>
          <w:sz w:val="20"/>
          <w:szCs w:val="20"/>
        </w:rPr>
        <w:t>Zaleca się, aby kable energetyczne układane w budynkach posiadały izolację wg wymogów dla rodzaju pomies</w:t>
      </w:r>
      <w:r w:rsidR="00215302" w:rsidRPr="0047555D">
        <w:rPr>
          <w:rFonts w:ascii="Arial Narrow" w:hAnsi="Arial Narrow"/>
          <w:sz w:val="20"/>
          <w:szCs w:val="20"/>
        </w:rPr>
        <w:t>zczenia i </w:t>
      </w:r>
      <w:r w:rsidRPr="0047555D">
        <w:rPr>
          <w:rFonts w:ascii="Arial Narrow" w:hAnsi="Arial Narrow"/>
          <w:sz w:val="20"/>
          <w:szCs w:val="20"/>
        </w:rPr>
        <w:t xml:space="preserve">powłokę ochronną. </w:t>
      </w:r>
    </w:p>
    <w:p w14:paraId="1A9E704B" w14:textId="77777777" w:rsidR="002D11B9" w:rsidRPr="0047555D" w:rsidRDefault="002D11B9" w:rsidP="00D44A60">
      <w:pPr>
        <w:ind w:firstLine="708"/>
        <w:jc w:val="both"/>
        <w:rPr>
          <w:rFonts w:ascii="Arial Narrow" w:hAnsi="Arial Narrow"/>
          <w:sz w:val="20"/>
          <w:szCs w:val="20"/>
        </w:rPr>
      </w:pPr>
      <w:r w:rsidRPr="0047555D">
        <w:rPr>
          <w:rFonts w:ascii="Arial Narrow" w:hAnsi="Arial Narrow"/>
          <w:sz w:val="20"/>
          <w:szCs w:val="20"/>
        </w:rPr>
        <w:t>Jako materiały przewodzące można stosować miedź i aluminium, liczba żył: 1, 3, 4, 5. Napięcia znamionowe dla linii kablo</w:t>
      </w:r>
      <w:r w:rsidR="008B7ED8" w:rsidRPr="0047555D">
        <w:rPr>
          <w:rFonts w:ascii="Arial Narrow" w:hAnsi="Arial Narrow"/>
          <w:sz w:val="20"/>
          <w:szCs w:val="20"/>
        </w:rPr>
        <w:t>wych</w:t>
      </w:r>
      <w:r w:rsidRPr="0047555D">
        <w:rPr>
          <w:rFonts w:ascii="Arial Narrow" w:hAnsi="Arial Narrow"/>
          <w:sz w:val="20"/>
          <w:szCs w:val="20"/>
        </w:rPr>
        <w:t xml:space="preserve"> 0,6/1 kV, a przekroje żył: 16 do 1000 mm².</w:t>
      </w:r>
    </w:p>
    <w:p w14:paraId="4B46B075" w14:textId="77777777" w:rsidR="002D11B9" w:rsidRPr="0047555D" w:rsidRDefault="002D11B9" w:rsidP="00012AF8">
      <w:pPr>
        <w:ind w:firstLine="708"/>
        <w:jc w:val="both"/>
        <w:rPr>
          <w:rFonts w:ascii="Arial Narrow" w:hAnsi="Arial Narrow"/>
          <w:sz w:val="20"/>
          <w:szCs w:val="20"/>
        </w:rPr>
      </w:pPr>
      <w:r w:rsidRPr="0047555D">
        <w:rPr>
          <w:rFonts w:ascii="Arial Narrow" w:hAnsi="Arial Narrow"/>
          <w:sz w:val="20"/>
          <w:szCs w:val="20"/>
        </w:rPr>
        <w:lastRenderedPageBreak/>
        <w:t>Przewody instalacyjne należy stosować izolowane lub z izolacją i powłoką ochronną do ukł</w:t>
      </w:r>
      <w:r w:rsidR="00D44A60" w:rsidRPr="0047555D">
        <w:rPr>
          <w:rFonts w:ascii="Arial Narrow" w:hAnsi="Arial Narrow"/>
          <w:sz w:val="20"/>
          <w:szCs w:val="20"/>
        </w:rPr>
        <w:t>adania na stałe, w </w:t>
      </w:r>
      <w:r w:rsidRPr="0047555D">
        <w:rPr>
          <w:rFonts w:ascii="Arial Narrow" w:hAnsi="Arial Narrow"/>
          <w:sz w:val="20"/>
          <w:szCs w:val="20"/>
        </w:rPr>
        <w:t>osłonach lub bez, klejonych do bezpośrednio do podłoża lub układanych na linkach nośnych, a także natynkowo, wtynkowo lub pod tynkiem; ilość żył zależy od przeznaczenia danego rodzaju przewodu.</w:t>
      </w:r>
    </w:p>
    <w:p w14:paraId="71EC4FB8" w14:textId="77777777" w:rsidR="002D11B9" w:rsidRPr="0047555D" w:rsidRDefault="002D11B9" w:rsidP="00012AF8">
      <w:pPr>
        <w:ind w:firstLine="708"/>
        <w:jc w:val="both"/>
        <w:rPr>
          <w:rFonts w:ascii="Arial Narrow" w:hAnsi="Arial Narrow"/>
          <w:sz w:val="20"/>
          <w:szCs w:val="20"/>
        </w:rPr>
      </w:pPr>
      <w:r w:rsidRPr="0047555D">
        <w:rPr>
          <w:rFonts w:ascii="Arial Narrow" w:hAnsi="Arial Narrow"/>
          <w:sz w:val="20"/>
          <w:szCs w:val="20"/>
        </w:rPr>
        <w:t>Napięcia znamionowe izolacji wynoszą: 300/300, 300/500, 450/750, 600/1000 V w zależności od wymogów, przekroje układanych przewodów mogą wynosić (0,35) 0,4 do 240 mm², przy czym zasilanie energetyczne budynków wymaga stosowania przekroju minimalnego 1,5 mm².</w:t>
      </w:r>
    </w:p>
    <w:p w14:paraId="11BB302C" w14:textId="77777777" w:rsidR="002D11B9" w:rsidRPr="0047555D" w:rsidRDefault="002D11B9" w:rsidP="00012AF8">
      <w:pPr>
        <w:ind w:firstLine="708"/>
        <w:jc w:val="both"/>
        <w:rPr>
          <w:rFonts w:ascii="Arial Narrow" w:hAnsi="Arial Narrow"/>
          <w:sz w:val="20"/>
          <w:szCs w:val="20"/>
        </w:rPr>
      </w:pPr>
      <w:r w:rsidRPr="0047555D">
        <w:rPr>
          <w:rFonts w:ascii="Arial Narrow" w:hAnsi="Arial Narrow"/>
          <w:sz w:val="20"/>
          <w:szCs w:val="20"/>
        </w:rPr>
        <w:t>Jako materiały przewodzące można stosować miedź i aluminium, przy czym dla przekroju żył do 10 mm² należy stosować obowiązkowo przewody miedziane.</w:t>
      </w:r>
    </w:p>
    <w:p w14:paraId="5533B1DE"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254" w:name="_Toc140631358"/>
      <w:bookmarkStart w:id="255" w:name="_Toc140631545"/>
      <w:bookmarkStart w:id="256" w:name="_Toc185209971"/>
      <w:bookmarkStart w:id="257" w:name="_Toc161763920"/>
      <w:r w:rsidRPr="0047555D">
        <w:rPr>
          <w:rFonts w:ascii="Arial Narrow" w:hAnsi="Arial Narrow" w:cs="Times New Roman"/>
          <w:b/>
          <w:color w:val="000000"/>
          <w:sz w:val="20"/>
        </w:rPr>
        <w:t>Osprzęt instalacyjny do kabli i przewodów</w:t>
      </w:r>
      <w:bookmarkEnd w:id="254"/>
      <w:bookmarkEnd w:id="255"/>
      <w:bookmarkEnd w:id="256"/>
      <w:bookmarkEnd w:id="257"/>
    </w:p>
    <w:p w14:paraId="3B3B8018"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Przepusty kablowe i osłony krawędzi – w przypadku podziału budynku na strefy pożaro</w:t>
      </w:r>
      <w:r w:rsidR="000E4078" w:rsidRPr="0047555D">
        <w:rPr>
          <w:rFonts w:ascii="Arial Narrow" w:hAnsi="Arial Narrow"/>
          <w:sz w:val="20"/>
          <w:szCs w:val="20"/>
        </w:rPr>
        <w:t>we, w </w:t>
      </w:r>
      <w:r w:rsidRPr="0047555D">
        <w:rPr>
          <w:rFonts w:ascii="Arial Narrow" w:hAnsi="Arial Narrow"/>
          <w:sz w:val="20"/>
          <w:szCs w:val="20"/>
        </w:rPr>
        <w:t>miejscach przejścia kabli między strefami lub dla ochrony izolacji przewodów przy przejściach przez ścianki konstrukcji wsporczych należy stoso</w:t>
      </w:r>
      <w:r w:rsidR="00012AF8" w:rsidRPr="0047555D">
        <w:rPr>
          <w:rFonts w:ascii="Arial Narrow" w:hAnsi="Arial Narrow"/>
          <w:sz w:val="20"/>
          <w:szCs w:val="20"/>
        </w:rPr>
        <w:t>wać przepusty ochronne. Kable i </w:t>
      </w:r>
      <w:r w:rsidRPr="0047555D">
        <w:rPr>
          <w:rFonts w:ascii="Arial Narrow" w:hAnsi="Arial Narrow"/>
          <w:sz w:val="20"/>
          <w:szCs w:val="20"/>
        </w:rPr>
        <w:t>przewody układane bezpośrednio na podłodze należy chronić poprzez stosowanie osłon (rury instalacyjne, listwy podłogowe).</w:t>
      </w:r>
    </w:p>
    <w:p w14:paraId="74ADE884"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 xml:space="preserve">Drabinki instalacyjne wykonane z perforowanych taśm stalowych lub aluminiowych jako mocowane systemowo lub samonośne stanowią osprzęt różnych elementów instalacji elektrycznej. Pozwalają na swobodne mocowanie nie tylko kabli i przewodów, ale także innego wyposażenia, dodatkowo łatwo z nich budować skomplikowane ciągi drabinkowe. </w:t>
      </w:r>
    </w:p>
    <w:p w14:paraId="4EBDFAF3"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Koryta i korytka instalacyjne wykonane z perforowanych taśm stalowych lub alumin</w:t>
      </w:r>
      <w:r w:rsidR="00D44A60" w:rsidRPr="0047555D">
        <w:rPr>
          <w:rFonts w:ascii="Arial Narrow" w:hAnsi="Arial Narrow"/>
          <w:sz w:val="20"/>
          <w:szCs w:val="20"/>
        </w:rPr>
        <w:t>iowych lub siatkowe oraz z </w:t>
      </w:r>
      <w:r w:rsidRPr="0047555D">
        <w:rPr>
          <w:rFonts w:ascii="Arial Narrow" w:hAnsi="Arial Narrow"/>
          <w:sz w:val="20"/>
          <w:szCs w:val="20"/>
        </w:rPr>
        <w:t xml:space="preserve">tworzyw sztucznych w formie prostej lub grzebieniowej o szerokości 50 do </w:t>
      </w:r>
      <w:smartTag w:uri="urn:schemas-microsoft-com:office:smarttags" w:element="metricconverter">
        <w:smartTagPr>
          <w:attr w:name="ProductID" w:val="600 mm"/>
        </w:smartTagPr>
        <w:r w:rsidRPr="0047555D">
          <w:rPr>
            <w:rFonts w:ascii="Arial Narrow" w:hAnsi="Arial Narrow"/>
            <w:sz w:val="20"/>
            <w:szCs w:val="20"/>
          </w:rPr>
          <w:t>600 mm</w:t>
        </w:r>
      </w:smartTag>
      <w:r w:rsidRPr="0047555D">
        <w:rPr>
          <w:rFonts w:ascii="Arial Narrow" w:hAnsi="Arial Narrow"/>
          <w:sz w:val="20"/>
          <w:szCs w:val="20"/>
        </w:rPr>
        <w:t>. Wszystkie rodzaje koryt posiadają bogate zestawy elementów dodatkowych, ułatwiających układanie wg zaprojektowanych linii oraz zapewniają</w:t>
      </w:r>
      <w:r w:rsidR="00012AF8" w:rsidRPr="0047555D">
        <w:rPr>
          <w:rFonts w:ascii="Arial Narrow" w:hAnsi="Arial Narrow"/>
          <w:sz w:val="20"/>
          <w:szCs w:val="20"/>
        </w:rPr>
        <w:t>ce utrudniony dostęp do kabli i </w:t>
      </w:r>
      <w:r w:rsidRPr="0047555D">
        <w:rPr>
          <w:rFonts w:ascii="Arial Narrow" w:hAnsi="Arial Narrow"/>
          <w:sz w:val="20"/>
          <w:szCs w:val="20"/>
        </w:rPr>
        <w:t>przewodów dla nieuprawnionych osób. Systemy koryt metalowych posiadają łączniki łukowe, umożliwiające płynne układanie kabli sztywnych (np. o większych przekrojach żył).</w:t>
      </w:r>
    </w:p>
    <w:p w14:paraId="695124CD"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Rury instalacyjne wraz z osprzętem (rozgałęzienia, tuleje</w:t>
      </w:r>
      <w:r w:rsidR="00012AF8" w:rsidRPr="0047555D">
        <w:rPr>
          <w:rFonts w:ascii="Arial Narrow" w:hAnsi="Arial Narrow"/>
          <w:sz w:val="20"/>
          <w:szCs w:val="20"/>
        </w:rPr>
        <w:t>, łączniki, uchwyty) wykonane z </w:t>
      </w:r>
      <w:r w:rsidRPr="0047555D">
        <w:rPr>
          <w:rFonts w:ascii="Arial Narrow" w:hAnsi="Arial Narrow"/>
          <w:sz w:val="20"/>
          <w:szCs w:val="20"/>
        </w:rPr>
        <w:t>tworzyw sztucznych albo metalowe, głównie stalowe – za</w:t>
      </w:r>
      <w:r w:rsidR="00012AF8" w:rsidRPr="0047555D">
        <w:rPr>
          <w:rFonts w:ascii="Arial Narrow" w:hAnsi="Arial Narrow"/>
          <w:sz w:val="20"/>
          <w:szCs w:val="20"/>
        </w:rPr>
        <w:t>sadą jest używanie materiałów o </w:t>
      </w:r>
      <w:r w:rsidRPr="0047555D">
        <w:rPr>
          <w:rFonts w:ascii="Arial Narrow" w:hAnsi="Arial Narrow"/>
          <w:sz w:val="20"/>
          <w:szCs w:val="20"/>
        </w:rPr>
        <w:t>wytrzymałości elektrycznej powyżej 2 kV, niepalnych lub trudnozapalnych, które nie podtrzymują płomienia, a wydzielane przez rury w wysokiej temperaturze gazy nie są szkodliwe dla człowieka. Rurowe instalacje wnętrzowe powinny być odp</w:t>
      </w:r>
      <w:r w:rsidR="00012AF8" w:rsidRPr="0047555D">
        <w:rPr>
          <w:rFonts w:ascii="Arial Narrow" w:hAnsi="Arial Narrow"/>
          <w:sz w:val="20"/>
          <w:szCs w:val="20"/>
        </w:rPr>
        <w:t>orne na temperaturę otoczenia w </w:t>
      </w:r>
      <w:r w:rsidRPr="0047555D">
        <w:rPr>
          <w:rFonts w:ascii="Arial Narrow" w:hAnsi="Arial Narrow"/>
          <w:sz w:val="20"/>
          <w:szCs w:val="20"/>
        </w:rPr>
        <w:t xml:space="preserve">zakresie od – </w:t>
      </w:r>
      <w:smartTag w:uri="urn:schemas-microsoft-com:office:smarttags" w:element="metricconverter">
        <w:smartTagPr>
          <w:attr w:name="ProductID" w:val="50C"/>
        </w:smartTagPr>
        <w:r w:rsidR="00DC2657" w:rsidRPr="0047555D">
          <w:rPr>
            <w:rFonts w:ascii="Arial Narrow" w:hAnsi="Arial Narrow"/>
            <w:sz w:val="20"/>
            <w:szCs w:val="20"/>
          </w:rPr>
          <w:t>5</w:t>
        </w:r>
        <w:r w:rsidR="00DC2657" w:rsidRPr="0047555D">
          <w:rPr>
            <w:rFonts w:ascii="Arial Narrow" w:hAnsi="Arial Narrow"/>
            <w:sz w:val="20"/>
            <w:szCs w:val="20"/>
            <w:vertAlign w:val="superscript"/>
          </w:rPr>
          <w:t>0</w:t>
        </w:r>
        <w:r w:rsidR="00DC2657" w:rsidRPr="0047555D">
          <w:rPr>
            <w:rFonts w:ascii="Arial Narrow" w:hAnsi="Arial Narrow"/>
            <w:sz w:val="20"/>
            <w:szCs w:val="20"/>
          </w:rPr>
          <w:t>C</w:t>
        </w:r>
      </w:smartTag>
      <w:r w:rsidR="00DC2657" w:rsidRPr="0047555D">
        <w:rPr>
          <w:rFonts w:ascii="Arial Narrow" w:hAnsi="Arial Narrow"/>
          <w:sz w:val="20"/>
          <w:szCs w:val="20"/>
        </w:rPr>
        <w:t xml:space="preserve"> do + </w:t>
      </w:r>
      <w:smartTag w:uri="urn:schemas-microsoft-com:office:smarttags" w:element="metricconverter">
        <w:smartTagPr>
          <w:attr w:name="ProductID" w:val="600C"/>
        </w:smartTagPr>
        <w:r w:rsidR="00DC2657" w:rsidRPr="0047555D">
          <w:rPr>
            <w:rFonts w:ascii="Arial Narrow" w:hAnsi="Arial Narrow"/>
            <w:sz w:val="20"/>
            <w:szCs w:val="20"/>
          </w:rPr>
          <w:t>60</w:t>
        </w:r>
        <w:r w:rsidR="00DC2657" w:rsidRPr="0047555D">
          <w:rPr>
            <w:rFonts w:ascii="Arial Narrow" w:hAnsi="Arial Narrow"/>
            <w:sz w:val="20"/>
            <w:szCs w:val="20"/>
            <w:vertAlign w:val="superscript"/>
          </w:rPr>
          <w:t>0</w:t>
        </w:r>
        <w:r w:rsidR="00DC2657" w:rsidRPr="0047555D">
          <w:rPr>
            <w:rFonts w:ascii="Arial Narrow" w:hAnsi="Arial Narrow"/>
            <w:sz w:val="20"/>
            <w:szCs w:val="20"/>
          </w:rPr>
          <w:t>C</w:t>
        </w:r>
      </w:smartTag>
      <w:r w:rsidRPr="0047555D">
        <w:rPr>
          <w:rFonts w:ascii="Arial Narrow" w:hAnsi="Arial Narrow"/>
          <w:sz w:val="20"/>
          <w:szCs w:val="20"/>
        </w:rPr>
        <w:t>, a ze względu na wytrzyma</w:t>
      </w:r>
      <w:r w:rsidR="00012AF8" w:rsidRPr="0047555D">
        <w:rPr>
          <w:rFonts w:ascii="Arial Narrow" w:hAnsi="Arial Narrow"/>
          <w:sz w:val="20"/>
          <w:szCs w:val="20"/>
        </w:rPr>
        <w:t>łość, wymagają stosowania rur z </w:t>
      </w:r>
      <w:r w:rsidRPr="0047555D">
        <w:rPr>
          <w:rFonts w:ascii="Arial Narrow" w:hAnsi="Arial Narrow"/>
          <w:sz w:val="20"/>
          <w:szCs w:val="20"/>
        </w:rPr>
        <w:t xml:space="preserve">tworzyw sztucznych </w:t>
      </w:r>
      <w:r w:rsidR="000E4078" w:rsidRPr="0047555D">
        <w:rPr>
          <w:rFonts w:ascii="Arial Narrow" w:hAnsi="Arial Narrow"/>
          <w:sz w:val="20"/>
          <w:szCs w:val="20"/>
        </w:rPr>
        <w:t>lekkich i </w:t>
      </w:r>
      <w:r w:rsidRPr="0047555D">
        <w:rPr>
          <w:rFonts w:ascii="Arial Narrow" w:hAnsi="Arial Narrow"/>
          <w:sz w:val="20"/>
          <w:szCs w:val="20"/>
        </w:rPr>
        <w:t>średnich. Jednocześnie podłączenia silników i maszyn narażonych na uszkodzenia mechaniczne należy wykonywać przy użyciu rur stalowych. Dobór średnicy rur instalacyjnych zależy od</w:t>
      </w:r>
      <w:r w:rsidR="008B7ED8" w:rsidRPr="0047555D">
        <w:rPr>
          <w:rFonts w:ascii="Arial Narrow" w:hAnsi="Arial Narrow"/>
          <w:sz w:val="20"/>
          <w:szCs w:val="20"/>
        </w:rPr>
        <w:t xml:space="preserve"> przekroju poprzecznego kabli i </w:t>
      </w:r>
      <w:r w:rsidRPr="0047555D">
        <w:rPr>
          <w:rFonts w:ascii="Arial Narrow" w:hAnsi="Arial Narrow"/>
          <w:sz w:val="20"/>
          <w:szCs w:val="20"/>
        </w:rPr>
        <w:t>przewodów wciąganych oraz ich ilości wciąganej do wspólnej rury instalacyjnej. Rury z tworzyw sztucznych mogą być gładkie lub karbowane i jednocześnie giętkie lub sztywne; średnice typowych rur gładkich: od ø16 do ø63 mm (większe dla kabli o dużych przekrojach żył wg potrzeb do 200 mm</w:t>
      </w:r>
      <w:r w:rsidRPr="0047555D">
        <w:rPr>
          <w:rFonts w:ascii="Arial Narrow" w:hAnsi="Arial Narrow"/>
          <w:sz w:val="20"/>
          <w:szCs w:val="20"/>
          <w:vertAlign w:val="superscript"/>
        </w:rPr>
        <w:t>2</w:t>
      </w:r>
      <w:r w:rsidRPr="0047555D">
        <w:rPr>
          <w:rFonts w:ascii="Arial Narrow" w:hAnsi="Arial Narrow"/>
          <w:sz w:val="20"/>
          <w:szCs w:val="20"/>
        </w:rPr>
        <w:t xml:space="preserve">) natomiast średnice typowych rur karbowanych: od ø16 do ø54 mm. Rury stalowe czarne, malowane lub ocynkowane mogą być gładkie lub karbowane – średnice typowych rur gładkich (sztywnych): od ø13 do ø42 mm, średnice typowych rur karbowanych giętkich: od ø7 do ø48 </w:t>
      </w:r>
      <w:r w:rsidR="000E4078" w:rsidRPr="0047555D">
        <w:rPr>
          <w:rFonts w:ascii="Arial Narrow" w:hAnsi="Arial Narrow"/>
          <w:sz w:val="20"/>
          <w:szCs w:val="20"/>
        </w:rPr>
        <w:t>mm i </w:t>
      </w:r>
      <w:r w:rsidRPr="0047555D">
        <w:rPr>
          <w:rFonts w:ascii="Arial Narrow" w:hAnsi="Arial Narrow"/>
          <w:sz w:val="20"/>
          <w:szCs w:val="20"/>
        </w:rPr>
        <w:t>sztywnych od ø16 do ø50 mm. Dla estetycznego zamaskowania kabli i przewodów w instalacjach podłogowych stosuje się giętkie osłony kablowe – spiralne, wykonane z taśmy lub karbowa</w:t>
      </w:r>
      <w:r w:rsidR="000E4078" w:rsidRPr="0047555D">
        <w:rPr>
          <w:rFonts w:ascii="Arial Narrow" w:hAnsi="Arial Narrow"/>
          <w:sz w:val="20"/>
          <w:szCs w:val="20"/>
        </w:rPr>
        <w:t>ne rury z </w:t>
      </w:r>
      <w:r w:rsidRPr="0047555D">
        <w:rPr>
          <w:rFonts w:ascii="Arial Narrow" w:hAnsi="Arial Narrow"/>
          <w:sz w:val="20"/>
          <w:szCs w:val="20"/>
        </w:rPr>
        <w:t>tworzyw sztucznych.</w:t>
      </w:r>
      <w:r w:rsidR="002B2967" w:rsidRPr="0047555D">
        <w:rPr>
          <w:rFonts w:ascii="Arial Narrow" w:hAnsi="Arial Narrow"/>
          <w:sz w:val="20"/>
          <w:szCs w:val="20"/>
        </w:rPr>
        <w:t xml:space="preserve"> </w:t>
      </w:r>
    </w:p>
    <w:p w14:paraId="68FDB538" w14:textId="77777777" w:rsidR="002D11B9" w:rsidRPr="0047555D" w:rsidRDefault="002D11B9" w:rsidP="00647E17">
      <w:pPr>
        <w:pStyle w:val="Nagwek3"/>
        <w:numPr>
          <w:ilvl w:val="2"/>
          <w:numId w:val="10"/>
        </w:numPr>
        <w:spacing w:before="240" w:after="120"/>
        <w:ind w:left="1644" w:hanging="1077"/>
        <w:rPr>
          <w:rFonts w:ascii="Arial Narrow" w:hAnsi="Arial Narrow" w:cs="Times New Roman"/>
          <w:b/>
          <w:color w:val="000000"/>
          <w:sz w:val="20"/>
        </w:rPr>
      </w:pPr>
      <w:bookmarkStart w:id="258" w:name="_Toc140631359"/>
      <w:bookmarkStart w:id="259" w:name="_Toc140631546"/>
      <w:bookmarkStart w:id="260" w:name="_Toc185209972"/>
      <w:bookmarkStart w:id="261" w:name="_Toc161763921"/>
      <w:r w:rsidRPr="0047555D">
        <w:rPr>
          <w:rFonts w:ascii="Arial Narrow" w:hAnsi="Arial Narrow" w:cs="Times New Roman"/>
          <w:b/>
          <w:color w:val="000000"/>
          <w:sz w:val="20"/>
        </w:rPr>
        <w:t>Systemy mocujące przewody, kable, instalacje wiązkowe i osprzęt</w:t>
      </w:r>
      <w:bookmarkEnd w:id="258"/>
      <w:bookmarkEnd w:id="259"/>
      <w:bookmarkEnd w:id="260"/>
      <w:bookmarkEnd w:id="261"/>
      <w:r w:rsidRPr="0047555D">
        <w:rPr>
          <w:rFonts w:ascii="Arial Narrow" w:hAnsi="Arial Narrow" w:cs="Times New Roman"/>
          <w:b/>
          <w:color w:val="000000"/>
          <w:sz w:val="20"/>
        </w:rPr>
        <w:t xml:space="preserve"> </w:t>
      </w:r>
    </w:p>
    <w:p w14:paraId="681E22FF"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Uchwyty do mocowania kabli i przewodów – klinowane w otworze z elementem trzymającym stałym lub zaciskowym, wbija</w:t>
      </w:r>
      <w:r w:rsidR="00EF16B0" w:rsidRPr="0047555D">
        <w:rPr>
          <w:rFonts w:ascii="Arial Narrow" w:hAnsi="Arial Narrow"/>
          <w:sz w:val="20"/>
          <w:szCs w:val="20"/>
        </w:rPr>
        <w:t>ne i </w:t>
      </w:r>
      <w:r w:rsidRPr="0047555D">
        <w:rPr>
          <w:rFonts w:ascii="Arial Narrow" w:hAnsi="Arial Narrow"/>
          <w:sz w:val="20"/>
          <w:szCs w:val="20"/>
        </w:rPr>
        <w:t>mocowane do innych elementów np. paski zaciskowe lub uchwyty kablowe przykręcane; stosowane głównie z tworzyw sztucznych (niektóre elementy mogą być wykonane także z metali).</w:t>
      </w:r>
    </w:p>
    <w:p w14:paraId="673181ED" w14:textId="77777777" w:rsidR="002D11B9" w:rsidRPr="0047555D" w:rsidRDefault="002D11B9" w:rsidP="00012AF8">
      <w:pPr>
        <w:ind w:firstLine="567"/>
        <w:jc w:val="both"/>
        <w:rPr>
          <w:rFonts w:ascii="Arial Narrow" w:hAnsi="Arial Narrow"/>
          <w:sz w:val="20"/>
          <w:szCs w:val="20"/>
        </w:rPr>
      </w:pPr>
      <w:r w:rsidRPr="0047555D">
        <w:rPr>
          <w:rFonts w:ascii="Arial Narrow" w:hAnsi="Arial Narrow"/>
          <w:sz w:val="20"/>
          <w:szCs w:val="20"/>
        </w:rPr>
        <w:t xml:space="preserve">Uchwyty do rur instalacyjnych – wykonane z tworzyw i w typowielkościach takich jak rury instalacyjne – mocowanie rury poprzez wciskanie lub przykręcanie (otwarte lub zamykane). </w:t>
      </w:r>
    </w:p>
    <w:p w14:paraId="71525383" w14:textId="77777777" w:rsidR="002D11B9" w:rsidRPr="0047555D" w:rsidRDefault="002D11B9" w:rsidP="00D44A60">
      <w:pPr>
        <w:ind w:firstLine="567"/>
        <w:jc w:val="both"/>
        <w:rPr>
          <w:rFonts w:ascii="Arial Narrow" w:hAnsi="Arial Narrow"/>
          <w:sz w:val="20"/>
          <w:szCs w:val="20"/>
        </w:rPr>
      </w:pPr>
      <w:r w:rsidRPr="0047555D">
        <w:rPr>
          <w:rFonts w:ascii="Arial Narrow" w:hAnsi="Arial Narrow"/>
          <w:sz w:val="20"/>
          <w:szCs w:val="20"/>
        </w:rPr>
        <w:t>Puszki elektroinstalacyjne mogą być standardowe i do ścian pus</w:t>
      </w:r>
      <w:r w:rsidR="00D06541" w:rsidRPr="0047555D">
        <w:rPr>
          <w:rFonts w:ascii="Arial Narrow" w:hAnsi="Arial Narrow"/>
          <w:sz w:val="20"/>
          <w:szCs w:val="20"/>
        </w:rPr>
        <w:t>tych, służą do montażu gniazd i </w:t>
      </w:r>
      <w:r w:rsidRPr="0047555D">
        <w:rPr>
          <w:rFonts w:ascii="Arial Narrow" w:hAnsi="Arial Narrow"/>
          <w:sz w:val="20"/>
          <w:szCs w:val="20"/>
        </w:rPr>
        <w:t>łączników instalacyjnych, występują jako łączące, przelo</w:t>
      </w:r>
      <w:r w:rsidR="00D06541" w:rsidRPr="0047555D">
        <w:rPr>
          <w:rFonts w:ascii="Arial Narrow" w:hAnsi="Arial Narrow"/>
          <w:sz w:val="20"/>
          <w:szCs w:val="20"/>
        </w:rPr>
        <w:t>towe, odgałęźne lub podłogowe i </w:t>
      </w:r>
      <w:r w:rsidRPr="0047555D">
        <w:rPr>
          <w:rFonts w:ascii="Arial Narrow" w:hAnsi="Arial Narrow"/>
          <w:sz w:val="20"/>
          <w:szCs w:val="20"/>
        </w:rPr>
        <w:t>sufitowe. Wykonane są z materiałów o wytrz</w:t>
      </w:r>
      <w:r w:rsidR="00EF16B0" w:rsidRPr="0047555D">
        <w:rPr>
          <w:rFonts w:ascii="Arial Narrow" w:hAnsi="Arial Narrow"/>
          <w:sz w:val="20"/>
          <w:szCs w:val="20"/>
        </w:rPr>
        <w:t>ymałości elektrycznej powyżej 2 </w:t>
      </w:r>
      <w:r w:rsidRPr="0047555D">
        <w:rPr>
          <w:rFonts w:ascii="Arial Narrow" w:hAnsi="Arial Narrow"/>
          <w:sz w:val="20"/>
          <w:szCs w:val="20"/>
        </w:rPr>
        <w:t>kV, niepalnych lub trudnozapalnych,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t>
      </w:r>
      <w:r w:rsidR="00EF16B0" w:rsidRPr="0047555D">
        <w:rPr>
          <w:rFonts w:ascii="Arial Narrow" w:hAnsi="Arial Narrow"/>
          <w:sz w:val="20"/>
          <w:szCs w:val="20"/>
        </w:rPr>
        <w:t>we, podłogowe. W </w:t>
      </w:r>
      <w:r w:rsidRPr="0047555D">
        <w:rPr>
          <w:rFonts w:ascii="Arial Narrow" w:hAnsi="Arial Narrow"/>
          <w:sz w:val="20"/>
          <w:szCs w:val="20"/>
        </w:rPr>
        <w:t xml:space="preserve">zależności od przeznaczenia puszki muszą spełniać następujące wymagania co do ich wielkości: puszka sprzętowa ø60 mm, sufitowa lub końcowa ø60 mm lub 60x60 mm, rozgałęźna lub przelotowa ø70 mm lub 75 x </w:t>
      </w:r>
      <w:smartTag w:uri="urn:schemas-microsoft-com:office:smarttags" w:element="metricconverter">
        <w:smartTagPr>
          <w:attr w:name="ProductID" w:val="75 mm"/>
        </w:smartTagPr>
        <w:r w:rsidRPr="0047555D">
          <w:rPr>
            <w:rFonts w:ascii="Arial Narrow" w:hAnsi="Arial Narrow"/>
            <w:sz w:val="20"/>
            <w:szCs w:val="20"/>
          </w:rPr>
          <w:t>75 mm</w:t>
        </w:r>
      </w:smartTag>
      <w:r w:rsidRPr="0047555D">
        <w:rPr>
          <w:rFonts w:ascii="Arial Narrow" w:hAnsi="Arial Narrow"/>
          <w:sz w:val="20"/>
          <w:szCs w:val="20"/>
        </w:rPr>
        <w:t xml:space="preserve"> – dwu- trzy- lub </w:t>
      </w:r>
      <w:r w:rsidR="00D44A60" w:rsidRPr="0047555D">
        <w:rPr>
          <w:rFonts w:ascii="Arial Narrow" w:hAnsi="Arial Narrow"/>
          <w:sz w:val="20"/>
          <w:szCs w:val="20"/>
        </w:rPr>
        <w:t>czterowejściowa dla przewodów o </w:t>
      </w:r>
      <w:r w:rsidRPr="0047555D">
        <w:rPr>
          <w:rFonts w:ascii="Arial Narrow" w:hAnsi="Arial Narrow"/>
          <w:sz w:val="20"/>
          <w:szCs w:val="20"/>
        </w:rPr>
        <w:t>przekroju żyły do 6 mm². Puszki elektroinstalacyjne do montażu gniazd i łączników instalacyjnych powinny być przystosowane do mocowania osprzętu za pomocą „pazurków” i / lub wkrętów.</w:t>
      </w:r>
    </w:p>
    <w:p w14:paraId="7E5AB070"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Końcówki kablowe, zaciski i konektory wykonane z materiałów dobrze przewodzących prąd elektryczny jak aluminium, miedź, mosiądz, montowane poprzez zaciskanie, skręcanie lub lutowanie; ich zastosowanie ułatwia podłączanie i umożliwia wielokrotn</w:t>
      </w:r>
      <w:r w:rsidR="00D06541" w:rsidRPr="0047555D">
        <w:rPr>
          <w:rFonts w:ascii="Arial Narrow" w:hAnsi="Arial Narrow"/>
          <w:sz w:val="20"/>
          <w:szCs w:val="20"/>
        </w:rPr>
        <w:t>e odłączanie i </w:t>
      </w:r>
      <w:r w:rsidRPr="0047555D">
        <w:rPr>
          <w:rFonts w:ascii="Arial Narrow" w:hAnsi="Arial Narrow"/>
          <w:sz w:val="20"/>
          <w:szCs w:val="20"/>
        </w:rPr>
        <w:t xml:space="preserve">przyłączanie przewodów do instalacji bez konieczności każdorazowego przygotowania końców przewodu oraz umożliwia systemowe izolowanie za pomocą osłon izolacyjnych. </w:t>
      </w:r>
    </w:p>
    <w:p w14:paraId="782FAF98"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Pozostały osprzęt – ułatwia montaż i zwiększa bezpieczeństwo obsługi; wyróżnić można kilka grup materiałów: oznaczniki przewodów, dławnice, złączki i szyny, zaciski ochronne itp.</w:t>
      </w:r>
    </w:p>
    <w:p w14:paraId="5870649C"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262" w:name="_Toc140631360"/>
      <w:bookmarkStart w:id="263" w:name="_Toc140631547"/>
      <w:bookmarkStart w:id="264" w:name="_Toc185209973"/>
      <w:bookmarkStart w:id="265" w:name="_Toc161763922"/>
      <w:r w:rsidRPr="0047555D">
        <w:rPr>
          <w:rFonts w:ascii="Arial Narrow" w:hAnsi="Arial Narrow" w:cs="Times New Roman"/>
          <w:b/>
          <w:color w:val="000000"/>
          <w:sz w:val="20"/>
        </w:rPr>
        <w:t>Sprzęt instalacyjny</w:t>
      </w:r>
      <w:bookmarkEnd w:id="262"/>
      <w:bookmarkEnd w:id="263"/>
      <w:bookmarkEnd w:id="264"/>
      <w:bookmarkEnd w:id="265"/>
    </w:p>
    <w:p w14:paraId="6AD0A164" w14:textId="77777777" w:rsidR="002D11B9" w:rsidRPr="0047555D" w:rsidRDefault="002D11B9" w:rsidP="008B7ED8">
      <w:pPr>
        <w:ind w:firstLine="567"/>
        <w:jc w:val="both"/>
        <w:rPr>
          <w:rFonts w:ascii="Arial Narrow" w:hAnsi="Arial Narrow"/>
          <w:sz w:val="20"/>
          <w:szCs w:val="20"/>
        </w:rPr>
      </w:pPr>
      <w:r w:rsidRPr="0047555D">
        <w:rPr>
          <w:rFonts w:ascii="Arial Narrow" w:hAnsi="Arial Narrow"/>
          <w:sz w:val="20"/>
          <w:szCs w:val="20"/>
        </w:rPr>
        <w:t>Łączniki ogólnego przeznaczenia wykonane dla potrzeb instala</w:t>
      </w:r>
      <w:r w:rsidR="00D06541" w:rsidRPr="0047555D">
        <w:rPr>
          <w:rFonts w:ascii="Arial Narrow" w:hAnsi="Arial Narrow"/>
          <w:sz w:val="20"/>
          <w:szCs w:val="20"/>
        </w:rPr>
        <w:t>cji podtynkowych, natynkowych i </w:t>
      </w:r>
      <w:r w:rsidR="009769AA" w:rsidRPr="0047555D">
        <w:rPr>
          <w:rFonts w:ascii="Arial Narrow" w:hAnsi="Arial Narrow"/>
          <w:sz w:val="20"/>
          <w:szCs w:val="20"/>
        </w:rPr>
        <w:t xml:space="preserve">natynkową </w:t>
      </w:r>
      <w:r w:rsidR="008B7ED8" w:rsidRPr="0047555D">
        <w:rPr>
          <w:rFonts w:ascii="Arial Narrow" w:hAnsi="Arial Narrow"/>
          <w:sz w:val="20"/>
          <w:szCs w:val="20"/>
        </w:rPr>
        <w:t>–</w:t>
      </w:r>
      <w:r w:rsidR="009769AA" w:rsidRPr="0047555D">
        <w:rPr>
          <w:rFonts w:ascii="Arial Narrow" w:hAnsi="Arial Narrow"/>
          <w:sz w:val="20"/>
          <w:szCs w:val="20"/>
        </w:rPr>
        <w:t xml:space="preserve"> </w:t>
      </w:r>
      <w:r w:rsidR="008B7ED8" w:rsidRPr="0047555D">
        <w:rPr>
          <w:rFonts w:ascii="Arial Narrow" w:hAnsi="Arial Narrow"/>
          <w:sz w:val="20"/>
          <w:szCs w:val="20"/>
        </w:rPr>
        <w:t xml:space="preserve">wtynkowych. </w:t>
      </w:r>
      <w:r w:rsidRPr="0047555D">
        <w:rPr>
          <w:rFonts w:ascii="Arial Narrow" w:hAnsi="Arial Narrow"/>
          <w:sz w:val="20"/>
          <w:szCs w:val="20"/>
        </w:rPr>
        <w:t>Łączniki podtynkowe powinny być przystosowane do instalowania w puszkach ø60 mm za pomocą wkrętów lub „pazurków”.</w:t>
      </w:r>
      <w:r w:rsidR="008B7ED8" w:rsidRPr="0047555D">
        <w:rPr>
          <w:rFonts w:ascii="Arial Narrow" w:hAnsi="Arial Narrow"/>
          <w:sz w:val="20"/>
          <w:szCs w:val="20"/>
        </w:rPr>
        <w:t xml:space="preserve"> </w:t>
      </w:r>
      <w:r w:rsidR="005F4D2B" w:rsidRPr="0047555D">
        <w:rPr>
          <w:rFonts w:ascii="Arial Narrow" w:hAnsi="Arial Narrow"/>
          <w:sz w:val="20"/>
          <w:szCs w:val="20"/>
        </w:rPr>
        <w:t>Łączniki natynkowe i </w:t>
      </w:r>
      <w:r w:rsidR="009769AA" w:rsidRPr="0047555D">
        <w:rPr>
          <w:rFonts w:ascii="Arial Narrow" w:hAnsi="Arial Narrow"/>
          <w:sz w:val="20"/>
          <w:szCs w:val="20"/>
        </w:rPr>
        <w:t xml:space="preserve">natynkową </w:t>
      </w:r>
      <w:r w:rsidRPr="0047555D">
        <w:rPr>
          <w:rFonts w:ascii="Arial Narrow" w:hAnsi="Arial Narrow"/>
          <w:sz w:val="20"/>
          <w:szCs w:val="20"/>
        </w:rPr>
        <w:t>-</w:t>
      </w:r>
      <w:r w:rsidR="009769AA" w:rsidRPr="0047555D">
        <w:rPr>
          <w:rFonts w:ascii="Arial Narrow" w:hAnsi="Arial Narrow"/>
          <w:sz w:val="20"/>
          <w:szCs w:val="20"/>
        </w:rPr>
        <w:t xml:space="preserve"> </w:t>
      </w:r>
      <w:r w:rsidRPr="0047555D">
        <w:rPr>
          <w:rFonts w:ascii="Arial Narrow" w:hAnsi="Arial Narrow"/>
          <w:sz w:val="20"/>
          <w:szCs w:val="20"/>
        </w:rPr>
        <w:t>wtynkowe przygotowane są do instalowania bezpośrednio na podłożu (ścianie) za pomocą wkrętów lub przyklejane.</w:t>
      </w:r>
    </w:p>
    <w:p w14:paraId="60CC68AB" w14:textId="77777777" w:rsidR="002D11B9" w:rsidRPr="0047555D" w:rsidRDefault="002D11B9" w:rsidP="008061AD">
      <w:pPr>
        <w:ind w:firstLine="567"/>
        <w:jc w:val="both"/>
        <w:rPr>
          <w:rFonts w:ascii="Arial Narrow" w:hAnsi="Arial Narrow"/>
          <w:sz w:val="20"/>
          <w:szCs w:val="20"/>
        </w:rPr>
      </w:pPr>
      <w:r w:rsidRPr="0047555D">
        <w:rPr>
          <w:rFonts w:ascii="Arial Narrow" w:hAnsi="Arial Narrow"/>
          <w:sz w:val="20"/>
          <w:szCs w:val="20"/>
        </w:rPr>
        <w:lastRenderedPageBreak/>
        <w:t xml:space="preserve">Zaciski do łączenia przewodów </w:t>
      </w:r>
      <w:r w:rsidR="00D2288D" w:rsidRPr="0047555D">
        <w:rPr>
          <w:rFonts w:ascii="Arial Narrow" w:hAnsi="Arial Narrow"/>
          <w:sz w:val="20"/>
          <w:szCs w:val="20"/>
        </w:rPr>
        <w:t>po</w:t>
      </w:r>
      <w:r w:rsidRPr="0047555D">
        <w:rPr>
          <w:rFonts w:ascii="Arial Narrow" w:hAnsi="Arial Narrow"/>
          <w:sz w:val="20"/>
          <w:szCs w:val="20"/>
        </w:rPr>
        <w:t>winny umożliwiać wprowadzenie przewodu o przekroju 1,0</w:t>
      </w:r>
      <w:r w:rsidR="009769AA" w:rsidRPr="0047555D">
        <w:rPr>
          <w:rFonts w:ascii="Arial Narrow" w:hAnsi="Arial Narrow"/>
          <w:sz w:val="20"/>
          <w:szCs w:val="20"/>
        </w:rPr>
        <w:t xml:space="preserve"> </w:t>
      </w:r>
      <w:r w:rsidRPr="0047555D">
        <w:rPr>
          <w:rFonts w:ascii="Arial Narrow" w:hAnsi="Arial Narrow"/>
          <w:sz w:val="20"/>
          <w:szCs w:val="20"/>
        </w:rPr>
        <w:t>÷</w:t>
      </w:r>
      <w:r w:rsidR="009769AA" w:rsidRPr="0047555D">
        <w:rPr>
          <w:rFonts w:ascii="Arial Narrow" w:hAnsi="Arial Narrow"/>
          <w:sz w:val="20"/>
          <w:szCs w:val="20"/>
        </w:rPr>
        <w:t xml:space="preserve"> </w:t>
      </w:r>
      <w:r w:rsidRPr="0047555D">
        <w:rPr>
          <w:rFonts w:ascii="Arial Narrow" w:hAnsi="Arial Narrow"/>
          <w:sz w:val="20"/>
          <w:szCs w:val="20"/>
        </w:rPr>
        <w:t>2,5 mm</w:t>
      </w:r>
      <w:r w:rsidRPr="0047555D">
        <w:rPr>
          <w:rFonts w:ascii="Arial Narrow" w:hAnsi="Arial Narrow"/>
          <w:sz w:val="20"/>
          <w:szCs w:val="20"/>
          <w:vertAlign w:val="superscript"/>
        </w:rPr>
        <w:t>2</w:t>
      </w:r>
      <w:r w:rsidRPr="0047555D">
        <w:rPr>
          <w:rFonts w:ascii="Arial Narrow" w:hAnsi="Arial Narrow"/>
          <w:sz w:val="20"/>
          <w:szCs w:val="20"/>
        </w:rPr>
        <w:t>.</w:t>
      </w:r>
      <w:r w:rsidR="008061AD" w:rsidRPr="0047555D">
        <w:rPr>
          <w:rFonts w:ascii="Arial Narrow" w:hAnsi="Arial Narrow"/>
          <w:sz w:val="20"/>
          <w:szCs w:val="20"/>
        </w:rPr>
        <w:t xml:space="preserve"> </w:t>
      </w:r>
      <w:r w:rsidRPr="0047555D">
        <w:rPr>
          <w:rFonts w:ascii="Arial Narrow" w:hAnsi="Arial Narrow"/>
          <w:sz w:val="20"/>
          <w:szCs w:val="20"/>
        </w:rPr>
        <w:t>Obudowy łączników powinny być wykonane z materiałów niepalnych lub niepodtrzymujących płomienia.</w:t>
      </w:r>
    </w:p>
    <w:p w14:paraId="1CD86554" w14:textId="77777777" w:rsidR="002D11B9" w:rsidRPr="0047555D" w:rsidRDefault="002D11B9" w:rsidP="00D06541">
      <w:pPr>
        <w:ind w:firstLine="567"/>
        <w:jc w:val="both"/>
        <w:rPr>
          <w:rFonts w:ascii="Arial Narrow" w:hAnsi="Arial Narrow"/>
          <w:sz w:val="20"/>
          <w:szCs w:val="20"/>
        </w:rPr>
      </w:pPr>
      <w:r w:rsidRPr="0047555D">
        <w:rPr>
          <w:rFonts w:ascii="Arial Narrow" w:hAnsi="Arial Narrow"/>
          <w:sz w:val="20"/>
          <w:szCs w:val="20"/>
        </w:rPr>
        <w:t>Podstawowe dane techniczne:</w:t>
      </w:r>
    </w:p>
    <w:p w14:paraId="34B40F00"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napięcie znamionowe: 250V; 50 Hz,</w:t>
      </w:r>
    </w:p>
    <w:p w14:paraId="7AB03169"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prąd znamionowy: do </w:t>
      </w:r>
      <w:smartTag w:uri="urn:schemas-microsoft-com:office:smarttags" w:element="metricconverter">
        <w:smartTagPr>
          <w:attr w:name="ProductID" w:val="10 A"/>
        </w:smartTagPr>
        <w:r w:rsidRPr="0047555D">
          <w:rPr>
            <w:rFonts w:ascii="Arial Narrow" w:hAnsi="Arial Narrow"/>
            <w:sz w:val="20"/>
          </w:rPr>
          <w:t>10 A</w:t>
        </w:r>
      </w:smartTag>
      <w:r w:rsidRPr="0047555D">
        <w:rPr>
          <w:rFonts w:ascii="Arial Narrow" w:hAnsi="Arial Narrow"/>
          <w:sz w:val="20"/>
        </w:rPr>
        <w:t>,</w:t>
      </w:r>
    </w:p>
    <w:p w14:paraId="5464951C"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stopień ochrony w wykonaniu zwykłym: minimum IP 2X,</w:t>
      </w:r>
    </w:p>
    <w:p w14:paraId="31B938B3"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stopień ochrony w wykonaniu szczelnym: minimum IP 44.</w:t>
      </w:r>
    </w:p>
    <w:p w14:paraId="29C10997" w14:textId="77777777" w:rsidR="002D11B9" w:rsidRPr="0047555D" w:rsidRDefault="002D11B9" w:rsidP="00D47173">
      <w:pPr>
        <w:ind w:firstLine="708"/>
        <w:jc w:val="both"/>
        <w:rPr>
          <w:rFonts w:ascii="Arial Narrow" w:hAnsi="Arial Narrow"/>
          <w:sz w:val="20"/>
          <w:szCs w:val="20"/>
        </w:rPr>
      </w:pPr>
      <w:r w:rsidRPr="0047555D">
        <w:rPr>
          <w:rFonts w:ascii="Arial Narrow" w:hAnsi="Arial Narrow"/>
          <w:sz w:val="20"/>
          <w:szCs w:val="20"/>
        </w:rPr>
        <w:t>Gniazda wtykowe ogólnego przeznaczenia do montażu w instalacjach podtynkowych, natynkowych i natynko</w:t>
      </w:r>
      <w:r w:rsidR="00941341" w:rsidRPr="0047555D">
        <w:rPr>
          <w:rFonts w:ascii="Arial Narrow" w:hAnsi="Arial Narrow"/>
          <w:sz w:val="20"/>
          <w:szCs w:val="20"/>
        </w:rPr>
        <w:t xml:space="preserve">wo-wtynkowych. </w:t>
      </w:r>
      <w:r w:rsidRPr="0047555D">
        <w:rPr>
          <w:rFonts w:ascii="Arial Narrow" w:hAnsi="Arial Narrow"/>
          <w:sz w:val="20"/>
          <w:szCs w:val="20"/>
        </w:rPr>
        <w:t>Gniazda podtynkowe 1-fazowe powinny zost</w:t>
      </w:r>
      <w:r w:rsidR="00D06541" w:rsidRPr="0047555D">
        <w:rPr>
          <w:rFonts w:ascii="Arial Narrow" w:hAnsi="Arial Narrow"/>
          <w:sz w:val="20"/>
          <w:szCs w:val="20"/>
        </w:rPr>
        <w:t>ać wyposażone w styk ochronny i </w:t>
      </w:r>
      <w:r w:rsidRPr="0047555D">
        <w:rPr>
          <w:rFonts w:ascii="Arial Narrow" w:hAnsi="Arial Narrow"/>
          <w:sz w:val="20"/>
          <w:szCs w:val="20"/>
        </w:rPr>
        <w:t>przystosowane do instalowania w puszkach ø60 mm za pomocą wkrętów lub „pazurków”.</w:t>
      </w:r>
      <w:r w:rsidR="00941341" w:rsidRPr="0047555D">
        <w:rPr>
          <w:rFonts w:ascii="Arial Narrow" w:hAnsi="Arial Narrow"/>
          <w:sz w:val="20"/>
          <w:szCs w:val="20"/>
        </w:rPr>
        <w:t xml:space="preserve"> </w:t>
      </w:r>
      <w:r w:rsidRPr="0047555D">
        <w:rPr>
          <w:rFonts w:ascii="Arial Narrow" w:hAnsi="Arial Narrow"/>
          <w:sz w:val="20"/>
          <w:szCs w:val="20"/>
        </w:rPr>
        <w:t xml:space="preserve">Gniazda natynkowe i </w:t>
      </w:r>
      <w:r w:rsidR="009769AA" w:rsidRPr="0047555D">
        <w:rPr>
          <w:rFonts w:ascii="Arial Narrow" w:hAnsi="Arial Narrow"/>
          <w:sz w:val="20"/>
          <w:szCs w:val="20"/>
        </w:rPr>
        <w:t xml:space="preserve">natynkową </w:t>
      </w:r>
      <w:r w:rsidRPr="0047555D">
        <w:rPr>
          <w:rFonts w:ascii="Arial Narrow" w:hAnsi="Arial Narrow"/>
          <w:sz w:val="20"/>
          <w:szCs w:val="20"/>
        </w:rPr>
        <w:t>-</w:t>
      </w:r>
      <w:r w:rsidR="009769AA" w:rsidRPr="0047555D">
        <w:rPr>
          <w:rFonts w:ascii="Arial Narrow" w:hAnsi="Arial Narrow"/>
          <w:sz w:val="20"/>
          <w:szCs w:val="20"/>
        </w:rPr>
        <w:t xml:space="preserve"> </w:t>
      </w:r>
      <w:r w:rsidRPr="0047555D">
        <w:rPr>
          <w:rFonts w:ascii="Arial Narrow" w:hAnsi="Arial Narrow"/>
          <w:sz w:val="20"/>
          <w:szCs w:val="20"/>
        </w:rPr>
        <w:t>wtynkowe 1-fazowe powinny b</w:t>
      </w:r>
      <w:r w:rsidR="00941341" w:rsidRPr="0047555D">
        <w:rPr>
          <w:rFonts w:ascii="Arial Narrow" w:hAnsi="Arial Narrow"/>
          <w:sz w:val="20"/>
          <w:szCs w:val="20"/>
        </w:rPr>
        <w:t>yć wyposażone w styk ochronny i </w:t>
      </w:r>
      <w:r w:rsidRPr="0047555D">
        <w:rPr>
          <w:rFonts w:ascii="Arial Narrow" w:hAnsi="Arial Narrow"/>
          <w:sz w:val="20"/>
          <w:szCs w:val="20"/>
        </w:rPr>
        <w:t>przystosowane do instalowania bezpośredniego na podłożu za pomocą wkrętów lub przyklejane.</w:t>
      </w:r>
      <w:r w:rsidR="00D47173">
        <w:rPr>
          <w:rFonts w:ascii="Arial Narrow" w:hAnsi="Arial Narrow"/>
          <w:sz w:val="20"/>
          <w:szCs w:val="20"/>
        </w:rPr>
        <w:t xml:space="preserve"> </w:t>
      </w:r>
      <w:r w:rsidRPr="0047555D">
        <w:rPr>
          <w:rFonts w:ascii="Arial Narrow" w:hAnsi="Arial Narrow"/>
          <w:sz w:val="20"/>
          <w:szCs w:val="20"/>
        </w:rPr>
        <w:t>Gniazda natynkowe 3-fazowe muszą być przystosowane</w:t>
      </w:r>
      <w:r w:rsidR="00D06541" w:rsidRPr="0047555D">
        <w:rPr>
          <w:rFonts w:ascii="Arial Narrow" w:hAnsi="Arial Narrow"/>
          <w:sz w:val="20"/>
          <w:szCs w:val="20"/>
        </w:rPr>
        <w:t xml:space="preserve"> do 5-cio żyłowych przewodów, w </w:t>
      </w:r>
      <w:r w:rsidRPr="0047555D">
        <w:rPr>
          <w:rFonts w:ascii="Arial Narrow" w:hAnsi="Arial Narrow"/>
          <w:sz w:val="20"/>
          <w:szCs w:val="20"/>
        </w:rPr>
        <w:t>tym do podłączenia styku ochronnego oraz neutralnego.</w:t>
      </w:r>
    </w:p>
    <w:p w14:paraId="6D99A22C"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Zaciski do połączenia przewodów winny umożliwiać wprowadzenie przewodów o przekroju od 1,5</w:t>
      </w:r>
      <w:r w:rsidR="009769AA" w:rsidRPr="0047555D">
        <w:rPr>
          <w:rFonts w:ascii="Arial Narrow" w:hAnsi="Arial Narrow"/>
          <w:sz w:val="20"/>
          <w:szCs w:val="20"/>
        </w:rPr>
        <w:t xml:space="preserve"> </w:t>
      </w:r>
      <w:r w:rsidRPr="0047555D">
        <w:rPr>
          <w:rFonts w:ascii="Arial Narrow" w:hAnsi="Arial Narrow"/>
          <w:sz w:val="20"/>
          <w:szCs w:val="20"/>
        </w:rPr>
        <w:t>÷</w:t>
      </w:r>
      <w:r w:rsidR="009769AA" w:rsidRPr="0047555D">
        <w:rPr>
          <w:rFonts w:ascii="Arial Narrow" w:hAnsi="Arial Narrow"/>
          <w:sz w:val="20"/>
          <w:szCs w:val="20"/>
        </w:rPr>
        <w:t xml:space="preserve"> </w:t>
      </w:r>
      <w:r w:rsidR="008061AD" w:rsidRPr="0047555D">
        <w:rPr>
          <w:rFonts w:ascii="Arial Narrow" w:hAnsi="Arial Narrow"/>
          <w:sz w:val="20"/>
          <w:szCs w:val="20"/>
        </w:rPr>
        <w:t>10</w:t>
      </w:r>
      <w:r w:rsidRPr="0047555D">
        <w:rPr>
          <w:rFonts w:ascii="Arial Narrow" w:hAnsi="Arial Narrow"/>
          <w:sz w:val="20"/>
          <w:szCs w:val="20"/>
        </w:rPr>
        <w:t>,0 mm</w:t>
      </w:r>
      <w:r w:rsidRPr="0047555D">
        <w:rPr>
          <w:rFonts w:ascii="Arial Narrow" w:hAnsi="Arial Narrow"/>
          <w:sz w:val="20"/>
          <w:szCs w:val="20"/>
          <w:vertAlign w:val="superscript"/>
        </w:rPr>
        <w:t>2</w:t>
      </w:r>
      <w:r w:rsidR="008061AD" w:rsidRPr="0047555D">
        <w:rPr>
          <w:rFonts w:ascii="Arial Narrow" w:hAnsi="Arial Narrow"/>
          <w:sz w:val="20"/>
          <w:szCs w:val="20"/>
        </w:rPr>
        <w:t xml:space="preserve"> w </w:t>
      </w:r>
      <w:r w:rsidRPr="0047555D">
        <w:rPr>
          <w:rFonts w:ascii="Arial Narrow" w:hAnsi="Arial Narrow"/>
          <w:sz w:val="20"/>
          <w:szCs w:val="20"/>
        </w:rPr>
        <w:t>zależności od zainstalowanej mocy i rodzaju gniazda wtykowego.</w:t>
      </w:r>
      <w:r w:rsidR="00941341" w:rsidRPr="0047555D">
        <w:rPr>
          <w:rFonts w:ascii="Arial Narrow" w:hAnsi="Arial Narrow"/>
          <w:sz w:val="20"/>
          <w:szCs w:val="20"/>
        </w:rPr>
        <w:t xml:space="preserve"> </w:t>
      </w:r>
      <w:r w:rsidRPr="0047555D">
        <w:rPr>
          <w:rFonts w:ascii="Arial Narrow" w:hAnsi="Arial Narrow"/>
          <w:sz w:val="20"/>
          <w:szCs w:val="20"/>
        </w:rPr>
        <w:t xml:space="preserve">Obudowy gniazd należy wykonać z materiałów niepalnych lub </w:t>
      </w:r>
      <w:r w:rsidR="009769AA" w:rsidRPr="0047555D">
        <w:rPr>
          <w:rFonts w:ascii="Arial Narrow" w:hAnsi="Arial Narrow"/>
          <w:sz w:val="20"/>
          <w:szCs w:val="20"/>
        </w:rPr>
        <w:t>niepodtrzymujących</w:t>
      </w:r>
      <w:r w:rsidRPr="0047555D">
        <w:rPr>
          <w:rFonts w:ascii="Arial Narrow" w:hAnsi="Arial Narrow"/>
          <w:sz w:val="20"/>
          <w:szCs w:val="20"/>
        </w:rPr>
        <w:t xml:space="preserve"> płomienia.</w:t>
      </w:r>
    </w:p>
    <w:p w14:paraId="39EF544A"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Podstawowe dane techniczne gniazd:</w:t>
      </w:r>
    </w:p>
    <w:p w14:paraId="2D8180B6"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napięcie znamionowe: 250V lub 250V/400V; 50 Hz,</w:t>
      </w:r>
    </w:p>
    <w:p w14:paraId="5C339A2F"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prąd znamionowy: 10A, 16A dla gniazd 1-fazowych,</w:t>
      </w:r>
    </w:p>
    <w:p w14:paraId="42AEF5A2"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prąd znamionowy: 16A do 63A dla gniazd 3-fazowych,</w:t>
      </w:r>
    </w:p>
    <w:p w14:paraId="4D122BA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stopień ochrony w wykonaniu zwykłym: minimum IP 2X,</w:t>
      </w:r>
    </w:p>
    <w:p w14:paraId="4D21A3C6"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stopień ochrony w wykonaniu szczelnym: minimum IP 44.</w:t>
      </w:r>
    </w:p>
    <w:p w14:paraId="1E94B14F"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266" w:name="_Toc140631361"/>
      <w:bookmarkStart w:id="267" w:name="_Toc140631548"/>
      <w:bookmarkStart w:id="268" w:name="_Toc185209974"/>
      <w:bookmarkStart w:id="269" w:name="_Toc161763923"/>
      <w:r w:rsidRPr="0047555D">
        <w:rPr>
          <w:rFonts w:ascii="Arial Narrow" w:hAnsi="Arial Narrow" w:cs="Times New Roman"/>
          <w:b/>
          <w:color w:val="000000"/>
          <w:sz w:val="20"/>
        </w:rPr>
        <w:t>Sprzęt oświetleniowy</w:t>
      </w:r>
      <w:bookmarkEnd w:id="266"/>
      <w:bookmarkEnd w:id="267"/>
      <w:bookmarkEnd w:id="268"/>
      <w:bookmarkEnd w:id="269"/>
    </w:p>
    <w:p w14:paraId="4962D706" w14:textId="77777777" w:rsidR="002D11B9" w:rsidRPr="0047555D" w:rsidRDefault="002D11B9" w:rsidP="00D06541">
      <w:pPr>
        <w:ind w:firstLine="567"/>
        <w:jc w:val="both"/>
        <w:rPr>
          <w:rFonts w:ascii="Arial Narrow" w:hAnsi="Arial Narrow"/>
          <w:sz w:val="20"/>
          <w:szCs w:val="20"/>
        </w:rPr>
      </w:pPr>
      <w:r w:rsidRPr="0047555D">
        <w:rPr>
          <w:rFonts w:ascii="Arial Narrow" w:hAnsi="Arial Narrow"/>
          <w:sz w:val="20"/>
          <w:szCs w:val="20"/>
        </w:rPr>
        <w:t>Montaż opraw oświetleniowych należy wykonywać na</w:t>
      </w:r>
      <w:r w:rsidR="00BA5D57" w:rsidRPr="0047555D">
        <w:rPr>
          <w:rFonts w:ascii="Arial Narrow" w:hAnsi="Arial Narrow"/>
          <w:sz w:val="20"/>
          <w:szCs w:val="20"/>
        </w:rPr>
        <w:t xml:space="preserve"> podstawie projektu oświetlenia oraz dokumentacji technicznej opraw oświetleniowych,</w:t>
      </w:r>
      <w:r w:rsidRPr="0047555D">
        <w:rPr>
          <w:rFonts w:ascii="Arial Narrow" w:hAnsi="Arial Narrow"/>
          <w:sz w:val="20"/>
          <w:szCs w:val="20"/>
        </w:rPr>
        <w:t xml:space="preserve"> zawierając</w:t>
      </w:r>
      <w:r w:rsidR="00BA5D57" w:rsidRPr="0047555D">
        <w:rPr>
          <w:rFonts w:ascii="Arial Narrow" w:hAnsi="Arial Narrow"/>
          <w:sz w:val="20"/>
          <w:szCs w:val="20"/>
        </w:rPr>
        <w:t>ych</w:t>
      </w:r>
      <w:r w:rsidRPr="0047555D">
        <w:rPr>
          <w:rFonts w:ascii="Arial Narrow" w:hAnsi="Arial Narrow"/>
          <w:sz w:val="20"/>
          <w:szCs w:val="20"/>
        </w:rPr>
        <w:t xml:space="preserve"> co najmniej:</w:t>
      </w:r>
    </w:p>
    <w:p w14:paraId="6FDFEB4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dobór opraw i źródeł światła,</w:t>
      </w:r>
    </w:p>
    <w:p w14:paraId="7C51E46C"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plan rozmieszczenia opraw,</w:t>
      </w:r>
    </w:p>
    <w:p w14:paraId="6CB4F725"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plan instalacji zasilającej oprawy,</w:t>
      </w:r>
    </w:p>
    <w:p w14:paraId="757A46A4"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Oprawy oświetleniowe należy dobierać z katalogów producentów, odpowiednio do potrzeb oświetleniowych pomieszcze</w:t>
      </w:r>
      <w:r w:rsidR="00EF16B0" w:rsidRPr="0047555D">
        <w:rPr>
          <w:rFonts w:ascii="Arial Narrow" w:hAnsi="Arial Narrow"/>
          <w:sz w:val="20"/>
          <w:szCs w:val="20"/>
        </w:rPr>
        <w:t>nia i </w:t>
      </w:r>
      <w:r w:rsidRPr="0047555D">
        <w:rPr>
          <w:rFonts w:ascii="Arial Narrow" w:hAnsi="Arial Narrow"/>
          <w:sz w:val="20"/>
          <w:szCs w:val="20"/>
        </w:rPr>
        <w:t>warunków środowiskowych – występują w czterech klasach ochronności przed porażeniem elektrycznym oznaczonych 0, I, II, III.</w:t>
      </w:r>
    </w:p>
    <w:p w14:paraId="6EF4F9B0"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Wypusty sufitowe i ścienne powinny być przystosowane do instalowania opraw oświetleniowych, przy czym przekrój przewodów ułożonych na stałe nie może być mniejszy od 1 mm</w:t>
      </w:r>
      <w:r w:rsidRPr="0047555D">
        <w:rPr>
          <w:rFonts w:ascii="Arial Narrow" w:hAnsi="Arial Narrow"/>
          <w:sz w:val="20"/>
          <w:szCs w:val="20"/>
          <w:vertAlign w:val="superscript"/>
        </w:rPr>
        <w:t>2</w:t>
      </w:r>
      <w:r w:rsidRPr="0047555D">
        <w:rPr>
          <w:rFonts w:ascii="Arial Narrow" w:hAnsi="Arial Narrow"/>
          <w:sz w:val="20"/>
          <w:szCs w:val="20"/>
        </w:rPr>
        <w:t xml:space="preserve"> a napięcie izolacji nie może być mniejsze od 750 </w:t>
      </w:r>
      <w:r w:rsidR="00560BA2" w:rsidRPr="0047555D">
        <w:rPr>
          <w:rFonts w:ascii="Arial Narrow" w:hAnsi="Arial Narrow"/>
          <w:sz w:val="20"/>
          <w:szCs w:val="20"/>
        </w:rPr>
        <w:t>V</w:t>
      </w:r>
      <w:r w:rsidRPr="0047555D">
        <w:rPr>
          <w:rFonts w:ascii="Arial Narrow" w:hAnsi="Arial Narrow"/>
          <w:sz w:val="20"/>
          <w:szCs w:val="20"/>
        </w:rPr>
        <w:t>.</w:t>
      </w:r>
    </w:p>
    <w:p w14:paraId="471BB55F" w14:textId="77777777" w:rsidR="00622C5E" w:rsidRPr="0047555D" w:rsidRDefault="00622C5E" w:rsidP="00622C5E">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70" w:name="_Toc485193751"/>
      <w:bookmarkStart w:id="271" w:name="_Toc161763924"/>
      <w:r w:rsidRPr="0047555D">
        <w:rPr>
          <w:rFonts w:ascii="Arial Narrow" w:hAnsi="Arial Narrow" w:cs="Times New Roman"/>
          <w:i w:val="0"/>
          <w:iCs w:val="0"/>
          <w:color w:val="000000"/>
          <w:sz w:val="20"/>
          <w:szCs w:val="20"/>
        </w:rPr>
        <w:t>Warunki przyjęcia na budowę materiałów do robót montażowych</w:t>
      </w:r>
      <w:bookmarkEnd w:id="270"/>
      <w:bookmarkEnd w:id="271"/>
    </w:p>
    <w:p w14:paraId="0D09CEAA" w14:textId="77777777" w:rsidR="00622C5E" w:rsidRPr="0047555D" w:rsidRDefault="00622C5E" w:rsidP="00622C5E">
      <w:pPr>
        <w:ind w:firstLine="567"/>
        <w:jc w:val="both"/>
        <w:rPr>
          <w:rFonts w:ascii="Arial Narrow" w:hAnsi="Arial Narrow"/>
          <w:sz w:val="20"/>
          <w:szCs w:val="20"/>
        </w:rPr>
      </w:pPr>
      <w:r w:rsidRPr="0047555D">
        <w:rPr>
          <w:rFonts w:ascii="Arial Narrow" w:hAnsi="Arial Narrow"/>
          <w:sz w:val="20"/>
          <w:szCs w:val="20"/>
        </w:rPr>
        <w:t>Wyroby do robót montażowych mogą być przyjęte na budowę, jeśli spełniają następujące warunki:</w:t>
      </w:r>
    </w:p>
    <w:p w14:paraId="4C49F85E"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są zgodne z ich wyszczególnieniem i charakterystyką podaną w dokumentacji projektowej i specyfikacji technicznej (szczegółowej) SST-1,</w:t>
      </w:r>
    </w:p>
    <w:p w14:paraId="4CCA1938"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są właściwie oznakowane i opakowane,</w:t>
      </w:r>
    </w:p>
    <w:p w14:paraId="003668D7"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spełniają wymagane właściwości wskazane odpowiednimi dokumentami odniesienia,</w:t>
      </w:r>
    </w:p>
    <w:p w14:paraId="4260BE5F"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14741A2F" w14:textId="77777777" w:rsidR="00622C5E" w:rsidRPr="0047555D" w:rsidRDefault="00622C5E" w:rsidP="00622C5E">
      <w:pPr>
        <w:ind w:firstLine="708"/>
        <w:jc w:val="both"/>
        <w:rPr>
          <w:rFonts w:ascii="Arial Narrow" w:hAnsi="Arial Narrow"/>
          <w:sz w:val="20"/>
          <w:szCs w:val="20"/>
        </w:rPr>
      </w:pPr>
      <w:r w:rsidRPr="0047555D">
        <w:rPr>
          <w:rFonts w:ascii="Arial Narrow" w:hAnsi="Arial Narrow"/>
          <w:sz w:val="20"/>
          <w:szCs w:val="20"/>
        </w:rPr>
        <w:t>Niedopuszczalne jest stosowanie do robót montażowych – wyrobów i materiałów nieznanego pochodzenia. Przyjęcie materiałów i wyrobów na budowę powinno być potwierdzone wpisem do dziennika budowy.</w:t>
      </w:r>
    </w:p>
    <w:p w14:paraId="451D2C81"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72" w:name="_Toc140631364"/>
      <w:bookmarkStart w:id="273" w:name="_Toc140631551"/>
      <w:bookmarkStart w:id="274" w:name="_Toc185209976"/>
      <w:bookmarkStart w:id="275" w:name="_Toc161763925"/>
      <w:r w:rsidRPr="0047555D">
        <w:rPr>
          <w:rFonts w:ascii="Arial Narrow" w:hAnsi="Arial Narrow" w:cs="Times New Roman"/>
          <w:i w:val="0"/>
          <w:iCs w:val="0"/>
          <w:color w:val="000000"/>
          <w:sz w:val="20"/>
          <w:szCs w:val="20"/>
        </w:rPr>
        <w:t>Warunki przechowywania materiałów do montażu instalacj</w:t>
      </w:r>
      <w:bookmarkEnd w:id="272"/>
      <w:bookmarkEnd w:id="273"/>
      <w:r w:rsidR="00F50B63" w:rsidRPr="0047555D">
        <w:rPr>
          <w:rFonts w:ascii="Arial Narrow" w:hAnsi="Arial Narrow" w:cs="Times New Roman"/>
          <w:i w:val="0"/>
          <w:iCs w:val="0"/>
          <w:color w:val="000000"/>
          <w:sz w:val="20"/>
          <w:szCs w:val="20"/>
        </w:rPr>
        <w:t>i</w:t>
      </w:r>
      <w:bookmarkEnd w:id="274"/>
      <w:bookmarkEnd w:id="275"/>
    </w:p>
    <w:p w14:paraId="0B4129E2" w14:textId="77777777" w:rsidR="002D11B9" w:rsidRPr="0047555D" w:rsidRDefault="002D11B9" w:rsidP="00D06541">
      <w:pPr>
        <w:ind w:firstLine="708"/>
        <w:jc w:val="both"/>
        <w:rPr>
          <w:rFonts w:ascii="Arial Narrow" w:hAnsi="Arial Narrow"/>
          <w:sz w:val="20"/>
          <w:szCs w:val="20"/>
        </w:rPr>
      </w:pPr>
      <w:r w:rsidRPr="0047555D">
        <w:rPr>
          <w:rFonts w:ascii="Arial Narrow" w:hAnsi="Arial Narrow"/>
          <w:sz w:val="20"/>
          <w:szCs w:val="20"/>
        </w:rPr>
        <w:t>Wszystkie materiały pakowane powinny być przechowywane i magazynowane zgodnie z instrukcją producenta oraz wymaganiami odpowiednich norm.</w:t>
      </w:r>
    </w:p>
    <w:p w14:paraId="5DF06E7C" w14:textId="77777777" w:rsidR="002D11B9" w:rsidRPr="0047555D" w:rsidRDefault="002D11B9" w:rsidP="001F6AF6">
      <w:pPr>
        <w:jc w:val="both"/>
        <w:rPr>
          <w:rFonts w:ascii="Arial Narrow" w:hAnsi="Arial Narrow"/>
          <w:sz w:val="20"/>
          <w:szCs w:val="20"/>
        </w:rPr>
      </w:pPr>
      <w:r w:rsidRPr="0047555D">
        <w:rPr>
          <w:rFonts w:ascii="Arial Narrow" w:hAnsi="Arial Narrow"/>
          <w:sz w:val="20"/>
          <w:szCs w:val="20"/>
        </w:rPr>
        <w:tab/>
        <w:t>W szczególności kable i przewody należy przechowywać na bębnach (oznaczenie „B”) lub</w:t>
      </w:r>
      <w:r w:rsidR="00D2288D" w:rsidRPr="0047555D">
        <w:rPr>
          <w:rFonts w:ascii="Arial Narrow" w:hAnsi="Arial Narrow"/>
          <w:sz w:val="20"/>
          <w:szCs w:val="20"/>
        </w:rPr>
        <w:t xml:space="preserve"> w </w:t>
      </w:r>
      <w:r w:rsidRPr="0047555D">
        <w:rPr>
          <w:rFonts w:ascii="Arial Narrow" w:hAnsi="Arial Narrow"/>
          <w:sz w:val="20"/>
          <w:szCs w:val="20"/>
        </w:rPr>
        <w:t>krążkach (oznaczenie „K”), końce przewodów producent zabezpiecza przed przedostaw</w:t>
      </w:r>
      <w:r w:rsidR="00F50B63" w:rsidRPr="0047555D">
        <w:rPr>
          <w:rFonts w:ascii="Arial Narrow" w:hAnsi="Arial Narrow"/>
          <w:sz w:val="20"/>
          <w:szCs w:val="20"/>
        </w:rPr>
        <w:t>aniem się wilgoci do wewnątrz i </w:t>
      </w:r>
      <w:r w:rsidRPr="0047555D">
        <w:rPr>
          <w:rFonts w:ascii="Arial Narrow" w:hAnsi="Arial Narrow"/>
          <w:sz w:val="20"/>
          <w:szCs w:val="20"/>
        </w:rPr>
        <w:t xml:space="preserve">wyprowadza poza opakowanie dla ułatwienia kontroli parametrów (ciągłość żył, przekrój). </w:t>
      </w:r>
    </w:p>
    <w:p w14:paraId="6BCB6B67" w14:textId="77777777" w:rsidR="00D2288D" w:rsidRPr="0047555D" w:rsidRDefault="002D11B9" w:rsidP="00D2288D">
      <w:pPr>
        <w:jc w:val="both"/>
        <w:rPr>
          <w:rFonts w:ascii="Arial Narrow" w:hAnsi="Arial Narrow"/>
          <w:sz w:val="20"/>
          <w:szCs w:val="20"/>
        </w:rPr>
      </w:pPr>
      <w:r w:rsidRPr="0047555D">
        <w:rPr>
          <w:rFonts w:ascii="Arial Narrow" w:hAnsi="Arial Narrow"/>
          <w:sz w:val="20"/>
          <w:szCs w:val="20"/>
        </w:rPr>
        <w:tab/>
        <w:t>Pozostały sprzęt, osprzęt i oprawy oświetleniowe wraz z osprzętem po</w:t>
      </w:r>
      <w:r w:rsidR="000C79B3" w:rsidRPr="0047555D">
        <w:rPr>
          <w:rFonts w:ascii="Arial Narrow" w:hAnsi="Arial Narrow"/>
          <w:sz w:val="20"/>
          <w:szCs w:val="20"/>
        </w:rPr>
        <w:t>mocniczym należy przechowywać w </w:t>
      </w:r>
      <w:r w:rsidRPr="0047555D">
        <w:rPr>
          <w:rFonts w:ascii="Arial Narrow" w:hAnsi="Arial Narrow"/>
          <w:sz w:val="20"/>
          <w:szCs w:val="20"/>
        </w:rPr>
        <w:t>oryginalnych opakowaniach, kartonach, opakowaniach foliowych. Szczególnie należy chronić przed wpływami atmosferycznymi: deszczem, mrozem oraz zawilgoceniem.</w:t>
      </w:r>
    </w:p>
    <w:p w14:paraId="75E43EE2" w14:textId="77777777" w:rsidR="002D11B9" w:rsidRPr="0047555D" w:rsidRDefault="002D11B9" w:rsidP="00D2288D">
      <w:pPr>
        <w:ind w:firstLine="585"/>
        <w:jc w:val="both"/>
        <w:rPr>
          <w:rFonts w:ascii="Arial Narrow" w:hAnsi="Arial Narrow"/>
          <w:sz w:val="20"/>
          <w:szCs w:val="20"/>
        </w:rPr>
      </w:pPr>
      <w:r w:rsidRPr="0047555D">
        <w:rPr>
          <w:rFonts w:ascii="Arial Narrow" w:hAnsi="Arial Narrow"/>
          <w:sz w:val="20"/>
          <w:szCs w:val="20"/>
        </w:rPr>
        <w:t>Pomieszczenie magazynowe do przechowywania wyrobów opakowanych powinno być suche i zabezpieczone przed zawilgoceniem.</w:t>
      </w:r>
    </w:p>
    <w:p w14:paraId="504D56AB"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276" w:name="_Toc140631365"/>
      <w:bookmarkStart w:id="277" w:name="_Toc140631552"/>
      <w:bookmarkStart w:id="278" w:name="_Toc185209977"/>
      <w:bookmarkStart w:id="279" w:name="_Toc161763926"/>
      <w:r w:rsidRPr="0047555D">
        <w:rPr>
          <w:rFonts w:ascii="Arial Narrow" w:hAnsi="Arial Narrow" w:cs="Times New Roman"/>
          <w:color w:val="000000"/>
          <w:sz w:val="20"/>
          <w:szCs w:val="20"/>
        </w:rPr>
        <w:t>WYMAGANIA DOTYCZĄCE SPRZĘTU, MASZYN I NARZĘDZI</w:t>
      </w:r>
      <w:bookmarkEnd w:id="276"/>
      <w:bookmarkEnd w:id="277"/>
      <w:bookmarkEnd w:id="278"/>
      <w:bookmarkEnd w:id="279"/>
    </w:p>
    <w:p w14:paraId="4202AD9F" w14:textId="77777777" w:rsidR="00941341" w:rsidRPr="0047555D" w:rsidRDefault="00941341" w:rsidP="00941341">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t xml:space="preserve">Wykonawca jest zobowiązany do używania jedynie takiego sprzętu, który nie spowoduje niekorzystnego wpływu na jakość wykonywanych robót. </w:t>
      </w:r>
    </w:p>
    <w:p w14:paraId="7BCB7BE2" w14:textId="77777777" w:rsidR="00941341" w:rsidRPr="0047555D" w:rsidRDefault="00941341" w:rsidP="00941341">
      <w:pPr>
        <w:tabs>
          <w:tab w:val="left" w:pos="285"/>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lastRenderedPageBreak/>
        <w:tab/>
      </w:r>
      <w:r w:rsidRPr="0047555D">
        <w:rPr>
          <w:rFonts w:ascii="Arial Narrow" w:hAnsi="Arial Narrow"/>
          <w:noProof/>
          <w:sz w:val="20"/>
          <w:szCs w:val="20"/>
          <w:lang w:val="x-none"/>
        </w:rPr>
        <w:tab/>
        <w:t>Liczba i wydajność sprzętu będzie gwarantować przeprowadzenie robót, zgodnie z zas</w:t>
      </w:r>
      <w:smartTag w:uri="urn:schemas-microsoft-com:office:smarttags" w:element="PersonName">
        <w:r w:rsidRPr="0047555D">
          <w:rPr>
            <w:rFonts w:ascii="Arial Narrow" w:hAnsi="Arial Narrow"/>
            <w:noProof/>
            <w:sz w:val="20"/>
            <w:szCs w:val="20"/>
            <w:lang w:val="x-none"/>
          </w:rPr>
          <w:t>adam</w:t>
        </w:r>
      </w:smartTag>
      <w:r w:rsidRPr="0047555D">
        <w:rPr>
          <w:rFonts w:ascii="Arial Narrow" w:hAnsi="Arial Narrow"/>
          <w:noProof/>
          <w:sz w:val="20"/>
          <w:szCs w:val="20"/>
          <w:lang w:val="x-none"/>
        </w:rPr>
        <w:t>i określonymi w dokumentacji projektowej, ST, SST i wskazaniach Inspektora nadzoru w terminie przewidzianym umową.</w:t>
      </w:r>
    </w:p>
    <w:p w14:paraId="485C861C" w14:textId="77777777" w:rsidR="00941341" w:rsidRPr="0047555D" w:rsidRDefault="00941341" w:rsidP="00941341">
      <w:pPr>
        <w:tabs>
          <w:tab w:val="left" w:pos="285"/>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Pr="0047555D">
        <w:rPr>
          <w:rFonts w:ascii="Arial Narrow" w:hAnsi="Arial Narrow"/>
          <w:noProof/>
          <w:sz w:val="20"/>
          <w:szCs w:val="20"/>
          <w:lang w:val="x-none"/>
        </w:rPr>
        <w:tab/>
        <w:t>Sprzęt będący własnością Wykonawcy lub wynajęty do wykonania robót ma być utrzymywany w dobrym stanie i</w:t>
      </w:r>
      <w:r w:rsidRPr="0047555D">
        <w:rPr>
          <w:rFonts w:ascii="Arial Narrow" w:hAnsi="Arial Narrow"/>
          <w:noProof/>
          <w:sz w:val="20"/>
          <w:szCs w:val="20"/>
        </w:rPr>
        <w:t> </w:t>
      </w:r>
      <w:r w:rsidRPr="0047555D">
        <w:rPr>
          <w:rFonts w:ascii="Arial Narrow" w:hAnsi="Arial Narrow"/>
          <w:noProof/>
          <w:sz w:val="20"/>
          <w:szCs w:val="20"/>
          <w:lang w:val="x-none"/>
        </w:rPr>
        <w:t>gotowości do pracy. Będzie spełniał normy ochrony środowiska i przepisy dotyczące jego użytkowania.</w:t>
      </w:r>
    </w:p>
    <w:p w14:paraId="2091C780" w14:textId="77777777" w:rsidR="00941341" w:rsidRPr="0047555D" w:rsidRDefault="00941341" w:rsidP="00941341">
      <w:pPr>
        <w:tabs>
          <w:tab w:val="left" w:pos="285"/>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Pr="0047555D">
        <w:rPr>
          <w:rFonts w:ascii="Arial Narrow" w:hAnsi="Arial Narrow"/>
          <w:noProof/>
          <w:sz w:val="20"/>
          <w:szCs w:val="20"/>
          <w:lang w:val="x-none"/>
        </w:rPr>
        <w:tab/>
        <w:t>Wykonawca dostarczy Inspektorowi nadzoru kopie dokumentów potwierdzających dopuszczenie sprzętu do użytkowania, tam gdzie jest to wymagane przepisami.</w:t>
      </w:r>
    </w:p>
    <w:p w14:paraId="139F3F7C" w14:textId="77777777" w:rsidR="002D11B9" w:rsidRPr="0047555D" w:rsidRDefault="002D11B9" w:rsidP="000C79B3">
      <w:pPr>
        <w:ind w:firstLine="585"/>
        <w:jc w:val="both"/>
        <w:rPr>
          <w:rFonts w:ascii="Arial Narrow" w:hAnsi="Arial Narrow"/>
          <w:sz w:val="20"/>
          <w:szCs w:val="20"/>
        </w:rPr>
      </w:pPr>
      <w:r w:rsidRPr="0047555D">
        <w:rPr>
          <w:rFonts w:ascii="Arial Narrow" w:hAnsi="Arial Narrow"/>
          <w:sz w:val="20"/>
          <w:szCs w:val="20"/>
        </w:rPr>
        <w:t>Prace można wykonywać przy pomocy wszelkiego sprzętu zaakceptowanego przez Inspek</w:t>
      </w:r>
      <w:r w:rsidR="00D2288D" w:rsidRPr="0047555D">
        <w:rPr>
          <w:rFonts w:ascii="Arial Narrow" w:hAnsi="Arial Narrow"/>
          <w:sz w:val="20"/>
          <w:szCs w:val="20"/>
        </w:rPr>
        <w:t>tora N</w:t>
      </w:r>
      <w:r w:rsidRPr="0047555D">
        <w:rPr>
          <w:rFonts w:ascii="Arial Narrow" w:hAnsi="Arial Narrow"/>
          <w:sz w:val="20"/>
          <w:szCs w:val="20"/>
        </w:rPr>
        <w:t>adzoru.</w:t>
      </w:r>
    </w:p>
    <w:p w14:paraId="5F53448C"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280" w:name="_Toc140631366"/>
      <w:bookmarkStart w:id="281" w:name="_Toc140631553"/>
      <w:bookmarkStart w:id="282" w:name="_Toc185209978"/>
      <w:bookmarkStart w:id="283" w:name="_Toc161763927"/>
      <w:r w:rsidRPr="0047555D">
        <w:rPr>
          <w:rFonts w:ascii="Arial Narrow" w:hAnsi="Arial Narrow" w:cs="Times New Roman"/>
          <w:color w:val="000000"/>
          <w:sz w:val="20"/>
          <w:szCs w:val="20"/>
        </w:rPr>
        <w:t>WYMAGANIA DOTYCZĄCE TRANSPORTU</w:t>
      </w:r>
      <w:bookmarkEnd w:id="280"/>
      <w:bookmarkEnd w:id="281"/>
      <w:bookmarkEnd w:id="282"/>
      <w:bookmarkEnd w:id="283"/>
    </w:p>
    <w:p w14:paraId="18799A29" w14:textId="77777777" w:rsidR="00941341" w:rsidRPr="0047555D" w:rsidRDefault="00941341"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84" w:name="_Toc140631314"/>
      <w:bookmarkStart w:id="285" w:name="_Toc140631501"/>
      <w:bookmarkStart w:id="286" w:name="_Toc185209979"/>
      <w:bookmarkStart w:id="287" w:name="_Toc161763928"/>
      <w:r w:rsidRPr="0047555D">
        <w:rPr>
          <w:rFonts w:ascii="Arial Narrow" w:hAnsi="Arial Narrow" w:cs="Times New Roman"/>
          <w:i w:val="0"/>
          <w:iCs w:val="0"/>
          <w:color w:val="000000"/>
          <w:sz w:val="20"/>
          <w:szCs w:val="20"/>
        </w:rPr>
        <w:t>Ogólne wymagania dotyczące transportu</w:t>
      </w:r>
      <w:bookmarkEnd w:id="284"/>
      <w:bookmarkEnd w:id="285"/>
      <w:bookmarkEnd w:id="286"/>
      <w:bookmarkEnd w:id="287"/>
    </w:p>
    <w:p w14:paraId="0C1BCE92" w14:textId="77777777" w:rsidR="00941341" w:rsidRPr="0047555D" w:rsidRDefault="00941341" w:rsidP="00941341">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t>Wykonawca jest zobowiązany do stosowania jedynie takich środków transportu, które nie wpłyną niekorzystnie na jakość wykonywanych robót i właściwości przewożonych materiałów.</w:t>
      </w:r>
    </w:p>
    <w:p w14:paraId="21D068F2" w14:textId="77777777" w:rsidR="00941341" w:rsidRPr="0047555D" w:rsidRDefault="00941341" w:rsidP="00647E17">
      <w:pPr>
        <w:pStyle w:val="Nagwek2"/>
        <w:numPr>
          <w:ilvl w:val="1"/>
          <w:numId w:val="10"/>
        </w:numPr>
        <w:spacing w:before="120" w:after="120"/>
        <w:ind w:left="918"/>
        <w:rPr>
          <w:rFonts w:ascii="Arial Narrow" w:hAnsi="Arial Narrow" w:cs="Times New Roman"/>
          <w:i w:val="0"/>
          <w:iCs w:val="0"/>
          <w:color w:val="000000"/>
          <w:sz w:val="20"/>
          <w:szCs w:val="20"/>
        </w:rPr>
      </w:pPr>
      <w:bookmarkStart w:id="288" w:name="_Toc140631315"/>
      <w:bookmarkStart w:id="289" w:name="_Toc140631502"/>
      <w:bookmarkStart w:id="290" w:name="_Toc185209980"/>
      <w:bookmarkStart w:id="291" w:name="_Toc161763929"/>
      <w:r w:rsidRPr="0047555D">
        <w:rPr>
          <w:rFonts w:ascii="Arial Narrow" w:hAnsi="Arial Narrow" w:cs="Times New Roman"/>
          <w:i w:val="0"/>
          <w:iCs w:val="0"/>
          <w:color w:val="000000"/>
          <w:sz w:val="20"/>
          <w:szCs w:val="20"/>
        </w:rPr>
        <w:t>Wymagania dotyczące przewozu po drogach publicznych</w:t>
      </w:r>
      <w:bookmarkEnd w:id="288"/>
      <w:bookmarkEnd w:id="289"/>
      <w:bookmarkEnd w:id="290"/>
      <w:bookmarkEnd w:id="291"/>
    </w:p>
    <w:p w14:paraId="5356BE57" w14:textId="77777777" w:rsidR="00941341" w:rsidRPr="0047555D" w:rsidRDefault="00941341" w:rsidP="00941341">
      <w:pPr>
        <w:tabs>
          <w:tab w:val="left" w:pos="705"/>
          <w:tab w:val="right" w:leader="dot" w:pos="9075"/>
        </w:tabs>
        <w:autoSpaceDE w:val="0"/>
        <w:autoSpaceDN w:val="0"/>
        <w:adjustRightInd w:val="0"/>
        <w:spacing w:before="45" w:after="45"/>
        <w:jc w:val="both"/>
        <w:rPr>
          <w:rFonts w:ascii="Arial Narrow" w:hAnsi="Arial Narrow"/>
          <w:noProof/>
          <w:sz w:val="20"/>
          <w:szCs w:val="20"/>
          <w:lang w:val="x-none"/>
        </w:rPr>
      </w:pPr>
      <w:r w:rsidRPr="0047555D">
        <w:rPr>
          <w:rFonts w:ascii="Arial Narrow" w:hAnsi="Arial Narrow"/>
          <w:noProof/>
          <w:sz w:val="20"/>
          <w:szCs w:val="20"/>
          <w:lang w:val="x-none"/>
        </w:rPr>
        <w:tab/>
      </w:r>
      <w:r w:rsidRPr="0047555D">
        <w:rPr>
          <w:rFonts w:ascii="Arial Narrow" w:hAnsi="Arial Narrow"/>
          <w:noProof/>
          <w:sz w:val="20"/>
          <w:szCs w:val="20"/>
          <w:lang w:val="x-none"/>
        </w:rPr>
        <w:tab/>
        <w:t>Wykonawca będzie usuwać na bieżąco, na własny koszt, wszelkie zanieczyszczenia spowodowane jego pojazdami na drogach publicznych oraz dojazdach do terenu budowy.</w:t>
      </w:r>
    </w:p>
    <w:p w14:paraId="41D0F2D0"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292" w:name="_Toc140631367"/>
      <w:bookmarkStart w:id="293" w:name="_Toc140631554"/>
      <w:bookmarkStart w:id="294" w:name="_Toc185209981"/>
      <w:bookmarkStart w:id="295" w:name="_Toc161763930"/>
      <w:r w:rsidRPr="0047555D">
        <w:rPr>
          <w:rFonts w:ascii="Arial Narrow" w:hAnsi="Arial Narrow" w:cs="Times New Roman"/>
          <w:i w:val="0"/>
          <w:iCs w:val="0"/>
          <w:color w:val="000000"/>
          <w:sz w:val="20"/>
          <w:szCs w:val="20"/>
        </w:rPr>
        <w:t>Transport materiałów</w:t>
      </w:r>
      <w:bookmarkEnd w:id="292"/>
      <w:bookmarkEnd w:id="293"/>
      <w:bookmarkEnd w:id="294"/>
      <w:bookmarkEnd w:id="295"/>
      <w:r w:rsidRPr="0047555D">
        <w:rPr>
          <w:rFonts w:ascii="Arial Narrow" w:hAnsi="Arial Narrow" w:cs="Times New Roman"/>
          <w:i w:val="0"/>
          <w:iCs w:val="0"/>
          <w:color w:val="000000"/>
          <w:sz w:val="20"/>
          <w:szCs w:val="20"/>
        </w:rPr>
        <w:t xml:space="preserve"> </w:t>
      </w:r>
    </w:p>
    <w:p w14:paraId="07FFDBED" w14:textId="77777777" w:rsidR="002D11B9" w:rsidRPr="0047555D" w:rsidRDefault="002D11B9" w:rsidP="00462D68">
      <w:pPr>
        <w:ind w:firstLine="708"/>
        <w:jc w:val="both"/>
        <w:rPr>
          <w:rFonts w:ascii="Arial Narrow" w:hAnsi="Arial Narrow"/>
          <w:sz w:val="20"/>
          <w:szCs w:val="20"/>
        </w:rPr>
      </w:pPr>
      <w:r w:rsidRPr="0047555D">
        <w:rPr>
          <w:rFonts w:ascii="Arial Narrow" w:hAnsi="Arial Narrow"/>
          <w:sz w:val="20"/>
          <w:szCs w:val="20"/>
        </w:rPr>
        <w:t xml:space="preserve">Podczas transportu materiałów ze składu przyobiektowego na obiekt należy zachować </w:t>
      </w:r>
      <w:r w:rsidR="00D2288D" w:rsidRPr="0047555D">
        <w:rPr>
          <w:rFonts w:ascii="Arial Narrow" w:hAnsi="Arial Narrow"/>
          <w:sz w:val="20"/>
          <w:szCs w:val="20"/>
        </w:rPr>
        <w:t>ostrożność, aby</w:t>
      </w:r>
      <w:r w:rsidRPr="0047555D">
        <w:rPr>
          <w:rFonts w:ascii="Arial Narrow" w:hAnsi="Arial Narrow"/>
          <w:sz w:val="20"/>
          <w:szCs w:val="20"/>
        </w:rPr>
        <w:t xml:space="preserve"> nie uszkodzić materiałów do montażu. Minimalne temperatury dopuszczające wykonywanie transportu wynoszą dla bębnów: – </w:t>
      </w:r>
      <w:smartTag w:uri="urn:schemas-microsoft-com:office:smarttags" w:element="metricconverter">
        <w:smartTagPr>
          <w:attr w:name="ProductID" w:val="15ﾰC"/>
        </w:smartTagPr>
        <w:r w:rsidRPr="0047555D">
          <w:rPr>
            <w:rFonts w:ascii="Arial Narrow" w:hAnsi="Arial Narrow"/>
            <w:sz w:val="20"/>
            <w:szCs w:val="20"/>
          </w:rPr>
          <w:t>15°C</w:t>
        </w:r>
      </w:smartTag>
      <w:r w:rsidRPr="0047555D">
        <w:rPr>
          <w:rFonts w:ascii="Arial Narrow" w:hAnsi="Arial Narrow"/>
          <w:sz w:val="20"/>
          <w:szCs w:val="20"/>
        </w:rPr>
        <w:t xml:space="preserve"> i – </w:t>
      </w:r>
      <w:smartTag w:uri="urn:schemas-microsoft-com:office:smarttags" w:element="metricconverter">
        <w:smartTagPr>
          <w:attr w:name="ProductID" w:val="5ﾰC"/>
        </w:smartTagPr>
        <w:r w:rsidRPr="0047555D">
          <w:rPr>
            <w:rFonts w:ascii="Arial Narrow" w:hAnsi="Arial Narrow"/>
            <w:sz w:val="20"/>
            <w:szCs w:val="20"/>
          </w:rPr>
          <w:t>5°C</w:t>
        </w:r>
      </w:smartTag>
      <w:r w:rsidRPr="0047555D">
        <w:rPr>
          <w:rFonts w:ascii="Arial Narrow" w:hAnsi="Arial Narrow"/>
          <w:sz w:val="20"/>
          <w:szCs w:val="20"/>
        </w:rPr>
        <w:t xml:space="preserve"> dla krążków, ze względu na możliwość uszkodzenia izolacji.</w:t>
      </w:r>
    </w:p>
    <w:p w14:paraId="7DA4B5B6" w14:textId="77777777" w:rsidR="002D11B9" w:rsidRPr="0047555D" w:rsidRDefault="002D11B9" w:rsidP="00462D68">
      <w:pPr>
        <w:ind w:firstLine="708"/>
        <w:jc w:val="both"/>
        <w:rPr>
          <w:rFonts w:ascii="Arial Narrow" w:hAnsi="Arial Narrow"/>
          <w:sz w:val="20"/>
          <w:szCs w:val="20"/>
        </w:rPr>
      </w:pPr>
      <w:r w:rsidRPr="0047555D">
        <w:rPr>
          <w:rFonts w:ascii="Arial Narrow" w:hAnsi="Arial Narrow"/>
          <w:sz w:val="20"/>
          <w:szCs w:val="20"/>
        </w:rPr>
        <w:t xml:space="preserve">Należy stosować dodatkowe opakowania w przypadku możliwości uszkodzeń transportowych. </w:t>
      </w:r>
    </w:p>
    <w:p w14:paraId="32DC042C"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296" w:name="_Toc140631368"/>
      <w:bookmarkStart w:id="297" w:name="_Toc140631555"/>
      <w:bookmarkStart w:id="298" w:name="_Toc185209982"/>
      <w:bookmarkStart w:id="299" w:name="_Toc161763931"/>
      <w:r w:rsidRPr="0047555D">
        <w:rPr>
          <w:rFonts w:ascii="Arial Narrow" w:hAnsi="Arial Narrow" w:cs="Times New Roman"/>
          <w:color w:val="000000"/>
          <w:sz w:val="20"/>
          <w:szCs w:val="20"/>
        </w:rPr>
        <w:t>WYMAGANIA DOTYCZĄCE WYKONANIA ROBÓT</w:t>
      </w:r>
      <w:bookmarkEnd w:id="296"/>
      <w:bookmarkEnd w:id="297"/>
      <w:bookmarkEnd w:id="298"/>
      <w:bookmarkEnd w:id="299"/>
    </w:p>
    <w:p w14:paraId="3D98EBF8" w14:textId="77777777" w:rsidR="006D09D3" w:rsidRPr="0047555D" w:rsidRDefault="006D09D3"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00" w:name="_Toc185209983"/>
      <w:bookmarkStart w:id="301" w:name="_Toc161763932"/>
      <w:r w:rsidRPr="0047555D">
        <w:rPr>
          <w:rFonts w:ascii="Arial Narrow" w:hAnsi="Arial Narrow" w:cs="Times New Roman"/>
          <w:i w:val="0"/>
          <w:iCs w:val="0"/>
          <w:color w:val="000000"/>
          <w:sz w:val="20"/>
          <w:szCs w:val="20"/>
        </w:rPr>
        <w:t>Ogólne wymagania dotyczące wykonania robót</w:t>
      </w:r>
      <w:bookmarkEnd w:id="300"/>
      <w:bookmarkEnd w:id="301"/>
      <w:r w:rsidRPr="0047555D">
        <w:rPr>
          <w:rFonts w:ascii="Arial Narrow" w:hAnsi="Arial Narrow" w:cs="Times New Roman"/>
          <w:i w:val="0"/>
          <w:iCs w:val="0"/>
          <w:color w:val="000000"/>
          <w:sz w:val="20"/>
          <w:szCs w:val="20"/>
        </w:rPr>
        <w:t xml:space="preserve"> </w:t>
      </w:r>
    </w:p>
    <w:p w14:paraId="2EA156B9" w14:textId="77777777" w:rsidR="006D09D3" w:rsidRPr="0047555D" w:rsidRDefault="006D09D3" w:rsidP="00647E17">
      <w:pPr>
        <w:numPr>
          <w:ilvl w:val="0"/>
          <w:numId w:val="8"/>
        </w:numPr>
        <w:jc w:val="both"/>
        <w:rPr>
          <w:rFonts w:ascii="Arial Narrow" w:hAnsi="Arial Narrow"/>
          <w:sz w:val="20"/>
          <w:szCs w:val="20"/>
        </w:rPr>
      </w:pPr>
      <w:r w:rsidRPr="0047555D">
        <w:rPr>
          <w:rFonts w:ascii="Arial Narrow" w:hAnsi="Arial Narrow"/>
          <w:sz w:val="20"/>
          <w:szCs w:val="20"/>
        </w:rPr>
        <w:t>Przed rozpoczęciem robót wykonawca opracuje:</w:t>
      </w:r>
    </w:p>
    <w:p w14:paraId="7E88B193" w14:textId="77777777" w:rsidR="006D09D3" w:rsidRPr="0047555D" w:rsidRDefault="006D09D3" w:rsidP="006D09D3">
      <w:pPr>
        <w:pStyle w:val="Tekstpodstawowywcity"/>
        <w:numPr>
          <w:ilvl w:val="1"/>
          <w:numId w:val="1"/>
        </w:numPr>
        <w:rPr>
          <w:rFonts w:ascii="Arial Narrow" w:hAnsi="Arial Narrow"/>
          <w:sz w:val="20"/>
        </w:rPr>
      </w:pPr>
      <w:r w:rsidRPr="0047555D">
        <w:rPr>
          <w:rFonts w:ascii="Arial Narrow" w:hAnsi="Arial Narrow"/>
          <w:sz w:val="20"/>
        </w:rPr>
        <w:t>plan bezpieczeństwa i ochrony zdrowia (plan bioz),</w:t>
      </w:r>
    </w:p>
    <w:p w14:paraId="5D114159" w14:textId="77777777" w:rsidR="006D09D3" w:rsidRPr="0047555D" w:rsidRDefault="006D09D3" w:rsidP="006D09D3">
      <w:pPr>
        <w:pStyle w:val="Tekstpodstawowywcity"/>
        <w:numPr>
          <w:ilvl w:val="1"/>
          <w:numId w:val="1"/>
        </w:numPr>
        <w:rPr>
          <w:rFonts w:ascii="Arial Narrow" w:hAnsi="Arial Narrow"/>
          <w:sz w:val="20"/>
        </w:rPr>
      </w:pPr>
      <w:r w:rsidRPr="0047555D">
        <w:rPr>
          <w:rFonts w:ascii="Arial Narrow" w:hAnsi="Arial Narrow"/>
          <w:sz w:val="20"/>
        </w:rPr>
        <w:t>projekt organizacji budowy,</w:t>
      </w:r>
    </w:p>
    <w:p w14:paraId="7A04D15D" w14:textId="77777777" w:rsidR="006D09D3" w:rsidRPr="0047555D" w:rsidRDefault="006D09D3" w:rsidP="00647E17">
      <w:pPr>
        <w:numPr>
          <w:ilvl w:val="0"/>
          <w:numId w:val="8"/>
        </w:numPr>
        <w:jc w:val="both"/>
        <w:rPr>
          <w:rFonts w:ascii="Arial Narrow" w:hAnsi="Arial Narrow"/>
          <w:sz w:val="20"/>
          <w:szCs w:val="20"/>
          <w:lang w:val="x-none"/>
        </w:rPr>
      </w:pPr>
      <w:r w:rsidRPr="0047555D">
        <w:rPr>
          <w:rFonts w:ascii="Arial Narrow" w:hAnsi="Arial Narrow"/>
          <w:bCs/>
          <w:noProof/>
          <w:sz w:val="20"/>
          <w:szCs w:val="20"/>
          <w:lang w:val="x-none"/>
        </w:rPr>
        <w:t>Wykonawca jest odpowiedzialny za prowadzenie robót zgodnie z umową lub kontraktem oraz za jakość zastosowanych materiałów i wykonywanych robót, za ich zgodność z dokumentacją projektową, wymaganiami ST i SST, PZJ, projektem organizacji robót oraz poleceniami Inspektora nadzoru.</w:t>
      </w:r>
    </w:p>
    <w:p w14:paraId="25E0DB6A" w14:textId="77777777" w:rsidR="006D09D3" w:rsidRPr="0047555D" w:rsidRDefault="006D09D3" w:rsidP="00647E17">
      <w:pPr>
        <w:numPr>
          <w:ilvl w:val="0"/>
          <w:numId w:val="8"/>
        </w:numPr>
        <w:jc w:val="both"/>
        <w:rPr>
          <w:rFonts w:ascii="Arial Narrow" w:hAnsi="Arial Narrow"/>
          <w:sz w:val="20"/>
          <w:szCs w:val="20"/>
        </w:rPr>
      </w:pPr>
      <w:r w:rsidRPr="0047555D">
        <w:rPr>
          <w:rFonts w:ascii="Arial Narrow" w:hAnsi="Arial Narrow"/>
          <w:sz w:val="20"/>
          <w:szCs w:val="20"/>
        </w:rPr>
        <w:t>Wykonawca ponosi odpowiedzialność za pełną obsługę geodezyjną przy wykonywaniu wszystkich elementów robót określonych w dokumentacji projektowej lub przekazanych na piśmie przez Inspektora nadzoru.</w:t>
      </w:r>
    </w:p>
    <w:p w14:paraId="3E4E4A73" w14:textId="77777777" w:rsidR="006D09D3" w:rsidRPr="0047555D" w:rsidRDefault="006D09D3" w:rsidP="00647E17">
      <w:pPr>
        <w:numPr>
          <w:ilvl w:val="0"/>
          <w:numId w:val="8"/>
        </w:numPr>
        <w:jc w:val="both"/>
        <w:rPr>
          <w:rFonts w:ascii="Arial Narrow" w:hAnsi="Arial Narrow"/>
          <w:sz w:val="20"/>
          <w:szCs w:val="20"/>
        </w:rPr>
      </w:pPr>
      <w:r w:rsidRPr="0047555D">
        <w:rPr>
          <w:rFonts w:ascii="Arial Narrow" w:hAnsi="Arial Narrow"/>
          <w:sz w:val="20"/>
          <w:szCs w:val="20"/>
        </w:rPr>
        <w:t>Następstwa jakiegokolwiek błędu spowodowanego przez Wykonawcę w wytyczeniu i wykonywaniu robót zostaną, jeśli wymagać tego będzie Inspektor nadzoru, poprawione przez Wykonawcę na własny koszt.</w:t>
      </w:r>
    </w:p>
    <w:p w14:paraId="5C8AE88E" w14:textId="77777777" w:rsidR="006D09D3" w:rsidRPr="0047555D" w:rsidRDefault="006D09D3" w:rsidP="00647E17">
      <w:pPr>
        <w:numPr>
          <w:ilvl w:val="0"/>
          <w:numId w:val="8"/>
        </w:numPr>
        <w:jc w:val="both"/>
        <w:rPr>
          <w:rFonts w:ascii="Arial Narrow" w:hAnsi="Arial Narrow"/>
          <w:sz w:val="20"/>
          <w:szCs w:val="20"/>
        </w:rPr>
      </w:pPr>
      <w:r w:rsidRPr="0047555D">
        <w:rPr>
          <w:rFonts w:ascii="Arial Narrow" w:hAnsi="Arial Narrow"/>
          <w:sz w:val="20"/>
          <w:szCs w:val="20"/>
        </w:rPr>
        <w:t>Decyzje Inspektora nadzoru dotyczące akceptacji lub odrzucenia materiałów i elementów robót będą oparte na wymaganiach sformułowanych w dokumentach umowy, dokumentacji projektowej i w ST oraz SST, a także w normach i wytycznych.</w:t>
      </w:r>
    </w:p>
    <w:p w14:paraId="58087410" w14:textId="77777777" w:rsidR="006D09D3" w:rsidRPr="0047555D" w:rsidRDefault="006D09D3" w:rsidP="00647E17">
      <w:pPr>
        <w:numPr>
          <w:ilvl w:val="0"/>
          <w:numId w:val="8"/>
        </w:numPr>
        <w:jc w:val="both"/>
        <w:rPr>
          <w:rFonts w:ascii="Arial Narrow" w:hAnsi="Arial Narrow"/>
          <w:sz w:val="20"/>
          <w:szCs w:val="20"/>
        </w:rPr>
      </w:pPr>
      <w:r w:rsidRPr="0047555D">
        <w:rPr>
          <w:rFonts w:ascii="Arial Narrow" w:hAnsi="Arial Narrow"/>
          <w:sz w:val="20"/>
          <w:szCs w:val="20"/>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575979E7" w14:textId="77777777" w:rsidR="002D11B9" w:rsidRPr="0047555D" w:rsidRDefault="002D11B9" w:rsidP="00462D68">
      <w:pPr>
        <w:ind w:firstLine="585"/>
        <w:jc w:val="both"/>
        <w:rPr>
          <w:rFonts w:ascii="Arial Narrow" w:hAnsi="Arial Narrow"/>
          <w:sz w:val="20"/>
          <w:szCs w:val="20"/>
        </w:rPr>
      </w:pPr>
      <w:r w:rsidRPr="0047555D">
        <w:rPr>
          <w:rFonts w:ascii="Arial Narrow" w:hAnsi="Arial Narrow"/>
          <w:sz w:val="20"/>
          <w:szCs w:val="20"/>
        </w:rPr>
        <w:t>Wykonawca jest odpowiedzialny za prowadzenie robót zgod</w:t>
      </w:r>
      <w:r w:rsidR="00144D1D" w:rsidRPr="0047555D">
        <w:rPr>
          <w:rFonts w:ascii="Arial Narrow" w:hAnsi="Arial Narrow"/>
          <w:sz w:val="20"/>
          <w:szCs w:val="20"/>
        </w:rPr>
        <w:t>nie z dokumentacją techniczną i </w:t>
      </w:r>
      <w:r w:rsidRPr="0047555D">
        <w:rPr>
          <w:rFonts w:ascii="Arial Narrow" w:hAnsi="Arial Narrow"/>
          <w:sz w:val="20"/>
          <w:szCs w:val="20"/>
        </w:rPr>
        <w:t>umową oraz za jakość zastosowanych materiałów i jakość wykonanych robót.</w:t>
      </w:r>
    </w:p>
    <w:p w14:paraId="1EA688EF" w14:textId="77777777" w:rsidR="002D11B9" w:rsidRDefault="002D11B9" w:rsidP="00462D68">
      <w:pPr>
        <w:ind w:firstLine="585"/>
        <w:jc w:val="both"/>
        <w:rPr>
          <w:rFonts w:ascii="Arial Narrow" w:hAnsi="Arial Narrow"/>
          <w:sz w:val="20"/>
          <w:szCs w:val="20"/>
        </w:rPr>
      </w:pPr>
      <w:r w:rsidRPr="0047555D">
        <w:rPr>
          <w:rFonts w:ascii="Arial Narrow" w:hAnsi="Arial Narrow"/>
          <w:sz w:val="20"/>
          <w:szCs w:val="20"/>
        </w:rPr>
        <w:t>Roboty winny być wykonane zgodnie z projektem, wymaganiami SST oraz poleceniami inspektora nadzoru.</w:t>
      </w:r>
    </w:p>
    <w:p w14:paraId="75DFEF85" w14:textId="77777777" w:rsidR="00B908FB" w:rsidRPr="00B908FB" w:rsidRDefault="00B908FB" w:rsidP="00B908FB">
      <w:pPr>
        <w:pStyle w:val="Nagwek2"/>
        <w:numPr>
          <w:ilvl w:val="1"/>
          <w:numId w:val="10"/>
        </w:numPr>
        <w:tabs>
          <w:tab w:val="clear" w:pos="920"/>
          <w:tab w:val="num" w:pos="720"/>
        </w:tabs>
        <w:spacing w:before="120" w:after="120"/>
        <w:ind w:left="918"/>
        <w:jc w:val="both"/>
        <w:rPr>
          <w:rFonts w:ascii="Arial Narrow" w:hAnsi="Arial Narrow" w:cs="Times New Roman"/>
          <w:i w:val="0"/>
          <w:iCs w:val="0"/>
          <w:color w:val="000000"/>
          <w:sz w:val="20"/>
          <w:szCs w:val="20"/>
        </w:rPr>
      </w:pPr>
      <w:bookmarkStart w:id="302" w:name="_Toc185209984"/>
      <w:bookmarkStart w:id="303" w:name="_Toc268800183"/>
      <w:bookmarkStart w:id="304" w:name="_Toc290295044"/>
      <w:bookmarkStart w:id="305" w:name="_Toc291607062"/>
      <w:bookmarkStart w:id="306" w:name="_Toc412706970"/>
      <w:bookmarkStart w:id="307" w:name="_Toc429654665"/>
      <w:bookmarkStart w:id="308" w:name="_Toc437242385"/>
      <w:bookmarkStart w:id="309" w:name="_Toc445291240"/>
      <w:bookmarkStart w:id="310" w:name="_Toc456591476"/>
      <w:bookmarkStart w:id="311" w:name="_Toc503955172"/>
      <w:bookmarkStart w:id="312" w:name="_Toc161763933"/>
      <w:r w:rsidRPr="00B908FB">
        <w:rPr>
          <w:rFonts w:ascii="Arial Narrow" w:hAnsi="Arial Narrow" w:cs="Times New Roman"/>
          <w:i w:val="0"/>
          <w:iCs w:val="0"/>
          <w:color w:val="000000"/>
          <w:sz w:val="20"/>
          <w:szCs w:val="20"/>
        </w:rPr>
        <w:t>Roboty demontażowe</w:t>
      </w:r>
      <w:bookmarkEnd w:id="302"/>
      <w:bookmarkEnd w:id="303"/>
      <w:bookmarkEnd w:id="304"/>
      <w:bookmarkEnd w:id="305"/>
      <w:bookmarkEnd w:id="306"/>
      <w:bookmarkEnd w:id="307"/>
      <w:bookmarkEnd w:id="308"/>
      <w:bookmarkEnd w:id="309"/>
      <w:bookmarkEnd w:id="310"/>
      <w:bookmarkEnd w:id="311"/>
      <w:bookmarkEnd w:id="312"/>
    </w:p>
    <w:p w14:paraId="2AF4B216" w14:textId="614FECC5" w:rsidR="000C2508" w:rsidRPr="005141EA" w:rsidRDefault="00F75479" w:rsidP="00F75479">
      <w:pPr>
        <w:ind w:firstLine="585"/>
        <w:jc w:val="both"/>
        <w:rPr>
          <w:rFonts w:ascii="Arial Narrow" w:hAnsi="Arial Narrow"/>
          <w:sz w:val="20"/>
          <w:szCs w:val="20"/>
        </w:rPr>
      </w:pPr>
      <w:r w:rsidRPr="00F75479">
        <w:rPr>
          <w:rFonts w:ascii="Arial Narrow" w:hAnsi="Arial Narrow"/>
          <w:sz w:val="20"/>
          <w:szCs w:val="20"/>
        </w:rPr>
        <w:t>Wykonawca ma obowiązek wykonania demontażu istniejących instalacji elektrycznych w zakresie opracowania dokumentacji technicznej, a w szczególności istniejącego przeciwpożarowego wyłącznika prądu, opraw oświetleniowych, przewodów oraz osprzętu instalacyjnego. Prace demontażowe należy wykonywać w taki sposób, aby elementy demontowanych urządzeń nie zostały zniszczone. Prace demontażowe należy prowadzić z zachowaniem szczególnej ostrożności, po wyłączeniu zasilania elektrycznego. Potrzeby budowy należy pokrywać wyłącznie z urządzeń rozdzielczych placu budowy. Zabrania się używania dla tego celu fragmentów istniejących instalacji elektrycznych w budynku</w:t>
      </w:r>
      <w:r w:rsidR="005141EA">
        <w:rPr>
          <w:rFonts w:ascii="Arial Narrow" w:hAnsi="Arial Narrow"/>
          <w:sz w:val="20"/>
          <w:szCs w:val="20"/>
        </w:rPr>
        <w:t>.</w:t>
      </w:r>
    </w:p>
    <w:p w14:paraId="0860B7B5" w14:textId="77777777" w:rsidR="002D11B9" w:rsidRPr="0047555D" w:rsidRDefault="002D11B9" w:rsidP="00B908FB">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13" w:name="_Toc140631369"/>
      <w:bookmarkStart w:id="314" w:name="_Toc140631556"/>
      <w:bookmarkStart w:id="315" w:name="_Toc185209985"/>
      <w:bookmarkStart w:id="316" w:name="_Toc161763934"/>
      <w:r w:rsidRPr="0047555D">
        <w:rPr>
          <w:rFonts w:ascii="Arial Narrow" w:hAnsi="Arial Narrow" w:cs="Times New Roman"/>
          <w:i w:val="0"/>
          <w:iCs w:val="0"/>
          <w:color w:val="000000"/>
          <w:sz w:val="20"/>
          <w:szCs w:val="20"/>
        </w:rPr>
        <w:t>Montaż przewodów instalacji elektrycznych</w:t>
      </w:r>
      <w:bookmarkEnd w:id="313"/>
      <w:bookmarkEnd w:id="314"/>
      <w:bookmarkEnd w:id="315"/>
      <w:bookmarkEnd w:id="316"/>
      <w:r w:rsidR="00F50B63" w:rsidRPr="0047555D">
        <w:rPr>
          <w:rFonts w:ascii="Arial Narrow" w:hAnsi="Arial Narrow" w:cs="Times New Roman"/>
          <w:i w:val="0"/>
          <w:iCs w:val="0"/>
          <w:color w:val="000000"/>
          <w:sz w:val="20"/>
          <w:szCs w:val="20"/>
        </w:rPr>
        <w:t xml:space="preserve"> </w:t>
      </w:r>
    </w:p>
    <w:p w14:paraId="017459B3" w14:textId="77777777" w:rsidR="002D11B9" w:rsidRPr="0047555D" w:rsidRDefault="002D11B9" w:rsidP="000C79B3">
      <w:pPr>
        <w:ind w:firstLine="708"/>
        <w:jc w:val="both"/>
        <w:rPr>
          <w:rFonts w:ascii="Arial Narrow" w:hAnsi="Arial Narrow"/>
          <w:sz w:val="20"/>
          <w:szCs w:val="20"/>
        </w:rPr>
      </w:pPr>
      <w:r w:rsidRPr="0047555D">
        <w:rPr>
          <w:rFonts w:ascii="Arial Narrow" w:hAnsi="Arial Narrow"/>
          <w:sz w:val="20"/>
          <w:szCs w:val="20"/>
        </w:rPr>
        <w:t xml:space="preserve">Zakres robót obejmuje: </w:t>
      </w:r>
    </w:p>
    <w:p w14:paraId="67A1CB5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przemieszczenie w strefie montażowej,</w:t>
      </w:r>
    </w:p>
    <w:p w14:paraId="4501D17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złożenie na miejscu montażu wg projektu,</w:t>
      </w:r>
    </w:p>
    <w:p w14:paraId="71CDD53D"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wyznaczenie miejsca zainstalowania, trasowanie linii przebiegu instalacji i miejsc montażu osprzętu,</w:t>
      </w:r>
    </w:p>
    <w:p w14:paraId="007A6D8A"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14:paraId="73C8FBA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lastRenderedPageBreak/>
        <w:t>osadzenie kołków osadczych plastikowych oraz dybli, śrub kotwiących lub wsporników, konsoli, wie</w:t>
      </w:r>
      <w:r w:rsidR="00EF16B0" w:rsidRPr="0047555D">
        <w:rPr>
          <w:rFonts w:ascii="Arial Narrow" w:hAnsi="Arial Narrow"/>
          <w:sz w:val="20"/>
        </w:rPr>
        <w:t>szaków wraz z </w:t>
      </w:r>
      <w:r w:rsidRPr="0047555D">
        <w:rPr>
          <w:rFonts w:ascii="Arial Narrow" w:hAnsi="Arial Narrow"/>
          <w:sz w:val="20"/>
        </w:rPr>
        <w:t>zabetonowaniem,</w:t>
      </w:r>
    </w:p>
    <w:p w14:paraId="006B428A"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montaż na gotowym podłożu elementów osprzętu instalacyjnego do</w:t>
      </w:r>
      <w:r w:rsidR="006D09D3" w:rsidRPr="0047555D">
        <w:rPr>
          <w:rFonts w:ascii="Arial Narrow" w:hAnsi="Arial Narrow"/>
          <w:sz w:val="20"/>
        </w:rPr>
        <w:t xml:space="preserve"> montażu kabli i przewodów,</w:t>
      </w:r>
    </w:p>
    <w:p w14:paraId="2DE4535E"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łuki z rur sztywnych należy wykonywać przy użyciu gotowych kolanek lub przez wyginanie rur w trakcie ich układania. Przy kształtowaniu łuku spłaszczenie rury nie może być większe niż 15% wewnętrznej średnicy rury. Najmniejsze dopuszcz</w:t>
      </w:r>
      <w:r w:rsidR="00462D68" w:rsidRPr="0047555D">
        <w:rPr>
          <w:rFonts w:ascii="Arial Narrow" w:hAnsi="Arial Narrow"/>
          <w:sz w:val="20"/>
        </w:rPr>
        <w:t>alne promienie łuku podane są w </w:t>
      </w:r>
      <w:r w:rsidRPr="0047555D">
        <w:rPr>
          <w:rFonts w:ascii="Arial Narrow" w:hAnsi="Arial Narrow"/>
          <w:sz w:val="20"/>
        </w:rPr>
        <w:t>tablicy poniżej.</w:t>
      </w:r>
    </w:p>
    <w:p w14:paraId="2B5F0F93" w14:textId="4D01BBC4" w:rsidR="00CB4B54" w:rsidRPr="0047555D" w:rsidRDefault="00CB4B54" w:rsidP="00CB4B54">
      <w:pPr>
        <w:pStyle w:val="Legenda"/>
        <w:spacing w:before="120" w:after="120"/>
        <w:jc w:val="left"/>
        <w:rPr>
          <w:rFonts w:ascii="Arial Narrow" w:hAnsi="Arial Narrow"/>
          <w:color w:val="auto"/>
          <w:sz w:val="20"/>
        </w:rPr>
      </w:pPr>
      <w:r w:rsidRPr="0047555D">
        <w:rPr>
          <w:rFonts w:ascii="Arial Narrow" w:hAnsi="Arial Narrow"/>
          <w:color w:val="auto"/>
          <w:sz w:val="20"/>
        </w:rPr>
        <w:t xml:space="preserve">Tabela </w:t>
      </w:r>
      <w:r w:rsidRPr="0047555D">
        <w:rPr>
          <w:rFonts w:ascii="Arial Narrow" w:hAnsi="Arial Narrow"/>
          <w:color w:val="auto"/>
          <w:sz w:val="20"/>
        </w:rPr>
        <w:fldChar w:fldCharType="begin"/>
      </w:r>
      <w:r w:rsidRPr="0047555D">
        <w:rPr>
          <w:rFonts w:ascii="Arial Narrow" w:hAnsi="Arial Narrow"/>
          <w:color w:val="auto"/>
          <w:sz w:val="20"/>
        </w:rPr>
        <w:instrText xml:space="preserve"> STYLEREF 1 \s </w:instrText>
      </w:r>
      <w:r w:rsidRPr="0047555D">
        <w:rPr>
          <w:rFonts w:ascii="Arial Narrow" w:hAnsi="Arial Narrow"/>
          <w:color w:val="auto"/>
          <w:sz w:val="20"/>
        </w:rPr>
        <w:fldChar w:fldCharType="separate"/>
      </w:r>
      <w:r w:rsidR="00AA3208">
        <w:rPr>
          <w:rFonts w:ascii="Arial Narrow" w:hAnsi="Arial Narrow"/>
          <w:noProof/>
          <w:color w:val="auto"/>
          <w:sz w:val="20"/>
        </w:rPr>
        <w:t>11</w:t>
      </w:r>
      <w:r w:rsidRPr="0047555D">
        <w:rPr>
          <w:rFonts w:ascii="Arial Narrow" w:hAnsi="Arial Narrow"/>
          <w:color w:val="auto"/>
          <w:sz w:val="20"/>
        </w:rPr>
        <w:fldChar w:fldCharType="end"/>
      </w:r>
      <w:r w:rsidRPr="0047555D">
        <w:rPr>
          <w:rFonts w:ascii="Arial Narrow" w:hAnsi="Arial Narrow"/>
          <w:color w:val="auto"/>
          <w:sz w:val="20"/>
        </w:rPr>
        <w:noBreakHyphen/>
      </w:r>
      <w:r w:rsidRPr="0047555D">
        <w:rPr>
          <w:rFonts w:ascii="Arial Narrow" w:hAnsi="Arial Narrow"/>
          <w:color w:val="auto"/>
          <w:sz w:val="20"/>
        </w:rPr>
        <w:fldChar w:fldCharType="begin"/>
      </w:r>
      <w:r w:rsidRPr="0047555D">
        <w:rPr>
          <w:rFonts w:ascii="Arial Narrow" w:hAnsi="Arial Narrow"/>
          <w:color w:val="auto"/>
          <w:sz w:val="20"/>
        </w:rPr>
        <w:instrText xml:space="preserve"> SEQ Tabela \* ARABIC \s 1 </w:instrText>
      </w:r>
      <w:r w:rsidRPr="0047555D">
        <w:rPr>
          <w:rFonts w:ascii="Arial Narrow" w:hAnsi="Arial Narrow"/>
          <w:color w:val="auto"/>
          <w:sz w:val="20"/>
        </w:rPr>
        <w:fldChar w:fldCharType="separate"/>
      </w:r>
      <w:r w:rsidR="00AA3208">
        <w:rPr>
          <w:rFonts w:ascii="Arial Narrow" w:hAnsi="Arial Narrow"/>
          <w:noProof/>
          <w:color w:val="auto"/>
          <w:sz w:val="20"/>
        </w:rPr>
        <w:t>1</w:t>
      </w:r>
      <w:r w:rsidRPr="0047555D">
        <w:rPr>
          <w:rFonts w:ascii="Arial Narrow" w:hAnsi="Arial Narrow"/>
          <w:color w:val="auto"/>
          <w:sz w:val="20"/>
        </w:rPr>
        <w:fldChar w:fldCharType="end"/>
      </w:r>
      <w:r w:rsidRPr="0047555D">
        <w:rPr>
          <w:rFonts w:ascii="Arial Narrow" w:hAnsi="Arial Narrow"/>
          <w:color w:val="auto"/>
          <w:sz w:val="20"/>
        </w:rPr>
        <w:tab/>
        <w:t>Najmniejsze dopuszczalne promienie łuku</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9"/>
        <w:gridCol w:w="803"/>
        <w:gridCol w:w="803"/>
        <w:gridCol w:w="804"/>
        <w:gridCol w:w="803"/>
        <w:gridCol w:w="803"/>
        <w:gridCol w:w="804"/>
      </w:tblGrid>
      <w:tr w:rsidR="00CB4B54" w:rsidRPr="0047555D" w14:paraId="0B5F24B5" w14:textId="77777777" w:rsidTr="007D69CF">
        <w:trPr>
          <w:trHeight w:val="387"/>
        </w:trPr>
        <w:tc>
          <w:tcPr>
            <w:tcW w:w="3539" w:type="dxa"/>
            <w:vAlign w:val="center"/>
          </w:tcPr>
          <w:p w14:paraId="78E531E2" w14:textId="77777777" w:rsidR="00CB4B54" w:rsidRPr="0047555D" w:rsidRDefault="00CB4B54" w:rsidP="00CB4B54">
            <w:pPr>
              <w:rPr>
                <w:rFonts w:ascii="Arial Narrow" w:hAnsi="Arial Narrow"/>
                <w:sz w:val="18"/>
                <w:szCs w:val="18"/>
              </w:rPr>
            </w:pPr>
            <w:r w:rsidRPr="0047555D">
              <w:rPr>
                <w:rFonts w:ascii="Arial Narrow" w:hAnsi="Arial Narrow"/>
                <w:sz w:val="18"/>
                <w:szCs w:val="18"/>
              </w:rPr>
              <w:t>Średnica znamionowa rury (mm)</w:t>
            </w:r>
          </w:p>
        </w:tc>
        <w:tc>
          <w:tcPr>
            <w:tcW w:w="803" w:type="dxa"/>
            <w:vAlign w:val="center"/>
          </w:tcPr>
          <w:p w14:paraId="0BB7AB7F"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18</w:t>
            </w:r>
          </w:p>
        </w:tc>
        <w:tc>
          <w:tcPr>
            <w:tcW w:w="803" w:type="dxa"/>
            <w:vAlign w:val="center"/>
          </w:tcPr>
          <w:p w14:paraId="203AD0B9"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21</w:t>
            </w:r>
          </w:p>
        </w:tc>
        <w:tc>
          <w:tcPr>
            <w:tcW w:w="804" w:type="dxa"/>
            <w:vAlign w:val="center"/>
          </w:tcPr>
          <w:p w14:paraId="0B661BC8"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22</w:t>
            </w:r>
          </w:p>
        </w:tc>
        <w:tc>
          <w:tcPr>
            <w:tcW w:w="803" w:type="dxa"/>
            <w:vAlign w:val="center"/>
          </w:tcPr>
          <w:p w14:paraId="67448193"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28</w:t>
            </w:r>
          </w:p>
        </w:tc>
        <w:tc>
          <w:tcPr>
            <w:tcW w:w="803" w:type="dxa"/>
            <w:vAlign w:val="center"/>
          </w:tcPr>
          <w:p w14:paraId="4A2BCDE7"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37</w:t>
            </w:r>
          </w:p>
        </w:tc>
        <w:tc>
          <w:tcPr>
            <w:tcW w:w="804" w:type="dxa"/>
            <w:vAlign w:val="center"/>
          </w:tcPr>
          <w:p w14:paraId="0D86E72B"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47</w:t>
            </w:r>
          </w:p>
        </w:tc>
      </w:tr>
      <w:tr w:rsidR="00CB4B54" w:rsidRPr="0047555D" w14:paraId="15E4D68D" w14:textId="77777777" w:rsidTr="007D69CF">
        <w:trPr>
          <w:trHeight w:val="387"/>
        </w:trPr>
        <w:tc>
          <w:tcPr>
            <w:tcW w:w="3539" w:type="dxa"/>
            <w:vAlign w:val="center"/>
          </w:tcPr>
          <w:p w14:paraId="5C0FDD30" w14:textId="77777777" w:rsidR="00CB4B54" w:rsidRPr="0047555D" w:rsidRDefault="00CB4B54" w:rsidP="00CB4B54">
            <w:pPr>
              <w:rPr>
                <w:rFonts w:ascii="Arial Narrow" w:hAnsi="Arial Narrow"/>
                <w:sz w:val="18"/>
                <w:szCs w:val="18"/>
              </w:rPr>
            </w:pPr>
            <w:r w:rsidRPr="0047555D">
              <w:rPr>
                <w:rFonts w:ascii="Arial Narrow" w:hAnsi="Arial Narrow"/>
                <w:sz w:val="18"/>
                <w:szCs w:val="18"/>
              </w:rPr>
              <w:t>Promień łuku (mm)</w:t>
            </w:r>
          </w:p>
        </w:tc>
        <w:tc>
          <w:tcPr>
            <w:tcW w:w="803" w:type="dxa"/>
            <w:vAlign w:val="center"/>
          </w:tcPr>
          <w:p w14:paraId="67A5656F"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190</w:t>
            </w:r>
          </w:p>
        </w:tc>
        <w:tc>
          <w:tcPr>
            <w:tcW w:w="803" w:type="dxa"/>
            <w:vAlign w:val="center"/>
          </w:tcPr>
          <w:p w14:paraId="4F313BD9"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190</w:t>
            </w:r>
          </w:p>
        </w:tc>
        <w:tc>
          <w:tcPr>
            <w:tcW w:w="804" w:type="dxa"/>
            <w:vAlign w:val="center"/>
          </w:tcPr>
          <w:p w14:paraId="2ED1DC95"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250</w:t>
            </w:r>
          </w:p>
        </w:tc>
        <w:tc>
          <w:tcPr>
            <w:tcW w:w="803" w:type="dxa"/>
            <w:vAlign w:val="center"/>
          </w:tcPr>
          <w:p w14:paraId="4408176C"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250</w:t>
            </w:r>
          </w:p>
        </w:tc>
        <w:tc>
          <w:tcPr>
            <w:tcW w:w="803" w:type="dxa"/>
            <w:vAlign w:val="center"/>
          </w:tcPr>
          <w:p w14:paraId="0577552B"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350</w:t>
            </w:r>
          </w:p>
        </w:tc>
        <w:tc>
          <w:tcPr>
            <w:tcW w:w="804" w:type="dxa"/>
            <w:vAlign w:val="center"/>
          </w:tcPr>
          <w:p w14:paraId="4E0AF84F" w14:textId="77777777" w:rsidR="00CB4B54" w:rsidRPr="0047555D" w:rsidRDefault="00CB4B54" w:rsidP="00CB4B54">
            <w:pPr>
              <w:jc w:val="center"/>
              <w:rPr>
                <w:rFonts w:ascii="Arial Narrow" w:hAnsi="Arial Narrow"/>
                <w:sz w:val="18"/>
                <w:szCs w:val="18"/>
              </w:rPr>
            </w:pPr>
            <w:r w:rsidRPr="0047555D">
              <w:rPr>
                <w:rFonts w:ascii="Arial Narrow" w:hAnsi="Arial Narrow"/>
                <w:sz w:val="18"/>
                <w:szCs w:val="18"/>
              </w:rPr>
              <w:t>450</w:t>
            </w:r>
          </w:p>
        </w:tc>
      </w:tr>
    </w:tbl>
    <w:p w14:paraId="0707AFA0"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łączenie rur należy wykonać za pomocą przewidzianych do tego celu złączek (lub przez kielichowanie),</w:t>
      </w:r>
    </w:p>
    <w:p w14:paraId="4CE93CC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puszki powinny być osadzone na takiej głębokości, aby ich górna (zewnętrzna) krawędź po otynkowaniu ściany była zrównana (zlicowana) z tynkiem,</w:t>
      </w:r>
    </w:p>
    <w:p w14:paraId="2ACD8C3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przed zainstalowaniem należy w puszce wyciąć wymaganą liczbę otworów dostosowanych do średnicy wprowadzanych rur,</w:t>
      </w:r>
    </w:p>
    <w:p w14:paraId="2A88DF5E"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koniec rury powinien wchodzić do środka puszki na głębokość do </w:t>
      </w:r>
      <w:smartTag w:uri="urn:schemas-microsoft-com:office:smarttags" w:element="metricconverter">
        <w:smartTagPr>
          <w:attr w:name="ProductID" w:val="5 mm"/>
        </w:smartTagPr>
        <w:r w:rsidRPr="0047555D">
          <w:rPr>
            <w:rFonts w:ascii="Arial Narrow" w:hAnsi="Arial Narrow"/>
            <w:sz w:val="20"/>
          </w:rPr>
          <w:t>5 mm</w:t>
        </w:r>
      </w:smartTag>
      <w:r w:rsidRPr="0047555D">
        <w:rPr>
          <w:rFonts w:ascii="Arial Narrow" w:hAnsi="Arial Narrow"/>
          <w:sz w:val="20"/>
        </w:rPr>
        <w:t>,</w:t>
      </w:r>
    </w:p>
    <w:p w14:paraId="5FEDD44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wciąganie do rur instalacyjnych i kanałów zakrytych drutu stalowego o średnicy 1,0 do </w:t>
      </w:r>
      <w:smartTag w:uri="urn:schemas-microsoft-com:office:smarttags" w:element="metricconverter">
        <w:smartTagPr>
          <w:attr w:name="ProductID" w:val="1,2 mm"/>
        </w:smartTagPr>
        <w:r w:rsidRPr="0047555D">
          <w:rPr>
            <w:rFonts w:ascii="Arial Narrow" w:hAnsi="Arial Narrow"/>
            <w:sz w:val="20"/>
          </w:rPr>
          <w:t>1,2 mm</w:t>
        </w:r>
      </w:smartTag>
      <w:r w:rsidRPr="0047555D">
        <w:rPr>
          <w:rFonts w:ascii="Arial Narrow" w:hAnsi="Arial Narrow"/>
          <w:sz w:val="20"/>
        </w:rPr>
        <w:t xml:space="preserve"> dla ułatwienia wciągania kabli i przewodów wg dokumentacji projektowej i specyfikacji technicznej (szczegółowej) SST, układanie (montaż) kabli i przewodów zgodne z ich wyszczególnieniem i charakterystyką podaną w dokumentacji projektowej i specyfikacji technicznej (szczegółowej) SST. W przypadku łatwości wciągania kabli i przewodów, wciąganie drutu prowadzącego, stalowego nie jest konieczne. Przewody muszą być ułożone swobodnie i nie</w:t>
      </w:r>
      <w:r w:rsidR="00EF16B0" w:rsidRPr="0047555D">
        <w:rPr>
          <w:rFonts w:ascii="Arial Narrow" w:hAnsi="Arial Narrow"/>
          <w:sz w:val="20"/>
        </w:rPr>
        <w:t xml:space="preserve"> mogą być narażone na naciągi i </w:t>
      </w:r>
      <w:r w:rsidRPr="0047555D">
        <w:rPr>
          <w:rFonts w:ascii="Arial Narrow" w:hAnsi="Arial Narrow"/>
          <w:sz w:val="20"/>
        </w:rPr>
        <w:t>dodatkowe naprężenia,</w:t>
      </w:r>
    </w:p>
    <w:p w14:paraId="41F51A9B"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oznakowanie zgodne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14:paraId="730A875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roboty o charakterze ogólnobudowlanym po montażu kabli i przewodów jak: zaprawianie bruzd, naprawa ścian i stropów po przekuciach i osadzeniu przepustów, montaż przykryć kanałów instalacyjnych,</w:t>
      </w:r>
    </w:p>
    <w:p w14:paraId="75F72F68"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przeprowadzenie prób i badań zgodnie z PN-IEC 60364-6-61:2000 oraz PN-E-04700:1998/Az1:2000. </w:t>
      </w:r>
    </w:p>
    <w:p w14:paraId="26E28D1D"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17" w:name="_Toc140631370"/>
      <w:bookmarkStart w:id="318" w:name="_Toc140631557"/>
      <w:bookmarkStart w:id="319" w:name="_Toc185209986"/>
      <w:bookmarkStart w:id="320" w:name="_Toc161763935"/>
      <w:r w:rsidRPr="0047555D">
        <w:rPr>
          <w:rFonts w:ascii="Arial Narrow" w:hAnsi="Arial Narrow" w:cs="Times New Roman"/>
          <w:i w:val="0"/>
          <w:iCs w:val="0"/>
          <w:color w:val="000000"/>
          <w:sz w:val="20"/>
          <w:szCs w:val="20"/>
        </w:rPr>
        <w:t>Montaż opraw oświetleniowych i sprzętu instalacyjnego, urządzeń i odbiorników energii elektrycznej</w:t>
      </w:r>
      <w:bookmarkEnd w:id="317"/>
      <w:bookmarkEnd w:id="318"/>
      <w:bookmarkEnd w:id="319"/>
      <w:bookmarkEnd w:id="320"/>
    </w:p>
    <w:p w14:paraId="5C4C4D67" w14:textId="77777777" w:rsidR="002D11B9" w:rsidRPr="0047555D" w:rsidRDefault="002D11B9" w:rsidP="00462D68">
      <w:pPr>
        <w:ind w:firstLine="708"/>
        <w:jc w:val="both"/>
        <w:rPr>
          <w:rFonts w:ascii="Arial Narrow" w:hAnsi="Arial Narrow"/>
          <w:sz w:val="20"/>
          <w:szCs w:val="20"/>
        </w:rPr>
      </w:pPr>
      <w:r w:rsidRPr="0047555D">
        <w:rPr>
          <w:rFonts w:ascii="Arial Narrow" w:hAnsi="Arial Narrow"/>
          <w:sz w:val="20"/>
          <w:szCs w:val="20"/>
        </w:rPr>
        <w:t>Te elementy instalacji montować w końcowej fazie robót, aby uniknąć niepotrzebnych zniszczeń i zabrudzeń. Oprawy do stropu montować wkrętami zabezpieczonymi antykorozyjnie na kołkach rozporowych plastikowych. Ta sama uwaga dotyczy spr</w:t>
      </w:r>
      <w:r w:rsidR="00462D68" w:rsidRPr="0047555D">
        <w:rPr>
          <w:rFonts w:ascii="Arial Narrow" w:hAnsi="Arial Narrow"/>
          <w:sz w:val="20"/>
          <w:szCs w:val="20"/>
        </w:rPr>
        <w:t>zętu instalacyjnego, urządzeń i </w:t>
      </w:r>
      <w:r w:rsidRPr="0047555D">
        <w:rPr>
          <w:rFonts w:ascii="Arial Narrow" w:hAnsi="Arial Narrow"/>
          <w:sz w:val="20"/>
          <w:szCs w:val="20"/>
        </w:rPr>
        <w:t>odbiorników energii elektrycznej montowanego na ścianach.</w:t>
      </w:r>
    </w:p>
    <w:p w14:paraId="76424746" w14:textId="77777777" w:rsidR="002D11B9" w:rsidRPr="0047555D" w:rsidRDefault="002D11B9" w:rsidP="00D47173">
      <w:pPr>
        <w:ind w:firstLine="708"/>
        <w:jc w:val="both"/>
        <w:rPr>
          <w:rFonts w:ascii="Arial Narrow" w:hAnsi="Arial Narrow"/>
          <w:sz w:val="20"/>
          <w:szCs w:val="20"/>
        </w:rPr>
      </w:pPr>
      <w:r w:rsidRPr="0047555D">
        <w:rPr>
          <w:rFonts w:ascii="Arial Narrow" w:hAnsi="Arial Narrow"/>
          <w:sz w:val="20"/>
          <w:szCs w:val="20"/>
        </w:rPr>
        <w:t>Przed zamocowaniem opraw należy sprawdzić ich działanie oraz prawidłowość połączeń.</w:t>
      </w:r>
      <w:r w:rsidR="000C79B3" w:rsidRPr="0047555D">
        <w:rPr>
          <w:rFonts w:ascii="Arial Narrow" w:hAnsi="Arial Narrow"/>
          <w:sz w:val="20"/>
          <w:szCs w:val="20"/>
        </w:rPr>
        <w:t xml:space="preserve"> Ź</w:t>
      </w:r>
      <w:r w:rsidRPr="0047555D">
        <w:rPr>
          <w:rFonts w:ascii="Arial Narrow" w:hAnsi="Arial Narrow"/>
          <w:sz w:val="20"/>
          <w:szCs w:val="20"/>
        </w:rPr>
        <w:t>ródła światła i zapłonniki do opraw należy zamontować po całkowitym zainstalowaniu opraw.</w:t>
      </w:r>
      <w:r w:rsidR="00D47173">
        <w:rPr>
          <w:rFonts w:ascii="Arial Narrow" w:hAnsi="Arial Narrow"/>
          <w:sz w:val="20"/>
          <w:szCs w:val="20"/>
        </w:rPr>
        <w:t xml:space="preserve"> </w:t>
      </w:r>
      <w:r w:rsidRPr="0047555D">
        <w:rPr>
          <w:rFonts w:ascii="Arial Narrow" w:hAnsi="Arial Narrow"/>
          <w:sz w:val="20"/>
          <w:szCs w:val="20"/>
        </w:rPr>
        <w:t>Należy zapewnić równomierne obciążenie faz linii zasilających przez odpowiednie przyłączanie odbiorów 1-fazowych.</w:t>
      </w:r>
      <w:r w:rsidR="00D47173">
        <w:rPr>
          <w:rFonts w:ascii="Arial Narrow" w:hAnsi="Arial Narrow"/>
          <w:sz w:val="20"/>
          <w:szCs w:val="20"/>
        </w:rPr>
        <w:t xml:space="preserve"> </w:t>
      </w:r>
      <w:r w:rsidRPr="0047555D">
        <w:rPr>
          <w:rFonts w:ascii="Arial Narrow" w:hAnsi="Arial Narrow"/>
          <w:sz w:val="20"/>
          <w:szCs w:val="20"/>
        </w:rPr>
        <w:t>Mocowanie puszek w ścianach i gniazd wtykowych w puszkach powinno zapewniać niezbędną wytrzymałość na wyciąganie wtyczki i gniazda.</w:t>
      </w:r>
    </w:p>
    <w:p w14:paraId="67B546FB" w14:textId="77777777" w:rsidR="002D11B9" w:rsidRPr="0047555D" w:rsidRDefault="002D11B9" w:rsidP="00D47173">
      <w:pPr>
        <w:ind w:firstLine="708"/>
        <w:jc w:val="both"/>
        <w:rPr>
          <w:rFonts w:ascii="Arial Narrow" w:hAnsi="Arial Narrow"/>
          <w:sz w:val="20"/>
          <w:szCs w:val="20"/>
        </w:rPr>
      </w:pPr>
      <w:r w:rsidRPr="0047555D">
        <w:rPr>
          <w:rFonts w:ascii="Arial Narrow" w:hAnsi="Arial Narrow"/>
          <w:sz w:val="20"/>
          <w:szCs w:val="20"/>
        </w:rPr>
        <w:t>Gniazda wtykowe i wyłączniki</w:t>
      </w:r>
      <w:r w:rsidR="00144D1D" w:rsidRPr="0047555D">
        <w:rPr>
          <w:rFonts w:ascii="Arial Narrow" w:hAnsi="Arial Narrow"/>
          <w:sz w:val="20"/>
          <w:szCs w:val="20"/>
        </w:rPr>
        <w:t xml:space="preserve"> należy instalować w sposób niekolidujący</w:t>
      </w:r>
      <w:r w:rsidRPr="0047555D">
        <w:rPr>
          <w:rFonts w:ascii="Arial Narrow" w:hAnsi="Arial Narrow"/>
          <w:sz w:val="20"/>
          <w:szCs w:val="20"/>
        </w:rPr>
        <w:t xml:space="preserve"> z wyposażeniem pomieszczenia.</w:t>
      </w:r>
      <w:r w:rsidR="000C79B3" w:rsidRPr="0047555D">
        <w:rPr>
          <w:rFonts w:ascii="Arial Narrow" w:hAnsi="Arial Narrow"/>
          <w:sz w:val="20"/>
          <w:szCs w:val="20"/>
        </w:rPr>
        <w:t xml:space="preserve"> </w:t>
      </w:r>
      <w:r w:rsidR="003A6D0E" w:rsidRPr="0047555D">
        <w:rPr>
          <w:rFonts w:ascii="Arial Narrow" w:hAnsi="Arial Narrow"/>
          <w:sz w:val="20"/>
          <w:szCs w:val="20"/>
        </w:rPr>
        <w:t>W </w:t>
      </w:r>
      <w:r w:rsidRPr="0047555D">
        <w:rPr>
          <w:rFonts w:ascii="Arial Narrow" w:hAnsi="Arial Narrow"/>
          <w:sz w:val="20"/>
          <w:szCs w:val="20"/>
        </w:rPr>
        <w:t>sanitariatach należy przestrzegać zasady poprawnego rozmieszczania sprzętu z uwzględnieniem przestrzeni ochronnych.</w:t>
      </w:r>
      <w:r w:rsidR="00D47173">
        <w:rPr>
          <w:rFonts w:ascii="Arial Narrow" w:hAnsi="Arial Narrow"/>
          <w:sz w:val="20"/>
          <w:szCs w:val="20"/>
        </w:rPr>
        <w:t xml:space="preserve"> </w:t>
      </w:r>
      <w:r w:rsidRPr="0047555D">
        <w:rPr>
          <w:rFonts w:ascii="Arial Narrow" w:hAnsi="Arial Narrow"/>
          <w:sz w:val="20"/>
          <w:szCs w:val="20"/>
        </w:rPr>
        <w:t>ołożenie wyłączników klawiszowych należy przyjmować takie, aby w całym pomieszczeniu było jednakowe.</w:t>
      </w:r>
      <w:r w:rsidR="000C79B3" w:rsidRPr="0047555D">
        <w:rPr>
          <w:rFonts w:ascii="Arial Narrow" w:hAnsi="Arial Narrow"/>
          <w:sz w:val="20"/>
          <w:szCs w:val="20"/>
        </w:rPr>
        <w:t xml:space="preserve"> </w:t>
      </w:r>
      <w:r w:rsidRPr="0047555D">
        <w:rPr>
          <w:rFonts w:ascii="Arial Narrow" w:hAnsi="Arial Narrow"/>
          <w:sz w:val="20"/>
          <w:szCs w:val="20"/>
        </w:rPr>
        <w:t>Gniazda wtykowe ze stykiem ochronnym należy instalować w takim położeniu, aby styk ten występował u góry.</w:t>
      </w:r>
      <w:r w:rsidR="00D47173">
        <w:rPr>
          <w:rFonts w:ascii="Arial Narrow" w:hAnsi="Arial Narrow"/>
          <w:sz w:val="20"/>
          <w:szCs w:val="20"/>
        </w:rPr>
        <w:t xml:space="preserve"> </w:t>
      </w:r>
      <w:r w:rsidRPr="0047555D">
        <w:rPr>
          <w:rFonts w:ascii="Arial Narrow" w:hAnsi="Arial Narrow"/>
          <w:sz w:val="20"/>
          <w:szCs w:val="20"/>
        </w:rPr>
        <w:t>Przewody do gniazd wtykowych 2-biegunowych należy podłączać w taki sposób, aby przewód fazowy dochodził do lewego bieguna, a przewód neutralny do prawego bieguna.</w:t>
      </w:r>
      <w:r w:rsidR="00D47173">
        <w:rPr>
          <w:rFonts w:ascii="Arial Narrow" w:hAnsi="Arial Narrow"/>
          <w:sz w:val="20"/>
          <w:szCs w:val="20"/>
        </w:rPr>
        <w:t xml:space="preserve"> </w:t>
      </w:r>
      <w:r w:rsidRPr="0047555D">
        <w:rPr>
          <w:rFonts w:ascii="Arial Narrow" w:hAnsi="Arial Narrow"/>
          <w:sz w:val="20"/>
          <w:szCs w:val="20"/>
        </w:rPr>
        <w:t>Przewód ochronny będący żyłą przewodu wielożyłowego powinien mieć izolację będącą kombinacją barwy zielonej i żółtej.</w:t>
      </w:r>
      <w:r w:rsidR="00D47173">
        <w:rPr>
          <w:rFonts w:ascii="Arial Narrow" w:hAnsi="Arial Narrow"/>
          <w:sz w:val="20"/>
          <w:szCs w:val="20"/>
        </w:rPr>
        <w:t xml:space="preserve"> </w:t>
      </w:r>
      <w:r w:rsidR="000C79B3" w:rsidRPr="0047555D">
        <w:rPr>
          <w:rFonts w:ascii="Arial Narrow" w:hAnsi="Arial Narrow"/>
          <w:sz w:val="20"/>
          <w:szCs w:val="20"/>
        </w:rPr>
        <w:t xml:space="preserve">Typy opraw </w:t>
      </w:r>
      <w:r w:rsidRPr="0047555D">
        <w:rPr>
          <w:rFonts w:ascii="Arial Narrow" w:hAnsi="Arial Narrow"/>
          <w:sz w:val="20"/>
          <w:szCs w:val="20"/>
        </w:rPr>
        <w:t>wykonać zgodnie z planami instalacji i schematami.</w:t>
      </w:r>
    </w:p>
    <w:p w14:paraId="30710372"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21" w:name="_Toc140631371"/>
      <w:bookmarkStart w:id="322" w:name="_Toc140631558"/>
      <w:bookmarkStart w:id="323" w:name="_Toc185209987"/>
      <w:bookmarkStart w:id="324" w:name="_Toc161763936"/>
      <w:r w:rsidRPr="0047555D">
        <w:rPr>
          <w:rFonts w:ascii="Arial Narrow" w:hAnsi="Arial Narrow" w:cs="Times New Roman"/>
          <w:i w:val="0"/>
          <w:iCs w:val="0"/>
          <w:color w:val="000000"/>
          <w:sz w:val="20"/>
          <w:szCs w:val="20"/>
        </w:rPr>
        <w:t>Instalacja połączeń wyrównawczych</w:t>
      </w:r>
      <w:bookmarkEnd w:id="321"/>
      <w:bookmarkEnd w:id="322"/>
      <w:bookmarkEnd w:id="323"/>
      <w:bookmarkEnd w:id="324"/>
    </w:p>
    <w:p w14:paraId="7A9DF458" w14:textId="77777777" w:rsidR="002D11B9" w:rsidRPr="0047555D" w:rsidRDefault="002D11B9" w:rsidP="00D47173">
      <w:pPr>
        <w:ind w:firstLine="708"/>
        <w:jc w:val="both"/>
        <w:rPr>
          <w:rFonts w:ascii="Arial Narrow" w:hAnsi="Arial Narrow"/>
          <w:sz w:val="20"/>
          <w:szCs w:val="20"/>
        </w:rPr>
      </w:pPr>
      <w:r w:rsidRPr="0047555D">
        <w:rPr>
          <w:rFonts w:ascii="Arial Narrow" w:hAnsi="Arial Narrow"/>
          <w:sz w:val="20"/>
          <w:szCs w:val="20"/>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w:t>
      </w:r>
      <w:r w:rsidR="00D47173">
        <w:rPr>
          <w:rFonts w:ascii="Arial Narrow" w:hAnsi="Arial Narrow"/>
          <w:sz w:val="20"/>
          <w:szCs w:val="20"/>
        </w:rPr>
        <w:t xml:space="preserve"> </w:t>
      </w:r>
      <w:r w:rsidRPr="0047555D">
        <w:rPr>
          <w:rFonts w:ascii="Arial Narrow" w:hAnsi="Arial Narrow"/>
          <w:sz w:val="20"/>
          <w:szCs w:val="20"/>
        </w:rPr>
        <w:t>Połączenia wyrównawcze główne i miejscowe należy wy</w:t>
      </w:r>
      <w:r w:rsidR="00462D68" w:rsidRPr="0047555D">
        <w:rPr>
          <w:rFonts w:ascii="Arial Narrow" w:hAnsi="Arial Narrow"/>
          <w:sz w:val="20"/>
          <w:szCs w:val="20"/>
        </w:rPr>
        <w:t>brać łącząc przewody ochronne z </w:t>
      </w:r>
      <w:r w:rsidRPr="0047555D">
        <w:rPr>
          <w:rFonts w:ascii="Arial Narrow" w:hAnsi="Arial Narrow"/>
          <w:sz w:val="20"/>
          <w:szCs w:val="20"/>
        </w:rPr>
        <w:t>częściami przewodzącymi innych instalacji.</w:t>
      </w:r>
      <w:r w:rsidR="00D47173">
        <w:rPr>
          <w:rFonts w:ascii="Arial Narrow" w:hAnsi="Arial Narrow"/>
          <w:sz w:val="20"/>
          <w:szCs w:val="20"/>
        </w:rPr>
        <w:t xml:space="preserve"> </w:t>
      </w:r>
      <w:r w:rsidRPr="0047555D">
        <w:rPr>
          <w:rFonts w:ascii="Arial Narrow" w:hAnsi="Arial Narrow"/>
          <w:sz w:val="20"/>
          <w:szCs w:val="20"/>
        </w:rPr>
        <w:t>Połączenia wyrównawcze główne należy wykonać na na</w:t>
      </w:r>
      <w:r w:rsidR="00462D68" w:rsidRPr="0047555D">
        <w:rPr>
          <w:rFonts w:ascii="Arial Narrow" w:hAnsi="Arial Narrow"/>
          <w:sz w:val="20"/>
          <w:szCs w:val="20"/>
        </w:rPr>
        <w:t>jniższej kondygnacji budynku.</w:t>
      </w:r>
      <w:r w:rsidR="00D47173">
        <w:rPr>
          <w:rFonts w:ascii="Arial Narrow" w:hAnsi="Arial Narrow"/>
          <w:sz w:val="20"/>
          <w:szCs w:val="20"/>
        </w:rPr>
        <w:t xml:space="preserve"> </w:t>
      </w:r>
      <w:r w:rsidRPr="0047555D">
        <w:rPr>
          <w:rFonts w:ascii="Arial Narrow" w:hAnsi="Arial Narrow"/>
          <w:sz w:val="20"/>
          <w:szCs w:val="20"/>
        </w:rPr>
        <w:t xml:space="preserve">Do głównej szyny </w:t>
      </w:r>
      <w:r w:rsidR="00144D1D" w:rsidRPr="0047555D">
        <w:rPr>
          <w:rFonts w:ascii="Arial Narrow" w:hAnsi="Arial Narrow"/>
          <w:sz w:val="20"/>
          <w:szCs w:val="20"/>
        </w:rPr>
        <w:t>uziemiającej</w:t>
      </w:r>
      <w:r w:rsidRPr="0047555D">
        <w:rPr>
          <w:rFonts w:ascii="Arial Narrow" w:hAnsi="Arial Narrow"/>
          <w:sz w:val="20"/>
          <w:szCs w:val="20"/>
        </w:rPr>
        <w:t xml:space="preserve"> podłączyć rury ciepłej i zimnej wody, centralnego ogrzewania itp., sprowadzając je do wspólnego punktu – głównej szyny uziemiającej. W przypadku niemożności dokonania połączenia bezpośredniego, pomiędzy elementami metalowymi, należy stosować iskierniki. </w:t>
      </w:r>
    </w:p>
    <w:p w14:paraId="18B3BC32" w14:textId="77777777" w:rsidR="00622C5E" w:rsidRPr="0047555D" w:rsidRDefault="00622C5E" w:rsidP="00622C5E">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25" w:name="_Toc474496786"/>
      <w:bookmarkStart w:id="326" w:name="_Toc479059102"/>
      <w:bookmarkStart w:id="327" w:name="_Toc485193763"/>
      <w:bookmarkStart w:id="328" w:name="_Toc161763937"/>
      <w:r w:rsidRPr="0047555D">
        <w:rPr>
          <w:rFonts w:ascii="Arial Narrow" w:hAnsi="Arial Narrow" w:cs="Times New Roman"/>
          <w:i w:val="0"/>
          <w:iCs w:val="0"/>
          <w:color w:val="000000"/>
          <w:sz w:val="20"/>
          <w:szCs w:val="20"/>
        </w:rPr>
        <w:t>Montaż instalacji uziemień</w:t>
      </w:r>
      <w:bookmarkEnd w:id="325"/>
      <w:bookmarkEnd w:id="326"/>
      <w:bookmarkEnd w:id="327"/>
      <w:bookmarkEnd w:id="328"/>
    </w:p>
    <w:p w14:paraId="4247971E" w14:textId="77777777" w:rsidR="00622C5E" w:rsidRPr="0047555D" w:rsidRDefault="00622C5E" w:rsidP="00622C5E">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Zakres robót obejmuje: </w:t>
      </w:r>
    </w:p>
    <w:p w14:paraId="4F7D2247"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przemieszczenie w strefie montażowej,</w:t>
      </w:r>
    </w:p>
    <w:p w14:paraId="0E98E978"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złożenie na miejscu montażu wg projektu,</w:t>
      </w:r>
    </w:p>
    <w:p w14:paraId="1B4154BF"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wyznaczenie miejsca zainstalowania, trasowanie linii przebiegu instalacji i miejsc montażu osprzętu,</w:t>
      </w:r>
    </w:p>
    <w:p w14:paraId="345CE70C"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lastRenderedPageBreak/>
        <w:t>roboty przygotowawcze o charakterze ogólnobudowlanym jak: wykopy liniowe lub jamiste wraz z zasypaniem, kucie bruzd w podłożu, przekucia ścian i stropów, osadzenie przepustów, zdejmowanie przykryć kanałów instalacyjnych, wykonanie ślepych otworów poprzez podkucie we wnęce albo kucie ręczne lub mechaniczne, wiercenie mechaniczne otworów w ścianach, podłożach, lub sufitach</w:t>
      </w:r>
    </w:p>
    <w:p w14:paraId="6B189205"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 xml:space="preserve">osadzenie kołków plastikowych oraz dybli, śrub kotwiących lub wsporników, zacisków, złączek wraz z zabetonowaniem, </w:t>
      </w:r>
    </w:p>
    <w:p w14:paraId="28A6C1C7"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oznakowanie zgodne z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14:paraId="2064C1CB" w14:textId="77777777" w:rsidR="00622C5E" w:rsidRPr="0047555D" w:rsidRDefault="00622C5E" w:rsidP="00622C5E">
      <w:pPr>
        <w:pStyle w:val="Tekstpodstawowywcity"/>
        <w:numPr>
          <w:ilvl w:val="1"/>
          <w:numId w:val="1"/>
        </w:numPr>
        <w:rPr>
          <w:rFonts w:ascii="Arial Narrow" w:hAnsi="Arial Narrow"/>
          <w:sz w:val="20"/>
        </w:rPr>
      </w:pPr>
      <w:r w:rsidRPr="0047555D">
        <w:rPr>
          <w:rFonts w:ascii="Arial Narrow" w:hAnsi="Arial Narrow"/>
          <w:sz w:val="20"/>
        </w:rPr>
        <w:t>roboty o charakterze ogólnobudowlanym po montażu instalacji uziemień jak: zasypanie wykopów, zaprawianie bruzd, naprawa ścian i stropów po przekuciach i osadzeniu przepustów, montaż przykryć kanałów instalacyjnych,</w:t>
      </w:r>
    </w:p>
    <w:p w14:paraId="546B3BB2" w14:textId="77777777" w:rsidR="00622C5E" w:rsidRDefault="00622C5E" w:rsidP="00622C5E">
      <w:pPr>
        <w:pStyle w:val="Tekstpodstawowywcity"/>
        <w:numPr>
          <w:ilvl w:val="1"/>
          <w:numId w:val="1"/>
        </w:numPr>
        <w:rPr>
          <w:rFonts w:ascii="Arial Narrow" w:hAnsi="Arial Narrow"/>
          <w:sz w:val="20"/>
        </w:rPr>
      </w:pPr>
      <w:r w:rsidRPr="0047555D">
        <w:rPr>
          <w:rFonts w:ascii="Arial Narrow" w:hAnsi="Arial Narrow"/>
          <w:sz w:val="20"/>
        </w:rPr>
        <w:t>przeprowadzenie prób i badań zgodnie z PN-IEC 60364-6-61 oraz PN-E-04700:1998/ Az1:2000.</w:t>
      </w:r>
    </w:p>
    <w:p w14:paraId="04D35D0A" w14:textId="77777777" w:rsidR="00A41B69" w:rsidRDefault="00A41B69" w:rsidP="00A41B69">
      <w:pPr>
        <w:pStyle w:val="Nagwek3"/>
        <w:numPr>
          <w:ilvl w:val="2"/>
          <w:numId w:val="10"/>
        </w:numPr>
        <w:tabs>
          <w:tab w:val="clear" w:pos="1080"/>
          <w:tab w:val="num" w:pos="2160"/>
        </w:tabs>
        <w:spacing w:before="120" w:after="120"/>
        <w:ind w:left="1644" w:hanging="1077"/>
        <w:rPr>
          <w:rFonts w:ascii="Arial Narrow" w:hAnsi="Arial Narrow" w:cs="Times New Roman"/>
          <w:b/>
          <w:color w:val="000000"/>
          <w:sz w:val="20"/>
        </w:rPr>
      </w:pPr>
      <w:bookmarkStart w:id="329" w:name="_Toc161763938"/>
      <w:r>
        <w:rPr>
          <w:rFonts w:ascii="Arial Narrow" w:hAnsi="Arial Narrow" w:cs="Times New Roman"/>
          <w:b/>
          <w:color w:val="000000"/>
          <w:sz w:val="20"/>
        </w:rPr>
        <w:t>Dla potrzeb instalacji przyzywowej</w:t>
      </w:r>
      <w:bookmarkEnd w:id="329"/>
    </w:p>
    <w:p w14:paraId="4E265EDE" w14:textId="64E4DA76" w:rsidR="00A41B69" w:rsidRPr="0047555D" w:rsidRDefault="00A41B69" w:rsidP="00A41B69">
      <w:pPr>
        <w:pStyle w:val="Tekstpodstawowywcity"/>
        <w:rPr>
          <w:rFonts w:ascii="Arial Narrow" w:hAnsi="Arial Narrow"/>
          <w:sz w:val="20"/>
        </w:rPr>
      </w:pPr>
      <w:r>
        <w:rPr>
          <w:rFonts w:ascii="Arial Narrow" w:hAnsi="Arial Narrow"/>
          <w:sz w:val="20"/>
        </w:rPr>
        <w:t>O</w:t>
      </w:r>
      <w:r w:rsidRPr="0047555D">
        <w:rPr>
          <w:rFonts w:ascii="Arial Narrow" w:hAnsi="Arial Narrow"/>
          <w:sz w:val="20"/>
        </w:rPr>
        <w:t>kablowanie należy prowadzić w kanałach metalowych n/s podwieszonym, w rurkach instalacyjnych pod tynkiem, natomiast w pomieszczeniach również pod tynkiem</w:t>
      </w:r>
      <w:r>
        <w:rPr>
          <w:rFonts w:ascii="Arial Narrow" w:hAnsi="Arial Narrow"/>
          <w:sz w:val="20"/>
        </w:rPr>
        <w:t>.</w:t>
      </w:r>
    </w:p>
    <w:p w14:paraId="01B28668" w14:textId="77777777" w:rsidR="00485337" w:rsidRPr="0047555D" w:rsidRDefault="00485337" w:rsidP="00647E17">
      <w:pPr>
        <w:pStyle w:val="Nagwek1"/>
        <w:numPr>
          <w:ilvl w:val="0"/>
          <w:numId w:val="10"/>
        </w:numPr>
        <w:spacing w:before="120" w:after="120"/>
        <w:ind w:left="584" w:hanging="584"/>
        <w:jc w:val="both"/>
        <w:rPr>
          <w:rFonts w:ascii="Arial Narrow" w:hAnsi="Arial Narrow"/>
          <w:sz w:val="20"/>
          <w:szCs w:val="20"/>
        </w:rPr>
      </w:pPr>
      <w:bookmarkStart w:id="330" w:name="_Toc140631379"/>
      <w:bookmarkStart w:id="331" w:name="_Toc140631566"/>
      <w:bookmarkStart w:id="332" w:name="_Toc185209995"/>
      <w:bookmarkStart w:id="333" w:name="_Toc387221234"/>
      <w:bookmarkStart w:id="334" w:name="_Toc161763939"/>
      <w:r w:rsidRPr="0047555D">
        <w:rPr>
          <w:rFonts w:ascii="Arial Narrow" w:hAnsi="Arial Narrow" w:cs="Times New Roman"/>
          <w:color w:val="000000"/>
          <w:sz w:val="20"/>
          <w:szCs w:val="20"/>
        </w:rPr>
        <w:t>KONTROLA JAKOŚCI ROBÓT</w:t>
      </w:r>
      <w:bookmarkEnd w:id="330"/>
      <w:bookmarkEnd w:id="331"/>
      <w:bookmarkEnd w:id="332"/>
      <w:bookmarkEnd w:id="333"/>
      <w:bookmarkEnd w:id="334"/>
    </w:p>
    <w:p w14:paraId="38DB068B" w14:textId="77777777" w:rsidR="00485337" w:rsidRPr="0047555D" w:rsidRDefault="00485337"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35" w:name="_Toc124730856"/>
      <w:bookmarkStart w:id="336" w:name="_Toc140631380"/>
      <w:bookmarkStart w:id="337" w:name="_Toc140631567"/>
      <w:bookmarkStart w:id="338" w:name="_Toc185209996"/>
      <w:bookmarkStart w:id="339" w:name="_Toc387221235"/>
      <w:bookmarkStart w:id="340" w:name="_Toc161763940"/>
      <w:r w:rsidRPr="0047555D">
        <w:rPr>
          <w:rFonts w:ascii="Arial Narrow" w:hAnsi="Arial Narrow" w:cs="Times New Roman"/>
          <w:i w:val="0"/>
          <w:iCs w:val="0"/>
          <w:color w:val="000000"/>
          <w:sz w:val="20"/>
          <w:szCs w:val="20"/>
        </w:rPr>
        <w:t>Wymagania ogólne</w:t>
      </w:r>
      <w:bookmarkEnd w:id="335"/>
      <w:bookmarkEnd w:id="336"/>
      <w:bookmarkEnd w:id="337"/>
      <w:bookmarkEnd w:id="338"/>
      <w:bookmarkEnd w:id="339"/>
      <w:bookmarkEnd w:id="340"/>
    </w:p>
    <w:p w14:paraId="4596D645" w14:textId="77777777" w:rsidR="00485337" w:rsidRPr="0047555D" w:rsidRDefault="00485337" w:rsidP="00485337">
      <w:pPr>
        <w:ind w:firstLine="585"/>
        <w:jc w:val="both"/>
        <w:rPr>
          <w:rFonts w:ascii="Arial Narrow" w:hAnsi="Arial Narrow"/>
          <w:sz w:val="20"/>
          <w:szCs w:val="20"/>
        </w:rPr>
      </w:pPr>
      <w:r w:rsidRPr="0047555D">
        <w:rPr>
          <w:rFonts w:ascii="Arial Narrow" w:hAnsi="Arial Narrow"/>
          <w:sz w:val="20"/>
          <w:szCs w:val="20"/>
        </w:rPr>
        <w:t>Ogólne zasady kontroli jakości robót podano w ST „Wymagania ogólne” pkt 3.</w:t>
      </w:r>
    </w:p>
    <w:p w14:paraId="46A6E264" w14:textId="77777777" w:rsidR="00485337" w:rsidRPr="0047555D" w:rsidRDefault="00485337" w:rsidP="00485337">
      <w:pPr>
        <w:ind w:firstLine="585"/>
        <w:jc w:val="both"/>
        <w:rPr>
          <w:rFonts w:ascii="Arial Narrow" w:hAnsi="Arial Narrow"/>
          <w:sz w:val="20"/>
          <w:szCs w:val="20"/>
        </w:rPr>
      </w:pPr>
      <w:r w:rsidRPr="0047555D">
        <w:rPr>
          <w:rFonts w:ascii="Arial Narrow" w:hAnsi="Arial Narrow"/>
          <w:sz w:val="20"/>
          <w:szCs w:val="20"/>
        </w:rPr>
        <w:t>Szczegółowy wykaz oraz zakres pomontażowych badań kabli i przewodów zawarty jest w PN-IEC 60364-6-61:2000 i PN-E-04700:1998/Az1:2000.</w:t>
      </w:r>
    </w:p>
    <w:p w14:paraId="0B48018E" w14:textId="77777777" w:rsidR="00485337" w:rsidRPr="0047555D" w:rsidRDefault="00485337" w:rsidP="00485337">
      <w:pPr>
        <w:ind w:firstLine="585"/>
        <w:jc w:val="both"/>
        <w:rPr>
          <w:rFonts w:ascii="Arial Narrow" w:hAnsi="Arial Narrow"/>
          <w:sz w:val="20"/>
          <w:szCs w:val="20"/>
        </w:rPr>
      </w:pPr>
      <w:r w:rsidRPr="0047555D">
        <w:rPr>
          <w:rFonts w:ascii="Arial Narrow" w:hAnsi="Arial Narrow"/>
          <w:sz w:val="20"/>
          <w:szCs w:val="20"/>
        </w:rPr>
        <w:t>Ponadto należy wykonać sprawdzenia odbiorcze składające się z oględzin częściowych i końcowych polegających na kontroli:</w:t>
      </w:r>
    </w:p>
    <w:p w14:paraId="6470554A"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zgodności dokumentacji powykonawczej z projektem i ze stanem faktycznym,</w:t>
      </w:r>
    </w:p>
    <w:p w14:paraId="4484D445"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zgodności połączeń z podanymi w dokumentacji powykonawczej,</w:t>
      </w:r>
    </w:p>
    <w:p w14:paraId="36D0337C"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stanu kanałów i listew kablowych, kabli i przewodów, osprzętu instalacyjnego do kabli i przewodów, stanu i kompletności dokumentacji dotyczącej zastosowanych materiałów,</w:t>
      </w:r>
    </w:p>
    <w:p w14:paraId="6C53DC68"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sprawdzenie ciągłości wszelkich przewodów występujących w danej instalacji,</w:t>
      </w:r>
    </w:p>
    <w:p w14:paraId="683B831B"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poprawności wykonania i zabezpieczenia połączeń śrubowych instalacji elektrycznej potwierdzonych protokołem przez wykonawcę montażu,</w:t>
      </w:r>
    </w:p>
    <w:p w14:paraId="4E21906E"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poprawności wykonania montażu sprzętu instalacyjnego, urządzeń i odbiorników energii elektrycznej,</w:t>
      </w:r>
    </w:p>
    <w:p w14:paraId="78AE9BD5"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poprawności zamontowania i dokonanej kompletacji opraw oświetleniowych,</w:t>
      </w:r>
    </w:p>
    <w:p w14:paraId="5D9D2C58" w14:textId="77777777" w:rsidR="00485337" w:rsidRPr="0047555D" w:rsidRDefault="00485337" w:rsidP="00485337">
      <w:pPr>
        <w:pStyle w:val="Tekstpodstawowywcity"/>
        <w:numPr>
          <w:ilvl w:val="1"/>
          <w:numId w:val="1"/>
        </w:numPr>
        <w:rPr>
          <w:rFonts w:ascii="Arial Narrow" w:hAnsi="Arial Narrow"/>
          <w:sz w:val="20"/>
        </w:rPr>
      </w:pPr>
      <w:r w:rsidRPr="0047555D">
        <w:rPr>
          <w:rFonts w:ascii="Arial Narrow" w:hAnsi="Arial Narrow"/>
          <w:sz w:val="20"/>
        </w:rPr>
        <w:t>pomiarach rezystancji izolacji,</w:t>
      </w:r>
    </w:p>
    <w:p w14:paraId="71BB1072" w14:textId="77777777" w:rsidR="00485337" w:rsidRPr="0047555D" w:rsidRDefault="00485337" w:rsidP="00485337">
      <w:pPr>
        <w:ind w:firstLine="708"/>
        <w:jc w:val="both"/>
        <w:rPr>
          <w:rFonts w:ascii="Arial Narrow" w:hAnsi="Arial Narrow"/>
          <w:sz w:val="20"/>
          <w:szCs w:val="20"/>
        </w:rPr>
      </w:pPr>
      <w:r w:rsidRPr="0047555D">
        <w:rPr>
          <w:rFonts w:ascii="Arial Narrow" w:hAnsi="Arial Narrow"/>
          <w:sz w:val="20"/>
          <w:szCs w:val="20"/>
        </w:rPr>
        <w:t>Rezystancja izolacji obwodów nie powinna być mniejsza niż 50 MΩ. Rezystancja izolacji poszczególnych obwodów wraz z urządzeniami nie powinna być mniejsza niż 20 MΩ. Pomiaru należy dokonać miernikiem rezystancji instalacji o napięciu 1 kV.</w:t>
      </w:r>
    </w:p>
    <w:p w14:paraId="3072D582" w14:textId="77777777" w:rsidR="00485337" w:rsidRPr="0047555D" w:rsidRDefault="00485337" w:rsidP="00485337">
      <w:pPr>
        <w:ind w:firstLine="708"/>
        <w:jc w:val="both"/>
        <w:rPr>
          <w:rFonts w:ascii="Arial Narrow" w:hAnsi="Arial Narrow"/>
          <w:sz w:val="20"/>
          <w:szCs w:val="20"/>
        </w:rPr>
      </w:pPr>
      <w:r w:rsidRPr="0047555D">
        <w:rPr>
          <w:rFonts w:ascii="Arial Narrow" w:hAnsi="Arial Narrow"/>
          <w:sz w:val="20"/>
          <w:szCs w:val="20"/>
        </w:rPr>
        <w:t>Po wykonaniu oględzin należy sporządzić protokóły z przeprowadzonych badań zgodnie z wymogami zawartymi w normie PN-IEC 60364-6-61:2000.</w:t>
      </w:r>
    </w:p>
    <w:p w14:paraId="4075ABE0"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41" w:name="_Toc124730859"/>
      <w:bookmarkStart w:id="342" w:name="_Toc140631383"/>
      <w:bookmarkStart w:id="343" w:name="_Toc140631570"/>
      <w:bookmarkStart w:id="344" w:name="_Toc185209999"/>
      <w:bookmarkStart w:id="345" w:name="_Toc161763941"/>
      <w:r w:rsidRPr="0047555D">
        <w:rPr>
          <w:rFonts w:ascii="Arial Narrow" w:hAnsi="Arial Narrow" w:cs="Times New Roman"/>
          <w:i w:val="0"/>
          <w:iCs w:val="0"/>
          <w:color w:val="000000"/>
          <w:sz w:val="20"/>
          <w:szCs w:val="20"/>
        </w:rPr>
        <w:t>Sprawdzenie ciągłości żył</w:t>
      </w:r>
      <w:bookmarkEnd w:id="341"/>
      <w:bookmarkEnd w:id="342"/>
      <w:bookmarkEnd w:id="343"/>
      <w:bookmarkEnd w:id="344"/>
      <w:bookmarkEnd w:id="345"/>
    </w:p>
    <w:p w14:paraId="7D4F8D6F"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4"/>
          <w:sz w:val="20"/>
          <w:szCs w:val="20"/>
        </w:rPr>
        <w:t>Sprawdzenie ciągłości żył roboczych i powrotnych oraz zgodności faz należy w</w:t>
      </w:r>
      <w:r w:rsidR="00215302" w:rsidRPr="0047555D">
        <w:rPr>
          <w:rFonts w:ascii="Arial Narrow" w:hAnsi="Arial Narrow"/>
          <w:color w:val="000000"/>
          <w:spacing w:val="4"/>
          <w:sz w:val="20"/>
          <w:szCs w:val="20"/>
        </w:rPr>
        <w:t>ykonać przy użyciu przyrządów o </w:t>
      </w:r>
      <w:r w:rsidRPr="0047555D">
        <w:rPr>
          <w:rFonts w:ascii="Arial Narrow" w:hAnsi="Arial Narrow"/>
          <w:color w:val="000000"/>
          <w:spacing w:val="4"/>
          <w:sz w:val="20"/>
          <w:szCs w:val="20"/>
        </w:rPr>
        <w:t xml:space="preserve">napięciu </w:t>
      </w:r>
      <w:r w:rsidR="00900256" w:rsidRPr="0047555D">
        <w:rPr>
          <w:rFonts w:ascii="Arial Narrow" w:hAnsi="Arial Narrow"/>
          <w:color w:val="000000"/>
          <w:spacing w:val="4"/>
          <w:sz w:val="20"/>
          <w:szCs w:val="20"/>
        </w:rPr>
        <w:t>nieprzekraczającym</w:t>
      </w:r>
      <w:r w:rsidRPr="0047555D">
        <w:rPr>
          <w:rFonts w:ascii="Arial Narrow" w:hAnsi="Arial Narrow"/>
          <w:color w:val="000000"/>
          <w:spacing w:val="4"/>
          <w:sz w:val="20"/>
          <w:szCs w:val="20"/>
        </w:rPr>
        <w:t xml:space="preserve"> 24 V. Wynik sprawdzenia należy uznać </w:t>
      </w:r>
      <w:r w:rsidRPr="0047555D">
        <w:rPr>
          <w:rFonts w:ascii="Arial Narrow" w:hAnsi="Arial Narrow"/>
          <w:color w:val="000000"/>
          <w:spacing w:val="6"/>
          <w:sz w:val="20"/>
          <w:szCs w:val="20"/>
        </w:rPr>
        <w:t xml:space="preserve">za dodatni, jeżeli poszczególne żyły nie mają przerw oraz jeśli poszczególne fazy na obu </w:t>
      </w:r>
      <w:r w:rsidRPr="0047555D">
        <w:rPr>
          <w:rFonts w:ascii="Arial Narrow" w:hAnsi="Arial Narrow"/>
          <w:color w:val="000000"/>
          <w:spacing w:val="5"/>
          <w:sz w:val="20"/>
          <w:szCs w:val="20"/>
        </w:rPr>
        <w:t>końcach linii są oznaczone identycznie.</w:t>
      </w:r>
    </w:p>
    <w:p w14:paraId="6FF1CC17"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46" w:name="_Toc124730860"/>
      <w:bookmarkStart w:id="347" w:name="_Toc140631384"/>
      <w:bookmarkStart w:id="348" w:name="_Toc140631571"/>
      <w:bookmarkStart w:id="349" w:name="_Toc185210000"/>
      <w:bookmarkStart w:id="350" w:name="_Toc161763942"/>
      <w:r w:rsidRPr="0047555D">
        <w:rPr>
          <w:rFonts w:ascii="Arial Narrow" w:hAnsi="Arial Narrow" w:cs="Times New Roman"/>
          <w:i w:val="0"/>
          <w:iCs w:val="0"/>
          <w:color w:val="000000"/>
          <w:sz w:val="20"/>
          <w:szCs w:val="20"/>
        </w:rPr>
        <w:t>Pomiar rezystancji izolacji kabli elektroenergetycznych</w:t>
      </w:r>
      <w:bookmarkEnd w:id="346"/>
      <w:bookmarkEnd w:id="347"/>
      <w:bookmarkEnd w:id="348"/>
      <w:bookmarkEnd w:id="349"/>
      <w:bookmarkEnd w:id="350"/>
      <w:r w:rsidRPr="0047555D">
        <w:rPr>
          <w:rFonts w:ascii="Arial Narrow" w:hAnsi="Arial Narrow" w:cs="Times New Roman"/>
          <w:i w:val="0"/>
          <w:iCs w:val="0"/>
          <w:color w:val="000000"/>
          <w:sz w:val="20"/>
          <w:szCs w:val="20"/>
        </w:rPr>
        <w:t xml:space="preserve"> </w:t>
      </w:r>
    </w:p>
    <w:p w14:paraId="2A2F766F"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6"/>
          <w:sz w:val="20"/>
          <w:szCs w:val="20"/>
        </w:rPr>
        <w:t xml:space="preserve">Pomiar należy wykonać za pomocą megaomomierza o napięciu nie niniejszym niż 2,5 kV, </w:t>
      </w:r>
      <w:r w:rsidRPr="0047555D">
        <w:rPr>
          <w:rFonts w:ascii="Arial Narrow" w:hAnsi="Arial Narrow"/>
          <w:color w:val="000000"/>
          <w:spacing w:val="4"/>
          <w:sz w:val="20"/>
          <w:szCs w:val="20"/>
        </w:rPr>
        <w:t xml:space="preserve">dokonując odczytu po czasie niezbędnym do ustalenia się mierzonej wartości. Wynik należy </w:t>
      </w:r>
      <w:r w:rsidRPr="0047555D">
        <w:rPr>
          <w:rFonts w:ascii="Arial Narrow" w:hAnsi="Arial Narrow"/>
          <w:color w:val="000000"/>
          <w:spacing w:val="5"/>
          <w:sz w:val="20"/>
          <w:szCs w:val="20"/>
        </w:rPr>
        <w:t>uznać za dodatni, jeżeli rezystancja izolacji wynosi co najmniej:</w:t>
      </w:r>
    </w:p>
    <w:p w14:paraId="79DF3F56" w14:textId="77777777" w:rsidR="00A843E9" w:rsidRPr="0047555D" w:rsidRDefault="00A843E9" w:rsidP="00731041">
      <w:pPr>
        <w:pStyle w:val="Tekstpodstawowywcity"/>
        <w:numPr>
          <w:ilvl w:val="1"/>
          <w:numId w:val="1"/>
        </w:numPr>
        <w:rPr>
          <w:rFonts w:ascii="Arial Narrow" w:hAnsi="Arial Narrow"/>
          <w:sz w:val="20"/>
        </w:rPr>
      </w:pPr>
      <w:r w:rsidRPr="0047555D">
        <w:rPr>
          <w:rFonts w:ascii="Arial Narrow" w:hAnsi="Arial Narrow"/>
          <w:sz w:val="20"/>
        </w:rPr>
        <w:t xml:space="preserve">20 MΩ/km - linii wykonanych kablami elektroenergetycznymi o izolacji z papieru nasyconego, o napięciu znamionowym do </w:t>
      </w:r>
      <w:r w:rsidR="00701776" w:rsidRPr="0047555D">
        <w:rPr>
          <w:rFonts w:ascii="Arial Narrow" w:hAnsi="Arial Narrow"/>
          <w:sz w:val="20"/>
        </w:rPr>
        <w:t>1</w:t>
      </w:r>
      <w:r w:rsidRPr="0047555D">
        <w:rPr>
          <w:rFonts w:ascii="Arial Narrow" w:hAnsi="Arial Narrow"/>
          <w:sz w:val="20"/>
        </w:rPr>
        <w:t xml:space="preserve"> kV,</w:t>
      </w:r>
    </w:p>
    <w:p w14:paraId="048DBD3B" w14:textId="77777777" w:rsidR="00A843E9" w:rsidRPr="0047555D" w:rsidRDefault="00A843E9" w:rsidP="00731041">
      <w:pPr>
        <w:pStyle w:val="Tekstpodstawowywcity"/>
        <w:numPr>
          <w:ilvl w:val="1"/>
          <w:numId w:val="1"/>
        </w:numPr>
        <w:rPr>
          <w:rFonts w:ascii="Arial Narrow" w:hAnsi="Arial Narrow"/>
          <w:sz w:val="20"/>
        </w:rPr>
      </w:pPr>
      <w:r w:rsidRPr="0047555D">
        <w:rPr>
          <w:rFonts w:ascii="Arial Narrow" w:hAnsi="Arial Narrow"/>
          <w:sz w:val="20"/>
        </w:rPr>
        <w:t>0,75 dopuszczalnej wartości rezystancji izolacji kabli wykonanych wg PN-76/E-90300.</w:t>
      </w:r>
    </w:p>
    <w:p w14:paraId="4CA144FE"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51" w:name="_Toc124730861"/>
      <w:bookmarkStart w:id="352" w:name="_Toc140631385"/>
      <w:bookmarkStart w:id="353" w:name="_Toc140631572"/>
      <w:bookmarkStart w:id="354" w:name="_Toc185210001"/>
      <w:bookmarkStart w:id="355" w:name="_Toc161763943"/>
      <w:r w:rsidRPr="0047555D">
        <w:rPr>
          <w:rFonts w:ascii="Arial Narrow" w:hAnsi="Arial Narrow" w:cs="Times New Roman"/>
          <w:i w:val="0"/>
          <w:iCs w:val="0"/>
          <w:color w:val="000000"/>
          <w:sz w:val="20"/>
          <w:szCs w:val="20"/>
        </w:rPr>
        <w:t>Pomiar rezystancji izolacji instalacji elektrycznej</w:t>
      </w:r>
      <w:bookmarkEnd w:id="351"/>
      <w:bookmarkEnd w:id="352"/>
      <w:bookmarkEnd w:id="353"/>
      <w:bookmarkEnd w:id="354"/>
      <w:bookmarkEnd w:id="355"/>
    </w:p>
    <w:p w14:paraId="61E0A5D4" w14:textId="77777777" w:rsidR="00A843E9" w:rsidRPr="0047555D" w:rsidRDefault="00A843E9" w:rsidP="00A843E9">
      <w:pPr>
        <w:ind w:firstLine="708"/>
        <w:jc w:val="both"/>
        <w:rPr>
          <w:rFonts w:ascii="Arial Narrow" w:hAnsi="Arial Narrow"/>
          <w:spacing w:val="5"/>
          <w:sz w:val="20"/>
          <w:szCs w:val="20"/>
        </w:rPr>
      </w:pPr>
      <w:r w:rsidRPr="0047555D">
        <w:rPr>
          <w:rFonts w:ascii="Arial Narrow" w:hAnsi="Arial Narrow"/>
          <w:spacing w:val="5"/>
          <w:sz w:val="20"/>
          <w:szCs w:val="20"/>
        </w:rPr>
        <w:t>Należy dokonać pomiaru rezystancji izolacji instalacji elektrycznej. Rezystancję izolacji należy zmierzyć między kolejnymi parami przewodów czynnych, oraz między każdym przewodem czynnym a ziemią. Minimalne wartości rezystancji izolacji po</w:t>
      </w:r>
      <w:r w:rsidR="00220B20" w:rsidRPr="0047555D">
        <w:rPr>
          <w:rFonts w:ascii="Arial Narrow" w:hAnsi="Arial Narrow"/>
          <w:spacing w:val="5"/>
          <w:sz w:val="20"/>
          <w:szCs w:val="20"/>
        </w:rPr>
        <w:t>winna spełniać warunki podane w </w:t>
      </w:r>
      <w:r w:rsidRPr="0047555D">
        <w:rPr>
          <w:rFonts w:ascii="Arial Narrow" w:hAnsi="Arial Narrow"/>
          <w:spacing w:val="5"/>
          <w:sz w:val="20"/>
          <w:szCs w:val="20"/>
        </w:rPr>
        <w:t xml:space="preserve">poniższej tabeli: </w:t>
      </w:r>
    </w:p>
    <w:p w14:paraId="0246A2E4" w14:textId="5D08BF71" w:rsidR="00A843E9" w:rsidRPr="0047555D" w:rsidRDefault="00A843E9" w:rsidP="00731041">
      <w:pPr>
        <w:spacing w:before="240" w:after="120"/>
        <w:jc w:val="both"/>
        <w:rPr>
          <w:rFonts w:ascii="Arial Narrow" w:hAnsi="Arial Narrow"/>
          <w:spacing w:val="5"/>
          <w:sz w:val="20"/>
          <w:szCs w:val="20"/>
        </w:rPr>
      </w:pPr>
      <w:r w:rsidRPr="0047555D">
        <w:rPr>
          <w:rFonts w:ascii="Arial Narrow" w:hAnsi="Arial Narrow"/>
          <w:b/>
          <w:spacing w:val="5"/>
          <w:sz w:val="20"/>
          <w:szCs w:val="20"/>
        </w:rPr>
        <w:t xml:space="preserve">Tabela </w:t>
      </w:r>
      <w:r w:rsidR="00CB4B54" w:rsidRPr="0047555D">
        <w:rPr>
          <w:rFonts w:ascii="Arial Narrow" w:hAnsi="Arial Narrow"/>
          <w:b/>
          <w:spacing w:val="5"/>
          <w:sz w:val="20"/>
          <w:szCs w:val="20"/>
        </w:rPr>
        <w:fldChar w:fldCharType="begin"/>
      </w:r>
      <w:r w:rsidR="00CB4B54" w:rsidRPr="0047555D">
        <w:rPr>
          <w:rFonts w:ascii="Arial Narrow" w:hAnsi="Arial Narrow"/>
          <w:b/>
          <w:spacing w:val="5"/>
          <w:sz w:val="20"/>
          <w:szCs w:val="20"/>
        </w:rPr>
        <w:instrText xml:space="preserve"> STYLEREF 1 \s </w:instrText>
      </w:r>
      <w:r w:rsidR="00CB4B54" w:rsidRPr="0047555D">
        <w:rPr>
          <w:rFonts w:ascii="Arial Narrow" w:hAnsi="Arial Narrow"/>
          <w:b/>
          <w:spacing w:val="5"/>
          <w:sz w:val="20"/>
          <w:szCs w:val="20"/>
        </w:rPr>
        <w:fldChar w:fldCharType="separate"/>
      </w:r>
      <w:r w:rsidR="00AA3208">
        <w:rPr>
          <w:rFonts w:ascii="Arial Narrow" w:hAnsi="Arial Narrow"/>
          <w:b/>
          <w:noProof/>
          <w:spacing w:val="5"/>
          <w:sz w:val="20"/>
          <w:szCs w:val="20"/>
        </w:rPr>
        <w:t>12</w:t>
      </w:r>
      <w:r w:rsidR="00CB4B54" w:rsidRPr="0047555D">
        <w:rPr>
          <w:rFonts w:ascii="Arial Narrow" w:hAnsi="Arial Narrow"/>
          <w:b/>
          <w:spacing w:val="5"/>
          <w:sz w:val="20"/>
          <w:szCs w:val="20"/>
        </w:rPr>
        <w:fldChar w:fldCharType="end"/>
      </w:r>
      <w:r w:rsidR="00CB4B54" w:rsidRPr="0047555D">
        <w:rPr>
          <w:rFonts w:ascii="Arial Narrow" w:hAnsi="Arial Narrow"/>
          <w:b/>
          <w:spacing w:val="5"/>
          <w:sz w:val="20"/>
          <w:szCs w:val="20"/>
        </w:rPr>
        <w:noBreakHyphen/>
      </w:r>
      <w:r w:rsidR="00CB4B54" w:rsidRPr="0047555D">
        <w:rPr>
          <w:rFonts w:ascii="Arial Narrow" w:hAnsi="Arial Narrow"/>
          <w:b/>
          <w:spacing w:val="5"/>
          <w:sz w:val="20"/>
          <w:szCs w:val="20"/>
        </w:rPr>
        <w:fldChar w:fldCharType="begin"/>
      </w:r>
      <w:r w:rsidR="00CB4B54" w:rsidRPr="0047555D">
        <w:rPr>
          <w:rFonts w:ascii="Arial Narrow" w:hAnsi="Arial Narrow"/>
          <w:b/>
          <w:spacing w:val="5"/>
          <w:sz w:val="20"/>
          <w:szCs w:val="20"/>
        </w:rPr>
        <w:instrText xml:space="preserve"> SEQ Tabela \* ARABIC \s 1 </w:instrText>
      </w:r>
      <w:r w:rsidR="00CB4B54" w:rsidRPr="0047555D">
        <w:rPr>
          <w:rFonts w:ascii="Arial Narrow" w:hAnsi="Arial Narrow"/>
          <w:b/>
          <w:spacing w:val="5"/>
          <w:sz w:val="20"/>
          <w:szCs w:val="20"/>
        </w:rPr>
        <w:fldChar w:fldCharType="separate"/>
      </w:r>
      <w:r w:rsidR="00AA3208">
        <w:rPr>
          <w:rFonts w:ascii="Arial Narrow" w:hAnsi="Arial Narrow"/>
          <w:b/>
          <w:noProof/>
          <w:spacing w:val="5"/>
          <w:sz w:val="20"/>
          <w:szCs w:val="20"/>
        </w:rPr>
        <w:t>1</w:t>
      </w:r>
      <w:r w:rsidR="00CB4B54" w:rsidRPr="0047555D">
        <w:rPr>
          <w:rFonts w:ascii="Arial Narrow" w:hAnsi="Arial Narrow"/>
          <w:b/>
          <w:spacing w:val="5"/>
          <w:sz w:val="20"/>
          <w:szCs w:val="20"/>
        </w:rPr>
        <w:fldChar w:fldCharType="end"/>
      </w:r>
      <w:r w:rsidRPr="0047555D">
        <w:rPr>
          <w:rFonts w:ascii="Arial Narrow" w:hAnsi="Arial Narrow"/>
          <w:spacing w:val="5"/>
          <w:sz w:val="20"/>
          <w:szCs w:val="20"/>
        </w:rPr>
        <w:t xml:space="preserve"> Minimalne wartości rezystancji izolacji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193"/>
        <w:gridCol w:w="2907"/>
      </w:tblGrid>
      <w:tr w:rsidR="00A843E9" w:rsidRPr="0047555D" w14:paraId="67B90583" w14:textId="77777777">
        <w:trPr>
          <w:trHeight w:val="587"/>
        </w:trPr>
        <w:tc>
          <w:tcPr>
            <w:tcW w:w="3700" w:type="dxa"/>
            <w:tcBorders>
              <w:top w:val="double" w:sz="4" w:space="0" w:color="auto"/>
              <w:left w:val="double" w:sz="4" w:space="0" w:color="auto"/>
              <w:bottom w:val="double" w:sz="4" w:space="0" w:color="auto"/>
              <w:right w:val="double" w:sz="4" w:space="0" w:color="auto"/>
            </w:tcBorders>
            <w:vAlign w:val="center"/>
          </w:tcPr>
          <w:p w14:paraId="6AE3B561"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Napięcie znamionowe obwodu</w:t>
            </w:r>
            <w:r w:rsidR="002064E5" w:rsidRPr="0047555D">
              <w:rPr>
                <w:rFonts w:ascii="Arial Narrow" w:hAnsi="Arial Narrow"/>
                <w:sz w:val="18"/>
                <w:szCs w:val="18"/>
              </w:rPr>
              <w:t xml:space="preserve"> </w:t>
            </w:r>
            <w:r w:rsidRPr="0047555D">
              <w:rPr>
                <w:rFonts w:ascii="Arial Narrow" w:hAnsi="Arial Narrow"/>
                <w:sz w:val="18"/>
                <w:szCs w:val="18"/>
              </w:rPr>
              <w:t>(V)</w:t>
            </w:r>
          </w:p>
        </w:tc>
        <w:tc>
          <w:tcPr>
            <w:tcW w:w="3193" w:type="dxa"/>
            <w:tcBorders>
              <w:top w:val="double" w:sz="4" w:space="0" w:color="auto"/>
              <w:left w:val="double" w:sz="4" w:space="0" w:color="auto"/>
              <w:bottom w:val="double" w:sz="4" w:space="0" w:color="auto"/>
              <w:right w:val="double" w:sz="4" w:space="0" w:color="auto"/>
            </w:tcBorders>
            <w:vAlign w:val="center"/>
          </w:tcPr>
          <w:p w14:paraId="3CB23F0E"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Napięcie probiercze prądu stałego (V)</w:t>
            </w:r>
          </w:p>
        </w:tc>
        <w:tc>
          <w:tcPr>
            <w:tcW w:w="2907" w:type="dxa"/>
            <w:tcBorders>
              <w:top w:val="double" w:sz="4" w:space="0" w:color="auto"/>
              <w:left w:val="double" w:sz="4" w:space="0" w:color="auto"/>
              <w:bottom w:val="double" w:sz="4" w:space="0" w:color="auto"/>
              <w:right w:val="double" w:sz="4" w:space="0" w:color="auto"/>
            </w:tcBorders>
            <w:vAlign w:val="center"/>
          </w:tcPr>
          <w:p w14:paraId="1D29CD63"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Rezystancja izolacji</w:t>
            </w:r>
            <w:r w:rsidR="002355AF" w:rsidRPr="0047555D">
              <w:rPr>
                <w:rFonts w:ascii="Arial Narrow" w:hAnsi="Arial Narrow"/>
                <w:sz w:val="18"/>
                <w:szCs w:val="18"/>
              </w:rPr>
              <w:t xml:space="preserve"> </w:t>
            </w:r>
            <w:r w:rsidRPr="0047555D">
              <w:rPr>
                <w:rFonts w:ascii="Arial Narrow" w:hAnsi="Arial Narrow"/>
                <w:sz w:val="18"/>
                <w:szCs w:val="18"/>
              </w:rPr>
              <w:t>(M</w:t>
            </w:r>
            <w:r w:rsidRPr="0047555D">
              <w:rPr>
                <w:rFonts w:ascii="Arial Narrow" w:hAnsi="Arial Narrow"/>
                <w:sz w:val="18"/>
                <w:szCs w:val="18"/>
              </w:rPr>
              <w:sym w:font="Symbol" w:char="0057"/>
            </w:r>
            <w:r w:rsidRPr="0047555D">
              <w:rPr>
                <w:rFonts w:ascii="Arial Narrow" w:hAnsi="Arial Narrow"/>
                <w:sz w:val="18"/>
                <w:szCs w:val="18"/>
              </w:rPr>
              <w:t>)</w:t>
            </w:r>
          </w:p>
        </w:tc>
      </w:tr>
      <w:tr w:rsidR="00A843E9" w:rsidRPr="0047555D" w14:paraId="6CBD4214" w14:textId="77777777">
        <w:trPr>
          <w:trHeight w:val="730"/>
        </w:trPr>
        <w:tc>
          <w:tcPr>
            <w:tcW w:w="3700" w:type="dxa"/>
            <w:tcBorders>
              <w:top w:val="double" w:sz="4" w:space="0" w:color="auto"/>
              <w:left w:val="double" w:sz="4" w:space="0" w:color="auto"/>
              <w:right w:val="double" w:sz="4" w:space="0" w:color="auto"/>
            </w:tcBorders>
            <w:vAlign w:val="center"/>
          </w:tcPr>
          <w:p w14:paraId="4015556C" w14:textId="77777777" w:rsidR="00A843E9" w:rsidRPr="0047555D" w:rsidRDefault="00A843E9" w:rsidP="00490FC4">
            <w:pPr>
              <w:tabs>
                <w:tab w:val="left" w:pos="437"/>
              </w:tabs>
              <w:rPr>
                <w:rFonts w:ascii="Arial Narrow" w:hAnsi="Arial Narrow"/>
                <w:spacing w:val="5"/>
                <w:sz w:val="18"/>
                <w:szCs w:val="18"/>
              </w:rPr>
            </w:pPr>
            <w:r w:rsidRPr="0047555D">
              <w:rPr>
                <w:rFonts w:ascii="Arial Narrow" w:hAnsi="Arial Narrow"/>
                <w:spacing w:val="5"/>
                <w:sz w:val="18"/>
                <w:szCs w:val="18"/>
              </w:rPr>
              <w:lastRenderedPageBreak/>
              <w:t>SELV i FELVN6, gdy obwód jest zasilany z transf. ochronnego (411.1.2.1) ochronnego także spełnia wymagania 411.1.3.3</w:t>
            </w:r>
          </w:p>
        </w:tc>
        <w:tc>
          <w:tcPr>
            <w:tcW w:w="3193" w:type="dxa"/>
            <w:tcBorders>
              <w:top w:val="double" w:sz="4" w:space="0" w:color="auto"/>
              <w:left w:val="double" w:sz="4" w:space="0" w:color="auto"/>
              <w:right w:val="double" w:sz="4" w:space="0" w:color="auto"/>
            </w:tcBorders>
            <w:vAlign w:val="center"/>
          </w:tcPr>
          <w:p w14:paraId="0D7ADA1E"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250</w:t>
            </w:r>
          </w:p>
        </w:tc>
        <w:tc>
          <w:tcPr>
            <w:tcW w:w="2907" w:type="dxa"/>
            <w:tcBorders>
              <w:top w:val="double" w:sz="4" w:space="0" w:color="auto"/>
              <w:left w:val="double" w:sz="4" w:space="0" w:color="auto"/>
              <w:right w:val="double" w:sz="4" w:space="0" w:color="auto"/>
            </w:tcBorders>
            <w:vAlign w:val="center"/>
          </w:tcPr>
          <w:p w14:paraId="3D0E681F"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sym w:font="Symbol" w:char="00B3"/>
            </w:r>
            <w:r w:rsidRPr="0047555D">
              <w:rPr>
                <w:rFonts w:ascii="Arial Narrow" w:hAnsi="Arial Narrow"/>
                <w:sz w:val="18"/>
                <w:szCs w:val="18"/>
              </w:rPr>
              <w:t xml:space="preserve"> 0,25</w:t>
            </w:r>
          </w:p>
        </w:tc>
      </w:tr>
      <w:tr w:rsidR="00A843E9" w:rsidRPr="0047555D" w14:paraId="20E4DD18" w14:textId="77777777">
        <w:trPr>
          <w:trHeight w:val="388"/>
        </w:trPr>
        <w:tc>
          <w:tcPr>
            <w:tcW w:w="3700" w:type="dxa"/>
            <w:tcBorders>
              <w:left w:val="double" w:sz="4" w:space="0" w:color="auto"/>
              <w:right w:val="double" w:sz="4" w:space="0" w:color="auto"/>
            </w:tcBorders>
            <w:vAlign w:val="center"/>
          </w:tcPr>
          <w:p w14:paraId="339CEAC8" w14:textId="77777777" w:rsidR="00A843E9" w:rsidRPr="0047555D" w:rsidRDefault="00A843E9" w:rsidP="006E30EC">
            <w:pPr>
              <w:rPr>
                <w:rFonts w:ascii="Arial Narrow" w:hAnsi="Arial Narrow"/>
                <w:sz w:val="18"/>
                <w:szCs w:val="18"/>
              </w:rPr>
            </w:pPr>
            <w:r w:rsidRPr="0047555D">
              <w:rPr>
                <w:rFonts w:ascii="Arial Narrow" w:hAnsi="Arial Narrow"/>
                <w:sz w:val="18"/>
                <w:szCs w:val="18"/>
              </w:rPr>
              <w:t>Do 500 V włącznie z wyjątkiem przypadków jw.</w:t>
            </w:r>
          </w:p>
        </w:tc>
        <w:tc>
          <w:tcPr>
            <w:tcW w:w="3193" w:type="dxa"/>
            <w:tcBorders>
              <w:left w:val="double" w:sz="4" w:space="0" w:color="auto"/>
              <w:right w:val="double" w:sz="4" w:space="0" w:color="auto"/>
            </w:tcBorders>
            <w:vAlign w:val="center"/>
          </w:tcPr>
          <w:p w14:paraId="25E7DBB1"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500</w:t>
            </w:r>
          </w:p>
        </w:tc>
        <w:tc>
          <w:tcPr>
            <w:tcW w:w="2907" w:type="dxa"/>
            <w:tcBorders>
              <w:left w:val="double" w:sz="4" w:space="0" w:color="auto"/>
              <w:right w:val="double" w:sz="4" w:space="0" w:color="auto"/>
            </w:tcBorders>
            <w:vAlign w:val="center"/>
          </w:tcPr>
          <w:p w14:paraId="4AE3D165"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sym w:font="Symbol" w:char="00B3"/>
            </w:r>
            <w:r w:rsidRPr="0047555D">
              <w:rPr>
                <w:rFonts w:ascii="Arial Narrow" w:hAnsi="Arial Narrow"/>
                <w:sz w:val="18"/>
                <w:szCs w:val="18"/>
              </w:rPr>
              <w:t xml:space="preserve"> 0,5</w:t>
            </w:r>
          </w:p>
        </w:tc>
      </w:tr>
      <w:tr w:rsidR="00A843E9" w:rsidRPr="0047555D" w14:paraId="7DE10779" w14:textId="77777777">
        <w:trPr>
          <w:trHeight w:val="391"/>
        </w:trPr>
        <w:tc>
          <w:tcPr>
            <w:tcW w:w="3700" w:type="dxa"/>
            <w:tcBorders>
              <w:left w:val="double" w:sz="4" w:space="0" w:color="auto"/>
              <w:bottom w:val="double" w:sz="4" w:space="0" w:color="auto"/>
              <w:right w:val="double" w:sz="4" w:space="0" w:color="auto"/>
            </w:tcBorders>
            <w:vAlign w:val="center"/>
          </w:tcPr>
          <w:p w14:paraId="0702AD8D" w14:textId="77777777" w:rsidR="00A843E9" w:rsidRPr="0047555D" w:rsidRDefault="00A843E9" w:rsidP="006E30EC">
            <w:pPr>
              <w:rPr>
                <w:rFonts w:ascii="Arial Narrow" w:hAnsi="Arial Narrow"/>
                <w:sz w:val="18"/>
                <w:szCs w:val="18"/>
              </w:rPr>
            </w:pPr>
            <w:r w:rsidRPr="0047555D">
              <w:rPr>
                <w:rFonts w:ascii="Arial Narrow" w:hAnsi="Arial Narrow"/>
                <w:sz w:val="18"/>
                <w:szCs w:val="18"/>
              </w:rPr>
              <w:t>Powyżej 500 V</w:t>
            </w:r>
          </w:p>
        </w:tc>
        <w:tc>
          <w:tcPr>
            <w:tcW w:w="3193" w:type="dxa"/>
            <w:tcBorders>
              <w:left w:val="double" w:sz="4" w:space="0" w:color="auto"/>
              <w:bottom w:val="double" w:sz="4" w:space="0" w:color="auto"/>
              <w:right w:val="double" w:sz="4" w:space="0" w:color="auto"/>
            </w:tcBorders>
            <w:vAlign w:val="center"/>
          </w:tcPr>
          <w:p w14:paraId="0CC8A6CF"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t>1000</w:t>
            </w:r>
          </w:p>
        </w:tc>
        <w:tc>
          <w:tcPr>
            <w:tcW w:w="2907" w:type="dxa"/>
            <w:tcBorders>
              <w:left w:val="double" w:sz="4" w:space="0" w:color="auto"/>
              <w:bottom w:val="double" w:sz="4" w:space="0" w:color="auto"/>
              <w:right w:val="double" w:sz="4" w:space="0" w:color="auto"/>
            </w:tcBorders>
            <w:vAlign w:val="center"/>
          </w:tcPr>
          <w:p w14:paraId="08B4099A" w14:textId="77777777" w:rsidR="00A843E9" w:rsidRPr="0047555D" w:rsidRDefault="00A843E9" w:rsidP="00490FC4">
            <w:pPr>
              <w:jc w:val="center"/>
              <w:rPr>
                <w:rFonts w:ascii="Arial Narrow" w:hAnsi="Arial Narrow"/>
                <w:sz w:val="18"/>
                <w:szCs w:val="18"/>
              </w:rPr>
            </w:pPr>
            <w:r w:rsidRPr="0047555D">
              <w:rPr>
                <w:rFonts w:ascii="Arial Narrow" w:hAnsi="Arial Narrow"/>
                <w:sz w:val="18"/>
                <w:szCs w:val="18"/>
              </w:rPr>
              <w:sym w:font="Symbol" w:char="00B3"/>
            </w:r>
            <w:r w:rsidRPr="0047555D">
              <w:rPr>
                <w:rFonts w:ascii="Arial Narrow" w:hAnsi="Arial Narrow"/>
                <w:sz w:val="18"/>
                <w:szCs w:val="18"/>
              </w:rPr>
              <w:t xml:space="preserve"> 1,0</w:t>
            </w:r>
          </w:p>
        </w:tc>
      </w:tr>
    </w:tbl>
    <w:p w14:paraId="3CE8A571" w14:textId="77777777" w:rsidR="00A843E9" w:rsidRPr="0047555D" w:rsidRDefault="00A843E9" w:rsidP="00731041">
      <w:pPr>
        <w:shd w:val="clear" w:color="auto" w:fill="FFFFFF"/>
        <w:tabs>
          <w:tab w:val="left" w:pos="437"/>
        </w:tabs>
        <w:spacing w:before="120"/>
        <w:jc w:val="both"/>
        <w:rPr>
          <w:rFonts w:ascii="Arial Narrow" w:hAnsi="Arial Narrow"/>
          <w:color w:val="000000"/>
          <w:spacing w:val="5"/>
          <w:sz w:val="20"/>
          <w:szCs w:val="20"/>
        </w:rPr>
      </w:pPr>
      <w:r w:rsidRPr="0047555D">
        <w:rPr>
          <w:rFonts w:ascii="Arial Narrow" w:hAnsi="Arial Narrow"/>
          <w:spacing w:val="5"/>
          <w:sz w:val="20"/>
          <w:szCs w:val="20"/>
        </w:rPr>
        <w:tab/>
        <w:t>Pomiary należy wykonać prądem stałym, a przyrząd probierczy powinien umożliwiać zasilanie napięciem probierczym podanym w tablicy jak wyżej, przy obciążeniu prądem 1 mA.</w:t>
      </w:r>
    </w:p>
    <w:p w14:paraId="441FBCE3"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56" w:name="_Toc124730863"/>
      <w:bookmarkStart w:id="357" w:name="_Toc140631387"/>
      <w:bookmarkStart w:id="358" w:name="_Toc140631574"/>
      <w:bookmarkStart w:id="359" w:name="_Toc185210002"/>
      <w:bookmarkStart w:id="360" w:name="_Toc161763944"/>
      <w:r w:rsidRPr="0047555D">
        <w:rPr>
          <w:rFonts w:ascii="Arial Narrow" w:hAnsi="Arial Narrow" w:cs="Times New Roman"/>
          <w:i w:val="0"/>
          <w:iCs w:val="0"/>
          <w:color w:val="000000"/>
          <w:sz w:val="20"/>
          <w:szCs w:val="20"/>
        </w:rPr>
        <w:t>Instalacja przeciwporażeniowa</w:t>
      </w:r>
      <w:bookmarkEnd w:id="356"/>
      <w:bookmarkEnd w:id="357"/>
      <w:bookmarkEnd w:id="358"/>
      <w:bookmarkEnd w:id="359"/>
      <w:bookmarkEnd w:id="360"/>
    </w:p>
    <w:p w14:paraId="109E2C55" w14:textId="77777777" w:rsidR="00220B20" w:rsidRPr="0047555D" w:rsidRDefault="00A843E9" w:rsidP="00A843E9">
      <w:pPr>
        <w:shd w:val="clear" w:color="auto" w:fill="FFFFFF"/>
        <w:ind w:firstLine="708"/>
        <w:jc w:val="both"/>
        <w:rPr>
          <w:rFonts w:ascii="Arial Narrow" w:hAnsi="Arial Narrow"/>
          <w:color w:val="000000"/>
          <w:spacing w:val="-3"/>
          <w:sz w:val="20"/>
          <w:szCs w:val="20"/>
        </w:rPr>
      </w:pPr>
      <w:r w:rsidRPr="0047555D">
        <w:rPr>
          <w:rFonts w:ascii="Arial Narrow" w:hAnsi="Arial Narrow"/>
          <w:color w:val="000000"/>
          <w:spacing w:val="5"/>
          <w:sz w:val="20"/>
          <w:szCs w:val="20"/>
        </w:rPr>
        <w:t xml:space="preserve">Podczas wykonywania uziomów taśmowych należy wykonać pomiary głębokości ułożenia bednarki oraz sprawdzić stan połączeń spawanych a po jej zasypaniu, sprawdzić stopień zagęszczenia i rozplantowanie gruntu. Pomiary głębokości ułożenia bednarki wykonywać co l0 m, przy czym bednarka nie powinna być zakopana płycej niż </w:t>
      </w:r>
      <w:smartTag w:uri="urn:schemas-microsoft-com:office:smarttags" w:element="metricconverter">
        <w:smartTagPr>
          <w:attr w:name="ProductID" w:val="60 cm"/>
        </w:smartTagPr>
        <w:r w:rsidRPr="0047555D">
          <w:rPr>
            <w:rFonts w:ascii="Arial Narrow" w:hAnsi="Arial Narrow"/>
            <w:color w:val="000000"/>
            <w:spacing w:val="5"/>
            <w:sz w:val="20"/>
            <w:szCs w:val="20"/>
          </w:rPr>
          <w:t>60 cm</w:t>
        </w:r>
      </w:smartTag>
      <w:r w:rsidRPr="0047555D">
        <w:rPr>
          <w:rFonts w:ascii="Arial Narrow" w:hAnsi="Arial Narrow"/>
          <w:color w:val="000000"/>
          <w:spacing w:val="5"/>
          <w:sz w:val="20"/>
          <w:szCs w:val="20"/>
        </w:rPr>
        <w:t>. Stopień</w:t>
      </w:r>
      <w:r w:rsidRPr="0047555D">
        <w:rPr>
          <w:rFonts w:ascii="Arial Narrow" w:hAnsi="Arial Narrow"/>
          <w:sz w:val="20"/>
          <w:szCs w:val="20"/>
        </w:rPr>
        <w:t xml:space="preserve"> </w:t>
      </w:r>
      <w:r w:rsidRPr="0047555D">
        <w:rPr>
          <w:rFonts w:ascii="Arial Narrow" w:hAnsi="Arial Narrow"/>
          <w:color w:val="000000"/>
          <w:spacing w:val="-3"/>
          <w:sz w:val="20"/>
          <w:szCs w:val="20"/>
        </w:rPr>
        <w:t xml:space="preserve">zagęszczenia gruntu jak dla wykopów pod fundamenty. </w:t>
      </w:r>
    </w:p>
    <w:p w14:paraId="1F176085" w14:textId="77777777" w:rsidR="00220B20" w:rsidRPr="0047555D" w:rsidRDefault="00A843E9" w:rsidP="00A843E9">
      <w:pPr>
        <w:shd w:val="clear" w:color="auto" w:fill="FFFFFF"/>
        <w:ind w:firstLine="708"/>
        <w:jc w:val="both"/>
        <w:rPr>
          <w:rFonts w:ascii="Arial Narrow" w:hAnsi="Arial Narrow"/>
          <w:color w:val="000000"/>
          <w:spacing w:val="-3"/>
          <w:sz w:val="20"/>
          <w:szCs w:val="20"/>
        </w:rPr>
      </w:pPr>
      <w:r w:rsidRPr="0047555D">
        <w:rPr>
          <w:rFonts w:ascii="Arial Narrow" w:hAnsi="Arial Narrow"/>
          <w:color w:val="000000"/>
          <w:spacing w:val="-3"/>
          <w:sz w:val="20"/>
          <w:szCs w:val="20"/>
        </w:rPr>
        <w:t xml:space="preserve">Po wykonaniu uziomów </w:t>
      </w:r>
      <w:r w:rsidRPr="0047555D">
        <w:rPr>
          <w:rFonts w:ascii="Arial Narrow" w:hAnsi="Arial Narrow"/>
          <w:color w:val="000000"/>
          <w:spacing w:val="-4"/>
          <w:sz w:val="20"/>
          <w:szCs w:val="20"/>
        </w:rPr>
        <w:t xml:space="preserve">ochronnych należy wykonać pomiary ich rezystancji. Otrzymane wyniki nie mogą być gorsze </w:t>
      </w:r>
      <w:r w:rsidRPr="0047555D">
        <w:rPr>
          <w:rFonts w:ascii="Arial Narrow" w:hAnsi="Arial Narrow"/>
          <w:color w:val="000000"/>
          <w:spacing w:val="-3"/>
          <w:sz w:val="20"/>
          <w:szCs w:val="20"/>
        </w:rPr>
        <w:t xml:space="preserve">od wartości podanych w Dokumentacji Projektowej lub ST. Po wykonaniu instalacji oświetleniowej należy pomierzyć impedancje pętli zwarciowych dla stwierdzenia szybkiego wyłączania zasilania. </w:t>
      </w:r>
    </w:p>
    <w:p w14:paraId="5EDE852A"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3"/>
          <w:sz w:val="20"/>
          <w:szCs w:val="20"/>
        </w:rPr>
        <w:t xml:space="preserve">Wszystkie wyniki pomiarów należy zamieścić w protokole </w:t>
      </w:r>
      <w:r w:rsidRPr="0047555D">
        <w:rPr>
          <w:rFonts w:ascii="Arial Narrow" w:hAnsi="Arial Narrow"/>
          <w:color w:val="000000"/>
          <w:spacing w:val="-4"/>
          <w:sz w:val="20"/>
          <w:szCs w:val="20"/>
        </w:rPr>
        <w:t>pomiarowym ochrony przeciwporażeniowej.</w:t>
      </w:r>
    </w:p>
    <w:p w14:paraId="19A7749A"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61" w:name="_Toc124730864"/>
      <w:bookmarkStart w:id="362" w:name="_Toc140631388"/>
      <w:bookmarkStart w:id="363" w:name="_Toc140631575"/>
      <w:bookmarkStart w:id="364" w:name="_Toc185210003"/>
      <w:bookmarkStart w:id="365" w:name="_Toc161763945"/>
      <w:r w:rsidRPr="0047555D">
        <w:rPr>
          <w:rFonts w:ascii="Arial Narrow" w:hAnsi="Arial Narrow" w:cs="Times New Roman"/>
          <w:i w:val="0"/>
          <w:iCs w:val="0"/>
          <w:color w:val="000000"/>
          <w:sz w:val="20"/>
          <w:szCs w:val="20"/>
        </w:rPr>
        <w:t>Montaż instalacji elektrycznych</w:t>
      </w:r>
      <w:bookmarkEnd w:id="361"/>
      <w:bookmarkEnd w:id="362"/>
      <w:bookmarkEnd w:id="363"/>
      <w:bookmarkEnd w:id="364"/>
      <w:bookmarkEnd w:id="365"/>
    </w:p>
    <w:p w14:paraId="4830F157"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3"/>
          <w:sz w:val="20"/>
          <w:szCs w:val="20"/>
        </w:rPr>
        <w:t>Montaż instalacji powinien być wykonany przez odpowiednio wykwalifikowany personel z zastosowaniem właściwych materia</w:t>
      </w:r>
      <w:r w:rsidR="00EF16B0" w:rsidRPr="0047555D">
        <w:rPr>
          <w:rFonts w:ascii="Arial Narrow" w:hAnsi="Arial Narrow"/>
          <w:color w:val="000000"/>
          <w:spacing w:val="-3"/>
          <w:sz w:val="20"/>
          <w:szCs w:val="20"/>
        </w:rPr>
        <w:t>łów i </w:t>
      </w:r>
      <w:r w:rsidRPr="0047555D">
        <w:rPr>
          <w:rFonts w:ascii="Arial Narrow" w:hAnsi="Arial Narrow"/>
          <w:color w:val="000000"/>
          <w:spacing w:val="-3"/>
          <w:sz w:val="20"/>
          <w:szCs w:val="20"/>
        </w:rPr>
        <w:t xml:space="preserve">urządzeń zaleconych przez dokumentację </w:t>
      </w:r>
      <w:r w:rsidRPr="0047555D">
        <w:rPr>
          <w:rFonts w:ascii="Arial Narrow" w:hAnsi="Arial Narrow"/>
          <w:color w:val="000000"/>
          <w:spacing w:val="-5"/>
          <w:sz w:val="20"/>
          <w:szCs w:val="20"/>
        </w:rPr>
        <w:t>projektową.</w:t>
      </w:r>
    </w:p>
    <w:p w14:paraId="18A775B1"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3"/>
          <w:sz w:val="20"/>
          <w:szCs w:val="20"/>
        </w:rPr>
        <w:t xml:space="preserve">Parametry techniczne wyposażenia określone dla wyposażenia elektrycznego nie powinny </w:t>
      </w:r>
      <w:r w:rsidRPr="0047555D">
        <w:rPr>
          <w:rFonts w:ascii="Arial Narrow" w:hAnsi="Arial Narrow"/>
          <w:color w:val="000000"/>
          <w:spacing w:val="-4"/>
          <w:sz w:val="20"/>
          <w:szCs w:val="20"/>
        </w:rPr>
        <w:t xml:space="preserve">się pogorszyć podczas montażu. </w:t>
      </w:r>
      <w:r w:rsidRPr="0047555D">
        <w:rPr>
          <w:rFonts w:ascii="Arial Narrow" w:hAnsi="Arial Narrow"/>
          <w:color w:val="000000"/>
          <w:spacing w:val="-3"/>
          <w:sz w:val="20"/>
          <w:szCs w:val="20"/>
        </w:rPr>
        <w:t>Żyły przewodów powinny być oznaczone zgodnie z normą IEC 446:1989.</w:t>
      </w:r>
      <w:r w:rsidR="007D69CF">
        <w:rPr>
          <w:rFonts w:ascii="Arial Narrow" w:hAnsi="Arial Narrow"/>
          <w:color w:val="000000"/>
          <w:spacing w:val="-3"/>
          <w:sz w:val="20"/>
          <w:szCs w:val="20"/>
        </w:rPr>
        <w:t xml:space="preserve"> </w:t>
      </w:r>
      <w:r w:rsidRPr="0047555D">
        <w:rPr>
          <w:rFonts w:ascii="Arial Narrow" w:hAnsi="Arial Narrow"/>
          <w:color w:val="000000"/>
          <w:spacing w:val="-3"/>
          <w:sz w:val="20"/>
          <w:szCs w:val="20"/>
        </w:rPr>
        <w:t>Połączenia między żyłami przewodów oraz między żyłami i innym wyposażeniem powinny być wykonane w taki sposób, aby był zapewniony bezpieczny i pewny styk.</w:t>
      </w:r>
    </w:p>
    <w:p w14:paraId="6B5ACE08"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3"/>
          <w:sz w:val="20"/>
          <w:szCs w:val="20"/>
        </w:rPr>
        <w:t>Elementy wyposażenia elektrycznego mogące spowodować wzrost temperatury lub powstania łuku elektrycznego powinny być umieszczone lub osłonięte tak, aby nie powstało ryzyko zapalenia materiałów palnych. Jeżeli temperatura jakichkolwiek odsłoniętych części wyposażenia może spowodować poparzenie ludzi, części te należy umieścić lub osłonić tak,</w:t>
      </w:r>
      <w:r w:rsidRPr="0047555D">
        <w:rPr>
          <w:rFonts w:ascii="Arial Narrow" w:hAnsi="Arial Narrow"/>
          <w:sz w:val="20"/>
          <w:szCs w:val="20"/>
        </w:rPr>
        <w:t xml:space="preserve"> </w:t>
      </w:r>
      <w:r w:rsidRPr="0047555D">
        <w:rPr>
          <w:rFonts w:ascii="Arial Narrow" w:hAnsi="Arial Narrow"/>
          <w:color w:val="000000"/>
          <w:spacing w:val="-4"/>
          <w:sz w:val="20"/>
          <w:szCs w:val="20"/>
        </w:rPr>
        <w:t>aby uniemożliwić przypadkowy ich dotyk.</w:t>
      </w:r>
    </w:p>
    <w:p w14:paraId="159EF4BB"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66" w:name="_Toc124730865"/>
      <w:bookmarkStart w:id="367" w:name="_Toc140631389"/>
      <w:bookmarkStart w:id="368" w:name="_Toc140631576"/>
      <w:bookmarkStart w:id="369" w:name="_Toc185210004"/>
      <w:bookmarkStart w:id="370" w:name="_Toc161763946"/>
      <w:r w:rsidRPr="0047555D">
        <w:rPr>
          <w:rFonts w:ascii="Arial Narrow" w:hAnsi="Arial Narrow" w:cs="Times New Roman"/>
          <w:i w:val="0"/>
          <w:iCs w:val="0"/>
          <w:color w:val="000000"/>
          <w:sz w:val="20"/>
          <w:szCs w:val="20"/>
        </w:rPr>
        <w:t>Pomiar natężenia oświetlenia</w:t>
      </w:r>
      <w:bookmarkEnd w:id="366"/>
      <w:bookmarkEnd w:id="367"/>
      <w:bookmarkEnd w:id="368"/>
      <w:bookmarkEnd w:id="369"/>
      <w:bookmarkEnd w:id="370"/>
    </w:p>
    <w:p w14:paraId="0E1F6C19" w14:textId="77777777" w:rsidR="00A843E9" w:rsidRPr="0047555D" w:rsidRDefault="00A843E9" w:rsidP="00A843E9">
      <w:pPr>
        <w:shd w:val="clear" w:color="auto" w:fill="FFFFFF"/>
        <w:ind w:firstLine="708"/>
        <w:jc w:val="both"/>
        <w:rPr>
          <w:rFonts w:ascii="Arial Narrow" w:hAnsi="Arial Narrow"/>
          <w:color w:val="000000"/>
          <w:spacing w:val="-3"/>
          <w:sz w:val="20"/>
          <w:szCs w:val="20"/>
        </w:rPr>
      </w:pPr>
      <w:r w:rsidRPr="0047555D">
        <w:rPr>
          <w:rFonts w:ascii="Arial Narrow" w:hAnsi="Arial Narrow"/>
          <w:color w:val="000000"/>
          <w:spacing w:val="-3"/>
          <w:sz w:val="20"/>
          <w:szCs w:val="20"/>
        </w:rPr>
        <w:t>Pomiary należy wykonywać po upływie co najmnie</w:t>
      </w:r>
      <w:r w:rsidR="00823E37" w:rsidRPr="0047555D">
        <w:rPr>
          <w:rFonts w:ascii="Arial Narrow" w:hAnsi="Arial Narrow"/>
          <w:color w:val="000000"/>
          <w:spacing w:val="-3"/>
          <w:sz w:val="20"/>
          <w:szCs w:val="20"/>
        </w:rPr>
        <w:t>j 0,5 godziny od włączenia lamp</w:t>
      </w:r>
      <w:r w:rsidRPr="0047555D">
        <w:rPr>
          <w:rFonts w:ascii="Arial Narrow" w:hAnsi="Arial Narrow"/>
          <w:color w:val="000000"/>
          <w:spacing w:val="-3"/>
          <w:sz w:val="20"/>
          <w:szCs w:val="20"/>
        </w:rPr>
        <w:t xml:space="preserve">. Pomiary należy </w:t>
      </w:r>
      <w:r w:rsidRPr="0047555D">
        <w:rPr>
          <w:rFonts w:ascii="Arial Narrow" w:hAnsi="Arial Narrow"/>
          <w:color w:val="000000"/>
          <w:spacing w:val="-4"/>
          <w:sz w:val="20"/>
          <w:szCs w:val="20"/>
        </w:rPr>
        <w:t>wykonywa</w:t>
      </w:r>
      <w:r w:rsidR="00220B20" w:rsidRPr="0047555D">
        <w:rPr>
          <w:rFonts w:ascii="Arial Narrow" w:hAnsi="Arial Narrow"/>
          <w:color w:val="000000"/>
          <w:spacing w:val="-4"/>
          <w:sz w:val="20"/>
          <w:szCs w:val="20"/>
        </w:rPr>
        <w:t>ć przy suchej i </w:t>
      </w:r>
      <w:r w:rsidRPr="0047555D">
        <w:rPr>
          <w:rFonts w:ascii="Arial Narrow" w:hAnsi="Arial Narrow"/>
          <w:color w:val="000000"/>
          <w:spacing w:val="-4"/>
          <w:sz w:val="20"/>
          <w:szCs w:val="20"/>
        </w:rPr>
        <w:t xml:space="preserve">czystej nawierzchni, wolnej od pojazdów, pieszych i jakichkolwiek </w:t>
      </w:r>
      <w:r w:rsidRPr="0047555D">
        <w:rPr>
          <w:rFonts w:ascii="Arial Narrow" w:hAnsi="Arial Narrow"/>
          <w:color w:val="000000"/>
          <w:spacing w:val="-3"/>
          <w:sz w:val="20"/>
          <w:szCs w:val="20"/>
        </w:rPr>
        <w:t>obiektów mogących zniekształcić przebieg pomiaru. Pomiarów nie należy przeprowadzać podczas nocy księży</w:t>
      </w:r>
      <w:r w:rsidR="00E0388A" w:rsidRPr="0047555D">
        <w:rPr>
          <w:rFonts w:ascii="Arial Narrow" w:hAnsi="Arial Narrow"/>
          <w:color w:val="000000"/>
          <w:spacing w:val="-3"/>
          <w:sz w:val="20"/>
          <w:szCs w:val="20"/>
        </w:rPr>
        <w:t>cowych oraz w </w:t>
      </w:r>
      <w:r w:rsidRPr="0047555D">
        <w:rPr>
          <w:rFonts w:ascii="Arial Narrow" w:hAnsi="Arial Narrow"/>
          <w:color w:val="000000"/>
          <w:spacing w:val="-3"/>
          <w:sz w:val="20"/>
          <w:szCs w:val="20"/>
        </w:rPr>
        <w:t xml:space="preserve">złych warunkach atmosferycznych (mgła, śnieżyca, unoszący się kurz itp.). </w:t>
      </w:r>
    </w:p>
    <w:p w14:paraId="6682BD77"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3"/>
          <w:sz w:val="20"/>
          <w:szCs w:val="20"/>
        </w:rPr>
        <w:t xml:space="preserve">Do pomiarów należy używać przyrządów pomiarowych o zakresach </w:t>
      </w:r>
      <w:r w:rsidRPr="0047555D">
        <w:rPr>
          <w:rFonts w:ascii="Arial Narrow" w:hAnsi="Arial Narrow"/>
          <w:color w:val="000000"/>
          <w:spacing w:val="-4"/>
          <w:sz w:val="20"/>
          <w:szCs w:val="20"/>
        </w:rPr>
        <w:t xml:space="preserve">zapewniających przy każdym pomiarze odchylenia nie mniejsze od 30% całej skali na danym </w:t>
      </w:r>
      <w:r w:rsidRPr="0047555D">
        <w:rPr>
          <w:rFonts w:ascii="Arial Narrow" w:hAnsi="Arial Narrow"/>
          <w:color w:val="000000"/>
          <w:spacing w:val="-3"/>
          <w:sz w:val="20"/>
          <w:szCs w:val="20"/>
        </w:rPr>
        <w:t xml:space="preserve">zakresie. Pomiary natężenia oświetlenia należy wykonywać za pomocą luksomierza </w:t>
      </w:r>
      <w:r w:rsidRPr="0047555D">
        <w:rPr>
          <w:rFonts w:ascii="Arial Narrow" w:hAnsi="Arial Narrow"/>
          <w:color w:val="000000"/>
          <w:spacing w:val="-4"/>
          <w:sz w:val="20"/>
          <w:szCs w:val="20"/>
        </w:rPr>
        <w:t>wyposażonego w urządzenie do korekcji kątowej, a odbiornik fotoelektryczny luksomierza należy naświetlać mierzonym natężeniem oświetlenia do czasu ustabilizowania wskazań, (co najmniej 5 min.). Podczas pomiarów osoba wykonująca pomiary nie powinna zaciemniać odbiornika fotoelektrycznego.</w:t>
      </w:r>
    </w:p>
    <w:p w14:paraId="40AB7BE3" w14:textId="77777777" w:rsidR="00A843E9" w:rsidRPr="0047555D" w:rsidRDefault="00A843E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71" w:name="_Toc124730866"/>
      <w:bookmarkStart w:id="372" w:name="_Toc140631390"/>
      <w:bookmarkStart w:id="373" w:name="_Toc140631577"/>
      <w:bookmarkStart w:id="374" w:name="_Toc185210005"/>
      <w:bookmarkStart w:id="375" w:name="_Toc161763947"/>
      <w:r w:rsidRPr="0047555D">
        <w:rPr>
          <w:rFonts w:ascii="Arial Narrow" w:hAnsi="Arial Narrow" w:cs="Times New Roman"/>
          <w:i w:val="0"/>
          <w:iCs w:val="0"/>
          <w:color w:val="000000"/>
          <w:sz w:val="20"/>
          <w:szCs w:val="20"/>
        </w:rPr>
        <w:t>Badania po wykonaniu robót</w:t>
      </w:r>
      <w:bookmarkEnd w:id="371"/>
      <w:bookmarkEnd w:id="372"/>
      <w:bookmarkEnd w:id="373"/>
      <w:bookmarkEnd w:id="374"/>
      <w:bookmarkEnd w:id="375"/>
    </w:p>
    <w:p w14:paraId="0DBC7E66" w14:textId="77777777" w:rsidR="00A843E9" w:rsidRPr="0047555D" w:rsidRDefault="00A843E9" w:rsidP="00A843E9">
      <w:pPr>
        <w:shd w:val="clear" w:color="auto" w:fill="FFFFFF"/>
        <w:ind w:firstLine="708"/>
        <w:jc w:val="both"/>
        <w:rPr>
          <w:rFonts w:ascii="Arial Narrow" w:hAnsi="Arial Narrow"/>
          <w:sz w:val="20"/>
          <w:szCs w:val="20"/>
        </w:rPr>
      </w:pPr>
      <w:r w:rsidRPr="0047555D">
        <w:rPr>
          <w:rFonts w:ascii="Arial Narrow" w:hAnsi="Arial Narrow"/>
          <w:color w:val="000000"/>
          <w:spacing w:val="-4"/>
          <w:sz w:val="20"/>
          <w:szCs w:val="20"/>
        </w:rPr>
        <w:t xml:space="preserve">W przypadku zadawalających wyników pomiarów i badań wykonanych przed i w czasie </w:t>
      </w:r>
      <w:r w:rsidRPr="0047555D">
        <w:rPr>
          <w:rFonts w:ascii="Arial Narrow" w:hAnsi="Arial Narrow"/>
          <w:color w:val="000000"/>
          <w:spacing w:val="-3"/>
          <w:sz w:val="20"/>
          <w:szCs w:val="20"/>
        </w:rPr>
        <w:t xml:space="preserve">wykonywania robót, na wniosek Wykonawcy, Inspektor nadzoru może wyrazić zgodę </w:t>
      </w:r>
      <w:r w:rsidRPr="0047555D">
        <w:rPr>
          <w:rFonts w:ascii="Arial Narrow" w:hAnsi="Arial Narrow"/>
          <w:color w:val="000000"/>
          <w:spacing w:val="-4"/>
          <w:sz w:val="20"/>
          <w:szCs w:val="20"/>
        </w:rPr>
        <w:t>na niewykonywanie badań po wykonaniu robót.</w:t>
      </w:r>
    </w:p>
    <w:p w14:paraId="1349B4BF" w14:textId="77777777" w:rsidR="002D11B9" w:rsidRPr="0047555D" w:rsidRDefault="002D11B9" w:rsidP="00647E17">
      <w:pPr>
        <w:pStyle w:val="Nagwek2"/>
        <w:numPr>
          <w:ilvl w:val="1"/>
          <w:numId w:val="10"/>
        </w:numPr>
        <w:spacing w:before="120" w:after="120"/>
        <w:ind w:left="918"/>
        <w:jc w:val="both"/>
        <w:rPr>
          <w:rFonts w:ascii="Arial Narrow" w:hAnsi="Arial Narrow"/>
          <w:sz w:val="20"/>
          <w:szCs w:val="20"/>
        </w:rPr>
      </w:pPr>
      <w:bookmarkStart w:id="376" w:name="_Toc140631391"/>
      <w:bookmarkStart w:id="377" w:name="_Toc140631578"/>
      <w:bookmarkStart w:id="378" w:name="_Toc185210006"/>
      <w:bookmarkStart w:id="379" w:name="_Toc161763948"/>
      <w:r w:rsidRPr="0047555D">
        <w:rPr>
          <w:rFonts w:ascii="Arial Narrow" w:hAnsi="Arial Narrow" w:cs="Times New Roman"/>
          <w:i w:val="0"/>
          <w:iCs w:val="0"/>
          <w:color w:val="000000"/>
          <w:sz w:val="20"/>
          <w:szCs w:val="20"/>
        </w:rPr>
        <w:t>Zasady postępowania z wadliwie wykonanymi robotami i materiałami</w:t>
      </w:r>
      <w:bookmarkEnd w:id="376"/>
      <w:bookmarkEnd w:id="377"/>
      <w:bookmarkEnd w:id="378"/>
      <w:bookmarkEnd w:id="379"/>
    </w:p>
    <w:p w14:paraId="0DA7C4E1" w14:textId="77777777" w:rsidR="002D11B9" w:rsidRPr="0047555D" w:rsidRDefault="002D11B9" w:rsidP="00462D68">
      <w:pPr>
        <w:ind w:firstLine="708"/>
        <w:jc w:val="both"/>
        <w:rPr>
          <w:rFonts w:ascii="Arial Narrow" w:hAnsi="Arial Narrow"/>
          <w:sz w:val="20"/>
          <w:szCs w:val="20"/>
        </w:rPr>
      </w:pPr>
      <w:r w:rsidRPr="0047555D">
        <w:rPr>
          <w:rFonts w:ascii="Arial Narrow" w:hAnsi="Arial Narrow"/>
          <w:sz w:val="20"/>
          <w:szCs w:val="20"/>
        </w:rPr>
        <w:t xml:space="preserve">Wszystkie materiały, urządzenia i aparaty </w:t>
      </w:r>
      <w:r w:rsidR="00AD6B74" w:rsidRPr="0047555D">
        <w:rPr>
          <w:rFonts w:ascii="Arial Narrow" w:hAnsi="Arial Narrow"/>
          <w:sz w:val="20"/>
          <w:szCs w:val="20"/>
        </w:rPr>
        <w:t>niespełniające</w:t>
      </w:r>
      <w:r w:rsidRPr="0047555D">
        <w:rPr>
          <w:rFonts w:ascii="Arial Narrow" w:hAnsi="Arial Narrow"/>
          <w:sz w:val="20"/>
          <w:szCs w:val="20"/>
        </w:rPr>
        <w:t xml:space="preserve"> wymagań podanych w odpowiednich punktach specyfikacji, zostaną odrzucone. Jeśli materiały </w:t>
      </w:r>
      <w:r w:rsidR="00AD6B74" w:rsidRPr="0047555D">
        <w:rPr>
          <w:rFonts w:ascii="Arial Narrow" w:hAnsi="Arial Narrow"/>
          <w:sz w:val="20"/>
          <w:szCs w:val="20"/>
        </w:rPr>
        <w:t>niespełniające</w:t>
      </w:r>
      <w:r w:rsidRPr="0047555D">
        <w:rPr>
          <w:rFonts w:ascii="Arial Narrow" w:hAnsi="Arial Narrow"/>
          <w:sz w:val="20"/>
          <w:szCs w:val="20"/>
        </w:rPr>
        <w:t xml:space="preserve"> wymagań zostały wbudowane lub zastosowane, to na polecenie Inspe</w:t>
      </w:r>
      <w:r w:rsidR="004E0398" w:rsidRPr="0047555D">
        <w:rPr>
          <w:rFonts w:ascii="Arial Narrow" w:hAnsi="Arial Narrow"/>
          <w:sz w:val="20"/>
          <w:szCs w:val="20"/>
        </w:rPr>
        <w:t>ktora N</w:t>
      </w:r>
      <w:r w:rsidRPr="0047555D">
        <w:rPr>
          <w:rFonts w:ascii="Arial Narrow" w:hAnsi="Arial Narrow"/>
          <w:sz w:val="20"/>
          <w:szCs w:val="20"/>
        </w:rPr>
        <w:t>adzoru Wykonawca wymieni je na właściwe, na własny koszt.</w:t>
      </w:r>
    </w:p>
    <w:p w14:paraId="783895C5" w14:textId="77777777" w:rsidR="002D11B9" w:rsidRPr="0047555D" w:rsidRDefault="002D11B9" w:rsidP="00462D68">
      <w:pPr>
        <w:ind w:firstLine="708"/>
        <w:jc w:val="both"/>
        <w:rPr>
          <w:rFonts w:ascii="Arial Narrow" w:hAnsi="Arial Narrow"/>
          <w:sz w:val="20"/>
          <w:szCs w:val="20"/>
        </w:rPr>
      </w:pPr>
      <w:r w:rsidRPr="0047555D">
        <w:rPr>
          <w:rFonts w:ascii="Arial Narrow" w:hAnsi="Arial Narrow"/>
          <w:sz w:val="20"/>
          <w:szCs w:val="20"/>
        </w:rPr>
        <w:t xml:space="preserve">Na pisemne wystąpienie Wykonawcy Inspektor </w:t>
      </w:r>
      <w:r w:rsidR="00AD6B74" w:rsidRPr="0047555D">
        <w:rPr>
          <w:rFonts w:ascii="Arial Narrow" w:hAnsi="Arial Narrow"/>
          <w:sz w:val="20"/>
          <w:szCs w:val="20"/>
        </w:rPr>
        <w:t>N</w:t>
      </w:r>
      <w:r w:rsidRPr="0047555D">
        <w:rPr>
          <w:rFonts w:ascii="Arial Narrow" w:hAnsi="Arial Narrow"/>
          <w:sz w:val="20"/>
          <w:szCs w:val="20"/>
        </w:rPr>
        <w:t xml:space="preserve">adzoru może uznać wadę za </w:t>
      </w:r>
      <w:r w:rsidR="00900256" w:rsidRPr="0047555D">
        <w:rPr>
          <w:rFonts w:ascii="Arial Narrow" w:hAnsi="Arial Narrow"/>
          <w:sz w:val="20"/>
          <w:szCs w:val="20"/>
        </w:rPr>
        <w:t>niemającą</w:t>
      </w:r>
      <w:r w:rsidRPr="0047555D">
        <w:rPr>
          <w:rFonts w:ascii="Arial Narrow" w:hAnsi="Arial Narrow"/>
          <w:sz w:val="20"/>
          <w:szCs w:val="20"/>
        </w:rPr>
        <w:t xml:space="preserve"> zasadniczego wpływu na jakość funkcjonowania instalacji i ustalić zakres i wielkość potrąceń za obniżoną jakość.</w:t>
      </w:r>
    </w:p>
    <w:p w14:paraId="2DD6A2F3" w14:textId="77777777" w:rsidR="002D11B9" w:rsidRPr="0047555D" w:rsidRDefault="002D11B9" w:rsidP="00647E17">
      <w:pPr>
        <w:pStyle w:val="Nagwek1"/>
        <w:numPr>
          <w:ilvl w:val="0"/>
          <w:numId w:val="10"/>
        </w:numPr>
        <w:spacing w:before="120" w:after="120"/>
        <w:ind w:left="584" w:hanging="584"/>
        <w:jc w:val="both"/>
        <w:rPr>
          <w:rFonts w:ascii="Arial Narrow" w:hAnsi="Arial Narrow"/>
          <w:sz w:val="20"/>
          <w:szCs w:val="20"/>
        </w:rPr>
      </w:pPr>
      <w:bookmarkStart w:id="380" w:name="_Toc140631392"/>
      <w:bookmarkStart w:id="381" w:name="_Toc140631579"/>
      <w:bookmarkStart w:id="382" w:name="_Toc185210007"/>
      <w:bookmarkStart w:id="383" w:name="_Toc161763949"/>
      <w:r w:rsidRPr="0047555D">
        <w:rPr>
          <w:rFonts w:ascii="Arial Narrow" w:hAnsi="Arial Narrow" w:cs="Times New Roman"/>
          <w:color w:val="000000"/>
          <w:sz w:val="20"/>
          <w:szCs w:val="20"/>
        </w:rPr>
        <w:t>WYMAGANIA DOTYCZĄCE PRZEDMIARU I OBMIARU ROBÓT</w:t>
      </w:r>
      <w:bookmarkEnd w:id="380"/>
      <w:bookmarkEnd w:id="381"/>
      <w:bookmarkEnd w:id="382"/>
      <w:bookmarkEnd w:id="383"/>
    </w:p>
    <w:p w14:paraId="1E360BD6" w14:textId="77777777" w:rsidR="002D11B9" w:rsidRPr="0047555D" w:rsidRDefault="002D11B9" w:rsidP="00684FA9">
      <w:pPr>
        <w:ind w:firstLine="585"/>
        <w:jc w:val="both"/>
        <w:rPr>
          <w:rFonts w:ascii="Arial Narrow" w:hAnsi="Arial Narrow"/>
          <w:sz w:val="20"/>
          <w:szCs w:val="20"/>
        </w:rPr>
      </w:pPr>
      <w:r w:rsidRPr="0047555D">
        <w:rPr>
          <w:rFonts w:ascii="Arial Narrow" w:hAnsi="Arial Narrow"/>
          <w:sz w:val="20"/>
          <w:szCs w:val="20"/>
        </w:rPr>
        <w:t xml:space="preserve">Ogólne zasady przedmiaru i obmiaru podano w ST „Wymagania ogólne”, pkt </w:t>
      </w:r>
      <w:r w:rsidR="002355AF" w:rsidRPr="0047555D">
        <w:rPr>
          <w:rFonts w:ascii="Arial Narrow" w:hAnsi="Arial Narrow"/>
          <w:sz w:val="20"/>
          <w:szCs w:val="20"/>
        </w:rPr>
        <w:t>4</w:t>
      </w:r>
      <w:r w:rsidR="00900256" w:rsidRPr="0047555D">
        <w:rPr>
          <w:rFonts w:ascii="Arial Narrow" w:hAnsi="Arial Narrow"/>
          <w:sz w:val="20"/>
          <w:szCs w:val="20"/>
        </w:rPr>
        <w:t>.</w:t>
      </w:r>
    </w:p>
    <w:p w14:paraId="1A70D621"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84" w:name="_Toc140631393"/>
      <w:bookmarkStart w:id="385" w:name="_Toc140631580"/>
      <w:bookmarkStart w:id="386" w:name="_Toc185210008"/>
      <w:bookmarkStart w:id="387" w:name="_Toc161763950"/>
      <w:r w:rsidRPr="0047555D">
        <w:rPr>
          <w:rFonts w:ascii="Arial Narrow" w:hAnsi="Arial Narrow" w:cs="Times New Roman"/>
          <w:i w:val="0"/>
          <w:iCs w:val="0"/>
          <w:color w:val="000000"/>
          <w:sz w:val="20"/>
          <w:szCs w:val="20"/>
        </w:rPr>
        <w:t>Szczegółowe zasady przedmiaru i obmiaru robót montażowych instalacji elektrycznej</w:t>
      </w:r>
      <w:bookmarkEnd w:id="384"/>
      <w:bookmarkEnd w:id="385"/>
      <w:bookmarkEnd w:id="386"/>
      <w:bookmarkEnd w:id="387"/>
    </w:p>
    <w:p w14:paraId="75D36B1B"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Obmiaru robót dokonuje się z natury (wykonanej roboty) przyjmując jednostki miary odpowiadające za</w:t>
      </w:r>
      <w:r w:rsidR="007C611F" w:rsidRPr="0047555D">
        <w:rPr>
          <w:rFonts w:ascii="Arial Narrow" w:hAnsi="Arial Narrow"/>
          <w:sz w:val="20"/>
          <w:szCs w:val="20"/>
        </w:rPr>
        <w:t>wartym w </w:t>
      </w:r>
      <w:r w:rsidR="00EF16B0" w:rsidRPr="0047555D">
        <w:rPr>
          <w:rFonts w:ascii="Arial Narrow" w:hAnsi="Arial Narrow"/>
          <w:sz w:val="20"/>
          <w:szCs w:val="20"/>
        </w:rPr>
        <w:t>dokumentacji i </w:t>
      </w:r>
      <w:r w:rsidRPr="0047555D">
        <w:rPr>
          <w:rFonts w:ascii="Arial Narrow" w:hAnsi="Arial Narrow"/>
          <w:sz w:val="20"/>
          <w:szCs w:val="20"/>
        </w:rPr>
        <w:t>tak:</w:t>
      </w:r>
    </w:p>
    <w:p w14:paraId="4AC0D0B6"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dla osprzętu montażowego dla kabli i przewodów: szt., kpl., m,</w:t>
      </w:r>
    </w:p>
    <w:p w14:paraId="6213B12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dla kabli i przewodów: m, </w:t>
      </w:r>
    </w:p>
    <w:p w14:paraId="2880199C"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dla sprzętu łącznikowego: szt., kpl.,</w:t>
      </w:r>
    </w:p>
    <w:p w14:paraId="5563337D"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dla opraw oświetleniowych: szt., kpl.,</w:t>
      </w:r>
    </w:p>
    <w:p w14:paraId="59BB16A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lastRenderedPageBreak/>
        <w:t>dla urządzeń i odbiorników energii elektrycznej: szt., kpl.</w:t>
      </w:r>
    </w:p>
    <w:p w14:paraId="795FFE9E"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W szczególności można przyjąć zasady podane w katalogach zawierających jednostkowe nakłady rzeczowe dla odpowiednich robót.</w:t>
      </w:r>
    </w:p>
    <w:p w14:paraId="72B7F552" w14:textId="77777777" w:rsidR="002D11B9" w:rsidRPr="0047555D" w:rsidRDefault="002D11B9" w:rsidP="00647E17">
      <w:pPr>
        <w:pStyle w:val="Nagwek1"/>
        <w:numPr>
          <w:ilvl w:val="0"/>
          <w:numId w:val="10"/>
        </w:numPr>
        <w:spacing w:before="120" w:after="120"/>
        <w:ind w:left="584" w:hanging="584"/>
        <w:jc w:val="both"/>
        <w:rPr>
          <w:rFonts w:ascii="Arial Narrow" w:hAnsi="Arial Narrow"/>
          <w:sz w:val="20"/>
          <w:szCs w:val="20"/>
        </w:rPr>
      </w:pPr>
      <w:bookmarkStart w:id="388" w:name="_Toc140631394"/>
      <w:bookmarkStart w:id="389" w:name="_Toc140631581"/>
      <w:bookmarkStart w:id="390" w:name="_Toc185210009"/>
      <w:bookmarkStart w:id="391" w:name="_Toc161763951"/>
      <w:r w:rsidRPr="0047555D">
        <w:rPr>
          <w:rFonts w:ascii="Arial Narrow" w:hAnsi="Arial Narrow" w:cs="Times New Roman"/>
          <w:color w:val="000000"/>
          <w:sz w:val="20"/>
          <w:szCs w:val="20"/>
        </w:rPr>
        <w:t>ODBIÓR ROBÓT</w:t>
      </w:r>
      <w:bookmarkEnd w:id="388"/>
      <w:bookmarkEnd w:id="389"/>
      <w:bookmarkEnd w:id="390"/>
      <w:bookmarkEnd w:id="391"/>
    </w:p>
    <w:p w14:paraId="164B49CC" w14:textId="77777777" w:rsidR="002D11B9" w:rsidRPr="0047555D" w:rsidRDefault="002D11B9" w:rsidP="00684FA9">
      <w:pPr>
        <w:ind w:firstLine="585"/>
        <w:jc w:val="both"/>
        <w:rPr>
          <w:rFonts w:ascii="Arial Narrow" w:hAnsi="Arial Narrow"/>
          <w:sz w:val="20"/>
          <w:szCs w:val="20"/>
        </w:rPr>
      </w:pPr>
      <w:r w:rsidRPr="0047555D">
        <w:rPr>
          <w:rFonts w:ascii="Arial Narrow" w:hAnsi="Arial Narrow"/>
          <w:sz w:val="20"/>
          <w:szCs w:val="20"/>
        </w:rPr>
        <w:t xml:space="preserve">Ogólne zasady odbioru robót podano w ST „Wymagania </w:t>
      </w:r>
      <w:r w:rsidR="00684FA9" w:rsidRPr="0047555D">
        <w:rPr>
          <w:rFonts w:ascii="Arial Narrow" w:hAnsi="Arial Narrow"/>
          <w:sz w:val="20"/>
          <w:szCs w:val="20"/>
        </w:rPr>
        <w:t>ogólne”, pkt.</w:t>
      </w:r>
      <w:r w:rsidR="002355AF" w:rsidRPr="0047555D">
        <w:rPr>
          <w:rFonts w:ascii="Arial Narrow" w:hAnsi="Arial Narrow"/>
          <w:sz w:val="20"/>
          <w:szCs w:val="20"/>
        </w:rPr>
        <w:t xml:space="preserve"> 5</w:t>
      </w:r>
      <w:r w:rsidR="00E0388A" w:rsidRPr="0047555D">
        <w:rPr>
          <w:rFonts w:ascii="Arial Narrow" w:hAnsi="Arial Narrow"/>
          <w:sz w:val="20"/>
          <w:szCs w:val="20"/>
        </w:rPr>
        <w:t>.</w:t>
      </w:r>
    </w:p>
    <w:p w14:paraId="615AC616"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392" w:name="_Toc140631395"/>
      <w:bookmarkStart w:id="393" w:name="_Toc140631582"/>
      <w:bookmarkStart w:id="394" w:name="_Toc185210010"/>
      <w:bookmarkStart w:id="395" w:name="_Toc161763952"/>
      <w:r w:rsidRPr="0047555D">
        <w:rPr>
          <w:rFonts w:ascii="Arial Narrow" w:hAnsi="Arial Narrow" w:cs="Times New Roman"/>
          <w:i w:val="0"/>
          <w:iCs w:val="0"/>
          <w:color w:val="000000"/>
          <w:sz w:val="20"/>
          <w:szCs w:val="20"/>
        </w:rPr>
        <w:t>Warunki odbioru instalacji i urządzeń zasilających</w:t>
      </w:r>
      <w:bookmarkEnd w:id="392"/>
      <w:bookmarkEnd w:id="393"/>
      <w:bookmarkEnd w:id="394"/>
      <w:bookmarkEnd w:id="395"/>
    </w:p>
    <w:p w14:paraId="726E35EC"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396" w:name="_Toc140631396"/>
      <w:bookmarkStart w:id="397" w:name="_Toc140631583"/>
      <w:bookmarkStart w:id="398" w:name="_Toc185210011"/>
      <w:bookmarkStart w:id="399" w:name="_Toc161763953"/>
      <w:r w:rsidRPr="0047555D">
        <w:rPr>
          <w:rFonts w:ascii="Arial Narrow" w:hAnsi="Arial Narrow" w:cs="Times New Roman"/>
          <w:b/>
          <w:color w:val="000000"/>
          <w:sz w:val="20"/>
        </w:rPr>
        <w:t>Odbiór międzyoperacyjny</w:t>
      </w:r>
      <w:bookmarkEnd w:id="396"/>
      <w:bookmarkEnd w:id="397"/>
      <w:bookmarkEnd w:id="398"/>
      <w:bookmarkEnd w:id="399"/>
    </w:p>
    <w:p w14:paraId="09178936" w14:textId="77777777" w:rsidR="002D11B9" w:rsidRPr="0047555D" w:rsidRDefault="002D11B9" w:rsidP="00684FA9">
      <w:pPr>
        <w:ind w:firstLine="567"/>
        <w:jc w:val="both"/>
        <w:rPr>
          <w:rFonts w:ascii="Arial Narrow" w:hAnsi="Arial Narrow"/>
          <w:sz w:val="20"/>
          <w:szCs w:val="20"/>
        </w:rPr>
      </w:pPr>
      <w:r w:rsidRPr="0047555D">
        <w:rPr>
          <w:rFonts w:ascii="Arial Narrow" w:hAnsi="Arial Narrow"/>
          <w:sz w:val="20"/>
          <w:szCs w:val="20"/>
        </w:rPr>
        <w:t>Odbiór międzyoperacyjny przeprowadzany jest po zakończeniu danego etapu robót mających wpływ na wykonanie dalszych prac.</w:t>
      </w:r>
    </w:p>
    <w:p w14:paraId="66F79470" w14:textId="77777777" w:rsidR="002D11B9" w:rsidRPr="0047555D" w:rsidRDefault="002D11B9" w:rsidP="00D378BA">
      <w:pPr>
        <w:ind w:firstLine="567"/>
        <w:jc w:val="both"/>
        <w:rPr>
          <w:rFonts w:ascii="Arial Narrow" w:hAnsi="Arial Narrow"/>
          <w:sz w:val="20"/>
          <w:szCs w:val="20"/>
        </w:rPr>
      </w:pPr>
      <w:r w:rsidRPr="0047555D">
        <w:rPr>
          <w:rFonts w:ascii="Arial Narrow" w:hAnsi="Arial Narrow"/>
          <w:sz w:val="20"/>
          <w:szCs w:val="20"/>
        </w:rPr>
        <w:t>Odbiorowi takiemu mogą podlegać m.in.:</w:t>
      </w:r>
    </w:p>
    <w:p w14:paraId="430672E4"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przygotowanie podłoża do montażu kabli i przewodów, łączników, gniazd, op</w:t>
      </w:r>
      <w:r w:rsidR="00215302" w:rsidRPr="0047555D">
        <w:rPr>
          <w:rFonts w:ascii="Arial Narrow" w:hAnsi="Arial Narrow"/>
          <w:sz w:val="20"/>
        </w:rPr>
        <w:t>raw oświetleniowych, urządzeń i </w:t>
      </w:r>
      <w:r w:rsidRPr="0047555D">
        <w:rPr>
          <w:rFonts w:ascii="Arial Narrow" w:hAnsi="Arial Narrow"/>
          <w:sz w:val="20"/>
        </w:rPr>
        <w:t>odbiorników energii elektrycznej oraz innego osprzętu,</w:t>
      </w:r>
    </w:p>
    <w:p w14:paraId="69726560"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instalacja, której pełne wykonanie uwarunkowane jest wykonaniem robót przez inne branże lub odwrotnie, gdy prace innych branż wymagają zakończenia robót instalacji elektrycznej np. zasilanie pomp.</w:t>
      </w:r>
    </w:p>
    <w:p w14:paraId="64A7F7D4"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400" w:name="_Toc140631397"/>
      <w:bookmarkStart w:id="401" w:name="_Toc140631584"/>
      <w:bookmarkStart w:id="402" w:name="_Toc185210012"/>
      <w:bookmarkStart w:id="403" w:name="_Toc161763954"/>
      <w:r w:rsidRPr="0047555D">
        <w:rPr>
          <w:rFonts w:ascii="Arial Narrow" w:hAnsi="Arial Narrow" w:cs="Times New Roman"/>
          <w:b/>
          <w:color w:val="000000"/>
          <w:sz w:val="20"/>
        </w:rPr>
        <w:t>Odbiór częściowy</w:t>
      </w:r>
      <w:bookmarkEnd w:id="400"/>
      <w:bookmarkEnd w:id="401"/>
      <w:bookmarkEnd w:id="402"/>
      <w:bookmarkEnd w:id="403"/>
    </w:p>
    <w:p w14:paraId="1ADB65B2" w14:textId="77777777" w:rsidR="002D11B9" w:rsidRPr="0047555D" w:rsidRDefault="002D11B9" w:rsidP="00684FA9">
      <w:pPr>
        <w:ind w:firstLine="567"/>
        <w:jc w:val="both"/>
        <w:rPr>
          <w:rFonts w:ascii="Arial Narrow" w:hAnsi="Arial Narrow"/>
          <w:sz w:val="20"/>
          <w:szCs w:val="20"/>
        </w:rPr>
      </w:pPr>
      <w:r w:rsidRPr="0047555D">
        <w:rPr>
          <w:rFonts w:ascii="Arial Narrow" w:hAnsi="Arial Narrow"/>
          <w:sz w:val="20"/>
          <w:szCs w:val="20"/>
        </w:rPr>
        <w:t>Należy przeprowadzić badanie pomontażowe częściowe robót zanikających oraz elementów urządzeń, które ulegają zakryciu (np. wszelkie roboty zanikające), uniemożliwiając ocenę prawidłowości ich wykonania po całkowitym ukończeniu prac.</w:t>
      </w:r>
    </w:p>
    <w:p w14:paraId="6DD923CB" w14:textId="77777777" w:rsidR="002D11B9" w:rsidRPr="0047555D" w:rsidRDefault="002D11B9" w:rsidP="00D378BA">
      <w:pPr>
        <w:ind w:firstLine="567"/>
        <w:jc w:val="both"/>
        <w:rPr>
          <w:rFonts w:ascii="Arial Narrow" w:hAnsi="Arial Narrow"/>
          <w:sz w:val="20"/>
          <w:szCs w:val="20"/>
        </w:rPr>
      </w:pPr>
      <w:r w:rsidRPr="0047555D">
        <w:rPr>
          <w:rFonts w:ascii="Arial Narrow" w:hAnsi="Arial Narrow"/>
          <w:sz w:val="20"/>
          <w:szCs w:val="20"/>
        </w:rPr>
        <w:t>Podczas odbioru należy sprawdzić prawidłowość montażu oraz zgodność z obowiązującymi przepi</w:t>
      </w:r>
      <w:r w:rsidR="00D378BA" w:rsidRPr="0047555D">
        <w:rPr>
          <w:rFonts w:ascii="Arial Narrow" w:hAnsi="Arial Narrow"/>
          <w:sz w:val="20"/>
          <w:szCs w:val="20"/>
        </w:rPr>
        <w:t xml:space="preserve">sami i projektem </w:t>
      </w:r>
      <w:r w:rsidRPr="0047555D">
        <w:rPr>
          <w:rFonts w:ascii="Arial Narrow" w:hAnsi="Arial Narrow"/>
          <w:sz w:val="20"/>
          <w:szCs w:val="20"/>
        </w:rPr>
        <w:t>wydzielonych insta</w:t>
      </w:r>
      <w:r w:rsidR="00555AD2" w:rsidRPr="0047555D">
        <w:rPr>
          <w:rFonts w:ascii="Arial Narrow" w:hAnsi="Arial Narrow"/>
          <w:sz w:val="20"/>
          <w:szCs w:val="20"/>
        </w:rPr>
        <w:t>lacji wtynkowych i podtynkowych.</w:t>
      </w:r>
    </w:p>
    <w:p w14:paraId="3E3F238C" w14:textId="77777777" w:rsidR="002D11B9" w:rsidRPr="0047555D" w:rsidRDefault="002D11B9" w:rsidP="00647E17">
      <w:pPr>
        <w:pStyle w:val="Nagwek3"/>
        <w:numPr>
          <w:ilvl w:val="2"/>
          <w:numId w:val="10"/>
        </w:numPr>
        <w:spacing w:before="120" w:after="120"/>
        <w:ind w:left="1644" w:hanging="1077"/>
        <w:rPr>
          <w:rFonts w:ascii="Arial Narrow" w:hAnsi="Arial Narrow" w:cs="Times New Roman"/>
          <w:b/>
          <w:color w:val="000000"/>
          <w:sz w:val="20"/>
        </w:rPr>
      </w:pPr>
      <w:bookmarkStart w:id="404" w:name="_Toc140631398"/>
      <w:bookmarkStart w:id="405" w:name="_Toc140631585"/>
      <w:bookmarkStart w:id="406" w:name="_Toc185210013"/>
      <w:bookmarkStart w:id="407" w:name="_Toc161763955"/>
      <w:r w:rsidRPr="0047555D">
        <w:rPr>
          <w:rFonts w:ascii="Arial Narrow" w:hAnsi="Arial Narrow" w:cs="Times New Roman"/>
          <w:b/>
          <w:color w:val="000000"/>
          <w:sz w:val="20"/>
        </w:rPr>
        <w:t>Odbiór końcowy</w:t>
      </w:r>
      <w:bookmarkEnd w:id="404"/>
      <w:bookmarkEnd w:id="405"/>
      <w:bookmarkEnd w:id="406"/>
      <w:bookmarkEnd w:id="407"/>
    </w:p>
    <w:p w14:paraId="174394FE" w14:textId="77777777" w:rsidR="002D11B9" w:rsidRPr="0047555D" w:rsidRDefault="002D11B9" w:rsidP="00684FA9">
      <w:pPr>
        <w:ind w:firstLine="567"/>
        <w:jc w:val="both"/>
        <w:rPr>
          <w:rFonts w:ascii="Arial Narrow" w:hAnsi="Arial Narrow"/>
          <w:sz w:val="20"/>
          <w:szCs w:val="20"/>
        </w:rPr>
      </w:pPr>
      <w:r w:rsidRPr="0047555D">
        <w:rPr>
          <w:rFonts w:ascii="Arial Narrow" w:hAnsi="Arial Narrow"/>
          <w:sz w:val="20"/>
          <w:szCs w:val="20"/>
        </w:rPr>
        <w:t>Badania pomontażowe jako techniczne sprawdzenie jakości wykonanych robót należy przeprowadzić po zakończeniu robót elektrycznych przed przekazaniem użytkownikowi urządzeń zasilających.</w:t>
      </w:r>
    </w:p>
    <w:p w14:paraId="16B793AA"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Parametry badań oraz sposób przeprowadzenia badań są określone w normach PN-IEC 60364-6-61:2000 i PN-E-04700:1998/Az1:2000.</w:t>
      </w:r>
    </w:p>
    <w:p w14:paraId="1BA8ADDD"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Wyniki badań trzeba zamieścić w protokole odbioru końcowego.</w:t>
      </w:r>
    </w:p>
    <w:p w14:paraId="3122A73E" w14:textId="77777777" w:rsidR="002D11B9" w:rsidRPr="0047555D" w:rsidRDefault="002D11B9"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08" w:name="_Toc140631399"/>
      <w:bookmarkStart w:id="409" w:name="_Toc140631586"/>
      <w:bookmarkStart w:id="410" w:name="_Toc185210014"/>
      <w:bookmarkStart w:id="411" w:name="_Toc161763956"/>
      <w:r w:rsidRPr="0047555D">
        <w:rPr>
          <w:rFonts w:ascii="Arial Narrow" w:hAnsi="Arial Narrow" w:cs="Times New Roman"/>
          <w:color w:val="000000"/>
          <w:sz w:val="20"/>
          <w:szCs w:val="20"/>
        </w:rPr>
        <w:t>PODSTAWA ROZLICZENIA ROBÓT</w:t>
      </w:r>
      <w:bookmarkEnd w:id="408"/>
      <w:bookmarkEnd w:id="409"/>
      <w:bookmarkEnd w:id="410"/>
      <w:bookmarkEnd w:id="411"/>
    </w:p>
    <w:p w14:paraId="1976B298" w14:textId="77777777" w:rsidR="002D11B9" w:rsidRPr="0047555D" w:rsidRDefault="002D11B9" w:rsidP="00684FA9">
      <w:pPr>
        <w:ind w:firstLine="585"/>
        <w:jc w:val="both"/>
        <w:rPr>
          <w:rFonts w:ascii="Arial Narrow" w:hAnsi="Arial Narrow"/>
          <w:sz w:val="20"/>
          <w:szCs w:val="20"/>
        </w:rPr>
      </w:pPr>
      <w:r w:rsidRPr="0047555D">
        <w:rPr>
          <w:rFonts w:ascii="Arial Narrow" w:hAnsi="Arial Narrow"/>
          <w:sz w:val="20"/>
          <w:szCs w:val="20"/>
        </w:rPr>
        <w:t>Ogólne ustalenia dotyczące podstawy rozliczenia robót podano w ST „Wymagania ogólne”</w:t>
      </w:r>
      <w:r w:rsidR="002355AF" w:rsidRPr="0047555D">
        <w:rPr>
          <w:rFonts w:ascii="Arial Narrow" w:hAnsi="Arial Narrow"/>
          <w:sz w:val="20"/>
          <w:szCs w:val="20"/>
        </w:rPr>
        <w:t>, pkt 6</w:t>
      </w:r>
      <w:r w:rsidR="00E0388A" w:rsidRPr="0047555D">
        <w:rPr>
          <w:rFonts w:ascii="Arial Narrow" w:hAnsi="Arial Narrow"/>
          <w:sz w:val="20"/>
          <w:szCs w:val="20"/>
        </w:rPr>
        <w:t>.</w:t>
      </w:r>
    </w:p>
    <w:p w14:paraId="79AE261D" w14:textId="77777777" w:rsidR="002D11B9" w:rsidRPr="0047555D" w:rsidRDefault="002D11B9"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12" w:name="_Toc140631400"/>
      <w:bookmarkStart w:id="413" w:name="_Toc140631587"/>
      <w:bookmarkStart w:id="414" w:name="_Toc185210015"/>
      <w:bookmarkStart w:id="415" w:name="_Toc161763957"/>
      <w:r w:rsidRPr="0047555D">
        <w:rPr>
          <w:rFonts w:ascii="Arial Narrow" w:hAnsi="Arial Narrow" w:cs="Times New Roman"/>
          <w:i w:val="0"/>
          <w:iCs w:val="0"/>
          <w:color w:val="000000"/>
          <w:sz w:val="20"/>
          <w:szCs w:val="20"/>
        </w:rPr>
        <w:t>Zasady rozliczenia i płatności</w:t>
      </w:r>
      <w:bookmarkEnd w:id="412"/>
      <w:bookmarkEnd w:id="413"/>
      <w:bookmarkEnd w:id="414"/>
      <w:bookmarkEnd w:id="415"/>
    </w:p>
    <w:p w14:paraId="28F92FE1"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Rozliczenie robót montażowych instalacji elektrycznych może być dokonane jednorazowo po wykonaniu pełnego zakresu ro</w:t>
      </w:r>
      <w:r w:rsidR="00920AE2" w:rsidRPr="0047555D">
        <w:rPr>
          <w:rFonts w:ascii="Arial Narrow" w:hAnsi="Arial Narrow"/>
          <w:sz w:val="20"/>
          <w:szCs w:val="20"/>
        </w:rPr>
        <w:t>bót i </w:t>
      </w:r>
      <w:r w:rsidRPr="0047555D">
        <w:rPr>
          <w:rFonts w:ascii="Arial Narrow" w:hAnsi="Arial Narrow"/>
          <w:sz w:val="20"/>
          <w:szCs w:val="20"/>
        </w:rPr>
        <w:t>ich końcowym odbiorze lub etapami określonymi w umowie, po dokonaniu odbiorów częściowych robót.</w:t>
      </w:r>
    </w:p>
    <w:p w14:paraId="7AAEA2A0"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 xml:space="preserve">Ostateczne rozliczenie umowy pomiędzy zamawiającym a wykonawcą następuje po dokonaniu odbioru pogwarancyjnego. </w:t>
      </w:r>
    </w:p>
    <w:p w14:paraId="18A1D6CD"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Podstawę rozliczenia oraz płatności wykonanego i odebranego zakresu robót stanowi wartość tych robót obliczona na podstawie:</w:t>
      </w:r>
    </w:p>
    <w:p w14:paraId="13BA47EC"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określonych w dokumentach umownych (ofercie) cen jednostkowych i ilości robót zaakceptowanych przez zamawiającego lub</w:t>
      </w:r>
    </w:p>
    <w:p w14:paraId="6C65ED3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ustalonej w umowie kwoty ryczałtowej za określony zakres robót.</w:t>
      </w:r>
    </w:p>
    <w:p w14:paraId="1D4A57EF" w14:textId="77777777" w:rsidR="002D11B9" w:rsidRPr="0047555D" w:rsidRDefault="007C09BA" w:rsidP="00731041">
      <w:pPr>
        <w:pStyle w:val="Tekstpodstawowywcity"/>
        <w:numPr>
          <w:ilvl w:val="1"/>
          <w:numId w:val="1"/>
        </w:numPr>
        <w:rPr>
          <w:rFonts w:ascii="Arial Narrow" w:hAnsi="Arial Narrow"/>
          <w:sz w:val="20"/>
        </w:rPr>
      </w:pPr>
      <w:r w:rsidRPr="0047555D">
        <w:rPr>
          <w:rFonts w:ascii="Arial Narrow" w:hAnsi="Arial Narrow"/>
          <w:sz w:val="20"/>
        </w:rPr>
        <w:t>c</w:t>
      </w:r>
      <w:r w:rsidR="002D11B9" w:rsidRPr="0047555D">
        <w:rPr>
          <w:rFonts w:ascii="Arial Narrow" w:hAnsi="Arial Narrow"/>
          <w:sz w:val="20"/>
        </w:rPr>
        <w:t>eny jednostkowe wykonania, robót instalacji elektrycznych lub kwoty ryczałtowe obejmujące roboty instalacyjne uwzględniają również:</w:t>
      </w:r>
    </w:p>
    <w:p w14:paraId="481C3687"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przygotowanie stanowiska roboczego,</w:t>
      </w:r>
    </w:p>
    <w:p w14:paraId="7D64B68D"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dostarczenie do stanowiska roboczego materiałów, narzędzi i sprzętu,</w:t>
      </w:r>
    </w:p>
    <w:p w14:paraId="1BBC3370" w14:textId="77777777" w:rsidR="002D11B9" w:rsidRPr="0047555D" w:rsidRDefault="00555AD2" w:rsidP="00731041">
      <w:pPr>
        <w:pStyle w:val="Tekstpodstawowywcity"/>
        <w:numPr>
          <w:ilvl w:val="1"/>
          <w:numId w:val="1"/>
        </w:numPr>
        <w:rPr>
          <w:rFonts w:ascii="Arial Narrow" w:hAnsi="Arial Narrow"/>
          <w:sz w:val="20"/>
        </w:rPr>
      </w:pPr>
      <w:r w:rsidRPr="0047555D">
        <w:rPr>
          <w:rFonts w:ascii="Arial Narrow" w:hAnsi="Arial Narrow"/>
          <w:sz w:val="20"/>
        </w:rPr>
        <w:t>obsługę sprzętu nieposiadającego</w:t>
      </w:r>
      <w:r w:rsidR="002D11B9" w:rsidRPr="0047555D">
        <w:rPr>
          <w:rFonts w:ascii="Arial Narrow" w:hAnsi="Arial Narrow"/>
          <w:sz w:val="20"/>
        </w:rPr>
        <w:t xml:space="preserve"> etatowej obsługi,</w:t>
      </w:r>
    </w:p>
    <w:p w14:paraId="1E0E1F0A"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 xml:space="preserve">ustawienie i przestawienie drabin oraz lekkich rusztowań przestawnych umożliwiających wykonanie robót na wysokości do </w:t>
      </w:r>
      <w:smartTag w:uri="urn:schemas-microsoft-com:office:smarttags" w:element="metricconverter">
        <w:smartTagPr>
          <w:attr w:name="ProductID" w:val="4 m"/>
        </w:smartTagPr>
        <w:r w:rsidRPr="0047555D">
          <w:rPr>
            <w:rFonts w:ascii="Arial Narrow" w:hAnsi="Arial Narrow"/>
            <w:sz w:val="20"/>
          </w:rPr>
          <w:t xml:space="preserve">4 </w:t>
        </w:r>
        <w:r w:rsidR="00555AD2" w:rsidRPr="0047555D">
          <w:rPr>
            <w:rFonts w:ascii="Arial Narrow" w:hAnsi="Arial Narrow"/>
            <w:sz w:val="20"/>
          </w:rPr>
          <w:t>m</w:t>
        </w:r>
      </w:smartTag>
      <w:r w:rsidR="00555AD2" w:rsidRPr="0047555D">
        <w:rPr>
          <w:rFonts w:ascii="Arial Narrow" w:hAnsi="Arial Narrow"/>
          <w:sz w:val="20"/>
        </w:rPr>
        <w:t>, (jeśli</w:t>
      </w:r>
      <w:r w:rsidRPr="0047555D">
        <w:rPr>
          <w:rFonts w:ascii="Arial Narrow" w:hAnsi="Arial Narrow"/>
          <w:sz w:val="20"/>
        </w:rPr>
        <w:t xml:space="preserve"> taka konieczność występuje), </w:t>
      </w:r>
    </w:p>
    <w:p w14:paraId="1EC983D3"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usunięcie wad i usterek oraz naprawienie uszkodzeń powstałych w czasie robót,</w:t>
      </w:r>
    </w:p>
    <w:p w14:paraId="33D2EA2E"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uporządkowanie miejsca wykonywania robót,</w:t>
      </w:r>
    </w:p>
    <w:p w14:paraId="3D6EA6DA"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usunięcie pozostałości, resztek i odpad</w:t>
      </w:r>
      <w:r w:rsidR="00D378BA" w:rsidRPr="0047555D">
        <w:rPr>
          <w:rFonts w:ascii="Arial Narrow" w:hAnsi="Arial Narrow"/>
          <w:sz w:val="20"/>
        </w:rPr>
        <w:t>ów materiałów w sposób podany w </w:t>
      </w:r>
      <w:r w:rsidRPr="0047555D">
        <w:rPr>
          <w:rFonts w:ascii="Arial Narrow" w:hAnsi="Arial Narrow"/>
          <w:sz w:val="20"/>
        </w:rPr>
        <w:t>specyfikacji technicznej szczegółowej,</w:t>
      </w:r>
    </w:p>
    <w:p w14:paraId="5903BF41" w14:textId="77777777" w:rsidR="002D11B9" w:rsidRPr="0047555D" w:rsidRDefault="002D11B9" w:rsidP="00731041">
      <w:pPr>
        <w:pStyle w:val="Tekstpodstawowywcity"/>
        <w:numPr>
          <w:ilvl w:val="1"/>
          <w:numId w:val="1"/>
        </w:numPr>
        <w:rPr>
          <w:rFonts w:ascii="Arial Narrow" w:hAnsi="Arial Narrow"/>
          <w:sz w:val="20"/>
        </w:rPr>
      </w:pPr>
      <w:r w:rsidRPr="0047555D">
        <w:rPr>
          <w:rFonts w:ascii="Arial Narrow" w:hAnsi="Arial Narrow"/>
          <w:sz w:val="20"/>
        </w:rPr>
        <w:t>likwidację stanowiska roboczego.</w:t>
      </w:r>
    </w:p>
    <w:p w14:paraId="7FCCF414"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 xml:space="preserve">W kwotach ryczałtowych ujęte są również koszty montażu, demontażu i pracy rusztowań niezbędnych do wykonania robót na wysokości do </w:t>
      </w:r>
      <w:smartTag w:uri="urn:schemas-microsoft-com:office:smarttags" w:element="metricconverter">
        <w:smartTagPr>
          <w:attr w:name="ProductID" w:val="4 m"/>
        </w:smartTagPr>
        <w:r w:rsidRPr="0047555D">
          <w:rPr>
            <w:rFonts w:ascii="Arial Narrow" w:hAnsi="Arial Narrow"/>
            <w:sz w:val="20"/>
            <w:szCs w:val="20"/>
          </w:rPr>
          <w:t>4 m</w:t>
        </w:r>
      </w:smartTag>
      <w:r w:rsidRPr="0047555D">
        <w:rPr>
          <w:rFonts w:ascii="Arial Narrow" w:hAnsi="Arial Narrow"/>
          <w:sz w:val="20"/>
          <w:szCs w:val="20"/>
        </w:rPr>
        <w:t xml:space="preserve"> od poziomu terenu.</w:t>
      </w:r>
    </w:p>
    <w:p w14:paraId="74BCB0CD" w14:textId="77777777" w:rsidR="002D11B9" w:rsidRPr="0047555D" w:rsidRDefault="002D11B9" w:rsidP="00684FA9">
      <w:pPr>
        <w:ind w:firstLine="708"/>
        <w:jc w:val="both"/>
        <w:rPr>
          <w:rFonts w:ascii="Arial Narrow" w:hAnsi="Arial Narrow"/>
          <w:sz w:val="20"/>
          <w:szCs w:val="20"/>
        </w:rPr>
      </w:pPr>
      <w:r w:rsidRPr="0047555D">
        <w:rPr>
          <w:rFonts w:ascii="Arial Narrow" w:hAnsi="Arial Narrow"/>
          <w:sz w:val="20"/>
          <w:szCs w:val="20"/>
        </w:rPr>
        <w:t>Przy rozliczaniu robót według uzgodnionych cen jednostkowych koszty niezbędnych ru</w:t>
      </w:r>
      <w:r w:rsidR="002355AF" w:rsidRPr="0047555D">
        <w:rPr>
          <w:rFonts w:ascii="Arial Narrow" w:hAnsi="Arial Narrow"/>
          <w:sz w:val="20"/>
          <w:szCs w:val="20"/>
        </w:rPr>
        <w:t>sztowań mogą być uwzględnione w </w:t>
      </w:r>
      <w:r w:rsidRPr="0047555D">
        <w:rPr>
          <w:rFonts w:ascii="Arial Narrow" w:hAnsi="Arial Narrow"/>
          <w:sz w:val="20"/>
          <w:szCs w:val="20"/>
        </w:rPr>
        <w:t xml:space="preserve">tych cenach lub stanowić podstawę oddzielnej płatności. Sposób rozliczenia kosztów montażu, demontażu i pracy rusztowań koniecznych do wykonywania robót na wysokości powyżej </w:t>
      </w:r>
      <w:smartTag w:uri="urn:schemas-microsoft-com:office:smarttags" w:element="metricconverter">
        <w:smartTagPr>
          <w:attr w:name="ProductID" w:val="4 m"/>
        </w:smartTagPr>
        <w:r w:rsidRPr="0047555D">
          <w:rPr>
            <w:rFonts w:ascii="Arial Narrow" w:hAnsi="Arial Narrow"/>
            <w:sz w:val="20"/>
            <w:szCs w:val="20"/>
          </w:rPr>
          <w:t>4 m</w:t>
        </w:r>
      </w:smartTag>
      <w:r w:rsidRPr="0047555D">
        <w:rPr>
          <w:rFonts w:ascii="Arial Narrow" w:hAnsi="Arial Narrow"/>
          <w:sz w:val="20"/>
          <w:szCs w:val="20"/>
        </w:rPr>
        <w:t xml:space="preserve">, należy ustalić w postanowieniach pkt. </w:t>
      </w:r>
      <w:r w:rsidR="00ED48E3" w:rsidRPr="0047555D">
        <w:rPr>
          <w:rFonts w:ascii="Arial Narrow" w:hAnsi="Arial Narrow"/>
          <w:sz w:val="20"/>
          <w:szCs w:val="20"/>
        </w:rPr>
        <w:t>18</w:t>
      </w:r>
      <w:r w:rsidRPr="0047555D">
        <w:rPr>
          <w:rFonts w:ascii="Arial Narrow" w:hAnsi="Arial Narrow"/>
          <w:sz w:val="20"/>
          <w:szCs w:val="20"/>
        </w:rPr>
        <w:t xml:space="preserve"> specyfikacji technicznej (szczegółowej) SST robót w zakresie instalacji oraz opraw elektrycznych opracowanej dla realizowanego przedmiotu zamówienia.</w:t>
      </w:r>
    </w:p>
    <w:p w14:paraId="05D7AD53" w14:textId="77777777" w:rsidR="00D76EFB" w:rsidRPr="0047555D" w:rsidRDefault="00D76EFB" w:rsidP="00647E17">
      <w:pPr>
        <w:pStyle w:val="Nagwek1"/>
        <w:numPr>
          <w:ilvl w:val="0"/>
          <w:numId w:val="6"/>
        </w:numPr>
        <w:spacing w:after="240"/>
        <w:ind w:left="584" w:hanging="584"/>
        <w:jc w:val="center"/>
        <w:rPr>
          <w:rFonts w:ascii="Arial Narrow" w:hAnsi="Arial Narrow" w:cs="Times New Roman"/>
          <w:color w:val="000000"/>
          <w:sz w:val="20"/>
          <w:szCs w:val="20"/>
        </w:rPr>
      </w:pPr>
      <w:bookmarkStart w:id="416" w:name="_Toc140631401"/>
      <w:bookmarkStart w:id="417" w:name="_Toc140631588"/>
      <w:bookmarkStart w:id="418" w:name="_Toc185210016"/>
      <w:bookmarkStart w:id="419" w:name="_Toc161763958"/>
      <w:r w:rsidRPr="0047555D">
        <w:rPr>
          <w:rFonts w:ascii="Arial Narrow" w:hAnsi="Arial Narrow" w:cs="Times New Roman"/>
          <w:color w:val="000000"/>
          <w:sz w:val="20"/>
          <w:szCs w:val="20"/>
        </w:rPr>
        <w:lastRenderedPageBreak/>
        <w:t xml:space="preserve">MONTAŻ ROZDZIELNIC </w:t>
      </w:r>
      <w:r w:rsidR="00717310" w:rsidRPr="0047555D">
        <w:rPr>
          <w:rFonts w:ascii="Arial Narrow" w:hAnsi="Arial Narrow" w:cs="Times New Roman"/>
          <w:color w:val="000000"/>
          <w:sz w:val="20"/>
          <w:szCs w:val="20"/>
        </w:rPr>
        <w:t>ELEKTRYCZNYCH</w:t>
      </w:r>
      <w:bookmarkEnd w:id="416"/>
      <w:bookmarkEnd w:id="417"/>
      <w:bookmarkEnd w:id="418"/>
      <w:bookmarkEnd w:id="419"/>
    </w:p>
    <w:p w14:paraId="3E20FE94" w14:textId="77777777" w:rsidR="00717310" w:rsidRPr="0047555D" w:rsidRDefault="00717310" w:rsidP="00717310">
      <w:pPr>
        <w:jc w:val="center"/>
        <w:rPr>
          <w:rFonts w:ascii="Arial Narrow" w:hAnsi="Arial Narrow"/>
          <w:b/>
          <w:sz w:val="20"/>
          <w:szCs w:val="20"/>
        </w:rPr>
      </w:pPr>
      <w:r w:rsidRPr="0047555D">
        <w:rPr>
          <w:rFonts w:ascii="Arial Narrow" w:hAnsi="Arial Narrow"/>
          <w:b/>
          <w:sz w:val="20"/>
          <w:szCs w:val="20"/>
        </w:rPr>
        <w:t>SST-2</w:t>
      </w:r>
    </w:p>
    <w:p w14:paraId="12D33ACD" w14:textId="77777777" w:rsidR="00290C46" w:rsidRPr="0047555D" w:rsidRDefault="00290C46"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20" w:name="_Toc140631402"/>
      <w:bookmarkStart w:id="421" w:name="_Toc140631589"/>
      <w:bookmarkStart w:id="422" w:name="_Toc185210017"/>
      <w:bookmarkStart w:id="423" w:name="_Toc161763959"/>
      <w:r w:rsidRPr="0047555D">
        <w:rPr>
          <w:rFonts w:ascii="Arial Narrow" w:hAnsi="Arial Narrow" w:cs="Times New Roman"/>
          <w:color w:val="000000"/>
          <w:sz w:val="20"/>
          <w:szCs w:val="20"/>
        </w:rPr>
        <w:t>CZĘŚĆ OGÓLNA SST</w:t>
      </w:r>
      <w:bookmarkEnd w:id="420"/>
      <w:bookmarkEnd w:id="421"/>
      <w:r w:rsidR="00B351D1" w:rsidRPr="0047555D">
        <w:rPr>
          <w:rFonts w:ascii="Arial Narrow" w:hAnsi="Arial Narrow" w:cs="Times New Roman"/>
          <w:color w:val="000000"/>
          <w:sz w:val="20"/>
          <w:szCs w:val="20"/>
        </w:rPr>
        <w:t>-2</w:t>
      </w:r>
      <w:bookmarkEnd w:id="422"/>
      <w:bookmarkEnd w:id="423"/>
    </w:p>
    <w:p w14:paraId="4C838571"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24" w:name="_Toc140631403"/>
      <w:bookmarkStart w:id="425" w:name="_Toc140631590"/>
      <w:bookmarkStart w:id="426" w:name="_Toc185210018"/>
      <w:bookmarkStart w:id="427" w:name="_Toc161763960"/>
      <w:r w:rsidRPr="0047555D">
        <w:rPr>
          <w:rFonts w:ascii="Arial Narrow" w:hAnsi="Arial Narrow" w:cs="Times New Roman"/>
          <w:i w:val="0"/>
          <w:iCs w:val="0"/>
          <w:color w:val="000000"/>
          <w:sz w:val="20"/>
          <w:szCs w:val="20"/>
        </w:rPr>
        <w:t>Przedmiot S</w:t>
      </w:r>
      <w:r w:rsidR="002122EA" w:rsidRPr="0047555D">
        <w:rPr>
          <w:rFonts w:ascii="Arial Narrow" w:hAnsi="Arial Narrow" w:cs="Times New Roman"/>
          <w:i w:val="0"/>
          <w:iCs w:val="0"/>
          <w:color w:val="000000"/>
          <w:sz w:val="20"/>
          <w:szCs w:val="20"/>
        </w:rPr>
        <w:t>S</w:t>
      </w:r>
      <w:r w:rsidRPr="0047555D">
        <w:rPr>
          <w:rFonts w:ascii="Arial Narrow" w:hAnsi="Arial Narrow" w:cs="Times New Roman"/>
          <w:i w:val="0"/>
          <w:iCs w:val="0"/>
          <w:color w:val="000000"/>
          <w:sz w:val="20"/>
          <w:szCs w:val="20"/>
        </w:rPr>
        <w:t>T</w:t>
      </w:r>
      <w:bookmarkEnd w:id="424"/>
      <w:bookmarkEnd w:id="425"/>
      <w:r w:rsidR="00B351D1" w:rsidRPr="0047555D">
        <w:rPr>
          <w:rFonts w:ascii="Arial Narrow" w:hAnsi="Arial Narrow" w:cs="Times New Roman"/>
          <w:i w:val="0"/>
          <w:iCs w:val="0"/>
          <w:color w:val="000000"/>
          <w:sz w:val="20"/>
          <w:szCs w:val="20"/>
        </w:rPr>
        <w:t>-2</w:t>
      </w:r>
      <w:bookmarkEnd w:id="426"/>
      <w:bookmarkEnd w:id="427"/>
    </w:p>
    <w:p w14:paraId="6CA31804"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sz w:val="20"/>
          <w:szCs w:val="20"/>
        </w:rPr>
        <w:t xml:space="preserve">Przedmiotem niniejszej specyfikacji technicznej </w:t>
      </w:r>
      <w:r w:rsidR="002122EA" w:rsidRPr="0047555D">
        <w:rPr>
          <w:rFonts w:ascii="Arial Narrow" w:hAnsi="Arial Narrow"/>
          <w:sz w:val="20"/>
          <w:szCs w:val="20"/>
        </w:rPr>
        <w:t xml:space="preserve">szczegółowej </w:t>
      </w:r>
      <w:r w:rsidRPr="0047555D">
        <w:rPr>
          <w:rFonts w:ascii="Arial Narrow" w:hAnsi="Arial Narrow"/>
          <w:sz w:val="20"/>
          <w:szCs w:val="20"/>
        </w:rPr>
        <w:t>(S</w:t>
      </w:r>
      <w:r w:rsidR="002122EA" w:rsidRPr="0047555D">
        <w:rPr>
          <w:rFonts w:ascii="Arial Narrow" w:hAnsi="Arial Narrow"/>
          <w:sz w:val="20"/>
          <w:szCs w:val="20"/>
        </w:rPr>
        <w:t>S</w:t>
      </w:r>
      <w:r w:rsidRPr="0047555D">
        <w:rPr>
          <w:rFonts w:ascii="Arial Narrow" w:hAnsi="Arial Narrow"/>
          <w:sz w:val="20"/>
          <w:szCs w:val="20"/>
        </w:rPr>
        <w:t>T</w:t>
      </w:r>
      <w:r w:rsidR="007C611F" w:rsidRPr="0047555D">
        <w:rPr>
          <w:rFonts w:ascii="Arial Narrow" w:hAnsi="Arial Narrow"/>
          <w:sz w:val="20"/>
          <w:szCs w:val="20"/>
        </w:rPr>
        <w:t>-2</w:t>
      </w:r>
      <w:r w:rsidRPr="0047555D">
        <w:rPr>
          <w:rFonts w:ascii="Arial Narrow" w:hAnsi="Arial Narrow"/>
          <w:sz w:val="20"/>
          <w:szCs w:val="20"/>
        </w:rPr>
        <w:t>) są wymagania doty</w:t>
      </w:r>
      <w:r w:rsidR="00290C46" w:rsidRPr="0047555D">
        <w:rPr>
          <w:rFonts w:ascii="Arial Narrow" w:hAnsi="Arial Narrow"/>
          <w:sz w:val="20"/>
          <w:szCs w:val="20"/>
        </w:rPr>
        <w:t>czące wykonania i </w:t>
      </w:r>
      <w:r w:rsidRPr="0047555D">
        <w:rPr>
          <w:rFonts w:ascii="Arial Narrow" w:hAnsi="Arial Narrow"/>
          <w:sz w:val="20"/>
          <w:szCs w:val="20"/>
        </w:rPr>
        <w:t>odbioru robót związanych z prefabrykacją i montażem rozdzielnic elektrycznych ni</w:t>
      </w:r>
      <w:r w:rsidR="00A16548" w:rsidRPr="0047555D">
        <w:rPr>
          <w:rFonts w:ascii="Arial Narrow" w:hAnsi="Arial Narrow"/>
          <w:sz w:val="20"/>
          <w:szCs w:val="20"/>
        </w:rPr>
        <w:t>skiego</w:t>
      </w:r>
      <w:r w:rsidRPr="0047555D">
        <w:rPr>
          <w:rFonts w:ascii="Arial Narrow" w:hAnsi="Arial Narrow"/>
          <w:sz w:val="20"/>
          <w:szCs w:val="20"/>
        </w:rPr>
        <w:t>, stosowanych w obiektach kubaturowych oraz obiektach budownictwa inżynieryjnego.</w:t>
      </w:r>
    </w:p>
    <w:p w14:paraId="47DD34BC"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28" w:name="_Toc140631405"/>
      <w:bookmarkStart w:id="429" w:name="_Toc140631592"/>
      <w:bookmarkStart w:id="430" w:name="_Toc185210019"/>
      <w:bookmarkStart w:id="431" w:name="_Toc161763961"/>
      <w:r w:rsidRPr="0047555D">
        <w:rPr>
          <w:rFonts w:ascii="Arial Narrow" w:hAnsi="Arial Narrow" w:cs="Times New Roman"/>
          <w:i w:val="0"/>
          <w:iCs w:val="0"/>
          <w:color w:val="000000"/>
          <w:sz w:val="20"/>
          <w:szCs w:val="20"/>
        </w:rPr>
        <w:t xml:space="preserve">Przedmiot i zakres robót objętych </w:t>
      </w:r>
      <w:r w:rsidR="00E0388A" w:rsidRPr="0047555D">
        <w:rPr>
          <w:rFonts w:ascii="Arial Narrow" w:hAnsi="Arial Narrow" w:cs="Times New Roman"/>
          <w:i w:val="0"/>
          <w:iCs w:val="0"/>
          <w:color w:val="000000"/>
          <w:sz w:val="20"/>
          <w:szCs w:val="20"/>
        </w:rPr>
        <w:t>S</w:t>
      </w:r>
      <w:r w:rsidRPr="0047555D">
        <w:rPr>
          <w:rFonts w:ascii="Arial Narrow" w:hAnsi="Arial Narrow" w:cs="Times New Roman"/>
          <w:i w:val="0"/>
          <w:iCs w:val="0"/>
          <w:color w:val="000000"/>
          <w:sz w:val="20"/>
          <w:szCs w:val="20"/>
        </w:rPr>
        <w:t>ST</w:t>
      </w:r>
      <w:bookmarkEnd w:id="428"/>
      <w:bookmarkEnd w:id="429"/>
      <w:r w:rsidR="00B351D1" w:rsidRPr="0047555D">
        <w:rPr>
          <w:rFonts w:ascii="Arial Narrow" w:hAnsi="Arial Narrow" w:cs="Times New Roman"/>
          <w:i w:val="0"/>
          <w:iCs w:val="0"/>
          <w:color w:val="000000"/>
          <w:sz w:val="20"/>
          <w:szCs w:val="20"/>
        </w:rPr>
        <w:t>-2</w:t>
      </w:r>
      <w:bookmarkEnd w:id="430"/>
      <w:bookmarkEnd w:id="431"/>
    </w:p>
    <w:p w14:paraId="0C3CDDB4"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sz w:val="20"/>
          <w:szCs w:val="20"/>
        </w:rPr>
        <w:t xml:space="preserve">Ustalenia zawarte w niniejszej specyfikacji technicznej </w:t>
      </w:r>
      <w:r w:rsidR="00E0388A" w:rsidRPr="0047555D">
        <w:rPr>
          <w:rFonts w:ascii="Arial Narrow" w:hAnsi="Arial Narrow"/>
          <w:sz w:val="20"/>
          <w:szCs w:val="20"/>
        </w:rPr>
        <w:t xml:space="preserve">szczegółowej </w:t>
      </w:r>
      <w:r w:rsidRPr="0047555D">
        <w:rPr>
          <w:rFonts w:ascii="Arial Narrow" w:hAnsi="Arial Narrow"/>
          <w:sz w:val="20"/>
          <w:szCs w:val="20"/>
        </w:rPr>
        <w:t>(</w:t>
      </w:r>
      <w:r w:rsidR="00E0388A" w:rsidRPr="0047555D">
        <w:rPr>
          <w:rFonts w:ascii="Arial Narrow" w:hAnsi="Arial Narrow"/>
          <w:sz w:val="20"/>
          <w:szCs w:val="20"/>
        </w:rPr>
        <w:t>S</w:t>
      </w:r>
      <w:r w:rsidRPr="0047555D">
        <w:rPr>
          <w:rFonts w:ascii="Arial Narrow" w:hAnsi="Arial Narrow"/>
          <w:sz w:val="20"/>
          <w:szCs w:val="20"/>
        </w:rPr>
        <w:t>ST</w:t>
      </w:r>
      <w:r w:rsidR="007C611F" w:rsidRPr="0047555D">
        <w:rPr>
          <w:rFonts w:ascii="Arial Narrow" w:hAnsi="Arial Narrow"/>
          <w:sz w:val="20"/>
          <w:szCs w:val="20"/>
        </w:rPr>
        <w:t>-2</w:t>
      </w:r>
      <w:r w:rsidRPr="0047555D">
        <w:rPr>
          <w:rFonts w:ascii="Arial Narrow" w:hAnsi="Arial Narrow"/>
          <w:sz w:val="20"/>
          <w:szCs w:val="20"/>
        </w:rPr>
        <w:t>) dotyczą zasad wykonywania robót związa</w:t>
      </w:r>
      <w:r w:rsidR="00EF16B0" w:rsidRPr="0047555D">
        <w:rPr>
          <w:rFonts w:ascii="Arial Narrow" w:hAnsi="Arial Narrow"/>
          <w:sz w:val="20"/>
          <w:szCs w:val="20"/>
        </w:rPr>
        <w:t>nych z </w:t>
      </w:r>
      <w:r w:rsidRPr="0047555D">
        <w:rPr>
          <w:rFonts w:ascii="Arial Narrow" w:hAnsi="Arial Narrow"/>
          <w:sz w:val="20"/>
          <w:szCs w:val="20"/>
        </w:rPr>
        <w:t>prefabrykacją i montażem rozdzielnic elektrycznych dla obiektów kubaturowych oraz obiektów budownictwa inżynieryjnego. ST dotyczy wszystkich czynności mających na celu wykonanie robót związanych z:</w:t>
      </w:r>
    </w:p>
    <w:p w14:paraId="1611E7DC"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kompletacją wszystkich materiałów i urządzeń potrzebnych do wykonania (prefabrykacji) rozdzielnicy,</w:t>
      </w:r>
    </w:p>
    <w:p w14:paraId="47F88F81"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wykonaniem wszelkich robót pomocniczych potrzebnych do przygotowania obudowy roz</w:t>
      </w:r>
      <w:r w:rsidR="00A16548" w:rsidRPr="0047555D">
        <w:rPr>
          <w:rFonts w:ascii="Arial Narrow" w:hAnsi="Arial Narrow"/>
          <w:sz w:val="20"/>
        </w:rPr>
        <w:t>dzielnicy (w </w:t>
      </w:r>
      <w:r w:rsidRPr="0047555D">
        <w:rPr>
          <w:rFonts w:ascii="Arial Narrow" w:hAnsi="Arial Narrow"/>
          <w:sz w:val="20"/>
        </w:rPr>
        <w:t>szczególności roboty ślusarsko-spawalnicze i malarskie) oraz montażu wyposażenia rozdzielnicy,</w:t>
      </w:r>
    </w:p>
    <w:p w14:paraId="25A624A0"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zamontowaniem wszystkich elementów, aparatów i urz</w:t>
      </w:r>
      <w:r w:rsidR="00984BFB" w:rsidRPr="0047555D">
        <w:rPr>
          <w:rFonts w:ascii="Arial Narrow" w:hAnsi="Arial Narrow"/>
          <w:sz w:val="20"/>
        </w:rPr>
        <w:t>ądzeń rozdzielnicy w </w:t>
      </w:r>
      <w:r w:rsidR="00290C46" w:rsidRPr="0047555D">
        <w:rPr>
          <w:rFonts w:ascii="Arial Narrow" w:hAnsi="Arial Narrow"/>
          <w:sz w:val="20"/>
        </w:rPr>
        <w:t>sposób i w </w:t>
      </w:r>
      <w:r w:rsidRPr="0047555D">
        <w:rPr>
          <w:rFonts w:ascii="Arial Narrow" w:hAnsi="Arial Narrow"/>
          <w:sz w:val="20"/>
        </w:rPr>
        <w:t>miejscu zgodnym z dokumentacją techniczną,</w:t>
      </w:r>
    </w:p>
    <w:p w14:paraId="71D7E304"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dokonaniem wszelkich połączeń instalacyjnych, szyn zbiorczych wewnętrznych przy użyciu materiałów oraz środków wg dokumentacji technicznej,</w:t>
      </w:r>
    </w:p>
    <w:p w14:paraId="022D08F1"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wykonaniem wewnętrznych połączeń ochronnych oraz połączeń ochronnych konstrukcji pomiędzy poszczególnymi segmentami rozdzielnicy oraz z szyną uziemiającą obiektu,</w:t>
      </w:r>
    </w:p>
    <w:p w14:paraId="14BCBC07"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wykonaniem oznakowania zgodnego z dokumentacją techniczną wszystkich elementów rozdzielnicy zawartych w dokumentacji,</w:t>
      </w:r>
    </w:p>
    <w:p w14:paraId="27860E0C"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przeprowadzeniem wymaganych prób i badań oraz potwierdzenie protokołami kwalifikującymi prefabrykat do montażu, jako element instalacji elektrycznej,</w:t>
      </w:r>
    </w:p>
    <w:p w14:paraId="5CD5A0FF"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opakowaniem i przygotowaniem do transportu na miejsce zamontowania,</w:t>
      </w:r>
    </w:p>
    <w:p w14:paraId="0A8E5126"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montażem rozdzielnicy w miejscu określonym w dokumentacji technicznej,</w:t>
      </w:r>
    </w:p>
    <w:p w14:paraId="10CBD19C" w14:textId="77777777" w:rsidR="00D76EFB" w:rsidRPr="0047555D" w:rsidRDefault="00D76EFB" w:rsidP="00A16548">
      <w:pPr>
        <w:pStyle w:val="Tekstpodstawowywcity"/>
        <w:numPr>
          <w:ilvl w:val="1"/>
          <w:numId w:val="1"/>
        </w:numPr>
        <w:rPr>
          <w:rFonts w:ascii="Arial Narrow" w:hAnsi="Arial Narrow"/>
          <w:sz w:val="20"/>
        </w:rPr>
      </w:pPr>
      <w:r w:rsidRPr="0047555D">
        <w:rPr>
          <w:rFonts w:ascii="Arial Narrow" w:hAnsi="Arial Narrow"/>
          <w:sz w:val="20"/>
        </w:rPr>
        <w:t>przeprowadzeniem wymaganych prób, badań i pomiarów ze sporządzeniem protokołów kwalifikujących rozdzielnicę (prefabrykat) do eksploatacji.</w:t>
      </w:r>
    </w:p>
    <w:p w14:paraId="763506FD" w14:textId="77777777" w:rsidR="0037408A" w:rsidRPr="0047555D" w:rsidRDefault="0037408A" w:rsidP="0037408A">
      <w:pPr>
        <w:pStyle w:val="Tekstpodstawowywcity"/>
        <w:ind w:firstLine="708"/>
        <w:rPr>
          <w:rFonts w:ascii="Arial Narrow" w:hAnsi="Arial Narrow"/>
          <w:sz w:val="20"/>
        </w:rPr>
      </w:pPr>
      <w:r w:rsidRPr="0047555D">
        <w:rPr>
          <w:rFonts w:ascii="Arial Narrow" w:hAnsi="Arial Narrow"/>
          <w:sz w:val="20"/>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14:paraId="6B5A1663"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32" w:name="_Toc140631406"/>
      <w:bookmarkStart w:id="433" w:name="_Toc140631593"/>
      <w:bookmarkStart w:id="434" w:name="_Toc185210020"/>
      <w:bookmarkStart w:id="435" w:name="_Toc161763962"/>
      <w:r w:rsidRPr="0047555D">
        <w:rPr>
          <w:rFonts w:ascii="Arial Narrow" w:hAnsi="Arial Narrow" w:cs="Times New Roman"/>
          <w:i w:val="0"/>
          <w:iCs w:val="0"/>
          <w:color w:val="000000"/>
          <w:sz w:val="20"/>
          <w:szCs w:val="20"/>
        </w:rPr>
        <w:t>Określenia podstawowe, definicje</w:t>
      </w:r>
      <w:bookmarkEnd w:id="432"/>
      <w:bookmarkEnd w:id="433"/>
      <w:bookmarkEnd w:id="434"/>
      <w:bookmarkEnd w:id="435"/>
    </w:p>
    <w:p w14:paraId="7A19C52E"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sz w:val="20"/>
          <w:szCs w:val="20"/>
        </w:rPr>
        <w:t xml:space="preserve">Określenia podane w niniejszej </w:t>
      </w:r>
      <w:r w:rsidR="00E0388A" w:rsidRPr="0047555D">
        <w:rPr>
          <w:rFonts w:ascii="Arial Narrow" w:hAnsi="Arial Narrow"/>
          <w:sz w:val="20"/>
          <w:szCs w:val="20"/>
        </w:rPr>
        <w:t>specyfikacji technicznej szczegółowej (SST</w:t>
      </w:r>
      <w:r w:rsidR="007C611F" w:rsidRPr="0047555D">
        <w:rPr>
          <w:rFonts w:ascii="Arial Narrow" w:hAnsi="Arial Narrow"/>
          <w:sz w:val="20"/>
          <w:szCs w:val="20"/>
        </w:rPr>
        <w:t>-2</w:t>
      </w:r>
      <w:r w:rsidR="00E0388A" w:rsidRPr="0047555D">
        <w:rPr>
          <w:rFonts w:ascii="Arial Narrow" w:hAnsi="Arial Narrow"/>
          <w:sz w:val="20"/>
          <w:szCs w:val="20"/>
        </w:rPr>
        <w:t>) są zgodne z </w:t>
      </w:r>
      <w:r w:rsidRPr="0047555D">
        <w:rPr>
          <w:rFonts w:ascii="Arial Narrow" w:hAnsi="Arial Narrow"/>
          <w:sz w:val="20"/>
          <w:szCs w:val="20"/>
        </w:rPr>
        <w:t>odpowiednimi normami oraz określeniami podanymi w ST „Wymagania ogólne” Kod CPV 45000000-</w:t>
      </w:r>
      <w:smartTag w:uri="urn:schemas-microsoft-com:office:smarttags" w:element="metricconverter">
        <w:smartTagPr>
          <w:attr w:name="ProductID" w:val="07, a"/>
        </w:smartTagPr>
        <w:r w:rsidRPr="0047555D">
          <w:rPr>
            <w:rFonts w:ascii="Arial Narrow" w:hAnsi="Arial Narrow"/>
            <w:sz w:val="20"/>
            <w:szCs w:val="20"/>
          </w:rPr>
          <w:t>07, a</w:t>
        </w:r>
      </w:smartTag>
      <w:r w:rsidRPr="0047555D">
        <w:rPr>
          <w:rFonts w:ascii="Arial Narrow" w:hAnsi="Arial Narrow"/>
          <w:sz w:val="20"/>
          <w:szCs w:val="20"/>
        </w:rPr>
        <w:t xml:space="preserve"> także podanymi poniżej:</w:t>
      </w:r>
    </w:p>
    <w:p w14:paraId="49AE613C" w14:textId="77777777" w:rsidR="00290C46"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Rozdzielnica elektryczna (tablica)</w:t>
      </w:r>
      <w:r w:rsidRPr="0047555D">
        <w:rPr>
          <w:rFonts w:ascii="Arial Narrow" w:hAnsi="Arial Narrow"/>
          <w:sz w:val="20"/>
          <w:szCs w:val="20"/>
        </w:rPr>
        <w:t xml:space="preserve"> – zespół aparatury odpowiednio dobranej</w:t>
      </w:r>
      <w:r w:rsidR="00984BFB" w:rsidRPr="0047555D">
        <w:rPr>
          <w:rFonts w:ascii="Arial Narrow" w:hAnsi="Arial Narrow"/>
          <w:sz w:val="20"/>
          <w:szCs w:val="20"/>
        </w:rPr>
        <w:t xml:space="preserve"> i połączonej w </w:t>
      </w:r>
      <w:r w:rsidRPr="0047555D">
        <w:rPr>
          <w:rFonts w:ascii="Arial Narrow" w:hAnsi="Arial Narrow"/>
          <w:sz w:val="20"/>
          <w:szCs w:val="20"/>
        </w:rPr>
        <w:t>bloki funkcjonalne (pola), służący do zasilania, zabezpieczania urządzeń elektrycznych przed skutkami zwarć i przeciążeń, realizacji wyznaczonych zadań danego pola oraz kontroli linii i obwodów instalacji elektryczne</w:t>
      </w:r>
      <w:r w:rsidR="009B5E70" w:rsidRPr="0047555D">
        <w:rPr>
          <w:rFonts w:ascii="Arial Narrow" w:hAnsi="Arial Narrow"/>
          <w:sz w:val="20"/>
          <w:szCs w:val="20"/>
        </w:rPr>
        <w:t>j. Aparatura, stanowiąca wraz z </w:t>
      </w:r>
      <w:r w:rsidRPr="0047555D">
        <w:rPr>
          <w:rFonts w:ascii="Arial Narrow" w:hAnsi="Arial Narrow"/>
          <w:sz w:val="20"/>
          <w:szCs w:val="20"/>
        </w:rPr>
        <w:t>obud</w:t>
      </w:r>
      <w:r w:rsidR="00290C46" w:rsidRPr="0047555D">
        <w:rPr>
          <w:rFonts w:ascii="Arial Narrow" w:hAnsi="Arial Narrow"/>
          <w:sz w:val="20"/>
          <w:szCs w:val="20"/>
        </w:rPr>
        <w:t>ową (obudowami) rozdzielnicę, w </w:t>
      </w:r>
      <w:r w:rsidRPr="0047555D">
        <w:rPr>
          <w:rFonts w:ascii="Arial Narrow" w:hAnsi="Arial Narrow"/>
          <w:sz w:val="20"/>
          <w:szCs w:val="20"/>
        </w:rPr>
        <w:t xml:space="preserve">zależności od potrzeb może spełniać następujące funkcje: zmiany napięcia instalacji, łączeniowe, rozdzielcze, zabezpieczania, pomiarowo-kontrolne, sygnalizacyjne i alarmowe. </w:t>
      </w:r>
    </w:p>
    <w:p w14:paraId="41D50773"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Klasa ochronności</w:t>
      </w:r>
      <w:r w:rsidRPr="0047555D">
        <w:rPr>
          <w:rFonts w:ascii="Arial Narrow" w:hAnsi="Arial Narrow"/>
          <w:sz w:val="20"/>
          <w:szCs w:val="20"/>
        </w:rPr>
        <w:t xml:space="preserve"> – umowne oznaczenie, określające możliwości ochronne urządzenia, ze względu na jego cechy budowy, przy bezpośrednim dotyku.</w:t>
      </w:r>
    </w:p>
    <w:p w14:paraId="248B99A6"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Stopień ochrony obudowy IP</w:t>
      </w:r>
      <w:r w:rsidRPr="0047555D">
        <w:rPr>
          <w:rFonts w:ascii="Arial Narrow" w:hAnsi="Arial Narrow"/>
          <w:sz w:val="20"/>
          <w:szCs w:val="20"/>
        </w:rPr>
        <w:t xml:space="preserve"> – określona w PN-EN 60529:2003, umowna miara ochrony przed dotykiem elementów wyposażenia rozdzielnicy oraz przed przedostaniem się ciał stałych, wnikaniem cieczy (szczególnie wody) </w:t>
      </w:r>
      <w:r w:rsidR="009B5E70" w:rsidRPr="0047555D">
        <w:rPr>
          <w:rFonts w:ascii="Arial Narrow" w:hAnsi="Arial Narrow"/>
          <w:sz w:val="20"/>
          <w:szCs w:val="20"/>
        </w:rPr>
        <w:t>i </w:t>
      </w:r>
      <w:r w:rsidRPr="0047555D">
        <w:rPr>
          <w:rFonts w:ascii="Arial Narrow" w:hAnsi="Arial Narrow"/>
          <w:sz w:val="20"/>
          <w:szCs w:val="20"/>
        </w:rPr>
        <w:t>gazów, a którą zapewnia odpowiednia obudowa.</w:t>
      </w:r>
    </w:p>
    <w:p w14:paraId="1A924B1A"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Wyposażenie rozdzielnicy elektrycznej</w:t>
      </w:r>
      <w:r w:rsidRPr="0047555D">
        <w:rPr>
          <w:rFonts w:ascii="Arial Narrow" w:hAnsi="Arial Narrow"/>
          <w:sz w:val="20"/>
          <w:szCs w:val="20"/>
        </w:rPr>
        <w:t xml:space="preserve"> – zespół aparatury i systemów połączeń wewnętrznych potrzebnych do realizacji wszelkich celów wyznaczonych danej rozdzielnicy.</w:t>
      </w:r>
    </w:p>
    <w:p w14:paraId="7957D718"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Obwód instalacji elektrycznej</w:t>
      </w:r>
      <w:r w:rsidRPr="0047555D">
        <w:rPr>
          <w:rFonts w:ascii="Arial Narrow" w:hAnsi="Arial Narrow"/>
          <w:sz w:val="20"/>
          <w:szCs w:val="20"/>
        </w:rPr>
        <w:t xml:space="preserve"> – zespół elementów połączonych pośrednio lub bezpośrednio ze źródłem energii elektrycznej za pomocą chronionego przed przetężeniem wspólnym zabezpieczeniem, kompletu odpowiednio połączonych przewodów elektrycznyc</w:t>
      </w:r>
      <w:r w:rsidR="00920AE2" w:rsidRPr="0047555D">
        <w:rPr>
          <w:rFonts w:ascii="Arial Narrow" w:hAnsi="Arial Narrow"/>
          <w:sz w:val="20"/>
          <w:szCs w:val="20"/>
        </w:rPr>
        <w:t>h. W </w:t>
      </w:r>
      <w:r w:rsidRPr="0047555D">
        <w:rPr>
          <w:rFonts w:ascii="Arial Narrow" w:hAnsi="Arial Narrow"/>
          <w:sz w:val="20"/>
          <w:szCs w:val="20"/>
        </w:rPr>
        <w:t>skład obwodu elektrycznego wchodzą przewody pod napięciem, przewody ochronne oraz wszelkie urządzenia zmieniające parametry elektryczne obwodu, rozdzielcze, sterownicze i sygnalizacyjne, związane danym punktem zasilania w energię (zabezpieczeniem).</w:t>
      </w:r>
    </w:p>
    <w:p w14:paraId="39E3ABD4"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b/>
          <w:sz w:val="20"/>
          <w:szCs w:val="20"/>
        </w:rPr>
        <w:t>Deklaracja zgodności</w:t>
      </w:r>
      <w:r w:rsidRPr="0047555D">
        <w:rPr>
          <w:rFonts w:ascii="Arial Narrow" w:hAnsi="Arial Narrow"/>
          <w:sz w:val="20"/>
          <w:szCs w:val="20"/>
        </w:rPr>
        <w:t xml:space="preserve"> – oświadczenie producenta lub jego upoważnionego przedstawiciela stwierdzające, na jego wyłączną odpowiedzialność, że wyrób budowlany jest zgodny ze zharmonizowaną </w:t>
      </w:r>
      <w:r w:rsidR="004F31DC" w:rsidRPr="0047555D">
        <w:rPr>
          <w:rFonts w:ascii="Arial Narrow" w:hAnsi="Arial Narrow"/>
          <w:sz w:val="20"/>
          <w:szCs w:val="20"/>
        </w:rPr>
        <w:t>specyfikacją techniczną, a w </w:t>
      </w:r>
      <w:r w:rsidRPr="0047555D">
        <w:rPr>
          <w:rFonts w:ascii="Arial Narrow" w:hAnsi="Arial Narrow"/>
          <w:sz w:val="20"/>
          <w:szCs w:val="20"/>
        </w:rPr>
        <w:t xml:space="preserve">przypadku braku takiej z Polską Normą wyrobu, </w:t>
      </w:r>
      <w:r w:rsidR="00555AD2" w:rsidRPr="0047555D">
        <w:rPr>
          <w:rFonts w:ascii="Arial Narrow" w:hAnsi="Arial Narrow"/>
          <w:sz w:val="20"/>
          <w:szCs w:val="20"/>
        </w:rPr>
        <w:t>niemającą</w:t>
      </w:r>
      <w:r w:rsidRPr="0047555D">
        <w:rPr>
          <w:rFonts w:ascii="Arial Narrow" w:hAnsi="Arial Narrow"/>
          <w:sz w:val="20"/>
          <w:szCs w:val="20"/>
        </w:rPr>
        <w:t xml:space="preserve"> statusu normy wycofanej lub aprobatą techniczną.</w:t>
      </w:r>
    </w:p>
    <w:p w14:paraId="6E43C472"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36" w:name="_Toc140631407"/>
      <w:bookmarkStart w:id="437" w:name="_Toc140631594"/>
      <w:bookmarkStart w:id="438" w:name="_Toc185210021"/>
      <w:bookmarkStart w:id="439" w:name="_Toc161763963"/>
      <w:r w:rsidRPr="0047555D">
        <w:rPr>
          <w:rFonts w:ascii="Arial Narrow" w:hAnsi="Arial Narrow" w:cs="Times New Roman"/>
          <w:i w:val="0"/>
          <w:iCs w:val="0"/>
          <w:color w:val="000000"/>
          <w:sz w:val="20"/>
          <w:szCs w:val="20"/>
        </w:rPr>
        <w:lastRenderedPageBreak/>
        <w:t>Ogólne wymagania dotyczące robót</w:t>
      </w:r>
      <w:bookmarkEnd w:id="436"/>
      <w:bookmarkEnd w:id="437"/>
      <w:bookmarkEnd w:id="438"/>
      <w:bookmarkEnd w:id="439"/>
    </w:p>
    <w:p w14:paraId="38D440DA"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sz w:val="20"/>
          <w:szCs w:val="20"/>
        </w:rPr>
        <w:t>Wykonawca robót jest odpowiedzialny za jakość ich wykonania oraz za zgodność z dokumentacją projektową, specyfikacjami technicznymi i poleceniami Inspektora nadzoru. Ogólne wymagania dotyczące robót podano w ST „Wymagania ogólne”, pkt. 1.</w:t>
      </w:r>
      <w:r w:rsidR="002355AF" w:rsidRPr="0047555D">
        <w:rPr>
          <w:rFonts w:ascii="Arial Narrow" w:hAnsi="Arial Narrow"/>
          <w:sz w:val="20"/>
          <w:szCs w:val="20"/>
        </w:rPr>
        <w:t>7</w:t>
      </w:r>
      <w:r w:rsidRPr="0047555D">
        <w:rPr>
          <w:rFonts w:ascii="Arial Narrow" w:hAnsi="Arial Narrow"/>
          <w:sz w:val="20"/>
          <w:szCs w:val="20"/>
        </w:rPr>
        <w:t>.</w:t>
      </w:r>
    </w:p>
    <w:p w14:paraId="41C8B35A"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40" w:name="_Toc140631408"/>
      <w:bookmarkStart w:id="441" w:name="_Toc140631595"/>
      <w:bookmarkStart w:id="442" w:name="_Toc185210022"/>
      <w:bookmarkStart w:id="443" w:name="_Toc161763964"/>
      <w:r w:rsidRPr="0047555D">
        <w:rPr>
          <w:rFonts w:ascii="Arial Narrow" w:hAnsi="Arial Narrow" w:cs="Times New Roman"/>
          <w:i w:val="0"/>
          <w:iCs w:val="0"/>
          <w:color w:val="000000"/>
          <w:sz w:val="20"/>
          <w:szCs w:val="20"/>
        </w:rPr>
        <w:t>Dokumentacja robót montażowych i prefabrykacyjnych</w:t>
      </w:r>
      <w:bookmarkEnd w:id="440"/>
      <w:bookmarkEnd w:id="441"/>
      <w:bookmarkEnd w:id="442"/>
      <w:bookmarkEnd w:id="443"/>
    </w:p>
    <w:p w14:paraId="4B955A76" w14:textId="77777777" w:rsidR="00D76EFB" w:rsidRPr="0047555D" w:rsidRDefault="00D76EFB" w:rsidP="00290C46">
      <w:pPr>
        <w:ind w:firstLine="708"/>
        <w:jc w:val="both"/>
        <w:rPr>
          <w:rFonts w:ascii="Arial Narrow" w:hAnsi="Arial Narrow"/>
          <w:sz w:val="20"/>
          <w:szCs w:val="20"/>
        </w:rPr>
      </w:pPr>
      <w:r w:rsidRPr="0047555D">
        <w:rPr>
          <w:rFonts w:ascii="Arial Narrow" w:hAnsi="Arial Narrow"/>
          <w:sz w:val="20"/>
          <w:szCs w:val="20"/>
        </w:rPr>
        <w:t>Dokumentację robót montażowych i prefabrykacyjnych stanowią:</w:t>
      </w:r>
    </w:p>
    <w:p w14:paraId="3BBC47BF"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projekt budowlany i wykonawczy w zakresie wynikającym z rozporząd</w:t>
      </w:r>
      <w:r w:rsidR="006C57BE" w:rsidRPr="0047555D">
        <w:rPr>
          <w:rFonts w:ascii="Arial Narrow" w:hAnsi="Arial Narrow"/>
          <w:sz w:val="20"/>
        </w:rPr>
        <w:t>zenia Ministra Infrastruktury z </w:t>
      </w:r>
      <w:r w:rsidR="002355AF" w:rsidRPr="0047555D">
        <w:rPr>
          <w:rFonts w:ascii="Arial Narrow" w:hAnsi="Arial Narrow"/>
          <w:sz w:val="20"/>
        </w:rPr>
        <w:t>02.09.2004 r. w </w:t>
      </w:r>
      <w:r w:rsidRPr="0047555D">
        <w:rPr>
          <w:rFonts w:ascii="Arial Narrow" w:hAnsi="Arial Narrow"/>
          <w:sz w:val="20"/>
        </w:rPr>
        <w:t>sprawie szczegółowego zakresu i formy dokumentacji projektowej, specyfikacji technicznych wykonania i odbioru robót budowlanych oraz progra</w:t>
      </w:r>
      <w:r w:rsidR="006C57BE" w:rsidRPr="0047555D">
        <w:rPr>
          <w:rFonts w:ascii="Arial Narrow" w:hAnsi="Arial Narrow"/>
          <w:sz w:val="20"/>
        </w:rPr>
        <w:t>mu funkcjonalno-użytkowego (Dz. </w:t>
      </w:r>
      <w:r w:rsidRPr="0047555D">
        <w:rPr>
          <w:rFonts w:ascii="Arial Narrow" w:hAnsi="Arial Narrow"/>
          <w:sz w:val="20"/>
        </w:rPr>
        <w:t xml:space="preserve">U. z 2004 r. Nr </w:t>
      </w:r>
      <w:r w:rsidR="002355AF" w:rsidRPr="0047555D">
        <w:rPr>
          <w:rFonts w:ascii="Arial Narrow" w:hAnsi="Arial Narrow"/>
          <w:sz w:val="20"/>
        </w:rPr>
        <w:t>202, poz. 2072, zmiana Dz. U. z </w:t>
      </w:r>
      <w:r w:rsidRPr="0047555D">
        <w:rPr>
          <w:rFonts w:ascii="Arial Narrow" w:hAnsi="Arial Narrow"/>
          <w:sz w:val="20"/>
        </w:rPr>
        <w:t>2005 r. Nr 75, poz. 664),</w:t>
      </w:r>
    </w:p>
    <w:p w14:paraId="41192CEC"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specyfikacje techniczne wykonania i odbioru robót (obligatoryjne w przypadku zamówień publicznych), sporządzone zgodnie z rozporządzeniem Ministra Infrastruktury z dnia 02.09.2004 r. w</w:t>
      </w:r>
      <w:r w:rsidR="00984BFB" w:rsidRPr="0047555D">
        <w:rPr>
          <w:rFonts w:ascii="Arial Narrow" w:hAnsi="Arial Narrow"/>
          <w:sz w:val="20"/>
        </w:rPr>
        <w:t> </w:t>
      </w:r>
      <w:r w:rsidRPr="0047555D">
        <w:rPr>
          <w:rFonts w:ascii="Arial Narrow" w:hAnsi="Arial Narrow"/>
          <w:sz w:val="20"/>
        </w:rPr>
        <w:t>sprawie szczegółowego zakresu i formy dokumentacji projektowej, specyfikacji technicznych wykonania i odbioru robót budowlanych oraz programu funkcjonalno-użytkowego (Dz. U. z 2004 r. Nr 202, poz. 2072, zmiana Dz. U. z 2005 r. Nr 75, poz. 664),</w:t>
      </w:r>
    </w:p>
    <w:p w14:paraId="7DDD3EF6"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dziennik budowy prowadzony zgodnie z rozporządzeniem Ministra Infrastruktury z dnia 26 czerwca 2002 r. w sprawie dziennika budowy, montażu i rozbiórki, tablicy informacyjnej oraz ogłoszenia zawierającego dane dotyczące bezpieczeństwa pracy i ochrony zdrowia (Dz. U. z 2002 r. Nr 108, poz. 953 z późn. zmianami),</w:t>
      </w:r>
    </w:p>
    <w:p w14:paraId="2BC54C6B"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dokumenty świadczące o dopuszczeniu do obrotu i powszechnego lub jednostkowego zastosowania użytych wyrobów budowlanych, zgodnie z ustawą z 16 kwietnia 2004 r. o wyrobach budow</w:t>
      </w:r>
      <w:r w:rsidR="006C57BE" w:rsidRPr="0047555D">
        <w:rPr>
          <w:rFonts w:ascii="Arial Narrow" w:hAnsi="Arial Narrow"/>
          <w:sz w:val="20"/>
        </w:rPr>
        <w:t>lanych (Dz. </w:t>
      </w:r>
      <w:r w:rsidRPr="0047555D">
        <w:rPr>
          <w:rFonts w:ascii="Arial Narrow" w:hAnsi="Arial Narrow"/>
          <w:sz w:val="20"/>
        </w:rPr>
        <w:t>U. z 2004 r. Nr 92, poz. 881), karty techniczne wyrobów lub zalecenia producentów dotyczące stosowania wyrobów,</w:t>
      </w:r>
    </w:p>
    <w:p w14:paraId="4B1171D2"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protokoły odbiorów częściowych, końcowych oraz robót zanikających i ulegających zakry</w:t>
      </w:r>
      <w:r w:rsidR="00984BFB" w:rsidRPr="0047555D">
        <w:rPr>
          <w:rFonts w:ascii="Arial Narrow" w:hAnsi="Arial Narrow"/>
          <w:sz w:val="20"/>
        </w:rPr>
        <w:t>ciu z </w:t>
      </w:r>
      <w:r w:rsidRPr="0047555D">
        <w:rPr>
          <w:rFonts w:ascii="Arial Narrow" w:hAnsi="Arial Narrow"/>
          <w:sz w:val="20"/>
        </w:rPr>
        <w:t>załączonymi protokołami z badań kontrolnych,</w:t>
      </w:r>
    </w:p>
    <w:p w14:paraId="77487408" w14:textId="77777777" w:rsidR="00D76EFB" w:rsidRPr="0047555D" w:rsidRDefault="00D76EFB" w:rsidP="004F31DC">
      <w:pPr>
        <w:pStyle w:val="Tekstpodstawowywcity"/>
        <w:numPr>
          <w:ilvl w:val="1"/>
          <w:numId w:val="1"/>
        </w:numPr>
        <w:rPr>
          <w:rFonts w:ascii="Arial Narrow" w:hAnsi="Arial Narrow"/>
          <w:sz w:val="20"/>
        </w:rPr>
      </w:pPr>
      <w:r w:rsidRPr="0047555D">
        <w:rPr>
          <w:rFonts w:ascii="Arial Narrow" w:hAnsi="Arial Narrow"/>
          <w:sz w:val="20"/>
        </w:rPr>
        <w:t xml:space="preserve">dokumentacja powykonawcza (zgodnie z art. 3, pkt 14 </w:t>
      </w:r>
      <w:r w:rsidR="00E0388A" w:rsidRPr="0047555D">
        <w:rPr>
          <w:rFonts w:ascii="Arial Narrow" w:hAnsi="Arial Narrow"/>
          <w:sz w:val="20"/>
        </w:rPr>
        <w:t>ustawy Prawo budowlane z dnia 7 </w:t>
      </w:r>
      <w:r w:rsidR="00EF16B0" w:rsidRPr="0047555D">
        <w:rPr>
          <w:rFonts w:ascii="Arial Narrow" w:hAnsi="Arial Narrow"/>
          <w:sz w:val="20"/>
        </w:rPr>
        <w:t>lipca 1994 r. – Dz. U. z </w:t>
      </w:r>
      <w:r w:rsidRPr="0047555D">
        <w:rPr>
          <w:rFonts w:ascii="Arial Narrow" w:hAnsi="Arial Narrow"/>
          <w:sz w:val="20"/>
        </w:rPr>
        <w:t>2003 r. Nr 207, poz. 2016 z późniejszymi zmianami).</w:t>
      </w:r>
    </w:p>
    <w:p w14:paraId="31984294" w14:textId="77777777" w:rsidR="00D76EFB" w:rsidRPr="0047555D" w:rsidRDefault="00D76EFB" w:rsidP="004F31DC">
      <w:pPr>
        <w:pStyle w:val="Tekstpodstawowywcity"/>
        <w:rPr>
          <w:rFonts w:ascii="Arial Narrow" w:hAnsi="Arial Narrow"/>
          <w:sz w:val="20"/>
        </w:rPr>
      </w:pPr>
      <w:r w:rsidRPr="0047555D">
        <w:rPr>
          <w:rFonts w:ascii="Arial Narrow" w:hAnsi="Arial Narrow"/>
          <w:sz w:val="20"/>
        </w:rPr>
        <w:t>Prefabrykację i montaż rozdzielnic należy wykonywać na podst</w:t>
      </w:r>
      <w:r w:rsidR="00E0388A" w:rsidRPr="0047555D">
        <w:rPr>
          <w:rFonts w:ascii="Arial Narrow" w:hAnsi="Arial Narrow"/>
          <w:sz w:val="20"/>
        </w:rPr>
        <w:t>awie dokumentacji projektowej i </w:t>
      </w:r>
      <w:r w:rsidRPr="0047555D">
        <w:rPr>
          <w:rFonts w:ascii="Arial Narrow" w:hAnsi="Arial Narrow"/>
          <w:sz w:val="20"/>
        </w:rPr>
        <w:t>szczegółowej specyfikacji technicznej wykonania i odbioru robót montażowych i prefabrykacji, opracowanych dla konkretnego przedmiotu zamówienia.</w:t>
      </w:r>
    </w:p>
    <w:p w14:paraId="393F025B" w14:textId="77777777" w:rsidR="00D76EFB" w:rsidRPr="0047555D" w:rsidRDefault="00D76EFB" w:rsidP="00647E17">
      <w:pPr>
        <w:pStyle w:val="Nagwek1"/>
        <w:numPr>
          <w:ilvl w:val="0"/>
          <w:numId w:val="10"/>
        </w:numPr>
        <w:spacing w:before="120" w:after="120"/>
        <w:ind w:left="584" w:hanging="584"/>
        <w:jc w:val="both"/>
        <w:rPr>
          <w:rFonts w:ascii="Arial Narrow" w:hAnsi="Arial Narrow"/>
          <w:sz w:val="20"/>
          <w:szCs w:val="20"/>
        </w:rPr>
      </w:pPr>
      <w:bookmarkStart w:id="444" w:name="_Toc140631409"/>
      <w:bookmarkStart w:id="445" w:name="_Toc140631596"/>
      <w:bookmarkStart w:id="446" w:name="_Toc185210023"/>
      <w:bookmarkStart w:id="447" w:name="_Toc161763965"/>
      <w:r w:rsidRPr="0047555D">
        <w:rPr>
          <w:rFonts w:ascii="Arial Narrow" w:hAnsi="Arial Narrow" w:cs="Times New Roman"/>
          <w:color w:val="000000"/>
          <w:sz w:val="20"/>
          <w:szCs w:val="20"/>
        </w:rPr>
        <w:t>WYMAGANIA DOTYCZĄCE WŁAŚCIWOŚCI MATERIAŁÓW</w:t>
      </w:r>
      <w:bookmarkEnd w:id="444"/>
      <w:bookmarkEnd w:id="445"/>
      <w:bookmarkEnd w:id="446"/>
      <w:bookmarkEnd w:id="447"/>
    </w:p>
    <w:p w14:paraId="414A27B0" w14:textId="77777777" w:rsidR="00D76EFB" w:rsidRPr="0047555D" w:rsidRDefault="00D76EFB" w:rsidP="002122EA">
      <w:pPr>
        <w:ind w:firstLine="585"/>
        <w:jc w:val="both"/>
        <w:rPr>
          <w:rFonts w:ascii="Arial Narrow" w:hAnsi="Arial Narrow"/>
          <w:sz w:val="20"/>
          <w:szCs w:val="20"/>
        </w:rPr>
      </w:pPr>
      <w:r w:rsidRPr="0047555D">
        <w:rPr>
          <w:rFonts w:ascii="Arial Narrow" w:hAnsi="Arial Narrow"/>
          <w:sz w:val="20"/>
          <w:szCs w:val="20"/>
        </w:rPr>
        <w:t>Wszelkie nazwy własne produktów i materiałów przywołane w specyfikacji służą ustaleniu pożądanego standardu wykona</w:t>
      </w:r>
      <w:r w:rsidR="00EF16B0" w:rsidRPr="0047555D">
        <w:rPr>
          <w:rFonts w:ascii="Arial Narrow" w:hAnsi="Arial Narrow"/>
          <w:sz w:val="20"/>
          <w:szCs w:val="20"/>
        </w:rPr>
        <w:t>nia i </w:t>
      </w:r>
      <w:r w:rsidRPr="0047555D">
        <w:rPr>
          <w:rFonts w:ascii="Arial Narrow" w:hAnsi="Arial Narrow"/>
          <w:sz w:val="20"/>
          <w:szCs w:val="20"/>
        </w:rPr>
        <w:t>określenia właściwości i wy</w:t>
      </w:r>
      <w:r w:rsidR="002122EA" w:rsidRPr="0047555D">
        <w:rPr>
          <w:rFonts w:ascii="Arial Narrow" w:hAnsi="Arial Narrow"/>
          <w:sz w:val="20"/>
          <w:szCs w:val="20"/>
        </w:rPr>
        <w:t>mogów technicznych założonych w </w:t>
      </w:r>
      <w:r w:rsidRPr="0047555D">
        <w:rPr>
          <w:rFonts w:ascii="Arial Narrow" w:hAnsi="Arial Narrow"/>
          <w:sz w:val="20"/>
          <w:szCs w:val="20"/>
        </w:rPr>
        <w:t>dokumentacji technicznej dla projektowanych rozwiązań.</w:t>
      </w:r>
    </w:p>
    <w:p w14:paraId="54E1617B" w14:textId="77777777" w:rsidR="00D76EFB" w:rsidRPr="0047555D" w:rsidRDefault="00D76EFB" w:rsidP="00290C46">
      <w:pPr>
        <w:jc w:val="both"/>
        <w:rPr>
          <w:rFonts w:ascii="Arial Narrow" w:hAnsi="Arial Narrow"/>
          <w:sz w:val="20"/>
          <w:szCs w:val="20"/>
        </w:rPr>
      </w:pPr>
      <w:r w:rsidRPr="0047555D">
        <w:rPr>
          <w:rFonts w:ascii="Arial Narrow" w:hAnsi="Arial Narrow"/>
          <w:sz w:val="20"/>
          <w:szCs w:val="20"/>
        </w:rPr>
        <w:tab/>
        <w:t>Dopuszcza się zamieszczenie rozwiązań w oparciu o produkty (wyroby) innych producentów pod warunkiem:</w:t>
      </w:r>
    </w:p>
    <w:p w14:paraId="65657DA7"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spełniania tych samych właściwości technicznych,</w:t>
      </w:r>
    </w:p>
    <w:p w14:paraId="019264EF"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przedstawienia zamiennych rozwiązań na piśmie (dane techniczne, atesty, dopuszczenia do stosowania, uzyskanie akceptacji projektanta).</w:t>
      </w:r>
    </w:p>
    <w:p w14:paraId="6836E290"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Ogólne wymagania dotyczące właściwości materiałów, ich pozy</w:t>
      </w:r>
      <w:r w:rsidR="007B5BAD" w:rsidRPr="0047555D">
        <w:rPr>
          <w:rFonts w:ascii="Arial Narrow" w:hAnsi="Arial Narrow"/>
          <w:sz w:val="20"/>
          <w:szCs w:val="20"/>
        </w:rPr>
        <w:t>skiwania i składowania podano w </w:t>
      </w:r>
      <w:r w:rsidRPr="0047555D">
        <w:rPr>
          <w:rFonts w:ascii="Arial Narrow" w:hAnsi="Arial Narrow"/>
          <w:sz w:val="20"/>
          <w:szCs w:val="20"/>
        </w:rPr>
        <w:t>ST „Wymagania ogólne” Kod CPV 45000000-7, pkt 2</w:t>
      </w:r>
      <w:r w:rsidR="007B5BAD" w:rsidRPr="0047555D">
        <w:rPr>
          <w:rFonts w:ascii="Arial Narrow" w:hAnsi="Arial Narrow"/>
          <w:sz w:val="20"/>
          <w:szCs w:val="20"/>
        </w:rPr>
        <w:t>.</w:t>
      </w:r>
    </w:p>
    <w:p w14:paraId="1C9EA1EE"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Do wykonania i montażu instalacji i urządzeń elektrycznych w obiektach budowlanych należy stosować przewody, kable, osprzęt oraz aparaturę i urządzenia elektryczne posiadające dopuszczenie do stosowania w budownictwie.</w:t>
      </w:r>
    </w:p>
    <w:p w14:paraId="0CB6F0D2"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Za dopuszczone do obrotu i stosowania uznaje się wyroby, dla których producent lub jego upoważniony przedstawiciel:</w:t>
      </w:r>
    </w:p>
    <w:p w14:paraId="61415518"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dokonał oceny zgodności z wymaganiami dokumentu odniesienia według określonego systemu oceny zgodności,</w:t>
      </w:r>
    </w:p>
    <w:p w14:paraId="226A6B63"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wydał deklarację zgodności z dokumentami odniesienia, takimi jak: zharmonizowane specyfikacje techniczne, normy opracowane przez Międzynarodową Ko</w:t>
      </w:r>
      <w:r w:rsidR="00E0388A" w:rsidRPr="0047555D">
        <w:rPr>
          <w:rFonts w:ascii="Arial Narrow" w:hAnsi="Arial Narrow"/>
          <w:sz w:val="20"/>
        </w:rPr>
        <w:t>misję Elektrotechniczną (IEC) i </w:t>
      </w:r>
      <w:r w:rsidRPr="0047555D">
        <w:rPr>
          <w:rFonts w:ascii="Arial Narrow" w:hAnsi="Arial Narrow"/>
          <w:sz w:val="20"/>
        </w:rPr>
        <w:t>wprowadzone do zbioru Polskich Norm, normy krajowe opracowane z uwzględnieniem przepisów bezpieczeństwa Międzynarodowej Komisji ds. Przepisów Dotyczących Zatwierdzenia Sprzętu Elektrycznego (CEE), aprobaty techniczne,</w:t>
      </w:r>
    </w:p>
    <w:p w14:paraId="67A67D7E"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oznakował wyroby znakiem CE lub znakiem budowlanym B zgodnie z obowiązującymi przepisami,</w:t>
      </w:r>
    </w:p>
    <w:p w14:paraId="79294461"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wydał deklarację zgodności z uznanymi regułami sztuki budowlanej, dla wyrobu umieszczone</w:t>
      </w:r>
      <w:r w:rsidR="00C01271" w:rsidRPr="0047555D">
        <w:rPr>
          <w:rFonts w:ascii="Arial Narrow" w:hAnsi="Arial Narrow"/>
          <w:sz w:val="20"/>
        </w:rPr>
        <w:t>go w </w:t>
      </w:r>
      <w:r w:rsidRPr="0047555D">
        <w:rPr>
          <w:rFonts w:ascii="Arial Narrow" w:hAnsi="Arial Narrow"/>
          <w:sz w:val="20"/>
        </w:rPr>
        <w:t>określonym przez Komisję Europejską wykazie wyrobów mających niewielkie znaczenie dla zdrowia i bezpieczeństwa,</w:t>
      </w:r>
    </w:p>
    <w:p w14:paraId="3F3135E0" w14:textId="77777777" w:rsidR="00D76EFB" w:rsidRPr="0047555D" w:rsidRDefault="00D76EFB" w:rsidP="00C01271">
      <w:pPr>
        <w:pStyle w:val="Tekstpodstawowywcity"/>
        <w:numPr>
          <w:ilvl w:val="1"/>
          <w:numId w:val="1"/>
        </w:numPr>
        <w:rPr>
          <w:rFonts w:ascii="Arial Narrow" w:hAnsi="Arial Narrow"/>
          <w:sz w:val="20"/>
        </w:rPr>
      </w:pPr>
      <w:r w:rsidRPr="0047555D">
        <w:rPr>
          <w:rFonts w:ascii="Arial Narrow" w:hAnsi="Arial Narrow"/>
          <w:sz w:val="20"/>
        </w:rPr>
        <w:t xml:space="preserve">wydał oświadczenie, że zapewniono zgodność wyrobu budowlanego, dopuszczonego do jednostkowego zastosowania w obiekcie budowlanym, z indywidualną dokumentacją projektową, sporządzoną przez projektanta </w:t>
      </w:r>
      <w:r w:rsidR="00EF16B0" w:rsidRPr="0047555D">
        <w:rPr>
          <w:rFonts w:ascii="Arial Narrow" w:hAnsi="Arial Narrow"/>
          <w:sz w:val="20"/>
        </w:rPr>
        <w:t>obiektu lub z </w:t>
      </w:r>
      <w:r w:rsidRPr="0047555D">
        <w:rPr>
          <w:rFonts w:ascii="Arial Narrow" w:hAnsi="Arial Narrow"/>
          <w:sz w:val="20"/>
        </w:rPr>
        <w:t>nim uzgodnioną.</w:t>
      </w:r>
    </w:p>
    <w:p w14:paraId="5DEC96EF"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48" w:name="_Toc140631410"/>
      <w:bookmarkStart w:id="449" w:name="_Toc140631597"/>
      <w:bookmarkStart w:id="450" w:name="_Toc185210024"/>
      <w:bookmarkStart w:id="451" w:name="_Toc161763966"/>
      <w:r w:rsidRPr="0047555D">
        <w:rPr>
          <w:rFonts w:ascii="Arial Narrow" w:hAnsi="Arial Narrow" w:cs="Times New Roman"/>
          <w:i w:val="0"/>
          <w:iCs w:val="0"/>
          <w:color w:val="000000"/>
          <w:sz w:val="20"/>
          <w:szCs w:val="20"/>
        </w:rPr>
        <w:t>Rodzaje materiałów</w:t>
      </w:r>
      <w:bookmarkEnd w:id="448"/>
      <w:bookmarkEnd w:id="449"/>
      <w:bookmarkEnd w:id="450"/>
      <w:bookmarkEnd w:id="451"/>
    </w:p>
    <w:p w14:paraId="58673061"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Wszystkie materiały do prefabrykacji i montażu rozdzielnic powinny odpowiadać wymaganiom zawartym w dokumentach odniesienia (normach, aprobatach technicznych).</w:t>
      </w:r>
    </w:p>
    <w:p w14:paraId="09B7E61D" w14:textId="77777777" w:rsidR="00D76EFB" w:rsidRPr="0047555D" w:rsidRDefault="00E0388A" w:rsidP="00647E17">
      <w:pPr>
        <w:pStyle w:val="Nagwek3"/>
        <w:numPr>
          <w:ilvl w:val="2"/>
          <w:numId w:val="10"/>
        </w:numPr>
        <w:spacing w:before="120" w:after="120"/>
        <w:ind w:left="1644" w:hanging="1077"/>
        <w:rPr>
          <w:rFonts w:ascii="Arial Narrow" w:hAnsi="Arial Narrow" w:cs="Times New Roman"/>
          <w:b/>
          <w:color w:val="000000"/>
          <w:sz w:val="20"/>
        </w:rPr>
      </w:pPr>
      <w:r w:rsidRPr="0047555D">
        <w:rPr>
          <w:rFonts w:ascii="Arial Narrow" w:hAnsi="Arial Narrow" w:cs="Times New Roman"/>
          <w:b/>
          <w:color w:val="000000"/>
          <w:sz w:val="20"/>
        </w:rPr>
        <w:t xml:space="preserve"> </w:t>
      </w:r>
      <w:bookmarkStart w:id="452" w:name="_Toc140631411"/>
      <w:bookmarkStart w:id="453" w:name="_Toc140631598"/>
      <w:bookmarkStart w:id="454" w:name="_Toc185210025"/>
      <w:bookmarkStart w:id="455" w:name="_Toc161763967"/>
      <w:r w:rsidR="00D76EFB" w:rsidRPr="0047555D">
        <w:rPr>
          <w:rFonts w:ascii="Arial Narrow" w:hAnsi="Arial Narrow" w:cs="Times New Roman"/>
          <w:b/>
          <w:color w:val="000000"/>
          <w:sz w:val="20"/>
        </w:rPr>
        <w:t>Obudowy</w:t>
      </w:r>
      <w:bookmarkEnd w:id="452"/>
      <w:bookmarkEnd w:id="453"/>
      <w:bookmarkEnd w:id="454"/>
      <w:bookmarkEnd w:id="455"/>
    </w:p>
    <w:p w14:paraId="6F039716" w14:textId="77777777" w:rsidR="00D76EFB" w:rsidRPr="0047555D" w:rsidRDefault="007B5BAD" w:rsidP="002122EA">
      <w:pPr>
        <w:ind w:firstLine="708"/>
        <w:jc w:val="both"/>
        <w:rPr>
          <w:rFonts w:ascii="Arial Narrow" w:hAnsi="Arial Narrow"/>
          <w:sz w:val="20"/>
          <w:szCs w:val="20"/>
        </w:rPr>
      </w:pPr>
      <w:r w:rsidRPr="0047555D">
        <w:rPr>
          <w:rFonts w:ascii="Arial Narrow" w:hAnsi="Arial Narrow"/>
          <w:sz w:val="20"/>
          <w:szCs w:val="20"/>
        </w:rPr>
        <w:t>Obudowy s</w:t>
      </w:r>
      <w:r w:rsidR="00D76EFB" w:rsidRPr="0047555D">
        <w:rPr>
          <w:rFonts w:ascii="Arial Narrow" w:hAnsi="Arial Narrow"/>
          <w:sz w:val="20"/>
          <w:szCs w:val="20"/>
        </w:rPr>
        <w:t>tanowią element pomocniczy przy budowie rozdzielnicy elektrycznej (samodzielnie nie są elementem instalacji elektrycznej); spełniają rolę zabezpieczającą przed dotykiem elementów pod napięciem, są elementem łączącym podzespoły rozdzielnicy, chro</w:t>
      </w:r>
      <w:r w:rsidR="00D76EFB" w:rsidRPr="0047555D">
        <w:rPr>
          <w:rFonts w:ascii="Arial Narrow" w:hAnsi="Arial Narrow"/>
          <w:sz w:val="20"/>
          <w:szCs w:val="20"/>
        </w:rPr>
        <w:lastRenderedPageBreak/>
        <w:t>nią przed przedostawaniem się do wewnątrz ciał obcych (stopień ochrony obudowy IP), poprzez montaż wyposażenia dodatkowego umożliwiają prawidłowe funkcjonowanie rozdzielnicy w zmieniających się warunkach zewnętrz</w:t>
      </w:r>
      <w:r w:rsidRPr="0047555D">
        <w:rPr>
          <w:rFonts w:ascii="Arial Narrow" w:hAnsi="Arial Narrow"/>
          <w:sz w:val="20"/>
          <w:szCs w:val="20"/>
        </w:rPr>
        <w:t>nych i </w:t>
      </w:r>
      <w:r w:rsidR="00D76EFB" w:rsidRPr="0047555D">
        <w:rPr>
          <w:rFonts w:ascii="Arial Narrow" w:hAnsi="Arial Narrow"/>
          <w:sz w:val="20"/>
          <w:szCs w:val="20"/>
        </w:rPr>
        <w:t xml:space="preserve">przy różnym obciążeniu, podnoszą estetykę instalacji elektrycznych, umożliwiają prawidłowy montaż. </w:t>
      </w:r>
    </w:p>
    <w:p w14:paraId="77C81BCD"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Należy przestrzegać stosowania tylko takich zamienników obudów, które wymieniane są jako marka referencyjna.</w:t>
      </w:r>
    </w:p>
    <w:p w14:paraId="52DF8E91"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Wykonujący prefabrykację powinien sprawdzić czy poszczególne elementy obudowy (lub cała obudowa) posiadają certyfikat zgodności lub aprobatę techniczną bądź nadaną przez wytwórcę deklarację zgodności. Wymagania ogólne dotyczące pustych obudów rozdzielnic i sterownic niskonapięciowych podane są w PN-EN 50298:2004, PN-EN 62208:2005 (U).</w:t>
      </w:r>
    </w:p>
    <w:p w14:paraId="656D3DB2" w14:textId="77777777" w:rsidR="00D76EFB" w:rsidRPr="0047555D" w:rsidRDefault="00D76EFB" w:rsidP="00290C46">
      <w:pPr>
        <w:jc w:val="both"/>
        <w:rPr>
          <w:rFonts w:ascii="Arial Narrow" w:hAnsi="Arial Narrow"/>
          <w:sz w:val="20"/>
          <w:szCs w:val="20"/>
        </w:rPr>
      </w:pPr>
      <w:r w:rsidRPr="0047555D">
        <w:rPr>
          <w:rFonts w:ascii="Arial Narrow" w:hAnsi="Arial Narrow"/>
          <w:sz w:val="20"/>
          <w:szCs w:val="20"/>
        </w:rPr>
        <w:t xml:space="preserve"> </w:t>
      </w:r>
      <w:r w:rsidR="002122EA" w:rsidRPr="0047555D">
        <w:rPr>
          <w:rFonts w:ascii="Arial Narrow" w:hAnsi="Arial Narrow"/>
          <w:sz w:val="20"/>
          <w:szCs w:val="20"/>
        </w:rPr>
        <w:tab/>
      </w:r>
      <w:r w:rsidRPr="0047555D">
        <w:rPr>
          <w:rFonts w:ascii="Arial Narrow" w:hAnsi="Arial Narrow"/>
          <w:sz w:val="20"/>
          <w:szCs w:val="20"/>
        </w:rPr>
        <w:t xml:space="preserve">Podczas przygotowywania obudowy rozdzielnicy do wyposażania w zaprojektowane urządzenia lub prefabrykaty składowe, muszą zostać zachowane wszelkie uwagi i wytyczne producenta obudowy dotyczące metod łączenia obudów w zestawy, sposobu montowania lub usuwania ścianek bocznych wg potrzeb, zastosowania zalecanych materiałów złącznych i uszczelniających obudowy składowe. Wszelkie zaczepy, ucha oraz wzmocnienia </w:t>
      </w:r>
      <w:r w:rsidR="002122EA" w:rsidRPr="0047555D">
        <w:rPr>
          <w:rFonts w:ascii="Arial Narrow" w:hAnsi="Arial Narrow"/>
          <w:sz w:val="20"/>
          <w:szCs w:val="20"/>
        </w:rPr>
        <w:t>transportowe montować zgodnie z </w:t>
      </w:r>
      <w:r w:rsidRPr="0047555D">
        <w:rPr>
          <w:rFonts w:ascii="Arial Narrow" w:hAnsi="Arial Narrow"/>
          <w:sz w:val="20"/>
          <w:szCs w:val="20"/>
        </w:rPr>
        <w:t xml:space="preserve">instrukcją producenta obudów. Należy stosować wszelkie zaprojektowane pomocnicze elementy systematyzujące porządek wewnątrz rozdzielnicy (uchwyty, prowadnice i koryta kablowe, maskownice, panele szczotkowe itp.) oraz stosować odpowiednie zabezpieczanie elementów po obróbce mechanicznej (zaprawki). </w:t>
      </w:r>
    </w:p>
    <w:p w14:paraId="2AE4BA85"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Listwy oraz linki uziemienia powinny wyróżniać się odpowiednimi kolorami, zgodnie z PN-EN 60446:2004. </w:t>
      </w:r>
    </w:p>
    <w:p w14:paraId="23D44687" w14:textId="77777777" w:rsidR="00D76EFB" w:rsidRPr="0047555D" w:rsidRDefault="00BB2BD5" w:rsidP="00647E17">
      <w:pPr>
        <w:pStyle w:val="Nagwek3"/>
        <w:numPr>
          <w:ilvl w:val="2"/>
          <w:numId w:val="10"/>
        </w:numPr>
        <w:spacing w:before="120" w:after="120"/>
        <w:ind w:left="1644" w:hanging="1077"/>
        <w:rPr>
          <w:rFonts w:ascii="Arial Narrow" w:hAnsi="Arial Narrow" w:cs="Times New Roman"/>
          <w:b/>
          <w:color w:val="000000"/>
          <w:sz w:val="20"/>
        </w:rPr>
      </w:pPr>
      <w:bookmarkStart w:id="456" w:name="_Toc140631412"/>
      <w:bookmarkStart w:id="457" w:name="_Toc140631599"/>
      <w:r w:rsidRPr="0047555D">
        <w:rPr>
          <w:rFonts w:ascii="Arial Narrow" w:hAnsi="Arial Narrow" w:cs="Times New Roman"/>
          <w:b/>
          <w:color w:val="000000"/>
          <w:sz w:val="20"/>
        </w:rPr>
        <w:t xml:space="preserve"> </w:t>
      </w:r>
      <w:bookmarkStart w:id="458" w:name="_Toc185210026"/>
      <w:bookmarkStart w:id="459" w:name="_Toc161763968"/>
      <w:r w:rsidR="00D76EFB" w:rsidRPr="0047555D">
        <w:rPr>
          <w:rFonts w:ascii="Arial Narrow" w:hAnsi="Arial Narrow" w:cs="Times New Roman"/>
          <w:b/>
          <w:color w:val="000000"/>
          <w:sz w:val="20"/>
        </w:rPr>
        <w:t>Wyposażenie wewnętrzne rozdzielnic</w:t>
      </w:r>
      <w:bookmarkEnd w:id="456"/>
      <w:bookmarkEnd w:id="457"/>
      <w:bookmarkEnd w:id="458"/>
      <w:bookmarkEnd w:id="459"/>
    </w:p>
    <w:p w14:paraId="21A26417"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Skład zestawu elementów wewnętrznych rozdzielnicy określa projekt, jednocześnie wykonujący prefabrykację powinien sprawdzić czy wszystkie zaprojektowane elementy wyposażenia wewnętrznego posiadają nadany przez wytwórcę certyfikat zgodności lub aprobatę techniczną bądź deklarację zgodności.</w:t>
      </w:r>
    </w:p>
    <w:p w14:paraId="6DE67EED"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Należy przestrzegać stosowania tylko takich zamienników elementów wewnętrznych rozdzielnicy, które wymieniane są jako marka referencyjna.</w:t>
      </w:r>
    </w:p>
    <w:p w14:paraId="3EA02942"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 xml:space="preserve">Osprzęt ten należy montować do obudowy za pomocą: płyty montażowej lub płyty zabudowy, szyn lub belek nośnych zunifikowanych lub zaprojektowanych, półek i szuflad. </w:t>
      </w:r>
    </w:p>
    <w:p w14:paraId="215B96D4"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Połączenia wewnętrzne elementów należy wykonywać za pomocą: szyn poprzez zaciski szynowe, szyn elastycznych, zacisków przyłączeniowych lub przewodów. Przewody o przekroju żyły do 2,5 (4) mm</w:t>
      </w:r>
      <w:r w:rsidRPr="0047555D">
        <w:rPr>
          <w:rFonts w:ascii="Arial Narrow" w:hAnsi="Arial Narrow"/>
          <w:sz w:val="20"/>
          <w:szCs w:val="20"/>
          <w:vertAlign w:val="superscript"/>
        </w:rPr>
        <w:t>2</w:t>
      </w:r>
      <w:r w:rsidRPr="0047555D">
        <w:rPr>
          <w:rFonts w:ascii="Arial Narrow" w:hAnsi="Arial Narrow"/>
          <w:sz w:val="20"/>
          <w:szCs w:val="20"/>
        </w:rPr>
        <w:t xml:space="preserve"> należy pocynować, natomiast na przewody powyżej 4 mm</w:t>
      </w:r>
      <w:r w:rsidRPr="0047555D">
        <w:rPr>
          <w:rFonts w:ascii="Arial Narrow" w:hAnsi="Arial Narrow"/>
          <w:sz w:val="20"/>
          <w:szCs w:val="20"/>
          <w:vertAlign w:val="superscript"/>
        </w:rPr>
        <w:t>2</w:t>
      </w:r>
      <w:r w:rsidRPr="0047555D">
        <w:rPr>
          <w:rFonts w:ascii="Arial Narrow" w:hAnsi="Arial Narrow"/>
          <w:sz w:val="20"/>
          <w:szCs w:val="20"/>
        </w:rPr>
        <w:t xml:space="preserve"> należy montować końcówki kablowe wg instrukcji producenta. </w:t>
      </w:r>
    </w:p>
    <w:p w14:paraId="51B6124A"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Dla rozdzielnic teleinformatycznych należy używać elementów przyłączeniowych prefabrykowanych jak kable czteroparowe, krosowe, światłowody krosowe, pigtaile i patchkordy o określonych długościach.</w:t>
      </w:r>
    </w:p>
    <w:p w14:paraId="50E88177" w14:textId="77777777" w:rsidR="00D76EFB" w:rsidRPr="0047555D" w:rsidRDefault="00BB2BD5" w:rsidP="00647E17">
      <w:pPr>
        <w:pStyle w:val="Nagwek3"/>
        <w:numPr>
          <w:ilvl w:val="2"/>
          <w:numId w:val="10"/>
        </w:numPr>
        <w:spacing w:before="120" w:after="120"/>
        <w:ind w:left="1644" w:hanging="1077"/>
        <w:rPr>
          <w:rFonts w:ascii="Arial Narrow" w:hAnsi="Arial Narrow" w:cs="Times New Roman"/>
          <w:b/>
          <w:color w:val="000000"/>
          <w:sz w:val="20"/>
        </w:rPr>
      </w:pPr>
      <w:bookmarkStart w:id="460" w:name="_Toc140631413"/>
      <w:bookmarkStart w:id="461" w:name="_Toc140631600"/>
      <w:r w:rsidRPr="0047555D">
        <w:rPr>
          <w:rFonts w:ascii="Arial Narrow" w:hAnsi="Arial Narrow" w:cs="Times New Roman"/>
          <w:b/>
          <w:color w:val="000000"/>
          <w:sz w:val="20"/>
        </w:rPr>
        <w:t xml:space="preserve"> </w:t>
      </w:r>
      <w:bookmarkStart w:id="462" w:name="_Toc185210027"/>
      <w:bookmarkStart w:id="463" w:name="_Toc161763969"/>
      <w:r w:rsidR="00D76EFB" w:rsidRPr="0047555D">
        <w:rPr>
          <w:rFonts w:ascii="Arial Narrow" w:hAnsi="Arial Narrow" w:cs="Times New Roman"/>
          <w:b/>
          <w:color w:val="000000"/>
          <w:sz w:val="20"/>
        </w:rPr>
        <w:t>Elementy mocujące rozdzielnice</w:t>
      </w:r>
      <w:bookmarkEnd w:id="460"/>
      <w:bookmarkEnd w:id="461"/>
      <w:bookmarkEnd w:id="462"/>
      <w:bookmarkEnd w:id="463"/>
    </w:p>
    <w:p w14:paraId="02BB913E"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 xml:space="preserve">Wykonujący montaż rozdzielnicy lub każdego z jej segmentów powinien sprawdzić czy wszystkie zaprojektowane elementy mocujące posiadają nadany przez wytwórcę certyfikat zgodności lub aprobatę techniczną bądź deklarację zgodności. </w:t>
      </w:r>
    </w:p>
    <w:p w14:paraId="70BFB749"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Podstawowe sposoby montażu:</w:t>
      </w:r>
    </w:p>
    <w:p w14:paraId="05E75B78"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zabetonowanie w podłożu lub ścianie przygotowanych w obudowie kotew stalowych,</w:t>
      </w:r>
    </w:p>
    <w:p w14:paraId="17ACBD06"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osadzenie w podłożu przy użyciu kołków kotwiących lub rozporowych (otw</w:t>
      </w:r>
      <w:r w:rsidR="00215302" w:rsidRPr="0047555D">
        <w:rPr>
          <w:rFonts w:ascii="Arial Narrow" w:hAnsi="Arial Narrow"/>
          <w:sz w:val="20"/>
        </w:rPr>
        <w:t>ory do mocowania przygotowane w </w:t>
      </w:r>
      <w:r w:rsidRPr="0047555D">
        <w:rPr>
          <w:rFonts w:ascii="Arial Narrow" w:hAnsi="Arial Narrow"/>
          <w:sz w:val="20"/>
        </w:rPr>
        <w:t>obudowie),</w:t>
      </w:r>
    </w:p>
    <w:p w14:paraId="58DC4C05"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przykręcenie za pomocą materiałów złącznych lub przyspawanie do przygotowanej konstrukcji wsporczej.</w:t>
      </w:r>
    </w:p>
    <w:p w14:paraId="165D488A" w14:textId="77777777" w:rsidR="00D76EFB" w:rsidRPr="0047555D" w:rsidRDefault="00BB2BD5" w:rsidP="00647E17">
      <w:pPr>
        <w:pStyle w:val="Nagwek3"/>
        <w:numPr>
          <w:ilvl w:val="2"/>
          <w:numId w:val="10"/>
        </w:numPr>
        <w:spacing w:before="120" w:after="120"/>
        <w:ind w:left="1644" w:hanging="1077"/>
        <w:rPr>
          <w:rFonts w:ascii="Arial Narrow" w:hAnsi="Arial Narrow" w:cs="Times New Roman"/>
          <w:b/>
          <w:color w:val="000000"/>
          <w:sz w:val="20"/>
        </w:rPr>
      </w:pPr>
      <w:bookmarkStart w:id="464" w:name="_Toc140631414"/>
      <w:bookmarkStart w:id="465" w:name="_Toc140631601"/>
      <w:r w:rsidRPr="0047555D">
        <w:rPr>
          <w:rFonts w:ascii="Arial Narrow" w:hAnsi="Arial Narrow" w:cs="Times New Roman"/>
          <w:b/>
          <w:color w:val="000000"/>
          <w:sz w:val="20"/>
        </w:rPr>
        <w:t xml:space="preserve"> </w:t>
      </w:r>
      <w:bookmarkStart w:id="466" w:name="_Toc185210028"/>
      <w:bookmarkStart w:id="467" w:name="_Toc161763970"/>
      <w:r w:rsidR="00D76EFB" w:rsidRPr="0047555D">
        <w:rPr>
          <w:rFonts w:ascii="Arial Narrow" w:hAnsi="Arial Narrow" w:cs="Times New Roman"/>
          <w:b/>
          <w:color w:val="000000"/>
          <w:sz w:val="20"/>
        </w:rPr>
        <w:t>Warunki przyjęcia na budowę wyrobów do robót montażowych i prefabrykacji rozdzielnic</w:t>
      </w:r>
      <w:bookmarkEnd w:id="464"/>
      <w:bookmarkEnd w:id="465"/>
      <w:bookmarkEnd w:id="466"/>
      <w:bookmarkEnd w:id="467"/>
      <w:r w:rsidR="00D76EFB" w:rsidRPr="0047555D">
        <w:rPr>
          <w:rFonts w:ascii="Arial Narrow" w:hAnsi="Arial Narrow" w:cs="Times New Roman"/>
          <w:b/>
          <w:color w:val="000000"/>
          <w:sz w:val="20"/>
        </w:rPr>
        <w:t xml:space="preserve"> </w:t>
      </w:r>
    </w:p>
    <w:p w14:paraId="13B49F1E"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Wyroby do robót montażowych i prefabrykacji rozdzielnic mogą być przyjęte na budowę, jeśli spełniają następujące warunki:</w:t>
      </w:r>
    </w:p>
    <w:p w14:paraId="1348F23B"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są zgodne z ich wyszczególnieniem i charakterystyką podaną w dokumentacji projekto</w:t>
      </w:r>
      <w:r w:rsidR="002122EA" w:rsidRPr="0047555D">
        <w:rPr>
          <w:rFonts w:ascii="Arial Narrow" w:hAnsi="Arial Narrow"/>
          <w:sz w:val="20"/>
        </w:rPr>
        <w:t>wej i </w:t>
      </w:r>
      <w:r w:rsidRPr="0047555D">
        <w:rPr>
          <w:rFonts w:ascii="Arial Narrow" w:hAnsi="Arial Narrow"/>
          <w:sz w:val="20"/>
        </w:rPr>
        <w:t>specyfikacji technicznej (szczegółowej) SST</w:t>
      </w:r>
      <w:r w:rsidR="003E035A" w:rsidRPr="0047555D">
        <w:rPr>
          <w:rFonts w:ascii="Arial Narrow" w:hAnsi="Arial Narrow"/>
          <w:sz w:val="20"/>
        </w:rPr>
        <w:t>-2</w:t>
      </w:r>
      <w:r w:rsidRPr="0047555D">
        <w:rPr>
          <w:rFonts w:ascii="Arial Narrow" w:hAnsi="Arial Narrow"/>
          <w:sz w:val="20"/>
        </w:rPr>
        <w:t>,</w:t>
      </w:r>
    </w:p>
    <w:p w14:paraId="70817AFA"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są właściwie oznakowane i opakowane,</w:t>
      </w:r>
    </w:p>
    <w:p w14:paraId="3257B5D8"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spełniają wymagane właściwości wskazane odpowiednimi dokumentami odniesienia,</w:t>
      </w:r>
    </w:p>
    <w:p w14:paraId="69E7DE08" w14:textId="77777777" w:rsidR="00D76EFB" w:rsidRPr="0047555D" w:rsidRDefault="00D76EFB" w:rsidP="00BA14DD">
      <w:pPr>
        <w:pStyle w:val="Tekstpodstawowywcity"/>
        <w:numPr>
          <w:ilvl w:val="1"/>
          <w:numId w:val="1"/>
        </w:numPr>
        <w:rPr>
          <w:rFonts w:ascii="Arial Narrow" w:hAnsi="Arial Narrow"/>
          <w:sz w:val="20"/>
        </w:rPr>
      </w:pPr>
      <w:r w:rsidRPr="0047555D">
        <w:rPr>
          <w:rFonts w:ascii="Arial Narrow" w:hAnsi="Arial Narrow"/>
          <w:sz w:val="20"/>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7F3DCC71"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Niedopuszczalne jest stosowanie do robót montażowych i prefabrykacji – wyrobów i materiałów nieznanego pochodzenia.</w:t>
      </w:r>
    </w:p>
    <w:p w14:paraId="00D90EB4"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Przyjęcie materiałów i wyrobów na budowę powinno być potwierdzone wpisem do dziennika budowy.</w:t>
      </w:r>
    </w:p>
    <w:p w14:paraId="2215C86A" w14:textId="77777777" w:rsidR="00D76EFB" w:rsidRPr="0047555D" w:rsidRDefault="00BB2BD5" w:rsidP="00647E17">
      <w:pPr>
        <w:pStyle w:val="Nagwek3"/>
        <w:numPr>
          <w:ilvl w:val="2"/>
          <w:numId w:val="10"/>
        </w:numPr>
        <w:spacing w:before="120" w:after="120"/>
        <w:ind w:left="1644" w:hanging="1077"/>
        <w:rPr>
          <w:rFonts w:ascii="Arial Narrow" w:hAnsi="Arial Narrow" w:cs="Times New Roman"/>
          <w:b/>
          <w:color w:val="000000"/>
          <w:sz w:val="20"/>
        </w:rPr>
      </w:pPr>
      <w:bookmarkStart w:id="468" w:name="_Toc140631415"/>
      <w:bookmarkStart w:id="469" w:name="_Toc140631602"/>
      <w:r w:rsidRPr="0047555D">
        <w:rPr>
          <w:rFonts w:ascii="Arial Narrow" w:hAnsi="Arial Narrow" w:cs="Times New Roman"/>
          <w:b/>
          <w:color w:val="000000"/>
          <w:sz w:val="20"/>
        </w:rPr>
        <w:t xml:space="preserve"> </w:t>
      </w:r>
      <w:bookmarkStart w:id="470" w:name="_Toc185210029"/>
      <w:bookmarkStart w:id="471" w:name="_Toc161763971"/>
      <w:r w:rsidR="00D76EFB" w:rsidRPr="0047555D">
        <w:rPr>
          <w:rFonts w:ascii="Arial Narrow" w:hAnsi="Arial Narrow" w:cs="Times New Roman"/>
          <w:b/>
          <w:color w:val="000000"/>
          <w:sz w:val="20"/>
        </w:rPr>
        <w:t>Warunki przechowywania wyrobów do montażu i prefabrykacji rozdzielnic</w:t>
      </w:r>
      <w:bookmarkEnd w:id="468"/>
      <w:bookmarkEnd w:id="469"/>
      <w:bookmarkEnd w:id="470"/>
      <w:bookmarkEnd w:id="471"/>
    </w:p>
    <w:p w14:paraId="38B646C1"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Wszystkie materiały i prefabrykaty pakowane powinny być przechowywane i magazynowane zgodnie z instrukcją producenta oraz wymaganiami odpowiednich norm.</w:t>
      </w:r>
    </w:p>
    <w:p w14:paraId="43C51A97" w14:textId="77777777" w:rsidR="00D76EFB" w:rsidRPr="0047555D" w:rsidRDefault="00D76EFB" w:rsidP="002122EA">
      <w:pPr>
        <w:ind w:firstLine="567"/>
        <w:jc w:val="both"/>
        <w:rPr>
          <w:rFonts w:ascii="Arial Narrow" w:hAnsi="Arial Narrow"/>
          <w:sz w:val="20"/>
          <w:szCs w:val="20"/>
        </w:rPr>
      </w:pPr>
      <w:r w:rsidRPr="0047555D">
        <w:rPr>
          <w:rFonts w:ascii="Arial Narrow" w:hAnsi="Arial Narrow"/>
          <w:sz w:val="20"/>
          <w:szCs w:val="20"/>
        </w:rPr>
        <w:t>Pomieszczenie magazynowe do przechowywania wyrobów opakowanych powinno być suc</w:t>
      </w:r>
      <w:r w:rsidR="00E0388A" w:rsidRPr="0047555D">
        <w:rPr>
          <w:rFonts w:ascii="Arial Narrow" w:hAnsi="Arial Narrow"/>
          <w:sz w:val="20"/>
          <w:szCs w:val="20"/>
        </w:rPr>
        <w:t>he i </w:t>
      </w:r>
      <w:r w:rsidRPr="0047555D">
        <w:rPr>
          <w:rFonts w:ascii="Arial Narrow" w:hAnsi="Arial Narrow"/>
          <w:sz w:val="20"/>
          <w:szCs w:val="20"/>
        </w:rPr>
        <w:t>zabezpieczone przed zawilgoceniem.</w:t>
      </w:r>
    </w:p>
    <w:p w14:paraId="7B99E520" w14:textId="77777777" w:rsidR="00D76EFB" w:rsidRPr="0047555D" w:rsidRDefault="00D76EFB"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72" w:name="_Toc140631416"/>
      <w:bookmarkStart w:id="473" w:name="_Toc140631603"/>
      <w:bookmarkStart w:id="474" w:name="_Toc185210030"/>
      <w:bookmarkStart w:id="475" w:name="_Toc161763972"/>
      <w:r w:rsidRPr="0047555D">
        <w:rPr>
          <w:rFonts w:ascii="Arial Narrow" w:hAnsi="Arial Narrow" w:cs="Times New Roman"/>
          <w:color w:val="000000"/>
          <w:sz w:val="20"/>
          <w:szCs w:val="20"/>
        </w:rPr>
        <w:t>WYMAGANIA DOTYCZĄCE SPRZĘTU, MASZYN I NARZĘDZI</w:t>
      </w:r>
      <w:bookmarkEnd w:id="472"/>
      <w:bookmarkEnd w:id="473"/>
      <w:bookmarkEnd w:id="474"/>
      <w:bookmarkEnd w:id="475"/>
    </w:p>
    <w:p w14:paraId="59F7E766" w14:textId="77777777" w:rsidR="00D76EFB" w:rsidRPr="0047555D" w:rsidRDefault="00D76EFB" w:rsidP="002122EA">
      <w:pPr>
        <w:ind w:firstLine="585"/>
        <w:jc w:val="both"/>
        <w:rPr>
          <w:rFonts w:ascii="Arial Narrow" w:hAnsi="Arial Narrow"/>
          <w:sz w:val="20"/>
          <w:szCs w:val="20"/>
        </w:rPr>
      </w:pPr>
      <w:r w:rsidRPr="0047555D">
        <w:rPr>
          <w:rFonts w:ascii="Arial Narrow" w:hAnsi="Arial Narrow"/>
          <w:sz w:val="20"/>
          <w:szCs w:val="20"/>
        </w:rPr>
        <w:t>Prace można wykonywać przy pomocy wszelkiego sprzętu zaakceptowanego przez Inspektora nadzoru.</w:t>
      </w:r>
    </w:p>
    <w:p w14:paraId="167507C1" w14:textId="77777777" w:rsidR="00D76EFB" w:rsidRPr="0047555D" w:rsidRDefault="00E857A2"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76" w:name="_Toc185210031"/>
      <w:bookmarkStart w:id="477" w:name="_Toc161763973"/>
      <w:r w:rsidRPr="0047555D">
        <w:rPr>
          <w:rFonts w:ascii="Arial Narrow" w:hAnsi="Arial Narrow" w:cs="Times New Roman"/>
          <w:color w:val="000000"/>
          <w:sz w:val="20"/>
          <w:szCs w:val="20"/>
        </w:rPr>
        <w:lastRenderedPageBreak/>
        <w:t>TRANSPORT MATERIAŁÓW</w:t>
      </w:r>
      <w:bookmarkEnd w:id="476"/>
      <w:bookmarkEnd w:id="477"/>
    </w:p>
    <w:p w14:paraId="22B72678"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Podczas transportu na budowę z miejsca składowania po prefabrykacji należy zachować </w:t>
      </w:r>
      <w:r w:rsidR="002122EA" w:rsidRPr="0047555D">
        <w:rPr>
          <w:rFonts w:ascii="Arial Narrow" w:hAnsi="Arial Narrow"/>
          <w:sz w:val="20"/>
          <w:szCs w:val="20"/>
        </w:rPr>
        <w:t>ostrożność, aby</w:t>
      </w:r>
      <w:r w:rsidRPr="0047555D">
        <w:rPr>
          <w:rFonts w:ascii="Arial Narrow" w:hAnsi="Arial Narrow"/>
          <w:sz w:val="20"/>
          <w:szCs w:val="20"/>
        </w:rPr>
        <w:t xml:space="preserve"> nie uszkodzić zamontowanych elementów wewnętrznych. </w:t>
      </w:r>
    </w:p>
    <w:p w14:paraId="674B9BA3"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Duże rozdzielnice należy przygotować do transportu dzieląc na elementy o wadze umożliwiającej łatwe dostarczenie na miejsce zabudowywania. Stosować opakowania w przypadku możliwości uszkodzeń transportowych. </w:t>
      </w:r>
    </w:p>
    <w:p w14:paraId="5A9EB872" w14:textId="77777777" w:rsidR="00D76EFB" w:rsidRPr="0047555D" w:rsidRDefault="00D76EFB" w:rsidP="00647E17">
      <w:pPr>
        <w:pStyle w:val="Nagwek1"/>
        <w:numPr>
          <w:ilvl w:val="0"/>
          <w:numId w:val="10"/>
        </w:numPr>
        <w:spacing w:before="120" w:after="120"/>
        <w:ind w:left="584" w:hanging="584"/>
        <w:jc w:val="both"/>
        <w:rPr>
          <w:rFonts w:ascii="Arial Narrow" w:hAnsi="Arial Narrow"/>
          <w:sz w:val="20"/>
          <w:szCs w:val="20"/>
        </w:rPr>
      </w:pPr>
      <w:bookmarkStart w:id="478" w:name="_Toc140631419"/>
      <w:bookmarkStart w:id="479" w:name="_Toc140631606"/>
      <w:bookmarkStart w:id="480" w:name="_Toc185210032"/>
      <w:bookmarkStart w:id="481" w:name="_Toc161763974"/>
      <w:r w:rsidRPr="0047555D">
        <w:rPr>
          <w:rFonts w:ascii="Arial Narrow" w:hAnsi="Arial Narrow" w:cs="Times New Roman"/>
          <w:color w:val="000000"/>
          <w:sz w:val="20"/>
          <w:szCs w:val="20"/>
        </w:rPr>
        <w:t>WYMAGANIA DOTYCZĄCE WYKONANIA ROBÓT</w:t>
      </w:r>
      <w:bookmarkEnd w:id="478"/>
      <w:bookmarkEnd w:id="479"/>
      <w:bookmarkEnd w:id="480"/>
      <w:bookmarkEnd w:id="481"/>
    </w:p>
    <w:p w14:paraId="1616CD66" w14:textId="77777777" w:rsidR="00D76EFB" w:rsidRPr="0047555D" w:rsidRDefault="00D76EFB" w:rsidP="002122EA">
      <w:pPr>
        <w:ind w:firstLine="585"/>
        <w:jc w:val="both"/>
        <w:rPr>
          <w:rFonts w:ascii="Arial Narrow" w:hAnsi="Arial Narrow"/>
          <w:sz w:val="20"/>
          <w:szCs w:val="20"/>
        </w:rPr>
      </w:pPr>
      <w:r w:rsidRPr="0047555D">
        <w:rPr>
          <w:rFonts w:ascii="Arial Narrow" w:hAnsi="Arial Narrow"/>
          <w:sz w:val="20"/>
          <w:szCs w:val="20"/>
        </w:rPr>
        <w:t>Wykonawca jest odpowiedzialny za prowadzenie robót zgod</w:t>
      </w:r>
      <w:r w:rsidR="00E0388A" w:rsidRPr="0047555D">
        <w:rPr>
          <w:rFonts w:ascii="Arial Narrow" w:hAnsi="Arial Narrow"/>
          <w:sz w:val="20"/>
          <w:szCs w:val="20"/>
        </w:rPr>
        <w:t>nie z dokumentacją techniczną i </w:t>
      </w:r>
      <w:r w:rsidRPr="0047555D">
        <w:rPr>
          <w:rFonts w:ascii="Arial Narrow" w:hAnsi="Arial Narrow"/>
          <w:sz w:val="20"/>
          <w:szCs w:val="20"/>
        </w:rPr>
        <w:t>umową oraz za jakość zastosowanych materiałów i jakość wykonanych robót.</w:t>
      </w:r>
    </w:p>
    <w:p w14:paraId="03D28FAF" w14:textId="77777777" w:rsidR="00D76EFB" w:rsidRPr="0047555D" w:rsidRDefault="00D76EFB" w:rsidP="002122EA">
      <w:pPr>
        <w:ind w:firstLine="585"/>
        <w:jc w:val="both"/>
        <w:rPr>
          <w:rFonts w:ascii="Arial Narrow" w:hAnsi="Arial Narrow"/>
          <w:sz w:val="20"/>
          <w:szCs w:val="20"/>
        </w:rPr>
      </w:pPr>
      <w:r w:rsidRPr="0047555D">
        <w:rPr>
          <w:rFonts w:ascii="Arial Narrow" w:hAnsi="Arial Narrow"/>
          <w:sz w:val="20"/>
          <w:szCs w:val="20"/>
        </w:rPr>
        <w:t xml:space="preserve">Roboty winny być wykonane zgodnie z projektem, wymaganiami SST oraz poleceniami </w:t>
      </w:r>
      <w:r w:rsidR="007B5BAD" w:rsidRPr="0047555D">
        <w:rPr>
          <w:rFonts w:ascii="Arial Narrow" w:hAnsi="Arial Narrow"/>
          <w:sz w:val="20"/>
          <w:szCs w:val="20"/>
        </w:rPr>
        <w:t>I</w:t>
      </w:r>
      <w:r w:rsidRPr="0047555D">
        <w:rPr>
          <w:rFonts w:ascii="Arial Narrow" w:hAnsi="Arial Narrow"/>
          <w:sz w:val="20"/>
          <w:szCs w:val="20"/>
        </w:rPr>
        <w:t xml:space="preserve">nspektora </w:t>
      </w:r>
      <w:r w:rsidR="007B5BAD" w:rsidRPr="0047555D">
        <w:rPr>
          <w:rFonts w:ascii="Arial Narrow" w:hAnsi="Arial Narrow"/>
          <w:sz w:val="20"/>
          <w:szCs w:val="20"/>
        </w:rPr>
        <w:t>N</w:t>
      </w:r>
      <w:r w:rsidRPr="0047555D">
        <w:rPr>
          <w:rFonts w:ascii="Arial Narrow" w:hAnsi="Arial Narrow"/>
          <w:sz w:val="20"/>
          <w:szCs w:val="20"/>
        </w:rPr>
        <w:t>adzoru.</w:t>
      </w:r>
    </w:p>
    <w:p w14:paraId="3FDEE6F2"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82" w:name="_Toc140631420"/>
      <w:bookmarkStart w:id="483" w:name="_Toc140631607"/>
      <w:bookmarkStart w:id="484" w:name="_Toc185210033"/>
      <w:bookmarkStart w:id="485" w:name="_Toc161763975"/>
      <w:r w:rsidRPr="0047555D">
        <w:rPr>
          <w:rFonts w:ascii="Arial Narrow" w:hAnsi="Arial Narrow" w:cs="Times New Roman"/>
          <w:i w:val="0"/>
          <w:iCs w:val="0"/>
          <w:color w:val="000000"/>
          <w:sz w:val="20"/>
          <w:szCs w:val="20"/>
        </w:rPr>
        <w:t>Prefabrykacja rozdzielnic elektrycznych</w:t>
      </w:r>
      <w:bookmarkEnd w:id="482"/>
      <w:bookmarkEnd w:id="483"/>
      <w:bookmarkEnd w:id="484"/>
      <w:bookmarkEnd w:id="485"/>
    </w:p>
    <w:p w14:paraId="654E987F"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Przeprowadzenie prefabrykacji rozdzielnicy dokonuje się w oparciu o projekt techniczny, uwzględniający wymagania stawiane wyrobowi. Do najważniejszych wymogów należą: stopień ochrony, ilość wolnego miejsca do montażu, lokalizacja (rodzaj pomieszczenia) typ rozdzielnicy, dane dotyczące sieci zasilającej, miejsce zasilania i odpływów oraz przekroje kabli, specyfikacja w</w:t>
      </w:r>
      <w:r w:rsidR="00E857A2" w:rsidRPr="0047555D">
        <w:rPr>
          <w:rFonts w:ascii="Arial Narrow" w:hAnsi="Arial Narrow"/>
          <w:sz w:val="20"/>
          <w:szCs w:val="20"/>
        </w:rPr>
        <w:t>yposażenia. W </w:t>
      </w:r>
      <w:r w:rsidRPr="0047555D">
        <w:rPr>
          <w:rFonts w:ascii="Arial Narrow" w:hAnsi="Arial Narrow"/>
          <w:sz w:val="20"/>
          <w:szCs w:val="20"/>
        </w:rPr>
        <w:t xml:space="preserve">oparciu o powyższe dane należy sporządzić schemat ideowy, który zwykle jest załącznikiem do dokumentacji. </w:t>
      </w:r>
    </w:p>
    <w:p w14:paraId="133D1E06"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Następnym etapem jest rozrysowanie widoku i wyposażenia rozdzielnicy w celu uzgodnienia planu z </w:t>
      </w:r>
      <w:r w:rsidR="007B5BAD" w:rsidRPr="0047555D">
        <w:rPr>
          <w:rFonts w:ascii="Arial Narrow" w:hAnsi="Arial Narrow"/>
          <w:sz w:val="20"/>
          <w:szCs w:val="20"/>
        </w:rPr>
        <w:t>Inspektorem Nadzoru</w:t>
      </w:r>
      <w:r w:rsidRPr="0047555D">
        <w:rPr>
          <w:rFonts w:ascii="Arial Narrow" w:hAnsi="Arial Narrow"/>
          <w:sz w:val="20"/>
          <w:szCs w:val="20"/>
        </w:rPr>
        <w:t xml:space="preserve"> lub technologiem. Przy nieskomplikowanych rozdzielnicach etap ten można pominąć.</w:t>
      </w:r>
    </w:p>
    <w:p w14:paraId="2AB59683"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Po skompletowaniu wszystkich potrzebnych wg specyfikacji elementów rozdzielnicy należy dokonać mocowania i połączeń aparatów i urządzeń wg zaleceń producentów.</w:t>
      </w:r>
    </w:p>
    <w:p w14:paraId="135BDA43" w14:textId="77777777" w:rsidR="00D76EFB" w:rsidRPr="0047555D" w:rsidRDefault="00D76EFB" w:rsidP="00BB2BD5">
      <w:pPr>
        <w:ind w:firstLine="708"/>
        <w:jc w:val="both"/>
        <w:rPr>
          <w:rFonts w:ascii="Arial Narrow" w:hAnsi="Arial Narrow"/>
          <w:sz w:val="20"/>
          <w:szCs w:val="20"/>
        </w:rPr>
      </w:pPr>
      <w:r w:rsidRPr="0047555D">
        <w:rPr>
          <w:rFonts w:ascii="Arial Narrow" w:hAnsi="Arial Narrow"/>
          <w:sz w:val="20"/>
          <w:szCs w:val="20"/>
        </w:rPr>
        <w:t>Przy skomplikowanych układach wyposażenia należy sporządzić kartę technologiczną dla prefabrykacji, stanowi ona załącznik do protokółu zdawczego rozdzielnicy.</w:t>
      </w:r>
    </w:p>
    <w:p w14:paraId="45D0F86F"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Prefabrykacja rozdzielnicy elektrycznej powinna uwzględniać wszelkie wytyczne </w:t>
      </w:r>
      <w:r w:rsidR="00555AD2" w:rsidRPr="0047555D">
        <w:rPr>
          <w:rFonts w:ascii="Arial Narrow" w:hAnsi="Arial Narrow"/>
          <w:sz w:val="20"/>
          <w:szCs w:val="20"/>
        </w:rPr>
        <w:t>projektanta, co</w:t>
      </w:r>
      <w:r w:rsidRPr="0047555D">
        <w:rPr>
          <w:rFonts w:ascii="Arial Narrow" w:hAnsi="Arial Narrow"/>
          <w:sz w:val="20"/>
          <w:szCs w:val="20"/>
        </w:rPr>
        <w:t xml:space="preserve"> do wymaganych cech obudowy, a w szczególności:</w:t>
      </w:r>
    </w:p>
    <w:p w14:paraId="7CD787B9"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stopień ochronności,</w:t>
      </w:r>
    </w:p>
    <w:p w14:paraId="737EB665"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typ rozdzielnicy ze względu na sposób montażu: wolnostojąca, przyścienna, naścienna, wnękowa</w:t>
      </w:r>
    </w:p>
    <w:p w14:paraId="5F283A00"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typ rozdzielnicy ze względu na napięcie robocze: średniego napięcia, niskiego napięcia, słaboprądowa,</w:t>
      </w:r>
    </w:p>
    <w:p w14:paraId="2545EED7"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sposób zabezpieczenia przed dostępem osób nieuprawnionych, opracowane wg wymagań normy PN-EN 60439-3:2004,</w:t>
      </w:r>
    </w:p>
    <w:p w14:paraId="06E8639C"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kompletność montażu wyposażenia dodatkowego,</w:t>
      </w:r>
    </w:p>
    <w:p w14:paraId="1C41FF50"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kompletność i prawidłowość opisów oraz znaków wytypowanych dla danej rozdzielnicy; znaki znajdujące się wewnątrz i na zewnątrz rozdzielnicy,</w:t>
      </w:r>
    </w:p>
    <w:p w14:paraId="2AEC56E9"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oznakowanie aparatury i okablowania w rozdzielnicy winno być wykonane w sposób czytelny najlepiej przy pomocy drukarki i nie powinno zakrywać</w:t>
      </w:r>
      <w:r w:rsidR="00E0388A" w:rsidRPr="0047555D">
        <w:rPr>
          <w:rFonts w:ascii="Arial Narrow" w:hAnsi="Arial Narrow"/>
          <w:sz w:val="20"/>
        </w:rPr>
        <w:t xml:space="preserve"> danych technicznych aparatów i </w:t>
      </w:r>
      <w:r w:rsidRPr="0047555D">
        <w:rPr>
          <w:rFonts w:ascii="Arial Narrow" w:hAnsi="Arial Narrow"/>
          <w:sz w:val="20"/>
        </w:rPr>
        <w:t>osprzętu,</w:t>
      </w:r>
    </w:p>
    <w:p w14:paraId="47CF00FC"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 xml:space="preserve">w każdej rozdzielnicy (najlepiej w drzwiczkach) powinna znajdować się kieszeń przeznaczona na rysunek schematu rozdzielnicy. </w:t>
      </w:r>
    </w:p>
    <w:p w14:paraId="6B65A34E"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Ze względu na </w:t>
      </w:r>
      <w:r w:rsidR="002122EA" w:rsidRPr="0047555D">
        <w:rPr>
          <w:rFonts w:ascii="Arial Narrow" w:hAnsi="Arial Narrow"/>
          <w:sz w:val="20"/>
          <w:szCs w:val="20"/>
        </w:rPr>
        <w:t>funkcje, jaką</w:t>
      </w:r>
      <w:r w:rsidRPr="0047555D">
        <w:rPr>
          <w:rFonts w:ascii="Arial Narrow" w:hAnsi="Arial Narrow"/>
          <w:sz w:val="20"/>
          <w:szCs w:val="20"/>
        </w:rPr>
        <w:t xml:space="preserve"> spełniają, można wyróżnić rozdzielnice i sterownice. Oba typy tablic mogą być wykonane jako: główne, podrozdzielnice i rozdzielnice (sterownice) odbiorcze np. obwodowe, piętrowe lub wydzielone dla konkretnych instalacji. </w:t>
      </w:r>
    </w:p>
    <w:p w14:paraId="3536C66C"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Ze względu na sposób montażu rozróżnia się następujące typy:</w:t>
      </w:r>
    </w:p>
    <w:p w14:paraId="1166E40B"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wolnostojące,</w:t>
      </w:r>
    </w:p>
    <w:p w14:paraId="3347466D"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przyścienne,</w:t>
      </w:r>
    </w:p>
    <w:p w14:paraId="50658190"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wiszące (naścienne),</w:t>
      </w:r>
    </w:p>
    <w:p w14:paraId="61285378"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wnękowe.</w:t>
      </w:r>
    </w:p>
    <w:p w14:paraId="6316FA7C"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 xml:space="preserve">Rozdzielnica (sterownica) musi spełniać wymogi PN-EN 60439-1:2003 (zgodnej z międzynarodową IEC-439-1). Wymagane jest świadectwo badań dla prefabrykowanej rozdzielnicy lub sterownicy, zgodne z ww. wymogami normy. </w:t>
      </w:r>
    </w:p>
    <w:p w14:paraId="0394435D"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Rozdzielnica (sterownica) przeznaczona do zainstalowania na terenach budów musi spełniać wymogi norm PN-EN 60439-4:2004 oraz PN-EN 60439-4:2005(U).</w:t>
      </w:r>
    </w:p>
    <w:p w14:paraId="69E8F1DE" w14:textId="77777777" w:rsidR="00D76EFB" w:rsidRPr="0047555D" w:rsidRDefault="00D76EFB" w:rsidP="002122EA">
      <w:pPr>
        <w:ind w:firstLine="708"/>
        <w:jc w:val="both"/>
        <w:rPr>
          <w:rFonts w:ascii="Arial Narrow" w:hAnsi="Arial Narrow"/>
          <w:sz w:val="20"/>
          <w:szCs w:val="20"/>
        </w:rPr>
      </w:pPr>
      <w:r w:rsidRPr="0047555D">
        <w:rPr>
          <w:rFonts w:ascii="Arial Narrow" w:hAnsi="Arial Narrow"/>
          <w:sz w:val="20"/>
          <w:szCs w:val="20"/>
        </w:rPr>
        <w:t>Rozdzielnica (sterownica) przeznaczona do zainstalowania w miejscach ogólnodostępnych musi spełniać wymogi normy PN-EN 60439-5:2002.</w:t>
      </w:r>
      <w:r w:rsidR="0029210D">
        <w:rPr>
          <w:rFonts w:ascii="Arial Narrow" w:hAnsi="Arial Narrow"/>
          <w:sz w:val="20"/>
          <w:szCs w:val="20"/>
        </w:rPr>
        <w:t xml:space="preserve"> </w:t>
      </w:r>
      <w:r w:rsidRPr="0047555D">
        <w:rPr>
          <w:rFonts w:ascii="Arial Narrow" w:hAnsi="Arial Narrow"/>
          <w:sz w:val="20"/>
          <w:szCs w:val="20"/>
        </w:rPr>
        <w:t>Rozdzielnica (sterownica) powinna być wyposażona w maskownicę z tworzywa sztucznego, chroniącą przed skutkami napięcia dotykowego, jeśli występuje możliwość kontaktu bezpośrednie</w:t>
      </w:r>
      <w:r w:rsidR="007B5BAD" w:rsidRPr="0047555D">
        <w:rPr>
          <w:rFonts w:ascii="Arial Narrow" w:hAnsi="Arial Narrow"/>
          <w:sz w:val="20"/>
          <w:szCs w:val="20"/>
        </w:rPr>
        <w:t>go z </w:t>
      </w:r>
      <w:r w:rsidRPr="0047555D">
        <w:rPr>
          <w:rFonts w:ascii="Arial Narrow" w:hAnsi="Arial Narrow"/>
          <w:sz w:val="20"/>
          <w:szCs w:val="20"/>
        </w:rPr>
        <w:t xml:space="preserve">elementami pod napięciem. </w:t>
      </w:r>
    </w:p>
    <w:p w14:paraId="2893BC7F"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Wszystkie konstrukcje przyścienne rozdzielnic (sterownic) powinny zapewniać dostęp do kompletu elementów wykonawczych od frontu. Przy konstruowaniu rozdzielnicy (sterownicy) należy przewidzieć rozwiązanie pozwalające na ewentualną rozbudowę układu, bez konieczności zmiany systemu rozdzielnic (w przypadku, kiedy pozostawiona np. dwudziestoprocentowa rezerwa miejsca okaże się niewystarczająca). Sposób rozmieszczenia montowanego wewnątrz wyposażenia powinien uwzględniać zasadę jednorod</w:t>
      </w:r>
      <w:r w:rsidR="00B875A1" w:rsidRPr="0047555D">
        <w:rPr>
          <w:rFonts w:ascii="Arial Narrow" w:hAnsi="Arial Narrow"/>
          <w:sz w:val="20"/>
          <w:szCs w:val="20"/>
        </w:rPr>
        <w:t>ności w </w:t>
      </w:r>
      <w:r w:rsidRPr="0047555D">
        <w:rPr>
          <w:rFonts w:ascii="Arial Narrow" w:hAnsi="Arial Narrow"/>
          <w:sz w:val="20"/>
          <w:szCs w:val="20"/>
        </w:rPr>
        <w:t>ramach wydzielonego segmentu rozdzielnicy</w:t>
      </w:r>
      <w:r w:rsidR="00DB55B4" w:rsidRPr="0047555D">
        <w:rPr>
          <w:rFonts w:ascii="Arial Narrow" w:hAnsi="Arial Narrow"/>
          <w:sz w:val="20"/>
          <w:szCs w:val="20"/>
        </w:rPr>
        <w:t xml:space="preserve"> oraz równomierności rozkładu w </w:t>
      </w:r>
      <w:r w:rsidRPr="0047555D">
        <w:rPr>
          <w:rFonts w:ascii="Arial Narrow" w:hAnsi="Arial Narrow"/>
          <w:sz w:val="20"/>
          <w:szCs w:val="20"/>
        </w:rPr>
        <w:t>ramach dysponowanej powierzchni. Rozdzielnice (sterownice) montowane poza pomieszczeniami ruchu elektrycznego powinny być wykonane minimum w II klasie ochronności. Na drzwiach rozdzielnicy (sterownicy) winien znajdować się szyld z nazwą rozdzielnicy zgodną z nazwą rozdzielnicy ze schematu głównego zasilania budynku. Szyld winien być przymocowa</w:t>
      </w:r>
      <w:r w:rsidR="007B5BAD" w:rsidRPr="0047555D">
        <w:rPr>
          <w:rFonts w:ascii="Arial Narrow" w:hAnsi="Arial Narrow"/>
          <w:sz w:val="20"/>
          <w:szCs w:val="20"/>
        </w:rPr>
        <w:t>ny w </w:t>
      </w:r>
      <w:r w:rsidRPr="0047555D">
        <w:rPr>
          <w:rFonts w:ascii="Arial Narrow" w:hAnsi="Arial Narrow"/>
          <w:sz w:val="20"/>
          <w:szCs w:val="20"/>
        </w:rPr>
        <w:t>sposób trwały.</w:t>
      </w:r>
    </w:p>
    <w:p w14:paraId="46B32EBA"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86" w:name="_Toc140631421"/>
      <w:bookmarkStart w:id="487" w:name="_Toc140631608"/>
      <w:bookmarkStart w:id="488" w:name="_Toc185210034"/>
      <w:bookmarkStart w:id="489" w:name="_Toc161763976"/>
      <w:r w:rsidRPr="0047555D">
        <w:rPr>
          <w:rFonts w:ascii="Arial Narrow" w:hAnsi="Arial Narrow" w:cs="Times New Roman"/>
          <w:i w:val="0"/>
          <w:iCs w:val="0"/>
          <w:color w:val="000000"/>
          <w:sz w:val="20"/>
          <w:szCs w:val="20"/>
        </w:rPr>
        <w:lastRenderedPageBreak/>
        <w:t>Montaż rozdzielnic elektrycznych</w:t>
      </w:r>
      <w:bookmarkEnd w:id="486"/>
      <w:bookmarkEnd w:id="487"/>
      <w:bookmarkEnd w:id="488"/>
      <w:bookmarkEnd w:id="489"/>
    </w:p>
    <w:p w14:paraId="63146032" w14:textId="77777777" w:rsidR="00D76EFB" w:rsidRPr="0047555D" w:rsidRDefault="00D76EFB" w:rsidP="00DB55B4">
      <w:pPr>
        <w:ind w:firstLine="198"/>
        <w:jc w:val="both"/>
        <w:rPr>
          <w:rFonts w:ascii="Arial Narrow" w:hAnsi="Arial Narrow"/>
          <w:sz w:val="20"/>
          <w:szCs w:val="20"/>
        </w:rPr>
      </w:pPr>
      <w:r w:rsidRPr="0047555D">
        <w:rPr>
          <w:rFonts w:ascii="Arial Narrow" w:hAnsi="Arial Narrow"/>
          <w:sz w:val="20"/>
          <w:szCs w:val="20"/>
        </w:rPr>
        <w:t xml:space="preserve">Zakres robót obejmuje: </w:t>
      </w:r>
    </w:p>
    <w:p w14:paraId="1FBB5B12"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przemieszczenie w strefie montażowej,</w:t>
      </w:r>
    </w:p>
    <w:p w14:paraId="71A19382"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rozpakowanie,</w:t>
      </w:r>
    </w:p>
    <w:p w14:paraId="5EA4D77D"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ustawienie na miejscu montażu wg projektu,</w:t>
      </w:r>
    </w:p>
    <w:p w14:paraId="74EBBA96"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wyznaczenie miejsca zainstalowania,</w:t>
      </w:r>
    </w:p>
    <w:p w14:paraId="12620714"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trasowanie,</w:t>
      </w:r>
    </w:p>
    <w:p w14:paraId="55B64409"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wykonanie ślepych otworów poprzez podkucie we wnęce albo kucie ręczne lub mechaniczne, wiercenie mechaniczne otworów w sufitach, ścianach lub podłożach,</w:t>
      </w:r>
    </w:p>
    <w:p w14:paraId="4C5CE8D5"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osadzenie kołków osadczych plastikowych oraz dybli, śrub kotwiących lub wsporników wraz z zabetonowaniem,</w:t>
      </w:r>
    </w:p>
    <w:p w14:paraId="235D0BDF"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montaż wraz z regulacją mechaniczną elementów odmontowanych na czas mocowania (drzwiczki, klamki, zamki, pokrywy),</w:t>
      </w:r>
    </w:p>
    <w:p w14:paraId="439D3158"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podłączenie uziemienia,</w:t>
      </w:r>
    </w:p>
    <w:p w14:paraId="007AD3D1"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sprawdzenie prawidłowości usytuowania w pomieszczeniu, w szczególności zachowania minimalnych szerokości przejść i dróg ewakuacyjnych,</w:t>
      </w:r>
    </w:p>
    <w:p w14:paraId="031C9A0C"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sprawdzenie prawidłowości działania po zamontowaniu,</w:t>
      </w:r>
    </w:p>
    <w:p w14:paraId="7B4E7CC6" w14:textId="77777777" w:rsidR="00D76EFB" w:rsidRPr="0047555D" w:rsidRDefault="00D76EFB" w:rsidP="00B875A1">
      <w:pPr>
        <w:pStyle w:val="Tekstpodstawowywcity"/>
        <w:numPr>
          <w:ilvl w:val="1"/>
          <w:numId w:val="1"/>
        </w:numPr>
        <w:rPr>
          <w:rFonts w:ascii="Arial Narrow" w:hAnsi="Arial Narrow"/>
          <w:sz w:val="20"/>
        </w:rPr>
      </w:pPr>
      <w:r w:rsidRPr="0047555D">
        <w:rPr>
          <w:rFonts w:ascii="Arial Narrow" w:hAnsi="Arial Narrow"/>
          <w:sz w:val="20"/>
        </w:rPr>
        <w:t>przeprowadzenie prób i badań.</w:t>
      </w:r>
    </w:p>
    <w:p w14:paraId="0D15A909" w14:textId="77777777" w:rsidR="00D76EFB" w:rsidRPr="0047555D" w:rsidRDefault="00D76EFB" w:rsidP="00556C9C">
      <w:pPr>
        <w:ind w:firstLine="585"/>
        <w:jc w:val="both"/>
        <w:rPr>
          <w:rFonts w:ascii="Arial Narrow" w:hAnsi="Arial Narrow"/>
          <w:sz w:val="20"/>
          <w:szCs w:val="20"/>
        </w:rPr>
      </w:pPr>
      <w:r w:rsidRPr="0047555D">
        <w:rPr>
          <w:rFonts w:ascii="Arial Narrow" w:hAnsi="Arial Narrow"/>
          <w:sz w:val="20"/>
          <w:szCs w:val="20"/>
        </w:rPr>
        <w:t xml:space="preserve">Przy podłączaniu rozdzielnicy do instalacji elektrycznej należy </w:t>
      </w:r>
      <w:r w:rsidR="00DB55B4" w:rsidRPr="0047555D">
        <w:rPr>
          <w:rFonts w:ascii="Arial Narrow" w:hAnsi="Arial Narrow"/>
          <w:sz w:val="20"/>
          <w:szCs w:val="20"/>
        </w:rPr>
        <w:t>pamiętać, aby</w:t>
      </w:r>
      <w:r w:rsidRPr="0047555D">
        <w:rPr>
          <w:rFonts w:ascii="Arial Narrow" w:hAnsi="Arial Narrow"/>
          <w:sz w:val="20"/>
          <w:szCs w:val="20"/>
        </w:rPr>
        <w:t xml:space="preserve"> wszyst</w:t>
      </w:r>
      <w:r w:rsidR="00215302" w:rsidRPr="0047555D">
        <w:rPr>
          <w:rFonts w:ascii="Arial Narrow" w:hAnsi="Arial Narrow"/>
          <w:sz w:val="20"/>
          <w:szCs w:val="20"/>
        </w:rPr>
        <w:t>kie kable odpływowe wyposażyć w </w:t>
      </w:r>
      <w:r w:rsidRPr="0047555D">
        <w:rPr>
          <w:rFonts w:ascii="Arial Narrow" w:hAnsi="Arial Narrow"/>
          <w:sz w:val="20"/>
          <w:szCs w:val="20"/>
        </w:rPr>
        <w:t>szy</w:t>
      </w:r>
      <w:r w:rsidR="00EF16B0" w:rsidRPr="0047555D">
        <w:rPr>
          <w:rFonts w:ascii="Arial Narrow" w:hAnsi="Arial Narrow"/>
          <w:sz w:val="20"/>
          <w:szCs w:val="20"/>
        </w:rPr>
        <w:t>ldy z </w:t>
      </w:r>
      <w:r w:rsidRPr="0047555D">
        <w:rPr>
          <w:rFonts w:ascii="Arial Narrow" w:hAnsi="Arial Narrow"/>
          <w:sz w:val="20"/>
          <w:szCs w:val="20"/>
        </w:rPr>
        <w:t>adresami, warunek ten jest szczególnie ważny przy dużej ilości kabli odpływowych.</w:t>
      </w:r>
    </w:p>
    <w:p w14:paraId="13027532" w14:textId="77777777" w:rsidR="00D76EFB" w:rsidRPr="0047555D" w:rsidRDefault="00D76EFB"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90" w:name="_Toc140631422"/>
      <w:bookmarkStart w:id="491" w:name="_Toc140631609"/>
      <w:bookmarkStart w:id="492" w:name="_Toc185210035"/>
      <w:bookmarkStart w:id="493" w:name="_Toc161763977"/>
      <w:r w:rsidRPr="0047555D">
        <w:rPr>
          <w:rFonts w:ascii="Arial Narrow" w:hAnsi="Arial Narrow" w:cs="Times New Roman"/>
          <w:color w:val="000000"/>
          <w:sz w:val="20"/>
          <w:szCs w:val="20"/>
        </w:rPr>
        <w:t>KONTROLA JAKOŚCI ROBÓT</w:t>
      </w:r>
      <w:bookmarkEnd w:id="490"/>
      <w:bookmarkEnd w:id="491"/>
      <w:bookmarkEnd w:id="492"/>
      <w:bookmarkEnd w:id="493"/>
    </w:p>
    <w:p w14:paraId="6056B81C"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 xml:space="preserve">Ogólne zasady kontroli jakości robót podano w ST „Wymagania ogólne” pkt </w:t>
      </w:r>
      <w:r w:rsidR="00E857A2" w:rsidRPr="0047555D">
        <w:rPr>
          <w:rFonts w:ascii="Arial Narrow" w:hAnsi="Arial Narrow"/>
          <w:sz w:val="20"/>
          <w:szCs w:val="20"/>
        </w:rPr>
        <w:t>3</w:t>
      </w:r>
      <w:r w:rsidR="00DB55B4" w:rsidRPr="0047555D">
        <w:rPr>
          <w:rFonts w:ascii="Arial Narrow" w:hAnsi="Arial Narrow"/>
          <w:sz w:val="20"/>
          <w:szCs w:val="20"/>
        </w:rPr>
        <w:t>.</w:t>
      </w:r>
    </w:p>
    <w:p w14:paraId="79E1E5CE"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Szczegółowy wykaz oraz zakres pomontażowych badań rozdzielnic zawarty jest w PN-EN 60439-1:2003 i PN-E-04700:1998/Az1:2000</w:t>
      </w:r>
      <w:r w:rsidR="00555AD2" w:rsidRPr="0047555D">
        <w:rPr>
          <w:rFonts w:ascii="Arial Narrow" w:hAnsi="Arial Narrow"/>
          <w:sz w:val="20"/>
          <w:szCs w:val="20"/>
        </w:rPr>
        <w:t>.</w:t>
      </w:r>
    </w:p>
    <w:p w14:paraId="6A3A15A8"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Ponadto należy wykonać sprawdzenia odbiorcze składają</w:t>
      </w:r>
      <w:r w:rsidR="00DB55B4" w:rsidRPr="0047555D">
        <w:rPr>
          <w:rFonts w:ascii="Arial Narrow" w:hAnsi="Arial Narrow"/>
          <w:sz w:val="20"/>
          <w:szCs w:val="20"/>
        </w:rPr>
        <w:t>ce się z oględzin częściowych i </w:t>
      </w:r>
      <w:r w:rsidRPr="0047555D">
        <w:rPr>
          <w:rFonts w:ascii="Arial Narrow" w:hAnsi="Arial Narrow"/>
          <w:sz w:val="20"/>
          <w:szCs w:val="20"/>
        </w:rPr>
        <w:t>końcowych polegających na kontroli:</w:t>
      </w:r>
    </w:p>
    <w:p w14:paraId="515DB7C1"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zgodności dokumentacji powykonawczej z projektem i ze stanem faktycznym,</w:t>
      </w:r>
    </w:p>
    <w:p w14:paraId="135F4C45"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zgodności połączeń z ustalonym w dokumentacji powykonawczej,</w:t>
      </w:r>
    </w:p>
    <w:p w14:paraId="49FDAEC9"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napisów informacyjno-ostrzegawczych,</w:t>
      </w:r>
    </w:p>
    <w:p w14:paraId="242725F2"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działania przyrządów kontrolno-pomiarowych i rejestrujących (liczniki energii elektrycznej),</w:t>
      </w:r>
    </w:p>
    <w:p w14:paraId="0CE76EFD"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działania sygnalizacji stanu położenia łączników,</w:t>
      </w:r>
    </w:p>
    <w:p w14:paraId="25998A9F"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i gotowości ruchowej aparatury i napędów łączników,</w:t>
      </w:r>
    </w:p>
    <w:p w14:paraId="0E67BDC5"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zewnętrznego głowic kablowych,</w:t>
      </w:r>
    </w:p>
    <w:p w14:paraId="3CE7F766"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kanałów kablowych, kabli i konstrukcji wsporczych,</w:t>
      </w:r>
    </w:p>
    <w:p w14:paraId="2A0ACCD0"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ochrony przeciwporażeniowej,</w:t>
      </w:r>
    </w:p>
    <w:p w14:paraId="7B600959"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urządzeń wentylacyjnych – chłodzenie rozdzielnicy,</w:t>
      </w:r>
    </w:p>
    <w:p w14:paraId="2E53879B"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schematu stacji, rozdzielnicy lub sterownicy,</w:t>
      </w:r>
    </w:p>
    <w:p w14:paraId="55860AEA"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stanu i kompletności dokumentacji eksploatacyjnej,</w:t>
      </w:r>
    </w:p>
    <w:p w14:paraId="125DA966"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sprawdzenie ciągłości przewodów fazowych, neutralnych i ochronnych,</w:t>
      </w:r>
    </w:p>
    <w:p w14:paraId="2E38613B" w14:textId="77777777" w:rsidR="00D76EFB" w:rsidRPr="0047555D" w:rsidRDefault="00D76EFB" w:rsidP="003431A8">
      <w:pPr>
        <w:pStyle w:val="Tekstpodstawowywcity"/>
        <w:numPr>
          <w:ilvl w:val="1"/>
          <w:numId w:val="1"/>
        </w:numPr>
        <w:rPr>
          <w:rFonts w:ascii="Arial Narrow" w:hAnsi="Arial Narrow"/>
          <w:sz w:val="20"/>
        </w:rPr>
      </w:pPr>
      <w:r w:rsidRPr="0047555D">
        <w:rPr>
          <w:rFonts w:ascii="Arial Narrow" w:hAnsi="Arial Narrow"/>
          <w:sz w:val="20"/>
        </w:rPr>
        <w:t>poprawności wykonania połączeń śrubowych instalacji elektrycznej potwierdzonych protokołem przez wykonawcę montażu.</w:t>
      </w:r>
    </w:p>
    <w:p w14:paraId="43F6F098"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Rezystancja izolacji obwodów nie powinna być mniejsza niż 50 MΩ. Rezystancja izolacji poszczególnych ob</w:t>
      </w:r>
      <w:r w:rsidR="00EF16B0" w:rsidRPr="0047555D">
        <w:rPr>
          <w:rFonts w:ascii="Arial Narrow" w:hAnsi="Arial Narrow"/>
          <w:sz w:val="20"/>
          <w:szCs w:val="20"/>
        </w:rPr>
        <w:t>wodów wraz z </w:t>
      </w:r>
      <w:r w:rsidRPr="0047555D">
        <w:rPr>
          <w:rFonts w:ascii="Arial Narrow" w:hAnsi="Arial Narrow"/>
          <w:sz w:val="20"/>
          <w:szCs w:val="20"/>
        </w:rPr>
        <w:t>urządzeniami nie powinna być mniejsza niż 20 MΩ. Pomiaru należy dokonać miernikiem rezystancji instalacji o napięciu 1 kV.</w:t>
      </w:r>
    </w:p>
    <w:p w14:paraId="7378E117"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Po wykonaniu oględzin należy sporządzić protokóły z p</w:t>
      </w:r>
      <w:r w:rsidR="00E0388A" w:rsidRPr="0047555D">
        <w:rPr>
          <w:rFonts w:ascii="Arial Narrow" w:hAnsi="Arial Narrow"/>
          <w:sz w:val="20"/>
          <w:szCs w:val="20"/>
        </w:rPr>
        <w:t>rzeprowadzonych badań zgodnie z </w:t>
      </w:r>
      <w:r w:rsidRPr="0047555D">
        <w:rPr>
          <w:rFonts w:ascii="Arial Narrow" w:hAnsi="Arial Narrow"/>
          <w:sz w:val="20"/>
          <w:szCs w:val="20"/>
        </w:rPr>
        <w:t>wymogami zawartymi w normie PN-IEC 60364-6-61:2000.</w:t>
      </w:r>
    </w:p>
    <w:p w14:paraId="7F602271"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494" w:name="_Toc140631423"/>
      <w:bookmarkStart w:id="495" w:name="_Toc140631610"/>
      <w:bookmarkStart w:id="496" w:name="_Toc185210036"/>
      <w:bookmarkStart w:id="497" w:name="_Toc161763978"/>
      <w:r w:rsidRPr="0047555D">
        <w:rPr>
          <w:rFonts w:ascii="Arial Narrow" w:hAnsi="Arial Narrow" w:cs="Times New Roman"/>
          <w:i w:val="0"/>
          <w:iCs w:val="0"/>
          <w:color w:val="000000"/>
          <w:sz w:val="20"/>
          <w:szCs w:val="20"/>
        </w:rPr>
        <w:t>Zasady postępowania z wadliwie wykonanymi robotami i materiałami</w:t>
      </w:r>
      <w:bookmarkEnd w:id="494"/>
      <w:bookmarkEnd w:id="495"/>
      <w:bookmarkEnd w:id="496"/>
      <w:bookmarkEnd w:id="497"/>
    </w:p>
    <w:p w14:paraId="26164941"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 xml:space="preserve">Wszystkie materiały, urządzenia i aparaty </w:t>
      </w:r>
      <w:r w:rsidR="00555AD2" w:rsidRPr="0047555D">
        <w:rPr>
          <w:rFonts w:ascii="Arial Narrow" w:hAnsi="Arial Narrow"/>
          <w:sz w:val="20"/>
          <w:szCs w:val="20"/>
        </w:rPr>
        <w:t>niespełniające</w:t>
      </w:r>
      <w:r w:rsidRPr="0047555D">
        <w:rPr>
          <w:rFonts w:ascii="Arial Narrow" w:hAnsi="Arial Narrow"/>
          <w:sz w:val="20"/>
          <w:szCs w:val="20"/>
        </w:rPr>
        <w:t xml:space="preserve"> wymagań podanych w odpowiednich punktach specyfikacji, zostaną odrzucone. Jeśli materiały, urządzenia i aparaty </w:t>
      </w:r>
      <w:r w:rsidR="00555AD2" w:rsidRPr="0047555D">
        <w:rPr>
          <w:rFonts w:ascii="Arial Narrow" w:hAnsi="Arial Narrow"/>
          <w:sz w:val="20"/>
          <w:szCs w:val="20"/>
        </w:rPr>
        <w:t>niespełniające</w:t>
      </w:r>
      <w:r w:rsidRPr="0047555D">
        <w:rPr>
          <w:rFonts w:ascii="Arial Narrow" w:hAnsi="Arial Narrow"/>
          <w:sz w:val="20"/>
          <w:szCs w:val="20"/>
        </w:rPr>
        <w:t xml:space="preserve"> wymagań zostały wbudowane lub zastosowane, to na polecenie Inspektora nadzoru Wykonawca wymieni je na właściwe, na własny koszt.</w:t>
      </w:r>
    </w:p>
    <w:p w14:paraId="4005145C"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 xml:space="preserve">Na pisemne wystąpienie Wykonawcy Inspektor nadzoru może uznać wadę za </w:t>
      </w:r>
      <w:r w:rsidR="00555AD2" w:rsidRPr="0047555D">
        <w:rPr>
          <w:rFonts w:ascii="Arial Narrow" w:hAnsi="Arial Narrow"/>
          <w:sz w:val="20"/>
          <w:szCs w:val="20"/>
        </w:rPr>
        <w:t>niemającą</w:t>
      </w:r>
      <w:r w:rsidRPr="0047555D">
        <w:rPr>
          <w:rFonts w:ascii="Arial Narrow" w:hAnsi="Arial Narrow"/>
          <w:sz w:val="20"/>
          <w:szCs w:val="20"/>
        </w:rPr>
        <w:t xml:space="preserve"> zasadniczego wpływu na jakość funkcjonowania urządzenia (aparatu itp.) i ustalić zakres i wielkość potrąceń za obniżoną jakość.</w:t>
      </w:r>
    </w:p>
    <w:p w14:paraId="1DEAEDC8" w14:textId="77777777" w:rsidR="00D76EFB" w:rsidRPr="0047555D" w:rsidRDefault="00D76EFB"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498" w:name="_Toc140631424"/>
      <w:bookmarkStart w:id="499" w:name="_Toc140631611"/>
      <w:bookmarkStart w:id="500" w:name="_Toc185210037"/>
      <w:bookmarkStart w:id="501" w:name="_Toc161763979"/>
      <w:r w:rsidRPr="0047555D">
        <w:rPr>
          <w:rFonts w:ascii="Arial Narrow" w:hAnsi="Arial Narrow" w:cs="Times New Roman"/>
          <w:color w:val="000000"/>
          <w:sz w:val="20"/>
          <w:szCs w:val="20"/>
        </w:rPr>
        <w:t>WYMAGANIA DOTYCZĄCE PRZEDMIARU I OBMIARU ROBÓT</w:t>
      </w:r>
      <w:bookmarkEnd w:id="498"/>
      <w:bookmarkEnd w:id="499"/>
      <w:bookmarkEnd w:id="500"/>
      <w:bookmarkEnd w:id="501"/>
    </w:p>
    <w:p w14:paraId="58B0DBC2"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 xml:space="preserve">Ogólne zasady przedmiaru i obmiaru podano w ST „Wymagania ogólne, pkt </w:t>
      </w:r>
      <w:r w:rsidR="00E857A2" w:rsidRPr="0047555D">
        <w:rPr>
          <w:rFonts w:ascii="Arial Narrow" w:hAnsi="Arial Narrow"/>
          <w:sz w:val="20"/>
          <w:szCs w:val="20"/>
        </w:rPr>
        <w:t>4</w:t>
      </w:r>
      <w:r w:rsidR="00DB55B4" w:rsidRPr="0047555D">
        <w:rPr>
          <w:rFonts w:ascii="Arial Narrow" w:hAnsi="Arial Narrow"/>
          <w:sz w:val="20"/>
          <w:szCs w:val="20"/>
        </w:rPr>
        <w:t>.</w:t>
      </w:r>
    </w:p>
    <w:p w14:paraId="13EB93F8"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02" w:name="_Toc140631425"/>
      <w:bookmarkStart w:id="503" w:name="_Toc140631612"/>
      <w:bookmarkStart w:id="504" w:name="_Toc185210038"/>
      <w:bookmarkStart w:id="505" w:name="_Toc161763980"/>
      <w:r w:rsidRPr="0047555D">
        <w:rPr>
          <w:rFonts w:ascii="Arial Narrow" w:hAnsi="Arial Narrow" w:cs="Times New Roman"/>
          <w:i w:val="0"/>
          <w:iCs w:val="0"/>
          <w:color w:val="000000"/>
          <w:sz w:val="20"/>
          <w:szCs w:val="20"/>
        </w:rPr>
        <w:t>Szczegółowe zasady przedmiaru i obmiaru robót montażowych i prefabrykacji</w:t>
      </w:r>
      <w:bookmarkEnd w:id="502"/>
      <w:bookmarkEnd w:id="503"/>
      <w:bookmarkEnd w:id="504"/>
      <w:bookmarkEnd w:id="505"/>
    </w:p>
    <w:p w14:paraId="4F98598C"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Obmiaru robót dokonuje się z natury (wykonanej roboty) przyjmując jednostki miary odpowiadające zawartym w dokumen</w:t>
      </w:r>
      <w:r w:rsidR="00EF16B0" w:rsidRPr="0047555D">
        <w:rPr>
          <w:rFonts w:ascii="Arial Narrow" w:hAnsi="Arial Narrow"/>
          <w:sz w:val="20"/>
          <w:szCs w:val="20"/>
        </w:rPr>
        <w:t>tacji i </w:t>
      </w:r>
      <w:r w:rsidRPr="0047555D">
        <w:rPr>
          <w:rFonts w:ascii="Arial Narrow" w:hAnsi="Arial Narrow"/>
          <w:sz w:val="20"/>
          <w:szCs w:val="20"/>
        </w:rPr>
        <w:t>tak:</w:t>
      </w:r>
    </w:p>
    <w:p w14:paraId="22B04280"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dla rozdzielnicy: szt., kpl.,</w:t>
      </w:r>
    </w:p>
    <w:p w14:paraId="5EF3FEE4"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dla osprzętu montażowego w rozdzielnicy: szt., kpl., m,</w:t>
      </w:r>
    </w:p>
    <w:p w14:paraId="51865B3A"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lastRenderedPageBreak/>
        <w:t>dla aparatów montażowych w rozdzielnicy: szt., kpl.,</w:t>
      </w:r>
    </w:p>
    <w:p w14:paraId="2A669737"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dla przewodów, kabli, rur, listew: m, kpl.</w:t>
      </w:r>
    </w:p>
    <w:p w14:paraId="3CC3D5F9"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W szczególności można przyjąć zasady podane w katalogach zawierających jednostkowe nakłady rzeczowe dla odpowiednich robót.</w:t>
      </w:r>
    </w:p>
    <w:p w14:paraId="3FF485C0" w14:textId="77777777" w:rsidR="00D76EFB" w:rsidRPr="0047555D" w:rsidRDefault="00D76EFB" w:rsidP="00647E17">
      <w:pPr>
        <w:pStyle w:val="Nagwek1"/>
        <w:numPr>
          <w:ilvl w:val="0"/>
          <w:numId w:val="10"/>
        </w:numPr>
        <w:spacing w:before="120" w:after="120"/>
        <w:ind w:left="584" w:hanging="584"/>
        <w:jc w:val="both"/>
        <w:rPr>
          <w:rFonts w:ascii="Arial Narrow" w:hAnsi="Arial Narrow" w:cs="Times New Roman"/>
          <w:color w:val="000000"/>
          <w:sz w:val="20"/>
          <w:szCs w:val="20"/>
        </w:rPr>
      </w:pPr>
      <w:bookmarkStart w:id="506" w:name="_Toc140631426"/>
      <w:bookmarkStart w:id="507" w:name="_Toc140631613"/>
      <w:bookmarkStart w:id="508" w:name="_Toc185210039"/>
      <w:bookmarkStart w:id="509" w:name="_Toc161763981"/>
      <w:r w:rsidRPr="0047555D">
        <w:rPr>
          <w:rFonts w:ascii="Arial Narrow" w:hAnsi="Arial Narrow" w:cs="Times New Roman"/>
          <w:color w:val="000000"/>
          <w:sz w:val="20"/>
          <w:szCs w:val="20"/>
        </w:rPr>
        <w:t>SPOSÓB ODBIORU ROBÓT</w:t>
      </w:r>
      <w:bookmarkEnd w:id="506"/>
      <w:bookmarkEnd w:id="507"/>
      <w:bookmarkEnd w:id="508"/>
      <w:bookmarkEnd w:id="509"/>
    </w:p>
    <w:p w14:paraId="22BBFDDA"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 xml:space="preserve">Ogólne zasady odbioru robót podano w ST „Wymagania </w:t>
      </w:r>
      <w:r w:rsidR="00E857A2" w:rsidRPr="0047555D">
        <w:rPr>
          <w:rFonts w:ascii="Arial Narrow" w:hAnsi="Arial Narrow"/>
          <w:sz w:val="20"/>
          <w:szCs w:val="20"/>
        </w:rPr>
        <w:t>ogólne”</w:t>
      </w:r>
      <w:r w:rsidR="00E0388A" w:rsidRPr="0047555D">
        <w:rPr>
          <w:rFonts w:ascii="Arial Narrow" w:hAnsi="Arial Narrow"/>
          <w:sz w:val="20"/>
          <w:szCs w:val="20"/>
        </w:rPr>
        <w:t>, pkt </w:t>
      </w:r>
      <w:r w:rsidR="00E857A2" w:rsidRPr="0047555D">
        <w:rPr>
          <w:rFonts w:ascii="Arial Narrow" w:hAnsi="Arial Narrow"/>
          <w:sz w:val="20"/>
          <w:szCs w:val="20"/>
        </w:rPr>
        <w:t>5</w:t>
      </w:r>
      <w:r w:rsidR="00DB55B4" w:rsidRPr="0047555D">
        <w:rPr>
          <w:rFonts w:ascii="Arial Narrow" w:hAnsi="Arial Narrow"/>
          <w:sz w:val="20"/>
          <w:szCs w:val="20"/>
        </w:rPr>
        <w:t>.</w:t>
      </w:r>
    </w:p>
    <w:p w14:paraId="21066BA4" w14:textId="77777777" w:rsidR="00D76EFB" w:rsidRPr="0047555D" w:rsidRDefault="00D76EFB" w:rsidP="00647E17">
      <w:pPr>
        <w:pStyle w:val="Nagwek2"/>
        <w:numPr>
          <w:ilvl w:val="1"/>
          <w:numId w:val="10"/>
        </w:numPr>
        <w:spacing w:before="120" w:after="120"/>
        <w:ind w:left="918"/>
        <w:jc w:val="both"/>
        <w:rPr>
          <w:rFonts w:ascii="Arial Narrow" w:hAnsi="Arial Narrow"/>
          <w:sz w:val="20"/>
          <w:szCs w:val="20"/>
        </w:rPr>
      </w:pPr>
      <w:bookmarkStart w:id="510" w:name="_Toc140631427"/>
      <w:bookmarkStart w:id="511" w:name="_Toc140631614"/>
      <w:bookmarkStart w:id="512" w:name="_Toc185210040"/>
      <w:bookmarkStart w:id="513" w:name="_Toc161763982"/>
      <w:r w:rsidRPr="0047555D">
        <w:rPr>
          <w:rFonts w:ascii="Arial Narrow" w:hAnsi="Arial Narrow" w:cs="Times New Roman"/>
          <w:i w:val="0"/>
          <w:iCs w:val="0"/>
          <w:color w:val="000000"/>
          <w:sz w:val="20"/>
          <w:szCs w:val="20"/>
        </w:rPr>
        <w:t>Warunki odbioru instalacji i urządzeń zasilających</w:t>
      </w:r>
      <w:bookmarkEnd w:id="510"/>
      <w:bookmarkEnd w:id="511"/>
      <w:bookmarkEnd w:id="512"/>
      <w:bookmarkEnd w:id="513"/>
    </w:p>
    <w:p w14:paraId="0E5C2515" w14:textId="77777777" w:rsidR="00D76EFB" w:rsidRPr="0047555D" w:rsidRDefault="00D76EFB" w:rsidP="00647E17">
      <w:pPr>
        <w:pStyle w:val="Nagwek3"/>
        <w:numPr>
          <w:ilvl w:val="2"/>
          <w:numId w:val="10"/>
        </w:numPr>
        <w:spacing w:before="120" w:after="120"/>
        <w:ind w:left="1644" w:hanging="1077"/>
        <w:rPr>
          <w:rFonts w:ascii="Arial Narrow" w:hAnsi="Arial Narrow" w:cs="Times New Roman"/>
          <w:b/>
          <w:color w:val="000000"/>
          <w:sz w:val="20"/>
        </w:rPr>
      </w:pPr>
      <w:bookmarkStart w:id="514" w:name="_Toc140631428"/>
      <w:bookmarkStart w:id="515" w:name="_Toc140631615"/>
      <w:bookmarkStart w:id="516" w:name="_Toc185210041"/>
      <w:bookmarkStart w:id="517" w:name="_Toc161763983"/>
      <w:r w:rsidRPr="0047555D">
        <w:rPr>
          <w:rFonts w:ascii="Arial Narrow" w:hAnsi="Arial Narrow" w:cs="Times New Roman"/>
          <w:b/>
          <w:color w:val="000000"/>
          <w:sz w:val="20"/>
        </w:rPr>
        <w:t>Odbiór międzyoperacyjny</w:t>
      </w:r>
      <w:bookmarkEnd w:id="514"/>
      <w:bookmarkEnd w:id="515"/>
      <w:bookmarkEnd w:id="516"/>
      <w:bookmarkEnd w:id="517"/>
    </w:p>
    <w:p w14:paraId="00075A71"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Odbiór międzyoperacyjny przeprowadzany jest po zakończeniu danego etapu robót mających wpływ na wykonanie dalszych prac.</w:t>
      </w:r>
    </w:p>
    <w:p w14:paraId="3525634A"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Odbiorowi takiemu podlegają m.in.:</w:t>
      </w:r>
    </w:p>
    <w:p w14:paraId="765ED73C"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wykonanie i montaż konstrukcji,</w:t>
      </w:r>
    </w:p>
    <w:p w14:paraId="2F741FF8"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 xml:space="preserve">ustawienie na stanowiskach aparatów, urządzeń, dławików, baterii kondensatorów </w:t>
      </w:r>
      <w:r w:rsidRPr="0047555D">
        <w:rPr>
          <w:rFonts w:ascii="Arial Narrow" w:hAnsi="Arial Narrow"/>
          <w:sz w:val="20"/>
        </w:rPr>
        <w:br/>
        <w:t>z przynależną do stosowania aparaturą,</w:t>
      </w:r>
    </w:p>
    <w:p w14:paraId="14FB3AA6"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ustawienie tablic sterowniczych i przekaźnikowych w nastawni,</w:t>
      </w:r>
    </w:p>
    <w:p w14:paraId="0505A5B6"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ustawienie rozdzielnicy,</w:t>
      </w:r>
    </w:p>
    <w:p w14:paraId="44B2DB75"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obwody zewnętrzne główne i pomocnicze,</w:t>
      </w:r>
    </w:p>
    <w:p w14:paraId="1C99F504"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instalacje oświetleniowe, grzejne, telefoniczne i inne.</w:t>
      </w:r>
    </w:p>
    <w:p w14:paraId="5959684D" w14:textId="77777777" w:rsidR="00D76EFB" w:rsidRPr="0047555D" w:rsidRDefault="00D76EFB" w:rsidP="00647E17">
      <w:pPr>
        <w:pStyle w:val="Nagwek3"/>
        <w:numPr>
          <w:ilvl w:val="2"/>
          <w:numId w:val="10"/>
        </w:numPr>
        <w:spacing w:before="120" w:after="120"/>
        <w:ind w:left="1644" w:hanging="1077"/>
        <w:rPr>
          <w:rFonts w:ascii="Arial Narrow" w:hAnsi="Arial Narrow" w:cs="Times New Roman"/>
          <w:b/>
          <w:color w:val="000000"/>
          <w:sz w:val="20"/>
        </w:rPr>
      </w:pPr>
      <w:bookmarkStart w:id="518" w:name="_Toc140631429"/>
      <w:bookmarkStart w:id="519" w:name="_Toc140631616"/>
      <w:bookmarkStart w:id="520" w:name="_Toc185210042"/>
      <w:bookmarkStart w:id="521" w:name="_Toc161763984"/>
      <w:r w:rsidRPr="0047555D">
        <w:rPr>
          <w:rFonts w:ascii="Arial Narrow" w:hAnsi="Arial Narrow" w:cs="Times New Roman"/>
          <w:b/>
          <w:color w:val="000000"/>
          <w:sz w:val="20"/>
        </w:rPr>
        <w:t>Odbiór częściowy</w:t>
      </w:r>
      <w:bookmarkEnd w:id="518"/>
      <w:bookmarkEnd w:id="519"/>
      <w:bookmarkEnd w:id="520"/>
      <w:bookmarkEnd w:id="521"/>
    </w:p>
    <w:p w14:paraId="5603479C"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Należy przeprowadzić badanie pomontażowe częściowe robót zanikających oraz elementów urządzeń, które ulegają zakryciu, uniemożliwiając ocenę prawidłowości ich wykonania po całkowitym ukończeniu prac.</w:t>
      </w:r>
    </w:p>
    <w:p w14:paraId="56DF0C41"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Podczas odbioru należy sprawdzić prawidłowość montażu oraz zgodność z obowiązującymi przepisami i projektem:</w:t>
      </w:r>
    </w:p>
    <w:p w14:paraId="45E5F89F"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instalacji wtynkowych i podtynkowych,</w:t>
      </w:r>
    </w:p>
    <w:p w14:paraId="227FD1E4"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sieci uziemiającej, kablowej i odwadniającej układanej bezpośrednio w ziemi,</w:t>
      </w:r>
    </w:p>
    <w:p w14:paraId="1CA3E169"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fundamentów, uziomów fundamentowych i przepustów umieszczonych w fundamentach.</w:t>
      </w:r>
    </w:p>
    <w:p w14:paraId="560B3ADB" w14:textId="77777777" w:rsidR="00D76EFB" w:rsidRPr="0047555D" w:rsidRDefault="00D76EFB" w:rsidP="00647E17">
      <w:pPr>
        <w:pStyle w:val="Nagwek3"/>
        <w:numPr>
          <w:ilvl w:val="2"/>
          <w:numId w:val="10"/>
        </w:numPr>
        <w:spacing w:before="120" w:after="120"/>
        <w:ind w:left="1644" w:hanging="1077"/>
        <w:rPr>
          <w:rFonts w:ascii="Arial Narrow" w:hAnsi="Arial Narrow" w:cs="Times New Roman"/>
          <w:b/>
          <w:color w:val="000000"/>
          <w:sz w:val="20"/>
        </w:rPr>
      </w:pPr>
      <w:bookmarkStart w:id="522" w:name="_Toc140631430"/>
      <w:bookmarkStart w:id="523" w:name="_Toc140631617"/>
      <w:bookmarkStart w:id="524" w:name="_Toc185210043"/>
      <w:bookmarkStart w:id="525" w:name="_Toc161763985"/>
      <w:r w:rsidRPr="0047555D">
        <w:rPr>
          <w:rFonts w:ascii="Arial Narrow" w:hAnsi="Arial Narrow" w:cs="Times New Roman"/>
          <w:b/>
          <w:color w:val="000000"/>
          <w:sz w:val="20"/>
        </w:rPr>
        <w:t>Odbiór końcowy</w:t>
      </w:r>
      <w:bookmarkEnd w:id="522"/>
      <w:bookmarkEnd w:id="523"/>
      <w:bookmarkEnd w:id="524"/>
      <w:bookmarkEnd w:id="525"/>
    </w:p>
    <w:p w14:paraId="07DDC8DE"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Badania pomontażowe jako techniczne sprawdzenie jakości wykonanych robót należy przeprowadzić po zakończeniu robót elektrycznych przed przekazaniem użytkownikowi urządzeń zasilających.</w:t>
      </w:r>
    </w:p>
    <w:p w14:paraId="626F8FF0" w14:textId="77777777" w:rsidR="00D76EFB" w:rsidRPr="0047555D" w:rsidRDefault="00D76EFB" w:rsidP="00DB55B4">
      <w:pPr>
        <w:ind w:firstLine="567"/>
        <w:jc w:val="both"/>
        <w:rPr>
          <w:rFonts w:ascii="Arial Narrow" w:hAnsi="Arial Narrow"/>
          <w:sz w:val="20"/>
          <w:szCs w:val="20"/>
        </w:rPr>
      </w:pPr>
      <w:r w:rsidRPr="0047555D">
        <w:rPr>
          <w:rFonts w:ascii="Arial Narrow" w:hAnsi="Arial Narrow"/>
          <w:sz w:val="20"/>
          <w:szCs w:val="20"/>
        </w:rPr>
        <w:t>Zakres badań obejmuje sprawdzenie:</w:t>
      </w:r>
    </w:p>
    <w:p w14:paraId="6CF1D93B"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izolacji torów głównych,</w:t>
      </w:r>
    </w:p>
    <w:p w14:paraId="15278D9E"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izolacji torów pomocniczych,</w:t>
      </w:r>
    </w:p>
    <w:p w14:paraId="2970B081"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działania funkcjonalnego obwodów pomocniczych,</w:t>
      </w:r>
    </w:p>
    <w:p w14:paraId="633010FD"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działania mechanicznego łączników, blokad itp.,</w:t>
      </w:r>
    </w:p>
    <w:p w14:paraId="4608A8BB"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instalacji ochronnej.</w:t>
      </w:r>
    </w:p>
    <w:p w14:paraId="553DDA36"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Parametry badań oraz sposób przeprowadzenia badań są określone w n</w:t>
      </w:r>
      <w:r w:rsidR="004019C4" w:rsidRPr="0047555D">
        <w:rPr>
          <w:rFonts w:ascii="Arial Narrow" w:hAnsi="Arial Narrow"/>
          <w:sz w:val="20"/>
          <w:szCs w:val="20"/>
        </w:rPr>
        <w:t>ormach PN-IEC 60364-6-61:2000 i </w:t>
      </w:r>
      <w:r w:rsidRPr="0047555D">
        <w:rPr>
          <w:rFonts w:ascii="Arial Narrow" w:hAnsi="Arial Narrow"/>
          <w:sz w:val="20"/>
          <w:szCs w:val="20"/>
        </w:rPr>
        <w:t>PN-E-04700:1998/Az1:2000.</w:t>
      </w:r>
    </w:p>
    <w:p w14:paraId="40E92003" w14:textId="77777777" w:rsidR="00D76EFB" w:rsidRPr="0047555D" w:rsidRDefault="00D76EFB" w:rsidP="00290C46">
      <w:pPr>
        <w:jc w:val="both"/>
        <w:rPr>
          <w:rFonts w:ascii="Arial Narrow" w:hAnsi="Arial Narrow"/>
          <w:sz w:val="20"/>
          <w:szCs w:val="20"/>
        </w:rPr>
      </w:pPr>
      <w:r w:rsidRPr="0047555D">
        <w:rPr>
          <w:rFonts w:ascii="Arial Narrow" w:hAnsi="Arial Narrow"/>
          <w:sz w:val="20"/>
          <w:szCs w:val="20"/>
        </w:rPr>
        <w:tab/>
        <w:t>Badania napięciem probierczym wykonuje się tylko jeden raz. Jeżeli producent dostarczył protokół z tych badań, rozdzielnice SN sprawdza się napięciem obniżonym do 75% napięcia probierczego,</w:t>
      </w:r>
      <w:r w:rsidR="00A637A8" w:rsidRPr="0047555D">
        <w:rPr>
          <w:rFonts w:ascii="Arial Narrow" w:hAnsi="Arial Narrow"/>
          <w:sz w:val="20"/>
          <w:szCs w:val="20"/>
        </w:rPr>
        <w:t xml:space="preserve"> a rozdzielnice o napięciu do 1 </w:t>
      </w:r>
      <w:r w:rsidRPr="0047555D">
        <w:rPr>
          <w:rFonts w:ascii="Arial Narrow" w:hAnsi="Arial Narrow"/>
          <w:sz w:val="20"/>
          <w:szCs w:val="20"/>
        </w:rPr>
        <w:t>kV – induktorem, sprawdzając tylko rezystancję izolacji.</w:t>
      </w:r>
    </w:p>
    <w:p w14:paraId="4A7DD720" w14:textId="77777777" w:rsidR="00D76EFB" w:rsidRPr="0047555D" w:rsidRDefault="00D76EFB" w:rsidP="00236745">
      <w:pPr>
        <w:jc w:val="both"/>
        <w:rPr>
          <w:rFonts w:ascii="Arial Narrow" w:hAnsi="Arial Narrow"/>
          <w:sz w:val="20"/>
          <w:szCs w:val="20"/>
        </w:rPr>
      </w:pPr>
      <w:r w:rsidRPr="0047555D">
        <w:rPr>
          <w:rFonts w:ascii="Arial Narrow" w:hAnsi="Arial Narrow"/>
          <w:sz w:val="20"/>
          <w:szCs w:val="20"/>
        </w:rPr>
        <w:tab/>
        <w:t>Badania działania obwodów pomocniczych polegają na sprawdzeniu prawidłowości działania układów zabezpieczeń, sterowania, sygnalizacji, blokad, automatyki i samoczynnego załączania rezerwy. Badania należy przeprowadzić według programu, który powinien być częścią dokumentacji eksploatacyjnej.</w:t>
      </w:r>
      <w:r w:rsidR="00236745">
        <w:rPr>
          <w:rFonts w:ascii="Arial Narrow" w:hAnsi="Arial Narrow"/>
          <w:sz w:val="20"/>
          <w:szCs w:val="20"/>
        </w:rPr>
        <w:t xml:space="preserve"> </w:t>
      </w:r>
      <w:r w:rsidRPr="0047555D">
        <w:rPr>
          <w:rFonts w:ascii="Arial Narrow" w:hAnsi="Arial Narrow"/>
          <w:sz w:val="20"/>
          <w:szCs w:val="20"/>
        </w:rPr>
        <w:t>Badania działania mechanicznego łączników, blokad itp. wykonuje się na napędach łączników oraz związanych z nimi blokadach mechanicznych. Należy wykonać 5 normalnych cykli roboczych (zamknięcie – otwarcie) każdego łącznika. W rozdzielnicach dwuczłonowych należy wykonać 5 cykli przestawień każdego członu ruchomego – od stanu pracy do stanu spoczynku (próby) i od stanu spoczynku (próby) do stanu pracy.</w:t>
      </w:r>
      <w:r w:rsidR="00236745">
        <w:rPr>
          <w:rFonts w:ascii="Arial Narrow" w:hAnsi="Arial Narrow"/>
          <w:sz w:val="20"/>
          <w:szCs w:val="20"/>
        </w:rPr>
        <w:t xml:space="preserve"> </w:t>
      </w:r>
      <w:r w:rsidRPr="0047555D">
        <w:rPr>
          <w:rFonts w:ascii="Arial Narrow" w:hAnsi="Arial Narrow"/>
          <w:sz w:val="20"/>
          <w:szCs w:val="20"/>
        </w:rPr>
        <w:t>Łączniki sterujące wyposażeniem członu należy zamyka</w:t>
      </w:r>
      <w:r w:rsidR="00DB55B4" w:rsidRPr="0047555D">
        <w:rPr>
          <w:rFonts w:ascii="Arial Narrow" w:hAnsi="Arial Narrow"/>
          <w:sz w:val="20"/>
          <w:szCs w:val="20"/>
        </w:rPr>
        <w:t>ć i otwierać w stanie pracy i w </w:t>
      </w:r>
      <w:r w:rsidRPr="0047555D">
        <w:rPr>
          <w:rFonts w:ascii="Arial Narrow" w:hAnsi="Arial Narrow"/>
          <w:sz w:val="20"/>
          <w:szCs w:val="20"/>
        </w:rPr>
        <w:t>stanie próby. W trakcie próby trzeba także sprawdzić prawidłowe działanie blokad tego członu.</w:t>
      </w:r>
      <w:r w:rsidR="00236745">
        <w:rPr>
          <w:rFonts w:ascii="Arial Narrow" w:hAnsi="Arial Narrow"/>
          <w:sz w:val="20"/>
          <w:szCs w:val="20"/>
        </w:rPr>
        <w:t xml:space="preserve"> </w:t>
      </w:r>
      <w:r w:rsidRPr="0047555D">
        <w:rPr>
          <w:rFonts w:ascii="Arial Narrow" w:hAnsi="Arial Narrow"/>
          <w:sz w:val="20"/>
          <w:szCs w:val="20"/>
        </w:rPr>
        <w:t>Badania należy przeprowadzić według instrukcji rozdzielnicy. Wyniki badań trzeba zamie</w:t>
      </w:r>
      <w:r w:rsidR="00556C9C" w:rsidRPr="0047555D">
        <w:rPr>
          <w:rFonts w:ascii="Arial Narrow" w:hAnsi="Arial Narrow"/>
          <w:sz w:val="20"/>
          <w:szCs w:val="20"/>
        </w:rPr>
        <w:t>ścić w </w:t>
      </w:r>
      <w:r w:rsidRPr="0047555D">
        <w:rPr>
          <w:rFonts w:ascii="Arial Narrow" w:hAnsi="Arial Narrow"/>
          <w:sz w:val="20"/>
          <w:szCs w:val="20"/>
        </w:rPr>
        <w:t>protokole odbioru końcowego.</w:t>
      </w:r>
    </w:p>
    <w:p w14:paraId="58B2BDC4" w14:textId="77777777" w:rsidR="00D76EFB" w:rsidRPr="0047555D" w:rsidRDefault="00D76EFB" w:rsidP="00647E17">
      <w:pPr>
        <w:pStyle w:val="Nagwek1"/>
        <w:numPr>
          <w:ilvl w:val="0"/>
          <w:numId w:val="10"/>
        </w:numPr>
        <w:spacing w:before="120" w:after="120"/>
        <w:ind w:left="584" w:hanging="584"/>
        <w:jc w:val="both"/>
        <w:rPr>
          <w:rFonts w:ascii="Arial Narrow" w:hAnsi="Arial Narrow"/>
          <w:sz w:val="20"/>
          <w:szCs w:val="20"/>
        </w:rPr>
      </w:pPr>
      <w:bookmarkStart w:id="526" w:name="_Toc140631431"/>
      <w:bookmarkStart w:id="527" w:name="_Toc140631618"/>
      <w:bookmarkStart w:id="528" w:name="_Toc185210044"/>
      <w:bookmarkStart w:id="529" w:name="_Toc161763986"/>
      <w:r w:rsidRPr="0047555D">
        <w:rPr>
          <w:rFonts w:ascii="Arial Narrow" w:hAnsi="Arial Narrow" w:cs="Times New Roman"/>
          <w:color w:val="000000"/>
          <w:sz w:val="20"/>
          <w:szCs w:val="20"/>
        </w:rPr>
        <w:t>PODSTAWA ROZLICZENIA ROBÓT</w:t>
      </w:r>
      <w:bookmarkEnd w:id="526"/>
      <w:bookmarkEnd w:id="527"/>
      <w:bookmarkEnd w:id="528"/>
      <w:bookmarkEnd w:id="529"/>
    </w:p>
    <w:p w14:paraId="5C26EB8F"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Ogólne ustalenia dotyczące podstawy rozliczenia robót podano w ST „Wymagania o</w:t>
      </w:r>
      <w:r w:rsidR="00E857A2" w:rsidRPr="0047555D">
        <w:rPr>
          <w:rFonts w:ascii="Arial Narrow" w:hAnsi="Arial Narrow"/>
          <w:sz w:val="20"/>
          <w:szCs w:val="20"/>
        </w:rPr>
        <w:t>gólne”, pkt 6</w:t>
      </w:r>
      <w:r w:rsidR="00DB55B4" w:rsidRPr="0047555D">
        <w:rPr>
          <w:rFonts w:ascii="Arial Narrow" w:hAnsi="Arial Narrow"/>
          <w:sz w:val="20"/>
          <w:szCs w:val="20"/>
        </w:rPr>
        <w:t>.</w:t>
      </w:r>
    </w:p>
    <w:p w14:paraId="5C27A13E" w14:textId="77777777" w:rsidR="00D76EFB" w:rsidRPr="0047555D" w:rsidRDefault="00D76EFB" w:rsidP="00647E17">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30" w:name="_Toc140631432"/>
      <w:bookmarkStart w:id="531" w:name="_Toc140631619"/>
      <w:bookmarkStart w:id="532" w:name="_Toc185210045"/>
      <w:bookmarkStart w:id="533" w:name="_Toc161763987"/>
      <w:r w:rsidRPr="0047555D">
        <w:rPr>
          <w:rFonts w:ascii="Arial Narrow" w:hAnsi="Arial Narrow" w:cs="Times New Roman"/>
          <w:i w:val="0"/>
          <w:iCs w:val="0"/>
          <w:color w:val="000000"/>
          <w:sz w:val="20"/>
          <w:szCs w:val="20"/>
        </w:rPr>
        <w:t>Zasady rozliczenia i płatności</w:t>
      </w:r>
      <w:bookmarkEnd w:id="530"/>
      <w:bookmarkEnd w:id="531"/>
      <w:bookmarkEnd w:id="532"/>
      <w:bookmarkEnd w:id="533"/>
    </w:p>
    <w:p w14:paraId="7761AE9F"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Rozliczenie robót montażowych i prefabrykacyjnych rozdzielnic może być dokonane jednorazowo po wykonaniu pełnego zakresu robót i ich końcowym odb</w:t>
      </w:r>
      <w:r w:rsidR="00E0388A" w:rsidRPr="0047555D">
        <w:rPr>
          <w:rFonts w:ascii="Arial Narrow" w:hAnsi="Arial Narrow"/>
          <w:sz w:val="20"/>
          <w:szCs w:val="20"/>
        </w:rPr>
        <w:t>iorze lub etapami określonymi w </w:t>
      </w:r>
      <w:r w:rsidRPr="0047555D">
        <w:rPr>
          <w:rFonts w:ascii="Arial Narrow" w:hAnsi="Arial Narrow"/>
          <w:sz w:val="20"/>
          <w:szCs w:val="20"/>
        </w:rPr>
        <w:t>umowie, po dokonaniu odbiorów częściowych robót.</w:t>
      </w:r>
    </w:p>
    <w:p w14:paraId="79750790"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 xml:space="preserve">Ostateczne rozliczenie umowy pomiędzy zamawiającym a wykonawcą następuje po dokonaniu odbioru pogwarancyjnego. </w:t>
      </w:r>
    </w:p>
    <w:p w14:paraId="19B01E9E"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Podstawę rozliczenia oraz płatności wykonanego i odebranego zakresu robót stanowi wartość tych robót obliczona na podstawie:</w:t>
      </w:r>
    </w:p>
    <w:p w14:paraId="14935E41"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lastRenderedPageBreak/>
        <w:t>określonych w dokumentach umownych (ofercie) cen jednostkowych i ilości robót zaakceptowanych przez zamawiającego lub</w:t>
      </w:r>
    </w:p>
    <w:p w14:paraId="7493A8B2"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ustalonej w umowie kwoty ryczałtowej za określony zakres robót.</w:t>
      </w:r>
    </w:p>
    <w:p w14:paraId="5FBBA0A2" w14:textId="77777777" w:rsidR="00D76EFB" w:rsidRPr="0047555D" w:rsidRDefault="00D76EFB" w:rsidP="0052490D">
      <w:pPr>
        <w:ind w:firstLine="708"/>
        <w:jc w:val="both"/>
        <w:rPr>
          <w:rFonts w:ascii="Arial Narrow" w:hAnsi="Arial Narrow"/>
          <w:sz w:val="20"/>
          <w:szCs w:val="20"/>
        </w:rPr>
      </w:pPr>
      <w:r w:rsidRPr="0047555D">
        <w:rPr>
          <w:rFonts w:ascii="Arial Narrow" w:hAnsi="Arial Narrow"/>
          <w:sz w:val="20"/>
          <w:szCs w:val="20"/>
        </w:rPr>
        <w:t>Ceny jednostkowe wykonania, montażu i prefabrykacji rozdzielnic lub kwoty ryczałtowe obejmujące roboty ww. uwzględniają:</w:t>
      </w:r>
    </w:p>
    <w:p w14:paraId="3C0E5D50"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przygotowanie stanowiska roboczego,</w:t>
      </w:r>
    </w:p>
    <w:p w14:paraId="0E1EA693"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dostarczenie do stanowiska roboczego materiałów, narzędzi i sprzętu,</w:t>
      </w:r>
    </w:p>
    <w:p w14:paraId="48E90714"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 xml:space="preserve">obsługę sprzętu </w:t>
      </w:r>
      <w:r w:rsidR="00F25DCC" w:rsidRPr="0047555D">
        <w:rPr>
          <w:rFonts w:ascii="Arial Narrow" w:hAnsi="Arial Narrow"/>
          <w:sz w:val="20"/>
        </w:rPr>
        <w:t>nieposiadającego</w:t>
      </w:r>
      <w:r w:rsidRPr="0047555D">
        <w:rPr>
          <w:rFonts w:ascii="Arial Narrow" w:hAnsi="Arial Narrow"/>
          <w:sz w:val="20"/>
        </w:rPr>
        <w:t xml:space="preserve"> etatowej obsługi,</w:t>
      </w:r>
    </w:p>
    <w:p w14:paraId="2EC17484"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 xml:space="preserve">ustawienie i przestawienie drabin oraz lekkich rusztowań przestawnych umożliwiających wykonanie robót na wysokości do </w:t>
      </w:r>
      <w:smartTag w:uri="urn:schemas-microsoft-com:office:smarttags" w:element="metricconverter">
        <w:smartTagPr>
          <w:attr w:name="ProductID" w:val="4 m"/>
        </w:smartTagPr>
        <w:r w:rsidRPr="0047555D">
          <w:rPr>
            <w:rFonts w:ascii="Arial Narrow" w:hAnsi="Arial Narrow"/>
            <w:sz w:val="20"/>
          </w:rPr>
          <w:t xml:space="preserve">4 </w:t>
        </w:r>
        <w:r w:rsidR="00F25DCC" w:rsidRPr="0047555D">
          <w:rPr>
            <w:rFonts w:ascii="Arial Narrow" w:hAnsi="Arial Narrow"/>
            <w:sz w:val="20"/>
          </w:rPr>
          <w:t>m</w:t>
        </w:r>
      </w:smartTag>
      <w:r w:rsidR="00F25DCC" w:rsidRPr="0047555D">
        <w:rPr>
          <w:rFonts w:ascii="Arial Narrow" w:hAnsi="Arial Narrow"/>
          <w:sz w:val="20"/>
        </w:rPr>
        <w:t>, (jeśli</w:t>
      </w:r>
      <w:r w:rsidRPr="0047555D">
        <w:rPr>
          <w:rFonts w:ascii="Arial Narrow" w:hAnsi="Arial Narrow"/>
          <w:sz w:val="20"/>
        </w:rPr>
        <w:t xml:space="preserve"> taka konieczność występuje), </w:t>
      </w:r>
    </w:p>
    <w:p w14:paraId="4E9FB528"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usunięcie wad i usterek oraz naprawienie uszkodzeń powstałych w czasie robót,</w:t>
      </w:r>
    </w:p>
    <w:p w14:paraId="5FF5AB20"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uporządkowanie miejsca wykonywania robót,</w:t>
      </w:r>
    </w:p>
    <w:p w14:paraId="6EB2E488"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usunięcie pozostałości, resztek i odpad</w:t>
      </w:r>
      <w:r w:rsidR="0052490D" w:rsidRPr="0047555D">
        <w:rPr>
          <w:rFonts w:ascii="Arial Narrow" w:hAnsi="Arial Narrow"/>
          <w:sz w:val="20"/>
        </w:rPr>
        <w:t>ów materiałów w sposób podany w </w:t>
      </w:r>
      <w:r w:rsidRPr="0047555D">
        <w:rPr>
          <w:rFonts w:ascii="Arial Narrow" w:hAnsi="Arial Narrow"/>
          <w:sz w:val="20"/>
        </w:rPr>
        <w:t>specyfikacji technicznej szczegółowej,</w:t>
      </w:r>
    </w:p>
    <w:p w14:paraId="5FF6238D" w14:textId="77777777" w:rsidR="00D76EFB" w:rsidRPr="0047555D" w:rsidRDefault="00D76EFB" w:rsidP="004019C4">
      <w:pPr>
        <w:pStyle w:val="Tekstpodstawowywcity"/>
        <w:numPr>
          <w:ilvl w:val="1"/>
          <w:numId w:val="1"/>
        </w:numPr>
        <w:rPr>
          <w:rFonts w:ascii="Arial Narrow" w:hAnsi="Arial Narrow"/>
          <w:sz w:val="20"/>
        </w:rPr>
      </w:pPr>
      <w:r w:rsidRPr="0047555D">
        <w:rPr>
          <w:rFonts w:ascii="Arial Narrow" w:hAnsi="Arial Narrow"/>
          <w:sz w:val="20"/>
        </w:rPr>
        <w:t>likwidację stanowiska roboczego.</w:t>
      </w:r>
    </w:p>
    <w:p w14:paraId="00BEB2AA" w14:textId="77777777" w:rsidR="00D76EFB" w:rsidRPr="0047555D" w:rsidRDefault="00D76EFB" w:rsidP="00DB55B4">
      <w:pPr>
        <w:ind w:firstLine="708"/>
        <w:jc w:val="both"/>
        <w:rPr>
          <w:rFonts w:ascii="Arial Narrow" w:hAnsi="Arial Narrow"/>
          <w:sz w:val="20"/>
          <w:szCs w:val="20"/>
        </w:rPr>
      </w:pPr>
      <w:r w:rsidRPr="0047555D">
        <w:rPr>
          <w:rFonts w:ascii="Arial Narrow" w:hAnsi="Arial Narrow"/>
          <w:sz w:val="20"/>
          <w:szCs w:val="20"/>
        </w:rPr>
        <w:t xml:space="preserve">W kwotach ryczałtowych ujęte są również koszty montażu, demontażu i pracy rusztowań niezbędnych do wykonania robót na wysokości do </w:t>
      </w:r>
      <w:smartTag w:uri="urn:schemas-microsoft-com:office:smarttags" w:element="metricconverter">
        <w:smartTagPr>
          <w:attr w:name="ProductID" w:val="4 m"/>
        </w:smartTagPr>
        <w:r w:rsidRPr="0047555D">
          <w:rPr>
            <w:rFonts w:ascii="Arial Narrow" w:hAnsi="Arial Narrow"/>
            <w:sz w:val="20"/>
            <w:szCs w:val="20"/>
          </w:rPr>
          <w:t>4 m</w:t>
        </w:r>
      </w:smartTag>
      <w:r w:rsidRPr="0047555D">
        <w:rPr>
          <w:rFonts w:ascii="Arial Narrow" w:hAnsi="Arial Narrow"/>
          <w:sz w:val="20"/>
          <w:szCs w:val="20"/>
        </w:rPr>
        <w:t xml:space="preserve"> od poziomu terenu.</w:t>
      </w:r>
    </w:p>
    <w:p w14:paraId="2ED8E073" w14:textId="77777777" w:rsidR="00D76EFB" w:rsidRPr="0047555D" w:rsidRDefault="00D76EFB" w:rsidP="00DB55B4">
      <w:pPr>
        <w:ind w:firstLine="585"/>
        <w:jc w:val="both"/>
        <w:rPr>
          <w:rFonts w:ascii="Arial Narrow" w:hAnsi="Arial Narrow"/>
          <w:sz w:val="20"/>
          <w:szCs w:val="20"/>
        </w:rPr>
      </w:pPr>
      <w:r w:rsidRPr="0047555D">
        <w:rPr>
          <w:rFonts w:ascii="Arial Narrow" w:hAnsi="Arial Narrow"/>
          <w:sz w:val="20"/>
          <w:szCs w:val="20"/>
        </w:rPr>
        <w:t xml:space="preserve">Przy rozliczaniu robót według uzgodnionych cen jednostkowych koszty niezbędnych rusztowań mogą być uwzględnione w tych cenach lub stanowić podstawę oddzielnej płatności. Sposób rozliczenia kosztów montażu, demontażu i pracy rusztowań koniecznych do wykonywania robót na wysokości powyżej </w:t>
      </w:r>
      <w:smartTag w:uri="urn:schemas-microsoft-com:office:smarttags" w:element="metricconverter">
        <w:smartTagPr>
          <w:attr w:name="ProductID" w:val="4 m"/>
        </w:smartTagPr>
        <w:r w:rsidRPr="0047555D">
          <w:rPr>
            <w:rFonts w:ascii="Arial Narrow" w:hAnsi="Arial Narrow"/>
            <w:sz w:val="20"/>
            <w:szCs w:val="20"/>
          </w:rPr>
          <w:t>4 m</w:t>
        </w:r>
      </w:smartTag>
      <w:r w:rsidR="008761F5" w:rsidRPr="0047555D">
        <w:rPr>
          <w:rFonts w:ascii="Arial Narrow" w:hAnsi="Arial Narrow"/>
          <w:sz w:val="20"/>
          <w:szCs w:val="20"/>
        </w:rPr>
        <w:t>, należy ustalić w </w:t>
      </w:r>
      <w:r w:rsidRPr="0047555D">
        <w:rPr>
          <w:rFonts w:ascii="Arial Narrow" w:hAnsi="Arial Narrow"/>
          <w:sz w:val="20"/>
          <w:szCs w:val="20"/>
        </w:rPr>
        <w:t xml:space="preserve">postanowieniach pkt. </w:t>
      </w:r>
      <w:r w:rsidR="00DB55B4" w:rsidRPr="0047555D">
        <w:rPr>
          <w:rFonts w:ascii="Arial Narrow" w:hAnsi="Arial Narrow"/>
          <w:sz w:val="20"/>
          <w:szCs w:val="20"/>
        </w:rPr>
        <w:t>27</w:t>
      </w:r>
      <w:r w:rsidRPr="0047555D">
        <w:rPr>
          <w:rFonts w:ascii="Arial Narrow" w:hAnsi="Arial Narrow"/>
          <w:sz w:val="20"/>
          <w:szCs w:val="20"/>
        </w:rPr>
        <w:t xml:space="preserve"> specyfikacji technicznej (szczegółowej) SST</w:t>
      </w:r>
      <w:r w:rsidR="003E035A" w:rsidRPr="0047555D">
        <w:rPr>
          <w:rFonts w:ascii="Arial Narrow" w:hAnsi="Arial Narrow"/>
          <w:sz w:val="20"/>
          <w:szCs w:val="20"/>
        </w:rPr>
        <w:t>-2</w:t>
      </w:r>
      <w:r w:rsidRPr="0047555D">
        <w:rPr>
          <w:rFonts w:ascii="Arial Narrow" w:hAnsi="Arial Narrow"/>
          <w:sz w:val="20"/>
          <w:szCs w:val="20"/>
        </w:rPr>
        <w:t xml:space="preserve"> montaż rozdzielnicy elektrycznej, opracowanej dla realizowanego przedmiotu zamówienia.</w:t>
      </w:r>
    </w:p>
    <w:p w14:paraId="51277A90" w14:textId="77777777" w:rsidR="00ED6068" w:rsidRPr="0047555D" w:rsidRDefault="00ED6068" w:rsidP="00ED6068">
      <w:pPr>
        <w:pStyle w:val="Nagwek1"/>
        <w:numPr>
          <w:ilvl w:val="0"/>
          <w:numId w:val="6"/>
        </w:numPr>
        <w:spacing w:after="240"/>
        <w:ind w:left="584" w:hanging="584"/>
        <w:jc w:val="center"/>
        <w:rPr>
          <w:rFonts w:ascii="Arial Narrow" w:hAnsi="Arial Narrow" w:cs="Times New Roman"/>
          <w:color w:val="000000"/>
          <w:sz w:val="20"/>
          <w:szCs w:val="20"/>
        </w:rPr>
      </w:pPr>
      <w:bookmarkStart w:id="534" w:name="_Toc140631433"/>
      <w:bookmarkStart w:id="535" w:name="_Toc140631620"/>
      <w:bookmarkStart w:id="536" w:name="_Toc185210046"/>
      <w:bookmarkStart w:id="537" w:name="_Toc350874769"/>
      <w:bookmarkStart w:id="538" w:name="_Toc452397250"/>
      <w:bookmarkStart w:id="539" w:name="_Toc474496767"/>
      <w:bookmarkStart w:id="540" w:name="_Toc480788756"/>
      <w:bookmarkStart w:id="541" w:name="_Toc161763988"/>
      <w:r w:rsidRPr="0047555D">
        <w:rPr>
          <w:rFonts w:ascii="Arial Narrow" w:hAnsi="Arial Narrow" w:cs="Times New Roman"/>
          <w:color w:val="000000"/>
          <w:sz w:val="20"/>
          <w:szCs w:val="20"/>
        </w:rPr>
        <w:t>ROBOTY W ZAKRESIE OCHRONY ODGROMOWEJ</w:t>
      </w:r>
      <w:bookmarkEnd w:id="534"/>
      <w:bookmarkEnd w:id="535"/>
      <w:bookmarkEnd w:id="536"/>
      <w:bookmarkEnd w:id="537"/>
      <w:bookmarkEnd w:id="538"/>
      <w:bookmarkEnd w:id="539"/>
      <w:bookmarkEnd w:id="540"/>
      <w:bookmarkEnd w:id="541"/>
    </w:p>
    <w:p w14:paraId="7295C309" w14:textId="77777777" w:rsidR="00ED6068" w:rsidRPr="0047555D" w:rsidRDefault="00ED6068" w:rsidP="00ED6068">
      <w:pPr>
        <w:jc w:val="center"/>
        <w:rPr>
          <w:rFonts w:ascii="Arial Narrow" w:hAnsi="Arial Narrow"/>
          <w:b/>
          <w:sz w:val="20"/>
          <w:szCs w:val="20"/>
        </w:rPr>
      </w:pPr>
      <w:r w:rsidRPr="0047555D">
        <w:rPr>
          <w:rFonts w:ascii="Arial Narrow" w:hAnsi="Arial Narrow"/>
          <w:b/>
          <w:sz w:val="20"/>
          <w:szCs w:val="20"/>
        </w:rPr>
        <w:t>SST-3</w:t>
      </w:r>
    </w:p>
    <w:p w14:paraId="766814D2"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542" w:name="_Toc140631434"/>
      <w:bookmarkStart w:id="543" w:name="_Toc140631621"/>
      <w:bookmarkStart w:id="544" w:name="_Toc185210047"/>
      <w:bookmarkStart w:id="545" w:name="_Toc350874770"/>
      <w:bookmarkStart w:id="546" w:name="_Toc452397251"/>
      <w:bookmarkStart w:id="547" w:name="_Toc474496768"/>
      <w:bookmarkStart w:id="548" w:name="_Toc480788757"/>
      <w:bookmarkStart w:id="549" w:name="_Toc161763989"/>
      <w:r w:rsidRPr="0047555D">
        <w:rPr>
          <w:rFonts w:ascii="Arial Narrow" w:hAnsi="Arial Narrow" w:cs="Times New Roman"/>
          <w:color w:val="000000"/>
          <w:sz w:val="20"/>
          <w:szCs w:val="20"/>
        </w:rPr>
        <w:t>CZĘŚĆ OGÓLNA SST</w:t>
      </w:r>
      <w:bookmarkEnd w:id="542"/>
      <w:bookmarkEnd w:id="543"/>
      <w:r w:rsidRPr="0047555D">
        <w:rPr>
          <w:rFonts w:ascii="Arial Narrow" w:hAnsi="Arial Narrow" w:cs="Times New Roman"/>
          <w:color w:val="000000"/>
          <w:sz w:val="20"/>
          <w:szCs w:val="20"/>
        </w:rPr>
        <w:t>-3</w:t>
      </w:r>
      <w:bookmarkEnd w:id="544"/>
      <w:bookmarkEnd w:id="545"/>
      <w:bookmarkEnd w:id="546"/>
      <w:bookmarkEnd w:id="547"/>
      <w:bookmarkEnd w:id="548"/>
      <w:bookmarkEnd w:id="549"/>
    </w:p>
    <w:p w14:paraId="11F3B381" w14:textId="77777777" w:rsidR="00ED6068" w:rsidRPr="0047555D" w:rsidRDefault="00ED6068" w:rsidP="00ED6068">
      <w:pPr>
        <w:pStyle w:val="Nagwek2"/>
        <w:numPr>
          <w:ilvl w:val="1"/>
          <w:numId w:val="10"/>
        </w:numPr>
        <w:spacing w:before="120" w:after="120"/>
        <w:ind w:left="918"/>
        <w:jc w:val="both"/>
        <w:rPr>
          <w:rFonts w:ascii="Arial Narrow" w:hAnsi="Arial Narrow"/>
          <w:sz w:val="20"/>
          <w:szCs w:val="20"/>
          <w:lang w:val="x-none"/>
        </w:rPr>
      </w:pPr>
      <w:bookmarkStart w:id="550" w:name="_Toc140631435"/>
      <w:bookmarkStart w:id="551" w:name="_Toc140631622"/>
      <w:bookmarkStart w:id="552" w:name="_Toc185210048"/>
      <w:bookmarkStart w:id="553" w:name="_Toc350874771"/>
      <w:bookmarkStart w:id="554" w:name="_Toc452397252"/>
      <w:bookmarkStart w:id="555" w:name="_Toc474496769"/>
      <w:bookmarkStart w:id="556" w:name="_Toc480788758"/>
      <w:bookmarkStart w:id="557" w:name="_Toc161763990"/>
      <w:r w:rsidRPr="0047555D">
        <w:rPr>
          <w:rFonts w:ascii="Arial Narrow" w:hAnsi="Arial Narrow" w:cs="Times New Roman"/>
          <w:i w:val="0"/>
          <w:iCs w:val="0"/>
          <w:color w:val="000000"/>
          <w:sz w:val="20"/>
          <w:szCs w:val="20"/>
        </w:rPr>
        <w:t>Przedmiot SST</w:t>
      </w:r>
      <w:bookmarkEnd w:id="550"/>
      <w:bookmarkEnd w:id="551"/>
      <w:r w:rsidRPr="0047555D">
        <w:rPr>
          <w:rFonts w:ascii="Arial Narrow" w:hAnsi="Arial Narrow" w:cs="Times New Roman"/>
          <w:i w:val="0"/>
          <w:iCs w:val="0"/>
          <w:color w:val="000000"/>
          <w:sz w:val="20"/>
          <w:szCs w:val="20"/>
        </w:rPr>
        <w:t>-3</w:t>
      </w:r>
      <w:bookmarkEnd w:id="552"/>
      <w:bookmarkEnd w:id="553"/>
      <w:bookmarkEnd w:id="554"/>
      <w:bookmarkEnd w:id="555"/>
      <w:bookmarkEnd w:id="556"/>
      <w:bookmarkEnd w:id="557"/>
    </w:p>
    <w:p w14:paraId="4D3A0F0A" w14:textId="77777777" w:rsidR="00ED6068" w:rsidRPr="0047555D" w:rsidRDefault="00ED6068" w:rsidP="00ED6068">
      <w:pPr>
        <w:autoSpaceDE w:val="0"/>
        <w:autoSpaceDN w:val="0"/>
        <w:adjustRightInd w:val="0"/>
        <w:spacing w:before="45" w:after="45"/>
        <w:ind w:firstLine="420"/>
        <w:jc w:val="both"/>
        <w:rPr>
          <w:rFonts w:ascii="Arial Narrow" w:hAnsi="Arial Narrow" w:cs="Arial"/>
          <w:noProof/>
          <w:sz w:val="20"/>
          <w:szCs w:val="20"/>
          <w:lang w:val="x-none"/>
        </w:rPr>
      </w:pPr>
      <w:r w:rsidRPr="0047555D">
        <w:rPr>
          <w:rFonts w:ascii="Arial Narrow" w:hAnsi="Arial Narrow" w:cs="Arial"/>
          <w:noProof/>
          <w:sz w:val="20"/>
          <w:szCs w:val="20"/>
          <w:lang w:val="x-none"/>
        </w:rPr>
        <w:t>Przedmiotem niniejszej specyfikacji technicznej szczegółowej (SST-3) są wymagania dotyczące wykonania i odbioru robót związanych z układaniem i montażem elementów instalacji odgromowej i uziemienia w obiektach kubaturowych oraz obiektach budownictwa inżynieryjnego.</w:t>
      </w:r>
    </w:p>
    <w:p w14:paraId="475FCECB"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58" w:name="_Toc140631437"/>
      <w:bookmarkStart w:id="559" w:name="_Toc140631624"/>
      <w:bookmarkStart w:id="560" w:name="_Toc185210049"/>
      <w:bookmarkStart w:id="561" w:name="_Toc350874772"/>
      <w:bookmarkStart w:id="562" w:name="_Toc452397253"/>
      <w:bookmarkStart w:id="563" w:name="_Toc474496770"/>
      <w:bookmarkStart w:id="564" w:name="_Toc480788759"/>
      <w:bookmarkStart w:id="565" w:name="_Toc161763991"/>
      <w:r w:rsidRPr="0047555D">
        <w:rPr>
          <w:rFonts w:ascii="Arial Narrow" w:hAnsi="Arial Narrow" w:cs="Times New Roman"/>
          <w:i w:val="0"/>
          <w:iCs w:val="0"/>
          <w:color w:val="000000"/>
          <w:sz w:val="20"/>
          <w:szCs w:val="20"/>
        </w:rPr>
        <w:t>Przedmiot i zakres robót objętych SST</w:t>
      </w:r>
      <w:bookmarkEnd w:id="558"/>
      <w:bookmarkEnd w:id="559"/>
      <w:r w:rsidRPr="0047555D">
        <w:rPr>
          <w:rFonts w:ascii="Arial Narrow" w:hAnsi="Arial Narrow" w:cs="Times New Roman"/>
          <w:i w:val="0"/>
          <w:iCs w:val="0"/>
          <w:color w:val="000000"/>
          <w:sz w:val="20"/>
          <w:szCs w:val="20"/>
        </w:rPr>
        <w:t>-3</w:t>
      </w:r>
      <w:bookmarkEnd w:id="560"/>
      <w:bookmarkEnd w:id="561"/>
      <w:bookmarkEnd w:id="562"/>
      <w:bookmarkEnd w:id="563"/>
      <w:bookmarkEnd w:id="564"/>
      <w:bookmarkEnd w:id="565"/>
    </w:p>
    <w:p w14:paraId="418D2B9F"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Ustalenia zawarte w niniejszej specyfikacji technicznej szczegółowej (SST-3) dotyczą zasad wykonywania i odbioru robót związanych z:</w:t>
      </w:r>
    </w:p>
    <w:p w14:paraId="5FCF3F7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wykonywaniem wszelkiego rodzaju uziemień</w:t>
      </w:r>
    </w:p>
    <w:p w14:paraId="2CC3784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montażem osprzętu i urządzeń piorunochronnych,</w:t>
      </w:r>
    </w:p>
    <w:p w14:paraId="61E900EC" w14:textId="77777777" w:rsidR="00ED6068" w:rsidRPr="0047555D" w:rsidRDefault="00ED6068" w:rsidP="00ED6068">
      <w:pPr>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wraz z przygotowaniem podłoża i robotami towarzyszącymi, dla obiektów kubaturowych oraz obiektów budownictwa inżynieryjnego. SST dotyczy wszystkich czynności mających na celu wykonanie robót związanych z:</w:t>
      </w:r>
    </w:p>
    <w:p w14:paraId="42D5372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kompletacją wszystkich materiałów potrzebnych do wykonania podanych wyżej prac,</w:t>
      </w:r>
    </w:p>
    <w:p w14:paraId="08B094DB"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wykonaniem wszelkich robót pomocniczych w celu przygotowania podłoża (w szczególności roboty murarskie, ślusarsko-spawalnicze a także tzw. „polepszania gruntu” i pogrążania elementów uziemień itp.),</w:t>
      </w:r>
    </w:p>
    <w:p w14:paraId="794B3AF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ułożeniem wszystkich materiałów w sposób i w miejscu zgodnym z dokumentacją techniczną,</w:t>
      </w:r>
    </w:p>
    <w:p w14:paraId="56214841"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wykonaniem oznakowania zgodnego z dokumentacją techniczną wszystkich elementów wskazanych w dokumentacji,</w:t>
      </w:r>
    </w:p>
    <w:p w14:paraId="55DDC6A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przeprowadzeniem wymaganych prób i badań oraz potwierdzenie protokołami kwalifikującymi montowany element instalacji odgromowej, uziemienia lub połączeń wyrównawczych.</w:t>
      </w:r>
    </w:p>
    <w:p w14:paraId="381A8A66"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66" w:name="_Toc140631438"/>
      <w:bookmarkStart w:id="567" w:name="_Toc140631625"/>
      <w:bookmarkStart w:id="568" w:name="_Toc185210050"/>
      <w:bookmarkStart w:id="569" w:name="_Toc350874773"/>
      <w:bookmarkStart w:id="570" w:name="_Toc452397254"/>
      <w:bookmarkStart w:id="571" w:name="_Toc474496771"/>
      <w:bookmarkStart w:id="572" w:name="_Toc480788760"/>
      <w:bookmarkStart w:id="573" w:name="_Toc161763992"/>
      <w:r w:rsidRPr="0047555D">
        <w:rPr>
          <w:rFonts w:ascii="Arial Narrow" w:hAnsi="Arial Narrow" w:cs="Times New Roman"/>
          <w:i w:val="0"/>
          <w:iCs w:val="0"/>
          <w:color w:val="000000"/>
          <w:sz w:val="20"/>
          <w:szCs w:val="20"/>
        </w:rPr>
        <w:t>Określenia podstawowe, definicje</w:t>
      </w:r>
      <w:bookmarkEnd w:id="566"/>
      <w:bookmarkEnd w:id="567"/>
      <w:bookmarkEnd w:id="568"/>
      <w:bookmarkEnd w:id="569"/>
      <w:bookmarkEnd w:id="570"/>
      <w:bookmarkEnd w:id="571"/>
      <w:bookmarkEnd w:id="572"/>
      <w:bookmarkEnd w:id="573"/>
    </w:p>
    <w:p w14:paraId="6D3C3874"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Określenia podane w niniejszej specyfikacji technicznej szczegółowej (SST-3) są zgodne z odpowiednimi normami oraz określeniami podanymi w ST „Wymagania ogólne” Kod CPV 45000000-</w:t>
      </w:r>
      <w:smartTag w:uri="urn:schemas-microsoft-com:office:smarttags" w:element="metricconverter">
        <w:smartTagPr>
          <w:attr w:name="ProductID" w:val="07, a"/>
        </w:smartTagPr>
        <w:r w:rsidRPr="0047555D">
          <w:rPr>
            <w:rFonts w:ascii="Arial Narrow" w:hAnsi="Arial Narrow" w:cs="Arial"/>
            <w:noProof/>
            <w:sz w:val="20"/>
            <w:szCs w:val="20"/>
            <w:lang w:val="x-none"/>
          </w:rPr>
          <w:t>07, a</w:t>
        </w:r>
      </w:smartTag>
      <w:r w:rsidRPr="0047555D">
        <w:rPr>
          <w:rFonts w:ascii="Arial Narrow" w:hAnsi="Arial Narrow" w:cs="Arial"/>
          <w:noProof/>
          <w:sz w:val="20"/>
          <w:szCs w:val="20"/>
          <w:lang w:val="x-none"/>
        </w:rPr>
        <w:t xml:space="preserve"> także podanymi poniżej:</w:t>
      </w:r>
    </w:p>
    <w:p w14:paraId="3A4EAC55"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 xml:space="preserve">Część dostępna </w:t>
      </w:r>
      <w:r w:rsidRPr="0047555D">
        <w:rPr>
          <w:rFonts w:ascii="Arial Narrow" w:hAnsi="Arial Narrow" w:cs="Arial"/>
          <w:noProof/>
          <w:sz w:val="20"/>
          <w:szCs w:val="20"/>
          <w:lang w:val="x-none"/>
        </w:rPr>
        <w:t>–</w:t>
      </w:r>
      <w:r w:rsidRPr="0047555D">
        <w:rPr>
          <w:rFonts w:ascii="Arial Narrow" w:hAnsi="Arial Narrow" w:cs="Arial"/>
          <w:b/>
          <w:bCs/>
          <w:noProof/>
          <w:sz w:val="20"/>
          <w:szCs w:val="20"/>
          <w:lang w:val="x-none"/>
        </w:rPr>
        <w:t xml:space="preserve"> </w:t>
      </w:r>
      <w:r w:rsidRPr="0047555D">
        <w:rPr>
          <w:rFonts w:ascii="Arial Narrow" w:hAnsi="Arial Narrow" w:cs="Arial"/>
          <w:noProof/>
          <w:sz w:val="20"/>
          <w:szCs w:val="20"/>
          <w:lang w:val="x-none"/>
        </w:rPr>
        <w:t>przewodząca część urządzenia elektroenergetycznego lub innego przedmiotu, będąca w zasięgu ręki ze stanowiska dostępnego (tj. takiego, na którym człowiek o przeciętnej sprawności fizycznej może się znaleźć bez korzystania ze środków pomocniczych np. drabiny, słupołazów itp.), która podczas normalnej pracy nie jest pod napięciem, jednak może się pod nim znaleźć w momencie zakłócenia (uszkodzenia lub niezamierzonej zmiany instalacji elektroenergetycznej, parametrów, charakterystyk lub układu pracy urządzenia np. zwarcia, wyniesienia potencjału, uszkodzenia izolacji itp. ).</w:t>
      </w:r>
    </w:p>
    <w:p w14:paraId="77360BD2"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Miejsce wydzielone</w:t>
      </w:r>
      <w:r w:rsidRPr="0047555D">
        <w:rPr>
          <w:rFonts w:ascii="Arial Narrow" w:hAnsi="Arial Narrow" w:cs="Arial"/>
          <w:noProof/>
          <w:sz w:val="20"/>
          <w:szCs w:val="20"/>
          <w:lang w:val="x-none"/>
        </w:rPr>
        <w:t xml:space="preserve"> – zamykana przestrzeń lub miejsce eksploatacji instalacji lub urządzeń, do którego dostęp posiadają jedynie osoby upoważnione.</w:t>
      </w:r>
    </w:p>
    <w:p w14:paraId="6F707A69"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Napięcie dotykowe U</w:t>
      </w:r>
      <w:r w:rsidRPr="0047555D">
        <w:rPr>
          <w:rFonts w:ascii="Arial Narrow" w:hAnsi="Arial Narrow" w:cs="Arial"/>
          <w:b/>
          <w:bCs/>
          <w:noProof/>
          <w:sz w:val="20"/>
          <w:szCs w:val="20"/>
          <w:vertAlign w:val="subscript"/>
          <w:lang w:val="x-none"/>
        </w:rPr>
        <w:t>d</w:t>
      </w:r>
      <w:r w:rsidRPr="0047555D">
        <w:rPr>
          <w:rFonts w:ascii="Arial Narrow" w:hAnsi="Arial Narrow" w:cs="Arial"/>
          <w:noProof/>
          <w:sz w:val="20"/>
          <w:szCs w:val="20"/>
          <w:lang w:val="x-none"/>
        </w:rPr>
        <w:t xml:space="preserve"> </w:t>
      </w:r>
      <w:r w:rsidRPr="0047555D">
        <w:rPr>
          <w:rFonts w:ascii="Arial Narrow" w:hAnsi="Arial Narrow" w:cs="Arial"/>
          <w:b/>
          <w:bCs/>
          <w:i/>
          <w:iCs/>
          <w:noProof/>
          <w:sz w:val="20"/>
          <w:szCs w:val="20"/>
          <w:lang w:val="x-none"/>
        </w:rPr>
        <w:t xml:space="preserve">(źródłowe przy dotyku)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napięcie pojawiające się przy zwarciu doziemnym pomiędzy przewodzącą częścią, która może być (nie jest) dotknięta przez człowieka a miejscem na ziemi, na którym znajdują się stopy.</w:t>
      </w:r>
    </w:p>
    <w:p w14:paraId="4915098D"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lastRenderedPageBreak/>
        <w:t>Osłona izolacyjna</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osłona wykonana w celu uniemożliwienia dotknięcia elementów w części dostępnej, na których może się pojawić niebezpieczne napięcie np. na pancerzu metalowym kabla.</w:t>
      </w:r>
    </w:p>
    <w:p w14:paraId="471C465B"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Ziemia odniesienia</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miejsce w którym prąd uziemienia nie powoduje zauważalnej różnicy potencjałów pomiędzy dwoma dowolnymi punktami.</w:t>
      </w:r>
    </w:p>
    <w:p w14:paraId="22C3ECA0"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Przewód uziemiający</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przewodnik łączący uziemiany element z uziomem, umieszczony poza ziemią lub izolowany od ziemi i</w:t>
      </w:r>
      <w:r w:rsidRPr="0047555D">
        <w:rPr>
          <w:rFonts w:ascii="Arial Narrow" w:hAnsi="Arial Narrow" w:cs="Arial"/>
          <w:noProof/>
          <w:sz w:val="20"/>
          <w:szCs w:val="20"/>
        </w:rPr>
        <w:t> </w:t>
      </w:r>
      <w:r w:rsidRPr="0047555D">
        <w:rPr>
          <w:rFonts w:ascii="Arial Narrow" w:hAnsi="Arial Narrow" w:cs="Arial"/>
          <w:noProof/>
          <w:sz w:val="20"/>
          <w:szCs w:val="20"/>
          <w:lang w:val="x-none"/>
        </w:rPr>
        <w:t>wody, jeśli się w tym środowisku znajduje.</w:t>
      </w:r>
    </w:p>
    <w:p w14:paraId="51596840"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Sieć skompensowana</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sieć elektroenergetyczna posiadająca co najmniej jeden punkt neutralny uziemiany poprzez opór indukcyjny (reaktancję kompensującą składową pojemnościową jednofazowego prądu zwarcia z ziemią).</w:t>
      </w:r>
    </w:p>
    <w:p w14:paraId="6E014CF1"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Uziemienie</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zespół środków i urządzeń służących połączeniu przewodzącej części z ziemią poprzez odpowiednią instalację. </w:t>
      </w:r>
    </w:p>
    <w:p w14:paraId="42F1B6C2"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Może występować jako uziemienie: </w:t>
      </w:r>
    </w:p>
    <w:p w14:paraId="4DFCF808"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ochronne</w:t>
      </w:r>
      <w:r w:rsidRPr="0047555D">
        <w:rPr>
          <w:rFonts w:ascii="Arial Narrow" w:hAnsi="Arial Narrow" w:cs="Arial"/>
          <w:noProof/>
          <w:sz w:val="20"/>
          <w:szCs w:val="20"/>
          <w:lang w:val="x-none"/>
        </w:rPr>
        <w:t xml:space="preserve"> (nie należące do obwodu elektrycznego podczas normalnej pracy)</w:t>
      </w:r>
    </w:p>
    <w:p w14:paraId="7CC436A6" w14:textId="77777777" w:rsidR="00ED6068" w:rsidRPr="0047555D" w:rsidRDefault="00ED6068" w:rsidP="00ED6068">
      <w:pPr>
        <w:autoSpaceDE w:val="0"/>
        <w:autoSpaceDN w:val="0"/>
        <w:adjustRightInd w:val="0"/>
        <w:spacing w:before="45" w:after="45"/>
        <w:ind w:left="1416"/>
        <w:jc w:val="both"/>
        <w:rPr>
          <w:rFonts w:ascii="Arial Narrow" w:hAnsi="Arial Narrow" w:cs="Arial"/>
          <w:noProof/>
          <w:sz w:val="20"/>
          <w:szCs w:val="20"/>
          <w:lang w:val="x-none"/>
        </w:rPr>
      </w:pPr>
      <w:r w:rsidRPr="0047555D">
        <w:rPr>
          <w:rFonts w:ascii="Arial Narrow" w:hAnsi="Arial Narrow" w:cs="Arial"/>
          <w:noProof/>
          <w:sz w:val="20"/>
          <w:szCs w:val="20"/>
          <w:lang w:val="x-none"/>
        </w:rPr>
        <w:t>lub</w:t>
      </w:r>
    </w:p>
    <w:p w14:paraId="0E718627"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robocze</w:t>
      </w:r>
      <w:r w:rsidRPr="0047555D">
        <w:rPr>
          <w:rFonts w:ascii="Arial Narrow" w:hAnsi="Arial Narrow" w:cs="Arial"/>
          <w:noProof/>
          <w:sz w:val="20"/>
          <w:szCs w:val="20"/>
          <w:lang w:val="x-none"/>
        </w:rPr>
        <w:t xml:space="preserve"> (należące do obwodu elektrycznego, zapewniające normalną pracę).</w:t>
      </w:r>
    </w:p>
    <w:p w14:paraId="343445C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Uziemienie robocze można wykonać jako bezpośrednie lub otwarte (przy zastosowaniu bezpiecznika iskiernikowego), nie można jego stosować w obwodzie wtórnym transformatora lub przetwornicy separacyjnej oraz w obwodzie bardzo niskiego napięcia bezpiecznego SELV (prąd przemienny: do 50 V (12 V dla wody) i 15-100 Hz; prąd stały 120 V (30 V dla wody)).</w:t>
      </w:r>
    </w:p>
    <w:p w14:paraId="5465EBA9"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Uziom</w:t>
      </w:r>
      <w:r w:rsidRPr="0047555D">
        <w:rPr>
          <w:rFonts w:ascii="Arial Narrow" w:hAnsi="Arial Narrow" w:cs="Arial"/>
          <w:b/>
          <w:bCs/>
          <w:i/>
          <w:iCs/>
          <w:noProof/>
          <w:sz w:val="20"/>
          <w:szCs w:val="20"/>
          <w:lang w:val="x-none"/>
        </w:rPr>
        <w:t xml:space="preserve"> </w:t>
      </w:r>
      <w:r w:rsidRPr="0047555D">
        <w:rPr>
          <w:rFonts w:ascii="Arial Narrow" w:hAnsi="Arial Narrow" w:cs="Arial"/>
          <w:b/>
          <w:bCs/>
          <w:noProof/>
          <w:sz w:val="20"/>
          <w:szCs w:val="20"/>
          <w:lang w:val="x-none"/>
        </w:rPr>
        <w:t>–</w:t>
      </w:r>
      <w:r w:rsidRPr="0047555D">
        <w:rPr>
          <w:rFonts w:ascii="Arial Narrow" w:hAnsi="Arial Narrow" w:cs="Arial"/>
          <w:noProof/>
          <w:sz w:val="20"/>
          <w:szCs w:val="20"/>
          <w:lang w:val="x-none"/>
        </w:rPr>
        <w:t xml:space="preserve"> przewodnik umieszczony w ziemi lub betonie o odpowiednio dużej powierzchni styku w celu zapewnienia dobrego połączenia elektrycznego.</w:t>
      </w:r>
    </w:p>
    <w:p w14:paraId="650EA2B6"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Może występować jako:</w:t>
      </w:r>
    </w:p>
    <w:p w14:paraId="7D8504AB"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naturalny</w:t>
      </w:r>
      <w:r w:rsidRPr="0047555D">
        <w:rPr>
          <w:rFonts w:ascii="Arial Narrow" w:hAnsi="Arial Narrow" w:cs="Arial"/>
          <w:noProof/>
          <w:sz w:val="20"/>
          <w:szCs w:val="20"/>
          <w:lang w:val="x-none"/>
        </w:rPr>
        <w:t xml:space="preserve"> (wykonany w innym celu, a używany do uziemienia),</w:t>
      </w:r>
    </w:p>
    <w:p w14:paraId="73110B2E"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 xml:space="preserve">sztuczny </w:t>
      </w:r>
      <w:r w:rsidRPr="0047555D">
        <w:rPr>
          <w:rFonts w:ascii="Arial Narrow" w:hAnsi="Arial Narrow" w:cs="Arial"/>
          <w:noProof/>
          <w:sz w:val="20"/>
          <w:szCs w:val="20"/>
          <w:lang w:val="x-none"/>
        </w:rPr>
        <w:t>(wykonany w celu uziemienia),</w:t>
      </w:r>
    </w:p>
    <w:p w14:paraId="6FE6D5AD"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sterujący</w:t>
      </w:r>
      <w:r w:rsidRPr="0047555D">
        <w:rPr>
          <w:rFonts w:ascii="Arial Narrow" w:hAnsi="Arial Narrow" w:cs="Arial"/>
          <w:noProof/>
          <w:sz w:val="20"/>
          <w:szCs w:val="20"/>
          <w:lang w:val="x-none"/>
        </w:rPr>
        <w:t xml:space="preserve"> (wykonany w celu kształtowania zadanego rozkładu potencjałów).</w:t>
      </w:r>
    </w:p>
    <w:p w14:paraId="05A03255"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Jako podstawę przyjmuje się wykorzystanie uziomów naturalnych, jednak w przypadku braku możliwości lub nieopłacalności ich zastosowania, wykonuje się uziomy sztuczne. </w:t>
      </w:r>
    </w:p>
    <w:p w14:paraId="6DB78A51"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Materiały stosowane na uziomy sztuczne:</w:t>
      </w:r>
    </w:p>
    <w:p w14:paraId="35424268"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t xml:space="preserve">Stal ocynkowana na gorąco oraz pokryta miedzią galwanicznie lub platerowana </w:t>
      </w:r>
    </w:p>
    <w:p w14:paraId="49FA68B9" w14:textId="77777777" w:rsidR="00ED6068" w:rsidRPr="0047555D" w:rsidRDefault="00ED6068" w:rsidP="00ED6068">
      <w:pPr>
        <w:autoSpaceDE w:val="0"/>
        <w:autoSpaceDN w:val="0"/>
        <w:adjustRightInd w:val="0"/>
        <w:spacing w:before="45" w:after="45"/>
        <w:ind w:left="1701"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t xml:space="preserve">Miedź goła a także pokryta cyną lub ocynkowana </w:t>
      </w:r>
    </w:p>
    <w:p w14:paraId="26904BFD"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Zwody</w:t>
      </w:r>
      <w:r w:rsidRPr="0047555D">
        <w:rPr>
          <w:rFonts w:ascii="Arial Narrow" w:hAnsi="Arial Narrow" w:cs="Arial"/>
          <w:noProof/>
          <w:sz w:val="20"/>
          <w:szCs w:val="20"/>
          <w:lang w:val="x-none"/>
        </w:rPr>
        <w:t xml:space="preserve"> – górna część urządzenia piorunochronnego przeznaczona do przechwytywania uderzenia pioruna. </w:t>
      </w:r>
    </w:p>
    <w:p w14:paraId="08BFE70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Jako zwody, ze względów ekonomicznych i zgodnie z zaleceniami normy, wykorzystuje się metalowe lub żelbetowe elementy dachu (szczególnie te, które wystają ponad dach).</w:t>
      </w:r>
    </w:p>
    <w:p w14:paraId="450EC146"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Rodzaje zwodów:</w:t>
      </w:r>
    </w:p>
    <w:p w14:paraId="62196A14" w14:textId="77777777" w:rsidR="00ED6068" w:rsidRPr="0047555D" w:rsidRDefault="00ED6068" w:rsidP="00ED6068">
      <w:pPr>
        <w:autoSpaceDE w:val="0"/>
        <w:autoSpaceDN w:val="0"/>
        <w:adjustRightInd w:val="0"/>
        <w:spacing w:before="45" w:after="45"/>
        <w:ind w:left="285"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Zwody naturalne</w:t>
      </w:r>
      <w:r w:rsidRPr="0047555D">
        <w:rPr>
          <w:rFonts w:ascii="Arial Narrow" w:hAnsi="Arial Narrow" w:cs="Arial"/>
          <w:noProof/>
          <w:sz w:val="20"/>
          <w:szCs w:val="20"/>
          <w:lang w:val="x-none"/>
        </w:rPr>
        <w:t xml:space="preserve"> – zewnętrzne lub wewnętrzne metalowe pokrycia i konstrukcje nośne dachów, a ich zastosowanie dotyczy wszystkich rodzajów ochrony obiektów (podstawowej, obostrzonej i specjalnej). Wykorzystanie elementów dachu jako zwody naturalne jest możliwe jeśli spełnione są dodatkowe warunki:</w:t>
      </w:r>
    </w:p>
    <w:p w14:paraId="04075E55" w14:textId="77777777" w:rsidR="00ED6068" w:rsidRPr="0047555D" w:rsidRDefault="00ED6068" w:rsidP="00ED6068">
      <w:pPr>
        <w:numPr>
          <w:ilvl w:val="0"/>
          <w:numId w:val="11"/>
        </w:numPr>
        <w:autoSpaceDE w:val="0"/>
        <w:autoSpaceDN w:val="0"/>
        <w:adjustRightInd w:val="0"/>
        <w:spacing w:before="45" w:after="45"/>
        <w:jc w:val="both"/>
        <w:rPr>
          <w:rFonts w:ascii="Arial Narrow" w:hAnsi="Arial Narrow"/>
          <w:sz w:val="20"/>
          <w:szCs w:val="20"/>
          <w:lang w:val="x-none"/>
        </w:rPr>
      </w:pPr>
      <w:r w:rsidRPr="0047555D">
        <w:rPr>
          <w:rFonts w:ascii="Arial Narrow" w:hAnsi="Arial Narrow" w:cs="Arial"/>
          <w:i/>
          <w:iCs/>
          <w:noProof/>
          <w:sz w:val="20"/>
          <w:szCs w:val="20"/>
          <w:lang w:val="x-none"/>
        </w:rPr>
        <w:t xml:space="preserve">grubość blachy elementu musi być większa od </w:t>
      </w:r>
      <w:smartTag w:uri="urn:schemas-microsoft-com:office:smarttags" w:element="metricconverter">
        <w:smartTagPr>
          <w:attr w:name="ProductID" w:val="0,5 mm"/>
        </w:smartTagPr>
        <w:r w:rsidRPr="0047555D">
          <w:rPr>
            <w:rFonts w:ascii="Arial Narrow" w:hAnsi="Arial Narrow" w:cs="Arial"/>
            <w:i/>
            <w:iCs/>
            <w:noProof/>
            <w:sz w:val="20"/>
            <w:szCs w:val="20"/>
            <w:lang w:val="x-none"/>
          </w:rPr>
          <w:t>0,5 mm</w:t>
        </w:r>
      </w:smartTag>
      <w:r w:rsidRPr="0047555D">
        <w:rPr>
          <w:rFonts w:ascii="Arial Narrow" w:hAnsi="Arial Narrow" w:cs="Arial"/>
          <w:i/>
          <w:iCs/>
          <w:noProof/>
          <w:sz w:val="20"/>
          <w:szCs w:val="20"/>
          <w:lang w:val="x-none"/>
        </w:rPr>
        <w:t xml:space="preserve"> dla stali, cynku i miedzi oraz </w:t>
      </w:r>
      <w:smartTag w:uri="urn:schemas-microsoft-com:office:smarttags" w:element="metricconverter">
        <w:smartTagPr>
          <w:attr w:name="ProductID" w:val="1 mm"/>
        </w:smartTagPr>
        <w:r w:rsidRPr="0047555D">
          <w:rPr>
            <w:rFonts w:ascii="Arial Narrow" w:hAnsi="Arial Narrow" w:cs="Arial"/>
            <w:i/>
            <w:iCs/>
            <w:noProof/>
            <w:sz w:val="20"/>
            <w:szCs w:val="20"/>
            <w:lang w:val="x-none"/>
          </w:rPr>
          <w:t>1 mm</w:t>
        </w:r>
      </w:smartTag>
      <w:r w:rsidRPr="0047555D">
        <w:rPr>
          <w:rFonts w:ascii="Arial Narrow" w:hAnsi="Arial Narrow" w:cs="Arial"/>
          <w:i/>
          <w:iCs/>
          <w:noProof/>
          <w:sz w:val="20"/>
          <w:szCs w:val="20"/>
          <w:lang w:val="x-none"/>
        </w:rPr>
        <w:t xml:space="preserve"> dla aluminium</w:t>
      </w:r>
    </w:p>
    <w:p w14:paraId="29BA86EC" w14:textId="77777777" w:rsidR="00ED6068" w:rsidRPr="0047555D" w:rsidRDefault="00ED6068" w:rsidP="00ED6068">
      <w:pPr>
        <w:numPr>
          <w:ilvl w:val="0"/>
          <w:numId w:val="11"/>
        </w:numPr>
        <w:autoSpaceDE w:val="0"/>
        <w:autoSpaceDN w:val="0"/>
        <w:adjustRightInd w:val="0"/>
        <w:spacing w:before="45" w:after="45"/>
        <w:jc w:val="both"/>
        <w:rPr>
          <w:rFonts w:ascii="Arial Narrow" w:hAnsi="Arial Narrow"/>
          <w:sz w:val="20"/>
          <w:szCs w:val="20"/>
          <w:lang w:val="x-none"/>
        </w:rPr>
      </w:pPr>
      <w:r w:rsidRPr="0047555D">
        <w:rPr>
          <w:rFonts w:ascii="Arial Narrow" w:hAnsi="Arial Narrow" w:cs="Arial"/>
          <w:i/>
          <w:iCs/>
          <w:noProof/>
          <w:sz w:val="20"/>
          <w:szCs w:val="20"/>
          <w:lang w:val="x-none"/>
        </w:rPr>
        <w:t>krople metalu wyto</w:t>
      </w:r>
      <w:smartTag w:uri="urn:schemas-microsoft-com:office:smarttags" w:element="PersonName">
        <w:r w:rsidRPr="0047555D">
          <w:rPr>
            <w:rFonts w:ascii="Arial Narrow" w:hAnsi="Arial Narrow" w:cs="Arial"/>
            <w:i/>
            <w:iCs/>
            <w:noProof/>
            <w:sz w:val="20"/>
            <w:szCs w:val="20"/>
            <w:lang w:val="x-none"/>
          </w:rPr>
          <w:t>pion</w:t>
        </w:r>
      </w:smartTag>
      <w:r w:rsidRPr="0047555D">
        <w:rPr>
          <w:rFonts w:ascii="Arial Narrow" w:hAnsi="Arial Narrow" w:cs="Arial"/>
          <w:i/>
          <w:iCs/>
          <w:noProof/>
          <w:sz w:val="20"/>
          <w:szCs w:val="20"/>
          <w:lang w:val="x-none"/>
        </w:rPr>
        <w:t>e przez piorun nie mogą przedostać się do wnętrza budynku,</w:t>
      </w:r>
    </w:p>
    <w:p w14:paraId="73D6CD5E" w14:textId="77777777" w:rsidR="00ED6068" w:rsidRPr="0047555D" w:rsidRDefault="00ED6068" w:rsidP="00ED6068">
      <w:pPr>
        <w:autoSpaceDE w:val="0"/>
        <w:autoSpaceDN w:val="0"/>
        <w:adjustRightInd w:val="0"/>
        <w:spacing w:before="15" w:after="45"/>
        <w:ind w:left="285" w:hanging="285"/>
        <w:jc w:val="both"/>
        <w:rPr>
          <w:rFonts w:ascii="Arial Narrow" w:hAnsi="Arial Narrow" w:cs="Arial"/>
          <w:noProof/>
          <w:sz w:val="20"/>
          <w:szCs w:val="20"/>
          <w:lang w:val="x-none"/>
        </w:rPr>
      </w:pPr>
      <w:r w:rsidRPr="0047555D">
        <w:rPr>
          <w:rFonts w:ascii="Arial Narrow" w:hAnsi="Arial Narrow" w:cs="Arial"/>
          <w:noProof/>
          <w:sz w:val="20"/>
          <w:szCs w:val="20"/>
          <w:lang w:val="x-none"/>
        </w:rPr>
        <w:t>–</w:t>
      </w:r>
      <w:r w:rsidRPr="0047555D">
        <w:rPr>
          <w:rFonts w:ascii="Arial Narrow" w:hAnsi="Arial Narrow" w:cs="Arial"/>
          <w:noProof/>
          <w:sz w:val="20"/>
          <w:szCs w:val="20"/>
          <w:lang w:val="x-none"/>
        </w:rPr>
        <w:tab/>
      </w:r>
      <w:r w:rsidRPr="0047555D">
        <w:rPr>
          <w:rFonts w:ascii="Arial Narrow" w:hAnsi="Arial Narrow" w:cs="Arial"/>
          <w:b/>
          <w:bCs/>
          <w:i/>
          <w:iCs/>
          <w:noProof/>
          <w:sz w:val="20"/>
          <w:szCs w:val="20"/>
          <w:lang w:val="x-none"/>
        </w:rPr>
        <w:t>Zwody sztuczne</w:t>
      </w:r>
      <w:r w:rsidRPr="0047555D">
        <w:rPr>
          <w:rFonts w:ascii="Arial Narrow" w:hAnsi="Arial Narrow" w:cs="Arial"/>
          <w:noProof/>
          <w:sz w:val="20"/>
          <w:szCs w:val="20"/>
          <w:lang w:val="x-none"/>
        </w:rPr>
        <w:t xml:space="preserve"> – wykonywane w przypadku braku możliwości zastosowania elementów dachu jako zwody naturalne, ze względu na konstrukcję dachu lub konieczności spełnienia warunków dodatkowych. Zwody montowane bezpośrednio na obiekcie określa się jako nieizolowane, natomiast montowane obok lub nad obiektem nazywa się izolowanym. Rozróżnia się zwody poziome (niskie, podwyższone i wysokie) i </w:t>
      </w:r>
      <w:smartTag w:uri="urn:schemas-microsoft-com:office:smarttags" w:element="PersonName">
        <w:r w:rsidRPr="0047555D">
          <w:rPr>
            <w:rFonts w:ascii="Arial Narrow" w:hAnsi="Arial Narrow" w:cs="Arial"/>
            <w:noProof/>
            <w:sz w:val="20"/>
            <w:szCs w:val="20"/>
            <w:lang w:val="x-none"/>
          </w:rPr>
          <w:t>pion</w:t>
        </w:r>
      </w:smartTag>
      <w:r w:rsidRPr="0047555D">
        <w:rPr>
          <w:rFonts w:ascii="Arial Narrow" w:hAnsi="Arial Narrow" w:cs="Arial"/>
          <w:noProof/>
          <w:sz w:val="20"/>
          <w:szCs w:val="20"/>
          <w:lang w:val="x-none"/>
        </w:rPr>
        <w:t xml:space="preserve">owe. Ochronę odgromową z zastosowaniem zwodów poziomych niskich lub podwyższonych nazwano ochroną klatkową, natomiast z zastosowaniem zwodów </w:t>
      </w:r>
      <w:smartTag w:uri="urn:schemas-microsoft-com:office:smarttags" w:element="PersonName">
        <w:r w:rsidRPr="0047555D">
          <w:rPr>
            <w:rFonts w:ascii="Arial Narrow" w:hAnsi="Arial Narrow" w:cs="Arial"/>
            <w:noProof/>
            <w:sz w:val="20"/>
            <w:szCs w:val="20"/>
            <w:lang w:val="x-none"/>
          </w:rPr>
          <w:t>pion</w:t>
        </w:r>
      </w:smartTag>
      <w:r w:rsidRPr="0047555D">
        <w:rPr>
          <w:rFonts w:ascii="Arial Narrow" w:hAnsi="Arial Narrow" w:cs="Arial"/>
          <w:noProof/>
          <w:sz w:val="20"/>
          <w:szCs w:val="20"/>
          <w:lang w:val="x-none"/>
        </w:rPr>
        <w:t xml:space="preserve">owych lub poziomych wysokich nazwano ochroną strefową. Ochrona strefowa wymaga takiego dobrania wysokości montażu zwodów, aby cały chroniony obiekt znalazł się w strefie ochronnej (wyznaczonej przez zwód i jego kąt ochronny). </w:t>
      </w:r>
    </w:p>
    <w:p w14:paraId="129193D9"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Przygotowanie podłoża</w:t>
      </w:r>
      <w:r w:rsidRPr="0047555D">
        <w:rPr>
          <w:rFonts w:ascii="Arial Narrow" w:hAnsi="Arial Narrow" w:cs="Arial"/>
          <w:noProof/>
          <w:sz w:val="20"/>
          <w:szCs w:val="20"/>
          <w:lang w:val="x-none"/>
        </w:rPr>
        <w:t xml:space="preserve"> – zespół czynności wykonywanych przed układaniem zwodów lub elementów instalacji uziemienia, mający na celu zapewnienie możliwości ułożenia instalacji zgodnie z dokumentacją. Zalicza się tu następujące grupy czynności:</w:t>
      </w:r>
    </w:p>
    <w:p w14:paraId="75E1B9AE"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wiercenie i przebijanie otworów przelotowych i nieprzelotowych,</w:t>
      </w:r>
    </w:p>
    <w:p w14:paraId="6F9D3DD9"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kucie bruzd,</w:t>
      </w:r>
    </w:p>
    <w:p w14:paraId="7E5A8E9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osadzanie kołków w podłożu, w tym ich wstrzeliwanie,</w:t>
      </w:r>
    </w:p>
    <w:p w14:paraId="731C175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osadzanie klocków w podłożu lub na powierzchni, w tym ich klejenie,</w:t>
      </w:r>
    </w:p>
    <w:p w14:paraId="17B7FCCF"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montaż uchwytów i zacisków drutu, taśmy, bednarki a także elementów, które mają być chronione np. części metalowe instalacji wentylacyjnych, odbiorczych, masztów itp.</w:t>
      </w:r>
    </w:p>
    <w:p w14:paraId="086A5E74"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noProof/>
          <w:sz w:val="20"/>
          <w:szCs w:val="20"/>
          <w:lang w:val="x-none"/>
        </w:rPr>
        <w:t>Ochrona wewnętrzna</w:t>
      </w:r>
      <w:r w:rsidRPr="0047555D">
        <w:rPr>
          <w:rFonts w:ascii="Arial Narrow" w:hAnsi="Arial Narrow" w:cs="Arial"/>
          <w:noProof/>
          <w:sz w:val="20"/>
          <w:szCs w:val="20"/>
          <w:lang w:val="x-none"/>
        </w:rPr>
        <w:t xml:space="preserve"> – zespół działań i urządzeń zapewniający bezpieczeństwo i ochronę przed skutkami wyładowań piorunowych, ludziom znajdującym się w budynku. Realizowana jest poprzez: wykonanie ekwipotencjalizacji wszystkich urządzeń i</w:t>
      </w:r>
      <w:r w:rsidRPr="0047555D">
        <w:rPr>
          <w:rFonts w:ascii="Arial Narrow" w:hAnsi="Arial Narrow" w:cs="Arial"/>
          <w:noProof/>
          <w:sz w:val="20"/>
          <w:szCs w:val="20"/>
        </w:rPr>
        <w:t> </w:t>
      </w:r>
      <w:r w:rsidRPr="0047555D">
        <w:rPr>
          <w:rFonts w:ascii="Arial Narrow" w:hAnsi="Arial Narrow" w:cs="Arial"/>
          <w:noProof/>
          <w:sz w:val="20"/>
          <w:szCs w:val="20"/>
          <w:lang w:val="x-none"/>
        </w:rPr>
        <w:t xml:space="preserve">elementów metalowych, zachowanie odpowiednich odstępów izolacyjnych lub stosowanie dodatkowych środków ochrony. </w:t>
      </w:r>
    </w:p>
    <w:p w14:paraId="73B64607"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74" w:name="_Toc140631439"/>
      <w:bookmarkStart w:id="575" w:name="_Toc140631626"/>
      <w:bookmarkStart w:id="576" w:name="_Toc185210051"/>
      <w:bookmarkStart w:id="577" w:name="_Toc350874774"/>
      <w:bookmarkStart w:id="578" w:name="_Toc452397255"/>
      <w:bookmarkStart w:id="579" w:name="_Toc474496772"/>
      <w:bookmarkStart w:id="580" w:name="_Toc480788761"/>
      <w:bookmarkStart w:id="581" w:name="_Toc161763993"/>
      <w:r w:rsidRPr="0047555D">
        <w:rPr>
          <w:rFonts w:ascii="Arial Narrow" w:hAnsi="Arial Narrow" w:cs="Times New Roman"/>
          <w:i w:val="0"/>
          <w:iCs w:val="0"/>
          <w:color w:val="000000"/>
          <w:sz w:val="20"/>
          <w:szCs w:val="20"/>
        </w:rPr>
        <w:lastRenderedPageBreak/>
        <w:t>Ogólne wymagania dotyczące robót</w:t>
      </w:r>
      <w:bookmarkEnd w:id="574"/>
      <w:bookmarkEnd w:id="575"/>
      <w:bookmarkEnd w:id="576"/>
      <w:bookmarkEnd w:id="577"/>
      <w:bookmarkEnd w:id="578"/>
      <w:bookmarkEnd w:id="579"/>
      <w:bookmarkEnd w:id="580"/>
      <w:bookmarkEnd w:id="581"/>
    </w:p>
    <w:p w14:paraId="32A97C18" w14:textId="77777777" w:rsidR="00ED6068" w:rsidRPr="0047555D" w:rsidRDefault="00ED6068" w:rsidP="00ED6068">
      <w:pPr>
        <w:tabs>
          <w:tab w:val="left" w:pos="705"/>
          <w:tab w:val="right" w:leader="dot" w:pos="907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ab/>
      </w:r>
      <w:r w:rsidRPr="0047555D">
        <w:rPr>
          <w:rFonts w:ascii="Arial Narrow" w:hAnsi="Arial Narrow" w:cs="Arial"/>
          <w:noProof/>
          <w:sz w:val="20"/>
          <w:szCs w:val="20"/>
          <w:lang w:val="x-none"/>
        </w:rPr>
        <w:tab/>
        <w:t>Wykonawca robót jest odpowiedzialny za jakość wykonania robót oraz za zgodność z dokumentacją projektową, specyfikacjami technicznymi i poleceniami Inspektora nadzoru. Ogólne wymagania dotyczące robót podano w ST „Wymagania ogólne”, pkt. 1.7.</w:t>
      </w:r>
    </w:p>
    <w:p w14:paraId="2B0A80CF"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82" w:name="_Toc140631440"/>
      <w:bookmarkStart w:id="583" w:name="_Toc140631627"/>
      <w:bookmarkStart w:id="584" w:name="_Toc185210052"/>
      <w:bookmarkStart w:id="585" w:name="_Toc350874775"/>
      <w:bookmarkStart w:id="586" w:name="_Toc452397256"/>
      <w:bookmarkStart w:id="587" w:name="_Toc474496773"/>
      <w:bookmarkStart w:id="588" w:name="_Toc480788762"/>
      <w:bookmarkStart w:id="589" w:name="_Toc161763994"/>
      <w:r w:rsidRPr="0047555D">
        <w:rPr>
          <w:rFonts w:ascii="Arial Narrow" w:hAnsi="Arial Narrow" w:cs="Times New Roman"/>
          <w:i w:val="0"/>
          <w:iCs w:val="0"/>
          <w:color w:val="000000"/>
          <w:sz w:val="20"/>
          <w:szCs w:val="20"/>
        </w:rPr>
        <w:t>Dokumentacja robót montażowych</w:t>
      </w:r>
      <w:bookmarkEnd w:id="582"/>
      <w:bookmarkEnd w:id="583"/>
      <w:bookmarkEnd w:id="584"/>
      <w:bookmarkEnd w:id="585"/>
      <w:bookmarkEnd w:id="586"/>
      <w:bookmarkEnd w:id="587"/>
      <w:bookmarkEnd w:id="588"/>
      <w:bookmarkEnd w:id="589"/>
    </w:p>
    <w:p w14:paraId="4CFC41BE" w14:textId="77777777" w:rsidR="00ED6068" w:rsidRPr="0047555D" w:rsidRDefault="00ED6068" w:rsidP="00ED6068">
      <w:pPr>
        <w:tabs>
          <w:tab w:val="left" w:pos="705"/>
          <w:tab w:val="right" w:leader="dot" w:pos="907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ab/>
        <w:t>Dokumentację robót montażowych elementów instalacji elektrycznej stanowią:</w:t>
      </w:r>
    </w:p>
    <w:p w14:paraId="0472E6E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projekt budowlany i wykonawczy w zakresie wynikającym z rozporządzenia Ministra Infrastruktury z 02.09.2004 r. w sprawie szczegółowego zakresu i formy dokumentacji projektowej, specyfikacji technicznych wykonania i odbioru robót budowlanych oraz programu funkcjonalno-użytkowego (Dz. U. z 2004 r. Nr 202, poz. 2072 zmian Dz. U. z 2005 r. Nr 75, poz. 664),</w:t>
      </w:r>
    </w:p>
    <w:p w14:paraId="470FD27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specyfikacje techniczne wykonania i odbioru robót (obligatoryjne w przypadku zamówień publicznych), sporządzone zgodnie z rozporządzeniem Ministra Infrastruktury z dnia 02.09.2004 r. w sprawie szczegółowego zakresu i formy dokumentacji projektowej, specyfikacji technicznych wykonania i odbioru robót budowlanych oraz programu funkcjonalno-użytkowego (Dz. U. z 2004 r. Nr 202, poz. 2072 zmian Dz. U. z 2005 r. Nr 75, poz. 664),</w:t>
      </w:r>
    </w:p>
    <w:p w14:paraId="450A678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dokumenty świadczące o dopuszczeniu do obrotu i powszechnego lub jednostkowego zastosowania użytych wyrobów budowlanych, zgodnie z ustawą z 16 kwietnia 2004 r. o wyrobach budowlanych (Dz. U. z 2004 r. Nr 92, poz. 881), karty techniczne wyrobów lub zalecenia producentów dotyczące stosowania wyrobów,</w:t>
      </w:r>
    </w:p>
    <w:p w14:paraId="3B31FA9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protokoły odbiorów częściowych, końcowych oraz robót zanikających i ulegających zakryciu z załączonymi protokołami z badań kontrolnych,</w:t>
      </w:r>
    </w:p>
    <w:p w14:paraId="076718D9"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dokumentacja powykonawcza (zgodnie z art. 3, pkt 14 ustawy Prawo budowlane z dnia 7 lipca 1994 r. – Dz. U. z 2003 r. Nr 207, poz. 2016 z późniejszymi zmianami) – jeżeli istnieje taka konieczność.</w:t>
      </w:r>
    </w:p>
    <w:p w14:paraId="1930F3D5"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Montaż elementów instalacji elektrycznej należy wykonywać na podstawie dokumentacji projektowej i szczegółowej specyfikacji technicznej wykonania i odbioru robót montażowych, opracowanych dla konkretnego przedmiotu zamówienia.</w:t>
      </w:r>
    </w:p>
    <w:p w14:paraId="0606F24C"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590" w:name="_Toc140631441"/>
      <w:bookmarkStart w:id="591" w:name="_Toc140631628"/>
      <w:bookmarkStart w:id="592" w:name="_Toc185210053"/>
      <w:bookmarkStart w:id="593" w:name="_Toc350874776"/>
      <w:bookmarkStart w:id="594" w:name="_Toc452397257"/>
      <w:bookmarkStart w:id="595" w:name="_Toc474496774"/>
      <w:bookmarkStart w:id="596" w:name="_Toc480788763"/>
      <w:bookmarkStart w:id="597" w:name="_Toc161763995"/>
      <w:r w:rsidRPr="0047555D">
        <w:rPr>
          <w:rFonts w:ascii="Arial Narrow" w:hAnsi="Arial Narrow" w:cs="Times New Roman"/>
          <w:color w:val="000000"/>
          <w:sz w:val="20"/>
          <w:szCs w:val="20"/>
        </w:rPr>
        <w:t>WYMAGANIA DOTYCZĄCE WŁAŚCIWOŚCI MATERIAŁÓW</w:t>
      </w:r>
      <w:bookmarkEnd w:id="590"/>
      <w:bookmarkEnd w:id="591"/>
      <w:bookmarkEnd w:id="592"/>
      <w:bookmarkEnd w:id="593"/>
      <w:bookmarkEnd w:id="594"/>
      <w:bookmarkEnd w:id="595"/>
      <w:bookmarkEnd w:id="596"/>
      <w:bookmarkEnd w:id="597"/>
    </w:p>
    <w:p w14:paraId="5389FEC3" w14:textId="77777777" w:rsidR="00ED6068" w:rsidRPr="0047555D" w:rsidRDefault="00ED6068" w:rsidP="00ED6068">
      <w:pPr>
        <w:ind w:firstLine="708"/>
        <w:jc w:val="both"/>
        <w:rPr>
          <w:rFonts w:ascii="Arial Narrow" w:hAnsi="Arial Narrow"/>
          <w:sz w:val="20"/>
          <w:szCs w:val="20"/>
        </w:rPr>
      </w:pPr>
      <w:r w:rsidRPr="0047555D">
        <w:rPr>
          <w:rFonts w:ascii="Arial Narrow" w:hAnsi="Arial Narrow"/>
          <w:sz w:val="20"/>
          <w:szCs w:val="20"/>
        </w:rPr>
        <w:t>Wszelkie nazwy własne produktów i materiałów przywołane w specyfikacji służą ustaleniu pożądanego standardu wykonania i określenia właściwości i wymogów technicznych założonych w dokumentacji projektowej.</w:t>
      </w:r>
    </w:p>
    <w:p w14:paraId="6FFF5EAC" w14:textId="77777777" w:rsidR="00ED6068" w:rsidRPr="0047555D" w:rsidRDefault="00ED6068" w:rsidP="00ED6068">
      <w:pPr>
        <w:ind w:firstLine="708"/>
        <w:jc w:val="both"/>
        <w:rPr>
          <w:rFonts w:ascii="Arial Narrow" w:hAnsi="Arial Narrow"/>
          <w:sz w:val="20"/>
          <w:szCs w:val="20"/>
        </w:rPr>
      </w:pPr>
      <w:r w:rsidRPr="0047555D">
        <w:rPr>
          <w:rFonts w:ascii="Arial Narrow" w:hAnsi="Arial Narrow"/>
          <w:sz w:val="20"/>
          <w:szCs w:val="20"/>
        </w:rPr>
        <w:t>Dopuszcza się zamieszczenie rozwiązań w oparciu o produkty (wyroby) innych producentów pod warunkiem:</w:t>
      </w:r>
    </w:p>
    <w:p w14:paraId="32DFD28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spełniania tych samych właściwości technicznych,</w:t>
      </w:r>
    </w:p>
    <w:p w14:paraId="4F9CBAE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przedstawienia zamiennych rozwiązań na piśmie (dane techniczne, atesty, dopuszczenia do stosowania, uzyskanie akceptacji projektanta).</w:t>
      </w:r>
    </w:p>
    <w:p w14:paraId="4ABAB6F6"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598" w:name="_Toc140631442"/>
      <w:bookmarkStart w:id="599" w:name="_Toc140631629"/>
      <w:bookmarkStart w:id="600" w:name="_Toc185210054"/>
      <w:bookmarkStart w:id="601" w:name="_Toc350874777"/>
      <w:bookmarkStart w:id="602" w:name="_Toc452397258"/>
      <w:bookmarkStart w:id="603" w:name="_Toc474496775"/>
      <w:bookmarkStart w:id="604" w:name="_Toc480788764"/>
      <w:bookmarkStart w:id="605" w:name="_Toc161763996"/>
      <w:r w:rsidRPr="0047555D">
        <w:rPr>
          <w:rFonts w:ascii="Arial Narrow" w:hAnsi="Arial Narrow" w:cs="Times New Roman"/>
          <w:i w:val="0"/>
          <w:iCs w:val="0"/>
          <w:color w:val="000000"/>
          <w:sz w:val="20"/>
          <w:szCs w:val="20"/>
        </w:rPr>
        <w:t>Ogólne wymagania dotyczące właściwości materiałów, ich pozyskiwania i składowania</w:t>
      </w:r>
      <w:bookmarkEnd w:id="598"/>
      <w:bookmarkEnd w:id="599"/>
      <w:bookmarkEnd w:id="600"/>
      <w:bookmarkEnd w:id="601"/>
      <w:bookmarkEnd w:id="602"/>
      <w:bookmarkEnd w:id="603"/>
      <w:bookmarkEnd w:id="604"/>
      <w:bookmarkEnd w:id="605"/>
    </w:p>
    <w:p w14:paraId="7809D80D" w14:textId="77777777" w:rsidR="00ED6068" w:rsidRPr="0047555D" w:rsidRDefault="00ED6068" w:rsidP="00ED6068">
      <w:pPr>
        <w:ind w:firstLine="708"/>
        <w:jc w:val="both"/>
        <w:rPr>
          <w:rFonts w:ascii="Arial Narrow" w:hAnsi="Arial Narrow"/>
          <w:sz w:val="20"/>
          <w:szCs w:val="20"/>
        </w:rPr>
      </w:pPr>
      <w:r w:rsidRPr="0047555D">
        <w:rPr>
          <w:rFonts w:ascii="Arial Narrow" w:hAnsi="Arial Narrow"/>
          <w:sz w:val="20"/>
          <w:szCs w:val="20"/>
        </w:rPr>
        <w:t>Do wykonania i montażu instalacji, urządzeń elektrycznych i odbiorników energii elektrycznej w obiektach budowlanych należy stosować przewody, kable, osprzęt oraz aparaturę i urządzenia elektryczne posiadające dopuszczenie do stosowania w budownictwie.</w:t>
      </w:r>
    </w:p>
    <w:p w14:paraId="2CB25F03" w14:textId="77777777" w:rsidR="00ED6068" w:rsidRPr="0047555D" w:rsidRDefault="00ED6068" w:rsidP="00ED6068">
      <w:pPr>
        <w:ind w:firstLine="708"/>
        <w:jc w:val="both"/>
        <w:rPr>
          <w:rFonts w:ascii="Arial Narrow" w:hAnsi="Arial Narrow"/>
          <w:sz w:val="20"/>
          <w:szCs w:val="20"/>
        </w:rPr>
      </w:pPr>
      <w:r w:rsidRPr="0047555D">
        <w:rPr>
          <w:rFonts w:ascii="Arial Narrow" w:hAnsi="Arial Narrow"/>
          <w:sz w:val="20"/>
          <w:szCs w:val="20"/>
        </w:rPr>
        <w:t>Za dopuszczone do obrotu i stosowania uznaje się wyroby, dla których producent lub jego upoważniony przedstawiciel:</w:t>
      </w:r>
    </w:p>
    <w:p w14:paraId="51F3CC5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dokonał oceny zgodności z wymaganiami dokumentu odniesienia według określonego systemu oceny zgodności,</w:t>
      </w:r>
    </w:p>
    <w:p w14:paraId="10F2B558"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14:paraId="4A23A9F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oznakował wyroby znakiem CE lub znakiem budowlanym B zgodnie z obowiązującymi przepisami,</w:t>
      </w:r>
    </w:p>
    <w:p w14:paraId="553D318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wydał deklarację zgodności z uznanymi regułami sztuki budowlanej, dla wyrobu umieszczonego w określonym przez Komisję Europejską wykazie wyrobów mających niewielkie znaczenie dla zdrowia i bezpieczeństwa,</w:t>
      </w:r>
    </w:p>
    <w:p w14:paraId="27A1704B"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wydał oświadczenie, że zapewniono zgodność wyrobu budowlanego, dopuszczonego do jednostkowego zastosowania w obiekcie budowlanym, z indywidualną dokumentacją projektową, sporządzoną przez projektanta obiektu lub z nim uzgodnioną.</w:t>
      </w:r>
    </w:p>
    <w:p w14:paraId="775DB0D4" w14:textId="77777777" w:rsidR="00ED6068" w:rsidRPr="0047555D" w:rsidRDefault="00ED6068" w:rsidP="00ED6068">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ab/>
      </w:r>
      <w:r w:rsidRPr="0047555D">
        <w:rPr>
          <w:rFonts w:ascii="Arial Narrow" w:hAnsi="Arial Narrow" w:cs="Arial"/>
          <w:noProof/>
          <w:sz w:val="20"/>
          <w:szCs w:val="20"/>
          <w:lang w:val="x-none"/>
        </w:rPr>
        <w:tab/>
        <w:t>Zastosowanie innych wyrobów, wyżej nie wymienionych, jest możliwe pod warunkiem posiadania przez nie dopuszczenia do stosowania w budownictwie i uwzględnienia ich w zatwierdzonym projekcie dotyczącym montażu urządzeń elektroenergetycznych w</w:t>
      </w:r>
      <w:r w:rsidRPr="0047555D">
        <w:rPr>
          <w:rFonts w:ascii="Arial Narrow" w:hAnsi="Arial Narrow" w:cs="Arial"/>
          <w:noProof/>
          <w:sz w:val="20"/>
          <w:szCs w:val="20"/>
        </w:rPr>
        <w:t> </w:t>
      </w:r>
      <w:r w:rsidRPr="0047555D">
        <w:rPr>
          <w:rFonts w:ascii="Arial Narrow" w:hAnsi="Arial Narrow" w:cs="Arial"/>
          <w:noProof/>
          <w:sz w:val="20"/>
          <w:szCs w:val="20"/>
          <w:lang w:val="x-none"/>
        </w:rPr>
        <w:t>obiekcie budowlanym.</w:t>
      </w:r>
    </w:p>
    <w:p w14:paraId="6055AF12"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606" w:name="_Toc140631443"/>
      <w:bookmarkStart w:id="607" w:name="_Toc140631630"/>
      <w:bookmarkStart w:id="608" w:name="_Toc185210055"/>
      <w:bookmarkStart w:id="609" w:name="_Toc350874778"/>
      <w:bookmarkStart w:id="610" w:name="_Toc452397259"/>
      <w:bookmarkStart w:id="611" w:name="_Toc474496776"/>
      <w:bookmarkStart w:id="612" w:name="_Toc480788765"/>
      <w:bookmarkStart w:id="613" w:name="_Toc161763997"/>
      <w:r w:rsidRPr="0047555D">
        <w:rPr>
          <w:rFonts w:ascii="Arial Narrow" w:hAnsi="Arial Narrow" w:cs="Times New Roman"/>
          <w:i w:val="0"/>
          <w:iCs w:val="0"/>
          <w:color w:val="000000"/>
          <w:sz w:val="20"/>
          <w:szCs w:val="20"/>
        </w:rPr>
        <w:t>Rodzaje materiałów</w:t>
      </w:r>
      <w:bookmarkEnd w:id="606"/>
      <w:bookmarkEnd w:id="607"/>
      <w:bookmarkEnd w:id="608"/>
      <w:bookmarkEnd w:id="609"/>
      <w:bookmarkEnd w:id="610"/>
      <w:bookmarkEnd w:id="611"/>
      <w:bookmarkEnd w:id="612"/>
      <w:bookmarkEnd w:id="613"/>
    </w:p>
    <w:p w14:paraId="522A41B2" w14:textId="77777777" w:rsidR="00ED6068" w:rsidRPr="0047555D" w:rsidRDefault="00ED6068" w:rsidP="00ED6068">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ab/>
      </w:r>
      <w:r w:rsidRPr="0047555D">
        <w:rPr>
          <w:rFonts w:ascii="Arial Narrow" w:hAnsi="Arial Narrow" w:cs="Arial"/>
          <w:noProof/>
          <w:sz w:val="20"/>
          <w:szCs w:val="20"/>
          <w:lang w:val="x-none"/>
        </w:rPr>
        <w:tab/>
        <w:t>Wszystkie materiały do wykonania instalacji odgromowej i uziemienia powinny odpowiadać wymaganiom zawartym w</w:t>
      </w:r>
      <w:r w:rsidRPr="0047555D">
        <w:rPr>
          <w:rFonts w:ascii="Arial Narrow" w:hAnsi="Arial Narrow" w:cs="Arial"/>
          <w:noProof/>
          <w:sz w:val="20"/>
          <w:szCs w:val="20"/>
        </w:rPr>
        <w:t> </w:t>
      </w:r>
      <w:r w:rsidRPr="0047555D">
        <w:rPr>
          <w:rFonts w:ascii="Arial Narrow" w:hAnsi="Arial Narrow" w:cs="Arial"/>
          <w:noProof/>
          <w:sz w:val="20"/>
          <w:szCs w:val="20"/>
          <w:lang w:val="x-none"/>
        </w:rPr>
        <w:t>dokumentach odniesienia (normach, aprobatach technicznych).</w:t>
      </w:r>
    </w:p>
    <w:p w14:paraId="3A2722AE"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614" w:name="_Toc140631444"/>
      <w:bookmarkStart w:id="615" w:name="_Toc140631631"/>
      <w:bookmarkStart w:id="616" w:name="_Toc185210056"/>
      <w:bookmarkStart w:id="617" w:name="_Toc350874779"/>
      <w:bookmarkStart w:id="618" w:name="_Toc452397260"/>
      <w:bookmarkStart w:id="619" w:name="_Toc474496777"/>
      <w:bookmarkStart w:id="620" w:name="_Toc480788766"/>
      <w:bookmarkStart w:id="621" w:name="_Toc161763998"/>
      <w:r w:rsidRPr="0047555D">
        <w:rPr>
          <w:rFonts w:ascii="Arial Narrow" w:hAnsi="Arial Narrow" w:cs="Times New Roman"/>
          <w:b/>
          <w:color w:val="000000"/>
          <w:sz w:val="20"/>
        </w:rPr>
        <w:t>Zwody oraz przewody odprowadzające</w:t>
      </w:r>
      <w:bookmarkEnd w:id="614"/>
      <w:bookmarkEnd w:id="615"/>
      <w:bookmarkEnd w:id="616"/>
      <w:bookmarkEnd w:id="617"/>
      <w:bookmarkEnd w:id="618"/>
      <w:bookmarkEnd w:id="619"/>
      <w:bookmarkEnd w:id="620"/>
      <w:bookmarkEnd w:id="621"/>
      <w:r w:rsidRPr="0047555D">
        <w:rPr>
          <w:rFonts w:ascii="Arial Narrow" w:hAnsi="Arial Narrow" w:cs="Times New Roman"/>
          <w:b/>
          <w:color w:val="000000"/>
          <w:sz w:val="20"/>
        </w:rPr>
        <w:t xml:space="preserve"> </w:t>
      </w:r>
    </w:p>
    <w:p w14:paraId="0A6A3EF6" w14:textId="77777777" w:rsidR="00ED6068" w:rsidRPr="0047555D" w:rsidRDefault="004D61C5" w:rsidP="004D61C5">
      <w:pPr>
        <w:tabs>
          <w:tab w:val="left" w:pos="285"/>
        </w:tabs>
        <w:autoSpaceDE w:val="0"/>
        <w:autoSpaceDN w:val="0"/>
        <w:adjustRightInd w:val="0"/>
        <w:spacing w:before="45" w:after="45"/>
        <w:jc w:val="both"/>
        <w:rPr>
          <w:rFonts w:ascii="Arial Narrow" w:hAnsi="Arial Narrow" w:cs="Arial"/>
          <w:noProof/>
          <w:sz w:val="20"/>
          <w:szCs w:val="20"/>
          <w:lang w:val="x-none"/>
        </w:rPr>
      </w:pPr>
      <w:r>
        <w:rPr>
          <w:rFonts w:ascii="Arial Narrow" w:hAnsi="Arial Narrow" w:cs="Arial"/>
          <w:noProof/>
          <w:sz w:val="20"/>
          <w:szCs w:val="20"/>
          <w:lang w:val="x-none"/>
        </w:rPr>
        <w:tab/>
      </w:r>
      <w:r w:rsidR="00ED6068" w:rsidRPr="0047555D">
        <w:rPr>
          <w:rFonts w:ascii="Arial Narrow" w:hAnsi="Arial Narrow" w:cs="Arial"/>
          <w:noProof/>
          <w:sz w:val="20"/>
          <w:szCs w:val="20"/>
          <w:lang w:val="x-none"/>
        </w:rPr>
        <w:t>Zaleca się, aby wymiary elementów zastosowanych w ochronie odgromowej były dobierane, w zależności od rodzaju materiału i</w:t>
      </w:r>
      <w:r w:rsidR="00ED6068" w:rsidRPr="00E232CF">
        <w:rPr>
          <w:rFonts w:ascii="Arial Narrow" w:hAnsi="Arial Narrow" w:cs="Arial"/>
          <w:noProof/>
          <w:sz w:val="20"/>
          <w:szCs w:val="20"/>
          <w:lang w:val="x-none"/>
        </w:rPr>
        <w:t> </w:t>
      </w:r>
      <w:r w:rsidR="00ED6068" w:rsidRPr="0047555D">
        <w:rPr>
          <w:rFonts w:ascii="Arial Narrow" w:hAnsi="Arial Narrow" w:cs="Arial"/>
          <w:noProof/>
          <w:sz w:val="20"/>
          <w:szCs w:val="20"/>
          <w:lang w:val="x-none"/>
        </w:rPr>
        <w:t>wyrobu zgodnie z wytycznymi PN-IEC 62305-1 Ochrona odgromowa.</w:t>
      </w:r>
      <w:r w:rsidR="00E232CF">
        <w:rPr>
          <w:rFonts w:ascii="Arial Narrow" w:hAnsi="Arial Narrow" w:cs="Arial"/>
          <w:noProof/>
          <w:sz w:val="20"/>
          <w:szCs w:val="20"/>
          <w:lang w:val="x-none"/>
        </w:rPr>
        <w:t xml:space="preserve"> </w:t>
      </w:r>
      <w:r w:rsidR="00ED6068" w:rsidRPr="0047555D">
        <w:rPr>
          <w:rFonts w:ascii="Arial Narrow" w:hAnsi="Arial Narrow" w:cs="Arial"/>
          <w:noProof/>
          <w:sz w:val="20"/>
          <w:szCs w:val="20"/>
          <w:lang w:val="x-none"/>
        </w:rPr>
        <w:t xml:space="preserve">Zwody poziome instalacji odgromowej wykonać drutem stalowym ocynkowanym FeZn </w:t>
      </w:r>
      <w:r w:rsidR="00ED6068" w:rsidRPr="0047555D">
        <w:rPr>
          <w:rFonts w:ascii="Arial Narrow" w:hAnsi="Arial Narrow" w:cs="Arial"/>
          <w:noProof/>
          <w:sz w:val="20"/>
          <w:szCs w:val="20"/>
          <w:lang w:val="x-none"/>
        </w:rPr>
        <w:sym w:font="Symbol" w:char="00C6"/>
      </w:r>
      <w:r w:rsidR="00ED6068" w:rsidRPr="0047555D">
        <w:rPr>
          <w:rFonts w:ascii="Arial Narrow" w:hAnsi="Arial Narrow" w:cs="Arial"/>
          <w:noProof/>
          <w:sz w:val="20"/>
          <w:szCs w:val="20"/>
          <w:lang w:val="x-none"/>
        </w:rPr>
        <w:t xml:space="preserve">8. </w:t>
      </w:r>
      <w:r w:rsidR="00E232CF" w:rsidRPr="00E232CF">
        <w:rPr>
          <w:rFonts w:ascii="Arial Narrow" w:hAnsi="Arial Narrow" w:cs="Arial"/>
          <w:noProof/>
          <w:sz w:val="20"/>
          <w:szCs w:val="20"/>
          <w:lang w:val="x-none"/>
        </w:rPr>
        <w:t xml:space="preserve">Wykorzystać metalowe elementy dachu, obróbki blacharskie, elementy metalowe połączyć z instalacją </w:t>
      </w:r>
      <w:r w:rsidR="00E232CF" w:rsidRPr="00E232CF">
        <w:rPr>
          <w:rFonts w:ascii="Arial Narrow" w:hAnsi="Arial Narrow" w:cs="Arial"/>
          <w:noProof/>
          <w:sz w:val="20"/>
          <w:szCs w:val="20"/>
          <w:lang w:val="x-none"/>
        </w:rPr>
        <w:lastRenderedPageBreak/>
        <w:t>odgromową.</w:t>
      </w:r>
      <w:r w:rsidR="00E232CF" w:rsidRPr="0047555D">
        <w:rPr>
          <w:rFonts w:ascii="Arial Narrow" w:hAnsi="Arial Narrow" w:cs="Arial"/>
          <w:noProof/>
          <w:sz w:val="20"/>
          <w:szCs w:val="20"/>
          <w:lang w:val="x-none"/>
        </w:rPr>
        <w:t xml:space="preserve"> </w:t>
      </w:r>
      <w:r w:rsidR="00ED6068" w:rsidRPr="0047555D">
        <w:rPr>
          <w:rFonts w:ascii="Arial Narrow" w:hAnsi="Arial Narrow" w:cs="Arial"/>
          <w:noProof/>
          <w:sz w:val="20"/>
          <w:szCs w:val="20"/>
          <w:lang w:val="x-none"/>
        </w:rPr>
        <w:t>Wszystkie elementy budowlane nieprzewodzące, znajdujące się nad powierzchnią d</w:t>
      </w:r>
      <w:r w:rsidR="00E232CF">
        <w:rPr>
          <w:rFonts w:ascii="Arial Narrow" w:hAnsi="Arial Narrow" w:cs="Arial"/>
          <w:noProof/>
          <w:sz w:val="20"/>
          <w:szCs w:val="20"/>
          <w:lang w:val="x-none"/>
        </w:rPr>
        <w:t>achu należy wyposażyć w zwody i </w:t>
      </w:r>
      <w:r w:rsidR="00ED6068" w:rsidRPr="0047555D">
        <w:rPr>
          <w:rFonts w:ascii="Arial Narrow" w:hAnsi="Arial Narrow" w:cs="Arial"/>
          <w:noProof/>
          <w:sz w:val="20"/>
          <w:szCs w:val="20"/>
          <w:lang w:val="x-none"/>
        </w:rPr>
        <w:t xml:space="preserve">połączyć z siatką zwodów poziomych. </w:t>
      </w:r>
      <w:r w:rsidR="00E232CF" w:rsidRPr="00E232CF">
        <w:rPr>
          <w:rFonts w:ascii="Arial Narrow" w:hAnsi="Arial Narrow" w:cs="Arial"/>
          <w:noProof/>
          <w:sz w:val="20"/>
          <w:szCs w:val="20"/>
          <w:lang w:val="x-none"/>
        </w:rPr>
        <w:t>Metalowy masz antenowy połączyć u podstawy z najbliższym zwodem lub przewodem odprowadzającym. Maszt wykonany w materiałów nieprzewodzących, wyposażyć w zwód pionowy o połączyć z najbliższym przewodem siatki zwodów na dachu obiektu.</w:t>
      </w:r>
      <w:r w:rsidR="00ED6068" w:rsidRPr="0047555D">
        <w:rPr>
          <w:rFonts w:ascii="Arial Narrow" w:hAnsi="Arial Narrow" w:cs="Arial"/>
          <w:noProof/>
          <w:sz w:val="20"/>
          <w:szCs w:val="20"/>
          <w:lang w:val="x-none"/>
        </w:rPr>
        <w:t>Wszystkie metalowe części budynku, znajdujące się nad powierzchnią dachu (kominy, wyciągi, bariery, itp.) należy połączyć z najbliższym zwodem, przewodem odprowadzającym lub stalowym zbrojeniem konstrukcji.</w:t>
      </w:r>
      <w:r>
        <w:rPr>
          <w:rFonts w:ascii="Arial Narrow" w:hAnsi="Arial Narrow" w:cs="Arial"/>
          <w:noProof/>
          <w:sz w:val="20"/>
          <w:szCs w:val="20"/>
          <w:lang w:val="x-none"/>
        </w:rPr>
        <w:t xml:space="preserve"> </w:t>
      </w:r>
      <w:r w:rsidR="00ED6068" w:rsidRPr="0047555D">
        <w:rPr>
          <w:rFonts w:ascii="Arial Narrow" w:hAnsi="Arial Narrow" w:cs="Arial"/>
          <w:noProof/>
          <w:sz w:val="20"/>
          <w:szCs w:val="20"/>
          <w:lang w:val="x-none"/>
        </w:rPr>
        <w:t xml:space="preserve">Przewody odprowadzające wykonać drutem stalowym ocynkowanym FeZn </w:t>
      </w:r>
      <w:r w:rsidR="00ED6068" w:rsidRPr="0047555D">
        <w:rPr>
          <w:rFonts w:ascii="Arial Narrow" w:hAnsi="Arial Narrow" w:cs="Arial"/>
          <w:noProof/>
          <w:sz w:val="20"/>
          <w:szCs w:val="20"/>
          <w:lang w:val="x-none"/>
        </w:rPr>
        <w:sym w:font="Symbol" w:char="00C6"/>
      </w:r>
      <w:r w:rsidR="00ED6068" w:rsidRPr="0047555D">
        <w:rPr>
          <w:rFonts w:ascii="Arial Narrow" w:hAnsi="Arial Narrow" w:cs="Arial"/>
          <w:noProof/>
          <w:sz w:val="20"/>
          <w:szCs w:val="20"/>
          <w:lang w:val="x-none"/>
        </w:rPr>
        <w:t xml:space="preserve">8 mm prowadzonym w rurze ochronnej pod tynkiem. </w:t>
      </w:r>
      <w:r>
        <w:rPr>
          <w:rFonts w:ascii="Arial Narrow" w:hAnsi="Arial Narrow" w:cs="Arial"/>
          <w:noProof/>
          <w:sz w:val="20"/>
          <w:szCs w:val="20"/>
          <w:lang w:val="x-none"/>
        </w:rPr>
        <w:t xml:space="preserve"> </w:t>
      </w:r>
      <w:r w:rsidR="00ED6068" w:rsidRPr="0047555D">
        <w:rPr>
          <w:rFonts w:ascii="Arial Narrow" w:hAnsi="Arial Narrow" w:cs="Arial"/>
          <w:noProof/>
          <w:sz w:val="20"/>
          <w:szCs w:val="20"/>
          <w:lang w:val="x-none"/>
        </w:rPr>
        <w:t>Zacisk kontrolny zainstalować w uszczelnionej studzience kontrolno – pomiarowej (studzienka kontrolno pomiarowa - umożliwia kontrolę połączeń uziom-przewód uziemiający i wykonanie kontrolnych pomiarów rezystancji uziemień, studzienka przeznaczona do osadzania w każdego rodzaju utwardzanej powierzchni).</w:t>
      </w:r>
    </w:p>
    <w:p w14:paraId="28FE1D5D" w14:textId="77777777" w:rsidR="00ED6068" w:rsidRPr="0047555D" w:rsidRDefault="00ED6068" w:rsidP="004D61C5">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tab/>
        <w:t xml:space="preserve">Wszelkie wytyczne, w tym klasyfikacja obiektów oraz wybór poziomu ochrony dla urządzeń piorunochronnych zawiera norma </w:t>
      </w:r>
      <w:r w:rsidRPr="00E232CF">
        <w:rPr>
          <w:rFonts w:ascii="Arial Narrow" w:hAnsi="Arial Narrow" w:cs="Arial"/>
          <w:noProof/>
          <w:sz w:val="20"/>
          <w:szCs w:val="20"/>
          <w:lang w:val="x-none"/>
        </w:rPr>
        <w:t>PN-IEC 62305-1 Ochrona odgromowa. Zasady ogólne oraz PN-IEC 62305-3 Ochrona odgromowa. Uszkodzenia fizyczne obiektów i zagrożenie życia</w:t>
      </w:r>
      <w:r w:rsidRPr="0047555D">
        <w:rPr>
          <w:rFonts w:ascii="Arial Narrow" w:hAnsi="Arial Narrow" w:cs="Arial"/>
          <w:noProof/>
          <w:sz w:val="20"/>
          <w:szCs w:val="20"/>
          <w:lang w:val="x-none"/>
        </w:rPr>
        <w:t>.</w:t>
      </w:r>
    </w:p>
    <w:p w14:paraId="37B942E4"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622" w:name="_Toc140631445"/>
      <w:bookmarkStart w:id="623" w:name="_Toc140631632"/>
      <w:bookmarkStart w:id="624" w:name="_Toc185210057"/>
      <w:bookmarkStart w:id="625" w:name="_Toc350874780"/>
      <w:bookmarkStart w:id="626" w:name="_Toc452397261"/>
      <w:bookmarkStart w:id="627" w:name="_Toc474496778"/>
      <w:bookmarkStart w:id="628" w:name="_Toc480788767"/>
      <w:bookmarkStart w:id="629" w:name="_Toc161763999"/>
      <w:r w:rsidRPr="0047555D">
        <w:rPr>
          <w:rFonts w:ascii="Arial Narrow" w:hAnsi="Arial Narrow" w:cs="Times New Roman"/>
          <w:b/>
          <w:color w:val="000000"/>
          <w:sz w:val="20"/>
        </w:rPr>
        <w:t>Osprzęt urządzeń piorunochronnych</w:t>
      </w:r>
      <w:bookmarkEnd w:id="622"/>
      <w:bookmarkEnd w:id="623"/>
      <w:bookmarkEnd w:id="624"/>
      <w:bookmarkEnd w:id="625"/>
      <w:bookmarkEnd w:id="626"/>
      <w:bookmarkEnd w:id="627"/>
      <w:bookmarkEnd w:id="628"/>
      <w:bookmarkEnd w:id="629"/>
    </w:p>
    <w:p w14:paraId="5947F0F4" w14:textId="77777777" w:rsidR="00ED6068" w:rsidRPr="0047555D" w:rsidRDefault="00ED6068" w:rsidP="00ED6068">
      <w:pPr>
        <w:ind w:firstLine="567"/>
        <w:rPr>
          <w:rFonts w:ascii="Arial Narrow" w:hAnsi="Arial Narrow"/>
          <w:noProof/>
          <w:sz w:val="20"/>
          <w:szCs w:val="20"/>
        </w:rPr>
      </w:pPr>
      <w:r w:rsidRPr="0047555D">
        <w:rPr>
          <w:rFonts w:ascii="Arial Narrow" w:hAnsi="Arial Narrow"/>
          <w:noProof/>
          <w:sz w:val="20"/>
          <w:szCs w:val="20"/>
        </w:rPr>
        <w:t>1. Wsporniki do uchwytów bezśrubowych</w:t>
      </w:r>
    </w:p>
    <w:p w14:paraId="37F3AF7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zatapiania w betonie</w:t>
      </w:r>
    </w:p>
    <w:p w14:paraId="1A9F0E2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mocowania na żerdzi żelbetowej</w:t>
      </w:r>
    </w:p>
    <w:p w14:paraId="62EE77D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przykręcania (</w:t>
      </w:r>
      <w:smartTag w:uri="urn:schemas-microsoft-com:office:smarttags" w:element="PersonName">
        <w:r w:rsidRPr="0047555D">
          <w:rPr>
            <w:rFonts w:ascii="Arial Narrow" w:hAnsi="Arial Narrow"/>
            <w:sz w:val="20"/>
          </w:rPr>
          <w:t>pion</w:t>
        </w:r>
      </w:smartTag>
      <w:r w:rsidRPr="0047555D">
        <w:rPr>
          <w:rFonts w:ascii="Arial Narrow" w:hAnsi="Arial Narrow"/>
          <w:sz w:val="20"/>
        </w:rPr>
        <w:t>owy i poziomy)</w:t>
      </w:r>
    </w:p>
    <w:p w14:paraId="717810C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przyklejania</w:t>
      </w:r>
    </w:p>
    <w:p w14:paraId="26287970" w14:textId="77777777" w:rsidR="00ED6068" w:rsidRPr="0047555D" w:rsidRDefault="00ED6068" w:rsidP="00ED6068">
      <w:pPr>
        <w:ind w:firstLine="708"/>
        <w:rPr>
          <w:rFonts w:ascii="Arial Narrow" w:hAnsi="Arial Narrow"/>
          <w:noProof/>
          <w:sz w:val="20"/>
          <w:szCs w:val="20"/>
        </w:rPr>
      </w:pPr>
      <w:r w:rsidRPr="0047555D">
        <w:rPr>
          <w:rFonts w:ascii="Arial Narrow" w:hAnsi="Arial Narrow"/>
          <w:noProof/>
          <w:sz w:val="20"/>
          <w:szCs w:val="20"/>
        </w:rPr>
        <w:t xml:space="preserve">2. Wsporniki do uchwytów bezśrubowych </w:t>
      </w:r>
    </w:p>
    <w:p w14:paraId="79C77AC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przyspawania do przewodu okrągłego</w:t>
      </w:r>
    </w:p>
    <w:p w14:paraId="74BD196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kotwienia (</w:t>
      </w:r>
      <w:smartTag w:uri="urn:schemas-microsoft-com:office:smarttags" w:element="PersonName">
        <w:r w:rsidRPr="0047555D">
          <w:rPr>
            <w:rFonts w:ascii="Arial Narrow" w:hAnsi="Arial Narrow"/>
            <w:sz w:val="20"/>
          </w:rPr>
          <w:t>pion</w:t>
        </w:r>
      </w:smartTag>
      <w:r w:rsidRPr="0047555D">
        <w:rPr>
          <w:rFonts w:ascii="Arial Narrow" w:hAnsi="Arial Narrow"/>
          <w:sz w:val="20"/>
        </w:rPr>
        <w:t>owy i poziomy)</w:t>
      </w:r>
    </w:p>
    <w:p w14:paraId="15835B02" w14:textId="77777777" w:rsidR="00ED6068" w:rsidRPr="0047555D" w:rsidRDefault="00ED6068" w:rsidP="00ED6068">
      <w:pPr>
        <w:ind w:firstLine="708"/>
        <w:rPr>
          <w:rFonts w:ascii="Arial Narrow" w:hAnsi="Arial Narrow"/>
          <w:noProof/>
          <w:sz w:val="20"/>
          <w:szCs w:val="20"/>
        </w:rPr>
      </w:pPr>
      <w:r w:rsidRPr="0047555D">
        <w:rPr>
          <w:rFonts w:ascii="Arial Narrow" w:hAnsi="Arial Narrow"/>
          <w:noProof/>
          <w:sz w:val="20"/>
          <w:szCs w:val="20"/>
        </w:rPr>
        <w:t xml:space="preserve">3. Zaciski </w:t>
      </w:r>
    </w:p>
    <w:p w14:paraId="6B471B3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 przykręcania przewodów naprężanych</w:t>
      </w:r>
    </w:p>
    <w:p w14:paraId="21EAFADF"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dwuprzelotowe do przewodu okrągłego</w:t>
      </w:r>
    </w:p>
    <w:p w14:paraId="4EA70F5B" w14:textId="77777777" w:rsidR="00ED6068" w:rsidRPr="0047555D" w:rsidRDefault="00ED6068" w:rsidP="00ED6068">
      <w:pPr>
        <w:ind w:firstLine="708"/>
        <w:rPr>
          <w:rFonts w:ascii="Arial Narrow" w:hAnsi="Arial Narrow"/>
          <w:noProof/>
          <w:sz w:val="20"/>
          <w:szCs w:val="20"/>
        </w:rPr>
      </w:pPr>
      <w:r w:rsidRPr="0047555D">
        <w:rPr>
          <w:rFonts w:ascii="Arial Narrow" w:hAnsi="Arial Narrow"/>
          <w:noProof/>
          <w:sz w:val="20"/>
          <w:szCs w:val="20"/>
        </w:rPr>
        <w:t xml:space="preserve">4. Złączki </w:t>
      </w:r>
    </w:p>
    <w:p w14:paraId="7A0507CC"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Zaciski probiercze – łączą przewody odprowadzające z przewodami uziemiającymi oraz ułatwiają dokonywanie pomiarów rezystancji instalacji lub jej elementów. Należy je wykonać dla instalacji z uziomem sztucznym jako podstawowym lub uziomem dodatkowym, wykonanym dla zmniejszenia rezystancji uziomu naturalnego a mocować na takiej wysokości i w miejscu, aby posiadały łatwy dostęp z poziomu ziemi.</w:t>
      </w:r>
    </w:p>
    <w:p w14:paraId="2E0912F9" w14:textId="77777777" w:rsidR="00ED6068" w:rsidRPr="0047555D" w:rsidRDefault="00ED6068" w:rsidP="00ED6068">
      <w:pPr>
        <w:ind w:firstLine="708"/>
        <w:rPr>
          <w:rFonts w:ascii="Arial Narrow" w:hAnsi="Arial Narrow"/>
          <w:noProof/>
          <w:sz w:val="20"/>
          <w:szCs w:val="20"/>
        </w:rPr>
      </w:pPr>
      <w:r w:rsidRPr="0047555D">
        <w:rPr>
          <w:rFonts w:ascii="Arial Narrow" w:hAnsi="Arial Narrow"/>
          <w:noProof/>
          <w:sz w:val="20"/>
          <w:szCs w:val="20"/>
        </w:rPr>
        <w:t xml:space="preserve">5. Zaciski do uziemienia ekranów kabli </w:t>
      </w:r>
    </w:p>
    <w:p w14:paraId="2D29A9A8"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630" w:name="_Toc452397262"/>
      <w:bookmarkStart w:id="631" w:name="_Toc480788768"/>
      <w:bookmarkStart w:id="632" w:name="_Toc161764000"/>
      <w:r w:rsidRPr="0047555D">
        <w:rPr>
          <w:rFonts w:ascii="Arial Narrow" w:hAnsi="Arial Narrow" w:cs="Times New Roman"/>
          <w:b/>
          <w:color w:val="000000"/>
          <w:sz w:val="20"/>
        </w:rPr>
        <w:t>Uziomy</w:t>
      </w:r>
      <w:bookmarkEnd w:id="630"/>
      <w:bookmarkEnd w:id="631"/>
      <w:bookmarkEnd w:id="632"/>
    </w:p>
    <w:p w14:paraId="325E6BA6"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b/>
          <w:bCs/>
          <w:iCs/>
          <w:noProof/>
          <w:sz w:val="20"/>
          <w:szCs w:val="20"/>
          <w:lang w:val="x-none"/>
        </w:rPr>
        <w:t xml:space="preserve">Naturalne </w:t>
      </w:r>
      <w:r w:rsidRPr="0047555D">
        <w:rPr>
          <w:rFonts w:ascii="Arial Narrow" w:hAnsi="Arial Narrow" w:cs="Arial"/>
          <w:noProof/>
          <w:sz w:val="20"/>
          <w:szCs w:val="20"/>
          <w:lang w:val="x-none"/>
        </w:rPr>
        <w:t xml:space="preserve">– najczęściej wykorzystuje się zbrojone fundamenty budynku lub metalowe rury ułożone pod ziemią. </w:t>
      </w:r>
    </w:p>
    <w:p w14:paraId="6B547C12" w14:textId="77777777" w:rsidR="00ED6068" w:rsidRPr="0047555D" w:rsidRDefault="00ED6068" w:rsidP="00ED6068">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b/>
          <w:bCs/>
          <w:iCs/>
          <w:noProof/>
          <w:sz w:val="20"/>
          <w:szCs w:val="20"/>
          <w:lang w:val="x-none"/>
        </w:rPr>
        <w:tab/>
      </w:r>
      <w:r w:rsidRPr="0047555D">
        <w:rPr>
          <w:rFonts w:ascii="Arial Narrow" w:hAnsi="Arial Narrow" w:cs="Arial"/>
          <w:b/>
          <w:bCs/>
          <w:iCs/>
          <w:noProof/>
          <w:sz w:val="20"/>
          <w:szCs w:val="20"/>
          <w:lang w:val="x-none"/>
        </w:rPr>
        <w:tab/>
        <w:t xml:space="preserve">Dodatkowe </w:t>
      </w:r>
      <w:r w:rsidRPr="0047555D">
        <w:rPr>
          <w:rFonts w:ascii="Arial Narrow" w:hAnsi="Arial Narrow" w:cs="Arial"/>
          <w:noProof/>
          <w:sz w:val="20"/>
          <w:szCs w:val="20"/>
          <w:lang w:val="x-none"/>
        </w:rPr>
        <w:t>–</w:t>
      </w:r>
      <w:r w:rsidRPr="0047555D">
        <w:rPr>
          <w:rFonts w:ascii="Arial Narrow" w:hAnsi="Arial Narrow" w:cs="Arial"/>
          <w:b/>
          <w:bCs/>
          <w:iCs/>
          <w:noProof/>
          <w:sz w:val="20"/>
          <w:szCs w:val="20"/>
          <w:lang w:val="x-none"/>
        </w:rPr>
        <w:t xml:space="preserve"> </w:t>
      </w:r>
      <w:r w:rsidRPr="0047555D">
        <w:rPr>
          <w:rFonts w:ascii="Arial Narrow" w:hAnsi="Arial Narrow" w:cs="Arial"/>
          <w:noProof/>
          <w:sz w:val="20"/>
          <w:szCs w:val="20"/>
          <w:lang w:val="x-none"/>
        </w:rPr>
        <w:t xml:space="preserve">montowane, jeśli rezystancja uziomu naturalnego jest zbyt duża, a odległość do sąsiedniego uziomu naturalnego przekracza </w:t>
      </w:r>
      <w:smartTag w:uri="urn:schemas-microsoft-com:office:smarttags" w:element="metricconverter">
        <w:smartTagPr>
          <w:attr w:name="ProductID" w:val="10 m"/>
        </w:smartTagPr>
        <w:r w:rsidRPr="0047555D">
          <w:rPr>
            <w:rFonts w:ascii="Arial Narrow" w:hAnsi="Arial Narrow" w:cs="Arial"/>
            <w:noProof/>
            <w:sz w:val="20"/>
            <w:szCs w:val="20"/>
            <w:lang w:val="x-none"/>
          </w:rPr>
          <w:t>10 m</w:t>
        </w:r>
      </w:smartTag>
      <w:r w:rsidRPr="0047555D">
        <w:rPr>
          <w:rFonts w:ascii="Arial Narrow" w:hAnsi="Arial Narrow" w:cs="Arial"/>
          <w:noProof/>
          <w:sz w:val="20"/>
          <w:szCs w:val="20"/>
          <w:lang w:val="x-none"/>
        </w:rPr>
        <w:t xml:space="preserve">. Rezystancja uziomu dodatkowego musi być mniejsza od dwukrotnej wartości rezystancji wymaganej dla danego typu uziomu i zgodna z wymaganiami zawartymi w poszczególnych arkuszach normy. </w:t>
      </w:r>
    </w:p>
    <w:p w14:paraId="2328A44B" w14:textId="77777777" w:rsidR="00ED6068" w:rsidRPr="0047555D" w:rsidRDefault="00ED6068" w:rsidP="00ED6068">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b/>
          <w:bCs/>
          <w:iCs/>
          <w:noProof/>
          <w:sz w:val="20"/>
          <w:szCs w:val="20"/>
          <w:lang w:val="x-none"/>
        </w:rPr>
        <w:tab/>
      </w:r>
      <w:r w:rsidRPr="0047555D">
        <w:rPr>
          <w:rFonts w:ascii="Arial Narrow" w:hAnsi="Arial Narrow" w:cs="Arial"/>
          <w:b/>
          <w:bCs/>
          <w:iCs/>
          <w:noProof/>
          <w:sz w:val="20"/>
          <w:szCs w:val="20"/>
          <w:lang w:val="x-none"/>
        </w:rPr>
        <w:tab/>
        <w:t xml:space="preserve">Sztuczne </w:t>
      </w:r>
      <w:r w:rsidRPr="0047555D">
        <w:rPr>
          <w:rFonts w:ascii="Arial Narrow" w:hAnsi="Arial Narrow" w:cs="Arial"/>
          <w:noProof/>
          <w:sz w:val="20"/>
          <w:szCs w:val="20"/>
          <w:lang w:val="x-none"/>
        </w:rPr>
        <w:t>– montowane, jeśli rezystancja uziomu naturalnego jest zbyt duża; wtedy przy jego układaniu należy uwzględnić następujące zasady:</w:t>
      </w:r>
    </w:p>
    <w:p w14:paraId="69339E7F"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 xml:space="preserve">Uziomy poziome układać na głębokości nie mniejszej niż </w:t>
      </w:r>
      <w:smartTag w:uri="urn:schemas-microsoft-com:office:smarttags" w:element="metricconverter">
        <w:smartTagPr>
          <w:attr w:name="ProductID" w:val="0,6 m"/>
        </w:smartTagPr>
        <w:r w:rsidRPr="0047555D">
          <w:rPr>
            <w:rFonts w:ascii="Arial Narrow" w:hAnsi="Arial Narrow"/>
            <w:sz w:val="20"/>
          </w:rPr>
          <w:t>0,6 m</w:t>
        </w:r>
      </w:smartTag>
      <w:r w:rsidRPr="0047555D">
        <w:rPr>
          <w:rFonts w:ascii="Arial Narrow" w:hAnsi="Arial Narrow"/>
          <w:sz w:val="20"/>
        </w:rPr>
        <w:t>,</w:t>
      </w:r>
    </w:p>
    <w:p w14:paraId="7C545263"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Unikać układania pod warstwą nieprzepuszczającą wody np. asfalt, glina, beton,</w:t>
      </w:r>
    </w:p>
    <w:p w14:paraId="49E9A18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Kąty pomiędzy promieniami uziomu powinny być większe od 60°.</w:t>
      </w:r>
    </w:p>
    <w:p w14:paraId="22E6210B" w14:textId="77777777" w:rsidR="00ED6068" w:rsidRPr="0047555D" w:rsidRDefault="00ED6068" w:rsidP="00ED6068">
      <w:pPr>
        <w:pStyle w:val="Nagwek2"/>
        <w:numPr>
          <w:ilvl w:val="1"/>
          <w:numId w:val="10"/>
        </w:numPr>
        <w:spacing w:before="120" w:after="120"/>
        <w:ind w:left="918"/>
        <w:jc w:val="both"/>
        <w:rPr>
          <w:rFonts w:ascii="Arial Narrow" w:hAnsi="Arial Narrow"/>
          <w:sz w:val="20"/>
          <w:szCs w:val="20"/>
          <w:lang w:val="x-none"/>
        </w:rPr>
      </w:pPr>
      <w:bookmarkStart w:id="633" w:name="_Toc140631448"/>
      <w:bookmarkStart w:id="634" w:name="_Toc140631635"/>
      <w:bookmarkStart w:id="635" w:name="_Toc185210060"/>
      <w:bookmarkStart w:id="636" w:name="_Toc350874782"/>
      <w:bookmarkStart w:id="637" w:name="_Toc452397263"/>
      <w:bookmarkStart w:id="638" w:name="_Toc474496780"/>
      <w:bookmarkStart w:id="639" w:name="_Toc480788769"/>
      <w:bookmarkStart w:id="640" w:name="_Toc161764001"/>
      <w:r w:rsidRPr="0047555D">
        <w:rPr>
          <w:rFonts w:ascii="Arial Narrow" w:hAnsi="Arial Narrow" w:cs="Times New Roman"/>
          <w:i w:val="0"/>
          <w:iCs w:val="0"/>
          <w:color w:val="000000"/>
          <w:sz w:val="20"/>
          <w:szCs w:val="20"/>
        </w:rPr>
        <w:t>Warunki przyjęcia na budowę materiałów do robót montażowych instalacji odgromowej</w:t>
      </w:r>
      <w:bookmarkEnd w:id="633"/>
      <w:bookmarkEnd w:id="634"/>
      <w:bookmarkEnd w:id="635"/>
      <w:bookmarkEnd w:id="636"/>
      <w:bookmarkEnd w:id="637"/>
      <w:bookmarkEnd w:id="638"/>
      <w:bookmarkEnd w:id="639"/>
      <w:bookmarkEnd w:id="640"/>
    </w:p>
    <w:p w14:paraId="718E5F89"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Wyroby do robót montażowych mogą być przyjęte na budowę, jeśli spełniają następujące warunki:</w:t>
      </w:r>
    </w:p>
    <w:p w14:paraId="7DF401F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są zgodne z ich wyszczególnieniem i charakterystyką podaną w dokumentacji projektowej i specyfikacji technicznej (szczegółowej) SST-3,</w:t>
      </w:r>
    </w:p>
    <w:p w14:paraId="14FCD3B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są właściwie oznakowane i opakowane,</w:t>
      </w:r>
    </w:p>
    <w:p w14:paraId="42533C7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spełniają wymagane właściwości wskazane odpowiednimi dokumentami odniesienia,</w:t>
      </w:r>
    </w:p>
    <w:p w14:paraId="0E42ABE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producent dostarczył dokumenty świadczące o dopuszczeniu do obrotu i powszechnego lub jednostkowego zastosowania, a w odniesieniu do fabrycznie przygotowanych prefabrykatów również karty katalogowe wyrobów lub firmowe wytyczne stosowania wyrobów.</w:t>
      </w:r>
    </w:p>
    <w:p w14:paraId="2EC938CC"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Niedopuszczalne jest stosowanie do robót montażowych – wyrobów i materiałów nieznanego pochodzenia. Przyjęcie materiałów i wyrobów na budowę powinno być potwierdzone wpisem do dziennika budowy.</w:t>
      </w:r>
    </w:p>
    <w:p w14:paraId="7894C452"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641" w:name="_Toc140631449"/>
      <w:bookmarkStart w:id="642" w:name="_Toc140631636"/>
      <w:bookmarkStart w:id="643" w:name="_Toc185210061"/>
      <w:bookmarkStart w:id="644" w:name="_Toc350874783"/>
      <w:bookmarkStart w:id="645" w:name="_Toc452397264"/>
      <w:bookmarkStart w:id="646" w:name="_Toc474496781"/>
      <w:bookmarkStart w:id="647" w:name="_Toc480788770"/>
      <w:bookmarkStart w:id="648" w:name="_Toc161764002"/>
      <w:r w:rsidRPr="0047555D">
        <w:rPr>
          <w:rFonts w:ascii="Arial Narrow" w:hAnsi="Arial Narrow" w:cs="Times New Roman"/>
          <w:i w:val="0"/>
          <w:iCs w:val="0"/>
          <w:color w:val="000000"/>
          <w:sz w:val="20"/>
          <w:szCs w:val="20"/>
        </w:rPr>
        <w:t>Warunki przechowywania materiałów do montażu instalacji odgromowej</w:t>
      </w:r>
      <w:bookmarkEnd w:id="641"/>
      <w:bookmarkEnd w:id="642"/>
      <w:bookmarkEnd w:id="643"/>
      <w:bookmarkEnd w:id="644"/>
      <w:bookmarkEnd w:id="645"/>
      <w:bookmarkEnd w:id="646"/>
      <w:bookmarkEnd w:id="647"/>
      <w:bookmarkEnd w:id="648"/>
    </w:p>
    <w:p w14:paraId="7E3C724D"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Wszystkie materiały pakowane powinny być przechowywane i magazynowane zgodnie z instrukcją producenta oraz wymaganiami odpowiednich norm.</w:t>
      </w:r>
    </w:p>
    <w:p w14:paraId="6FF9DF31" w14:textId="77777777" w:rsidR="00ED6068" w:rsidRPr="0047555D" w:rsidRDefault="00ED6068" w:rsidP="00ED6068">
      <w:pPr>
        <w:tabs>
          <w:tab w:val="left" w:pos="285"/>
        </w:tabs>
        <w:autoSpaceDE w:val="0"/>
        <w:autoSpaceDN w:val="0"/>
        <w:adjustRightInd w:val="0"/>
        <w:spacing w:before="45" w:after="45"/>
        <w:jc w:val="both"/>
        <w:rPr>
          <w:rFonts w:ascii="Arial Narrow" w:hAnsi="Arial Narrow" w:cs="Arial"/>
          <w:noProof/>
          <w:sz w:val="20"/>
          <w:szCs w:val="20"/>
          <w:lang w:val="x-none"/>
        </w:rPr>
      </w:pPr>
      <w:r w:rsidRPr="0047555D">
        <w:rPr>
          <w:rFonts w:ascii="Arial Narrow" w:hAnsi="Arial Narrow" w:cs="Arial"/>
          <w:noProof/>
          <w:sz w:val="20"/>
          <w:szCs w:val="20"/>
          <w:lang w:val="x-none"/>
        </w:rPr>
        <w:lastRenderedPageBreak/>
        <w:tab/>
      </w:r>
      <w:r w:rsidRPr="0047555D">
        <w:rPr>
          <w:rFonts w:ascii="Arial Narrow" w:hAnsi="Arial Narrow" w:cs="Arial"/>
          <w:noProof/>
          <w:sz w:val="20"/>
          <w:szCs w:val="20"/>
          <w:lang w:val="x-none"/>
        </w:rPr>
        <w:tab/>
        <w:t>Sprzęt  wraz z osprzętem pomocniczym należy przechowywać w oryginalnych opakowaniach, kartonach, opakowaniach foliowych. Szczególnie należy chronić przed wpływami atmosferycznymi: deszcz, mróz oraz zawilgoceniem.</w:t>
      </w:r>
    </w:p>
    <w:p w14:paraId="5FF4584E" w14:textId="77777777" w:rsidR="00ED6068" w:rsidRPr="0047555D" w:rsidRDefault="00ED6068" w:rsidP="00ED6068">
      <w:pPr>
        <w:autoSpaceDE w:val="0"/>
        <w:autoSpaceDN w:val="0"/>
        <w:adjustRightInd w:val="0"/>
        <w:spacing w:before="45" w:after="45"/>
        <w:ind w:firstLine="585"/>
        <w:jc w:val="both"/>
        <w:rPr>
          <w:rFonts w:ascii="Arial Narrow" w:hAnsi="Arial Narrow" w:cs="Arial"/>
          <w:noProof/>
          <w:sz w:val="20"/>
          <w:szCs w:val="20"/>
          <w:lang w:val="x-none"/>
        </w:rPr>
      </w:pPr>
      <w:r w:rsidRPr="0047555D">
        <w:rPr>
          <w:rFonts w:ascii="Arial Narrow" w:hAnsi="Arial Narrow" w:cs="Arial"/>
          <w:noProof/>
          <w:sz w:val="20"/>
          <w:szCs w:val="20"/>
          <w:lang w:val="x-none"/>
        </w:rPr>
        <w:t>Pomieszczenie magazynowe do przechowywania wyrobów opakowanych powinno być suche i zabezpieczone przed zawilgoceniem.</w:t>
      </w:r>
    </w:p>
    <w:p w14:paraId="3BEC8BC4"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649" w:name="_Toc140631450"/>
      <w:bookmarkStart w:id="650" w:name="_Toc140631637"/>
      <w:bookmarkStart w:id="651" w:name="_Toc185210062"/>
      <w:bookmarkStart w:id="652" w:name="_Toc350874784"/>
      <w:bookmarkStart w:id="653" w:name="_Toc452397265"/>
      <w:bookmarkStart w:id="654" w:name="_Toc474496782"/>
      <w:bookmarkStart w:id="655" w:name="_Toc480788771"/>
      <w:bookmarkStart w:id="656" w:name="_Toc161764003"/>
      <w:r w:rsidRPr="0047555D">
        <w:rPr>
          <w:rFonts w:ascii="Arial Narrow" w:hAnsi="Arial Narrow" w:cs="Times New Roman"/>
          <w:color w:val="000000"/>
          <w:sz w:val="20"/>
          <w:szCs w:val="20"/>
        </w:rPr>
        <w:t>WYMAGANIA DOTYCZĄCE SPRZĘTU, MASZYN I NARZĘDZI</w:t>
      </w:r>
      <w:bookmarkEnd w:id="649"/>
      <w:bookmarkEnd w:id="650"/>
      <w:bookmarkEnd w:id="651"/>
      <w:bookmarkEnd w:id="652"/>
      <w:bookmarkEnd w:id="653"/>
      <w:bookmarkEnd w:id="654"/>
      <w:bookmarkEnd w:id="655"/>
      <w:bookmarkEnd w:id="656"/>
    </w:p>
    <w:p w14:paraId="7CBAB976" w14:textId="77777777" w:rsidR="00ED6068" w:rsidRPr="0047555D" w:rsidRDefault="00ED6068" w:rsidP="00ED6068">
      <w:pPr>
        <w:autoSpaceDE w:val="0"/>
        <w:autoSpaceDN w:val="0"/>
        <w:adjustRightInd w:val="0"/>
        <w:spacing w:before="45" w:after="45"/>
        <w:ind w:firstLine="585"/>
        <w:jc w:val="both"/>
        <w:rPr>
          <w:rFonts w:ascii="Arial Narrow" w:hAnsi="Arial Narrow" w:cs="Arial"/>
          <w:noProof/>
          <w:sz w:val="20"/>
          <w:szCs w:val="20"/>
          <w:lang w:val="x-none"/>
        </w:rPr>
      </w:pPr>
      <w:r w:rsidRPr="0047555D">
        <w:rPr>
          <w:rFonts w:ascii="Arial Narrow" w:hAnsi="Arial Narrow" w:cs="Arial"/>
          <w:noProof/>
          <w:sz w:val="20"/>
          <w:szCs w:val="20"/>
          <w:lang w:val="x-none"/>
        </w:rPr>
        <w:t>Prace można wykonywać przy pomocy wszelkiego sprzętu zaakceptowanego przez Inspektora nadzoru.</w:t>
      </w:r>
    </w:p>
    <w:p w14:paraId="2269ED36"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657" w:name="_Toc140631451"/>
      <w:bookmarkStart w:id="658" w:name="_Toc140631638"/>
      <w:bookmarkStart w:id="659" w:name="_Toc185210063"/>
      <w:bookmarkStart w:id="660" w:name="_Toc350874785"/>
      <w:bookmarkStart w:id="661" w:name="_Toc452397266"/>
      <w:bookmarkStart w:id="662" w:name="_Toc474496783"/>
      <w:bookmarkStart w:id="663" w:name="_Toc480788772"/>
      <w:bookmarkStart w:id="664" w:name="_Toc161764004"/>
      <w:r w:rsidRPr="0047555D">
        <w:rPr>
          <w:rFonts w:ascii="Arial Narrow" w:hAnsi="Arial Narrow" w:cs="Times New Roman"/>
          <w:color w:val="000000"/>
          <w:sz w:val="20"/>
          <w:szCs w:val="20"/>
        </w:rPr>
        <w:t>WYMAGANIA DOTYCZĄCE TRANSPORTU</w:t>
      </w:r>
      <w:bookmarkEnd w:id="657"/>
      <w:bookmarkEnd w:id="658"/>
      <w:bookmarkEnd w:id="659"/>
      <w:bookmarkEnd w:id="660"/>
      <w:bookmarkEnd w:id="661"/>
      <w:bookmarkEnd w:id="662"/>
      <w:bookmarkEnd w:id="663"/>
      <w:bookmarkEnd w:id="664"/>
    </w:p>
    <w:p w14:paraId="54BE0882"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Podczas transportu na budowę należy zachować ostrożność aby nie uszkodzić materiałów do montażu. Minimalne temperatury wykonywania transportu wynoszą dla bębnów: – </w:t>
      </w:r>
      <w:smartTag w:uri="urn:schemas-microsoft-com:office:smarttags" w:element="metricconverter">
        <w:smartTagPr>
          <w:attr w:name="ProductID" w:val="15ﾰC"/>
        </w:smartTagPr>
        <w:r w:rsidRPr="0047555D">
          <w:rPr>
            <w:rFonts w:ascii="Arial Narrow" w:hAnsi="Arial Narrow" w:cs="Arial"/>
            <w:noProof/>
            <w:sz w:val="20"/>
            <w:szCs w:val="20"/>
            <w:lang w:val="x-none"/>
          </w:rPr>
          <w:t>15°C</w:t>
        </w:r>
      </w:smartTag>
      <w:r w:rsidRPr="0047555D">
        <w:rPr>
          <w:rFonts w:ascii="Arial Narrow" w:hAnsi="Arial Narrow" w:cs="Arial"/>
          <w:noProof/>
          <w:sz w:val="20"/>
          <w:szCs w:val="20"/>
          <w:lang w:val="x-none"/>
        </w:rPr>
        <w:t xml:space="preserve"> i – </w:t>
      </w:r>
      <w:smartTag w:uri="urn:schemas-microsoft-com:office:smarttags" w:element="metricconverter">
        <w:smartTagPr>
          <w:attr w:name="ProductID" w:val="5ﾰC"/>
        </w:smartTagPr>
        <w:r w:rsidRPr="0047555D">
          <w:rPr>
            <w:rFonts w:ascii="Arial Narrow" w:hAnsi="Arial Narrow" w:cs="Arial"/>
            <w:noProof/>
            <w:sz w:val="20"/>
            <w:szCs w:val="20"/>
            <w:lang w:val="x-none"/>
          </w:rPr>
          <w:t>5°C</w:t>
        </w:r>
      </w:smartTag>
      <w:r w:rsidRPr="0047555D">
        <w:rPr>
          <w:rFonts w:ascii="Arial Narrow" w:hAnsi="Arial Narrow" w:cs="Arial"/>
          <w:noProof/>
          <w:sz w:val="20"/>
          <w:szCs w:val="20"/>
          <w:lang w:val="x-none"/>
        </w:rPr>
        <w:t xml:space="preserve"> dla krążków, ze względu na możliwość uszkodzenia izolacji.</w:t>
      </w:r>
    </w:p>
    <w:p w14:paraId="19593F8A"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Stosować dodatkowe opakowania w przypadku możliwości uszkodzeń transportowych. </w:t>
      </w:r>
    </w:p>
    <w:p w14:paraId="0FE76295"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665" w:name="_Toc140631453"/>
      <w:bookmarkStart w:id="666" w:name="_Toc140631640"/>
      <w:bookmarkStart w:id="667" w:name="_Toc185210064"/>
      <w:bookmarkStart w:id="668" w:name="_Toc350874786"/>
      <w:bookmarkStart w:id="669" w:name="_Toc452397267"/>
      <w:bookmarkStart w:id="670" w:name="_Toc474496784"/>
      <w:bookmarkStart w:id="671" w:name="_Toc480788773"/>
      <w:bookmarkStart w:id="672" w:name="_Toc161764005"/>
      <w:r w:rsidRPr="0047555D">
        <w:rPr>
          <w:rFonts w:ascii="Arial Narrow" w:hAnsi="Arial Narrow" w:cs="Times New Roman"/>
          <w:color w:val="000000"/>
          <w:sz w:val="20"/>
          <w:szCs w:val="20"/>
        </w:rPr>
        <w:t>WYMAGANIA DOTYCZĄCE WYKONANIA ROBÓT</w:t>
      </w:r>
      <w:bookmarkEnd w:id="665"/>
      <w:bookmarkEnd w:id="666"/>
      <w:bookmarkEnd w:id="667"/>
      <w:bookmarkEnd w:id="668"/>
      <w:bookmarkEnd w:id="669"/>
      <w:bookmarkEnd w:id="670"/>
      <w:bookmarkEnd w:id="671"/>
      <w:bookmarkEnd w:id="672"/>
    </w:p>
    <w:p w14:paraId="3ABDB29D"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673" w:name="_Toc140631454"/>
      <w:bookmarkStart w:id="674" w:name="_Toc140631641"/>
      <w:bookmarkStart w:id="675" w:name="_Toc185210065"/>
      <w:bookmarkStart w:id="676" w:name="_Toc350874788"/>
      <w:bookmarkStart w:id="677" w:name="_Toc452397269"/>
      <w:bookmarkStart w:id="678" w:name="_Toc480788774"/>
      <w:bookmarkStart w:id="679" w:name="_Toc161764006"/>
      <w:r w:rsidRPr="0047555D">
        <w:rPr>
          <w:rFonts w:ascii="Arial Narrow" w:hAnsi="Arial Narrow" w:cs="Times New Roman"/>
          <w:i w:val="0"/>
          <w:iCs w:val="0"/>
          <w:color w:val="000000"/>
          <w:sz w:val="20"/>
          <w:szCs w:val="20"/>
        </w:rPr>
        <w:t>Montaż instalacji piorunochronnej i uziemień</w:t>
      </w:r>
      <w:bookmarkEnd w:id="673"/>
      <w:bookmarkEnd w:id="674"/>
      <w:bookmarkEnd w:id="675"/>
      <w:bookmarkEnd w:id="676"/>
      <w:bookmarkEnd w:id="677"/>
      <w:bookmarkEnd w:id="678"/>
      <w:bookmarkEnd w:id="679"/>
    </w:p>
    <w:p w14:paraId="1A7A0BA0"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Zakres robót obejmuje: </w:t>
      </w:r>
    </w:p>
    <w:p w14:paraId="571CC3C1"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przemieszczenie w strefie montażowej,</w:t>
      </w:r>
    </w:p>
    <w:p w14:paraId="058E99A9"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złożenie na miejscu montażu wg projektu,</w:t>
      </w:r>
    </w:p>
    <w:p w14:paraId="4AA99401"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wyznaczenie miejsca zainstalowania, trasowanie linii przebiegu instalacji i miejsc montażu osprzętu,</w:t>
      </w:r>
    </w:p>
    <w:p w14:paraId="669FB943"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roboty przygotowawcze o charakterze ogólnobudowlanym jak: wykopy liniowe lub jamiste wraz z zasypaniem, wyprawki pokrycia dachu, kucie bruzd w podłożu, przekucia ścian i stropów, osadzenie przepustów, zdejmowanie przykryć kanałów instalacyjnych, wykonanie ślepych otworów poprzez podkucie we wnęce albo kucie ręczne lub mechaniczne, wiercenie mechaniczne otworów w ścianach, podłożach, lub sufitach</w:t>
      </w:r>
    </w:p>
    <w:p w14:paraId="1893237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 xml:space="preserve">osadzenie kołków plastikowych oraz dybli, śrub kotwiących lub wsporników, zacisków, złączek wraz z zabetonowaniem, </w:t>
      </w:r>
    </w:p>
    <w:p w14:paraId="5FC399A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montaż na gotowym podłożu elementów osprzętu instalacyjnego do montażu instalacji odgromowej,</w:t>
      </w:r>
    </w:p>
    <w:p w14:paraId="6DEAF30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oznakowanie zgodne z wytycznymi z dokumentacji projektowej i specyfikacji technicznej (szczegółowej) SST lub normami (PN-EN 60446:2004 Zasady podstawowe i bezpieczeństwa przy współdziałaniu człowieka z maszyną, oznaczanie i identyfikacja. Oznaczenia identyfikacyjne przewodów barwami albo cyframi), w przypadku braku takich wytycznych,</w:t>
      </w:r>
    </w:p>
    <w:p w14:paraId="6979954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roboty o charakterze ogólnobudowlanym po montażu instalacji piorunochronnej i uziemień jak: zasypanie wykopów, zaprawianie bruzd, naprawa ścian i stropów po przekuciach i osadzeniu przepustów, montaż przykryć kanałów instalacyjnych,</w:t>
      </w:r>
    </w:p>
    <w:p w14:paraId="7860A0E0"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 xml:space="preserve">przeprowadzenie prób i badań zgodnie z PN-IEC 60364-6-61 oraz PN-E-04700:1998/ Az1:2000. </w:t>
      </w:r>
    </w:p>
    <w:p w14:paraId="2E08BAA5"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680" w:name="_Toc140631456"/>
      <w:bookmarkStart w:id="681" w:name="_Toc140631643"/>
      <w:bookmarkStart w:id="682" w:name="_Toc185210067"/>
      <w:bookmarkStart w:id="683" w:name="_Toc350874789"/>
      <w:bookmarkStart w:id="684" w:name="_Toc452397270"/>
      <w:bookmarkStart w:id="685" w:name="_Toc474496787"/>
      <w:bookmarkStart w:id="686" w:name="_Toc480788775"/>
      <w:bookmarkStart w:id="687" w:name="_Toc161764007"/>
      <w:r w:rsidRPr="0047555D">
        <w:rPr>
          <w:rFonts w:ascii="Arial Narrow" w:hAnsi="Arial Narrow" w:cs="Times New Roman"/>
          <w:color w:val="000000"/>
          <w:sz w:val="20"/>
          <w:szCs w:val="20"/>
        </w:rPr>
        <w:t>KONTROLA JAKOŚCI ROBÓT</w:t>
      </w:r>
      <w:bookmarkEnd w:id="680"/>
      <w:bookmarkEnd w:id="681"/>
      <w:bookmarkEnd w:id="682"/>
      <w:bookmarkEnd w:id="683"/>
      <w:bookmarkEnd w:id="684"/>
      <w:bookmarkEnd w:id="685"/>
      <w:bookmarkEnd w:id="686"/>
      <w:bookmarkEnd w:id="687"/>
    </w:p>
    <w:p w14:paraId="1FED1CCB"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688" w:name="_Toc140631457"/>
      <w:bookmarkStart w:id="689" w:name="_Toc140631644"/>
      <w:bookmarkStart w:id="690" w:name="_Toc185210068"/>
      <w:bookmarkStart w:id="691" w:name="_Toc350874790"/>
      <w:bookmarkStart w:id="692" w:name="_Toc452397271"/>
      <w:bookmarkStart w:id="693" w:name="_Toc474496788"/>
      <w:bookmarkStart w:id="694" w:name="_Toc480788776"/>
      <w:bookmarkStart w:id="695" w:name="_Toc161764008"/>
      <w:r w:rsidRPr="0047555D">
        <w:rPr>
          <w:rFonts w:ascii="Arial Narrow" w:hAnsi="Arial Narrow" w:cs="Times New Roman"/>
          <w:i w:val="0"/>
          <w:iCs w:val="0"/>
          <w:color w:val="000000"/>
          <w:sz w:val="20"/>
          <w:szCs w:val="20"/>
        </w:rPr>
        <w:t>Szczegółowy wykaz oraz zakres badań pomontażowych i kontrolnych instalacji piorunochronnych i uziemień</w:t>
      </w:r>
      <w:bookmarkEnd w:id="688"/>
      <w:bookmarkEnd w:id="689"/>
      <w:bookmarkEnd w:id="690"/>
      <w:bookmarkEnd w:id="691"/>
      <w:bookmarkEnd w:id="692"/>
      <w:bookmarkEnd w:id="693"/>
      <w:bookmarkEnd w:id="694"/>
      <w:bookmarkEnd w:id="695"/>
    </w:p>
    <w:p w14:paraId="66764AD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Szczegółowy wykaz oraz zakres badań pomontażowych i kontrolnych instalacji piorunochronnych i uziemień zawarty jest w</w:t>
      </w:r>
      <w:r w:rsidRPr="0047555D">
        <w:rPr>
          <w:rFonts w:ascii="Arial Narrow" w:hAnsi="Arial Narrow" w:cs="Arial"/>
          <w:noProof/>
          <w:sz w:val="20"/>
          <w:szCs w:val="20"/>
        </w:rPr>
        <w:t> </w:t>
      </w:r>
      <w:r w:rsidRPr="0047555D">
        <w:rPr>
          <w:rFonts w:ascii="Arial Narrow" w:hAnsi="Arial Narrow" w:cs="Arial"/>
          <w:noProof/>
          <w:sz w:val="20"/>
          <w:szCs w:val="20"/>
          <w:lang w:val="x-none"/>
        </w:rPr>
        <w:t xml:space="preserve">normach </w:t>
      </w:r>
      <w:r w:rsidRPr="0047555D">
        <w:rPr>
          <w:rFonts w:ascii="Arial Narrow" w:hAnsi="Arial Narrow"/>
          <w:sz w:val="20"/>
          <w:szCs w:val="20"/>
        </w:rPr>
        <w:t xml:space="preserve">PN-IEC 62305, </w:t>
      </w:r>
      <w:r w:rsidRPr="0047555D">
        <w:rPr>
          <w:rFonts w:ascii="Arial Narrow" w:hAnsi="Arial Narrow" w:cs="Arial"/>
          <w:noProof/>
          <w:sz w:val="20"/>
          <w:szCs w:val="20"/>
          <w:lang w:val="x-none"/>
        </w:rPr>
        <w:t>PN-HD 60364-6:2008 i PN-E-04700:1998/Az1:2000</w:t>
      </w:r>
    </w:p>
    <w:p w14:paraId="63223C06"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Ponadto należy wykonać sprawdzenia odbiorcze składające się z oględzin częściowych i końcowych polegających na kontroli:</w:t>
      </w:r>
    </w:p>
    <w:p w14:paraId="3365A02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zgodności dokumentacji powykonawczej z projektem i ze stanem faktycznym,</w:t>
      </w:r>
    </w:p>
    <w:p w14:paraId="5CBEAAB3"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zgodności połączeń z ustaloną w dokumentacji powykonawczej,</w:t>
      </w:r>
    </w:p>
    <w:p w14:paraId="19A7726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stanu wszystkich elementów instalacji oraz stanu i kompletności dokumentacji dotyczącej zastosowanych materiałów</w:t>
      </w:r>
    </w:p>
    <w:p w14:paraId="47DC263E"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sprawdzenie ciągłości wszelkich przewodników występujących w danej instalacji</w:t>
      </w:r>
    </w:p>
    <w:p w14:paraId="63B3F00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poprawności wykonania i zabezpieczenia połączeń śrubowych instalacji piorunochronnych i uziemień, potwierdzonych protokołem przez wykonawcę montażu,</w:t>
      </w:r>
    </w:p>
    <w:p w14:paraId="090C8F78"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pomiarach rezystancji instalacji lub jej elementów, zgodnie z zas</w:t>
      </w:r>
      <w:smartTag w:uri="urn:schemas-microsoft-com:office:smarttags" w:element="PersonName">
        <w:r w:rsidRPr="0047555D">
          <w:rPr>
            <w:rFonts w:ascii="Arial Narrow" w:hAnsi="Arial Narrow"/>
            <w:sz w:val="20"/>
          </w:rPr>
          <w:t>adam</w:t>
        </w:r>
      </w:smartTag>
      <w:r w:rsidRPr="0047555D">
        <w:rPr>
          <w:rFonts w:ascii="Arial Narrow" w:hAnsi="Arial Narrow"/>
          <w:sz w:val="20"/>
        </w:rPr>
        <w:t>i przeprowadzania badań.</w:t>
      </w:r>
    </w:p>
    <w:p w14:paraId="41E8AE4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Pomiar rezystancji uziemienia wykonuje się przy prądzie przemiennym np. metodą techniczną przy użyciu woltomierza, którego wewnętrzna impedancja musi wynosić minimum 200 </w:t>
      </w:r>
      <w:r w:rsidRPr="0047555D">
        <w:rPr>
          <w:rFonts w:ascii="Arial Narrow" w:hAnsi="Arial Narrow" w:cs="Arial"/>
          <w:sz w:val="20"/>
          <w:szCs w:val="20"/>
          <w:lang w:val="el-GR"/>
        </w:rPr>
        <w:t>Ω</w:t>
      </w:r>
      <w:r w:rsidRPr="0047555D">
        <w:rPr>
          <w:rFonts w:ascii="Arial Narrow" w:hAnsi="Arial Narrow" w:cs="Arial"/>
          <w:noProof/>
          <w:sz w:val="20"/>
          <w:szCs w:val="20"/>
          <w:lang w:val="x-none"/>
        </w:rPr>
        <w:t>/V (dla zasilania z sieci), oraz źródło prądu powinno być izolowane od sieci elektroenergetycznej np. przez transformator dwuuzwojeniowy.</w:t>
      </w:r>
    </w:p>
    <w:p w14:paraId="1672E922"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Po wykonaniu oględzin należy sporządzić protokoły z przeprowadzonych badań zgodnie z wymogami zawartymi w normie PN-HD 60364-6:2008.</w:t>
      </w:r>
    </w:p>
    <w:p w14:paraId="5166832F" w14:textId="77777777" w:rsidR="00ED6068" w:rsidRPr="0047555D" w:rsidRDefault="00ED6068" w:rsidP="00ED6068">
      <w:pPr>
        <w:pStyle w:val="Nagwek2"/>
        <w:numPr>
          <w:ilvl w:val="1"/>
          <w:numId w:val="10"/>
        </w:numPr>
        <w:spacing w:before="120" w:after="120"/>
        <w:ind w:left="918"/>
        <w:jc w:val="both"/>
        <w:rPr>
          <w:rFonts w:ascii="Arial Narrow" w:hAnsi="Arial Narrow"/>
          <w:sz w:val="20"/>
          <w:szCs w:val="20"/>
          <w:lang w:val="x-none"/>
        </w:rPr>
      </w:pPr>
      <w:bookmarkStart w:id="696" w:name="_Toc140631458"/>
      <w:bookmarkStart w:id="697" w:name="_Toc140631645"/>
      <w:bookmarkStart w:id="698" w:name="_Toc185210069"/>
      <w:bookmarkStart w:id="699" w:name="_Toc350874791"/>
      <w:bookmarkStart w:id="700" w:name="_Toc452397272"/>
      <w:bookmarkStart w:id="701" w:name="_Toc474496789"/>
      <w:bookmarkStart w:id="702" w:name="_Toc480788777"/>
      <w:bookmarkStart w:id="703" w:name="_Toc161764009"/>
      <w:r w:rsidRPr="0047555D">
        <w:rPr>
          <w:rFonts w:ascii="Arial Narrow" w:hAnsi="Arial Narrow" w:cs="Times New Roman"/>
          <w:i w:val="0"/>
          <w:iCs w:val="0"/>
          <w:color w:val="000000"/>
          <w:sz w:val="20"/>
          <w:szCs w:val="20"/>
        </w:rPr>
        <w:t>Zasady postępowania z wadliwie wykonanymi robotami i wadliwymi materiałami</w:t>
      </w:r>
      <w:bookmarkEnd w:id="696"/>
      <w:bookmarkEnd w:id="697"/>
      <w:bookmarkEnd w:id="698"/>
      <w:bookmarkEnd w:id="699"/>
      <w:bookmarkEnd w:id="700"/>
      <w:bookmarkEnd w:id="701"/>
      <w:bookmarkEnd w:id="702"/>
      <w:bookmarkEnd w:id="703"/>
    </w:p>
    <w:p w14:paraId="64C38700"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w:t>
      </w:r>
    </w:p>
    <w:p w14:paraId="3C1EFE8A"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Na pisemne wystąpienie Wykonawcy Inspektor nadzoru może uznać wadę za nie mającą zasadniczego wpływu na jakość funkcjonowania instalacji i ustalić zakres i wielkość potrąceń za obniżoną jakość.</w:t>
      </w:r>
    </w:p>
    <w:p w14:paraId="0C17D16C"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704" w:name="_Toc140631459"/>
      <w:bookmarkStart w:id="705" w:name="_Toc140631646"/>
      <w:bookmarkStart w:id="706" w:name="_Toc185210070"/>
      <w:bookmarkStart w:id="707" w:name="_Toc350874792"/>
      <w:bookmarkStart w:id="708" w:name="_Toc452397273"/>
      <w:bookmarkStart w:id="709" w:name="_Toc474496790"/>
      <w:bookmarkStart w:id="710" w:name="_Toc480788778"/>
      <w:bookmarkStart w:id="711" w:name="_Toc161764010"/>
      <w:r w:rsidRPr="0047555D">
        <w:rPr>
          <w:rFonts w:ascii="Arial Narrow" w:hAnsi="Arial Narrow" w:cs="Times New Roman"/>
          <w:color w:val="000000"/>
          <w:sz w:val="20"/>
          <w:szCs w:val="20"/>
        </w:rPr>
        <w:lastRenderedPageBreak/>
        <w:t>WYMAGANIA DOTYCZĄCE PRZEDMIARU I OBMIARU ROBÓT</w:t>
      </w:r>
      <w:bookmarkEnd w:id="704"/>
      <w:bookmarkEnd w:id="705"/>
      <w:bookmarkEnd w:id="706"/>
      <w:bookmarkEnd w:id="707"/>
      <w:bookmarkEnd w:id="708"/>
      <w:bookmarkEnd w:id="709"/>
      <w:bookmarkEnd w:id="710"/>
      <w:bookmarkEnd w:id="711"/>
    </w:p>
    <w:p w14:paraId="08C9D52F"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Ogólne zasady przedmiaru i obmiaru podano w ST „Wymagania ogólne”, pkt 4.</w:t>
      </w:r>
    </w:p>
    <w:p w14:paraId="42042159" w14:textId="77777777" w:rsidR="00ED6068" w:rsidRPr="0047555D" w:rsidRDefault="00ED6068" w:rsidP="00ED6068">
      <w:pPr>
        <w:pStyle w:val="Nagwek2"/>
        <w:numPr>
          <w:ilvl w:val="1"/>
          <w:numId w:val="10"/>
        </w:numPr>
        <w:spacing w:before="120" w:after="120"/>
        <w:ind w:left="918"/>
        <w:jc w:val="both"/>
        <w:rPr>
          <w:rFonts w:ascii="Arial Narrow" w:hAnsi="Arial Narrow"/>
          <w:sz w:val="20"/>
          <w:szCs w:val="20"/>
          <w:lang w:val="x-none"/>
        </w:rPr>
      </w:pPr>
      <w:bookmarkStart w:id="712" w:name="_Toc140631460"/>
      <w:bookmarkStart w:id="713" w:name="_Toc140631647"/>
      <w:bookmarkStart w:id="714" w:name="_Toc185210071"/>
      <w:bookmarkStart w:id="715" w:name="_Toc350874793"/>
      <w:bookmarkStart w:id="716" w:name="_Toc452397274"/>
      <w:bookmarkStart w:id="717" w:name="_Toc474496791"/>
      <w:bookmarkStart w:id="718" w:name="_Toc480788779"/>
      <w:bookmarkStart w:id="719" w:name="_Toc161764011"/>
      <w:r w:rsidRPr="0047555D">
        <w:rPr>
          <w:rFonts w:ascii="Arial Narrow" w:hAnsi="Arial Narrow" w:cs="Times New Roman"/>
          <w:i w:val="0"/>
          <w:iCs w:val="0"/>
          <w:color w:val="000000"/>
          <w:sz w:val="20"/>
          <w:szCs w:val="20"/>
        </w:rPr>
        <w:t xml:space="preserve">Szczegółowe zasady przedmiaru i obmiaru robót montażowych instalacji </w:t>
      </w:r>
      <w:bookmarkEnd w:id="712"/>
      <w:bookmarkEnd w:id="713"/>
      <w:r w:rsidRPr="0047555D">
        <w:rPr>
          <w:rFonts w:ascii="Arial Narrow" w:hAnsi="Arial Narrow" w:cs="Times New Roman"/>
          <w:i w:val="0"/>
          <w:iCs w:val="0"/>
          <w:color w:val="000000"/>
          <w:sz w:val="20"/>
          <w:szCs w:val="20"/>
        </w:rPr>
        <w:t>piorunochronnej</w:t>
      </w:r>
      <w:bookmarkEnd w:id="714"/>
      <w:bookmarkEnd w:id="715"/>
      <w:bookmarkEnd w:id="716"/>
      <w:bookmarkEnd w:id="717"/>
      <w:bookmarkEnd w:id="718"/>
      <w:bookmarkEnd w:id="719"/>
      <w:r w:rsidRPr="0047555D">
        <w:rPr>
          <w:rFonts w:ascii="Arial Narrow" w:hAnsi="Arial Narrow" w:cs="Times New Roman"/>
          <w:i w:val="0"/>
          <w:iCs w:val="0"/>
          <w:color w:val="000000"/>
          <w:sz w:val="20"/>
          <w:szCs w:val="20"/>
        </w:rPr>
        <w:t xml:space="preserve"> </w:t>
      </w:r>
    </w:p>
    <w:p w14:paraId="338032CB"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Obmiaru robót dokonuje się z natury (wykonanej roboty) przyjmując jednostki miary odpowiadające zawartym w</w:t>
      </w:r>
      <w:r w:rsidRPr="0047555D">
        <w:rPr>
          <w:rFonts w:ascii="Arial Narrow" w:hAnsi="Arial Narrow" w:cs="Arial"/>
          <w:noProof/>
          <w:sz w:val="20"/>
          <w:szCs w:val="20"/>
        </w:rPr>
        <w:t> </w:t>
      </w:r>
      <w:r w:rsidRPr="0047555D">
        <w:rPr>
          <w:rFonts w:ascii="Arial Narrow" w:hAnsi="Arial Narrow" w:cs="Arial"/>
          <w:noProof/>
          <w:sz w:val="20"/>
          <w:szCs w:val="20"/>
          <w:lang w:val="x-none"/>
        </w:rPr>
        <w:t>dokumentacji i</w:t>
      </w:r>
      <w:r w:rsidRPr="0047555D">
        <w:rPr>
          <w:rFonts w:ascii="Arial Narrow" w:hAnsi="Arial Narrow" w:cs="Arial"/>
          <w:noProof/>
          <w:sz w:val="20"/>
          <w:szCs w:val="20"/>
        </w:rPr>
        <w:t> </w:t>
      </w:r>
      <w:r w:rsidRPr="0047555D">
        <w:rPr>
          <w:rFonts w:ascii="Arial Narrow" w:hAnsi="Arial Narrow" w:cs="Arial"/>
          <w:noProof/>
          <w:sz w:val="20"/>
          <w:szCs w:val="20"/>
          <w:lang w:val="x-none"/>
        </w:rPr>
        <w:t>tak:</w:t>
      </w:r>
    </w:p>
    <w:p w14:paraId="582958F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dla osprzętu montażowego dla instalacji piorunochronnej i uziomów: szt., kpl., m,</w:t>
      </w:r>
    </w:p>
    <w:p w14:paraId="45468638"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 xml:space="preserve">dla zwodów i uziomów: m, </w:t>
      </w:r>
    </w:p>
    <w:p w14:paraId="3D97FCAB"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dla elementów instalacji piorunochronnej i uziomów: szt., kpl.,</w:t>
      </w:r>
    </w:p>
    <w:p w14:paraId="0AC4FC4C"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sz w:val="20"/>
          <w:szCs w:val="20"/>
        </w:rPr>
        <w:t>W szczególności m</w:t>
      </w:r>
      <w:r w:rsidRPr="0047555D">
        <w:rPr>
          <w:rFonts w:ascii="Arial Narrow" w:hAnsi="Arial Narrow" w:cs="Arial"/>
          <w:noProof/>
          <w:sz w:val="20"/>
          <w:szCs w:val="20"/>
          <w:lang w:val="x-none"/>
        </w:rPr>
        <w:t>ożna przyjąć zasady podane w katalogach zawierających jednostkowe nakłady rzeczowe dla odpowiednich robót.</w:t>
      </w:r>
    </w:p>
    <w:p w14:paraId="420FB0B9"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720" w:name="_Toc140631461"/>
      <w:bookmarkStart w:id="721" w:name="_Toc140631648"/>
      <w:bookmarkStart w:id="722" w:name="_Toc185210072"/>
      <w:bookmarkStart w:id="723" w:name="_Toc350874794"/>
      <w:bookmarkStart w:id="724" w:name="_Toc452397275"/>
      <w:bookmarkStart w:id="725" w:name="_Toc474496792"/>
      <w:bookmarkStart w:id="726" w:name="_Toc480788780"/>
      <w:bookmarkStart w:id="727" w:name="_Toc161764012"/>
      <w:r w:rsidRPr="0047555D">
        <w:rPr>
          <w:rFonts w:ascii="Arial Narrow" w:hAnsi="Arial Narrow" w:cs="Times New Roman"/>
          <w:color w:val="000000"/>
          <w:sz w:val="20"/>
          <w:szCs w:val="20"/>
        </w:rPr>
        <w:t>SPOSÓB ODBIORU ROBÓT</w:t>
      </w:r>
      <w:bookmarkEnd w:id="720"/>
      <w:bookmarkEnd w:id="721"/>
      <w:bookmarkEnd w:id="722"/>
      <w:bookmarkEnd w:id="723"/>
      <w:bookmarkEnd w:id="724"/>
      <w:bookmarkEnd w:id="725"/>
      <w:bookmarkEnd w:id="726"/>
      <w:bookmarkEnd w:id="727"/>
    </w:p>
    <w:p w14:paraId="6EFB7D20"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Ogólne zasady odbioru robót podano w ST „Wymagania ogólne”, pkt 5.</w:t>
      </w:r>
    </w:p>
    <w:p w14:paraId="40FC1F40"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728" w:name="_Toc140631462"/>
      <w:bookmarkStart w:id="729" w:name="_Toc140631649"/>
      <w:bookmarkStart w:id="730" w:name="_Toc185210073"/>
      <w:bookmarkStart w:id="731" w:name="_Toc350874795"/>
      <w:bookmarkStart w:id="732" w:name="_Toc452397276"/>
      <w:bookmarkStart w:id="733" w:name="_Toc474496793"/>
      <w:bookmarkStart w:id="734" w:name="_Toc480788781"/>
      <w:bookmarkStart w:id="735" w:name="_Toc161764013"/>
      <w:r w:rsidRPr="0047555D">
        <w:rPr>
          <w:rFonts w:ascii="Arial Narrow" w:hAnsi="Arial Narrow" w:cs="Times New Roman"/>
          <w:i w:val="0"/>
          <w:iCs w:val="0"/>
          <w:color w:val="000000"/>
          <w:sz w:val="20"/>
          <w:szCs w:val="20"/>
        </w:rPr>
        <w:t>Warunki odbioru instalacji i urządzeń zasilających</w:t>
      </w:r>
      <w:bookmarkEnd w:id="728"/>
      <w:bookmarkEnd w:id="729"/>
      <w:bookmarkEnd w:id="730"/>
      <w:bookmarkEnd w:id="731"/>
      <w:bookmarkEnd w:id="732"/>
      <w:bookmarkEnd w:id="733"/>
      <w:bookmarkEnd w:id="734"/>
      <w:bookmarkEnd w:id="735"/>
    </w:p>
    <w:p w14:paraId="2347A003"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736" w:name="_Toc140631463"/>
      <w:bookmarkStart w:id="737" w:name="_Toc140631650"/>
      <w:bookmarkStart w:id="738" w:name="_Toc185210074"/>
      <w:bookmarkStart w:id="739" w:name="_Toc350874796"/>
      <w:bookmarkStart w:id="740" w:name="_Toc452397277"/>
      <w:bookmarkStart w:id="741" w:name="_Toc474496794"/>
      <w:bookmarkStart w:id="742" w:name="_Toc480788782"/>
      <w:bookmarkStart w:id="743" w:name="_Toc161764014"/>
      <w:r w:rsidRPr="0047555D">
        <w:rPr>
          <w:rFonts w:ascii="Arial Narrow" w:hAnsi="Arial Narrow" w:cs="Times New Roman"/>
          <w:b/>
          <w:color w:val="000000"/>
          <w:sz w:val="20"/>
        </w:rPr>
        <w:t>Odbiór międzyoperacyjny</w:t>
      </w:r>
      <w:bookmarkEnd w:id="736"/>
      <w:bookmarkEnd w:id="737"/>
      <w:bookmarkEnd w:id="738"/>
      <w:bookmarkEnd w:id="739"/>
      <w:bookmarkEnd w:id="740"/>
      <w:bookmarkEnd w:id="741"/>
      <w:bookmarkEnd w:id="742"/>
      <w:bookmarkEnd w:id="743"/>
    </w:p>
    <w:p w14:paraId="0DD24AB1"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Odbiór międzyoperacyjny przeprowadzany jest po zakończeniu danego etapu robót mających wpływ na wykonanie dalszych prac.</w:t>
      </w:r>
    </w:p>
    <w:p w14:paraId="5788133C"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Odbiorowi takiemu mogą podlegać m.in.:</w:t>
      </w:r>
    </w:p>
    <w:p w14:paraId="1A56C1B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przygotowanie podłoża do montażu instalacji piorunochronnej i uziomów,</w:t>
      </w:r>
    </w:p>
    <w:p w14:paraId="0D521F9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instalacja, której pełne wykonanie uwarunkowane jest wykonaniem robót przez inne branże lub odwrotnie, gdy prace innych branż wymagają zakończenia robót instalacji piorunochronnej i uziomów np. zasypanie fundamentów wraz z uziomem fundamentowym.</w:t>
      </w:r>
    </w:p>
    <w:p w14:paraId="22928760"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744" w:name="_Toc140631464"/>
      <w:bookmarkStart w:id="745" w:name="_Toc140631651"/>
      <w:bookmarkStart w:id="746" w:name="_Toc185210075"/>
      <w:bookmarkStart w:id="747" w:name="_Toc350874797"/>
      <w:bookmarkStart w:id="748" w:name="_Toc452397278"/>
      <w:bookmarkStart w:id="749" w:name="_Toc474496795"/>
      <w:bookmarkStart w:id="750" w:name="_Toc480788783"/>
      <w:bookmarkStart w:id="751" w:name="_Toc161764015"/>
      <w:r w:rsidRPr="0047555D">
        <w:rPr>
          <w:rFonts w:ascii="Arial Narrow" w:hAnsi="Arial Narrow" w:cs="Times New Roman"/>
          <w:b/>
          <w:color w:val="000000"/>
          <w:sz w:val="20"/>
        </w:rPr>
        <w:t>Odbiór częściowy</w:t>
      </w:r>
      <w:bookmarkEnd w:id="744"/>
      <w:bookmarkEnd w:id="745"/>
      <w:bookmarkEnd w:id="746"/>
      <w:bookmarkEnd w:id="747"/>
      <w:bookmarkEnd w:id="748"/>
      <w:bookmarkEnd w:id="749"/>
      <w:bookmarkEnd w:id="750"/>
      <w:bookmarkEnd w:id="751"/>
    </w:p>
    <w:p w14:paraId="6A60251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Należy przeprowadzić badanie pomontażowe częściowe robót zanikających oraz elementów urządzeń, które ulegają zakryciu (np. uziom otokowy, pogrążanie uziomu prętowego), uniemożliwiając ocenę prawidłowości ich wykonania lub ułatwiając przyszły odbiór końcowy.</w:t>
      </w:r>
    </w:p>
    <w:p w14:paraId="057C04E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Podczas odbioru należy sprawdzić prawidłowość montażu oraz zgodność z obowiązującymi przepisami i projektem: wydzielonych pętli lub elementów instalacji piorunochronnej i uziomów.</w:t>
      </w:r>
    </w:p>
    <w:p w14:paraId="01D4DD13" w14:textId="77777777" w:rsidR="00ED6068" w:rsidRPr="0047555D" w:rsidRDefault="00ED6068" w:rsidP="00ED6068">
      <w:pPr>
        <w:pStyle w:val="Nagwek3"/>
        <w:numPr>
          <w:ilvl w:val="2"/>
          <w:numId w:val="10"/>
        </w:numPr>
        <w:spacing w:before="120" w:after="120"/>
        <w:ind w:left="1644" w:hanging="1077"/>
        <w:rPr>
          <w:rFonts w:ascii="Arial Narrow" w:hAnsi="Arial Narrow" w:cs="Times New Roman"/>
          <w:b/>
          <w:color w:val="000000"/>
          <w:sz w:val="20"/>
        </w:rPr>
      </w:pPr>
      <w:bookmarkStart w:id="752" w:name="_Toc140631465"/>
      <w:bookmarkStart w:id="753" w:name="_Toc140631652"/>
      <w:bookmarkStart w:id="754" w:name="_Toc185210076"/>
      <w:bookmarkStart w:id="755" w:name="_Toc350874798"/>
      <w:bookmarkStart w:id="756" w:name="_Toc452397279"/>
      <w:bookmarkStart w:id="757" w:name="_Toc474496796"/>
      <w:bookmarkStart w:id="758" w:name="_Toc480788784"/>
      <w:bookmarkStart w:id="759" w:name="_Toc161764016"/>
      <w:r w:rsidRPr="0047555D">
        <w:rPr>
          <w:rFonts w:ascii="Arial Narrow" w:hAnsi="Arial Narrow" w:cs="Times New Roman"/>
          <w:b/>
          <w:color w:val="000000"/>
          <w:sz w:val="20"/>
        </w:rPr>
        <w:t>Odbiór końcowy</w:t>
      </w:r>
      <w:bookmarkEnd w:id="752"/>
      <w:bookmarkEnd w:id="753"/>
      <w:bookmarkEnd w:id="754"/>
      <w:bookmarkEnd w:id="755"/>
      <w:bookmarkEnd w:id="756"/>
      <w:bookmarkEnd w:id="757"/>
      <w:bookmarkEnd w:id="758"/>
      <w:bookmarkEnd w:id="759"/>
    </w:p>
    <w:p w14:paraId="5E31DC7F"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Badania pomontażowe jako techniczne sprawdzenie jakości wykonanych robót należy przeprowadzić po zakończeniu robót instalacji piorunochronnej i uziomów przed przekazaniem użytkownikowi całości instalacji elektrycznej w użytkowanie.</w:t>
      </w:r>
    </w:p>
    <w:p w14:paraId="39E4CFA1"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Odbiór końcowy stanowi ostateczną ocenę rzeczywistego wykonania robót w odniesieniu do ich zakresu (ilości), jakości i</w:t>
      </w:r>
      <w:r w:rsidRPr="0047555D">
        <w:rPr>
          <w:rFonts w:ascii="Arial Narrow" w:hAnsi="Arial Narrow" w:cs="Arial"/>
          <w:noProof/>
          <w:sz w:val="20"/>
          <w:szCs w:val="20"/>
        </w:rPr>
        <w:t> </w:t>
      </w:r>
      <w:r w:rsidRPr="0047555D">
        <w:rPr>
          <w:rFonts w:ascii="Arial Narrow" w:hAnsi="Arial Narrow" w:cs="Arial"/>
          <w:noProof/>
          <w:sz w:val="20"/>
          <w:szCs w:val="20"/>
          <w:lang w:val="x-none"/>
        </w:rPr>
        <w:t>zgodności z dokumentacją projektową.</w:t>
      </w:r>
    </w:p>
    <w:p w14:paraId="19FE15A7"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Odbiór ten przeprowadza komisja powołana przez zamawiającego, na podstawie przedłożonych dokumentów, wyników badań oraz dokonanej oceny wizualnej.</w:t>
      </w:r>
    </w:p>
    <w:p w14:paraId="43916A0E"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Zasady i terminy powoływania komisji oraz czas jej działania powinna określać umowa.</w:t>
      </w:r>
    </w:p>
    <w:p w14:paraId="3C9E7261"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Wykonawca robót obowiązany jest przedłożyć komisji następujące dokumenty:</w:t>
      </w:r>
    </w:p>
    <w:p w14:paraId="2596BE2B"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dokumentację projektową z naniesionymi zmianami dokonanymi w toku wykonywania robót,</w:t>
      </w:r>
    </w:p>
    <w:p w14:paraId="230A43A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szczegółowe specyfikacje techniczne ze zmianami wprowadzonymi w trakcie wykonywania robót,</w:t>
      </w:r>
    </w:p>
    <w:p w14:paraId="5BD30555"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dokumenty świadczące o dopuszczeniu do obrotu i powszechnego zastosowania użytych materiałów i wyrobów budowlanych,</w:t>
      </w:r>
    </w:p>
    <w:p w14:paraId="498084A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protokoły odbiorów częściowych,</w:t>
      </w:r>
    </w:p>
    <w:p w14:paraId="626D5D98"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karty techniczne wyrobów lub instrukcje producentów dotyczące zastosowanych materiałów.</w:t>
      </w:r>
    </w:p>
    <w:p w14:paraId="18AC7E24"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 toku odbioru komisja obowiązana jest zapoznać się przedłożonymi dokumentami, przeprowadzić badania, porównać je z wymaganiami podanymi w dokumentacji projektowej i specyfikacji technicznej.</w:t>
      </w:r>
    </w:p>
    <w:p w14:paraId="2C6FF077"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Roboty instalacji odgromowej powinny być odebrane, jeżeli wszystkie wyniki badań są pozytywne, a dostarczone przez wykonawcę dokumenty są kompletne i prawidłowe pod względem merytorycznym.</w:t>
      </w:r>
    </w:p>
    <w:p w14:paraId="5D68C059"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Jeżeli chociażby jeden wynik badań był negatywny roboty instalacji odgromowej nie powinny być odebrane. W takim przypadku należy wybrać jedno z następujących rozwiązań:</w:t>
      </w:r>
    </w:p>
    <w:p w14:paraId="16A7FC3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jeżeli to możliwe należy ustalić zakres prac korygujących, usunąć niezgodności instalacji z wymaganiami określonymi w dokumentacji projektowej i specyfikacji technicznej i przedstawić je ponownie do odbioru,</w:t>
      </w:r>
    </w:p>
    <w:p w14:paraId="458464D6"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jeżeli odchylenia od wymagań nie zagrażają bezpieczeństwu użytkownika i trwałości instalacji zamawiający może wyrazić zgodę na dokonanie odbioru końcowego z jednoczesnym obniżeniem wartości wynagrodzenia w stosunku do ustaleń umownych,</w:t>
      </w:r>
    </w:p>
    <w:p w14:paraId="031D33D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lastRenderedPageBreak/>
        <w:t>w przypadku, gdy nie są możliwe podane wyżej rozwiązania wykonawca zobowiązany jest do usunięcia wadliwie wykonanych robót, wykonać je ponownie i powtórnie zgłosić do odbioru.</w:t>
      </w:r>
    </w:p>
    <w:p w14:paraId="1259BD1C"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W przypadku niekompletności dokumentów odbiór może być dokonany po ich uzupełnieniu.</w:t>
      </w:r>
    </w:p>
    <w:p w14:paraId="17B88908"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Parametry badań oraz sposób przeprowadzenia badań są określone w normach </w:t>
      </w:r>
      <w:r w:rsidRPr="0047555D">
        <w:rPr>
          <w:rFonts w:ascii="Arial Narrow" w:hAnsi="Arial Narrow"/>
          <w:sz w:val="20"/>
          <w:szCs w:val="20"/>
        </w:rPr>
        <w:t>PN-IEC 62305</w:t>
      </w:r>
      <w:r w:rsidRPr="0047555D">
        <w:rPr>
          <w:rFonts w:ascii="Arial Narrow" w:hAnsi="Arial Narrow" w:cs="Arial"/>
          <w:noProof/>
          <w:sz w:val="20"/>
          <w:szCs w:val="20"/>
          <w:lang w:val="x-none"/>
        </w:rPr>
        <w:t>, PN-HD 60364-6:2008 i PN-E-04700:1998/Az1:2000.</w:t>
      </w:r>
    </w:p>
    <w:p w14:paraId="1D6DC8AE" w14:textId="77777777" w:rsidR="00ED6068" w:rsidRPr="0047555D" w:rsidRDefault="00ED6068" w:rsidP="00ED6068">
      <w:pPr>
        <w:tabs>
          <w:tab w:val="left" w:pos="285"/>
        </w:tabs>
        <w:autoSpaceDE w:val="0"/>
        <w:autoSpaceDN w:val="0"/>
        <w:adjustRightInd w:val="0"/>
        <w:spacing w:before="45" w:after="45"/>
        <w:ind w:firstLine="285"/>
        <w:jc w:val="both"/>
        <w:rPr>
          <w:rFonts w:ascii="Arial Narrow" w:hAnsi="Arial Narrow" w:cs="Arial"/>
          <w:noProof/>
          <w:sz w:val="20"/>
          <w:szCs w:val="20"/>
          <w:lang w:val="x-none"/>
        </w:rPr>
      </w:pPr>
      <w:r w:rsidRPr="0047555D">
        <w:rPr>
          <w:rFonts w:ascii="Arial Narrow" w:hAnsi="Arial Narrow" w:cs="Arial"/>
          <w:noProof/>
          <w:sz w:val="20"/>
          <w:szCs w:val="20"/>
          <w:lang w:val="x-none"/>
        </w:rPr>
        <w:tab/>
        <w:t>Wyniki badań trzeba zamieścić w protokole odbioru końcowego instalacji odgromowej, urządzenia piorunochronnego oraz dołączyć metrykę, zawierającą dane o obiekcie budowlanym i opis wraz ze schematem.</w:t>
      </w:r>
    </w:p>
    <w:p w14:paraId="17B88DB6" w14:textId="77777777" w:rsidR="00ED6068" w:rsidRPr="0047555D" w:rsidRDefault="00ED6068" w:rsidP="00ED6068">
      <w:pPr>
        <w:pStyle w:val="Nagwek1"/>
        <w:numPr>
          <w:ilvl w:val="0"/>
          <w:numId w:val="10"/>
        </w:numPr>
        <w:spacing w:before="120" w:after="120"/>
        <w:ind w:left="584" w:hanging="584"/>
        <w:jc w:val="both"/>
        <w:rPr>
          <w:rFonts w:ascii="Arial Narrow" w:hAnsi="Arial Narrow" w:cs="Times New Roman"/>
          <w:color w:val="000000"/>
          <w:sz w:val="20"/>
          <w:szCs w:val="20"/>
        </w:rPr>
      </w:pPr>
      <w:bookmarkStart w:id="760" w:name="_Toc140631466"/>
      <w:bookmarkStart w:id="761" w:name="_Toc140631653"/>
      <w:bookmarkStart w:id="762" w:name="_Toc185210077"/>
      <w:bookmarkStart w:id="763" w:name="_Toc350874799"/>
      <w:bookmarkStart w:id="764" w:name="_Toc452397280"/>
      <w:bookmarkStart w:id="765" w:name="_Toc474496797"/>
      <w:bookmarkStart w:id="766" w:name="_Toc480788785"/>
      <w:bookmarkStart w:id="767" w:name="_Toc161764017"/>
      <w:r w:rsidRPr="0047555D">
        <w:rPr>
          <w:rFonts w:ascii="Arial Narrow" w:hAnsi="Arial Narrow" w:cs="Times New Roman"/>
          <w:color w:val="000000"/>
          <w:sz w:val="20"/>
          <w:szCs w:val="20"/>
        </w:rPr>
        <w:t>PODSTAWA ROZLICZENIA ROBÓT PODSTAWOWYCH, TYMCZASOWYCH I PRAC TOWARZYSZĄCYCH</w:t>
      </w:r>
      <w:bookmarkEnd w:id="760"/>
      <w:bookmarkEnd w:id="761"/>
      <w:bookmarkEnd w:id="762"/>
      <w:bookmarkEnd w:id="763"/>
      <w:bookmarkEnd w:id="764"/>
      <w:bookmarkEnd w:id="765"/>
      <w:bookmarkEnd w:id="766"/>
      <w:bookmarkEnd w:id="767"/>
    </w:p>
    <w:p w14:paraId="1E213212" w14:textId="77777777" w:rsidR="00ED6068" w:rsidRPr="0047555D" w:rsidRDefault="00ED6068" w:rsidP="00ED6068">
      <w:pPr>
        <w:tabs>
          <w:tab w:val="left" w:pos="285"/>
        </w:tabs>
        <w:autoSpaceDE w:val="0"/>
        <w:autoSpaceDN w:val="0"/>
        <w:adjustRightInd w:val="0"/>
        <w:spacing w:before="45" w:after="45"/>
        <w:ind w:firstLine="285"/>
        <w:jc w:val="both"/>
        <w:rPr>
          <w:rFonts w:ascii="Arial Narrow" w:hAnsi="Arial Narrow" w:cs="Arial"/>
          <w:noProof/>
          <w:sz w:val="20"/>
          <w:szCs w:val="20"/>
          <w:lang w:val="x-none"/>
        </w:rPr>
      </w:pPr>
      <w:r w:rsidRPr="0047555D">
        <w:rPr>
          <w:rFonts w:ascii="Arial Narrow" w:hAnsi="Arial Narrow" w:cs="Arial"/>
          <w:noProof/>
          <w:sz w:val="20"/>
          <w:szCs w:val="20"/>
          <w:lang w:val="x-none"/>
        </w:rPr>
        <w:tab/>
        <w:t>Ogólne ustalenia dotyczące podstawy rozliczenia robót podano w ST „Wymagania ogólne”, pkt 5.</w:t>
      </w:r>
    </w:p>
    <w:p w14:paraId="7A8AA3CB" w14:textId="77777777" w:rsidR="00ED6068" w:rsidRPr="0047555D" w:rsidRDefault="00ED6068" w:rsidP="00ED6068">
      <w:pPr>
        <w:pStyle w:val="Nagwek2"/>
        <w:numPr>
          <w:ilvl w:val="1"/>
          <w:numId w:val="10"/>
        </w:numPr>
        <w:spacing w:before="120" w:after="120"/>
        <w:ind w:left="918"/>
        <w:jc w:val="both"/>
        <w:rPr>
          <w:rFonts w:ascii="Arial Narrow" w:hAnsi="Arial Narrow" w:cs="Times New Roman"/>
          <w:i w:val="0"/>
          <w:iCs w:val="0"/>
          <w:color w:val="000000"/>
          <w:sz w:val="20"/>
          <w:szCs w:val="20"/>
        </w:rPr>
      </w:pPr>
      <w:bookmarkStart w:id="768" w:name="_Toc140631467"/>
      <w:bookmarkStart w:id="769" w:name="_Toc140631654"/>
      <w:bookmarkStart w:id="770" w:name="_Toc185210078"/>
      <w:bookmarkStart w:id="771" w:name="_Toc350874800"/>
      <w:bookmarkStart w:id="772" w:name="_Toc452397281"/>
      <w:bookmarkStart w:id="773" w:name="_Toc474496798"/>
      <w:bookmarkStart w:id="774" w:name="_Toc480788786"/>
      <w:bookmarkStart w:id="775" w:name="_Toc161764018"/>
      <w:r w:rsidRPr="0047555D">
        <w:rPr>
          <w:rFonts w:ascii="Arial Narrow" w:hAnsi="Arial Narrow" w:cs="Times New Roman"/>
          <w:i w:val="0"/>
          <w:iCs w:val="0"/>
          <w:color w:val="000000"/>
          <w:sz w:val="20"/>
          <w:szCs w:val="20"/>
        </w:rPr>
        <w:t>Zasady rozliczenia i płatności</w:t>
      </w:r>
      <w:bookmarkEnd w:id="768"/>
      <w:bookmarkEnd w:id="769"/>
      <w:bookmarkEnd w:id="770"/>
      <w:bookmarkEnd w:id="771"/>
      <w:bookmarkEnd w:id="772"/>
      <w:bookmarkEnd w:id="773"/>
      <w:bookmarkEnd w:id="774"/>
      <w:bookmarkEnd w:id="775"/>
    </w:p>
    <w:p w14:paraId="33BA98FC"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Rozliczenie robót montażowych instalacji odgromowych może być dokonane jednorazowo po wykonaniu pełnego zakresu robót i ich końcowym odbiorze lub etapami określonymi w umowie, po dokonaniu odbiorów częściowych robót.</w:t>
      </w:r>
    </w:p>
    <w:p w14:paraId="188BC74D"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Ostateczne rozliczenie umowy pomiędzy zamawiającym a wykonawcą następuje po dokonaniu odbioru pogwarancyjnego. </w:t>
      </w:r>
    </w:p>
    <w:p w14:paraId="4569A0F3"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Podstawę rozliczenia oraz płatności wykonanego i odebranego zakresu robót stanowi wartość tych robót obliczona na podstawie:</w:t>
      </w:r>
    </w:p>
    <w:p w14:paraId="00506B2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określonych w dokumentach umownych (ofercie) cen jednostkowych i ilości robót zaakceptowanych przez zamawiającego lub</w:t>
      </w:r>
    </w:p>
    <w:p w14:paraId="282BD86A"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ustalonej w umowie kwoty ryczałtowej za określony zakres robót.</w:t>
      </w:r>
    </w:p>
    <w:p w14:paraId="351A3027" w14:textId="77777777" w:rsidR="00ED6068" w:rsidRPr="0047555D" w:rsidRDefault="00ED6068" w:rsidP="00ED6068">
      <w:pPr>
        <w:autoSpaceDE w:val="0"/>
        <w:autoSpaceDN w:val="0"/>
        <w:adjustRightInd w:val="0"/>
        <w:spacing w:before="45" w:after="45"/>
        <w:ind w:firstLine="708"/>
        <w:jc w:val="both"/>
        <w:rPr>
          <w:rFonts w:ascii="Arial Narrow" w:hAnsi="Arial Narrow" w:cs="Arial"/>
          <w:noProof/>
          <w:sz w:val="20"/>
          <w:szCs w:val="20"/>
          <w:lang w:val="x-none"/>
        </w:rPr>
      </w:pPr>
      <w:r w:rsidRPr="0047555D">
        <w:rPr>
          <w:rFonts w:ascii="Arial Narrow" w:hAnsi="Arial Narrow" w:cs="Arial"/>
          <w:noProof/>
          <w:sz w:val="20"/>
          <w:szCs w:val="20"/>
          <w:lang w:val="x-none"/>
        </w:rPr>
        <w:t>Ceny jednostkowe wykonania robót instalacji odgromowych lub kwoty ryczałtowe obejmujące roboty ww. uwzględniają:</w:t>
      </w:r>
    </w:p>
    <w:p w14:paraId="48B621A2"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przygotowanie stanowiska roboczego,</w:t>
      </w:r>
    </w:p>
    <w:p w14:paraId="0E35190C"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dostarczenie do stanowiska roboczego materiałów, narzędzi i sprzętu,</w:t>
      </w:r>
    </w:p>
    <w:p w14:paraId="260EA8FE"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obsługę sprzętu nie posiadającego obsługi etatowej,</w:t>
      </w:r>
    </w:p>
    <w:p w14:paraId="1B75E4A1"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 xml:space="preserve">ustawienie i przestawienie drabin oraz lekkich rusztowań przestawnych umożliwiających wykonanie robót na wysokości do </w:t>
      </w:r>
      <w:smartTag w:uri="urn:schemas-microsoft-com:office:smarttags" w:element="metricconverter">
        <w:smartTagPr>
          <w:attr w:name="ProductID" w:val="4 m"/>
        </w:smartTagPr>
        <w:r w:rsidRPr="0047555D">
          <w:rPr>
            <w:rFonts w:ascii="Arial Narrow" w:hAnsi="Arial Narrow"/>
            <w:sz w:val="20"/>
          </w:rPr>
          <w:t>4 m</w:t>
        </w:r>
      </w:smartTag>
      <w:r w:rsidRPr="0047555D">
        <w:rPr>
          <w:rFonts w:ascii="Arial Narrow" w:hAnsi="Arial Narrow"/>
          <w:sz w:val="20"/>
        </w:rPr>
        <w:t xml:space="preserve"> (jeśli taka konieczność występuje),</w:t>
      </w:r>
    </w:p>
    <w:p w14:paraId="14D0AB7D"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usunięcie wad i usterek oraz naprawienie uszkodzeń powstałych w czasie robót,</w:t>
      </w:r>
    </w:p>
    <w:p w14:paraId="244F9A53"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uporządkowanie miejsca wykonywania robót,</w:t>
      </w:r>
    </w:p>
    <w:p w14:paraId="1CE039AC"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usunięcie pozostałości, resztek i odpadów materiałów,</w:t>
      </w:r>
    </w:p>
    <w:p w14:paraId="611134F4" w14:textId="77777777" w:rsidR="00ED6068" w:rsidRPr="0047555D" w:rsidRDefault="00ED6068" w:rsidP="00ED6068">
      <w:pPr>
        <w:pStyle w:val="Tekstpodstawowywcity"/>
        <w:numPr>
          <w:ilvl w:val="1"/>
          <w:numId w:val="1"/>
        </w:numPr>
        <w:rPr>
          <w:rFonts w:ascii="Arial Narrow" w:hAnsi="Arial Narrow"/>
          <w:sz w:val="20"/>
        </w:rPr>
      </w:pPr>
      <w:r w:rsidRPr="0047555D">
        <w:rPr>
          <w:rFonts w:ascii="Arial Narrow" w:hAnsi="Arial Narrow"/>
          <w:sz w:val="20"/>
        </w:rPr>
        <w:t>likwidację stanowiska roboczego.</w:t>
      </w:r>
    </w:p>
    <w:p w14:paraId="6C295AB1" w14:textId="77777777" w:rsidR="00ED6068" w:rsidRPr="0047555D" w:rsidRDefault="00ED6068" w:rsidP="00ED6068">
      <w:pPr>
        <w:jc w:val="both"/>
        <w:rPr>
          <w:rFonts w:ascii="Arial Narrow" w:hAnsi="Arial Narrow" w:cs="Arial"/>
          <w:noProof/>
          <w:sz w:val="20"/>
          <w:szCs w:val="20"/>
          <w:lang w:val="x-none"/>
        </w:rPr>
      </w:pPr>
      <w:r w:rsidRPr="0047555D">
        <w:rPr>
          <w:rFonts w:ascii="Arial Narrow" w:hAnsi="Arial Narrow" w:cs="Arial"/>
          <w:noProof/>
          <w:sz w:val="20"/>
          <w:szCs w:val="20"/>
          <w:lang w:val="x-none"/>
        </w:rPr>
        <w:t xml:space="preserve">W kwotach ryczałtowych ujęte są również koszty montażu, demontażu i pracy rusztowań niezbędnych do wykonania robót na wysokości do </w:t>
      </w:r>
      <w:smartTag w:uri="urn:schemas-microsoft-com:office:smarttags" w:element="metricconverter">
        <w:smartTagPr>
          <w:attr w:name="ProductID" w:val="4 m"/>
        </w:smartTagPr>
        <w:r w:rsidRPr="0047555D">
          <w:rPr>
            <w:rFonts w:ascii="Arial Narrow" w:hAnsi="Arial Narrow" w:cs="Arial"/>
            <w:noProof/>
            <w:sz w:val="20"/>
            <w:szCs w:val="20"/>
            <w:lang w:val="x-none"/>
          </w:rPr>
          <w:t>4 m</w:t>
        </w:r>
      </w:smartTag>
      <w:r w:rsidRPr="0047555D">
        <w:rPr>
          <w:rFonts w:ascii="Arial Narrow" w:hAnsi="Arial Narrow" w:cs="Arial"/>
          <w:noProof/>
          <w:sz w:val="20"/>
          <w:szCs w:val="20"/>
          <w:lang w:val="x-none"/>
        </w:rPr>
        <w:t xml:space="preserve"> od poziomu terenu.</w:t>
      </w:r>
    </w:p>
    <w:p w14:paraId="4EE9435A" w14:textId="77777777" w:rsidR="00911276" w:rsidRPr="001C24DF" w:rsidRDefault="00911276" w:rsidP="0023527F">
      <w:pPr>
        <w:pStyle w:val="Nagwek2"/>
        <w:numPr>
          <w:ilvl w:val="1"/>
          <w:numId w:val="10"/>
        </w:numPr>
        <w:spacing w:before="120" w:after="120"/>
        <w:ind w:left="918"/>
        <w:rPr>
          <w:rFonts w:ascii="Arial Narrow" w:hAnsi="Arial Narrow" w:cs="Times New Roman"/>
          <w:i w:val="0"/>
          <w:iCs w:val="0"/>
          <w:color w:val="000000"/>
          <w:sz w:val="20"/>
          <w:szCs w:val="20"/>
        </w:rPr>
      </w:pPr>
      <w:bookmarkStart w:id="776" w:name="_Toc126628145"/>
      <w:bookmarkStart w:id="777" w:name="_Toc140631471"/>
      <w:bookmarkStart w:id="778" w:name="_Toc140631658"/>
      <w:bookmarkStart w:id="779" w:name="_Toc185210082"/>
      <w:bookmarkStart w:id="780" w:name="_Toc492539591"/>
      <w:bookmarkStart w:id="781" w:name="_Toc161764019"/>
      <w:r w:rsidRPr="001C24DF">
        <w:rPr>
          <w:rFonts w:ascii="Arial Narrow" w:hAnsi="Arial Narrow" w:cs="Times New Roman"/>
          <w:i w:val="0"/>
          <w:iCs w:val="0"/>
          <w:color w:val="000000"/>
          <w:sz w:val="20"/>
          <w:szCs w:val="20"/>
        </w:rPr>
        <w:t>Normy</w:t>
      </w:r>
      <w:bookmarkEnd w:id="776"/>
      <w:bookmarkEnd w:id="777"/>
      <w:bookmarkEnd w:id="778"/>
      <w:bookmarkEnd w:id="779"/>
      <w:bookmarkEnd w:id="780"/>
      <w:bookmarkEnd w:id="781"/>
    </w:p>
    <w:p w14:paraId="65C9A7C3"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PN-IEC 60364</w:t>
      </w:r>
      <w:r w:rsidRPr="001C24DF">
        <w:rPr>
          <w:rFonts w:ascii="Arial Narrow" w:hAnsi="Arial Narrow"/>
          <w:sz w:val="20"/>
          <w:szCs w:val="20"/>
        </w:rPr>
        <w:tab/>
      </w:r>
      <w:r w:rsidRPr="001C24DF">
        <w:rPr>
          <w:rFonts w:ascii="Arial Narrow" w:hAnsi="Arial Narrow"/>
          <w:sz w:val="20"/>
          <w:szCs w:val="20"/>
        </w:rPr>
        <w:tab/>
        <w:t>Instalacje elektryczne w obiektach budowlanych. Norma wieloarkuszowa.</w:t>
      </w:r>
    </w:p>
    <w:p w14:paraId="0435DC6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PN-IEC 60898:2008</w:t>
      </w:r>
      <w:r w:rsidRPr="001C24DF">
        <w:rPr>
          <w:rFonts w:ascii="Arial Narrow" w:hAnsi="Arial Narrow"/>
          <w:sz w:val="20"/>
          <w:szCs w:val="20"/>
        </w:rPr>
        <w:tab/>
        <w:t>Sprzęt elektroinstalacyjny. Wyłączniki do zabezpieczeń przetężeniowych instalacji domowych i podobnych.</w:t>
      </w:r>
    </w:p>
    <w:p w14:paraId="215518DD" w14:textId="77777777" w:rsidR="00911276" w:rsidRPr="001C24DF" w:rsidRDefault="00AA3208" w:rsidP="00911276">
      <w:pPr>
        <w:jc w:val="both"/>
        <w:rPr>
          <w:rFonts w:ascii="Arial Narrow" w:hAnsi="Arial Narrow"/>
          <w:sz w:val="20"/>
          <w:szCs w:val="20"/>
        </w:rPr>
      </w:pPr>
      <w:hyperlink r:id="rId11" w:history="1">
        <w:r w:rsidR="00911276" w:rsidRPr="001C24DF">
          <w:rPr>
            <w:rFonts w:ascii="Arial Narrow" w:hAnsi="Arial Narrow"/>
            <w:sz w:val="20"/>
            <w:szCs w:val="20"/>
          </w:rPr>
          <w:t>PN-EN 62275:2010</w:t>
        </w:r>
      </w:hyperlink>
      <w:r w:rsidR="00911276" w:rsidRPr="001C24DF">
        <w:rPr>
          <w:rFonts w:ascii="Arial Narrow" w:hAnsi="Arial Narrow"/>
          <w:sz w:val="20"/>
          <w:szCs w:val="20"/>
        </w:rPr>
        <w:tab/>
        <w:t>Opaski przewodów do instalacji elektrycznych.</w:t>
      </w:r>
    </w:p>
    <w:p w14:paraId="58A787A9" w14:textId="77777777" w:rsidR="00911276" w:rsidRPr="001C24DF" w:rsidRDefault="00AA3208" w:rsidP="00911276">
      <w:pPr>
        <w:jc w:val="both"/>
        <w:rPr>
          <w:rFonts w:ascii="Arial Narrow" w:hAnsi="Arial Narrow"/>
          <w:sz w:val="20"/>
          <w:szCs w:val="20"/>
        </w:rPr>
      </w:pPr>
      <w:hyperlink r:id="rId12" w:tooltip="PN-EN 60445:2011 - wersja angielska" w:history="1">
        <w:r w:rsidR="00911276" w:rsidRPr="001C24DF">
          <w:rPr>
            <w:rFonts w:ascii="Arial Narrow" w:hAnsi="Arial Narrow"/>
            <w:sz w:val="20"/>
            <w:szCs w:val="20"/>
          </w:rPr>
          <w:t>PN-EN 60445:2011</w:t>
        </w:r>
      </w:hyperlink>
      <w:r w:rsidR="00911276" w:rsidRPr="001C24DF">
        <w:rPr>
          <w:rFonts w:ascii="Arial Narrow" w:hAnsi="Arial Narrow"/>
          <w:sz w:val="20"/>
          <w:szCs w:val="20"/>
        </w:rPr>
        <w:tab/>
        <w:t>Zasady podstawowe i bezpieczeństwa przy współdziałaniu człowieka z maszyną, oznaczanie i identyfikacja -- Identyfikacja zacisków urządzeń i zakończeń przewodów.</w:t>
      </w:r>
    </w:p>
    <w:p w14:paraId="2E0C5322"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60445:2011</w:t>
      </w:r>
      <w:r w:rsidRPr="001C24DF">
        <w:rPr>
          <w:rFonts w:ascii="Arial Narrow" w:hAnsi="Arial Narrow"/>
          <w:sz w:val="20"/>
          <w:szCs w:val="20"/>
        </w:rPr>
        <w:tab/>
        <w:t>Zasady podstawowe i bezpieczeństwa przy współdziałaniu człowieka z maszyną, oznaczanie i identyfikacja. Oznaczenia identyfikacyjne przewodów barwami albo cyframi.</w:t>
      </w:r>
    </w:p>
    <w:p w14:paraId="29DE190B"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60529-2003</w:t>
      </w:r>
      <w:r w:rsidRPr="001C24DF">
        <w:rPr>
          <w:rFonts w:ascii="Arial Narrow" w:hAnsi="Arial Narrow"/>
          <w:sz w:val="20"/>
          <w:szCs w:val="20"/>
        </w:rPr>
        <w:tab/>
        <w:t>Stopnie ochrony zapewnianej przez obudowy (Kod IP).</w:t>
      </w:r>
    </w:p>
    <w:p w14:paraId="48737EBB" w14:textId="77777777" w:rsidR="00911276" w:rsidRPr="001C24DF" w:rsidRDefault="00AA3208" w:rsidP="00911276">
      <w:pPr>
        <w:jc w:val="both"/>
        <w:rPr>
          <w:rFonts w:ascii="Arial Narrow" w:hAnsi="Arial Narrow"/>
          <w:sz w:val="20"/>
          <w:szCs w:val="20"/>
        </w:rPr>
      </w:pPr>
      <w:hyperlink r:id="rId13" w:tooltip="PN-EN 60664-1:2011 - wersja polska" w:history="1">
        <w:r w:rsidR="00911276" w:rsidRPr="001C24DF">
          <w:rPr>
            <w:rFonts w:ascii="Arial Narrow" w:hAnsi="Arial Narrow"/>
            <w:sz w:val="20"/>
            <w:szCs w:val="20"/>
          </w:rPr>
          <w:t>PN-EN 60664-1:2011</w:t>
        </w:r>
      </w:hyperlink>
      <w:r w:rsidR="00911276" w:rsidRPr="001C24DF">
        <w:rPr>
          <w:rFonts w:ascii="Arial Narrow" w:hAnsi="Arial Narrow"/>
          <w:sz w:val="20"/>
          <w:szCs w:val="20"/>
        </w:rPr>
        <w:tab/>
        <w:t>Koordynacja izolacji urządzeń elektrycznych w układach niskiego napięcia. Część 1: Zasady, wymagania i badania.</w:t>
      </w:r>
    </w:p>
    <w:p w14:paraId="11D1AD91" w14:textId="77777777" w:rsidR="00911276" w:rsidRPr="001C24DF" w:rsidRDefault="00AA3208" w:rsidP="00911276">
      <w:pPr>
        <w:jc w:val="both"/>
        <w:rPr>
          <w:rFonts w:ascii="Arial Narrow" w:hAnsi="Arial Narrow"/>
          <w:sz w:val="20"/>
          <w:szCs w:val="20"/>
        </w:rPr>
      </w:pPr>
      <w:hyperlink r:id="rId14" w:tooltip="PN-EN 60670-1:2007 - wersja polska" w:history="1">
        <w:r w:rsidR="00911276" w:rsidRPr="001C24DF">
          <w:rPr>
            <w:rFonts w:ascii="Arial Narrow" w:hAnsi="Arial Narrow"/>
            <w:sz w:val="20"/>
            <w:szCs w:val="20"/>
          </w:rPr>
          <w:t>PN-EN 60670-1:2007</w:t>
        </w:r>
      </w:hyperlink>
      <w:r w:rsidR="00911276" w:rsidRPr="001C24DF">
        <w:rPr>
          <w:rFonts w:ascii="Arial Narrow" w:hAnsi="Arial Narrow"/>
          <w:sz w:val="20"/>
          <w:szCs w:val="20"/>
        </w:rPr>
        <w:tab/>
        <w:t>Puszki i obudowy do sprzętu elektroinstalacyjnego do użytku domowego i podobnego. Część 1: Wymagania ogólne</w:t>
      </w:r>
    </w:p>
    <w:p w14:paraId="33FC612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60799:2004</w:t>
      </w:r>
      <w:r w:rsidRPr="001C24DF">
        <w:rPr>
          <w:rFonts w:ascii="Arial Narrow" w:hAnsi="Arial Narrow"/>
          <w:sz w:val="20"/>
          <w:szCs w:val="20"/>
        </w:rPr>
        <w:tab/>
        <w:t>Sprzęt elektroinstalacyjny. Przewody przyłączeniowe i przewody pośredniczące.</w:t>
      </w:r>
    </w:p>
    <w:p w14:paraId="7427E7F6" w14:textId="77777777" w:rsidR="00911276" w:rsidRPr="001C24DF" w:rsidRDefault="00AA3208" w:rsidP="00911276">
      <w:pPr>
        <w:jc w:val="both"/>
        <w:rPr>
          <w:rFonts w:ascii="Arial Narrow" w:hAnsi="Arial Narrow"/>
          <w:sz w:val="20"/>
          <w:szCs w:val="20"/>
        </w:rPr>
      </w:pPr>
      <w:hyperlink r:id="rId15" w:tooltip="PN-EN 60898-1:2007 - wersja polska" w:history="1">
        <w:r w:rsidR="00911276" w:rsidRPr="001C24DF">
          <w:rPr>
            <w:rFonts w:ascii="Arial Narrow" w:hAnsi="Arial Narrow"/>
            <w:sz w:val="20"/>
            <w:szCs w:val="20"/>
          </w:rPr>
          <w:t>PN-EN 60898-1:2007</w:t>
        </w:r>
      </w:hyperlink>
      <w:r w:rsidR="00911276" w:rsidRPr="001C24DF">
        <w:rPr>
          <w:rFonts w:ascii="Arial Narrow" w:hAnsi="Arial Narrow"/>
          <w:sz w:val="20"/>
          <w:szCs w:val="20"/>
        </w:rPr>
        <w:tab/>
        <w:t>Sprzęt elektroinstalacyjny. Wyłączniki do zabezpieczeń przetężeniowych instalacji domowych i podobnych. Część 1: Wyłączniki do obwodów prądu przemiennego.</w:t>
      </w:r>
    </w:p>
    <w:p w14:paraId="39FABD8E" w14:textId="77777777" w:rsidR="00911276" w:rsidRPr="001C24DF" w:rsidRDefault="00AA3208" w:rsidP="00911276">
      <w:pPr>
        <w:jc w:val="both"/>
        <w:rPr>
          <w:rFonts w:ascii="Arial Narrow" w:hAnsi="Arial Narrow"/>
          <w:sz w:val="20"/>
          <w:szCs w:val="20"/>
        </w:rPr>
      </w:pPr>
      <w:hyperlink r:id="rId16" w:tooltip="PN-EN 60898-1:2007 - wersja polska" w:history="1">
        <w:r w:rsidR="00911276" w:rsidRPr="001C24DF">
          <w:rPr>
            <w:rFonts w:ascii="Arial Narrow" w:hAnsi="Arial Narrow"/>
            <w:sz w:val="20"/>
            <w:szCs w:val="20"/>
          </w:rPr>
          <w:t>PN-EN 60898-1:2007</w:t>
        </w:r>
      </w:hyperlink>
      <w:r w:rsidR="00911276" w:rsidRPr="001C24DF">
        <w:rPr>
          <w:rFonts w:ascii="Arial Narrow" w:hAnsi="Arial Narrow"/>
          <w:sz w:val="20"/>
          <w:szCs w:val="20"/>
        </w:rPr>
        <w:tab/>
        <w:t>Sprzęt elektroinstalacyjny. Wyłączniki do zabezpieczeń przetężeniowych instalacji domowych i podobnych. Część 1: Wyłączniki do obwodów prądu przemiennego.</w:t>
      </w:r>
    </w:p>
    <w:p w14:paraId="6346CDB8" w14:textId="77777777" w:rsidR="00911276" w:rsidRPr="001C24DF" w:rsidRDefault="00AA3208" w:rsidP="00911276">
      <w:pPr>
        <w:jc w:val="both"/>
        <w:rPr>
          <w:rFonts w:ascii="Arial Narrow" w:hAnsi="Arial Narrow"/>
          <w:sz w:val="20"/>
          <w:szCs w:val="20"/>
        </w:rPr>
      </w:pPr>
      <w:hyperlink r:id="rId17" w:tooltip="PN-EN 61008-1:2013-05 - wersja angielska" w:history="1">
        <w:r w:rsidR="00911276" w:rsidRPr="001C24DF">
          <w:rPr>
            <w:rFonts w:ascii="Arial Narrow" w:hAnsi="Arial Narrow"/>
            <w:sz w:val="20"/>
            <w:szCs w:val="20"/>
          </w:rPr>
          <w:t>PN-EN 61008-1:2013-05</w:t>
        </w:r>
      </w:hyperlink>
      <w:r w:rsidR="00911276" w:rsidRPr="001C24DF">
        <w:rPr>
          <w:rFonts w:ascii="Arial Narrow" w:hAnsi="Arial Narrow"/>
          <w:sz w:val="20"/>
          <w:szCs w:val="20"/>
        </w:rPr>
        <w:tab/>
        <w:t>Sprzęt elektroinstalacyjny. Wyłączniki różnicowoprądowe bez wbudowanego zabezpieczenia nadprądowego do użytku domowego i podobnego (RCCB). Część 1: Postanowienia ogólne.</w:t>
      </w:r>
    </w:p>
    <w:p w14:paraId="2E4F0395" w14:textId="77777777" w:rsidR="00911276" w:rsidRPr="001C24DF" w:rsidRDefault="00AA3208" w:rsidP="00911276">
      <w:pPr>
        <w:jc w:val="both"/>
        <w:rPr>
          <w:rFonts w:ascii="Arial Narrow" w:hAnsi="Arial Narrow"/>
          <w:sz w:val="20"/>
          <w:szCs w:val="20"/>
        </w:rPr>
      </w:pPr>
      <w:hyperlink r:id="rId18" w:tooltip="PN-EN 61009-1:2013-06 - wersja angielska" w:history="1">
        <w:r w:rsidR="00911276" w:rsidRPr="001C24DF">
          <w:rPr>
            <w:rFonts w:ascii="Arial Narrow" w:hAnsi="Arial Narrow"/>
            <w:sz w:val="20"/>
            <w:szCs w:val="20"/>
          </w:rPr>
          <w:t>PN-EN 61009-1:2013-06</w:t>
        </w:r>
      </w:hyperlink>
      <w:r w:rsidR="00911276" w:rsidRPr="001C24DF">
        <w:rPr>
          <w:rFonts w:ascii="Arial Narrow" w:hAnsi="Arial Narrow"/>
          <w:sz w:val="20"/>
          <w:szCs w:val="20"/>
        </w:rPr>
        <w:tab/>
        <w:t>Sprzęt elektroinstalacyjny. Wyłączniki różnicowoprądowe z wbudowanym zabezpieczeniem nadprądowym do użytku domowego i podobnego (RCBO). Część 1: Postanowienia ogólne.</w:t>
      </w:r>
    </w:p>
    <w:p w14:paraId="284928A6"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PN-E-04700:1998</w:t>
      </w:r>
      <w:r w:rsidRPr="001C24DF">
        <w:rPr>
          <w:rFonts w:ascii="Arial Narrow" w:hAnsi="Arial Narrow"/>
          <w:sz w:val="20"/>
          <w:szCs w:val="20"/>
        </w:rPr>
        <w:tab/>
        <w:t>Urządzenia i układy elektryczne w obiektach elektroenergetycznych. Wytyczne przeprowadzania pomontażowych badań odbiorczych.</w:t>
      </w:r>
    </w:p>
    <w:p w14:paraId="19A920A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PN-E-04700:1998/Az1:2000</w:t>
      </w:r>
      <w:r w:rsidRPr="001C24DF">
        <w:rPr>
          <w:rFonts w:ascii="Arial Narrow" w:hAnsi="Arial Narrow"/>
          <w:sz w:val="20"/>
          <w:szCs w:val="20"/>
        </w:rPr>
        <w:tab/>
        <w:t>Urządzenia i układy elektryczne w obiektach elektroenergetycznych. Wytyczne przeprowadzania pomontażowych badań odbiorczych (Zmiana Az1).</w:t>
      </w:r>
    </w:p>
    <w:p w14:paraId="085670ED"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lastRenderedPageBreak/>
        <w:t>PN-E-93207:1998</w:t>
      </w:r>
      <w:r w:rsidRPr="001C24DF">
        <w:rPr>
          <w:rFonts w:ascii="Arial Narrow" w:hAnsi="Arial Narrow"/>
          <w:sz w:val="20"/>
          <w:szCs w:val="20"/>
        </w:rPr>
        <w:tab/>
      </w:r>
      <w:r w:rsidRPr="001C24DF">
        <w:rPr>
          <w:rFonts w:ascii="Arial Narrow" w:hAnsi="Arial Narrow"/>
          <w:sz w:val="20"/>
          <w:szCs w:val="20"/>
        </w:rPr>
        <w:tab/>
        <w:t>Sprzęt elektroinstalacyjny. Odgałęźniki instalacyjne i płytki odgałęźne na napięcie do 750 V do przewodów o przekrojach do 50 mm</w:t>
      </w:r>
      <w:r w:rsidRPr="001C24DF">
        <w:rPr>
          <w:rFonts w:ascii="Arial Narrow" w:hAnsi="Arial Narrow"/>
          <w:sz w:val="20"/>
          <w:szCs w:val="20"/>
          <w:vertAlign w:val="superscript"/>
        </w:rPr>
        <w:t>2</w:t>
      </w:r>
      <w:r w:rsidRPr="001C24DF">
        <w:rPr>
          <w:rFonts w:ascii="Arial Narrow" w:hAnsi="Arial Narrow"/>
          <w:sz w:val="20"/>
          <w:szCs w:val="20"/>
        </w:rPr>
        <w:t>. Wymagania i badania.</w:t>
      </w:r>
    </w:p>
    <w:p w14:paraId="7736E7CC"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PN-E-93207:1998/Az1:1999</w:t>
      </w:r>
      <w:r w:rsidRPr="001C24DF">
        <w:rPr>
          <w:rFonts w:ascii="Arial Narrow" w:hAnsi="Arial Narrow"/>
          <w:sz w:val="20"/>
          <w:szCs w:val="20"/>
        </w:rPr>
        <w:tab/>
        <w:t>Sprzęt elektroinstalacyjny. Odgałęźniki instalacyjne i płytki odgałęźne na napięcie do 750 V do przewodów o przekrojach do 50 mm</w:t>
      </w:r>
      <w:r w:rsidRPr="001C24DF">
        <w:rPr>
          <w:rFonts w:ascii="Arial Narrow" w:hAnsi="Arial Narrow"/>
          <w:sz w:val="20"/>
          <w:szCs w:val="20"/>
          <w:vertAlign w:val="superscript"/>
        </w:rPr>
        <w:t>2</w:t>
      </w:r>
      <w:r w:rsidRPr="001C24DF">
        <w:rPr>
          <w:rFonts w:ascii="Arial Narrow" w:hAnsi="Arial Narrow"/>
          <w:sz w:val="20"/>
          <w:szCs w:val="20"/>
        </w:rPr>
        <w:t>. Wymagania i badania (Zmiana Az1).</w:t>
      </w:r>
    </w:p>
    <w:p w14:paraId="106763B0" w14:textId="77777777" w:rsidR="00911276" w:rsidRPr="001C24DF" w:rsidRDefault="00AA3208" w:rsidP="00911276">
      <w:pPr>
        <w:jc w:val="both"/>
        <w:rPr>
          <w:rFonts w:ascii="Arial Narrow" w:hAnsi="Arial Narrow"/>
          <w:sz w:val="20"/>
          <w:szCs w:val="20"/>
        </w:rPr>
      </w:pPr>
      <w:hyperlink r:id="rId19" w:tooltip="PN-EN 61439-1:2011 - wersja polska" w:history="1">
        <w:r w:rsidR="00911276" w:rsidRPr="001C24DF">
          <w:rPr>
            <w:rFonts w:ascii="Arial Narrow" w:hAnsi="Arial Narrow"/>
            <w:sz w:val="20"/>
            <w:szCs w:val="20"/>
          </w:rPr>
          <w:t>PN-EN 61439-1:2011 </w:t>
        </w:r>
      </w:hyperlink>
      <w:r w:rsidR="00911276" w:rsidRPr="001C24DF">
        <w:rPr>
          <w:rFonts w:ascii="Arial Narrow" w:hAnsi="Arial Narrow"/>
          <w:sz w:val="20"/>
          <w:szCs w:val="20"/>
        </w:rPr>
        <w:tab/>
        <w:t>Rozdzielnice i sterownice niskonapięciowe. Część 1: Zestawy badane w pełnym i niepełnym zakresie badań typu</w:t>
      </w:r>
    </w:p>
    <w:p w14:paraId="69682409" w14:textId="77777777" w:rsidR="00911276" w:rsidRPr="001C24DF" w:rsidRDefault="00AA3208" w:rsidP="00911276">
      <w:pPr>
        <w:jc w:val="both"/>
        <w:rPr>
          <w:rFonts w:ascii="Arial Narrow" w:hAnsi="Arial Narrow"/>
          <w:sz w:val="20"/>
          <w:szCs w:val="20"/>
        </w:rPr>
      </w:pPr>
      <w:hyperlink r:id="rId20" w:history="1">
        <w:r w:rsidR="00911276" w:rsidRPr="001C24DF">
          <w:rPr>
            <w:rFonts w:ascii="Arial Narrow" w:hAnsi="Arial Narrow"/>
            <w:sz w:val="20"/>
            <w:szCs w:val="20"/>
          </w:rPr>
          <w:t>PN-EN 61439-6:2013-03</w:t>
        </w:r>
      </w:hyperlink>
      <w:r w:rsidR="00911276" w:rsidRPr="001C24DF">
        <w:rPr>
          <w:rFonts w:ascii="Arial Narrow" w:hAnsi="Arial Narrow"/>
          <w:sz w:val="20"/>
          <w:szCs w:val="20"/>
        </w:rPr>
        <w:tab/>
        <w:t>Rozdzielnice i sterownice niskonapięciowe. Część 2: Wymagania dotyczące przewodów szynowych</w:t>
      </w:r>
    </w:p>
    <w:p w14:paraId="5B3B69F3" w14:textId="77777777" w:rsidR="00911276" w:rsidRPr="001C24DF" w:rsidRDefault="00AA3208" w:rsidP="00911276">
      <w:pPr>
        <w:jc w:val="both"/>
        <w:rPr>
          <w:rFonts w:ascii="Arial Narrow" w:hAnsi="Arial Narrow"/>
          <w:sz w:val="20"/>
          <w:szCs w:val="20"/>
        </w:rPr>
      </w:pPr>
      <w:hyperlink r:id="rId21" w:history="1">
        <w:r w:rsidR="00911276" w:rsidRPr="001C24DF">
          <w:rPr>
            <w:rFonts w:ascii="Arial Narrow" w:hAnsi="Arial Narrow"/>
            <w:sz w:val="20"/>
            <w:szCs w:val="20"/>
          </w:rPr>
          <w:t>PN-EN 61439-3:2012</w:t>
        </w:r>
      </w:hyperlink>
      <w:r w:rsidR="00911276" w:rsidRPr="001C24DF">
        <w:rPr>
          <w:rFonts w:ascii="Arial Narrow" w:hAnsi="Arial Narrow"/>
          <w:sz w:val="20"/>
          <w:szCs w:val="20"/>
        </w:rPr>
        <w:tab/>
        <w:t>Rozdzielnice i sterownice niskonapięciowe. Część 3: Wymagania dotyczące niskonapięciowych rozdzielnic i sterownic przeznaczonych do instalowania w miejscach dostępnych do użytkowania przez osoby niewykwalifikowane. Rozdzielnice tablicowe</w:t>
      </w:r>
    </w:p>
    <w:p w14:paraId="115C72B6"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61439-4:2013-06</w:t>
      </w:r>
      <w:r w:rsidRPr="001C24DF">
        <w:rPr>
          <w:rFonts w:ascii="Arial Narrow" w:hAnsi="Arial Narrow"/>
          <w:sz w:val="20"/>
          <w:szCs w:val="20"/>
        </w:rPr>
        <w:tab/>
        <w:t>Rozdzielnice i sterownice niskonapięciowe. Część 4: Wymagania dotyczące zestawów przeznaczonych do instalowania na terenach budów (ACS)</w:t>
      </w:r>
    </w:p>
    <w:p w14:paraId="22A96505" w14:textId="77777777" w:rsidR="00911276" w:rsidRPr="001C24DF" w:rsidRDefault="00AA3208" w:rsidP="00911276">
      <w:pPr>
        <w:jc w:val="both"/>
        <w:rPr>
          <w:rFonts w:ascii="Arial Narrow" w:hAnsi="Arial Narrow"/>
          <w:sz w:val="20"/>
          <w:szCs w:val="20"/>
        </w:rPr>
      </w:pPr>
      <w:hyperlink r:id="rId22" w:tooltip="PN-EN 50274:2004 - wersja polska" w:history="1">
        <w:r w:rsidR="00911276" w:rsidRPr="001C24DF">
          <w:rPr>
            <w:rFonts w:ascii="Arial Narrow" w:hAnsi="Arial Narrow"/>
            <w:sz w:val="20"/>
            <w:szCs w:val="20"/>
          </w:rPr>
          <w:t>PN-EN 50274:2004</w:t>
        </w:r>
      </w:hyperlink>
      <w:r w:rsidR="00911276" w:rsidRPr="001C24DF">
        <w:rPr>
          <w:rFonts w:ascii="Arial Narrow" w:hAnsi="Arial Narrow"/>
          <w:sz w:val="20"/>
          <w:szCs w:val="20"/>
        </w:rPr>
        <w:tab/>
        <w:t>Rozdzielnice i sterownice niskonapięciowe. Ochrona przed porażeniem prądem elektrycznym. Ochrona przed niezamierzonym dotykiem bezpośrednim części niebezpiecznych czynnych</w:t>
      </w:r>
    </w:p>
    <w:p w14:paraId="57952D6F"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62208:2011</w:t>
      </w:r>
      <w:r w:rsidRPr="001C24DF">
        <w:rPr>
          <w:rFonts w:ascii="Arial Narrow" w:hAnsi="Arial Narrow"/>
          <w:sz w:val="20"/>
          <w:szCs w:val="20"/>
        </w:rPr>
        <w:tab/>
        <w:t>Puste obudowy rozdzielnic i sterownic niskonapięciowych. Wymagania ogólne</w:t>
      </w:r>
    </w:p>
    <w:p w14:paraId="10FCD325"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60439-5:200</w:t>
      </w:r>
      <w:r w:rsidRPr="001C24DF">
        <w:rPr>
          <w:rFonts w:ascii="Arial Narrow" w:hAnsi="Arial Narrow"/>
          <w:sz w:val="20"/>
          <w:szCs w:val="20"/>
        </w:rPr>
        <w:tab/>
        <w:t>Rozdzielnice i sterownice niskonapięciowe. Ogólne wymagania dotyczące niskonapięciowych rozdzielnic tablicowych przeznaczonych do elektroenergetycznych stacji rozdzielczych</w:t>
      </w:r>
    </w:p>
    <w:p w14:paraId="4E3CE16C"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62208:2011</w:t>
      </w:r>
      <w:r w:rsidRPr="001C24DF">
        <w:rPr>
          <w:rFonts w:ascii="Arial Narrow" w:hAnsi="Arial Narrow"/>
          <w:sz w:val="20"/>
          <w:szCs w:val="20"/>
        </w:rPr>
        <w:tab/>
        <w:t>Puste obudowy rozdzielnic i sterownic niskonapięciowych. Wymagania ogólne</w:t>
      </w:r>
    </w:p>
    <w:p w14:paraId="10A0C1CE"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PN-E-05163:2002</w:t>
      </w:r>
      <w:r w:rsidRPr="001C24DF">
        <w:rPr>
          <w:rFonts w:ascii="Arial Narrow" w:hAnsi="Arial Narrow"/>
          <w:sz w:val="20"/>
          <w:szCs w:val="20"/>
        </w:rPr>
        <w:tab/>
      </w:r>
      <w:r w:rsidRPr="001C24DF">
        <w:rPr>
          <w:rFonts w:ascii="Arial Narrow" w:hAnsi="Arial Narrow"/>
          <w:sz w:val="20"/>
          <w:szCs w:val="20"/>
        </w:rPr>
        <w:tab/>
        <w:t>Rozdzielnice i sterownice niskonapięciowe osłonięte. Wytyczne badania w warunkach wyładowania łukowego, powstałego w wyniku zwarcia wewnętrznego</w:t>
      </w:r>
    </w:p>
    <w:p w14:paraId="0237BFF3"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60598-1:2015-04</w:t>
      </w:r>
      <w:r w:rsidRPr="001C24DF">
        <w:rPr>
          <w:rFonts w:ascii="Arial Narrow" w:hAnsi="Arial Narrow"/>
          <w:sz w:val="20"/>
          <w:szCs w:val="20"/>
        </w:rPr>
        <w:tab/>
        <w:t>Oprawy oświetleniowe. Wymagania ogólne i badania.</w:t>
      </w:r>
    </w:p>
    <w:p w14:paraId="2FCB8506"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60598-2-3:2006</w:t>
      </w:r>
      <w:r w:rsidRPr="001C24DF">
        <w:rPr>
          <w:rFonts w:ascii="Arial Narrow" w:hAnsi="Arial Narrow"/>
          <w:sz w:val="20"/>
          <w:szCs w:val="20"/>
        </w:rPr>
        <w:tab/>
        <w:t>Oprawy oświetleniowe. Wymagania szczegółowe. Oprawy oświetleniowe drogowe i uliczne.</w:t>
      </w:r>
    </w:p>
    <w:p w14:paraId="2DBB166B"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PN-HD 60364-6:2016-07</w:t>
      </w:r>
      <w:r w:rsidRPr="001C24DF">
        <w:rPr>
          <w:rFonts w:ascii="Arial Narrow" w:hAnsi="Arial Narrow"/>
          <w:sz w:val="20"/>
          <w:szCs w:val="20"/>
        </w:rPr>
        <w:tab/>
      </w:r>
      <w:r w:rsidRPr="001C24DF">
        <w:rPr>
          <w:rFonts w:ascii="Arial Narrow" w:hAnsi="Arial Narrow"/>
          <w:sz w:val="20"/>
          <w:szCs w:val="20"/>
        </w:rPr>
        <w:tab/>
        <w:t>Instalacje elektryczne niskiego napięcia -- Część 6: Sprawdzanie.</w:t>
      </w:r>
    </w:p>
    <w:p w14:paraId="7D57CC2D"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12464-1:2012</w:t>
      </w:r>
      <w:r w:rsidRPr="001C24DF">
        <w:rPr>
          <w:rFonts w:ascii="Arial Narrow" w:hAnsi="Arial Narrow"/>
          <w:sz w:val="20"/>
          <w:szCs w:val="20"/>
        </w:rPr>
        <w:tab/>
      </w:r>
      <w:r w:rsidRPr="001C24DF">
        <w:rPr>
          <w:rFonts w:ascii="Arial Narrow" w:hAnsi="Arial Narrow"/>
          <w:sz w:val="20"/>
          <w:szCs w:val="20"/>
        </w:rPr>
        <w:tab/>
        <w:t xml:space="preserve">Światło i oświetlenie. Oświetlenie miejsc pracy. Cześć 1: Miejsca pracy we wnętrzach. </w:t>
      </w:r>
    </w:p>
    <w:p w14:paraId="2C40DB3A"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1838</w:t>
      </w:r>
      <w:r w:rsidRPr="001C24DF">
        <w:rPr>
          <w:rFonts w:ascii="Arial Narrow" w:hAnsi="Arial Narrow"/>
          <w:sz w:val="20"/>
          <w:szCs w:val="20"/>
        </w:rPr>
        <w:tab/>
      </w:r>
      <w:r w:rsidRPr="001C24DF">
        <w:rPr>
          <w:rFonts w:ascii="Arial Narrow" w:hAnsi="Arial Narrow"/>
          <w:sz w:val="20"/>
          <w:szCs w:val="20"/>
        </w:rPr>
        <w:tab/>
      </w:r>
      <w:r w:rsidRPr="001C24DF">
        <w:rPr>
          <w:rFonts w:ascii="Arial Narrow" w:hAnsi="Arial Narrow"/>
          <w:sz w:val="20"/>
          <w:szCs w:val="20"/>
        </w:rPr>
        <w:tab/>
        <w:t>Zastosowania oświetlenia. Oświetlenie awaryjne</w:t>
      </w:r>
    </w:p>
    <w:p w14:paraId="4F2703BB"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60598-2-22</w:t>
      </w:r>
      <w:r w:rsidRPr="001C24DF">
        <w:rPr>
          <w:rFonts w:ascii="Arial Narrow" w:hAnsi="Arial Narrow"/>
          <w:sz w:val="20"/>
          <w:szCs w:val="20"/>
        </w:rPr>
        <w:tab/>
      </w:r>
      <w:r w:rsidRPr="001C24DF">
        <w:rPr>
          <w:rFonts w:ascii="Arial Narrow" w:hAnsi="Arial Narrow"/>
          <w:sz w:val="20"/>
          <w:szCs w:val="20"/>
        </w:rPr>
        <w:tab/>
        <w:t>Oprawy oświetleniowe. Część 2-22: Wymagania szczegółowe. Oprawy oświetleniowe do oświetlenia awaryjnego</w:t>
      </w:r>
    </w:p>
    <w:p w14:paraId="26C6F799"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50172</w:t>
      </w:r>
      <w:r w:rsidRPr="001C24DF">
        <w:rPr>
          <w:rFonts w:ascii="Arial Narrow" w:hAnsi="Arial Narrow"/>
          <w:sz w:val="20"/>
          <w:szCs w:val="20"/>
        </w:rPr>
        <w:tab/>
      </w:r>
      <w:r w:rsidRPr="001C24DF">
        <w:rPr>
          <w:rFonts w:ascii="Arial Narrow" w:hAnsi="Arial Narrow"/>
          <w:sz w:val="20"/>
          <w:szCs w:val="20"/>
        </w:rPr>
        <w:tab/>
        <w:t>Systemy awaryjnego oświetlenia ewakuacyjnego</w:t>
      </w:r>
    </w:p>
    <w:p w14:paraId="3A157A2E"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62561-1:2012</w:t>
      </w:r>
      <w:r w:rsidRPr="001C24DF">
        <w:rPr>
          <w:rFonts w:ascii="Arial Narrow" w:hAnsi="Arial Narrow"/>
          <w:sz w:val="20"/>
          <w:szCs w:val="20"/>
        </w:rPr>
        <w:tab/>
        <w:t>Elementy urządzenia piorunochronnego (LPSC) -- Część 1: Wymagania dotyczące elementów połączeniowych.</w:t>
      </w:r>
    </w:p>
    <w:p w14:paraId="64FD0921"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PN-EN 62561-2:2012</w:t>
      </w:r>
      <w:r w:rsidRPr="001C24DF">
        <w:rPr>
          <w:rFonts w:ascii="Arial Narrow" w:hAnsi="Arial Narrow"/>
          <w:sz w:val="20"/>
          <w:szCs w:val="20"/>
        </w:rPr>
        <w:tab/>
        <w:t>Elementy urządzenia piorunochronnego (LPSC) -- Część 2: Wymagania dotyczące przewodów i uziomów.</w:t>
      </w:r>
    </w:p>
    <w:p w14:paraId="5A542FB2"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PN-IEC 62305-1</w:t>
      </w:r>
      <w:r w:rsidRPr="001C24DF">
        <w:rPr>
          <w:rFonts w:ascii="Arial Narrow" w:hAnsi="Arial Narrow"/>
          <w:sz w:val="20"/>
          <w:szCs w:val="20"/>
        </w:rPr>
        <w:tab/>
      </w:r>
      <w:r w:rsidRPr="001C24DF">
        <w:rPr>
          <w:rFonts w:ascii="Arial Narrow" w:hAnsi="Arial Narrow"/>
          <w:sz w:val="20"/>
          <w:szCs w:val="20"/>
        </w:rPr>
        <w:tab/>
        <w:t>Ochrona odgromowa -- Część 1: Zasady ogólne.</w:t>
      </w:r>
    </w:p>
    <w:p w14:paraId="6AB6B16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PN-IEC 62305-2</w:t>
      </w:r>
      <w:r w:rsidRPr="001C24DF">
        <w:rPr>
          <w:rFonts w:ascii="Arial Narrow" w:hAnsi="Arial Narrow"/>
          <w:sz w:val="20"/>
          <w:szCs w:val="20"/>
        </w:rPr>
        <w:tab/>
      </w:r>
      <w:r w:rsidRPr="001C24DF">
        <w:rPr>
          <w:rFonts w:ascii="Arial Narrow" w:hAnsi="Arial Narrow"/>
          <w:sz w:val="20"/>
          <w:szCs w:val="20"/>
        </w:rPr>
        <w:tab/>
        <w:t>Ochrona odgromowa -- Część 2: Zarządzanie ryzykiem.</w:t>
      </w:r>
    </w:p>
    <w:p w14:paraId="7DC0B24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 xml:space="preserve">PN-IEC 62305-3 </w:t>
      </w:r>
      <w:r w:rsidRPr="001C24DF">
        <w:rPr>
          <w:rFonts w:ascii="Arial Narrow" w:hAnsi="Arial Narrow"/>
          <w:sz w:val="20"/>
          <w:szCs w:val="20"/>
        </w:rPr>
        <w:tab/>
      </w:r>
      <w:r w:rsidRPr="001C24DF">
        <w:rPr>
          <w:rFonts w:ascii="Arial Narrow" w:hAnsi="Arial Narrow"/>
          <w:sz w:val="20"/>
          <w:szCs w:val="20"/>
        </w:rPr>
        <w:tab/>
        <w:t>Ochrona odgromowa -- Część 3. Uszkodzenia fizyczne obiektów i zagrożenie życia</w:t>
      </w:r>
    </w:p>
    <w:p w14:paraId="64844347" w14:textId="77777777" w:rsidR="00911276" w:rsidRPr="001C24DF" w:rsidRDefault="00911276" w:rsidP="00911276">
      <w:pPr>
        <w:jc w:val="both"/>
        <w:rPr>
          <w:rFonts w:ascii="Arial Narrow" w:hAnsi="Arial Narrow"/>
          <w:sz w:val="20"/>
          <w:szCs w:val="20"/>
        </w:rPr>
      </w:pPr>
      <w:r w:rsidRPr="001C24DF">
        <w:rPr>
          <w:rFonts w:ascii="Arial Narrow" w:hAnsi="Arial Narrow"/>
          <w:sz w:val="20"/>
          <w:szCs w:val="20"/>
        </w:rPr>
        <w:t xml:space="preserve">PN-IEC 62305-4 </w:t>
      </w:r>
      <w:r w:rsidRPr="001C24DF">
        <w:rPr>
          <w:rFonts w:ascii="Arial Narrow" w:hAnsi="Arial Narrow"/>
          <w:sz w:val="20"/>
          <w:szCs w:val="20"/>
        </w:rPr>
        <w:tab/>
      </w:r>
      <w:r w:rsidRPr="001C24DF">
        <w:rPr>
          <w:rFonts w:ascii="Arial Narrow" w:hAnsi="Arial Narrow"/>
          <w:sz w:val="20"/>
          <w:szCs w:val="20"/>
        </w:rPr>
        <w:tab/>
        <w:t>Ochrona odgromowa -- Część 4. Urządzenia elektryczne i elektroniczne w obiektach.</w:t>
      </w:r>
    </w:p>
    <w:p w14:paraId="66522575" w14:textId="77777777" w:rsidR="0001136A" w:rsidRPr="00A41B69" w:rsidRDefault="0001136A" w:rsidP="00911276">
      <w:pPr>
        <w:jc w:val="both"/>
        <w:rPr>
          <w:rFonts w:ascii="Arial Narrow" w:hAnsi="Arial Narrow"/>
          <w:b/>
          <w:bCs/>
          <w:sz w:val="20"/>
          <w:szCs w:val="20"/>
        </w:rPr>
      </w:pPr>
      <w:r w:rsidRPr="00A41B69">
        <w:rPr>
          <w:rFonts w:ascii="Arial Narrow" w:hAnsi="Arial Narrow"/>
          <w:b/>
          <w:bCs/>
          <w:sz w:val="20"/>
          <w:szCs w:val="20"/>
        </w:rPr>
        <w:t>Lub zgodnie z przepisami równoważnymi.</w:t>
      </w:r>
    </w:p>
    <w:p w14:paraId="7873F85B" w14:textId="77777777" w:rsidR="00911276" w:rsidRPr="001C24DF" w:rsidRDefault="00911276" w:rsidP="0023527F">
      <w:pPr>
        <w:pStyle w:val="Nagwek2"/>
        <w:numPr>
          <w:ilvl w:val="1"/>
          <w:numId w:val="10"/>
        </w:numPr>
        <w:spacing w:after="120"/>
        <w:ind w:left="918"/>
        <w:rPr>
          <w:rFonts w:ascii="Arial Narrow" w:hAnsi="Arial Narrow" w:cs="Times New Roman"/>
          <w:i w:val="0"/>
          <w:iCs w:val="0"/>
          <w:color w:val="000000"/>
          <w:sz w:val="20"/>
          <w:szCs w:val="20"/>
        </w:rPr>
      </w:pPr>
      <w:bookmarkStart w:id="782" w:name="_Toc126628146"/>
      <w:bookmarkStart w:id="783" w:name="_Toc140631472"/>
      <w:bookmarkStart w:id="784" w:name="_Toc140631659"/>
      <w:bookmarkStart w:id="785" w:name="_Toc185210083"/>
      <w:bookmarkStart w:id="786" w:name="_Toc492539592"/>
      <w:bookmarkStart w:id="787" w:name="_Toc161764020"/>
      <w:r w:rsidRPr="001C24DF">
        <w:rPr>
          <w:rFonts w:ascii="Arial Narrow" w:hAnsi="Arial Narrow" w:cs="Times New Roman"/>
          <w:i w:val="0"/>
          <w:iCs w:val="0"/>
          <w:color w:val="000000"/>
          <w:sz w:val="20"/>
          <w:szCs w:val="20"/>
        </w:rPr>
        <w:t>Inne dokumenty i instrukcje</w:t>
      </w:r>
      <w:bookmarkEnd w:id="782"/>
      <w:bookmarkEnd w:id="783"/>
      <w:bookmarkEnd w:id="784"/>
      <w:bookmarkEnd w:id="785"/>
      <w:bookmarkEnd w:id="786"/>
      <w:bookmarkEnd w:id="787"/>
    </w:p>
    <w:p w14:paraId="140BA8C2"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Warunki techniczne wykonania i odbioru robót budowlano-montażowych, (tom I, II, III, IV, V) Arkady, Warszawa 1989-1990.</w:t>
      </w:r>
    </w:p>
    <w:p w14:paraId="1E55CAF5"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Warunki techniczne wykonania i odbioru robót budowlanych. Instytut Techniki Budowlanej, Warszawa 2003.</w:t>
      </w:r>
    </w:p>
    <w:p w14:paraId="5C57E07C"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Warunki techniczne wykonania i odbioru sieci i instalacji, Centralny Ośrodek Badawczo-Rozwojowy Techniki Instalacyjnej INSTAL, Warszawa, 2001.</w:t>
      </w:r>
    </w:p>
    <w:p w14:paraId="324BD9D4"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Warunki techniczne wykonania i odbioru robót budowlanych ITB część D: Roboty instalacyjne. Zeszyt 1: Instalacje elektryczne i</w:t>
      </w:r>
      <w:r w:rsidRPr="001C24DF">
        <w:rPr>
          <w:rFonts w:ascii="Arial Narrow" w:hAnsi="Arial Narrow"/>
          <w:noProof/>
          <w:sz w:val="20"/>
          <w:szCs w:val="20"/>
        </w:rPr>
        <w:t> </w:t>
      </w:r>
      <w:r w:rsidRPr="001C24DF">
        <w:rPr>
          <w:rFonts w:ascii="Arial Narrow" w:hAnsi="Arial Narrow"/>
          <w:noProof/>
          <w:sz w:val="20"/>
          <w:szCs w:val="20"/>
          <w:lang w:val="x-none"/>
        </w:rPr>
        <w:t xml:space="preserve">piorunochronne w budynkach mieszkalnych. Warszawa 2003 r. </w:t>
      </w:r>
    </w:p>
    <w:p w14:paraId="22F05942"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Warunki techniczne wykonania i odbioru robót budowlanych ITB część D: Roboty instalacyjne. Zeszyt 2: Instalacje elektryczne i</w:t>
      </w:r>
      <w:r w:rsidRPr="001C24DF">
        <w:rPr>
          <w:rFonts w:ascii="Arial Narrow" w:hAnsi="Arial Narrow"/>
          <w:noProof/>
          <w:sz w:val="20"/>
          <w:szCs w:val="20"/>
        </w:rPr>
        <w:t> </w:t>
      </w:r>
      <w:r w:rsidRPr="001C24DF">
        <w:rPr>
          <w:rFonts w:ascii="Arial Narrow" w:hAnsi="Arial Narrow"/>
          <w:noProof/>
          <w:sz w:val="20"/>
          <w:szCs w:val="20"/>
          <w:lang w:val="x-none"/>
        </w:rPr>
        <w:t>piorunochronne w budynkach użyteczności publicznej. Warszawa 2004 r.</w:t>
      </w:r>
    </w:p>
    <w:p w14:paraId="799CF823" w14:textId="77777777" w:rsidR="00911276" w:rsidRPr="001C24DF" w:rsidRDefault="00911276" w:rsidP="00911276">
      <w:pPr>
        <w:numPr>
          <w:ilvl w:val="0"/>
          <w:numId w:val="1"/>
        </w:numPr>
        <w:rPr>
          <w:rFonts w:ascii="Arial Narrow" w:hAnsi="Arial Narrow"/>
          <w:noProof/>
          <w:sz w:val="20"/>
          <w:szCs w:val="20"/>
          <w:lang w:val="x-none"/>
        </w:rPr>
      </w:pPr>
      <w:r w:rsidRPr="001C24DF">
        <w:rPr>
          <w:rFonts w:ascii="Arial Narrow" w:hAnsi="Arial Narrow"/>
          <w:noProof/>
          <w:sz w:val="20"/>
          <w:szCs w:val="20"/>
          <w:lang w:val="x-none"/>
        </w:rPr>
        <w:t>Poradnik montera elektryka WNT Warszawa 1997 r.</w:t>
      </w:r>
    </w:p>
    <w:p w14:paraId="15E85BA4" w14:textId="77777777" w:rsidR="00684FA9" w:rsidRPr="001C24DF" w:rsidRDefault="00684FA9" w:rsidP="00911276">
      <w:pPr>
        <w:autoSpaceDE w:val="0"/>
        <w:autoSpaceDN w:val="0"/>
        <w:adjustRightInd w:val="0"/>
        <w:spacing w:before="45" w:after="45"/>
        <w:ind w:firstLine="420"/>
        <w:jc w:val="both"/>
        <w:rPr>
          <w:rFonts w:ascii="Arial Narrow" w:hAnsi="Arial Narrow"/>
          <w:noProof/>
          <w:sz w:val="20"/>
          <w:szCs w:val="20"/>
          <w:lang w:val="x-none"/>
        </w:rPr>
      </w:pPr>
    </w:p>
    <w:sectPr w:rsidR="00684FA9" w:rsidRPr="001C24DF" w:rsidSect="00A87AF9">
      <w:headerReference w:type="default" r:id="rId23"/>
      <w:type w:val="continuous"/>
      <w:pgSz w:w="11906" w:h="16838" w:code="9"/>
      <w:pgMar w:top="1418" w:right="709" w:bottom="1418" w:left="851" w:header="1021" w:footer="1021" w:gutter="284"/>
      <w:pgBorders>
        <w:top w:val="single" w:sz="4" w:space="3" w:color="auto"/>
        <w:bottom w:val="single" w:sz="4" w:space="3" w:color="auto"/>
      </w:pgBorders>
      <w:pgNumType w:start="2"/>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E335C" w14:textId="77777777" w:rsidR="00A87AF9" w:rsidRDefault="00A87AF9">
      <w:r>
        <w:separator/>
      </w:r>
    </w:p>
  </w:endnote>
  <w:endnote w:type="continuationSeparator" w:id="0">
    <w:p w14:paraId="1A7FE906" w14:textId="77777777" w:rsidR="00A87AF9" w:rsidRDefault="00A8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F608B" w14:textId="77777777" w:rsidR="007722AA" w:rsidRDefault="007722AA" w:rsidP="003034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68</w:t>
    </w:r>
    <w:r>
      <w:rPr>
        <w:rStyle w:val="Numerstrony"/>
      </w:rPr>
      <w:fldChar w:fldCharType="end"/>
    </w:r>
  </w:p>
  <w:p w14:paraId="0CA7771C" w14:textId="77777777" w:rsidR="007722AA" w:rsidRDefault="007722AA" w:rsidP="006021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924B" w14:textId="77777777" w:rsidR="007722AA" w:rsidRDefault="007722AA" w:rsidP="003034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C5392">
      <w:rPr>
        <w:rStyle w:val="Numerstrony"/>
        <w:noProof/>
      </w:rPr>
      <w:t>7</w:t>
    </w:r>
    <w:r>
      <w:rPr>
        <w:rStyle w:val="Numerstrony"/>
      </w:rPr>
      <w:fldChar w:fldCharType="end"/>
    </w:r>
  </w:p>
  <w:p w14:paraId="571F146C" w14:textId="77777777" w:rsidR="007722AA" w:rsidRDefault="007722AA" w:rsidP="006021D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12E36" w14:textId="77777777" w:rsidR="00A87AF9" w:rsidRDefault="00A87AF9">
      <w:r>
        <w:separator/>
      </w:r>
    </w:p>
  </w:footnote>
  <w:footnote w:type="continuationSeparator" w:id="0">
    <w:p w14:paraId="4B4C2751" w14:textId="77777777" w:rsidR="00A87AF9" w:rsidRDefault="00A8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7BC7" w14:textId="77777777" w:rsidR="007722AA" w:rsidRDefault="007722AA" w:rsidP="00777E78">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DDA1" w14:textId="77777777" w:rsidR="007722AA" w:rsidRDefault="007722AA" w:rsidP="00777E7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0E63"/>
    <w:multiLevelType w:val="hybridMultilevel"/>
    <w:tmpl w:val="1D2A413C"/>
    <w:lvl w:ilvl="0" w:tplc="022A6FB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F47134"/>
    <w:multiLevelType w:val="hybridMultilevel"/>
    <w:tmpl w:val="CD42DE72"/>
    <w:lvl w:ilvl="0" w:tplc="FD0A0EF0">
      <w:start w:val="1"/>
      <w:numFmt w:val="decimal"/>
      <w:lvlText w:val="%1."/>
      <w:lvlJc w:val="left"/>
      <w:pPr>
        <w:tabs>
          <w:tab w:val="num" w:pos="360"/>
        </w:tabs>
        <w:ind w:left="643" w:hanging="283"/>
      </w:pPr>
      <w:rPr>
        <w:rFonts w:hint="default"/>
      </w:rPr>
    </w:lvl>
    <w:lvl w:ilvl="1" w:tplc="848A207C">
      <w:start w:val="1"/>
      <w:numFmt w:val="bullet"/>
      <w:lvlText w:val=""/>
      <w:lvlJc w:val="left"/>
      <w:pPr>
        <w:tabs>
          <w:tab w:val="num" w:pos="1080"/>
        </w:tabs>
        <w:ind w:left="1080" w:firstLine="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E352CB"/>
    <w:multiLevelType w:val="multilevel"/>
    <w:tmpl w:val="0734A69C"/>
    <w:lvl w:ilvl="0">
      <w:start w:val="1"/>
      <w:numFmt w:val="bullet"/>
      <w:lvlText w:val=""/>
      <w:lvlJc w:val="left"/>
      <w:pPr>
        <w:tabs>
          <w:tab w:val="num" w:pos="360"/>
        </w:tabs>
        <w:ind w:left="360" w:hanging="360"/>
      </w:pPr>
      <w:rPr>
        <w:rFonts w:ascii="Symbol" w:hAnsi="Symbol" w:hint="default"/>
        <w:b/>
        <w:i w:val="0"/>
        <w:color w:val="auto"/>
        <w:sz w:val="20"/>
        <w:szCs w:val="20"/>
      </w:rPr>
    </w:lvl>
    <w:lvl w:ilvl="1">
      <w:start w:val="1"/>
      <w:numFmt w:val="decimal"/>
      <w:lvlText w:val="%1.%2."/>
      <w:lvlJc w:val="left"/>
      <w:pPr>
        <w:tabs>
          <w:tab w:val="num" w:pos="920"/>
        </w:tabs>
        <w:ind w:left="920" w:hanging="720"/>
      </w:pPr>
      <w:rPr>
        <w:rFonts w:ascii="Calibri" w:hAnsi="Calibri" w:cs="Times New Roman" w:hint="default"/>
        <w:b/>
        <w:i w:val="0"/>
        <w:sz w:val="20"/>
        <w:szCs w:val="20"/>
      </w:rPr>
    </w:lvl>
    <w:lvl w:ilvl="2">
      <w:start w:val="1"/>
      <w:numFmt w:val="decimal"/>
      <w:lvlText w:val="%1.%2.%3."/>
      <w:lvlJc w:val="left"/>
      <w:pPr>
        <w:tabs>
          <w:tab w:val="num" w:pos="1080"/>
        </w:tabs>
        <w:ind w:left="1080" w:hanging="1080"/>
      </w:pPr>
      <w:rPr>
        <w:rFonts w:ascii="Calibri" w:hAnsi="Calibri" w:cs="Times New Roman" w:hint="default"/>
        <w:b/>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07B0F7F5"/>
    <w:multiLevelType w:val="multilevel"/>
    <w:tmpl w:val="69B22B96"/>
    <w:lvl w:ilvl="0">
      <w:numFmt w:val="bullet"/>
      <w:lvlText w:val="·"/>
      <w:lvlJc w:val="left"/>
      <w:pPr>
        <w:tabs>
          <w:tab w:val="num" w:pos="285"/>
        </w:tabs>
        <w:ind w:left="285" w:hanging="285"/>
      </w:pPr>
      <w:rPr>
        <w:rFonts w:ascii="Symbol" w:hAnsi="Symbol" w:cs="Symbol"/>
        <w:sz w:val="18"/>
        <w:szCs w:val="1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15:restartNumberingAfterBreak="0">
    <w:nsid w:val="1897F97D"/>
    <w:multiLevelType w:val="multilevel"/>
    <w:tmpl w:val="4CA7A57E"/>
    <w:lvl w:ilvl="0">
      <w:numFmt w:val="bullet"/>
      <w:lvlText w:val="·"/>
      <w:lvlJc w:val="left"/>
      <w:pPr>
        <w:tabs>
          <w:tab w:val="num" w:pos="285"/>
        </w:tabs>
        <w:ind w:left="285" w:hanging="285"/>
      </w:pPr>
      <w:rPr>
        <w:rFonts w:ascii="Symbol" w:hAnsi="Symbol" w:cs="Symbol"/>
        <w:sz w:val="18"/>
        <w:szCs w:val="1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 w15:restartNumberingAfterBreak="0">
    <w:nsid w:val="197139C3"/>
    <w:multiLevelType w:val="multilevel"/>
    <w:tmpl w:val="5BF67F3E"/>
    <w:lvl w:ilvl="0">
      <w:start w:val="1"/>
      <w:numFmt w:val="decimal"/>
      <w:lvlText w:val="%1."/>
      <w:lvlJc w:val="left"/>
      <w:pPr>
        <w:tabs>
          <w:tab w:val="num" w:pos="585"/>
        </w:tabs>
        <w:ind w:left="585" w:hanging="585"/>
      </w:pPr>
      <w:rPr>
        <w:rFonts w:ascii="Arial Narrow" w:hAnsi="Arial Narrow" w:cs="Times New Roman" w:hint="default"/>
        <w:b/>
        <w:i w:val="0"/>
        <w:sz w:val="20"/>
        <w:szCs w:val="20"/>
      </w:rPr>
    </w:lvl>
    <w:lvl w:ilvl="1">
      <w:start w:val="1"/>
      <w:numFmt w:val="decimal"/>
      <w:lvlText w:val="%1.%2."/>
      <w:lvlJc w:val="left"/>
      <w:pPr>
        <w:tabs>
          <w:tab w:val="num" w:pos="920"/>
        </w:tabs>
        <w:ind w:left="920" w:hanging="720"/>
      </w:pPr>
      <w:rPr>
        <w:rFonts w:ascii="Arial Narrow" w:hAnsi="Arial Narrow" w:cs="Times New Roman" w:hint="default"/>
        <w:b/>
        <w:i w:val="0"/>
        <w:sz w:val="20"/>
        <w:szCs w:val="20"/>
      </w:rPr>
    </w:lvl>
    <w:lvl w:ilvl="2">
      <w:start w:val="1"/>
      <w:numFmt w:val="decimal"/>
      <w:lvlText w:val="%1.%2.%3."/>
      <w:lvlJc w:val="left"/>
      <w:pPr>
        <w:tabs>
          <w:tab w:val="num" w:pos="1080"/>
        </w:tabs>
        <w:ind w:left="1080" w:hanging="1080"/>
      </w:pPr>
      <w:rPr>
        <w:rFonts w:ascii="Arial Narrow" w:hAnsi="Arial Narrow" w:cs="Times New Roman" w:hint="default"/>
        <w:b/>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15:restartNumberingAfterBreak="0">
    <w:nsid w:val="1E137678"/>
    <w:multiLevelType w:val="hybridMultilevel"/>
    <w:tmpl w:val="2432F6B6"/>
    <w:lvl w:ilvl="0" w:tplc="364C8DF6">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7" w15:restartNumberingAfterBreak="0">
    <w:nsid w:val="1FB3541E"/>
    <w:multiLevelType w:val="multilevel"/>
    <w:tmpl w:val="5BF67F3E"/>
    <w:lvl w:ilvl="0">
      <w:start w:val="1"/>
      <w:numFmt w:val="decimal"/>
      <w:lvlText w:val="%1."/>
      <w:lvlJc w:val="left"/>
      <w:pPr>
        <w:tabs>
          <w:tab w:val="num" w:pos="585"/>
        </w:tabs>
        <w:ind w:left="585" w:hanging="585"/>
      </w:pPr>
      <w:rPr>
        <w:rFonts w:ascii="Arial Narrow" w:hAnsi="Arial Narrow" w:cs="Times New Roman" w:hint="default"/>
        <w:b/>
        <w:i w:val="0"/>
        <w:sz w:val="20"/>
        <w:szCs w:val="20"/>
      </w:rPr>
    </w:lvl>
    <w:lvl w:ilvl="1">
      <w:start w:val="1"/>
      <w:numFmt w:val="decimal"/>
      <w:lvlText w:val="%1.%2."/>
      <w:lvlJc w:val="left"/>
      <w:pPr>
        <w:tabs>
          <w:tab w:val="num" w:pos="920"/>
        </w:tabs>
        <w:ind w:left="920" w:hanging="720"/>
      </w:pPr>
      <w:rPr>
        <w:rFonts w:ascii="Arial Narrow" w:hAnsi="Arial Narrow" w:cs="Times New Roman" w:hint="default"/>
        <w:b/>
        <w:i w:val="0"/>
        <w:sz w:val="20"/>
        <w:szCs w:val="20"/>
      </w:rPr>
    </w:lvl>
    <w:lvl w:ilvl="2">
      <w:start w:val="1"/>
      <w:numFmt w:val="decimal"/>
      <w:lvlText w:val="%1.%2.%3."/>
      <w:lvlJc w:val="left"/>
      <w:pPr>
        <w:tabs>
          <w:tab w:val="num" w:pos="1080"/>
        </w:tabs>
        <w:ind w:left="1080" w:hanging="1080"/>
      </w:pPr>
      <w:rPr>
        <w:rFonts w:ascii="Arial Narrow" w:hAnsi="Arial Narrow" w:cs="Times New Roman" w:hint="default"/>
        <w:b/>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8" w15:restartNumberingAfterBreak="0">
    <w:nsid w:val="23455562"/>
    <w:multiLevelType w:val="hybridMultilevel"/>
    <w:tmpl w:val="2C02D0CC"/>
    <w:lvl w:ilvl="0" w:tplc="A9EC32E6">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9" w15:restartNumberingAfterBreak="0">
    <w:nsid w:val="261F6B46"/>
    <w:multiLevelType w:val="multilevel"/>
    <w:tmpl w:val="02D0AB74"/>
    <w:lvl w:ilvl="0">
      <w:numFmt w:val="bullet"/>
      <w:lvlText w:val="·"/>
      <w:lvlJc w:val="left"/>
      <w:pPr>
        <w:tabs>
          <w:tab w:val="num" w:pos="285"/>
        </w:tabs>
        <w:ind w:left="285" w:hanging="285"/>
      </w:pPr>
      <w:rPr>
        <w:rFonts w:ascii="Symbol" w:hAnsi="Symbol" w:cs="Symbol"/>
        <w:sz w:val="18"/>
        <w:szCs w:val="1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26BB08A3"/>
    <w:multiLevelType w:val="multilevel"/>
    <w:tmpl w:val="27D44064"/>
    <w:lvl w:ilvl="0">
      <w:numFmt w:val="bullet"/>
      <w:lvlText w:val="–"/>
      <w:lvlJc w:val="left"/>
      <w:pPr>
        <w:tabs>
          <w:tab w:val="num" w:pos="720"/>
        </w:tabs>
        <w:ind w:left="720" w:hanging="360"/>
      </w:pPr>
      <w:rPr>
        <w:rFonts w:ascii="Times New Roman" w:hAnsi="Times New Roman" w:cs="Times New Roman"/>
        <w:sz w:val="20"/>
        <w:szCs w:val="20"/>
      </w:rPr>
    </w:lvl>
    <w:lvl w:ilvl="1">
      <w:numFmt w:val="bullet"/>
      <w:lvlText w:val="o"/>
      <w:lvlJc w:val="left"/>
      <w:pPr>
        <w:tabs>
          <w:tab w:val="num" w:pos="1440"/>
        </w:tabs>
        <w:ind w:left="1440" w:hanging="360"/>
      </w:pPr>
      <w:rPr>
        <w:rFonts w:ascii="Calibri" w:hAnsi="Calibri" w:cs="Courier New" w:hint="default"/>
        <w:sz w:val="20"/>
        <w:szCs w:val="20"/>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286D240D"/>
    <w:multiLevelType w:val="hybridMultilevel"/>
    <w:tmpl w:val="873479D6"/>
    <w:lvl w:ilvl="0" w:tplc="04150003">
      <w:start w:val="1"/>
      <w:numFmt w:val="bullet"/>
      <w:lvlText w:val="o"/>
      <w:lvlJc w:val="left"/>
      <w:pPr>
        <w:tabs>
          <w:tab w:val="num" w:pos="720"/>
        </w:tabs>
        <w:ind w:left="720" w:hanging="360"/>
      </w:pPr>
      <w:rPr>
        <w:rFonts w:ascii="Courier New" w:hAnsi="Courier New" w:cs="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FB277E"/>
    <w:multiLevelType w:val="multilevel"/>
    <w:tmpl w:val="5A93244B"/>
    <w:lvl w:ilvl="0">
      <w:numFmt w:val="bullet"/>
      <w:lvlText w:val="·"/>
      <w:lvlJc w:val="left"/>
      <w:pPr>
        <w:tabs>
          <w:tab w:val="num" w:pos="285"/>
        </w:tabs>
        <w:ind w:left="285" w:hanging="285"/>
      </w:pPr>
      <w:rPr>
        <w:rFonts w:ascii="Symbol" w:hAnsi="Symbol" w:cs="Symbol"/>
        <w:sz w:val="18"/>
        <w:szCs w:val="1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349D3706"/>
    <w:multiLevelType w:val="hybridMultilevel"/>
    <w:tmpl w:val="F33A9B3A"/>
    <w:lvl w:ilvl="0" w:tplc="AE7AF6A8">
      <w:start w:val="1"/>
      <w:numFmt w:val="bullet"/>
      <w:lvlText w:val="o"/>
      <w:lvlJc w:val="left"/>
      <w:pPr>
        <w:tabs>
          <w:tab w:val="num" w:pos="1494"/>
        </w:tabs>
        <w:ind w:left="1494" w:hanging="360"/>
      </w:pPr>
      <w:rPr>
        <w:rFonts w:ascii="Calibri" w:hAnsi="Calibri" w:cs="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2FD521"/>
    <w:multiLevelType w:val="multilevel"/>
    <w:tmpl w:val="83A6FE72"/>
    <w:lvl w:ilvl="0">
      <w:start w:val="1"/>
      <w:numFmt w:val="lowerLetter"/>
      <w:lvlText w:val="%1)"/>
      <w:lvlJc w:val="left"/>
      <w:pPr>
        <w:tabs>
          <w:tab w:val="num" w:pos="720"/>
        </w:tabs>
        <w:ind w:left="720" w:hanging="360"/>
      </w:pPr>
      <w:rPr>
        <w:rFonts w:ascii="Arial Narrow" w:hAnsi="Arial Narrow" w:cs="Times New Roman" w:hint="default"/>
        <w:sz w:val="20"/>
        <w:szCs w:val="20"/>
      </w:rPr>
    </w:lvl>
    <w:lvl w:ilvl="1">
      <w:start w:val="1"/>
      <w:numFmt w:val="lowerLetter"/>
      <w:lvlText w:val="%2)"/>
      <w:lvlJc w:val="left"/>
      <w:pPr>
        <w:tabs>
          <w:tab w:val="num" w:pos="1440"/>
        </w:tabs>
        <w:ind w:left="1440" w:hanging="360"/>
      </w:pPr>
      <w:rPr>
        <w:rFonts w:ascii="Arial Narrow" w:hAnsi="Arial Narrow" w:cs="Times New Roman" w:hint="default"/>
        <w:sz w:val="20"/>
        <w:szCs w:val="20"/>
      </w:rPr>
    </w:lvl>
    <w:lvl w:ilvl="2">
      <w:start w:val="1"/>
      <w:numFmt w:val="lowerLetter"/>
      <w:lvlText w:val="(%3)"/>
      <w:lvlJc w:val="left"/>
      <w:pPr>
        <w:tabs>
          <w:tab w:val="num" w:pos="2340"/>
        </w:tabs>
        <w:ind w:left="2340" w:hanging="360"/>
      </w:pPr>
      <w:rPr>
        <w:rFonts w:ascii="Times New Roman" w:hAnsi="Times New Roman" w:cs="Times New Roman"/>
        <w:sz w:val="20"/>
        <w:szCs w:val="20"/>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15:restartNumberingAfterBreak="0">
    <w:nsid w:val="365B02BB"/>
    <w:multiLevelType w:val="hybridMultilevel"/>
    <w:tmpl w:val="3EEC43D8"/>
    <w:lvl w:ilvl="0" w:tplc="A7F25EB2">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4EEE8D24">
      <w:start w:val="1"/>
      <w:numFmt w:val="bullet"/>
      <w:lvlText w:val=""/>
      <w:lvlJc w:val="left"/>
      <w:pPr>
        <w:tabs>
          <w:tab w:val="num" w:pos="2357"/>
        </w:tabs>
        <w:ind w:left="2284" w:hanging="664"/>
      </w:pPr>
      <w:rPr>
        <w:rFonts w:ascii="Symbol" w:hAnsi="Symbol" w:hint="default"/>
      </w:rPr>
    </w:lvl>
    <w:lvl w:ilvl="3" w:tplc="18F23EB2">
      <w:numFmt w:val="bullet"/>
      <w:lvlText w:val="-"/>
      <w:lvlJc w:val="left"/>
      <w:pPr>
        <w:tabs>
          <w:tab w:val="num" w:pos="2520"/>
        </w:tabs>
        <w:ind w:left="2520" w:hanging="360"/>
      </w:pPr>
      <w:rPr>
        <w:rFonts w:ascii="Gill Sans MT" w:eastAsia="Times New Roman" w:hAnsi="Gill Sans MT" w:cs="Gill Sans MT"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97B3F5D"/>
    <w:multiLevelType w:val="singleLevel"/>
    <w:tmpl w:val="7F8E0182"/>
    <w:lvl w:ilvl="0">
      <w:start w:val="1"/>
      <w:numFmt w:val="upperLetter"/>
      <w:lvlText w:val="%1."/>
      <w:lvlJc w:val="left"/>
      <w:pPr>
        <w:tabs>
          <w:tab w:val="num" w:pos="360"/>
        </w:tabs>
      </w:pPr>
      <w:rPr>
        <w:rFonts w:ascii="Calibri" w:hAnsi="Calibri" w:cs="Arial" w:hint="default"/>
        <w:b/>
        <w:bCs/>
        <w:i w:val="0"/>
        <w:iCs/>
        <w:sz w:val="20"/>
        <w:szCs w:val="20"/>
      </w:rPr>
    </w:lvl>
  </w:abstractNum>
  <w:abstractNum w:abstractNumId="17" w15:restartNumberingAfterBreak="0">
    <w:nsid w:val="3B0A2230"/>
    <w:multiLevelType w:val="singleLevel"/>
    <w:tmpl w:val="AA98223E"/>
    <w:lvl w:ilvl="0">
      <w:start w:val="1"/>
      <w:numFmt w:val="decimal"/>
      <w:lvlText w:val="%1."/>
      <w:lvlJc w:val="left"/>
      <w:pPr>
        <w:tabs>
          <w:tab w:val="num" w:pos="405"/>
        </w:tabs>
        <w:ind w:left="285" w:hanging="285"/>
      </w:pPr>
      <w:rPr>
        <w:rFonts w:ascii="Calibri" w:hAnsi="Calibri" w:cs="Arial" w:hint="default"/>
        <w:sz w:val="20"/>
        <w:szCs w:val="20"/>
      </w:rPr>
    </w:lvl>
  </w:abstractNum>
  <w:abstractNum w:abstractNumId="18" w15:restartNumberingAfterBreak="0">
    <w:nsid w:val="3FCE7BE4"/>
    <w:multiLevelType w:val="multilevel"/>
    <w:tmpl w:val="AB960658"/>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440"/>
        </w:tabs>
        <w:ind w:left="1440" w:hanging="360"/>
      </w:pPr>
      <w:rPr>
        <w:rFonts w:ascii="Arial Narrow" w:hAnsi="Arial Narrow" w:cs="Times New Roman" w:hint="default"/>
        <w:sz w:val="20"/>
        <w:szCs w:val="20"/>
      </w:rPr>
    </w:lvl>
    <w:lvl w:ilvl="2">
      <w:start w:val="1"/>
      <w:numFmt w:val="lowerLetter"/>
      <w:lvlText w:val="(%3)"/>
      <w:lvlJc w:val="left"/>
      <w:pPr>
        <w:tabs>
          <w:tab w:val="num" w:pos="2340"/>
        </w:tabs>
        <w:ind w:left="2340" w:hanging="360"/>
      </w:pPr>
      <w:rPr>
        <w:rFonts w:ascii="Times New Roman" w:hAnsi="Times New Roman" w:cs="Times New Roman"/>
        <w:sz w:val="20"/>
        <w:szCs w:val="20"/>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43944D54"/>
    <w:multiLevelType w:val="hybridMultilevel"/>
    <w:tmpl w:val="B394C460"/>
    <w:lvl w:ilvl="0" w:tplc="66C61074">
      <w:start w:val="1"/>
      <w:numFmt w:val="bullet"/>
      <w:lvlText w:val="-"/>
      <w:lvlJc w:val="left"/>
      <w:pPr>
        <w:tabs>
          <w:tab w:val="num" w:pos="1068"/>
        </w:tabs>
        <w:ind w:left="1295" w:hanging="227"/>
      </w:pPr>
      <w:rPr>
        <w:rFonts w:ascii="Times New Roman" w:hAnsi="Times New Roman" w:cs="Times New Roman" w:hint="default"/>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614D86D"/>
    <w:multiLevelType w:val="multilevel"/>
    <w:tmpl w:val="6803ABAE"/>
    <w:lvl w:ilvl="0">
      <w:numFmt w:val="bullet"/>
      <w:lvlText w:val="·"/>
      <w:lvlJc w:val="left"/>
      <w:pPr>
        <w:tabs>
          <w:tab w:val="num" w:pos="285"/>
        </w:tabs>
        <w:ind w:left="285" w:hanging="285"/>
      </w:pPr>
      <w:rPr>
        <w:rFonts w:ascii="Symbol" w:hAnsi="Symbol" w:cs="Symbol"/>
        <w:sz w:val="18"/>
        <w:szCs w:val="18"/>
      </w:rPr>
    </w:lvl>
    <w:lvl w:ilvl="1">
      <w:start w:val="1"/>
      <w:numFmt w:val="upperLetter"/>
      <w:lvlText w:val="%2."/>
      <w:lvlJc w:val="left"/>
      <w:pPr>
        <w:tabs>
          <w:tab w:val="num" w:pos="0"/>
        </w:tabs>
      </w:pPr>
      <w:rPr>
        <w:rFonts w:ascii="Arial" w:hAnsi="Arial" w:cs="Arial"/>
        <w:sz w:val="18"/>
        <w:szCs w:val="1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1" w15:restartNumberingAfterBreak="0">
    <w:nsid w:val="46915D4C"/>
    <w:multiLevelType w:val="hybridMultilevel"/>
    <w:tmpl w:val="0ED08FF8"/>
    <w:lvl w:ilvl="0" w:tplc="04150003">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DAF7197"/>
    <w:multiLevelType w:val="multilevel"/>
    <w:tmpl w:val="5BF67F3E"/>
    <w:lvl w:ilvl="0">
      <w:start w:val="1"/>
      <w:numFmt w:val="decimal"/>
      <w:lvlText w:val="%1."/>
      <w:lvlJc w:val="left"/>
      <w:pPr>
        <w:tabs>
          <w:tab w:val="num" w:pos="585"/>
        </w:tabs>
        <w:ind w:left="585" w:hanging="585"/>
      </w:pPr>
      <w:rPr>
        <w:rFonts w:ascii="Arial Narrow" w:hAnsi="Arial Narrow" w:cs="Times New Roman" w:hint="default"/>
        <w:b/>
        <w:i w:val="0"/>
        <w:sz w:val="20"/>
        <w:szCs w:val="20"/>
      </w:rPr>
    </w:lvl>
    <w:lvl w:ilvl="1">
      <w:start w:val="1"/>
      <w:numFmt w:val="decimal"/>
      <w:lvlText w:val="%1.%2."/>
      <w:lvlJc w:val="left"/>
      <w:pPr>
        <w:tabs>
          <w:tab w:val="num" w:pos="920"/>
        </w:tabs>
        <w:ind w:left="920" w:hanging="720"/>
      </w:pPr>
      <w:rPr>
        <w:rFonts w:ascii="Arial Narrow" w:hAnsi="Arial Narrow" w:cs="Times New Roman" w:hint="default"/>
        <w:b/>
        <w:i w:val="0"/>
        <w:sz w:val="20"/>
        <w:szCs w:val="20"/>
      </w:rPr>
    </w:lvl>
    <w:lvl w:ilvl="2">
      <w:start w:val="1"/>
      <w:numFmt w:val="decimal"/>
      <w:lvlText w:val="%1.%2.%3."/>
      <w:lvlJc w:val="left"/>
      <w:pPr>
        <w:tabs>
          <w:tab w:val="num" w:pos="1080"/>
        </w:tabs>
        <w:ind w:left="1080" w:hanging="1080"/>
      </w:pPr>
      <w:rPr>
        <w:rFonts w:ascii="Arial Narrow" w:hAnsi="Arial Narrow" w:cs="Times New Roman" w:hint="default"/>
        <w:b/>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3" w15:restartNumberingAfterBreak="0">
    <w:nsid w:val="533C67BD"/>
    <w:multiLevelType w:val="multilevel"/>
    <w:tmpl w:val="283A9376"/>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440"/>
        </w:tabs>
        <w:ind w:left="1440" w:hanging="360"/>
      </w:pPr>
      <w:rPr>
        <w:rFonts w:ascii="Arial Narrow" w:hAnsi="Arial Narrow" w:cs="Times New Roman" w:hint="default"/>
        <w:sz w:val="20"/>
        <w:szCs w:val="20"/>
      </w:rPr>
    </w:lvl>
    <w:lvl w:ilvl="2">
      <w:start w:val="1"/>
      <w:numFmt w:val="lowerLetter"/>
      <w:lvlText w:val="(%3)"/>
      <w:lvlJc w:val="left"/>
      <w:pPr>
        <w:tabs>
          <w:tab w:val="num" w:pos="2340"/>
        </w:tabs>
        <w:ind w:left="2340" w:hanging="360"/>
      </w:pPr>
      <w:rPr>
        <w:rFonts w:ascii="Times New Roman" w:hAnsi="Times New Roman" w:cs="Times New Roman"/>
        <w:sz w:val="20"/>
        <w:szCs w:val="20"/>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54CCAC0F"/>
    <w:multiLevelType w:val="multilevel"/>
    <w:tmpl w:val="75187468"/>
    <w:lvl w:ilvl="0">
      <w:numFmt w:val="bullet"/>
      <w:lvlText w:val="·"/>
      <w:lvlJc w:val="left"/>
      <w:pPr>
        <w:tabs>
          <w:tab w:val="num" w:pos="285"/>
        </w:tabs>
        <w:ind w:left="285" w:hanging="285"/>
      </w:pPr>
      <w:rPr>
        <w:rFonts w:ascii="Symbol" w:hAnsi="Symbol" w:cs="Symbol"/>
        <w:sz w:val="18"/>
        <w:szCs w:val="18"/>
      </w:rPr>
    </w:lvl>
    <w:lvl w:ilvl="1">
      <w:start w:val="1"/>
      <w:numFmt w:val="decimal"/>
      <w:lvlText w:val="%2."/>
      <w:lvlJc w:val="left"/>
      <w:pPr>
        <w:tabs>
          <w:tab w:val="num" w:pos="1365"/>
        </w:tabs>
        <w:ind w:left="1365" w:hanging="285"/>
      </w:pPr>
      <w:rPr>
        <w:rFonts w:ascii="Arial" w:hAnsi="Arial" w:cs="Arial"/>
        <w:sz w:val="18"/>
        <w:szCs w:val="1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5" w15:restartNumberingAfterBreak="0">
    <w:nsid w:val="566B1AE5"/>
    <w:multiLevelType w:val="multilevel"/>
    <w:tmpl w:val="53BDA5C6"/>
    <w:lvl w:ilvl="0">
      <w:numFmt w:val="bullet"/>
      <w:lvlText w:val="·"/>
      <w:lvlJc w:val="left"/>
      <w:pPr>
        <w:tabs>
          <w:tab w:val="num" w:pos="705"/>
        </w:tabs>
        <w:ind w:left="705" w:hanging="285"/>
      </w:pPr>
      <w:rPr>
        <w:rFonts w:ascii="Symbol" w:hAnsi="Symbol" w:cs="Symbol"/>
        <w:sz w:val="18"/>
        <w:szCs w:val="18"/>
      </w:rPr>
    </w:lvl>
    <w:lvl w:ilvl="1">
      <w:numFmt w:val="bullet"/>
      <w:lvlText w:val="o"/>
      <w:lvlJc w:val="left"/>
      <w:pPr>
        <w:tabs>
          <w:tab w:val="num" w:pos="1860"/>
        </w:tabs>
        <w:ind w:left="1860" w:hanging="360"/>
      </w:pPr>
      <w:rPr>
        <w:rFonts w:ascii="Courier New" w:hAnsi="Courier New" w:cs="Courier New"/>
        <w:sz w:val="24"/>
        <w:szCs w:val="24"/>
      </w:rPr>
    </w:lvl>
    <w:lvl w:ilvl="2">
      <w:numFmt w:val="bullet"/>
      <w:lvlText w:val="§"/>
      <w:lvlJc w:val="left"/>
      <w:pPr>
        <w:tabs>
          <w:tab w:val="num" w:pos="2580"/>
        </w:tabs>
        <w:ind w:left="2580" w:hanging="360"/>
      </w:pPr>
      <w:rPr>
        <w:rFonts w:ascii="Wingdings" w:hAnsi="Wingdings" w:cs="Wingdings"/>
        <w:sz w:val="24"/>
        <w:szCs w:val="24"/>
      </w:rPr>
    </w:lvl>
    <w:lvl w:ilvl="3">
      <w:numFmt w:val="bullet"/>
      <w:lvlText w:val="·"/>
      <w:lvlJc w:val="left"/>
      <w:pPr>
        <w:tabs>
          <w:tab w:val="num" w:pos="3300"/>
        </w:tabs>
        <w:ind w:left="3300" w:hanging="360"/>
      </w:pPr>
      <w:rPr>
        <w:rFonts w:ascii="Symbol" w:hAnsi="Symbol" w:cs="Symbol"/>
        <w:sz w:val="24"/>
        <w:szCs w:val="24"/>
      </w:rPr>
    </w:lvl>
    <w:lvl w:ilvl="4">
      <w:numFmt w:val="bullet"/>
      <w:lvlText w:val="o"/>
      <w:lvlJc w:val="left"/>
      <w:pPr>
        <w:tabs>
          <w:tab w:val="num" w:pos="4020"/>
        </w:tabs>
        <w:ind w:left="4020" w:hanging="360"/>
      </w:pPr>
      <w:rPr>
        <w:rFonts w:ascii="Courier New" w:hAnsi="Courier New" w:cs="Courier New"/>
        <w:sz w:val="24"/>
        <w:szCs w:val="24"/>
      </w:rPr>
    </w:lvl>
    <w:lvl w:ilvl="5">
      <w:numFmt w:val="bullet"/>
      <w:lvlText w:val="§"/>
      <w:lvlJc w:val="left"/>
      <w:pPr>
        <w:tabs>
          <w:tab w:val="num" w:pos="4740"/>
        </w:tabs>
        <w:ind w:left="4740" w:hanging="360"/>
      </w:pPr>
      <w:rPr>
        <w:rFonts w:ascii="Wingdings" w:hAnsi="Wingdings" w:cs="Wingdings"/>
        <w:sz w:val="24"/>
        <w:szCs w:val="24"/>
      </w:rPr>
    </w:lvl>
    <w:lvl w:ilvl="6">
      <w:numFmt w:val="bullet"/>
      <w:lvlText w:val="·"/>
      <w:lvlJc w:val="left"/>
      <w:pPr>
        <w:tabs>
          <w:tab w:val="num" w:pos="5460"/>
        </w:tabs>
        <w:ind w:left="5460" w:hanging="360"/>
      </w:pPr>
      <w:rPr>
        <w:rFonts w:ascii="Symbol" w:hAnsi="Symbol" w:cs="Symbol"/>
        <w:sz w:val="24"/>
        <w:szCs w:val="24"/>
      </w:rPr>
    </w:lvl>
    <w:lvl w:ilvl="7">
      <w:numFmt w:val="bullet"/>
      <w:lvlText w:val="o"/>
      <w:lvlJc w:val="left"/>
      <w:pPr>
        <w:tabs>
          <w:tab w:val="num" w:pos="6180"/>
        </w:tabs>
        <w:ind w:left="6180" w:hanging="360"/>
      </w:pPr>
      <w:rPr>
        <w:rFonts w:ascii="Courier New" w:hAnsi="Courier New" w:cs="Courier New"/>
        <w:sz w:val="24"/>
        <w:szCs w:val="24"/>
      </w:rPr>
    </w:lvl>
    <w:lvl w:ilvl="8">
      <w:numFmt w:val="bullet"/>
      <w:lvlText w:val="§"/>
      <w:lvlJc w:val="left"/>
      <w:pPr>
        <w:tabs>
          <w:tab w:val="num" w:pos="6900"/>
        </w:tabs>
        <w:ind w:left="6900" w:hanging="360"/>
      </w:pPr>
      <w:rPr>
        <w:rFonts w:ascii="Wingdings" w:hAnsi="Wingdings" w:cs="Wingdings"/>
        <w:sz w:val="24"/>
        <w:szCs w:val="24"/>
      </w:rPr>
    </w:lvl>
  </w:abstractNum>
  <w:abstractNum w:abstractNumId="26" w15:restartNumberingAfterBreak="0">
    <w:nsid w:val="5B11585A"/>
    <w:multiLevelType w:val="multilevel"/>
    <w:tmpl w:val="494CA477"/>
    <w:lvl w:ilvl="0">
      <w:numFmt w:val="bullet"/>
      <w:lvlText w:val="·"/>
      <w:lvlJc w:val="left"/>
      <w:pPr>
        <w:tabs>
          <w:tab w:val="num" w:pos="285"/>
        </w:tabs>
        <w:ind w:left="285" w:hanging="285"/>
      </w:pPr>
      <w:rPr>
        <w:rFonts w:ascii="Symbol" w:hAnsi="Symbol" w:cs="Symbol"/>
        <w:sz w:val="18"/>
        <w:szCs w:val="18"/>
      </w:rPr>
    </w:lvl>
    <w:lvl w:ilvl="1">
      <w:start w:val="1"/>
      <w:numFmt w:val="decimal"/>
      <w:lvlText w:val="%2."/>
      <w:lvlJc w:val="left"/>
      <w:pPr>
        <w:tabs>
          <w:tab w:val="num" w:pos="1365"/>
        </w:tabs>
        <w:ind w:left="1365" w:hanging="285"/>
      </w:pPr>
      <w:rPr>
        <w:rFonts w:ascii="Arial" w:hAnsi="Arial" w:cs="Arial"/>
        <w:sz w:val="18"/>
        <w:szCs w:val="18"/>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15:restartNumberingAfterBreak="0">
    <w:nsid w:val="63E4EE66"/>
    <w:multiLevelType w:val="singleLevel"/>
    <w:tmpl w:val="C3A0849C"/>
    <w:lvl w:ilvl="0">
      <w:start w:val="1"/>
      <w:numFmt w:val="decimal"/>
      <w:lvlText w:val="%1."/>
      <w:lvlJc w:val="left"/>
      <w:pPr>
        <w:tabs>
          <w:tab w:val="num" w:pos="420"/>
        </w:tabs>
        <w:ind w:left="420" w:hanging="420"/>
      </w:pPr>
      <w:rPr>
        <w:rFonts w:ascii="Calibri" w:hAnsi="Calibri" w:cs="Arial" w:hint="default"/>
        <w:sz w:val="20"/>
        <w:szCs w:val="20"/>
      </w:rPr>
    </w:lvl>
  </w:abstractNum>
  <w:abstractNum w:abstractNumId="28" w15:restartNumberingAfterBreak="0">
    <w:nsid w:val="641F4528"/>
    <w:multiLevelType w:val="multilevel"/>
    <w:tmpl w:val="340E7582"/>
    <w:lvl w:ilvl="0">
      <w:start w:val="1"/>
      <w:numFmt w:val="decimal"/>
      <w:lvlText w:val="%1."/>
      <w:lvlJc w:val="left"/>
      <w:pPr>
        <w:tabs>
          <w:tab w:val="num" w:pos="1065"/>
        </w:tabs>
        <w:ind w:left="1065" w:hanging="360"/>
      </w:pPr>
      <w:rPr>
        <w:rFonts w:ascii="Calibri" w:hAnsi="Calibri" w:cs="Arial" w:hint="default"/>
        <w:sz w:val="20"/>
        <w:szCs w:val="20"/>
      </w:rPr>
    </w:lvl>
    <w:lvl w:ilvl="1">
      <w:start w:val="2"/>
      <w:numFmt w:val="decimal"/>
      <w:isLgl/>
      <w:lvlText w:val="%1.%2."/>
      <w:lvlJc w:val="left"/>
      <w:pPr>
        <w:tabs>
          <w:tab w:val="num" w:pos="1275"/>
        </w:tabs>
        <w:ind w:left="1275" w:hanging="570"/>
      </w:pPr>
      <w:rPr>
        <w:rFonts w:ascii="Times New Roman" w:hAnsi="Times New Roman" w:cs="Times New Roman"/>
        <w:b/>
        <w:bCs/>
        <w:sz w:val="24"/>
        <w:szCs w:val="24"/>
      </w:rPr>
    </w:lvl>
    <w:lvl w:ilvl="2">
      <w:start w:val="7"/>
      <w:numFmt w:val="decimal"/>
      <w:isLgl/>
      <w:lvlText w:val="%1.%2.%3."/>
      <w:lvlJc w:val="left"/>
      <w:pPr>
        <w:tabs>
          <w:tab w:val="num" w:pos="1425"/>
        </w:tabs>
        <w:ind w:left="1425" w:hanging="720"/>
      </w:pPr>
      <w:rPr>
        <w:rFonts w:ascii="Times New Roman" w:hAnsi="Times New Roman" w:cs="Times New Roman"/>
        <w:b/>
        <w:bCs/>
        <w:sz w:val="24"/>
        <w:szCs w:val="24"/>
      </w:rPr>
    </w:lvl>
    <w:lvl w:ilvl="3">
      <w:start w:val="1"/>
      <w:numFmt w:val="decimal"/>
      <w:isLgl/>
      <w:lvlText w:val="%1.%2.%3.%4."/>
      <w:lvlJc w:val="left"/>
      <w:pPr>
        <w:tabs>
          <w:tab w:val="num" w:pos="1425"/>
        </w:tabs>
        <w:ind w:left="1425" w:hanging="720"/>
      </w:pPr>
      <w:rPr>
        <w:rFonts w:ascii="Times New Roman" w:hAnsi="Times New Roman" w:cs="Times New Roman"/>
        <w:b/>
        <w:bCs/>
        <w:sz w:val="24"/>
        <w:szCs w:val="24"/>
      </w:rPr>
    </w:lvl>
    <w:lvl w:ilvl="4">
      <w:start w:val="1"/>
      <w:numFmt w:val="decimal"/>
      <w:isLgl/>
      <w:lvlText w:val="%1.%2.%3.%4.%5."/>
      <w:lvlJc w:val="left"/>
      <w:pPr>
        <w:tabs>
          <w:tab w:val="num" w:pos="1785"/>
        </w:tabs>
        <w:ind w:left="1785" w:hanging="1080"/>
      </w:pPr>
      <w:rPr>
        <w:rFonts w:ascii="Times New Roman" w:hAnsi="Times New Roman" w:cs="Times New Roman"/>
        <w:b/>
        <w:bCs/>
        <w:sz w:val="24"/>
        <w:szCs w:val="24"/>
      </w:rPr>
    </w:lvl>
    <w:lvl w:ilvl="5">
      <w:start w:val="1"/>
      <w:numFmt w:val="decimal"/>
      <w:isLgl/>
      <w:lvlText w:val="%1.%2.%3.%4.%5.%6."/>
      <w:lvlJc w:val="left"/>
      <w:pPr>
        <w:tabs>
          <w:tab w:val="num" w:pos="1785"/>
        </w:tabs>
        <w:ind w:left="1785" w:hanging="1080"/>
      </w:pPr>
      <w:rPr>
        <w:rFonts w:ascii="Times New Roman" w:hAnsi="Times New Roman" w:cs="Times New Roman"/>
        <w:b/>
        <w:bCs/>
        <w:sz w:val="24"/>
        <w:szCs w:val="24"/>
      </w:rPr>
    </w:lvl>
    <w:lvl w:ilvl="6">
      <w:start w:val="1"/>
      <w:numFmt w:val="decimal"/>
      <w:isLgl/>
      <w:lvlText w:val="%1.%2.%3.%4.%5.%6.%7."/>
      <w:lvlJc w:val="left"/>
      <w:pPr>
        <w:tabs>
          <w:tab w:val="num" w:pos="1785"/>
        </w:tabs>
        <w:ind w:left="1785" w:hanging="1080"/>
      </w:pPr>
      <w:rPr>
        <w:rFonts w:ascii="Times New Roman" w:hAnsi="Times New Roman" w:cs="Times New Roman"/>
        <w:b/>
        <w:bCs/>
        <w:sz w:val="24"/>
        <w:szCs w:val="24"/>
      </w:rPr>
    </w:lvl>
    <w:lvl w:ilvl="7">
      <w:start w:val="1"/>
      <w:numFmt w:val="decimal"/>
      <w:isLgl/>
      <w:lvlText w:val="%1.%2.%3.%4.%5.%6.%7.%8."/>
      <w:lvlJc w:val="left"/>
      <w:pPr>
        <w:tabs>
          <w:tab w:val="num" w:pos="2145"/>
        </w:tabs>
        <w:ind w:left="2145" w:hanging="1440"/>
      </w:pPr>
      <w:rPr>
        <w:rFonts w:ascii="Times New Roman" w:hAnsi="Times New Roman" w:cs="Times New Roman"/>
        <w:b/>
        <w:bCs/>
        <w:sz w:val="24"/>
        <w:szCs w:val="24"/>
      </w:rPr>
    </w:lvl>
    <w:lvl w:ilvl="8">
      <w:start w:val="1"/>
      <w:numFmt w:val="decimal"/>
      <w:isLgl/>
      <w:lvlText w:val="%1.%2.%3.%4.%5.%6.%7.%8.%9."/>
      <w:lvlJc w:val="left"/>
      <w:pPr>
        <w:tabs>
          <w:tab w:val="num" w:pos="2145"/>
        </w:tabs>
        <w:ind w:left="2145" w:hanging="1440"/>
      </w:pPr>
      <w:rPr>
        <w:rFonts w:ascii="Times New Roman" w:hAnsi="Times New Roman" w:cs="Times New Roman"/>
        <w:b/>
        <w:bCs/>
        <w:sz w:val="24"/>
        <w:szCs w:val="24"/>
      </w:rPr>
    </w:lvl>
  </w:abstractNum>
  <w:abstractNum w:abstractNumId="29" w15:restartNumberingAfterBreak="0">
    <w:nsid w:val="65198A27"/>
    <w:multiLevelType w:val="multilevel"/>
    <w:tmpl w:val="55CE0DA0"/>
    <w:lvl w:ilvl="0">
      <w:numFmt w:val="bullet"/>
      <w:lvlText w:val="·"/>
      <w:lvlJc w:val="left"/>
      <w:pPr>
        <w:tabs>
          <w:tab w:val="num" w:pos="285"/>
        </w:tabs>
        <w:ind w:left="285" w:hanging="285"/>
      </w:pPr>
      <w:rPr>
        <w:rFonts w:ascii="Symbol" w:hAnsi="Symbol" w:cs="Symbol"/>
        <w:sz w:val="18"/>
        <w:szCs w:val="1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0" w15:restartNumberingAfterBreak="0">
    <w:nsid w:val="684D1D37"/>
    <w:multiLevelType w:val="hybridMultilevel"/>
    <w:tmpl w:val="167008BA"/>
    <w:lvl w:ilvl="0" w:tplc="022A6FB0">
      <w:start w:val="1"/>
      <w:numFmt w:val="bullet"/>
      <w:lvlText w:val=""/>
      <w:lvlJc w:val="left"/>
      <w:pPr>
        <w:tabs>
          <w:tab w:val="num" w:pos="1800"/>
        </w:tabs>
        <w:ind w:left="1800" w:hanging="360"/>
      </w:pPr>
      <w:rPr>
        <w:rFonts w:ascii="Symbol" w:hAnsi="Symbol" w:hint="default"/>
        <w:color w:val="auto"/>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9338F92"/>
    <w:multiLevelType w:val="singleLevel"/>
    <w:tmpl w:val="FE5251BA"/>
    <w:lvl w:ilvl="0">
      <w:start w:val="1"/>
      <w:numFmt w:val="lowerLetter"/>
      <w:lvlText w:val="%1)"/>
      <w:lvlJc w:val="left"/>
      <w:pPr>
        <w:tabs>
          <w:tab w:val="num" w:pos="360"/>
        </w:tabs>
        <w:ind w:left="285" w:hanging="285"/>
      </w:pPr>
      <w:rPr>
        <w:rFonts w:ascii="Calibri" w:hAnsi="Calibri" w:cs="Arial" w:hint="default"/>
        <w:sz w:val="20"/>
        <w:szCs w:val="20"/>
      </w:rPr>
    </w:lvl>
  </w:abstractNum>
  <w:abstractNum w:abstractNumId="32" w15:restartNumberingAfterBreak="0">
    <w:nsid w:val="6BEB71A7"/>
    <w:multiLevelType w:val="hybridMultilevel"/>
    <w:tmpl w:val="F42A8532"/>
    <w:lvl w:ilvl="0" w:tplc="68FE6B3C">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33" w15:restartNumberingAfterBreak="0">
    <w:nsid w:val="6D7D1FBE"/>
    <w:multiLevelType w:val="hybridMultilevel"/>
    <w:tmpl w:val="9B046D78"/>
    <w:lvl w:ilvl="0" w:tplc="2B166758">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34" w15:restartNumberingAfterBreak="0">
    <w:nsid w:val="73402198"/>
    <w:multiLevelType w:val="hybridMultilevel"/>
    <w:tmpl w:val="E2DA50B8"/>
    <w:lvl w:ilvl="0" w:tplc="F86E3352">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35" w15:restartNumberingAfterBreak="0">
    <w:nsid w:val="74925454"/>
    <w:multiLevelType w:val="hybridMultilevel"/>
    <w:tmpl w:val="4E1E23F6"/>
    <w:lvl w:ilvl="0" w:tplc="848A207C">
      <w:start w:val="1"/>
      <w:numFmt w:val="bullet"/>
      <w:lvlText w:val=""/>
      <w:lvlJc w:val="left"/>
      <w:pPr>
        <w:tabs>
          <w:tab w:val="num" w:pos="1134"/>
        </w:tabs>
        <w:ind w:left="1134" w:firstLine="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671DCB8"/>
    <w:multiLevelType w:val="multilevel"/>
    <w:tmpl w:val="48D0B0BA"/>
    <w:lvl w:ilvl="0">
      <w:numFmt w:val="bullet"/>
      <w:lvlText w:val="–"/>
      <w:lvlJc w:val="left"/>
      <w:pPr>
        <w:tabs>
          <w:tab w:val="num" w:pos="720"/>
        </w:tabs>
        <w:ind w:left="720" w:hanging="360"/>
      </w:pPr>
      <w:rPr>
        <w:rFonts w:ascii="Times New Roman" w:hAnsi="Times New Roman" w:cs="Times New Roman"/>
        <w:sz w:val="20"/>
        <w:szCs w:val="20"/>
      </w:rPr>
    </w:lvl>
    <w:lvl w:ilvl="1">
      <w:numFmt w:val="bullet"/>
      <w:lvlText w:val="o"/>
      <w:lvlJc w:val="left"/>
      <w:pPr>
        <w:tabs>
          <w:tab w:val="num" w:pos="1440"/>
        </w:tabs>
        <w:ind w:left="1440" w:hanging="360"/>
      </w:pPr>
      <w:rPr>
        <w:rFonts w:ascii="Arial Narrow" w:hAnsi="Arial Narrow" w:cs="Times New Roman" w:hint="default"/>
        <w:sz w:val="20"/>
        <w:szCs w:val="20"/>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7" w15:restartNumberingAfterBreak="0">
    <w:nsid w:val="78314750"/>
    <w:multiLevelType w:val="multilevel"/>
    <w:tmpl w:val="4D3096DC"/>
    <w:lvl w:ilvl="0">
      <w:start w:val="1"/>
      <w:numFmt w:val="upperLetter"/>
      <w:lvlText w:val="%1."/>
      <w:lvlJc w:val="left"/>
      <w:pPr>
        <w:tabs>
          <w:tab w:val="num" w:pos="585"/>
        </w:tabs>
        <w:ind w:left="585" w:hanging="585"/>
      </w:pPr>
      <w:rPr>
        <w:rFonts w:ascii="Arial Narrow" w:hAnsi="Arial Narrow" w:cs="Times New Roman" w:hint="default"/>
        <w:b/>
        <w:i w:val="0"/>
        <w:sz w:val="20"/>
        <w:szCs w:val="20"/>
      </w:rPr>
    </w:lvl>
    <w:lvl w:ilvl="1">
      <w:start w:val="1"/>
      <w:numFmt w:val="decimal"/>
      <w:lvlText w:val="%1.%2."/>
      <w:lvlJc w:val="left"/>
      <w:pPr>
        <w:tabs>
          <w:tab w:val="num" w:pos="920"/>
        </w:tabs>
        <w:ind w:left="920" w:hanging="720"/>
      </w:pPr>
      <w:rPr>
        <w:rFonts w:ascii="Times New Roman" w:hAnsi="Times New Roman" w:cs="Times New Roman" w:hint="default"/>
        <w:b/>
        <w:i w:val="0"/>
        <w:sz w:val="24"/>
      </w:rPr>
    </w:lvl>
    <w:lvl w:ilvl="2">
      <w:start w:val="1"/>
      <w:numFmt w:val="decimal"/>
      <w:lvlText w:val="%1.%2.%3."/>
      <w:lvlJc w:val="left"/>
      <w:pPr>
        <w:tabs>
          <w:tab w:val="num" w:pos="1080"/>
        </w:tabs>
        <w:ind w:left="1080" w:hanging="1080"/>
      </w:pPr>
      <w:rPr>
        <w:rFonts w:ascii="Times New Roman" w:hAnsi="Times New Roman" w:cs="Times New Roman" w:hint="default"/>
        <w:b/>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8" w15:restartNumberingAfterBreak="0">
    <w:nsid w:val="7AAC6551"/>
    <w:multiLevelType w:val="hybridMultilevel"/>
    <w:tmpl w:val="8D1041F6"/>
    <w:lvl w:ilvl="0" w:tplc="D73EFF30">
      <w:start w:val="1"/>
      <w:numFmt w:val="lowerLetter"/>
      <w:lvlText w:val="%1)"/>
      <w:lvlJc w:val="left"/>
      <w:pPr>
        <w:tabs>
          <w:tab w:val="num" w:pos="340"/>
        </w:tabs>
        <w:ind w:left="340" w:hanging="34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39" w15:restartNumberingAfterBreak="0">
    <w:nsid w:val="7B03244F"/>
    <w:multiLevelType w:val="multilevel"/>
    <w:tmpl w:val="236A118C"/>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0" w15:restartNumberingAfterBreak="0">
    <w:nsid w:val="7D852134"/>
    <w:multiLevelType w:val="singleLevel"/>
    <w:tmpl w:val="444A5A04"/>
    <w:lvl w:ilvl="0">
      <w:start w:val="1"/>
      <w:numFmt w:val="lowerLetter"/>
      <w:lvlText w:val="%1)"/>
      <w:legacy w:legacy="1" w:legacySpace="0" w:legacyIndent="240"/>
      <w:lvlJc w:val="left"/>
      <w:rPr>
        <w:rFonts w:ascii="Arial Narrow" w:hAnsi="Arial Narrow" w:cs="Times New Roman" w:hint="default"/>
      </w:rPr>
    </w:lvl>
  </w:abstractNum>
  <w:abstractNum w:abstractNumId="41" w15:restartNumberingAfterBreak="0">
    <w:nsid w:val="7D8A5E2D"/>
    <w:multiLevelType w:val="multilevel"/>
    <w:tmpl w:val="9C807158"/>
    <w:styleLink w:val="111111"/>
    <w:lvl w:ilvl="0">
      <w:start w:val="1"/>
      <w:numFmt w:val="decimal"/>
      <w:pStyle w:val="SM01"/>
      <w:lvlText w:val="%1."/>
      <w:lvlJc w:val="left"/>
      <w:pPr>
        <w:tabs>
          <w:tab w:val="num" w:pos="360"/>
        </w:tabs>
        <w:ind w:left="360" w:hanging="360"/>
      </w:pPr>
    </w:lvl>
    <w:lvl w:ilvl="1">
      <w:start w:val="1"/>
      <w:numFmt w:val="decimal"/>
      <w:pStyle w:val="SM02"/>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num w:numId="1" w16cid:durableId="275018135">
    <w:abstractNumId w:val="36"/>
  </w:num>
  <w:num w:numId="2" w16cid:durableId="1091049355">
    <w:abstractNumId w:val="14"/>
  </w:num>
  <w:num w:numId="3" w16cid:durableId="187569119">
    <w:abstractNumId w:val="39"/>
  </w:num>
  <w:num w:numId="4" w16cid:durableId="1683170067">
    <w:abstractNumId w:val="27"/>
  </w:num>
  <w:num w:numId="5" w16cid:durableId="109203422">
    <w:abstractNumId w:val="27"/>
    <w:lvlOverride w:ilvl="0">
      <w:startOverride w:val="1"/>
    </w:lvlOverride>
  </w:num>
  <w:num w:numId="6" w16cid:durableId="1101150304">
    <w:abstractNumId w:val="37"/>
  </w:num>
  <w:num w:numId="7" w16cid:durableId="1769152921">
    <w:abstractNumId w:val="15"/>
  </w:num>
  <w:num w:numId="8" w16cid:durableId="366032524">
    <w:abstractNumId w:val="1"/>
  </w:num>
  <w:num w:numId="9" w16cid:durableId="866258004">
    <w:abstractNumId w:val="35"/>
  </w:num>
  <w:num w:numId="10" w16cid:durableId="1015808800">
    <w:abstractNumId w:val="5"/>
  </w:num>
  <w:num w:numId="11" w16cid:durableId="638151698">
    <w:abstractNumId w:val="28"/>
  </w:num>
  <w:num w:numId="12" w16cid:durableId="1155536730">
    <w:abstractNumId w:val="40"/>
  </w:num>
  <w:num w:numId="13" w16cid:durableId="1641106230">
    <w:abstractNumId w:val="11"/>
  </w:num>
  <w:num w:numId="14" w16cid:durableId="1872568770">
    <w:abstractNumId w:val="13"/>
  </w:num>
  <w:num w:numId="15" w16cid:durableId="303508892">
    <w:abstractNumId w:val="23"/>
  </w:num>
  <w:num w:numId="16" w16cid:durableId="670179407">
    <w:abstractNumId w:val="18"/>
  </w:num>
  <w:num w:numId="17" w16cid:durableId="951284846">
    <w:abstractNumId w:val="21"/>
  </w:num>
  <w:num w:numId="18" w16cid:durableId="2010131416">
    <w:abstractNumId w:val="41"/>
    <w:lvlOverride w:ilvl="0">
      <w:lvl w:ilvl="0">
        <w:start w:val="1"/>
        <w:numFmt w:val="decimal"/>
        <w:pStyle w:val="SM01"/>
        <w:lvlText w:val="%1."/>
        <w:lvlJc w:val="left"/>
        <w:pPr>
          <w:tabs>
            <w:tab w:val="num" w:pos="360"/>
          </w:tabs>
          <w:ind w:left="360" w:hanging="360"/>
        </w:pPr>
      </w:lvl>
    </w:lvlOverride>
    <w:lvlOverride w:ilvl="1">
      <w:lvl w:ilvl="1">
        <w:start w:val="1"/>
        <w:numFmt w:val="decimal"/>
        <w:pStyle w:val="SM02"/>
        <w:lvlText w:val="%1.%2."/>
        <w:lvlJc w:val="left"/>
        <w:pPr>
          <w:tabs>
            <w:tab w:val="num" w:pos="1080"/>
          </w:tabs>
          <w:ind w:left="792" w:hanging="432"/>
        </w:pPr>
      </w:lvl>
    </w:lvlOverride>
  </w:num>
  <w:num w:numId="19" w16cid:durableId="996804428">
    <w:abstractNumId w:val="4"/>
  </w:num>
  <w:num w:numId="20" w16cid:durableId="154423782">
    <w:abstractNumId w:val="29"/>
  </w:num>
  <w:num w:numId="21" w16cid:durableId="1568875039">
    <w:abstractNumId w:val="3"/>
  </w:num>
  <w:num w:numId="22" w16cid:durableId="345013010">
    <w:abstractNumId w:val="9"/>
  </w:num>
  <w:num w:numId="23" w16cid:durableId="766654787">
    <w:abstractNumId w:val="20"/>
  </w:num>
  <w:num w:numId="24" w16cid:durableId="399253904">
    <w:abstractNumId w:val="12"/>
  </w:num>
  <w:num w:numId="25" w16cid:durableId="2111270199">
    <w:abstractNumId w:val="26"/>
  </w:num>
  <w:num w:numId="26" w16cid:durableId="899563099">
    <w:abstractNumId w:val="25"/>
  </w:num>
  <w:num w:numId="27" w16cid:durableId="1361931620">
    <w:abstractNumId w:val="24"/>
  </w:num>
  <w:num w:numId="28" w16cid:durableId="1561790243">
    <w:abstractNumId w:val="31"/>
  </w:num>
  <w:num w:numId="29" w16cid:durableId="1650666209">
    <w:abstractNumId w:val="31"/>
    <w:lvlOverride w:ilvl="0">
      <w:startOverride w:val="1"/>
    </w:lvlOverride>
  </w:num>
  <w:num w:numId="30" w16cid:durableId="1871871975">
    <w:abstractNumId w:val="16"/>
  </w:num>
  <w:num w:numId="31" w16cid:durableId="511844064">
    <w:abstractNumId w:val="16"/>
    <w:lvlOverride w:ilvl="0">
      <w:startOverride w:val="1"/>
    </w:lvlOverride>
  </w:num>
  <w:num w:numId="32" w16cid:durableId="1702123413">
    <w:abstractNumId w:val="16"/>
    <w:lvlOverride w:ilvl="0">
      <w:startOverride w:val="1"/>
    </w:lvlOverride>
  </w:num>
  <w:num w:numId="33" w16cid:durableId="1863470228">
    <w:abstractNumId w:val="17"/>
  </w:num>
  <w:num w:numId="34" w16cid:durableId="2146238778">
    <w:abstractNumId w:val="17"/>
    <w:lvlOverride w:ilvl="0">
      <w:startOverride w:val="1"/>
    </w:lvlOverride>
  </w:num>
  <w:num w:numId="35" w16cid:durableId="744376983">
    <w:abstractNumId w:val="19"/>
  </w:num>
  <w:num w:numId="36" w16cid:durableId="1323662996">
    <w:abstractNumId w:val="6"/>
  </w:num>
  <w:num w:numId="37" w16cid:durableId="219677263">
    <w:abstractNumId w:val="38"/>
  </w:num>
  <w:num w:numId="38" w16cid:durableId="1635794054">
    <w:abstractNumId w:val="33"/>
  </w:num>
  <w:num w:numId="39" w16cid:durableId="1772899132">
    <w:abstractNumId w:val="41"/>
  </w:num>
  <w:num w:numId="40" w16cid:durableId="1372419167">
    <w:abstractNumId w:val="0"/>
  </w:num>
  <w:num w:numId="41" w16cid:durableId="2143694834">
    <w:abstractNumId w:val="2"/>
  </w:num>
  <w:num w:numId="42" w16cid:durableId="946619450">
    <w:abstractNumId w:val="30"/>
  </w:num>
  <w:num w:numId="43" w16cid:durableId="503672491">
    <w:abstractNumId w:val="10"/>
  </w:num>
  <w:num w:numId="44" w16cid:durableId="197863246">
    <w:abstractNumId w:val="34"/>
  </w:num>
  <w:num w:numId="45" w16cid:durableId="2039773902">
    <w:abstractNumId w:val="8"/>
  </w:num>
  <w:num w:numId="46" w16cid:durableId="400492256">
    <w:abstractNumId w:val="32"/>
  </w:num>
  <w:num w:numId="47" w16cid:durableId="8802405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64669368">
    <w:abstractNumId w:val="22"/>
  </w:num>
  <w:num w:numId="49" w16cid:durableId="11230392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lignBordersAndEdges/>
  <w:bordersDoNotSurroundHeader/>
  <w:bordersDoNotSurroundFooter/>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F06"/>
    <w:rsid w:val="000003DC"/>
    <w:rsid w:val="00000862"/>
    <w:rsid w:val="00000BBB"/>
    <w:rsid w:val="00000CB0"/>
    <w:rsid w:val="00006907"/>
    <w:rsid w:val="0001136A"/>
    <w:rsid w:val="00012AF8"/>
    <w:rsid w:val="00013B29"/>
    <w:rsid w:val="0001633F"/>
    <w:rsid w:val="00023880"/>
    <w:rsid w:val="00023996"/>
    <w:rsid w:val="00025610"/>
    <w:rsid w:val="000271D5"/>
    <w:rsid w:val="0003117B"/>
    <w:rsid w:val="00031A6E"/>
    <w:rsid w:val="000338DA"/>
    <w:rsid w:val="00033C45"/>
    <w:rsid w:val="00042AE6"/>
    <w:rsid w:val="00050358"/>
    <w:rsid w:val="00051CDF"/>
    <w:rsid w:val="00053C74"/>
    <w:rsid w:val="00054396"/>
    <w:rsid w:val="00054710"/>
    <w:rsid w:val="00055B3A"/>
    <w:rsid w:val="000568A0"/>
    <w:rsid w:val="00057464"/>
    <w:rsid w:val="00066029"/>
    <w:rsid w:val="000677AB"/>
    <w:rsid w:val="00070812"/>
    <w:rsid w:val="00071517"/>
    <w:rsid w:val="000754BB"/>
    <w:rsid w:val="000814EF"/>
    <w:rsid w:val="000847F8"/>
    <w:rsid w:val="000871FE"/>
    <w:rsid w:val="0009433C"/>
    <w:rsid w:val="000966DC"/>
    <w:rsid w:val="000A0540"/>
    <w:rsid w:val="000A2E5D"/>
    <w:rsid w:val="000A44FF"/>
    <w:rsid w:val="000A7FFB"/>
    <w:rsid w:val="000B1069"/>
    <w:rsid w:val="000B4621"/>
    <w:rsid w:val="000B5B2E"/>
    <w:rsid w:val="000B6338"/>
    <w:rsid w:val="000B7E80"/>
    <w:rsid w:val="000C2508"/>
    <w:rsid w:val="000C590E"/>
    <w:rsid w:val="000C64D7"/>
    <w:rsid w:val="000C79B3"/>
    <w:rsid w:val="000D3078"/>
    <w:rsid w:val="000D4EBA"/>
    <w:rsid w:val="000E1EA8"/>
    <w:rsid w:val="000E4078"/>
    <w:rsid w:val="000F36F3"/>
    <w:rsid w:val="001011AF"/>
    <w:rsid w:val="00101676"/>
    <w:rsid w:val="00107D6F"/>
    <w:rsid w:val="00110E38"/>
    <w:rsid w:val="00111912"/>
    <w:rsid w:val="001203AF"/>
    <w:rsid w:val="001203FC"/>
    <w:rsid w:val="0012186A"/>
    <w:rsid w:val="00122913"/>
    <w:rsid w:val="00122DD8"/>
    <w:rsid w:val="001248D2"/>
    <w:rsid w:val="001308E3"/>
    <w:rsid w:val="00134EF9"/>
    <w:rsid w:val="001360D7"/>
    <w:rsid w:val="0014065A"/>
    <w:rsid w:val="00140EA2"/>
    <w:rsid w:val="001426C4"/>
    <w:rsid w:val="00144D1D"/>
    <w:rsid w:val="001526DF"/>
    <w:rsid w:val="00153972"/>
    <w:rsid w:val="001544C6"/>
    <w:rsid w:val="00156CFC"/>
    <w:rsid w:val="00157AD3"/>
    <w:rsid w:val="0016040D"/>
    <w:rsid w:val="00173A84"/>
    <w:rsid w:val="001741EB"/>
    <w:rsid w:val="001747C7"/>
    <w:rsid w:val="001764AC"/>
    <w:rsid w:val="00182407"/>
    <w:rsid w:val="00182E43"/>
    <w:rsid w:val="00185772"/>
    <w:rsid w:val="0018747D"/>
    <w:rsid w:val="001903B4"/>
    <w:rsid w:val="001A0DA3"/>
    <w:rsid w:val="001A13DA"/>
    <w:rsid w:val="001A4FD8"/>
    <w:rsid w:val="001B0542"/>
    <w:rsid w:val="001B17BD"/>
    <w:rsid w:val="001B40D6"/>
    <w:rsid w:val="001C24DF"/>
    <w:rsid w:val="001C7877"/>
    <w:rsid w:val="001D2E34"/>
    <w:rsid w:val="001D3987"/>
    <w:rsid w:val="001D3DA7"/>
    <w:rsid w:val="001D759D"/>
    <w:rsid w:val="001E05C3"/>
    <w:rsid w:val="001E29EA"/>
    <w:rsid w:val="001E3F27"/>
    <w:rsid w:val="001E5BE4"/>
    <w:rsid w:val="001F5C9C"/>
    <w:rsid w:val="001F5F03"/>
    <w:rsid w:val="001F6AF6"/>
    <w:rsid w:val="00200934"/>
    <w:rsid w:val="002064E5"/>
    <w:rsid w:val="0020714F"/>
    <w:rsid w:val="002074F8"/>
    <w:rsid w:val="00210CB0"/>
    <w:rsid w:val="002122EA"/>
    <w:rsid w:val="00212F6A"/>
    <w:rsid w:val="002136E6"/>
    <w:rsid w:val="002137E0"/>
    <w:rsid w:val="00215302"/>
    <w:rsid w:val="00220B20"/>
    <w:rsid w:val="002219C1"/>
    <w:rsid w:val="00222A0E"/>
    <w:rsid w:val="00224C6D"/>
    <w:rsid w:val="0023527F"/>
    <w:rsid w:val="002355AF"/>
    <w:rsid w:val="00236745"/>
    <w:rsid w:val="00240DCF"/>
    <w:rsid w:val="0024463C"/>
    <w:rsid w:val="0024792D"/>
    <w:rsid w:val="0025486A"/>
    <w:rsid w:val="00255AF5"/>
    <w:rsid w:val="0025734B"/>
    <w:rsid w:val="00262629"/>
    <w:rsid w:val="002719AD"/>
    <w:rsid w:val="00271FEC"/>
    <w:rsid w:val="00274EA0"/>
    <w:rsid w:val="002811F1"/>
    <w:rsid w:val="00283ADF"/>
    <w:rsid w:val="00286279"/>
    <w:rsid w:val="0028653E"/>
    <w:rsid w:val="00286CA2"/>
    <w:rsid w:val="00290160"/>
    <w:rsid w:val="002907BD"/>
    <w:rsid w:val="0029099A"/>
    <w:rsid w:val="00290C46"/>
    <w:rsid w:val="00290E3E"/>
    <w:rsid w:val="0029210D"/>
    <w:rsid w:val="00293A44"/>
    <w:rsid w:val="00296392"/>
    <w:rsid w:val="00296503"/>
    <w:rsid w:val="002A022D"/>
    <w:rsid w:val="002A35F4"/>
    <w:rsid w:val="002A46E2"/>
    <w:rsid w:val="002A69B4"/>
    <w:rsid w:val="002B1140"/>
    <w:rsid w:val="002B21BA"/>
    <w:rsid w:val="002B22D4"/>
    <w:rsid w:val="002B278E"/>
    <w:rsid w:val="002B2967"/>
    <w:rsid w:val="002B2F2F"/>
    <w:rsid w:val="002B507E"/>
    <w:rsid w:val="002B7B9E"/>
    <w:rsid w:val="002B7CAA"/>
    <w:rsid w:val="002C09E0"/>
    <w:rsid w:val="002C1131"/>
    <w:rsid w:val="002C1BE8"/>
    <w:rsid w:val="002C440B"/>
    <w:rsid w:val="002C5C02"/>
    <w:rsid w:val="002C7917"/>
    <w:rsid w:val="002D11B9"/>
    <w:rsid w:val="002D1AA1"/>
    <w:rsid w:val="002D3D5B"/>
    <w:rsid w:val="002D75D1"/>
    <w:rsid w:val="002E21CC"/>
    <w:rsid w:val="002E2F3E"/>
    <w:rsid w:val="002F34E7"/>
    <w:rsid w:val="002F5AE0"/>
    <w:rsid w:val="00302F1B"/>
    <w:rsid w:val="003034AE"/>
    <w:rsid w:val="003069A0"/>
    <w:rsid w:val="00306A5E"/>
    <w:rsid w:val="003078EB"/>
    <w:rsid w:val="00312A4F"/>
    <w:rsid w:val="00313E67"/>
    <w:rsid w:val="00321270"/>
    <w:rsid w:val="003318A0"/>
    <w:rsid w:val="003328A7"/>
    <w:rsid w:val="003341BC"/>
    <w:rsid w:val="003413D2"/>
    <w:rsid w:val="00342406"/>
    <w:rsid w:val="003431A8"/>
    <w:rsid w:val="00345ADB"/>
    <w:rsid w:val="00346D85"/>
    <w:rsid w:val="00347609"/>
    <w:rsid w:val="00347D2C"/>
    <w:rsid w:val="003518AA"/>
    <w:rsid w:val="00353CED"/>
    <w:rsid w:val="003567BA"/>
    <w:rsid w:val="003604D4"/>
    <w:rsid w:val="00366D95"/>
    <w:rsid w:val="0037326C"/>
    <w:rsid w:val="00373298"/>
    <w:rsid w:val="0037408A"/>
    <w:rsid w:val="00376427"/>
    <w:rsid w:val="00376D42"/>
    <w:rsid w:val="0038079D"/>
    <w:rsid w:val="0038371A"/>
    <w:rsid w:val="0038436F"/>
    <w:rsid w:val="0038489D"/>
    <w:rsid w:val="00390D07"/>
    <w:rsid w:val="00392593"/>
    <w:rsid w:val="003948D0"/>
    <w:rsid w:val="003A550D"/>
    <w:rsid w:val="003A67B7"/>
    <w:rsid w:val="003A6D0E"/>
    <w:rsid w:val="003B76A7"/>
    <w:rsid w:val="003C129F"/>
    <w:rsid w:val="003C56D1"/>
    <w:rsid w:val="003D17F8"/>
    <w:rsid w:val="003D5255"/>
    <w:rsid w:val="003D77E9"/>
    <w:rsid w:val="003E035A"/>
    <w:rsid w:val="003E0EE0"/>
    <w:rsid w:val="003E1CAA"/>
    <w:rsid w:val="003E58BB"/>
    <w:rsid w:val="003E7418"/>
    <w:rsid w:val="003E7B6F"/>
    <w:rsid w:val="003E7C5C"/>
    <w:rsid w:val="003F1657"/>
    <w:rsid w:val="004019C4"/>
    <w:rsid w:val="004026CD"/>
    <w:rsid w:val="00404816"/>
    <w:rsid w:val="00405A2D"/>
    <w:rsid w:val="00405A94"/>
    <w:rsid w:val="00406568"/>
    <w:rsid w:val="00410049"/>
    <w:rsid w:val="00420246"/>
    <w:rsid w:val="00422489"/>
    <w:rsid w:val="00424A70"/>
    <w:rsid w:val="004268E4"/>
    <w:rsid w:val="00427051"/>
    <w:rsid w:val="00431A79"/>
    <w:rsid w:val="00434064"/>
    <w:rsid w:val="00434F82"/>
    <w:rsid w:val="004366B7"/>
    <w:rsid w:val="00436BB6"/>
    <w:rsid w:val="00437B01"/>
    <w:rsid w:val="0044087C"/>
    <w:rsid w:val="00441AE7"/>
    <w:rsid w:val="004555AA"/>
    <w:rsid w:val="004564D5"/>
    <w:rsid w:val="00460882"/>
    <w:rsid w:val="00461377"/>
    <w:rsid w:val="00462A21"/>
    <w:rsid w:val="00462D68"/>
    <w:rsid w:val="00463EBB"/>
    <w:rsid w:val="00467B40"/>
    <w:rsid w:val="0047555D"/>
    <w:rsid w:val="00476E81"/>
    <w:rsid w:val="004774C2"/>
    <w:rsid w:val="004804DD"/>
    <w:rsid w:val="00481F78"/>
    <w:rsid w:val="0048418C"/>
    <w:rsid w:val="00484218"/>
    <w:rsid w:val="00484553"/>
    <w:rsid w:val="0048485F"/>
    <w:rsid w:val="00484CA1"/>
    <w:rsid w:val="00485337"/>
    <w:rsid w:val="00486811"/>
    <w:rsid w:val="00490FC4"/>
    <w:rsid w:val="004913ED"/>
    <w:rsid w:val="004A09E4"/>
    <w:rsid w:val="004A268F"/>
    <w:rsid w:val="004A43B0"/>
    <w:rsid w:val="004A465B"/>
    <w:rsid w:val="004B0B99"/>
    <w:rsid w:val="004B3764"/>
    <w:rsid w:val="004B7458"/>
    <w:rsid w:val="004C078F"/>
    <w:rsid w:val="004C1E7E"/>
    <w:rsid w:val="004C21BA"/>
    <w:rsid w:val="004C5BA3"/>
    <w:rsid w:val="004D0B1E"/>
    <w:rsid w:val="004D2FE4"/>
    <w:rsid w:val="004D61C5"/>
    <w:rsid w:val="004D67F6"/>
    <w:rsid w:val="004D7156"/>
    <w:rsid w:val="004E0398"/>
    <w:rsid w:val="004E1CE1"/>
    <w:rsid w:val="004E22E8"/>
    <w:rsid w:val="004E4EBE"/>
    <w:rsid w:val="004F31DC"/>
    <w:rsid w:val="005007EC"/>
    <w:rsid w:val="00500FA6"/>
    <w:rsid w:val="00503998"/>
    <w:rsid w:val="0050446D"/>
    <w:rsid w:val="0050757C"/>
    <w:rsid w:val="00513209"/>
    <w:rsid w:val="00513E1F"/>
    <w:rsid w:val="005141EA"/>
    <w:rsid w:val="0052490D"/>
    <w:rsid w:val="00526DB8"/>
    <w:rsid w:val="0053047C"/>
    <w:rsid w:val="00530CBF"/>
    <w:rsid w:val="00531E96"/>
    <w:rsid w:val="0053458E"/>
    <w:rsid w:val="0054101E"/>
    <w:rsid w:val="00542299"/>
    <w:rsid w:val="00547634"/>
    <w:rsid w:val="00553E8C"/>
    <w:rsid w:val="005558DF"/>
    <w:rsid w:val="00555AD2"/>
    <w:rsid w:val="00556C9C"/>
    <w:rsid w:val="00560751"/>
    <w:rsid w:val="00560B6E"/>
    <w:rsid w:val="00560BA2"/>
    <w:rsid w:val="00561208"/>
    <w:rsid w:val="00565872"/>
    <w:rsid w:val="0056600A"/>
    <w:rsid w:val="00575772"/>
    <w:rsid w:val="00583719"/>
    <w:rsid w:val="00583F71"/>
    <w:rsid w:val="00585EF0"/>
    <w:rsid w:val="005860F9"/>
    <w:rsid w:val="00586947"/>
    <w:rsid w:val="005940B4"/>
    <w:rsid w:val="005943B9"/>
    <w:rsid w:val="00597B13"/>
    <w:rsid w:val="005A05A6"/>
    <w:rsid w:val="005A5F4B"/>
    <w:rsid w:val="005B2993"/>
    <w:rsid w:val="005B3CE6"/>
    <w:rsid w:val="005B71CE"/>
    <w:rsid w:val="005C1415"/>
    <w:rsid w:val="005C5392"/>
    <w:rsid w:val="005C63A9"/>
    <w:rsid w:val="005D3C45"/>
    <w:rsid w:val="005D450C"/>
    <w:rsid w:val="005D49A2"/>
    <w:rsid w:val="005E1855"/>
    <w:rsid w:val="005E28F5"/>
    <w:rsid w:val="005E4226"/>
    <w:rsid w:val="005E4267"/>
    <w:rsid w:val="005E4F1E"/>
    <w:rsid w:val="005F2DAF"/>
    <w:rsid w:val="005F2DBC"/>
    <w:rsid w:val="005F4D2B"/>
    <w:rsid w:val="005F5490"/>
    <w:rsid w:val="006021D0"/>
    <w:rsid w:val="00605260"/>
    <w:rsid w:val="00613F53"/>
    <w:rsid w:val="00616EAA"/>
    <w:rsid w:val="00622C5E"/>
    <w:rsid w:val="0062320D"/>
    <w:rsid w:val="00625016"/>
    <w:rsid w:val="00626E01"/>
    <w:rsid w:val="0063009B"/>
    <w:rsid w:val="006329BB"/>
    <w:rsid w:val="00632AFB"/>
    <w:rsid w:val="00635491"/>
    <w:rsid w:val="006361E2"/>
    <w:rsid w:val="00647E17"/>
    <w:rsid w:val="006520B5"/>
    <w:rsid w:val="0066311E"/>
    <w:rsid w:val="00663FD6"/>
    <w:rsid w:val="006640FC"/>
    <w:rsid w:val="00665C51"/>
    <w:rsid w:val="0066699E"/>
    <w:rsid w:val="00671E9B"/>
    <w:rsid w:val="00673217"/>
    <w:rsid w:val="0067450B"/>
    <w:rsid w:val="00684FA9"/>
    <w:rsid w:val="00686157"/>
    <w:rsid w:val="00692658"/>
    <w:rsid w:val="006A02FF"/>
    <w:rsid w:val="006A1DC9"/>
    <w:rsid w:val="006A2371"/>
    <w:rsid w:val="006A3A29"/>
    <w:rsid w:val="006A3FF3"/>
    <w:rsid w:val="006A5D91"/>
    <w:rsid w:val="006B0528"/>
    <w:rsid w:val="006B2AE6"/>
    <w:rsid w:val="006B4021"/>
    <w:rsid w:val="006B5A88"/>
    <w:rsid w:val="006C30CE"/>
    <w:rsid w:val="006C57BE"/>
    <w:rsid w:val="006C5AF0"/>
    <w:rsid w:val="006D09D3"/>
    <w:rsid w:val="006D74D1"/>
    <w:rsid w:val="006E30EC"/>
    <w:rsid w:val="006F1093"/>
    <w:rsid w:val="006F18B1"/>
    <w:rsid w:val="006F240B"/>
    <w:rsid w:val="006F2D44"/>
    <w:rsid w:val="007006E8"/>
    <w:rsid w:val="00701776"/>
    <w:rsid w:val="00703809"/>
    <w:rsid w:val="007047C4"/>
    <w:rsid w:val="00704E08"/>
    <w:rsid w:val="00714985"/>
    <w:rsid w:val="00717310"/>
    <w:rsid w:val="007205B8"/>
    <w:rsid w:val="007214B5"/>
    <w:rsid w:val="007224D0"/>
    <w:rsid w:val="007238D4"/>
    <w:rsid w:val="00726CF8"/>
    <w:rsid w:val="00730DC8"/>
    <w:rsid w:val="00731041"/>
    <w:rsid w:val="00731C1C"/>
    <w:rsid w:val="007320A7"/>
    <w:rsid w:val="00735A6A"/>
    <w:rsid w:val="00736350"/>
    <w:rsid w:val="00737206"/>
    <w:rsid w:val="007378D4"/>
    <w:rsid w:val="00747042"/>
    <w:rsid w:val="00753B65"/>
    <w:rsid w:val="00754F45"/>
    <w:rsid w:val="0076287C"/>
    <w:rsid w:val="007722AA"/>
    <w:rsid w:val="007730BC"/>
    <w:rsid w:val="00773738"/>
    <w:rsid w:val="0077701F"/>
    <w:rsid w:val="00777E78"/>
    <w:rsid w:val="00780B21"/>
    <w:rsid w:val="00784ED9"/>
    <w:rsid w:val="00786A12"/>
    <w:rsid w:val="00787086"/>
    <w:rsid w:val="0079118F"/>
    <w:rsid w:val="0079141F"/>
    <w:rsid w:val="00792255"/>
    <w:rsid w:val="007A401B"/>
    <w:rsid w:val="007A4D73"/>
    <w:rsid w:val="007A5778"/>
    <w:rsid w:val="007A590B"/>
    <w:rsid w:val="007A646E"/>
    <w:rsid w:val="007B2718"/>
    <w:rsid w:val="007B44FD"/>
    <w:rsid w:val="007B5BAD"/>
    <w:rsid w:val="007B66FF"/>
    <w:rsid w:val="007B6810"/>
    <w:rsid w:val="007B6FC0"/>
    <w:rsid w:val="007B7E91"/>
    <w:rsid w:val="007C09BA"/>
    <w:rsid w:val="007C0F49"/>
    <w:rsid w:val="007C1B39"/>
    <w:rsid w:val="007C40DB"/>
    <w:rsid w:val="007C49FE"/>
    <w:rsid w:val="007C4F43"/>
    <w:rsid w:val="007C611F"/>
    <w:rsid w:val="007C78AF"/>
    <w:rsid w:val="007C7AB5"/>
    <w:rsid w:val="007D35A6"/>
    <w:rsid w:val="007D69CF"/>
    <w:rsid w:val="007E22CA"/>
    <w:rsid w:val="007F088D"/>
    <w:rsid w:val="007F1EE6"/>
    <w:rsid w:val="00805949"/>
    <w:rsid w:val="008061AD"/>
    <w:rsid w:val="008075F1"/>
    <w:rsid w:val="00807B6E"/>
    <w:rsid w:val="008127C0"/>
    <w:rsid w:val="00813ACB"/>
    <w:rsid w:val="0081434E"/>
    <w:rsid w:val="0081612A"/>
    <w:rsid w:val="00817CFD"/>
    <w:rsid w:val="008229EC"/>
    <w:rsid w:val="00823E37"/>
    <w:rsid w:val="00824EB7"/>
    <w:rsid w:val="00830758"/>
    <w:rsid w:val="00830E1B"/>
    <w:rsid w:val="00834874"/>
    <w:rsid w:val="00835F44"/>
    <w:rsid w:val="00840A5F"/>
    <w:rsid w:val="00842FA3"/>
    <w:rsid w:val="0084550D"/>
    <w:rsid w:val="00852B56"/>
    <w:rsid w:val="00853E87"/>
    <w:rsid w:val="00861868"/>
    <w:rsid w:val="00863217"/>
    <w:rsid w:val="008727A2"/>
    <w:rsid w:val="00874448"/>
    <w:rsid w:val="008761F5"/>
    <w:rsid w:val="00882D56"/>
    <w:rsid w:val="00883104"/>
    <w:rsid w:val="008845DE"/>
    <w:rsid w:val="008875FD"/>
    <w:rsid w:val="00890537"/>
    <w:rsid w:val="00892DB0"/>
    <w:rsid w:val="0089448E"/>
    <w:rsid w:val="00895626"/>
    <w:rsid w:val="008A037B"/>
    <w:rsid w:val="008A53EF"/>
    <w:rsid w:val="008A7CC6"/>
    <w:rsid w:val="008B3BC5"/>
    <w:rsid w:val="008B445E"/>
    <w:rsid w:val="008B7ED8"/>
    <w:rsid w:val="008C44DA"/>
    <w:rsid w:val="008C6CC4"/>
    <w:rsid w:val="008D188D"/>
    <w:rsid w:val="008D545E"/>
    <w:rsid w:val="008E2DA7"/>
    <w:rsid w:val="008E3A9E"/>
    <w:rsid w:val="008E571C"/>
    <w:rsid w:val="008E62F6"/>
    <w:rsid w:val="008F46F3"/>
    <w:rsid w:val="008F62E1"/>
    <w:rsid w:val="00900256"/>
    <w:rsid w:val="00901AB9"/>
    <w:rsid w:val="00904B9D"/>
    <w:rsid w:val="0090600D"/>
    <w:rsid w:val="00906831"/>
    <w:rsid w:val="00911276"/>
    <w:rsid w:val="00912345"/>
    <w:rsid w:val="00915D3F"/>
    <w:rsid w:val="0091705B"/>
    <w:rsid w:val="00917293"/>
    <w:rsid w:val="009175B7"/>
    <w:rsid w:val="00920AE2"/>
    <w:rsid w:val="0092135D"/>
    <w:rsid w:val="009220F5"/>
    <w:rsid w:val="009232FE"/>
    <w:rsid w:val="00924C0C"/>
    <w:rsid w:val="0092763B"/>
    <w:rsid w:val="00934018"/>
    <w:rsid w:val="009347E6"/>
    <w:rsid w:val="00941341"/>
    <w:rsid w:val="00945FF5"/>
    <w:rsid w:val="0094613E"/>
    <w:rsid w:val="009559F6"/>
    <w:rsid w:val="00956C75"/>
    <w:rsid w:val="0096006F"/>
    <w:rsid w:val="009601A2"/>
    <w:rsid w:val="0096270D"/>
    <w:rsid w:val="00973172"/>
    <w:rsid w:val="00973995"/>
    <w:rsid w:val="0097471B"/>
    <w:rsid w:val="009769AA"/>
    <w:rsid w:val="00982A24"/>
    <w:rsid w:val="00983774"/>
    <w:rsid w:val="00984BFB"/>
    <w:rsid w:val="009861D9"/>
    <w:rsid w:val="00987410"/>
    <w:rsid w:val="00987647"/>
    <w:rsid w:val="009A275C"/>
    <w:rsid w:val="009A44A3"/>
    <w:rsid w:val="009A502E"/>
    <w:rsid w:val="009B0E09"/>
    <w:rsid w:val="009B235C"/>
    <w:rsid w:val="009B517F"/>
    <w:rsid w:val="009B5E70"/>
    <w:rsid w:val="009B7ADE"/>
    <w:rsid w:val="009C79FD"/>
    <w:rsid w:val="009D0E3E"/>
    <w:rsid w:val="009D767A"/>
    <w:rsid w:val="009D7918"/>
    <w:rsid w:val="009E532E"/>
    <w:rsid w:val="009E6274"/>
    <w:rsid w:val="009F098F"/>
    <w:rsid w:val="009F3455"/>
    <w:rsid w:val="009F5694"/>
    <w:rsid w:val="00A05928"/>
    <w:rsid w:val="00A1548D"/>
    <w:rsid w:val="00A15EBE"/>
    <w:rsid w:val="00A16446"/>
    <w:rsid w:val="00A16548"/>
    <w:rsid w:val="00A244D1"/>
    <w:rsid w:val="00A303B2"/>
    <w:rsid w:val="00A317FF"/>
    <w:rsid w:val="00A33AD0"/>
    <w:rsid w:val="00A40375"/>
    <w:rsid w:val="00A41B69"/>
    <w:rsid w:val="00A44BB8"/>
    <w:rsid w:val="00A45B38"/>
    <w:rsid w:val="00A46987"/>
    <w:rsid w:val="00A46E71"/>
    <w:rsid w:val="00A545A3"/>
    <w:rsid w:val="00A55AFC"/>
    <w:rsid w:val="00A56EF1"/>
    <w:rsid w:val="00A61EF6"/>
    <w:rsid w:val="00A62BB0"/>
    <w:rsid w:val="00A62EFD"/>
    <w:rsid w:val="00A637A8"/>
    <w:rsid w:val="00A6579C"/>
    <w:rsid w:val="00A67988"/>
    <w:rsid w:val="00A721FB"/>
    <w:rsid w:val="00A74094"/>
    <w:rsid w:val="00A7438B"/>
    <w:rsid w:val="00A75758"/>
    <w:rsid w:val="00A76CC2"/>
    <w:rsid w:val="00A8039B"/>
    <w:rsid w:val="00A81B56"/>
    <w:rsid w:val="00A81D71"/>
    <w:rsid w:val="00A83C84"/>
    <w:rsid w:val="00A843E9"/>
    <w:rsid w:val="00A851E5"/>
    <w:rsid w:val="00A8695A"/>
    <w:rsid w:val="00A87AF9"/>
    <w:rsid w:val="00A90A57"/>
    <w:rsid w:val="00A912B7"/>
    <w:rsid w:val="00A92BBA"/>
    <w:rsid w:val="00A933F7"/>
    <w:rsid w:val="00A93420"/>
    <w:rsid w:val="00AA0427"/>
    <w:rsid w:val="00AA2FA0"/>
    <w:rsid w:val="00AA3208"/>
    <w:rsid w:val="00AB15AA"/>
    <w:rsid w:val="00AB4540"/>
    <w:rsid w:val="00AB61BB"/>
    <w:rsid w:val="00AB6518"/>
    <w:rsid w:val="00AC1EC6"/>
    <w:rsid w:val="00AC5C3D"/>
    <w:rsid w:val="00AC6BA0"/>
    <w:rsid w:val="00AD184B"/>
    <w:rsid w:val="00AD1B00"/>
    <w:rsid w:val="00AD5A96"/>
    <w:rsid w:val="00AD6B74"/>
    <w:rsid w:val="00AD6E83"/>
    <w:rsid w:val="00AE25C8"/>
    <w:rsid w:val="00AE4189"/>
    <w:rsid w:val="00AE4FA8"/>
    <w:rsid w:val="00AE5248"/>
    <w:rsid w:val="00AF4352"/>
    <w:rsid w:val="00B03DDF"/>
    <w:rsid w:val="00B04B84"/>
    <w:rsid w:val="00B05BBF"/>
    <w:rsid w:val="00B0626D"/>
    <w:rsid w:val="00B06B38"/>
    <w:rsid w:val="00B100D4"/>
    <w:rsid w:val="00B1193D"/>
    <w:rsid w:val="00B25E8B"/>
    <w:rsid w:val="00B3412B"/>
    <w:rsid w:val="00B351D1"/>
    <w:rsid w:val="00B4366B"/>
    <w:rsid w:val="00B43BB0"/>
    <w:rsid w:val="00B44A95"/>
    <w:rsid w:val="00B44EC7"/>
    <w:rsid w:val="00B503FD"/>
    <w:rsid w:val="00B511C9"/>
    <w:rsid w:val="00B53C26"/>
    <w:rsid w:val="00B731C7"/>
    <w:rsid w:val="00B80715"/>
    <w:rsid w:val="00B83CB7"/>
    <w:rsid w:val="00B83E33"/>
    <w:rsid w:val="00B83E9E"/>
    <w:rsid w:val="00B85F12"/>
    <w:rsid w:val="00B8703F"/>
    <w:rsid w:val="00B875A1"/>
    <w:rsid w:val="00B87805"/>
    <w:rsid w:val="00B908FB"/>
    <w:rsid w:val="00B9153C"/>
    <w:rsid w:val="00B91E93"/>
    <w:rsid w:val="00B970F4"/>
    <w:rsid w:val="00BA14DD"/>
    <w:rsid w:val="00BA5D57"/>
    <w:rsid w:val="00BB2BD5"/>
    <w:rsid w:val="00BB2E10"/>
    <w:rsid w:val="00BB473B"/>
    <w:rsid w:val="00BC58CB"/>
    <w:rsid w:val="00BD1425"/>
    <w:rsid w:val="00BD26A8"/>
    <w:rsid w:val="00BD2F06"/>
    <w:rsid w:val="00BD46E4"/>
    <w:rsid w:val="00BE3140"/>
    <w:rsid w:val="00BE44A7"/>
    <w:rsid w:val="00BE6DCA"/>
    <w:rsid w:val="00BE7990"/>
    <w:rsid w:val="00BE7B41"/>
    <w:rsid w:val="00C01271"/>
    <w:rsid w:val="00C02273"/>
    <w:rsid w:val="00C055E6"/>
    <w:rsid w:val="00C179C8"/>
    <w:rsid w:val="00C17F97"/>
    <w:rsid w:val="00C20EEE"/>
    <w:rsid w:val="00C22E77"/>
    <w:rsid w:val="00C25105"/>
    <w:rsid w:val="00C2712F"/>
    <w:rsid w:val="00C274EB"/>
    <w:rsid w:val="00C27722"/>
    <w:rsid w:val="00C30CF3"/>
    <w:rsid w:val="00C32889"/>
    <w:rsid w:val="00C33693"/>
    <w:rsid w:val="00C3375D"/>
    <w:rsid w:val="00C34FEC"/>
    <w:rsid w:val="00C3626B"/>
    <w:rsid w:val="00C422B0"/>
    <w:rsid w:val="00C438D0"/>
    <w:rsid w:val="00C52FF1"/>
    <w:rsid w:val="00C537C9"/>
    <w:rsid w:val="00C55FCD"/>
    <w:rsid w:val="00C567E5"/>
    <w:rsid w:val="00C57E4C"/>
    <w:rsid w:val="00C61C91"/>
    <w:rsid w:val="00C62421"/>
    <w:rsid w:val="00C675CA"/>
    <w:rsid w:val="00C76621"/>
    <w:rsid w:val="00C771F1"/>
    <w:rsid w:val="00C82E69"/>
    <w:rsid w:val="00C837FF"/>
    <w:rsid w:val="00C83EC6"/>
    <w:rsid w:val="00C90526"/>
    <w:rsid w:val="00C906A9"/>
    <w:rsid w:val="00C90F2E"/>
    <w:rsid w:val="00C917D0"/>
    <w:rsid w:val="00C91C1D"/>
    <w:rsid w:val="00C9246F"/>
    <w:rsid w:val="00C96320"/>
    <w:rsid w:val="00CA5ABD"/>
    <w:rsid w:val="00CB0DD6"/>
    <w:rsid w:val="00CB4779"/>
    <w:rsid w:val="00CB4B54"/>
    <w:rsid w:val="00CB676D"/>
    <w:rsid w:val="00CC1FE8"/>
    <w:rsid w:val="00CC40FF"/>
    <w:rsid w:val="00CC5178"/>
    <w:rsid w:val="00CC53E8"/>
    <w:rsid w:val="00CC6317"/>
    <w:rsid w:val="00CC6450"/>
    <w:rsid w:val="00CC647A"/>
    <w:rsid w:val="00CC6481"/>
    <w:rsid w:val="00CC6E8E"/>
    <w:rsid w:val="00CD20D7"/>
    <w:rsid w:val="00CD273A"/>
    <w:rsid w:val="00CD57DA"/>
    <w:rsid w:val="00CE23A6"/>
    <w:rsid w:val="00CE2E1D"/>
    <w:rsid w:val="00CE72CD"/>
    <w:rsid w:val="00CF0967"/>
    <w:rsid w:val="00CF3917"/>
    <w:rsid w:val="00CF45CE"/>
    <w:rsid w:val="00CF63FA"/>
    <w:rsid w:val="00CF7556"/>
    <w:rsid w:val="00CF77FE"/>
    <w:rsid w:val="00D006B0"/>
    <w:rsid w:val="00D01104"/>
    <w:rsid w:val="00D06541"/>
    <w:rsid w:val="00D126EC"/>
    <w:rsid w:val="00D21D8F"/>
    <w:rsid w:val="00D2288D"/>
    <w:rsid w:val="00D24EE9"/>
    <w:rsid w:val="00D2633B"/>
    <w:rsid w:val="00D3140C"/>
    <w:rsid w:val="00D331A6"/>
    <w:rsid w:val="00D35E91"/>
    <w:rsid w:val="00D378BA"/>
    <w:rsid w:val="00D43A4A"/>
    <w:rsid w:val="00D44A60"/>
    <w:rsid w:val="00D457EE"/>
    <w:rsid w:val="00D47173"/>
    <w:rsid w:val="00D51817"/>
    <w:rsid w:val="00D55C7F"/>
    <w:rsid w:val="00D62532"/>
    <w:rsid w:val="00D637BE"/>
    <w:rsid w:val="00D64337"/>
    <w:rsid w:val="00D67194"/>
    <w:rsid w:val="00D67196"/>
    <w:rsid w:val="00D67F4C"/>
    <w:rsid w:val="00D7683F"/>
    <w:rsid w:val="00D7693A"/>
    <w:rsid w:val="00D76EFB"/>
    <w:rsid w:val="00D82E0F"/>
    <w:rsid w:val="00D83A78"/>
    <w:rsid w:val="00D83AD8"/>
    <w:rsid w:val="00D83B4C"/>
    <w:rsid w:val="00D83D28"/>
    <w:rsid w:val="00D8765E"/>
    <w:rsid w:val="00D918C3"/>
    <w:rsid w:val="00D9370B"/>
    <w:rsid w:val="00D96579"/>
    <w:rsid w:val="00D9715E"/>
    <w:rsid w:val="00DA1173"/>
    <w:rsid w:val="00DA1B4C"/>
    <w:rsid w:val="00DA58B1"/>
    <w:rsid w:val="00DA7450"/>
    <w:rsid w:val="00DA7938"/>
    <w:rsid w:val="00DB1D3E"/>
    <w:rsid w:val="00DB3550"/>
    <w:rsid w:val="00DB55B4"/>
    <w:rsid w:val="00DC10BA"/>
    <w:rsid w:val="00DC2657"/>
    <w:rsid w:val="00DC3F96"/>
    <w:rsid w:val="00DC5182"/>
    <w:rsid w:val="00DC749D"/>
    <w:rsid w:val="00DD0C11"/>
    <w:rsid w:val="00DD3982"/>
    <w:rsid w:val="00DD78D9"/>
    <w:rsid w:val="00DF1A26"/>
    <w:rsid w:val="00DF2420"/>
    <w:rsid w:val="00DF2ECE"/>
    <w:rsid w:val="00DF5791"/>
    <w:rsid w:val="00E00E86"/>
    <w:rsid w:val="00E027C0"/>
    <w:rsid w:val="00E0388A"/>
    <w:rsid w:val="00E0576C"/>
    <w:rsid w:val="00E05EEE"/>
    <w:rsid w:val="00E072F8"/>
    <w:rsid w:val="00E10A59"/>
    <w:rsid w:val="00E15DB3"/>
    <w:rsid w:val="00E175AB"/>
    <w:rsid w:val="00E179A4"/>
    <w:rsid w:val="00E232CF"/>
    <w:rsid w:val="00E25E75"/>
    <w:rsid w:val="00E273D6"/>
    <w:rsid w:val="00E27819"/>
    <w:rsid w:val="00E32B9C"/>
    <w:rsid w:val="00E37202"/>
    <w:rsid w:val="00E40DB7"/>
    <w:rsid w:val="00E4327E"/>
    <w:rsid w:val="00E44808"/>
    <w:rsid w:val="00E44ACB"/>
    <w:rsid w:val="00E4558A"/>
    <w:rsid w:val="00E45F2A"/>
    <w:rsid w:val="00E47B33"/>
    <w:rsid w:val="00E504F1"/>
    <w:rsid w:val="00E52A84"/>
    <w:rsid w:val="00E54F45"/>
    <w:rsid w:val="00E56408"/>
    <w:rsid w:val="00E577F5"/>
    <w:rsid w:val="00E604DA"/>
    <w:rsid w:val="00E614C5"/>
    <w:rsid w:val="00E72560"/>
    <w:rsid w:val="00E73839"/>
    <w:rsid w:val="00E74E83"/>
    <w:rsid w:val="00E76C72"/>
    <w:rsid w:val="00E76D41"/>
    <w:rsid w:val="00E77289"/>
    <w:rsid w:val="00E844CE"/>
    <w:rsid w:val="00E857A2"/>
    <w:rsid w:val="00E8621C"/>
    <w:rsid w:val="00E86C57"/>
    <w:rsid w:val="00E91858"/>
    <w:rsid w:val="00E938CB"/>
    <w:rsid w:val="00E96931"/>
    <w:rsid w:val="00EA00A2"/>
    <w:rsid w:val="00EA27EA"/>
    <w:rsid w:val="00EA40D3"/>
    <w:rsid w:val="00EA6101"/>
    <w:rsid w:val="00EA647D"/>
    <w:rsid w:val="00EB079B"/>
    <w:rsid w:val="00EB42C7"/>
    <w:rsid w:val="00EC68E0"/>
    <w:rsid w:val="00ED18B4"/>
    <w:rsid w:val="00ED3D5E"/>
    <w:rsid w:val="00ED48E3"/>
    <w:rsid w:val="00ED5BB2"/>
    <w:rsid w:val="00ED5CA2"/>
    <w:rsid w:val="00ED5F33"/>
    <w:rsid w:val="00ED6068"/>
    <w:rsid w:val="00EE4CA3"/>
    <w:rsid w:val="00EE516D"/>
    <w:rsid w:val="00EF0AA1"/>
    <w:rsid w:val="00EF147E"/>
    <w:rsid w:val="00EF16B0"/>
    <w:rsid w:val="00EF3946"/>
    <w:rsid w:val="00EF5010"/>
    <w:rsid w:val="00F0091D"/>
    <w:rsid w:val="00F0205E"/>
    <w:rsid w:val="00F02520"/>
    <w:rsid w:val="00F1005E"/>
    <w:rsid w:val="00F159C3"/>
    <w:rsid w:val="00F22062"/>
    <w:rsid w:val="00F23E4C"/>
    <w:rsid w:val="00F23EAC"/>
    <w:rsid w:val="00F25C6E"/>
    <w:rsid w:val="00F25D2D"/>
    <w:rsid w:val="00F25DCC"/>
    <w:rsid w:val="00F25ECE"/>
    <w:rsid w:val="00F31E41"/>
    <w:rsid w:val="00F40AEE"/>
    <w:rsid w:val="00F421F7"/>
    <w:rsid w:val="00F429DB"/>
    <w:rsid w:val="00F45819"/>
    <w:rsid w:val="00F50A66"/>
    <w:rsid w:val="00F50B63"/>
    <w:rsid w:val="00F51511"/>
    <w:rsid w:val="00F51A6B"/>
    <w:rsid w:val="00F5221C"/>
    <w:rsid w:val="00F532CF"/>
    <w:rsid w:val="00F669B7"/>
    <w:rsid w:val="00F66E6B"/>
    <w:rsid w:val="00F675B9"/>
    <w:rsid w:val="00F71E0E"/>
    <w:rsid w:val="00F722EC"/>
    <w:rsid w:val="00F74C18"/>
    <w:rsid w:val="00F75479"/>
    <w:rsid w:val="00F8221B"/>
    <w:rsid w:val="00F83100"/>
    <w:rsid w:val="00FA6D6A"/>
    <w:rsid w:val="00FA7688"/>
    <w:rsid w:val="00FA7B61"/>
    <w:rsid w:val="00FB0412"/>
    <w:rsid w:val="00FB0462"/>
    <w:rsid w:val="00FB1EA9"/>
    <w:rsid w:val="00FB392F"/>
    <w:rsid w:val="00FB3B86"/>
    <w:rsid w:val="00FB4662"/>
    <w:rsid w:val="00FB4C10"/>
    <w:rsid w:val="00FB5B0E"/>
    <w:rsid w:val="00FB6801"/>
    <w:rsid w:val="00FB7A92"/>
    <w:rsid w:val="00FC3652"/>
    <w:rsid w:val="00FC3CC0"/>
    <w:rsid w:val="00FC46BA"/>
    <w:rsid w:val="00FC4FCF"/>
    <w:rsid w:val="00FC5722"/>
    <w:rsid w:val="00FC6B7F"/>
    <w:rsid w:val="00FD0E00"/>
    <w:rsid w:val="00FD61C5"/>
    <w:rsid w:val="00FE4675"/>
    <w:rsid w:val="00FF3A21"/>
    <w:rsid w:val="00FF7C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70800908"/>
  <w15:chartTrackingRefBased/>
  <w15:docId w15:val="{34DCD2FB-C26E-4765-B566-ED69133B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6B0"/>
    <w:rPr>
      <w:sz w:val="24"/>
      <w:szCs w:val="24"/>
    </w:rPr>
  </w:style>
  <w:style w:type="paragraph" w:styleId="Nagwek1">
    <w:name w:val="heading 1"/>
    <w:aliases w:val=" Znak9"/>
    <w:basedOn w:val="Normalny"/>
    <w:next w:val="Normalny"/>
    <w:link w:val="Nagwek1Znak"/>
    <w:qFormat/>
    <w:rsid w:val="007A5778"/>
    <w:pPr>
      <w:keepNext/>
      <w:spacing w:before="240" w:after="60"/>
      <w:outlineLvl w:val="0"/>
    </w:pPr>
    <w:rPr>
      <w:rFonts w:ascii="Arial" w:hAnsi="Arial" w:cs="Arial"/>
      <w:b/>
      <w:bCs/>
      <w:kern w:val="32"/>
      <w:sz w:val="32"/>
      <w:szCs w:val="32"/>
    </w:rPr>
  </w:style>
  <w:style w:type="paragraph" w:styleId="Nagwek2">
    <w:name w:val="heading 2"/>
    <w:aliases w:val=" Znak8, Znak19 Znak,Nagłówek 21 Znak"/>
    <w:basedOn w:val="Normalny"/>
    <w:next w:val="Normalny"/>
    <w:link w:val="Nagwek2Znak"/>
    <w:qFormat/>
    <w:rsid w:val="007A577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7A5778"/>
    <w:pPr>
      <w:keepNext/>
      <w:ind w:firstLine="450"/>
      <w:jc w:val="both"/>
      <w:outlineLvl w:val="2"/>
    </w:pPr>
    <w:rPr>
      <w:rFonts w:ascii="Courier New" w:hAnsi="Courier New" w:cs="Courier New"/>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7A5778"/>
    <w:pPr>
      <w:shd w:val="clear" w:color="auto" w:fill="000080"/>
    </w:pPr>
    <w:rPr>
      <w:rFonts w:ascii="Tahoma" w:hAnsi="Tahoma" w:cs="Tahoma"/>
    </w:rPr>
  </w:style>
  <w:style w:type="paragraph" w:styleId="Spistreci1">
    <w:name w:val="toc 1"/>
    <w:basedOn w:val="Normalny"/>
    <w:next w:val="Normalny"/>
    <w:autoRedefine/>
    <w:uiPriority w:val="39"/>
    <w:rsid w:val="00F669B7"/>
    <w:pPr>
      <w:spacing w:before="120" w:after="120"/>
    </w:pPr>
    <w:rPr>
      <w:b/>
      <w:bCs/>
      <w:caps/>
      <w:sz w:val="20"/>
      <w:szCs w:val="20"/>
    </w:rPr>
  </w:style>
  <w:style w:type="paragraph" w:styleId="Spistreci2">
    <w:name w:val="toc 2"/>
    <w:basedOn w:val="Normalny"/>
    <w:next w:val="Normalny"/>
    <w:autoRedefine/>
    <w:uiPriority w:val="39"/>
    <w:rsid w:val="00982A24"/>
    <w:pPr>
      <w:ind w:left="240"/>
    </w:pPr>
    <w:rPr>
      <w:smallCaps/>
      <w:sz w:val="20"/>
      <w:szCs w:val="20"/>
    </w:rPr>
  </w:style>
  <w:style w:type="paragraph" w:styleId="Spistreci3">
    <w:name w:val="toc 3"/>
    <w:basedOn w:val="Normalny"/>
    <w:next w:val="Normalny"/>
    <w:autoRedefine/>
    <w:uiPriority w:val="39"/>
    <w:rsid w:val="00982A24"/>
    <w:pPr>
      <w:ind w:left="480"/>
    </w:pPr>
    <w:rPr>
      <w:i/>
      <w:iCs/>
      <w:sz w:val="20"/>
      <w:szCs w:val="20"/>
    </w:rPr>
  </w:style>
  <w:style w:type="character" w:styleId="Hipercze">
    <w:name w:val="Hyperlink"/>
    <w:basedOn w:val="Domylnaczcionkaakapitu"/>
    <w:uiPriority w:val="99"/>
    <w:rsid w:val="00982A24"/>
    <w:rPr>
      <w:color w:val="0000FF"/>
      <w:u w:val="single"/>
    </w:rPr>
  </w:style>
  <w:style w:type="paragraph" w:styleId="Stopka">
    <w:name w:val="footer"/>
    <w:basedOn w:val="Normalny"/>
    <w:link w:val="StopkaZnak"/>
    <w:rsid w:val="006021D0"/>
    <w:pPr>
      <w:tabs>
        <w:tab w:val="center" w:pos="4536"/>
        <w:tab w:val="right" w:pos="9072"/>
      </w:tabs>
    </w:pPr>
  </w:style>
  <w:style w:type="character" w:styleId="Numerstrony">
    <w:name w:val="page number"/>
    <w:basedOn w:val="Domylnaczcionkaakapitu"/>
    <w:rsid w:val="006021D0"/>
  </w:style>
  <w:style w:type="paragraph" w:styleId="Tekstpodstawowywcity">
    <w:name w:val="Body Text Indent"/>
    <w:basedOn w:val="Normalny"/>
    <w:link w:val="TekstpodstawowywcityZnak"/>
    <w:rsid w:val="00321270"/>
    <w:pPr>
      <w:ind w:firstLine="450"/>
      <w:jc w:val="both"/>
    </w:pPr>
    <w:rPr>
      <w:rFonts w:ascii="Courier New" w:hAnsi="Courier New"/>
      <w:szCs w:val="20"/>
    </w:rPr>
  </w:style>
  <w:style w:type="paragraph" w:styleId="Legenda">
    <w:name w:val="caption"/>
    <w:basedOn w:val="Normalny"/>
    <w:next w:val="Normalny"/>
    <w:qFormat/>
    <w:rsid w:val="00A843E9"/>
    <w:pPr>
      <w:jc w:val="right"/>
    </w:pPr>
    <w:rPr>
      <w:rFonts w:ascii="Arial" w:hAnsi="Arial"/>
      <w:b/>
      <w:color w:val="0000FF"/>
      <w:szCs w:val="20"/>
    </w:rPr>
  </w:style>
  <w:style w:type="table" w:styleId="Tabela-Siatka">
    <w:name w:val="Table Grid"/>
    <w:basedOn w:val="Standardowy"/>
    <w:rsid w:val="00A84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Znak,Nagłówek strony"/>
    <w:basedOn w:val="Normalny"/>
    <w:link w:val="NagwekZnak"/>
    <w:rsid w:val="00212F6A"/>
    <w:pPr>
      <w:tabs>
        <w:tab w:val="center" w:pos="4536"/>
        <w:tab w:val="right" w:pos="9072"/>
      </w:tabs>
    </w:pPr>
  </w:style>
  <w:style w:type="paragraph" w:styleId="Spistreci4">
    <w:name w:val="toc 4"/>
    <w:basedOn w:val="Normalny"/>
    <w:next w:val="Normalny"/>
    <w:autoRedefine/>
    <w:uiPriority w:val="39"/>
    <w:rsid w:val="00F0091D"/>
    <w:pPr>
      <w:ind w:left="720"/>
    </w:pPr>
    <w:rPr>
      <w:sz w:val="18"/>
      <w:szCs w:val="18"/>
    </w:rPr>
  </w:style>
  <w:style w:type="paragraph" w:styleId="Spistreci5">
    <w:name w:val="toc 5"/>
    <w:basedOn w:val="Normalny"/>
    <w:next w:val="Normalny"/>
    <w:autoRedefine/>
    <w:uiPriority w:val="39"/>
    <w:rsid w:val="00F0091D"/>
    <w:pPr>
      <w:ind w:left="960"/>
    </w:pPr>
    <w:rPr>
      <w:sz w:val="18"/>
      <w:szCs w:val="18"/>
    </w:rPr>
  </w:style>
  <w:style w:type="paragraph" w:styleId="Spistreci6">
    <w:name w:val="toc 6"/>
    <w:basedOn w:val="Normalny"/>
    <w:next w:val="Normalny"/>
    <w:autoRedefine/>
    <w:uiPriority w:val="39"/>
    <w:rsid w:val="00F0091D"/>
    <w:pPr>
      <w:ind w:left="1200"/>
    </w:pPr>
    <w:rPr>
      <w:sz w:val="18"/>
      <w:szCs w:val="18"/>
    </w:rPr>
  </w:style>
  <w:style w:type="paragraph" w:styleId="Spistreci7">
    <w:name w:val="toc 7"/>
    <w:basedOn w:val="Normalny"/>
    <w:next w:val="Normalny"/>
    <w:autoRedefine/>
    <w:uiPriority w:val="39"/>
    <w:rsid w:val="00F0091D"/>
    <w:pPr>
      <w:ind w:left="1440"/>
    </w:pPr>
    <w:rPr>
      <w:sz w:val="18"/>
      <w:szCs w:val="18"/>
    </w:rPr>
  </w:style>
  <w:style w:type="paragraph" w:styleId="Spistreci8">
    <w:name w:val="toc 8"/>
    <w:basedOn w:val="Normalny"/>
    <w:next w:val="Normalny"/>
    <w:autoRedefine/>
    <w:uiPriority w:val="39"/>
    <w:rsid w:val="00F0091D"/>
    <w:pPr>
      <w:ind w:left="1680"/>
    </w:pPr>
    <w:rPr>
      <w:sz w:val="18"/>
      <w:szCs w:val="18"/>
    </w:rPr>
  </w:style>
  <w:style w:type="paragraph" w:styleId="Spistreci9">
    <w:name w:val="toc 9"/>
    <w:basedOn w:val="Normalny"/>
    <w:next w:val="Normalny"/>
    <w:autoRedefine/>
    <w:uiPriority w:val="39"/>
    <w:rsid w:val="00F0091D"/>
    <w:pPr>
      <w:ind w:left="1920"/>
    </w:pPr>
    <w:rPr>
      <w:sz w:val="18"/>
      <w:szCs w:val="18"/>
    </w:rPr>
  </w:style>
  <w:style w:type="paragraph" w:styleId="Tekstpodstawowy">
    <w:name w:val="Body Text"/>
    <w:basedOn w:val="Normalny"/>
    <w:rsid w:val="00CB676D"/>
    <w:pPr>
      <w:spacing w:after="120"/>
    </w:pPr>
  </w:style>
  <w:style w:type="paragraph" w:customStyle="1" w:styleId="Lista21">
    <w:name w:val="Lista 21"/>
    <w:basedOn w:val="Normalny"/>
    <w:rsid w:val="00CB676D"/>
    <w:pPr>
      <w:suppressAutoHyphens/>
      <w:ind w:left="566" w:hanging="283"/>
    </w:pPr>
    <w:rPr>
      <w:rFonts w:ascii="Arial" w:hAnsi="Arial"/>
      <w:sz w:val="20"/>
      <w:szCs w:val="20"/>
    </w:rPr>
  </w:style>
  <w:style w:type="paragraph" w:styleId="Tekstpodstawowy2">
    <w:name w:val="Body Text 2"/>
    <w:basedOn w:val="Normalny"/>
    <w:rsid w:val="00906831"/>
    <w:pPr>
      <w:spacing w:after="120" w:line="480" w:lineRule="auto"/>
    </w:pPr>
  </w:style>
  <w:style w:type="paragraph" w:customStyle="1" w:styleId="WW-Tekstpodstawowy3">
    <w:name w:val="WW-Tekst podstawowy 3"/>
    <w:basedOn w:val="Normalny"/>
    <w:rsid w:val="00E72560"/>
    <w:pPr>
      <w:suppressAutoHyphens/>
    </w:pPr>
    <w:rPr>
      <w:b/>
      <w:sz w:val="32"/>
      <w:szCs w:val="20"/>
      <w:lang w:eastAsia="ar-SA"/>
    </w:rPr>
  </w:style>
  <w:style w:type="paragraph" w:styleId="Tekstpodstawowywcity2">
    <w:name w:val="Body Text Indent 2"/>
    <w:basedOn w:val="Normalny"/>
    <w:link w:val="Tekstpodstawowywcity2Znak"/>
    <w:rsid w:val="00AA2FA0"/>
    <w:pPr>
      <w:spacing w:after="120" w:line="480" w:lineRule="auto"/>
      <w:ind w:left="283"/>
    </w:pPr>
  </w:style>
  <w:style w:type="character" w:customStyle="1" w:styleId="Tekstpodstawowywcity2Znak">
    <w:name w:val="Tekst podstawowy wcięty 2 Znak"/>
    <w:basedOn w:val="Domylnaczcionkaakapitu"/>
    <w:link w:val="Tekstpodstawowywcity2"/>
    <w:rsid w:val="00AA2FA0"/>
    <w:rPr>
      <w:sz w:val="24"/>
      <w:szCs w:val="24"/>
    </w:rPr>
  </w:style>
  <w:style w:type="character" w:customStyle="1" w:styleId="StopkaZnak">
    <w:name w:val="Stopka Znak"/>
    <w:basedOn w:val="Domylnaczcionkaakapitu"/>
    <w:link w:val="Stopka"/>
    <w:uiPriority w:val="99"/>
    <w:rsid w:val="00AA2FA0"/>
    <w:rPr>
      <w:sz w:val="24"/>
      <w:szCs w:val="24"/>
    </w:rPr>
  </w:style>
  <w:style w:type="paragraph" w:styleId="Lista2">
    <w:name w:val="List 2"/>
    <w:basedOn w:val="Normalny"/>
    <w:rsid w:val="007A646E"/>
    <w:pPr>
      <w:ind w:left="566" w:hanging="283"/>
    </w:pPr>
    <w:rPr>
      <w:sz w:val="20"/>
      <w:szCs w:val="20"/>
    </w:rPr>
  </w:style>
  <w:style w:type="character" w:customStyle="1" w:styleId="TekstpodstawowywcityZnak">
    <w:name w:val="Tekst podstawowy wcięty Znak"/>
    <w:basedOn w:val="Domylnaczcionkaakapitu"/>
    <w:link w:val="Tekstpodstawowywcity"/>
    <w:rsid w:val="0025734B"/>
    <w:rPr>
      <w:rFonts w:ascii="Courier New" w:hAnsi="Courier New"/>
      <w:sz w:val="24"/>
      <w:lang w:val="pl-PL" w:eastAsia="pl-PL" w:bidi="ar-SA"/>
    </w:rPr>
  </w:style>
  <w:style w:type="character" w:customStyle="1" w:styleId="Znak4">
    <w:name w:val="Znak4"/>
    <w:basedOn w:val="Domylnaczcionkaakapitu"/>
    <w:rsid w:val="00A83C84"/>
    <w:rPr>
      <w:rFonts w:ascii="Courier New" w:hAnsi="Courier New"/>
      <w:sz w:val="24"/>
      <w:lang w:val="pl-PL" w:eastAsia="pl-PL" w:bidi="ar-SA"/>
    </w:rPr>
  </w:style>
  <w:style w:type="paragraph" w:customStyle="1" w:styleId="Tekstpodstawowy21">
    <w:name w:val="Tekst podstawowy 21"/>
    <w:basedOn w:val="Normalny"/>
    <w:rsid w:val="00A83C84"/>
    <w:pPr>
      <w:tabs>
        <w:tab w:val="left" w:pos="709"/>
        <w:tab w:val="left" w:pos="2776"/>
      </w:tabs>
      <w:jc w:val="both"/>
    </w:pPr>
    <w:rPr>
      <w:rFonts w:ascii="Courier New" w:hAnsi="Courier New" w:cs="Courier New"/>
      <w:sz w:val="20"/>
      <w:szCs w:val="20"/>
      <w:lang w:eastAsia="ar-SA"/>
    </w:rPr>
  </w:style>
  <w:style w:type="character" w:customStyle="1" w:styleId="Znak6">
    <w:name w:val="Znak6"/>
    <w:basedOn w:val="Domylnaczcionkaakapitu"/>
    <w:rsid w:val="002811F1"/>
    <w:rPr>
      <w:rFonts w:ascii="Courier New" w:hAnsi="Courier New"/>
      <w:sz w:val="24"/>
      <w:lang w:val="pl-PL" w:eastAsia="pl-PL" w:bidi="ar-SA"/>
    </w:rPr>
  </w:style>
  <w:style w:type="paragraph" w:customStyle="1" w:styleId="StylWyjustowanyInterlinia15wiersza">
    <w:name w:val="Styl Wyjustowany Interlinia:  15 wiersza"/>
    <w:basedOn w:val="Normalny"/>
    <w:rsid w:val="002811F1"/>
    <w:pPr>
      <w:ind w:firstLine="709"/>
      <w:jc w:val="both"/>
    </w:pPr>
    <w:rPr>
      <w:rFonts w:ascii="Arial" w:hAnsi="Arial"/>
      <w:sz w:val="22"/>
      <w:szCs w:val="22"/>
    </w:rPr>
  </w:style>
  <w:style w:type="character" w:customStyle="1" w:styleId="NagwekZnak">
    <w:name w:val="Nagłówek Znak"/>
    <w:aliases w:val="Nagłówek strony Znak Znak,Nagłówek strony Znak1"/>
    <w:basedOn w:val="Domylnaczcionkaakapitu"/>
    <w:link w:val="Nagwek"/>
    <w:rsid w:val="00D67F4C"/>
    <w:rPr>
      <w:sz w:val="24"/>
      <w:szCs w:val="24"/>
    </w:rPr>
  </w:style>
  <w:style w:type="character" w:customStyle="1" w:styleId="Znak7">
    <w:name w:val="Znak7"/>
    <w:basedOn w:val="Domylnaczcionkaakapitu"/>
    <w:rsid w:val="000B5B2E"/>
    <w:rPr>
      <w:rFonts w:ascii="Courier New" w:hAnsi="Courier New"/>
      <w:sz w:val="24"/>
      <w:lang w:val="pl-PL" w:eastAsia="pl-PL" w:bidi="ar-SA"/>
    </w:rPr>
  </w:style>
  <w:style w:type="paragraph" w:styleId="Tekstpodstawowy3">
    <w:name w:val="Body Text 3"/>
    <w:basedOn w:val="Normalny"/>
    <w:link w:val="Tekstpodstawowy3Znak"/>
    <w:rsid w:val="00777E78"/>
    <w:pPr>
      <w:spacing w:after="120"/>
    </w:pPr>
    <w:rPr>
      <w:sz w:val="16"/>
      <w:szCs w:val="16"/>
    </w:rPr>
  </w:style>
  <w:style w:type="paragraph" w:styleId="Tytu">
    <w:name w:val="Title"/>
    <w:basedOn w:val="Normalny"/>
    <w:link w:val="TytuZnak"/>
    <w:qFormat/>
    <w:rsid w:val="00CC6481"/>
    <w:pPr>
      <w:jc w:val="center"/>
    </w:pPr>
    <w:rPr>
      <w:b/>
      <w:sz w:val="44"/>
    </w:rPr>
  </w:style>
  <w:style w:type="character" w:customStyle="1" w:styleId="TytuZnak">
    <w:name w:val="Tytuł Znak"/>
    <w:basedOn w:val="Domylnaczcionkaakapitu"/>
    <w:link w:val="Tytu"/>
    <w:rsid w:val="00CC6481"/>
    <w:rPr>
      <w:b/>
      <w:sz w:val="44"/>
      <w:szCs w:val="24"/>
    </w:rPr>
  </w:style>
  <w:style w:type="character" w:customStyle="1" w:styleId="Tekstpodstawowy3Znak">
    <w:name w:val="Tekst podstawowy 3 Znak"/>
    <w:basedOn w:val="Domylnaczcionkaakapitu"/>
    <w:link w:val="Tekstpodstawowy3"/>
    <w:rsid w:val="00605260"/>
    <w:rPr>
      <w:sz w:val="16"/>
      <w:szCs w:val="16"/>
    </w:rPr>
  </w:style>
  <w:style w:type="paragraph" w:styleId="Wcicienormalne">
    <w:name w:val="Normal Indent"/>
    <w:basedOn w:val="Normalny"/>
    <w:rsid w:val="009D7918"/>
    <w:pPr>
      <w:ind w:left="708"/>
    </w:pPr>
    <w:rPr>
      <w:sz w:val="20"/>
      <w:szCs w:val="20"/>
    </w:rPr>
  </w:style>
  <w:style w:type="character" w:customStyle="1" w:styleId="Nagwek2Znak">
    <w:name w:val="Nagłówek 2 Znak"/>
    <w:aliases w:val=" Znak8 Znak, Znak19 Znak Znak,Nagłówek 21 Znak Znak"/>
    <w:basedOn w:val="Domylnaczcionkaakapitu"/>
    <w:link w:val="Nagwek2"/>
    <w:rsid w:val="00A75758"/>
    <w:rPr>
      <w:rFonts w:ascii="Arial" w:hAnsi="Arial" w:cs="Arial"/>
      <w:b/>
      <w:bCs/>
      <w:i/>
      <w:iCs/>
      <w:sz w:val="28"/>
      <w:szCs w:val="28"/>
    </w:rPr>
  </w:style>
  <w:style w:type="character" w:customStyle="1" w:styleId="Nagwek3Znak">
    <w:name w:val="Nagłówek 3 Znak"/>
    <w:basedOn w:val="Domylnaczcionkaakapitu"/>
    <w:link w:val="Nagwek3"/>
    <w:rsid w:val="00A75758"/>
    <w:rPr>
      <w:rFonts w:ascii="Courier New" w:hAnsi="Courier New" w:cs="Courier New"/>
      <w:sz w:val="24"/>
    </w:rPr>
  </w:style>
  <w:style w:type="paragraph" w:styleId="NormalnyWeb">
    <w:name w:val="Normal (Web)"/>
    <w:basedOn w:val="Normalny"/>
    <w:rsid w:val="00485337"/>
    <w:pPr>
      <w:spacing w:before="100" w:beforeAutospacing="1" w:after="100" w:afterAutospacing="1"/>
    </w:pPr>
  </w:style>
  <w:style w:type="character" w:customStyle="1" w:styleId="Znak12">
    <w:name w:val="Znak12"/>
    <w:basedOn w:val="Domylnaczcionkaakapitu"/>
    <w:rsid w:val="0048485F"/>
    <w:rPr>
      <w:rFonts w:ascii="Courier New" w:hAnsi="Courier New"/>
      <w:sz w:val="24"/>
    </w:rPr>
  </w:style>
  <w:style w:type="paragraph" w:customStyle="1" w:styleId="SM02">
    <w:name w:val="ÜSM02"/>
    <w:basedOn w:val="Normalny"/>
    <w:next w:val="Normalny"/>
    <w:rsid w:val="00054396"/>
    <w:pPr>
      <w:widowControl w:val="0"/>
      <w:numPr>
        <w:ilvl w:val="1"/>
        <w:numId w:val="18"/>
      </w:numPr>
      <w:suppressLineNumbers/>
      <w:tabs>
        <w:tab w:val="clear" w:pos="1080"/>
        <w:tab w:val="num" w:pos="1288"/>
      </w:tabs>
      <w:suppressAutoHyphens/>
      <w:spacing w:line="360" w:lineRule="auto"/>
      <w:ind w:left="1288" w:hanging="720"/>
      <w:outlineLvl w:val="1"/>
    </w:pPr>
    <w:rPr>
      <w:rFonts w:ascii="Arial" w:eastAsia="Lucida Sans Unicode" w:hAnsi="Arial" w:cs="Arial"/>
      <w:b/>
      <w:color w:val="000000"/>
      <w:spacing w:val="20"/>
      <w:sz w:val="28"/>
      <w:u w:val="single"/>
      <w:lang w:val="de-DE"/>
    </w:rPr>
  </w:style>
  <w:style w:type="paragraph" w:customStyle="1" w:styleId="SM01">
    <w:name w:val="ÜSM01"/>
    <w:next w:val="Normalny"/>
    <w:rsid w:val="00054396"/>
    <w:pPr>
      <w:widowControl w:val="0"/>
      <w:numPr>
        <w:numId w:val="18"/>
      </w:numPr>
      <w:suppressLineNumbers/>
      <w:tabs>
        <w:tab w:val="clear" w:pos="360"/>
        <w:tab w:val="num" w:pos="577"/>
      </w:tabs>
      <w:suppressAutoHyphens/>
      <w:spacing w:line="360" w:lineRule="auto"/>
      <w:ind w:left="577" w:hanging="435"/>
      <w:outlineLvl w:val="0"/>
    </w:pPr>
    <w:rPr>
      <w:rFonts w:ascii="Arial" w:eastAsia="Lucida Sans Unicode" w:hAnsi="Arial"/>
      <w:b/>
      <w:color w:val="000000"/>
      <w:spacing w:val="20"/>
      <w:sz w:val="32"/>
      <w:szCs w:val="24"/>
      <w:u w:val="single"/>
      <w:lang w:val="de-DE"/>
    </w:rPr>
  </w:style>
  <w:style w:type="numbering" w:styleId="111111">
    <w:name w:val="Outline List 2"/>
    <w:basedOn w:val="Bezlisty"/>
    <w:rsid w:val="00054396"/>
    <w:pPr>
      <w:numPr>
        <w:numId w:val="39"/>
      </w:numPr>
    </w:pPr>
  </w:style>
  <w:style w:type="character" w:customStyle="1" w:styleId="Nagwek1Znak">
    <w:name w:val="Nagłówek 1 Znak"/>
    <w:aliases w:val=" Znak9 Znak"/>
    <w:basedOn w:val="Domylnaczcionkaakapitu"/>
    <w:link w:val="Nagwek1"/>
    <w:rsid w:val="00AB15AA"/>
    <w:rPr>
      <w:rFonts w:ascii="Arial" w:hAnsi="Arial" w:cs="Arial"/>
      <w:b/>
      <w:bCs/>
      <w:kern w:val="32"/>
      <w:sz w:val="32"/>
      <w:szCs w:val="32"/>
    </w:rPr>
  </w:style>
  <w:style w:type="character" w:styleId="Pogrubienie">
    <w:name w:val="Strong"/>
    <w:basedOn w:val="Domylnaczcionkaakapitu"/>
    <w:qFormat/>
    <w:rsid w:val="00830758"/>
    <w:rPr>
      <w:b/>
      <w:bCs/>
    </w:rPr>
  </w:style>
  <w:style w:type="paragraph" w:styleId="Akapitzlist">
    <w:name w:val="List Paragraph"/>
    <w:basedOn w:val="Normalny"/>
    <w:uiPriority w:val="34"/>
    <w:qFormat/>
    <w:rsid w:val="00342406"/>
    <w:pPr>
      <w:ind w:left="720"/>
      <w:contextualSpacing/>
    </w:pPr>
  </w:style>
  <w:style w:type="character" w:styleId="Nierozpoznanawzmianka">
    <w:name w:val="Unresolved Mention"/>
    <w:basedOn w:val="Domylnaczcionkaakapitu"/>
    <w:uiPriority w:val="99"/>
    <w:semiHidden/>
    <w:unhideWhenUsed/>
    <w:rsid w:val="000B4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51428">
      <w:bodyDiv w:val="1"/>
      <w:marLeft w:val="0"/>
      <w:marRight w:val="0"/>
      <w:marTop w:val="0"/>
      <w:marBottom w:val="0"/>
      <w:divBdr>
        <w:top w:val="none" w:sz="0" w:space="0" w:color="auto"/>
        <w:left w:val="none" w:sz="0" w:space="0" w:color="auto"/>
        <w:bottom w:val="none" w:sz="0" w:space="0" w:color="auto"/>
        <w:right w:val="none" w:sz="0" w:space="0" w:color="auto"/>
      </w:divBdr>
    </w:div>
    <w:div w:id="618606051">
      <w:bodyDiv w:val="1"/>
      <w:marLeft w:val="0"/>
      <w:marRight w:val="0"/>
      <w:marTop w:val="0"/>
      <w:marBottom w:val="0"/>
      <w:divBdr>
        <w:top w:val="none" w:sz="0" w:space="0" w:color="auto"/>
        <w:left w:val="none" w:sz="0" w:space="0" w:color="auto"/>
        <w:bottom w:val="none" w:sz="0" w:space="0" w:color="auto"/>
        <w:right w:val="none" w:sz="0" w:space="0" w:color="auto"/>
      </w:divBdr>
    </w:div>
    <w:div w:id="875047520">
      <w:bodyDiv w:val="1"/>
      <w:marLeft w:val="0"/>
      <w:marRight w:val="0"/>
      <w:marTop w:val="0"/>
      <w:marBottom w:val="0"/>
      <w:divBdr>
        <w:top w:val="none" w:sz="0" w:space="0" w:color="auto"/>
        <w:left w:val="none" w:sz="0" w:space="0" w:color="auto"/>
        <w:bottom w:val="none" w:sz="0" w:space="0" w:color="auto"/>
        <w:right w:val="none" w:sz="0" w:space="0" w:color="auto"/>
      </w:divBdr>
    </w:div>
    <w:div w:id="1249271912">
      <w:bodyDiv w:val="1"/>
      <w:marLeft w:val="0"/>
      <w:marRight w:val="0"/>
      <w:marTop w:val="0"/>
      <w:marBottom w:val="0"/>
      <w:divBdr>
        <w:top w:val="none" w:sz="0" w:space="0" w:color="auto"/>
        <w:left w:val="none" w:sz="0" w:space="0" w:color="auto"/>
        <w:bottom w:val="none" w:sz="0" w:space="0" w:color="auto"/>
        <w:right w:val="none" w:sz="0" w:space="0" w:color="auto"/>
      </w:divBdr>
    </w:div>
    <w:div w:id="1699895768">
      <w:bodyDiv w:val="1"/>
      <w:marLeft w:val="0"/>
      <w:marRight w:val="0"/>
      <w:marTop w:val="0"/>
      <w:marBottom w:val="0"/>
      <w:divBdr>
        <w:top w:val="none" w:sz="0" w:space="0" w:color="auto"/>
        <w:left w:val="none" w:sz="0" w:space="0" w:color="auto"/>
        <w:bottom w:val="none" w:sz="0" w:space="0" w:color="auto"/>
        <w:right w:val="none" w:sz="0" w:space="0" w:color="auto"/>
      </w:divBdr>
    </w:div>
    <w:div w:id="200385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klep.pkn.pl/pn-en-60664-1-2011p.html" TargetMode="External"/><Relationship Id="rId18" Type="http://schemas.openxmlformats.org/officeDocument/2006/relationships/hyperlink" Target="http://sklep.pkn.pl/pn-en-61009-1-2013-06e.html" TargetMode="External"/><Relationship Id="rId3" Type="http://schemas.openxmlformats.org/officeDocument/2006/relationships/styles" Target="styles.xml"/><Relationship Id="rId21" Type="http://schemas.openxmlformats.org/officeDocument/2006/relationships/hyperlink" Target="http://sklep.pkn.pl/pn-en-61439-3-2012e.html" TargetMode="External"/><Relationship Id="rId7" Type="http://schemas.openxmlformats.org/officeDocument/2006/relationships/endnotes" Target="endnotes.xml"/><Relationship Id="rId12" Type="http://schemas.openxmlformats.org/officeDocument/2006/relationships/hyperlink" Target="http://sklep.pkn.pl/pn-en-60445-2011e.html" TargetMode="External"/><Relationship Id="rId17" Type="http://schemas.openxmlformats.org/officeDocument/2006/relationships/hyperlink" Target="http://sklep.pkn.pl/pn-en-61008-1-2013-05e.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lep.pkn.pl/pn-en-60898-1-2007p.html" TargetMode="External"/><Relationship Id="rId20" Type="http://schemas.openxmlformats.org/officeDocument/2006/relationships/hyperlink" Target="http://sklep.pkn.pl/pn-en-61439-6-2013-03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62275-2010e.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klep.pkn.pl/pn-en-60898-1-2007p.html" TargetMode="External"/><Relationship Id="rId23" Type="http://schemas.openxmlformats.org/officeDocument/2006/relationships/header" Target="header2.xml"/><Relationship Id="rId10" Type="http://schemas.openxmlformats.org/officeDocument/2006/relationships/footer" Target="footer2.xml"/><Relationship Id="rId19" Type="http://schemas.openxmlformats.org/officeDocument/2006/relationships/hyperlink" Target="http://sklep.pkn.pl/pn-en-61439-1-2011-wersja-polska.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lep.pkn.pl/pn-en-60670-1-2007p.html" TargetMode="External"/><Relationship Id="rId22" Type="http://schemas.openxmlformats.org/officeDocument/2006/relationships/hyperlink" Target="http://sklep.pkn.pl/pn-en-50274-2004p.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4DDD1-61E8-4EE1-A7C6-4BE3B2A6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19165</Words>
  <Characters>142958</Characters>
  <Application>Microsoft Office Word</Application>
  <DocSecurity>0</DocSecurity>
  <Lines>1191</Lines>
  <Paragraphs>323</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Projekt 3</Company>
  <LinksUpToDate>false</LinksUpToDate>
  <CharactersWithSpaces>161800</CharactersWithSpaces>
  <SharedDoc>false</SharedDoc>
  <HLinks>
    <vt:vector size="1290" baseType="variant">
      <vt:variant>
        <vt:i4>1310771</vt:i4>
      </vt:variant>
      <vt:variant>
        <vt:i4>1286</vt:i4>
      </vt:variant>
      <vt:variant>
        <vt:i4>0</vt:i4>
      </vt:variant>
      <vt:variant>
        <vt:i4>5</vt:i4>
      </vt:variant>
      <vt:variant>
        <vt:lpwstr/>
      </vt:variant>
      <vt:variant>
        <vt:lpwstr>_Toc25657300</vt:lpwstr>
      </vt:variant>
      <vt:variant>
        <vt:i4>1835066</vt:i4>
      </vt:variant>
      <vt:variant>
        <vt:i4>1280</vt:i4>
      </vt:variant>
      <vt:variant>
        <vt:i4>0</vt:i4>
      </vt:variant>
      <vt:variant>
        <vt:i4>5</vt:i4>
      </vt:variant>
      <vt:variant>
        <vt:lpwstr/>
      </vt:variant>
      <vt:variant>
        <vt:lpwstr>_Toc25657299</vt:lpwstr>
      </vt:variant>
      <vt:variant>
        <vt:i4>1900602</vt:i4>
      </vt:variant>
      <vt:variant>
        <vt:i4>1274</vt:i4>
      </vt:variant>
      <vt:variant>
        <vt:i4>0</vt:i4>
      </vt:variant>
      <vt:variant>
        <vt:i4>5</vt:i4>
      </vt:variant>
      <vt:variant>
        <vt:lpwstr/>
      </vt:variant>
      <vt:variant>
        <vt:lpwstr>_Toc25657298</vt:lpwstr>
      </vt:variant>
      <vt:variant>
        <vt:i4>1179706</vt:i4>
      </vt:variant>
      <vt:variant>
        <vt:i4>1268</vt:i4>
      </vt:variant>
      <vt:variant>
        <vt:i4>0</vt:i4>
      </vt:variant>
      <vt:variant>
        <vt:i4>5</vt:i4>
      </vt:variant>
      <vt:variant>
        <vt:lpwstr/>
      </vt:variant>
      <vt:variant>
        <vt:lpwstr>_Toc25657297</vt:lpwstr>
      </vt:variant>
      <vt:variant>
        <vt:i4>1245242</vt:i4>
      </vt:variant>
      <vt:variant>
        <vt:i4>1262</vt:i4>
      </vt:variant>
      <vt:variant>
        <vt:i4>0</vt:i4>
      </vt:variant>
      <vt:variant>
        <vt:i4>5</vt:i4>
      </vt:variant>
      <vt:variant>
        <vt:lpwstr/>
      </vt:variant>
      <vt:variant>
        <vt:lpwstr>_Toc25657296</vt:lpwstr>
      </vt:variant>
      <vt:variant>
        <vt:i4>1048634</vt:i4>
      </vt:variant>
      <vt:variant>
        <vt:i4>1256</vt:i4>
      </vt:variant>
      <vt:variant>
        <vt:i4>0</vt:i4>
      </vt:variant>
      <vt:variant>
        <vt:i4>5</vt:i4>
      </vt:variant>
      <vt:variant>
        <vt:lpwstr/>
      </vt:variant>
      <vt:variant>
        <vt:lpwstr>_Toc25657295</vt:lpwstr>
      </vt:variant>
      <vt:variant>
        <vt:i4>1114170</vt:i4>
      </vt:variant>
      <vt:variant>
        <vt:i4>1250</vt:i4>
      </vt:variant>
      <vt:variant>
        <vt:i4>0</vt:i4>
      </vt:variant>
      <vt:variant>
        <vt:i4>5</vt:i4>
      </vt:variant>
      <vt:variant>
        <vt:lpwstr/>
      </vt:variant>
      <vt:variant>
        <vt:lpwstr>_Toc25657294</vt:lpwstr>
      </vt:variant>
      <vt:variant>
        <vt:i4>1441850</vt:i4>
      </vt:variant>
      <vt:variant>
        <vt:i4>1244</vt:i4>
      </vt:variant>
      <vt:variant>
        <vt:i4>0</vt:i4>
      </vt:variant>
      <vt:variant>
        <vt:i4>5</vt:i4>
      </vt:variant>
      <vt:variant>
        <vt:lpwstr/>
      </vt:variant>
      <vt:variant>
        <vt:lpwstr>_Toc25657293</vt:lpwstr>
      </vt:variant>
      <vt:variant>
        <vt:i4>1507386</vt:i4>
      </vt:variant>
      <vt:variant>
        <vt:i4>1238</vt:i4>
      </vt:variant>
      <vt:variant>
        <vt:i4>0</vt:i4>
      </vt:variant>
      <vt:variant>
        <vt:i4>5</vt:i4>
      </vt:variant>
      <vt:variant>
        <vt:lpwstr/>
      </vt:variant>
      <vt:variant>
        <vt:lpwstr>_Toc25657292</vt:lpwstr>
      </vt:variant>
      <vt:variant>
        <vt:i4>1310778</vt:i4>
      </vt:variant>
      <vt:variant>
        <vt:i4>1232</vt:i4>
      </vt:variant>
      <vt:variant>
        <vt:i4>0</vt:i4>
      </vt:variant>
      <vt:variant>
        <vt:i4>5</vt:i4>
      </vt:variant>
      <vt:variant>
        <vt:lpwstr/>
      </vt:variant>
      <vt:variant>
        <vt:lpwstr>_Toc25657291</vt:lpwstr>
      </vt:variant>
      <vt:variant>
        <vt:i4>1376314</vt:i4>
      </vt:variant>
      <vt:variant>
        <vt:i4>1226</vt:i4>
      </vt:variant>
      <vt:variant>
        <vt:i4>0</vt:i4>
      </vt:variant>
      <vt:variant>
        <vt:i4>5</vt:i4>
      </vt:variant>
      <vt:variant>
        <vt:lpwstr/>
      </vt:variant>
      <vt:variant>
        <vt:lpwstr>_Toc25657290</vt:lpwstr>
      </vt:variant>
      <vt:variant>
        <vt:i4>1835067</vt:i4>
      </vt:variant>
      <vt:variant>
        <vt:i4>1220</vt:i4>
      </vt:variant>
      <vt:variant>
        <vt:i4>0</vt:i4>
      </vt:variant>
      <vt:variant>
        <vt:i4>5</vt:i4>
      </vt:variant>
      <vt:variant>
        <vt:lpwstr/>
      </vt:variant>
      <vt:variant>
        <vt:lpwstr>_Toc25657289</vt:lpwstr>
      </vt:variant>
      <vt:variant>
        <vt:i4>1900603</vt:i4>
      </vt:variant>
      <vt:variant>
        <vt:i4>1214</vt:i4>
      </vt:variant>
      <vt:variant>
        <vt:i4>0</vt:i4>
      </vt:variant>
      <vt:variant>
        <vt:i4>5</vt:i4>
      </vt:variant>
      <vt:variant>
        <vt:lpwstr/>
      </vt:variant>
      <vt:variant>
        <vt:lpwstr>_Toc25657288</vt:lpwstr>
      </vt:variant>
      <vt:variant>
        <vt:i4>1179707</vt:i4>
      </vt:variant>
      <vt:variant>
        <vt:i4>1208</vt:i4>
      </vt:variant>
      <vt:variant>
        <vt:i4>0</vt:i4>
      </vt:variant>
      <vt:variant>
        <vt:i4>5</vt:i4>
      </vt:variant>
      <vt:variant>
        <vt:lpwstr/>
      </vt:variant>
      <vt:variant>
        <vt:lpwstr>_Toc25657287</vt:lpwstr>
      </vt:variant>
      <vt:variant>
        <vt:i4>1245243</vt:i4>
      </vt:variant>
      <vt:variant>
        <vt:i4>1202</vt:i4>
      </vt:variant>
      <vt:variant>
        <vt:i4>0</vt:i4>
      </vt:variant>
      <vt:variant>
        <vt:i4>5</vt:i4>
      </vt:variant>
      <vt:variant>
        <vt:lpwstr/>
      </vt:variant>
      <vt:variant>
        <vt:lpwstr>_Toc25657286</vt:lpwstr>
      </vt:variant>
      <vt:variant>
        <vt:i4>1048635</vt:i4>
      </vt:variant>
      <vt:variant>
        <vt:i4>1196</vt:i4>
      </vt:variant>
      <vt:variant>
        <vt:i4>0</vt:i4>
      </vt:variant>
      <vt:variant>
        <vt:i4>5</vt:i4>
      </vt:variant>
      <vt:variant>
        <vt:lpwstr/>
      </vt:variant>
      <vt:variant>
        <vt:lpwstr>_Toc25657285</vt:lpwstr>
      </vt:variant>
      <vt:variant>
        <vt:i4>1114171</vt:i4>
      </vt:variant>
      <vt:variant>
        <vt:i4>1190</vt:i4>
      </vt:variant>
      <vt:variant>
        <vt:i4>0</vt:i4>
      </vt:variant>
      <vt:variant>
        <vt:i4>5</vt:i4>
      </vt:variant>
      <vt:variant>
        <vt:lpwstr/>
      </vt:variant>
      <vt:variant>
        <vt:lpwstr>_Toc25657284</vt:lpwstr>
      </vt:variant>
      <vt:variant>
        <vt:i4>1441851</vt:i4>
      </vt:variant>
      <vt:variant>
        <vt:i4>1184</vt:i4>
      </vt:variant>
      <vt:variant>
        <vt:i4>0</vt:i4>
      </vt:variant>
      <vt:variant>
        <vt:i4>5</vt:i4>
      </vt:variant>
      <vt:variant>
        <vt:lpwstr/>
      </vt:variant>
      <vt:variant>
        <vt:lpwstr>_Toc25657283</vt:lpwstr>
      </vt:variant>
      <vt:variant>
        <vt:i4>1507387</vt:i4>
      </vt:variant>
      <vt:variant>
        <vt:i4>1178</vt:i4>
      </vt:variant>
      <vt:variant>
        <vt:i4>0</vt:i4>
      </vt:variant>
      <vt:variant>
        <vt:i4>5</vt:i4>
      </vt:variant>
      <vt:variant>
        <vt:lpwstr/>
      </vt:variant>
      <vt:variant>
        <vt:lpwstr>_Toc25657282</vt:lpwstr>
      </vt:variant>
      <vt:variant>
        <vt:i4>1310779</vt:i4>
      </vt:variant>
      <vt:variant>
        <vt:i4>1172</vt:i4>
      </vt:variant>
      <vt:variant>
        <vt:i4>0</vt:i4>
      </vt:variant>
      <vt:variant>
        <vt:i4>5</vt:i4>
      </vt:variant>
      <vt:variant>
        <vt:lpwstr/>
      </vt:variant>
      <vt:variant>
        <vt:lpwstr>_Toc25657281</vt:lpwstr>
      </vt:variant>
      <vt:variant>
        <vt:i4>1376315</vt:i4>
      </vt:variant>
      <vt:variant>
        <vt:i4>1166</vt:i4>
      </vt:variant>
      <vt:variant>
        <vt:i4>0</vt:i4>
      </vt:variant>
      <vt:variant>
        <vt:i4>5</vt:i4>
      </vt:variant>
      <vt:variant>
        <vt:lpwstr/>
      </vt:variant>
      <vt:variant>
        <vt:lpwstr>_Toc25657280</vt:lpwstr>
      </vt:variant>
      <vt:variant>
        <vt:i4>1835060</vt:i4>
      </vt:variant>
      <vt:variant>
        <vt:i4>1160</vt:i4>
      </vt:variant>
      <vt:variant>
        <vt:i4>0</vt:i4>
      </vt:variant>
      <vt:variant>
        <vt:i4>5</vt:i4>
      </vt:variant>
      <vt:variant>
        <vt:lpwstr/>
      </vt:variant>
      <vt:variant>
        <vt:lpwstr>_Toc25657279</vt:lpwstr>
      </vt:variant>
      <vt:variant>
        <vt:i4>1900596</vt:i4>
      </vt:variant>
      <vt:variant>
        <vt:i4>1154</vt:i4>
      </vt:variant>
      <vt:variant>
        <vt:i4>0</vt:i4>
      </vt:variant>
      <vt:variant>
        <vt:i4>5</vt:i4>
      </vt:variant>
      <vt:variant>
        <vt:lpwstr/>
      </vt:variant>
      <vt:variant>
        <vt:lpwstr>_Toc25657278</vt:lpwstr>
      </vt:variant>
      <vt:variant>
        <vt:i4>1179700</vt:i4>
      </vt:variant>
      <vt:variant>
        <vt:i4>1148</vt:i4>
      </vt:variant>
      <vt:variant>
        <vt:i4>0</vt:i4>
      </vt:variant>
      <vt:variant>
        <vt:i4>5</vt:i4>
      </vt:variant>
      <vt:variant>
        <vt:lpwstr/>
      </vt:variant>
      <vt:variant>
        <vt:lpwstr>_Toc25657277</vt:lpwstr>
      </vt:variant>
      <vt:variant>
        <vt:i4>1245236</vt:i4>
      </vt:variant>
      <vt:variant>
        <vt:i4>1142</vt:i4>
      </vt:variant>
      <vt:variant>
        <vt:i4>0</vt:i4>
      </vt:variant>
      <vt:variant>
        <vt:i4>5</vt:i4>
      </vt:variant>
      <vt:variant>
        <vt:lpwstr/>
      </vt:variant>
      <vt:variant>
        <vt:lpwstr>_Toc25657276</vt:lpwstr>
      </vt:variant>
      <vt:variant>
        <vt:i4>1048628</vt:i4>
      </vt:variant>
      <vt:variant>
        <vt:i4>1136</vt:i4>
      </vt:variant>
      <vt:variant>
        <vt:i4>0</vt:i4>
      </vt:variant>
      <vt:variant>
        <vt:i4>5</vt:i4>
      </vt:variant>
      <vt:variant>
        <vt:lpwstr/>
      </vt:variant>
      <vt:variant>
        <vt:lpwstr>_Toc25657275</vt:lpwstr>
      </vt:variant>
      <vt:variant>
        <vt:i4>1114164</vt:i4>
      </vt:variant>
      <vt:variant>
        <vt:i4>1130</vt:i4>
      </vt:variant>
      <vt:variant>
        <vt:i4>0</vt:i4>
      </vt:variant>
      <vt:variant>
        <vt:i4>5</vt:i4>
      </vt:variant>
      <vt:variant>
        <vt:lpwstr/>
      </vt:variant>
      <vt:variant>
        <vt:lpwstr>_Toc25657274</vt:lpwstr>
      </vt:variant>
      <vt:variant>
        <vt:i4>1441844</vt:i4>
      </vt:variant>
      <vt:variant>
        <vt:i4>1124</vt:i4>
      </vt:variant>
      <vt:variant>
        <vt:i4>0</vt:i4>
      </vt:variant>
      <vt:variant>
        <vt:i4>5</vt:i4>
      </vt:variant>
      <vt:variant>
        <vt:lpwstr/>
      </vt:variant>
      <vt:variant>
        <vt:lpwstr>_Toc25657273</vt:lpwstr>
      </vt:variant>
      <vt:variant>
        <vt:i4>1507380</vt:i4>
      </vt:variant>
      <vt:variant>
        <vt:i4>1118</vt:i4>
      </vt:variant>
      <vt:variant>
        <vt:i4>0</vt:i4>
      </vt:variant>
      <vt:variant>
        <vt:i4>5</vt:i4>
      </vt:variant>
      <vt:variant>
        <vt:lpwstr/>
      </vt:variant>
      <vt:variant>
        <vt:lpwstr>_Toc25657272</vt:lpwstr>
      </vt:variant>
      <vt:variant>
        <vt:i4>1310772</vt:i4>
      </vt:variant>
      <vt:variant>
        <vt:i4>1112</vt:i4>
      </vt:variant>
      <vt:variant>
        <vt:i4>0</vt:i4>
      </vt:variant>
      <vt:variant>
        <vt:i4>5</vt:i4>
      </vt:variant>
      <vt:variant>
        <vt:lpwstr/>
      </vt:variant>
      <vt:variant>
        <vt:lpwstr>_Toc25657271</vt:lpwstr>
      </vt:variant>
      <vt:variant>
        <vt:i4>1376308</vt:i4>
      </vt:variant>
      <vt:variant>
        <vt:i4>1106</vt:i4>
      </vt:variant>
      <vt:variant>
        <vt:i4>0</vt:i4>
      </vt:variant>
      <vt:variant>
        <vt:i4>5</vt:i4>
      </vt:variant>
      <vt:variant>
        <vt:lpwstr/>
      </vt:variant>
      <vt:variant>
        <vt:lpwstr>_Toc25657270</vt:lpwstr>
      </vt:variant>
      <vt:variant>
        <vt:i4>1835061</vt:i4>
      </vt:variant>
      <vt:variant>
        <vt:i4>1100</vt:i4>
      </vt:variant>
      <vt:variant>
        <vt:i4>0</vt:i4>
      </vt:variant>
      <vt:variant>
        <vt:i4>5</vt:i4>
      </vt:variant>
      <vt:variant>
        <vt:lpwstr/>
      </vt:variant>
      <vt:variant>
        <vt:lpwstr>_Toc25657269</vt:lpwstr>
      </vt:variant>
      <vt:variant>
        <vt:i4>1900597</vt:i4>
      </vt:variant>
      <vt:variant>
        <vt:i4>1094</vt:i4>
      </vt:variant>
      <vt:variant>
        <vt:i4>0</vt:i4>
      </vt:variant>
      <vt:variant>
        <vt:i4>5</vt:i4>
      </vt:variant>
      <vt:variant>
        <vt:lpwstr/>
      </vt:variant>
      <vt:variant>
        <vt:lpwstr>_Toc25657268</vt:lpwstr>
      </vt:variant>
      <vt:variant>
        <vt:i4>1179701</vt:i4>
      </vt:variant>
      <vt:variant>
        <vt:i4>1088</vt:i4>
      </vt:variant>
      <vt:variant>
        <vt:i4>0</vt:i4>
      </vt:variant>
      <vt:variant>
        <vt:i4>5</vt:i4>
      </vt:variant>
      <vt:variant>
        <vt:lpwstr/>
      </vt:variant>
      <vt:variant>
        <vt:lpwstr>_Toc25657267</vt:lpwstr>
      </vt:variant>
      <vt:variant>
        <vt:i4>1245237</vt:i4>
      </vt:variant>
      <vt:variant>
        <vt:i4>1082</vt:i4>
      </vt:variant>
      <vt:variant>
        <vt:i4>0</vt:i4>
      </vt:variant>
      <vt:variant>
        <vt:i4>5</vt:i4>
      </vt:variant>
      <vt:variant>
        <vt:lpwstr/>
      </vt:variant>
      <vt:variant>
        <vt:lpwstr>_Toc25657266</vt:lpwstr>
      </vt:variant>
      <vt:variant>
        <vt:i4>1048629</vt:i4>
      </vt:variant>
      <vt:variant>
        <vt:i4>1076</vt:i4>
      </vt:variant>
      <vt:variant>
        <vt:i4>0</vt:i4>
      </vt:variant>
      <vt:variant>
        <vt:i4>5</vt:i4>
      </vt:variant>
      <vt:variant>
        <vt:lpwstr/>
      </vt:variant>
      <vt:variant>
        <vt:lpwstr>_Toc25657265</vt:lpwstr>
      </vt:variant>
      <vt:variant>
        <vt:i4>1114165</vt:i4>
      </vt:variant>
      <vt:variant>
        <vt:i4>1070</vt:i4>
      </vt:variant>
      <vt:variant>
        <vt:i4>0</vt:i4>
      </vt:variant>
      <vt:variant>
        <vt:i4>5</vt:i4>
      </vt:variant>
      <vt:variant>
        <vt:lpwstr/>
      </vt:variant>
      <vt:variant>
        <vt:lpwstr>_Toc25657264</vt:lpwstr>
      </vt:variant>
      <vt:variant>
        <vt:i4>1441845</vt:i4>
      </vt:variant>
      <vt:variant>
        <vt:i4>1064</vt:i4>
      </vt:variant>
      <vt:variant>
        <vt:i4>0</vt:i4>
      </vt:variant>
      <vt:variant>
        <vt:i4>5</vt:i4>
      </vt:variant>
      <vt:variant>
        <vt:lpwstr/>
      </vt:variant>
      <vt:variant>
        <vt:lpwstr>_Toc25657263</vt:lpwstr>
      </vt:variant>
      <vt:variant>
        <vt:i4>1507381</vt:i4>
      </vt:variant>
      <vt:variant>
        <vt:i4>1058</vt:i4>
      </vt:variant>
      <vt:variant>
        <vt:i4>0</vt:i4>
      </vt:variant>
      <vt:variant>
        <vt:i4>5</vt:i4>
      </vt:variant>
      <vt:variant>
        <vt:lpwstr/>
      </vt:variant>
      <vt:variant>
        <vt:lpwstr>_Toc25657262</vt:lpwstr>
      </vt:variant>
      <vt:variant>
        <vt:i4>1310773</vt:i4>
      </vt:variant>
      <vt:variant>
        <vt:i4>1052</vt:i4>
      </vt:variant>
      <vt:variant>
        <vt:i4>0</vt:i4>
      </vt:variant>
      <vt:variant>
        <vt:i4>5</vt:i4>
      </vt:variant>
      <vt:variant>
        <vt:lpwstr/>
      </vt:variant>
      <vt:variant>
        <vt:lpwstr>_Toc25657261</vt:lpwstr>
      </vt:variant>
      <vt:variant>
        <vt:i4>1376309</vt:i4>
      </vt:variant>
      <vt:variant>
        <vt:i4>1046</vt:i4>
      </vt:variant>
      <vt:variant>
        <vt:i4>0</vt:i4>
      </vt:variant>
      <vt:variant>
        <vt:i4>5</vt:i4>
      </vt:variant>
      <vt:variant>
        <vt:lpwstr/>
      </vt:variant>
      <vt:variant>
        <vt:lpwstr>_Toc25657260</vt:lpwstr>
      </vt:variant>
      <vt:variant>
        <vt:i4>1835062</vt:i4>
      </vt:variant>
      <vt:variant>
        <vt:i4>1040</vt:i4>
      </vt:variant>
      <vt:variant>
        <vt:i4>0</vt:i4>
      </vt:variant>
      <vt:variant>
        <vt:i4>5</vt:i4>
      </vt:variant>
      <vt:variant>
        <vt:lpwstr/>
      </vt:variant>
      <vt:variant>
        <vt:lpwstr>_Toc25657259</vt:lpwstr>
      </vt:variant>
      <vt:variant>
        <vt:i4>1900598</vt:i4>
      </vt:variant>
      <vt:variant>
        <vt:i4>1034</vt:i4>
      </vt:variant>
      <vt:variant>
        <vt:i4>0</vt:i4>
      </vt:variant>
      <vt:variant>
        <vt:i4>5</vt:i4>
      </vt:variant>
      <vt:variant>
        <vt:lpwstr/>
      </vt:variant>
      <vt:variant>
        <vt:lpwstr>_Toc25657258</vt:lpwstr>
      </vt:variant>
      <vt:variant>
        <vt:i4>1179702</vt:i4>
      </vt:variant>
      <vt:variant>
        <vt:i4>1028</vt:i4>
      </vt:variant>
      <vt:variant>
        <vt:i4>0</vt:i4>
      </vt:variant>
      <vt:variant>
        <vt:i4>5</vt:i4>
      </vt:variant>
      <vt:variant>
        <vt:lpwstr/>
      </vt:variant>
      <vt:variant>
        <vt:lpwstr>_Toc25657257</vt:lpwstr>
      </vt:variant>
      <vt:variant>
        <vt:i4>1245238</vt:i4>
      </vt:variant>
      <vt:variant>
        <vt:i4>1022</vt:i4>
      </vt:variant>
      <vt:variant>
        <vt:i4>0</vt:i4>
      </vt:variant>
      <vt:variant>
        <vt:i4>5</vt:i4>
      </vt:variant>
      <vt:variant>
        <vt:lpwstr/>
      </vt:variant>
      <vt:variant>
        <vt:lpwstr>_Toc25657256</vt:lpwstr>
      </vt:variant>
      <vt:variant>
        <vt:i4>1048630</vt:i4>
      </vt:variant>
      <vt:variant>
        <vt:i4>1016</vt:i4>
      </vt:variant>
      <vt:variant>
        <vt:i4>0</vt:i4>
      </vt:variant>
      <vt:variant>
        <vt:i4>5</vt:i4>
      </vt:variant>
      <vt:variant>
        <vt:lpwstr/>
      </vt:variant>
      <vt:variant>
        <vt:lpwstr>_Toc25657255</vt:lpwstr>
      </vt:variant>
      <vt:variant>
        <vt:i4>1114166</vt:i4>
      </vt:variant>
      <vt:variant>
        <vt:i4>1010</vt:i4>
      </vt:variant>
      <vt:variant>
        <vt:i4>0</vt:i4>
      </vt:variant>
      <vt:variant>
        <vt:i4>5</vt:i4>
      </vt:variant>
      <vt:variant>
        <vt:lpwstr/>
      </vt:variant>
      <vt:variant>
        <vt:lpwstr>_Toc25657254</vt:lpwstr>
      </vt:variant>
      <vt:variant>
        <vt:i4>1441846</vt:i4>
      </vt:variant>
      <vt:variant>
        <vt:i4>1004</vt:i4>
      </vt:variant>
      <vt:variant>
        <vt:i4>0</vt:i4>
      </vt:variant>
      <vt:variant>
        <vt:i4>5</vt:i4>
      </vt:variant>
      <vt:variant>
        <vt:lpwstr/>
      </vt:variant>
      <vt:variant>
        <vt:lpwstr>_Toc25657253</vt:lpwstr>
      </vt:variant>
      <vt:variant>
        <vt:i4>1507382</vt:i4>
      </vt:variant>
      <vt:variant>
        <vt:i4>998</vt:i4>
      </vt:variant>
      <vt:variant>
        <vt:i4>0</vt:i4>
      </vt:variant>
      <vt:variant>
        <vt:i4>5</vt:i4>
      </vt:variant>
      <vt:variant>
        <vt:lpwstr/>
      </vt:variant>
      <vt:variant>
        <vt:lpwstr>_Toc25657252</vt:lpwstr>
      </vt:variant>
      <vt:variant>
        <vt:i4>1310774</vt:i4>
      </vt:variant>
      <vt:variant>
        <vt:i4>992</vt:i4>
      </vt:variant>
      <vt:variant>
        <vt:i4>0</vt:i4>
      </vt:variant>
      <vt:variant>
        <vt:i4>5</vt:i4>
      </vt:variant>
      <vt:variant>
        <vt:lpwstr/>
      </vt:variant>
      <vt:variant>
        <vt:lpwstr>_Toc25657251</vt:lpwstr>
      </vt:variant>
      <vt:variant>
        <vt:i4>1376310</vt:i4>
      </vt:variant>
      <vt:variant>
        <vt:i4>986</vt:i4>
      </vt:variant>
      <vt:variant>
        <vt:i4>0</vt:i4>
      </vt:variant>
      <vt:variant>
        <vt:i4>5</vt:i4>
      </vt:variant>
      <vt:variant>
        <vt:lpwstr/>
      </vt:variant>
      <vt:variant>
        <vt:lpwstr>_Toc25657250</vt:lpwstr>
      </vt:variant>
      <vt:variant>
        <vt:i4>1835063</vt:i4>
      </vt:variant>
      <vt:variant>
        <vt:i4>980</vt:i4>
      </vt:variant>
      <vt:variant>
        <vt:i4>0</vt:i4>
      </vt:variant>
      <vt:variant>
        <vt:i4>5</vt:i4>
      </vt:variant>
      <vt:variant>
        <vt:lpwstr/>
      </vt:variant>
      <vt:variant>
        <vt:lpwstr>_Toc25657249</vt:lpwstr>
      </vt:variant>
      <vt:variant>
        <vt:i4>1900599</vt:i4>
      </vt:variant>
      <vt:variant>
        <vt:i4>974</vt:i4>
      </vt:variant>
      <vt:variant>
        <vt:i4>0</vt:i4>
      </vt:variant>
      <vt:variant>
        <vt:i4>5</vt:i4>
      </vt:variant>
      <vt:variant>
        <vt:lpwstr/>
      </vt:variant>
      <vt:variant>
        <vt:lpwstr>_Toc25657248</vt:lpwstr>
      </vt:variant>
      <vt:variant>
        <vt:i4>1179703</vt:i4>
      </vt:variant>
      <vt:variant>
        <vt:i4>968</vt:i4>
      </vt:variant>
      <vt:variant>
        <vt:i4>0</vt:i4>
      </vt:variant>
      <vt:variant>
        <vt:i4>5</vt:i4>
      </vt:variant>
      <vt:variant>
        <vt:lpwstr/>
      </vt:variant>
      <vt:variant>
        <vt:lpwstr>_Toc25657247</vt:lpwstr>
      </vt:variant>
      <vt:variant>
        <vt:i4>1245239</vt:i4>
      </vt:variant>
      <vt:variant>
        <vt:i4>962</vt:i4>
      </vt:variant>
      <vt:variant>
        <vt:i4>0</vt:i4>
      </vt:variant>
      <vt:variant>
        <vt:i4>5</vt:i4>
      </vt:variant>
      <vt:variant>
        <vt:lpwstr/>
      </vt:variant>
      <vt:variant>
        <vt:lpwstr>_Toc25657246</vt:lpwstr>
      </vt:variant>
      <vt:variant>
        <vt:i4>1048631</vt:i4>
      </vt:variant>
      <vt:variant>
        <vt:i4>956</vt:i4>
      </vt:variant>
      <vt:variant>
        <vt:i4>0</vt:i4>
      </vt:variant>
      <vt:variant>
        <vt:i4>5</vt:i4>
      </vt:variant>
      <vt:variant>
        <vt:lpwstr/>
      </vt:variant>
      <vt:variant>
        <vt:lpwstr>_Toc25657245</vt:lpwstr>
      </vt:variant>
      <vt:variant>
        <vt:i4>1114167</vt:i4>
      </vt:variant>
      <vt:variant>
        <vt:i4>950</vt:i4>
      </vt:variant>
      <vt:variant>
        <vt:i4>0</vt:i4>
      </vt:variant>
      <vt:variant>
        <vt:i4>5</vt:i4>
      </vt:variant>
      <vt:variant>
        <vt:lpwstr/>
      </vt:variant>
      <vt:variant>
        <vt:lpwstr>_Toc25657244</vt:lpwstr>
      </vt:variant>
      <vt:variant>
        <vt:i4>1441847</vt:i4>
      </vt:variant>
      <vt:variant>
        <vt:i4>944</vt:i4>
      </vt:variant>
      <vt:variant>
        <vt:i4>0</vt:i4>
      </vt:variant>
      <vt:variant>
        <vt:i4>5</vt:i4>
      </vt:variant>
      <vt:variant>
        <vt:lpwstr/>
      </vt:variant>
      <vt:variant>
        <vt:lpwstr>_Toc25657243</vt:lpwstr>
      </vt:variant>
      <vt:variant>
        <vt:i4>1507383</vt:i4>
      </vt:variant>
      <vt:variant>
        <vt:i4>938</vt:i4>
      </vt:variant>
      <vt:variant>
        <vt:i4>0</vt:i4>
      </vt:variant>
      <vt:variant>
        <vt:i4>5</vt:i4>
      </vt:variant>
      <vt:variant>
        <vt:lpwstr/>
      </vt:variant>
      <vt:variant>
        <vt:lpwstr>_Toc25657242</vt:lpwstr>
      </vt:variant>
      <vt:variant>
        <vt:i4>1310775</vt:i4>
      </vt:variant>
      <vt:variant>
        <vt:i4>932</vt:i4>
      </vt:variant>
      <vt:variant>
        <vt:i4>0</vt:i4>
      </vt:variant>
      <vt:variant>
        <vt:i4>5</vt:i4>
      </vt:variant>
      <vt:variant>
        <vt:lpwstr/>
      </vt:variant>
      <vt:variant>
        <vt:lpwstr>_Toc25657241</vt:lpwstr>
      </vt:variant>
      <vt:variant>
        <vt:i4>1376311</vt:i4>
      </vt:variant>
      <vt:variant>
        <vt:i4>926</vt:i4>
      </vt:variant>
      <vt:variant>
        <vt:i4>0</vt:i4>
      </vt:variant>
      <vt:variant>
        <vt:i4>5</vt:i4>
      </vt:variant>
      <vt:variant>
        <vt:lpwstr/>
      </vt:variant>
      <vt:variant>
        <vt:lpwstr>_Toc25657240</vt:lpwstr>
      </vt:variant>
      <vt:variant>
        <vt:i4>1835056</vt:i4>
      </vt:variant>
      <vt:variant>
        <vt:i4>920</vt:i4>
      </vt:variant>
      <vt:variant>
        <vt:i4>0</vt:i4>
      </vt:variant>
      <vt:variant>
        <vt:i4>5</vt:i4>
      </vt:variant>
      <vt:variant>
        <vt:lpwstr/>
      </vt:variant>
      <vt:variant>
        <vt:lpwstr>_Toc25657239</vt:lpwstr>
      </vt:variant>
      <vt:variant>
        <vt:i4>1900592</vt:i4>
      </vt:variant>
      <vt:variant>
        <vt:i4>914</vt:i4>
      </vt:variant>
      <vt:variant>
        <vt:i4>0</vt:i4>
      </vt:variant>
      <vt:variant>
        <vt:i4>5</vt:i4>
      </vt:variant>
      <vt:variant>
        <vt:lpwstr/>
      </vt:variant>
      <vt:variant>
        <vt:lpwstr>_Toc25657238</vt:lpwstr>
      </vt:variant>
      <vt:variant>
        <vt:i4>1179696</vt:i4>
      </vt:variant>
      <vt:variant>
        <vt:i4>908</vt:i4>
      </vt:variant>
      <vt:variant>
        <vt:i4>0</vt:i4>
      </vt:variant>
      <vt:variant>
        <vt:i4>5</vt:i4>
      </vt:variant>
      <vt:variant>
        <vt:lpwstr/>
      </vt:variant>
      <vt:variant>
        <vt:lpwstr>_Toc25657237</vt:lpwstr>
      </vt:variant>
      <vt:variant>
        <vt:i4>1245232</vt:i4>
      </vt:variant>
      <vt:variant>
        <vt:i4>902</vt:i4>
      </vt:variant>
      <vt:variant>
        <vt:i4>0</vt:i4>
      </vt:variant>
      <vt:variant>
        <vt:i4>5</vt:i4>
      </vt:variant>
      <vt:variant>
        <vt:lpwstr/>
      </vt:variant>
      <vt:variant>
        <vt:lpwstr>_Toc25657236</vt:lpwstr>
      </vt:variant>
      <vt:variant>
        <vt:i4>1048624</vt:i4>
      </vt:variant>
      <vt:variant>
        <vt:i4>896</vt:i4>
      </vt:variant>
      <vt:variant>
        <vt:i4>0</vt:i4>
      </vt:variant>
      <vt:variant>
        <vt:i4>5</vt:i4>
      </vt:variant>
      <vt:variant>
        <vt:lpwstr/>
      </vt:variant>
      <vt:variant>
        <vt:lpwstr>_Toc25657235</vt:lpwstr>
      </vt:variant>
      <vt:variant>
        <vt:i4>1114160</vt:i4>
      </vt:variant>
      <vt:variant>
        <vt:i4>890</vt:i4>
      </vt:variant>
      <vt:variant>
        <vt:i4>0</vt:i4>
      </vt:variant>
      <vt:variant>
        <vt:i4>5</vt:i4>
      </vt:variant>
      <vt:variant>
        <vt:lpwstr/>
      </vt:variant>
      <vt:variant>
        <vt:lpwstr>_Toc25657234</vt:lpwstr>
      </vt:variant>
      <vt:variant>
        <vt:i4>1441840</vt:i4>
      </vt:variant>
      <vt:variant>
        <vt:i4>884</vt:i4>
      </vt:variant>
      <vt:variant>
        <vt:i4>0</vt:i4>
      </vt:variant>
      <vt:variant>
        <vt:i4>5</vt:i4>
      </vt:variant>
      <vt:variant>
        <vt:lpwstr/>
      </vt:variant>
      <vt:variant>
        <vt:lpwstr>_Toc25657233</vt:lpwstr>
      </vt:variant>
      <vt:variant>
        <vt:i4>1507376</vt:i4>
      </vt:variant>
      <vt:variant>
        <vt:i4>878</vt:i4>
      </vt:variant>
      <vt:variant>
        <vt:i4>0</vt:i4>
      </vt:variant>
      <vt:variant>
        <vt:i4>5</vt:i4>
      </vt:variant>
      <vt:variant>
        <vt:lpwstr/>
      </vt:variant>
      <vt:variant>
        <vt:lpwstr>_Toc25657232</vt:lpwstr>
      </vt:variant>
      <vt:variant>
        <vt:i4>1310768</vt:i4>
      </vt:variant>
      <vt:variant>
        <vt:i4>872</vt:i4>
      </vt:variant>
      <vt:variant>
        <vt:i4>0</vt:i4>
      </vt:variant>
      <vt:variant>
        <vt:i4>5</vt:i4>
      </vt:variant>
      <vt:variant>
        <vt:lpwstr/>
      </vt:variant>
      <vt:variant>
        <vt:lpwstr>_Toc25657231</vt:lpwstr>
      </vt:variant>
      <vt:variant>
        <vt:i4>1376304</vt:i4>
      </vt:variant>
      <vt:variant>
        <vt:i4>866</vt:i4>
      </vt:variant>
      <vt:variant>
        <vt:i4>0</vt:i4>
      </vt:variant>
      <vt:variant>
        <vt:i4>5</vt:i4>
      </vt:variant>
      <vt:variant>
        <vt:lpwstr/>
      </vt:variant>
      <vt:variant>
        <vt:lpwstr>_Toc25657230</vt:lpwstr>
      </vt:variant>
      <vt:variant>
        <vt:i4>1835057</vt:i4>
      </vt:variant>
      <vt:variant>
        <vt:i4>860</vt:i4>
      </vt:variant>
      <vt:variant>
        <vt:i4>0</vt:i4>
      </vt:variant>
      <vt:variant>
        <vt:i4>5</vt:i4>
      </vt:variant>
      <vt:variant>
        <vt:lpwstr/>
      </vt:variant>
      <vt:variant>
        <vt:lpwstr>_Toc25657229</vt:lpwstr>
      </vt:variant>
      <vt:variant>
        <vt:i4>1900593</vt:i4>
      </vt:variant>
      <vt:variant>
        <vt:i4>854</vt:i4>
      </vt:variant>
      <vt:variant>
        <vt:i4>0</vt:i4>
      </vt:variant>
      <vt:variant>
        <vt:i4>5</vt:i4>
      </vt:variant>
      <vt:variant>
        <vt:lpwstr/>
      </vt:variant>
      <vt:variant>
        <vt:lpwstr>_Toc25657228</vt:lpwstr>
      </vt:variant>
      <vt:variant>
        <vt:i4>1179697</vt:i4>
      </vt:variant>
      <vt:variant>
        <vt:i4>848</vt:i4>
      </vt:variant>
      <vt:variant>
        <vt:i4>0</vt:i4>
      </vt:variant>
      <vt:variant>
        <vt:i4>5</vt:i4>
      </vt:variant>
      <vt:variant>
        <vt:lpwstr/>
      </vt:variant>
      <vt:variant>
        <vt:lpwstr>_Toc25657227</vt:lpwstr>
      </vt:variant>
      <vt:variant>
        <vt:i4>1245233</vt:i4>
      </vt:variant>
      <vt:variant>
        <vt:i4>842</vt:i4>
      </vt:variant>
      <vt:variant>
        <vt:i4>0</vt:i4>
      </vt:variant>
      <vt:variant>
        <vt:i4>5</vt:i4>
      </vt:variant>
      <vt:variant>
        <vt:lpwstr/>
      </vt:variant>
      <vt:variant>
        <vt:lpwstr>_Toc25657226</vt:lpwstr>
      </vt:variant>
      <vt:variant>
        <vt:i4>1048625</vt:i4>
      </vt:variant>
      <vt:variant>
        <vt:i4>836</vt:i4>
      </vt:variant>
      <vt:variant>
        <vt:i4>0</vt:i4>
      </vt:variant>
      <vt:variant>
        <vt:i4>5</vt:i4>
      </vt:variant>
      <vt:variant>
        <vt:lpwstr/>
      </vt:variant>
      <vt:variant>
        <vt:lpwstr>_Toc25657225</vt:lpwstr>
      </vt:variant>
      <vt:variant>
        <vt:i4>1114161</vt:i4>
      </vt:variant>
      <vt:variant>
        <vt:i4>830</vt:i4>
      </vt:variant>
      <vt:variant>
        <vt:i4>0</vt:i4>
      </vt:variant>
      <vt:variant>
        <vt:i4>5</vt:i4>
      </vt:variant>
      <vt:variant>
        <vt:lpwstr/>
      </vt:variant>
      <vt:variant>
        <vt:lpwstr>_Toc25657224</vt:lpwstr>
      </vt:variant>
      <vt:variant>
        <vt:i4>1441841</vt:i4>
      </vt:variant>
      <vt:variant>
        <vt:i4>824</vt:i4>
      </vt:variant>
      <vt:variant>
        <vt:i4>0</vt:i4>
      </vt:variant>
      <vt:variant>
        <vt:i4>5</vt:i4>
      </vt:variant>
      <vt:variant>
        <vt:lpwstr/>
      </vt:variant>
      <vt:variant>
        <vt:lpwstr>_Toc25657223</vt:lpwstr>
      </vt:variant>
      <vt:variant>
        <vt:i4>1507377</vt:i4>
      </vt:variant>
      <vt:variant>
        <vt:i4>818</vt:i4>
      </vt:variant>
      <vt:variant>
        <vt:i4>0</vt:i4>
      </vt:variant>
      <vt:variant>
        <vt:i4>5</vt:i4>
      </vt:variant>
      <vt:variant>
        <vt:lpwstr/>
      </vt:variant>
      <vt:variant>
        <vt:lpwstr>_Toc25657222</vt:lpwstr>
      </vt:variant>
      <vt:variant>
        <vt:i4>1310769</vt:i4>
      </vt:variant>
      <vt:variant>
        <vt:i4>812</vt:i4>
      </vt:variant>
      <vt:variant>
        <vt:i4>0</vt:i4>
      </vt:variant>
      <vt:variant>
        <vt:i4>5</vt:i4>
      </vt:variant>
      <vt:variant>
        <vt:lpwstr/>
      </vt:variant>
      <vt:variant>
        <vt:lpwstr>_Toc25657221</vt:lpwstr>
      </vt:variant>
      <vt:variant>
        <vt:i4>1376305</vt:i4>
      </vt:variant>
      <vt:variant>
        <vt:i4>806</vt:i4>
      </vt:variant>
      <vt:variant>
        <vt:i4>0</vt:i4>
      </vt:variant>
      <vt:variant>
        <vt:i4>5</vt:i4>
      </vt:variant>
      <vt:variant>
        <vt:lpwstr/>
      </vt:variant>
      <vt:variant>
        <vt:lpwstr>_Toc25657220</vt:lpwstr>
      </vt:variant>
      <vt:variant>
        <vt:i4>1835058</vt:i4>
      </vt:variant>
      <vt:variant>
        <vt:i4>800</vt:i4>
      </vt:variant>
      <vt:variant>
        <vt:i4>0</vt:i4>
      </vt:variant>
      <vt:variant>
        <vt:i4>5</vt:i4>
      </vt:variant>
      <vt:variant>
        <vt:lpwstr/>
      </vt:variant>
      <vt:variant>
        <vt:lpwstr>_Toc25657219</vt:lpwstr>
      </vt:variant>
      <vt:variant>
        <vt:i4>1900594</vt:i4>
      </vt:variant>
      <vt:variant>
        <vt:i4>794</vt:i4>
      </vt:variant>
      <vt:variant>
        <vt:i4>0</vt:i4>
      </vt:variant>
      <vt:variant>
        <vt:i4>5</vt:i4>
      </vt:variant>
      <vt:variant>
        <vt:lpwstr/>
      </vt:variant>
      <vt:variant>
        <vt:lpwstr>_Toc25657218</vt:lpwstr>
      </vt:variant>
      <vt:variant>
        <vt:i4>1179698</vt:i4>
      </vt:variant>
      <vt:variant>
        <vt:i4>788</vt:i4>
      </vt:variant>
      <vt:variant>
        <vt:i4>0</vt:i4>
      </vt:variant>
      <vt:variant>
        <vt:i4>5</vt:i4>
      </vt:variant>
      <vt:variant>
        <vt:lpwstr/>
      </vt:variant>
      <vt:variant>
        <vt:lpwstr>_Toc25657217</vt:lpwstr>
      </vt:variant>
      <vt:variant>
        <vt:i4>1245234</vt:i4>
      </vt:variant>
      <vt:variant>
        <vt:i4>782</vt:i4>
      </vt:variant>
      <vt:variant>
        <vt:i4>0</vt:i4>
      </vt:variant>
      <vt:variant>
        <vt:i4>5</vt:i4>
      </vt:variant>
      <vt:variant>
        <vt:lpwstr/>
      </vt:variant>
      <vt:variant>
        <vt:lpwstr>_Toc25657216</vt:lpwstr>
      </vt:variant>
      <vt:variant>
        <vt:i4>1048626</vt:i4>
      </vt:variant>
      <vt:variant>
        <vt:i4>776</vt:i4>
      </vt:variant>
      <vt:variant>
        <vt:i4>0</vt:i4>
      </vt:variant>
      <vt:variant>
        <vt:i4>5</vt:i4>
      </vt:variant>
      <vt:variant>
        <vt:lpwstr/>
      </vt:variant>
      <vt:variant>
        <vt:lpwstr>_Toc25657215</vt:lpwstr>
      </vt:variant>
      <vt:variant>
        <vt:i4>1114162</vt:i4>
      </vt:variant>
      <vt:variant>
        <vt:i4>770</vt:i4>
      </vt:variant>
      <vt:variant>
        <vt:i4>0</vt:i4>
      </vt:variant>
      <vt:variant>
        <vt:i4>5</vt:i4>
      </vt:variant>
      <vt:variant>
        <vt:lpwstr/>
      </vt:variant>
      <vt:variant>
        <vt:lpwstr>_Toc25657214</vt:lpwstr>
      </vt:variant>
      <vt:variant>
        <vt:i4>1441842</vt:i4>
      </vt:variant>
      <vt:variant>
        <vt:i4>764</vt:i4>
      </vt:variant>
      <vt:variant>
        <vt:i4>0</vt:i4>
      </vt:variant>
      <vt:variant>
        <vt:i4>5</vt:i4>
      </vt:variant>
      <vt:variant>
        <vt:lpwstr/>
      </vt:variant>
      <vt:variant>
        <vt:lpwstr>_Toc25657213</vt:lpwstr>
      </vt:variant>
      <vt:variant>
        <vt:i4>1507378</vt:i4>
      </vt:variant>
      <vt:variant>
        <vt:i4>758</vt:i4>
      </vt:variant>
      <vt:variant>
        <vt:i4>0</vt:i4>
      </vt:variant>
      <vt:variant>
        <vt:i4>5</vt:i4>
      </vt:variant>
      <vt:variant>
        <vt:lpwstr/>
      </vt:variant>
      <vt:variant>
        <vt:lpwstr>_Toc25657212</vt:lpwstr>
      </vt:variant>
      <vt:variant>
        <vt:i4>1310770</vt:i4>
      </vt:variant>
      <vt:variant>
        <vt:i4>752</vt:i4>
      </vt:variant>
      <vt:variant>
        <vt:i4>0</vt:i4>
      </vt:variant>
      <vt:variant>
        <vt:i4>5</vt:i4>
      </vt:variant>
      <vt:variant>
        <vt:lpwstr/>
      </vt:variant>
      <vt:variant>
        <vt:lpwstr>_Toc25657211</vt:lpwstr>
      </vt:variant>
      <vt:variant>
        <vt:i4>1376306</vt:i4>
      </vt:variant>
      <vt:variant>
        <vt:i4>746</vt:i4>
      </vt:variant>
      <vt:variant>
        <vt:i4>0</vt:i4>
      </vt:variant>
      <vt:variant>
        <vt:i4>5</vt:i4>
      </vt:variant>
      <vt:variant>
        <vt:lpwstr/>
      </vt:variant>
      <vt:variant>
        <vt:lpwstr>_Toc25657210</vt:lpwstr>
      </vt:variant>
      <vt:variant>
        <vt:i4>1835059</vt:i4>
      </vt:variant>
      <vt:variant>
        <vt:i4>740</vt:i4>
      </vt:variant>
      <vt:variant>
        <vt:i4>0</vt:i4>
      </vt:variant>
      <vt:variant>
        <vt:i4>5</vt:i4>
      </vt:variant>
      <vt:variant>
        <vt:lpwstr/>
      </vt:variant>
      <vt:variant>
        <vt:lpwstr>_Toc25657209</vt:lpwstr>
      </vt:variant>
      <vt:variant>
        <vt:i4>1900595</vt:i4>
      </vt:variant>
      <vt:variant>
        <vt:i4>734</vt:i4>
      </vt:variant>
      <vt:variant>
        <vt:i4>0</vt:i4>
      </vt:variant>
      <vt:variant>
        <vt:i4>5</vt:i4>
      </vt:variant>
      <vt:variant>
        <vt:lpwstr/>
      </vt:variant>
      <vt:variant>
        <vt:lpwstr>_Toc25657208</vt:lpwstr>
      </vt:variant>
      <vt:variant>
        <vt:i4>1179699</vt:i4>
      </vt:variant>
      <vt:variant>
        <vt:i4>728</vt:i4>
      </vt:variant>
      <vt:variant>
        <vt:i4>0</vt:i4>
      </vt:variant>
      <vt:variant>
        <vt:i4>5</vt:i4>
      </vt:variant>
      <vt:variant>
        <vt:lpwstr/>
      </vt:variant>
      <vt:variant>
        <vt:lpwstr>_Toc25657207</vt:lpwstr>
      </vt:variant>
      <vt:variant>
        <vt:i4>1245235</vt:i4>
      </vt:variant>
      <vt:variant>
        <vt:i4>722</vt:i4>
      </vt:variant>
      <vt:variant>
        <vt:i4>0</vt:i4>
      </vt:variant>
      <vt:variant>
        <vt:i4>5</vt:i4>
      </vt:variant>
      <vt:variant>
        <vt:lpwstr/>
      </vt:variant>
      <vt:variant>
        <vt:lpwstr>_Toc25657206</vt:lpwstr>
      </vt:variant>
      <vt:variant>
        <vt:i4>1048627</vt:i4>
      </vt:variant>
      <vt:variant>
        <vt:i4>716</vt:i4>
      </vt:variant>
      <vt:variant>
        <vt:i4>0</vt:i4>
      </vt:variant>
      <vt:variant>
        <vt:i4>5</vt:i4>
      </vt:variant>
      <vt:variant>
        <vt:lpwstr/>
      </vt:variant>
      <vt:variant>
        <vt:lpwstr>_Toc25657205</vt:lpwstr>
      </vt:variant>
      <vt:variant>
        <vt:i4>1114163</vt:i4>
      </vt:variant>
      <vt:variant>
        <vt:i4>710</vt:i4>
      </vt:variant>
      <vt:variant>
        <vt:i4>0</vt:i4>
      </vt:variant>
      <vt:variant>
        <vt:i4>5</vt:i4>
      </vt:variant>
      <vt:variant>
        <vt:lpwstr/>
      </vt:variant>
      <vt:variant>
        <vt:lpwstr>_Toc25657204</vt:lpwstr>
      </vt:variant>
      <vt:variant>
        <vt:i4>1441843</vt:i4>
      </vt:variant>
      <vt:variant>
        <vt:i4>704</vt:i4>
      </vt:variant>
      <vt:variant>
        <vt:i4>0</vt:i4>
      </vt:variant>
      <vt:variant>
        <vt:i4>5</vt:i4>
      </vt:variant>
      <vt:variant>
        <vt:lpwstr/>
      </vt:variant>
      <vt:variant>
        <vt:lpwstr>_Toc25657203</vt:lpwstr>
      </vt:variant>
      <vt:variant>
        <vt:i4>1507379</vt:i4>
      </vt:variant>
      <vt:variant>
        <vt:i4>698</vt:i4>
      </vt:variant>
      <vt:variant>
        <vt:i4>0</vt:i4>
      </vt:variant>
      <vt:variant>
        <vt:i4>5</vt:i4>
      </vt:variant>
      <vt:variant>
        <vt:lpwstr/>
      </vt:variant>
      <vt:variant>
        <vt:lpwstr>_Toc25657202</vt:lpwstr>
      </vt:variant>
      <vt:variant>
        <vt:i4>1310771</vt:i4>
      </vt:variant>
      <vt:variant>
        <vt:i4>692</vt:i4>
      </vt:variant>
      <vt:variant>
        <vt:i4>0</vt:i4>
      </vt:variant>
      <vt:variant>
        <vt:i4>5</vt:i4>
      </vt:variant>
      <vt:variant>
        <vt:lpwstr/>
      </vt:variant>
      <vt:variant>
        <vt:lpwstr>_Toc25657201</vt:lpwstr>
      </vt:variant>
      <vt:variant>
        <vt:i4>1376307</vt:i4>
      </vt:variant>
      <vt:variant>
        <vt:i4>686</vt:i4>
      </vt:variant>
      <vt:variant>
        <vt:i4>0</vt:i4>
      </vt:variant>
      <vt:variant>
        <vt:i4>5</vt:i4>
      </vt:variant>
      <vt:variant>
        <vt:lpwstr/>
      </vt:variant>
      <vt:variant>
        <vt:lpwstr>_Toc25657200</vt:lpwstr>
      </vt:variant>
      <vt:variant>
        <vt:i4>2031674</vt:i4>
      </vt:variant>
      <vt:variant>
        <vt:i4>680</vt:i4>
      </vt:variant>
      <vt:variant>
        <vt:i4>0</vt:i4>
      </vt:variant>
      <vt:variant>
        <vt:i4>5</vt:i4>
      </vt:variant>
      <vt:variant>
        <vt:lpwstr/>
      </vt:variant>
      <vt:variant>
        <vt:lpwstr>_Toc25657199</vt:lpwstr>
      </vt:variant>
      <vt:variant>
        <vt:i4>1966138</vt:i4>
      </vt:variant>
      <vt:variant>
        <vt:i4>674</vt:i4>
      </vt:variant>
      <vt:variant>
        <vt:i4>0</vt:i4>
      </vt:variant>
      <vt:variant>
        <vt:i4>5</vt:i4>
      </vt:variant>
      <vt:variant>
        <vt:lpwstr/>
      </vt:variant>
      <vt:variant>
        <vt:lpwstr>_Toc25657198</vt:lpwstr>
      </vt:variant>
      <vt:variant>
        <vt:i4>1114170</vt:i4>
      </vt:variant>
      <vt:variant>
        <vt:i4>668</vt:i4>
      </vt:variant>
      <vt:variant>
        <vt:i4>0</vt:i4>
      </vt:variant>
      <vt:variant>
        <vt:i4>5</vt:i4>
      </vt:variant>
      <vt:variant>
        <vt:lpwstr/>
      </vt:variant>
      <vt:variant>
        <vt:lpwstr>_Toc25657197</vt:lpwstr>
      </vt:variant>
      <vt:variant>
        <vt:i4>1048634</vt:i4>
      </vt:variant>
      <vt:variant>
        <vt:i4>662</vt:i4>
      </vt:variant>
      <vt:variant>
        <vt:i4>0</vt:i4>
      </vt:variant>
      <vt:variant>
        <vt:i4>5</vt:i4>
      </vt:variant>
      <vt:variant>
        <vt:lpwstr/>
      </vt:variant>
      <vt:variant>
        <vt:lpwstr>_Toc25657196</vt:lpwstr>
      </vt:variant>
      <vt:variant>
        <vt:i4>1245242</vt:i4>
      </vt:variant>
      <vt:variant>
        <vt:i4>656</vt:i4>
      </vt:variant>
      <vt:variant>
        <vt:i4>0</vt:i4>
      </vt:variant>
      <vt:variant>
        <vt:i4>5</vt:i4>
      </vt:variant>
      <vt:variant>
        <vt:lpwstr/>
      </vt:variant>
      <vt:variant>
        <vt:lpwstr>_Toc25657195</vt:lpwstr>
      </vt:variant>
      <vt:variant>
        <vt:i4>1179706</vt:i4>
      </vt:variant>
      <vt:variant>
        <vt:i4>650</vt:i4>
      </vt:variant>
      <vt:variant>
        <vt:i4>0</vt:i4>
      </vt:variant>
      <vt:variant>
        <vt:i4>5</vt:i4>
      </vt:variant>
      <vt:variant>
        <vt:lpwstr/>
      </vt:variant>
      <vt:variant>
        <vt:lpwstr>_Toc25657194</vt:lpwstr>
      </vt:variant>
      <vt:variant>
        <vt:i4>1376314</vt:i4>
      </vt:variant>
      <vt:variant>
        <vt:i4>644</vt:i4>
      </vt:variant>
      <vt:variant>
        <vt:i4>0</vt:i4>
      </vt:variant>
      <vt:variant>
        <vt:i4>5</vt:i4>
      </vt:variant>
      <vt:variant>
        <vt:lpwstr/>
      </vt:variant>
      <vt:variant>
        <vt:lpwstr>_Toc25657193</vt:lpwstr>
      </vt:variant>
      <vt:variant>
        <vt:i4>1310778</vt:i4>
      </vt:variant>
      <vt:variant>
        <vt:i4>638</vt:i4>
      </vt:variant>
      <vt:variant>
        <vt:i4>0</vt:i4>
      </vt:variant>
      <vt:variant>
        <vt:i4>5</vt:i4>
      </vt:variant>
      <vt:variant>
        <vt:lpwstr/>
      </vt:variant>
      <vt:variant>
        <vt:lpwstr>_Toc25657192</vt:lpwstr>
      </vt:variant>
      <vt:variant>
        <vt:i4>1507386</vt:i4>
      </vt:variant>
      <vt:variant>
        <vt:i4>632</vt:i4>
      </vt:variant>
      <vt:variant>
        <vt:i4>0</vt:i4>
      </vt:variant>
      <vt:variant>
        <vt:i4>5</vt:i4>
      </vt:variant>
      <vt:variant>
        <vt:lpwstr/>
      </vt:variant>
      <vt:variant>
        <vt:lpwstr>_Toc25657191</vt:lpwstr>
      </vt:variant>
      <vt:variant>
        <vt:i4>1441850</vt:i4>
      </vt:variant>
      <vt:variant>
        <vt:i4>626</vt:i4>
      </vt:variant>
      <vt:variant>
        <vt:i4>0</vt:i4>
      </vt:variant>
      <vt:variant>
        <vt:i4>5</vt:i4>
      </vt:variant>
      <vt:variant>
        <vt:lpwstr/>
      </vt:variant>
      <vt:variant>
        <vt:lpwstr>_Toc25657190</vt:lpwstr>
      </vt:variant>
      <vt:variant>
        <vt:i4>2031675</vt:i4>
      </vt:variant>
      <vt:variant>
        <vt:i4>620</vt:i4>
      </vt:variant>
      <vt:variant>
        <vt:i4>0</vt:i4>
      </vt:variant>
      <vt:variant>
        <vt:i4>5</vt:i4>
      </vt:variant>
      <vt:variant>
        <vt:lpwstr/>
      </vt:variant>
      <vt:variant>
        <vt:lpwstr>_Toc25657189</vt:lpwstr>
      </vt:variant>
      <vt:variant>
        <vt:i4>1966139</vt:i4>
      </vt:variant>
      <vt:variant>
        <vt:i4>614</vt:i4>
      </vt:variant>
      <vt:variant>
        <vt:i4>0</vt:i4>
      </vt:variant>
      <vt:variant>
        <vt:i4>5</vt:i4>
      </vt:variant>
      <vt:variant>
        <vt:lpwstr/>
      </vt:variant>
      <vt:variant>
        <vt:lpwstr>_Toc25657188</vt:lpwstr>
      </vt:variant>
      <vt:variant>
        <vt:i4>1114171</vt:i4>
      </vt:variant>
      <vt:variant>
        <vt:i4>608</vt:i4>
      </vt:variant>
      <vt:variant>
        <vt:i4>0</vt:i4>
      </vt:variant>
      <vt:variant>
        <vt:i4>5</vt:i4>
      </vt:variant>
      <vt:variant>
        <vt:lpwstr/>
      </vt:variant>
      <vt:variant>
        <vt:lpwstr>_Toc25657187</vt:lpwstr>
      </vt:variant>
      <vt:variant>
        <vt:i4>1048635</vt:i4>
      </vt:variant>
      <vt:variant>
        <vt:i4>602</vt:i4>
      </vt:variant>
      <vt:variant>
        <vt:i4>0</vt:i4>
      </vt:variant>
      <vt:variant>
        <vt:i4>5</vt:i4>
      </vt:variant>
      <vt:variant>
        <vt:lpwstr/>
      </vt:variant>
      <vt:variant>
        <vt:lpwstr>_Toc25657186</vt:lpwstr>
      </vt:variant>
      <vt:variant>
        <vt:i4>1245243</vt:i4>
      </vt:variant>
      <vt:variant>
        <vt:i4>596</vt:i4>
      </vt:variant>
      <vt:variant>
        <vt:i4>0</vt:i4>
      </vt:variant>
      <vt:variant>
        <vt:i4>5</vt:i4>
      </vt:variant>
      <vt:variant>
        <vt:lpwstr/>
      </vt:variant>
      <vt:variant>
        <vt:lpwstr>_Toc25657185</vt:lpwstr>
      </vt:variant>
      <vt:variant>
        <vt:i4>1179707</vt:i4>
      </vt:variant>
      <vt:variant>
        <vt:i4>590</vt:i4>
      </vt:variant>
      <vt:variant>
        <vt:i4>0</vt:i4>
      </vt:variant>
      <vt:variant>
        <vt:i4>5</vt:i4>
      </vt:variant>
      <vt:variant>
        <vt:lpwstr/>
      </vt:variant>
      <vt:variant>
        <vt:lpwstr>_Toc25657184</vt:lpwstr>
      </vt:variant>
      <vt:variant>
        <vt:i4>1376315</vt:i4>
      </vt:variant>
      <vt:variant>
        <vt:i4>584</vt:i4>
      </vt:variant>
      <vt:variant>
        <vt:i4>0</vt:i4>
      </vt:variant>
      <vt:variant>
        <vt:i4>5</vt:i4>
      </vt:variant>
      <vt:variant>
        <vt:lpwstr/>
      </vt:variant>
      <vt:variant>
        <vt:lpwstr>_Toc25657183</vt:lpwstr>
      </vt:variant>
      <vt:variant>
        <vt:i4>1310779</vt:i4>
      </vt:variant>
      <vt:variant>
        <vt:i4>578</vt:i4>
      </vt:variant>
      <vt:variant>
        <vt:i4>0</vt:i4>
      </vt:variant>
      <vt:variant>
        <vt:i4>5</vt:i4>
      </vt:variant>
      <vt:variant>
        <vt:lpwstr/>
      </vt:variant>
      <vt:variant>
        <vt:lpwstr>_Toc25657182</vt:lpwstr>
      </vt:variant>
      <vt:variant>
        <vt:i4>1507387</vt:i4>
      </vt:variant>
      <vt:variant>
        <vt:i4>572</vt:i4>
      </vt:variant>
      <vt:variant>
        <vt:i4>0</vt:i4>
      </vt:variant>
      <vt:variant>
        <vt:i4>5</vt:i4>
      </vt:variant>
      <vt:variant>
        <vt:lpwstr/>
      </vt:variant>
      <vt:variant>
        <vt:lpwstr>_Toc25657181</vt:lpwstr>
      </vt:variant>
      <vt:variant>
        <vt:i4>1441851</vt:i4>
      </vt:variant>
      <vt:variant>
        <vt:i4>566</vt:i4>
      </vt:variant>
      <vt:variant>
        <vt:i4>0</vt:i4>
      </vt:variant>
      <vt:variant>
        <vt:i4>5</vt:i4>
      </vt:variant>
      <vt:variant>
        <vt:lpwstr/>
      </vt:variant>
      <vt:variant>
        <vt:lpwstr>_Toc25657180</vt:lpwstr>
      </vt:variant>
      <vt:variant>
        <vt:i4>2031668</vt:i4>
      </vt:variant>
      <vt:variant>
        <vt:i4>560</vt:i4>
      </vt:variant>
      <vt:variant>
        <vt:i4>0</vt:i4>
      </vt:variant>
      <vt:variant>
        <vt:i4>5</vt:i4>
      </vt:variant>
      <vt:variant>
        <vt:lpwstr/>
      </vt:variant>
      <vt:variant>
        <vt:lpwstr>_Toc25657179</vt:lpwstr>
      </vt:variant>
      <vt:variant>
        <vt:i4>1966132</vt:i4>
      </vt:variant>
      <vt:variant>
        <vt:i4>554</vt:i4>
      </vt:variant>
      <vt:variant>
        <vt:i4>0</vt:i4>
      </vt:variant>
      <vt:variant>
        <vt:i4>5</vt:i4>
      </vt:variant>
      <vt:variant>
        <vt:lpwstr/>
      </vt:variant>
      <vt:variant>
        <vt:lpwstr>_Toc25657178</vt:lpwstr>
      </vt:variant>
      <vt:variant>
        <vt:i4>1114164</vt:i4>
      </vt:variant>
      <vt:variant>
        <vt:i4>548</vt:i4>
      </vt:variant>
      <vt:variant>
        <vt:i4>0</vt:i4>
      </vt:variant>
      <vt:variant>
        <vt:i4>5</vt:i4>
      </vt:variant>
      <vt:variant>
        <vt:lpwstr/>
      </vt:variant>
      <vt:variant>
        <vt:lpwstr>_Toc25657177</vt:lpwstr>
      </vt:variant>
      <vt:variant>
        <vt:i4>1048628</vt:i4>
      </vt:variant>
      <vt:variant>
        <vt:i4>542</vt:i4>
      </vt:variant>
      <vt:variant>
        <vt:i4>0</vt:i4>
      </vt:variant>
      <vt:variant>
        <vt:i4>5</vt:i4>
      </vt:variant>
      <vt:variant>
        <vt:lpwstr/>
      </vt:variant>
      <vt:variant>
        <vt:lpwstr>_Toc25657176</vt:lpwstr>
      </vt:variant>
      <vt:variant>
        <vt:i4>1245236</vt:i4>
      </vt:variant>
      <vt:variant>
        <vt:i4>536</vt:i4>
      </vt:variant>
      <vt:variant>
        <vt:i4>0</vt:i4>
      </vt:variant>
      <vt:variant>
        <vt:i4>5</vt:i4>
      </vt:variant>
      <vt:variant>
        <vt:lpwstr/>
      </vt:variant>
      <vt:variant>
        <vt:lpwstr>_Toc25657175</vt:lpwstr>
      </vt:variant>
      <vt:variant>
        <vt:i4>1179700</vt:i4>
      </vt:variant>
      <vt:variant>
        <vt:i4>530</vt:i4>
      </vt:variant>
      <vt:variant>
        <vt:i4>0</vt:i4>
      </vt:variant>
      <vt:variant>
        <vt:i4>5</vt:i4>
      </vt:variant>
      <vt:variant>
        <vt:lpwstr/>
      </vt:variant>
      <vt:variant>
        <vt:lpwstr>_Toc25657174</vt:lpwstr>
      </vt:variant>
      <vt:variant>
        <vt:i4>1376308</vt:i4>
      </vt:variant>
      <vt:variant>
        <vt:i4>524</vt:i4>
      </vt:variant>
      <vt:variant>
        <vt:i4>0</vt:i4>
      </vt:variant>
      <vt:variant>
        <vt:i4>5</vt:i4>
      </vt:variant>
      <vt:variant>
        <vt:lpwstr/>
      </vt:variant>
      <vt:variant>
        <vt:lpwstr>_Toc25657173</vt:lpwstr>
      </vt:variant>
      <vt:variant>
        <vt:i4>1310772</vt:i4>
      </vt:variant>
      <vt:variant>
        <vt:i4>518</vt:i4>
      </vt:variant>
      <vt:variant>
        <vt:i4>0</vt:i4>
      </vt:variant>
      <vt:variant>
        <vt:i4>5</vt:i4>
      </vt:variant>
      <vt:variant>
        <vt:lpwstr/>
      </vt:variant>
      <vt:variant>
        <vt:lpwstr>_Toc25657172</vt:lpwstr>
      </vt:variant>
      <vt:variant>
        <vt:i4>1507380</vt:i4>
      </vt:variant>
      <vt:variant>
        <vt:i4>512</vt:i4>
      </vt:variant>
      <vt:variant>
        <vt:i4>0</vt:i4>
      </vt:variant>
      <vt:variant>
        <vt:i4>5</vt:i4>
      </vt:variant>
      <vt:variant>
        <vt:lpwstr/>
      </vt:variant>
      <vt:variant>
        <vt:lpwstr>_Toc25657171</vt:lpwstr>
      </vt:variant>
      <vt:variant>
        <vt:i4>1441844</vt:i4>
      </vt:variant>
      <vt:variant>
        <vt:i4>506</vt:i4>
      </vt:variant>
      <vt:variant>
        <vt:i4>0</vt:i4>
      </vt:variant>
      <vt:variant>
        <vt:i4>5</vt:i4>
      </vt:variant>
      <vt:variant>
        <vt:lpwstr/>
      </vt:variant>
      <vt:variant>
        <vt:lpwstr>_Toc25657170</vt:lpwstr>
      </vt:variant>
      <vt:variant>
        <vt:i4>2031669</vt:i4>
      </vt:variant>
      <vt:variant>
        <vt:i4>500</vt:i4>
      </vt:variant>
      <vt:variant>
        <vt:i4>0</vt:i4>
      </vt:variant>
      <vt:variant>
        <vt:i4>5</vt:i4>
      </vt:variant>
      <vt:variant>
        <vt:lpwstr/>
      </vt:variant>
      <vt:variant>
        <vt:lpwstr>_Toc25657169</vt:lpwstr>
      </vt:variant>
      <vt:variant>
        <vt:i4>1966133</vt:i4>
      </vt:variant>
      <vt:variant>
        <vt:i4>494</vt:i4>
      </vt:variant>
      <vt:variant>
        <vt:i4>0</vt:i4>
      </vt:variant>
      <vt:variant>
        <vt:i4>5</vt:i4>
      </vt:variant>
      <vt:variant>
        <vt:lpwstr/>
      </vt:variant>
      <vt:variant>
        <vt:lpwstr>_Toc25657168</vt:lpwstr>
      </vt:variant>
      <vt:variant>
        <vt:i4>1114165</vt:i4>
      </vt:variant>
      <vt:variant>
        <vt:i4>488</vt:i4>
      </vt:variant>
      <vt:variant>
        <vt:i4>0</vt:i4>
      </vt:variant>
      <vt:variant>
        <vt:i4>5</vt:i4>
      </vt:variant>
      <vt:variant>
        <vt:lpwstr/>
      </vt:variant>
      <vt:variant>
        <vt:lpwstr>_Toc25657167</vt:lpwstr>
      </vt:variant>
      <vt:variant>
        <vt:i4>1048629</vt:i4>
      </vt:variant>
      <vt:variant>
        <vt:i4>482</vt:i4>
      </vt:variant>
      <vt:variant>
        <vt:i4>0</vt:i4>
      </vt:variant>
      <vt:variant>
        <vt:i4>5</vt:i4>
      </vt:variant>
      <vt:variant>
        <vt:lpwstr/>
      </vt:variant>
      <vt:variant>
        <vt:lpwstr>_Toc25657166</vt:lpwstr>
      </vt:variant>
      <vt:variant>
        <vt:i4>1245237</vt:i4>
      </vt:variant>
      <vt:variant>
        <vt:i4>476</vt:i4>
      </vt:variant>
      <vt:variant>
        <vt:i4>0</vt:i4>
      </vt:variant>
      <vt:variant>
        <vt:i4>5</vt:i4>
      </vt:variant>
      <vt:variant>
        <vt:lpwstr/>
      </vt:variant>
      <vt:variant>
        <vt:lpwstr>_Toc25657165</vt:lpwstr>
      </vt:variant>
      <vt:variant>
        <vt:i4>1179701</vt:i4>
      </vt:variant>
      <vt:variant>
        <vt:i4>470</vt:i4>
      </vt:variant>
      <vt:variant>
        <vt:i4>0</vt:i4>
      </vt:variant>
      <vt:variant>
        <vt:i4>5</vt:i4>
      </vt:variant>
      <vt:variant>
        <vt:lpwstr/>
      </vt:variant>
      <vt:variant>
        <vt:lpwstr>_Toc25657164</vt:lpwstr>
      </vt:variant>
      <vt:variant>
        <vt:i4>1376309</vt:i4>
      </vt:variant>
      <vt:variant>
        <vt:i4>464</vt:i4>
      </vt:variant>
      <vt:variant>
        <vt:i4>0</vt:i4>
      </vt:variant>
      <vt:variant>
        <vt:i4>5</vt:i4>
      </vt:variant>
      <vt:variant>
        <vt:lpwstr/>
      </vt:variant>
      <vt:variant>
        <vt:lpwstr>_Toc25657163</vt:lpwstr>
      </vt:variant>
      <vt:variant>
        <vt:i4>1310773</vt:i4>
      </vt:variant>
      <vt:variant>
        <vt:i4>458</vt:i4>
      </vt:variant>
      <vt:variant>
        <vt:i4>0</vt:i4>
      </vt:variant>
      <vt:variant>
        <vt:i4>5</vt:i4>
      </vt:variant>
      <vt:variant>
        <vt:lpwstr/>
      </vt:variant>
      <vt:variant>
        <vt:lpwstr>_Toc25657162</vt:lpwstr>
      </vt:variant>
      <vt:variant>
        <vt:i4>1507381</vt:i4>
      </vt:variant>
      <vt:variant>
        <vt:i4>452</vt:i4>
      </vt:variant>
      <vt:variant>
        <vt:i4>0</vt:i4>
      </vt:variant>
      <vt:variant>
        <vt:i4>5</vt:i4>
      </vt:variant>
      <vt:variant>
        <vt:lpwstr/>
      </vt:variant>
      <vt:variant>
        <vt:lpwstr>_Toc25657161</vt:lpwstr>
      </vt:variant>
      <vt:variant>
        <vt:i4>1441845</vt:i4>
      </vt:variant>
      <vt:variant>
        <vt:i4>446</vt:i4>
      </vt:variant>
      <vt:variant>
        <vt:i4>0</vt:i4>
      </vt:variant>
      <vt:variant>
        <vt:i4>5</vt:i4>
      </vt:variant>
      <vt:variant>
        <vt:lpwstr/>
      </vt:variant>
      <vt:variant>
        <vt:lpwstr>_Toc25657160</vt:lpwstr>
      </vt:variant>
      <vt:variant>
        <vt:i4>2031670</vt:i4>
      </vt:variant>
      <vt:variant>
        <vt:i4>440</vt:i4>
      </vt:variant>
      <vt:variant>
        <vt:i4>0</vt:i4>
      </vt:variant>
      <vt:variant>
        <vt:i4>5</vt:i4>
      </vt:variant>
      <vt:variant>
        <vt:lpwstr/>
      </vt:variant>
      <vt:variant>
        <vt:lpwstr>_Toc25657159</vt:lpwstr>
      </vt:variant>
      <vt:variant>
        <vt:i4>1966134</vt:i4>
      </vt:variant>
      <vt:variant>
        <vt:i4>434</vt:i4>
      </vt:variant>
      <vt:variant>
        <vt:i4>0</vt:i4>
      </vt:variant>
      <vt:variant>
        <vt:i4>5</vt:i4>
      </vt:variant>
      <vt:variant>
        <vt:lpwstr/>
      </vt:variant>
      <vt:variant>
        <vt:lpwstr>_Toc25657158</vt:lpwstr>
      </vt:variant>
      <vt:variant>
        <vt:i4>1114166</vt:i4>
      </vt:variant>
      <vt:variant>
        <vt:i4>428</vt:i4>
      </vt:variant>
      <vt:variant>
        <vt:i4>0</vt:i4>
      </vt:variant>
      <vt:variant>
        <vt:i4>5</vt:i4>
      </vt:variant>
      <vt:variant>
        <vt:lpwstr/>
      </vt:variant>
      <vt:variant>
        <vt:lpwstr>_Toc25657157</vt:lpwstr>
      </vt:variant>
      <vt:variant>
        <vt:i4>1048630</vt:i4>
      </vt:variant>
      <vt:variant>
        <vt:i4>422</vt:i4>
      </vt:variant>
      <vt:variant>
        <vt:i4>0</vt:i4>
      </vt:variant>
      <vt:variant>
        <vt:i4>5</vt:i4>
      </vt:variant>
      <vt:variant>
        <vt:lpwstr/>
      </vt:variant>
      <vt:variant>
        <vt:lpwstr>_Toc25657156</vt:lpwstr>
      </vt:variant>
      <vt:variant>
        <vt:i4>1245238</vt:i4>
      </vt:variant>
      <vt:variant>
        <vt:i4>416</vt:i4>
      </vt:variant>
      <vt:variant>
        <vt:i4>0</vt:i4>
      </vt:variant>
      <vt:variant>
        <vt:i4>5</vt:i4>
      </vt:variant>
      <vt:variant>
        <vt:lpwstr/>
      </vt:variant>
      <vt:variant>
        <vt:lpwstr>_Toc25657155</vt:lpwstr>
      </vt:variant>
      <vt:variant>
        <vt:i4>1179702</vt:i4>
      </vt:variant>
      <vt:variant>
        <vt:i4>410</vt:i4>
      </vt:variant>
      <vt:variant>
        <vt:i4>0</vt:i4>
      </vt:variant>
      <vt:variant>
        <vt:i4>5</vt:i4>
      </vt:variant>
      <vt:variant>
        <vt:lpwstr/>
      </vt:variant>
      <vt:variant>
        <vt:lpwstr>_Toc25657154</vt:lpwstr>
      </vt:variant>
      <vt:variant>
        <vt:i4>1376310</vt:i4>
      </vt:variant>
      <vt:variant>
        <vt:i4>404</vt:i4>
      </vt:variant>
      <vt:variant>
        <vt:i4>0</vt:i4>
      </vt:variant>
      <vt:variant>
        <vt:i4>5</vt:i4>
      </vt:variant>
      <vt:variant>
        <vt:lpwstr/>
      </vt:variant>
      <vt:variant>
        <vt:lpwstr>_Toc25657153</vt:lpwstr>
      </vt:variant>
      <vt:variant>
        <vt:i4>1310774</vt:i4>
      </vt:variant>
      <vt:variant>
        <vt:i4>398</vt:i4>
      </vt:variant>
      <vt:variant>
        <vt:i4>0</vt:i4>
      </vt:variant>
      <vt:variant>
        <vt:i4>5</vt:i4>
      </vt:variant>
      <vt:variant>
        <vt:lpwstr/>
      </vt:variant>
      <vt:variant>
        <vt:lpwstr>_Toc25657152</vt:lpwstr>
      </vt:variant>
      <vt:variant>
        <vt:i4>1507382</vt:i4>
      </vt:variant>
      <vt:variant>
        <vt:i4>392</vt:i4>
      </vt:variant>
      <vt:variant>
        <vt:i4>0</vt:i4>
      </vt:variant>
      <vt:variant>
        <vt:i4>5</vt:i4>
      </vt:variant>
      <vt:variant>
        <vt:lpwstr/>
      </vt:variant>
      <vt:variant>
        <vt:lpwstr>_Toc25657151</vt:lpwstr>
      </vt:variant>
      <vt:variant>
        <vt:i4>1441846</vt:i4>
      </vt:variant>
      <vt:variant>
        <vt:i4>386</vt:i4>
      </vt:variant>
      <vt:variant>
        <vt:i4>0</vt:i4>
      </vt:variant>
      <vt:variant>
        <vt:i4>5</vt:i4>
      </vt:variant>
      <vt:variant>
        <vt:lpwstr/>
      </vt:variant>
      <vt:variant>
        <vt:lpwstr>_Toc25657150</vt:lpwstr>
      </vt:variant>
      <vt:variant>
        <vt:i4>2031671</vt:i4>
      </vt:variant>
      <vt:variant>
        <vt:i4>380</vt:i4>
      </vt:variant>
      <vt:variant>
        <vt:i4>0</vt:i4>
      </vt:variant>
      <vt:variant>
        <vt:i4>5</vt:i4>
      </vt:variant>
      <vt:variant>
        <vt:lpwstr/>
      </vt:variant>
      <vt:variant>
        <vt:lpwstr>_Toc25657149</vt:lpwstr>
      </vt:variant>
      <vt:variant>
        <vt:i4>1966135</vt:i4>
      </vt:variant>
      <vt:variant>
        <vt:i4>374</vt:i4>
      </vt:variant>
      <vt:variant>
        <vt:i4>0</vt:i4>
      </vt:variant>
      <vt:variant>
        <vt:i4>5</vt:i4>
      </vt:variant>
      <vt:variant>
        <vt:lpwstr/>
      </vt:variant>
      <vt:variant>
        <vt:lpwstr>_Toc25657148</vt:lpwstr>
      </vt:variant>
      <vt:variant>
        <vt:i4>1114167</vt:i4>
      </vt:variant>
      <vt:variant>
        <vt:i4>368</vt:i4>
      </vt:variant>
      <vt:variant>
        <vt:i4>0</vt:i4>
      </vt:variant>
      <vt:variant>
        <vt:i4>5</vt:i4>
      </vt:variant>
      <vt:variant>
        <vt:lpwstr/>
      </vt:variant>
      <vt:variant>
        <vt:lpwstr>_Toc25657147</vt:lpwstr>
      </vt:variant>
      <vt:variant>
        <vt:i4>1048631</vt:i4>
      </vt:variant>
      <vt:variant>
        <vt:i4>362</vt:i4>
      </vt:variant>
      <vt:variant>
        <vt:i4>0</vt:i4>
      </vt:variant>
      <vt:variant>
        <vt:i4>5</vt:i4>
      </vt:variant>
      <vt:variant>
        <vt:lpwstr/>
      </vt:variant>
      <vt:variant>
        <vt:lpwstr>_Toc25657146</vt:lpwstr>
      </vt:variant>
      <vt:variant>
        <vt:i4>1245239</vt:i4>
      </vt:variant>
      <vt:variant>
        <vt:i4>356</vt:i4>
      </vt:variant>
      <vt:variant>
        <vt:i4>0</vt:i4>
      </vt:variant>
      <vt:variant>
        <vt:i4>5</vt:i4>
      </vt:variant>
      <vt:variant>
        <vt:lpwstr/>
      </vt:variant>
      <vt:variant>
        <vt:lpwstr>_Toc25657145</vt:lpwstr>
      </vt:variant>
      <vt:variant>
        <vt:i4>1179703</vt:i4>
      </vt:variant>
      <vt:variant>
        <vt:i4>350</vt:i4>
      </vt:variant>
      <vt:variant>
        <vt:i4>0</vt:i4>
      </vt:variant>
      <vt:variant>
        <vt:i4>5</vt:i4>
      </vt:variant>
      <vt:variant>
        <vt:lpwstr/>
      </vt:variant>
      <vt:variant>
        <vt:lpwstr>_Toc25657144</vt:lpwstr>
      </vt:variant>
      <vt:variant>
        <vt:i4>1376311</vt:i4>
      </vt:variant>
      <vt:variant>
        <vt:i4>344</vt:i4>
      </vt:variant>
      <vt:variant>
        <vt:i4>0</vt:i4>
      </vt:variant>
      <vt:variant>
        <vt:i4>5</vt:i4>
      </vt:variant>
      <vt:variant>
        <vt:lpwstr/>
      </vt:variant>
      <vt:variant>
        <vt:lpwstr>_Toc25657143</vt:lpwstr>
      </vt:variant>
      <vt:variant>
        <vt:i4>1310775</vt:i4>
      </vt:variant>
      <vt:variant>
        <vt:i4>338</vt:i4>
      </vt:variant>
      <vt:variant>
        <vt:i4>0</vt:i4>
      </vt:variant>
      <vt:variant>
        <vt:i4>5</vt:i4>
      </vt:variant>
      <vt:variant>
        <vt:lpwstr/>
      </vt:variant>
      <vt:variant>
        <vt:lpwstr>_Toc25657142</vt:lpwstr>
      </vt:variant>
      <vt:variant>
        <vt:i4>1507383</vt:i4>
      </vt:variant>
      <vt:variant>
        <vt:i4>332</vt:i4>
      </vt:variant>
      <vt:variant>
        <vt:i4>0</vt:i4>
      </vt:variant>
      <vt:variant>
        <vt:i4>5</vt:i4>
      </vt:variant>
      <vt:variant>
        <vt:lpwstr/>
      </vt:variant>
      <vt:variant>
        <vt:lpwstr>_Toc25657141</vt:lpwstr>
      </vt:variant>
      <vt:variant>
        <vt:i4>1441847</vt:i4>
      </vt:variant>
      <vt:variant>
        <vt:i4>326</vt:i4>
      </vt:variant>
      <vt:variant>
        <vt:i4>0</vt:i4>
      </vt:variant>
      <vt:variant>
        <vt:i4>5</vt:i4>
      </vt:variant>
      <vt:variant>
        <vt:lpwstr/>
      </vt:variant>
      <vt:variant>
        <vt:lpwstr>_Toc25657140</vt:lpwstr>
      </vt:variant>
      <vt:variant>
        <vt:i4>2031664</vt:i4>
      </vt:variant>
      <vt:variant>
        <vt:i4>320</vt:i4>
      </vt:variant>
      <vt:variant>
        <vt:i4>0</vt:i4>
      </vt:variant>
      <vt:variant>
        <vt:i4>5</vt:i4>
      </vt:variant>
      <vt:variant>
        <vt:lpwstr/>
      </vt:variant>
      <vt:variant>
        <vt:lpwstr>_Toc25657139</vt:lpwstr>
      </vt:variant>
      <vt:variant>
        <vt:i4>1966128</vt:i4>
      </vt:variant>
      <vt:variant>
        <vt:i4>314</vt:i4>
      </vt:variant>
      <vt:variant>
        <vt:i4>0</vt:i4>
      </vt:variant>
      <vt:variant>
        <vt:i4>5</vt:i4>
      </vt:variant>
      <vt:variant>
        <vt:lpwstr/>
      </vt:variant>
      <vt:variant>
        <vt:lpwstr>_Toc25657138</vt:lpwstr>
      </vt:variant>
      <vt:variant>
        <vt:i4>1114160</vt:i4>
      </vt:variant>
      <vt:variant>
        <vt:i4>308</vt:i4>
      </vt:variant>
      <vt:variant>
        <vt:i4>0</vt:i4>
      </vt:variant>
      <vt:variant>
        <vt:i4>5</vt:i4>
      </vt:variant>
      <vt:variant>
        <vt:lpwstr/>
      </vt:variant>
      <vt:variant>
        <vt:lpwstr>_Toc25657137</vt:lpwstr>
      </vt:variant>
      <vt:variant>
        <vt:i4>1048624</vt:i4>
      </vt:variant>
      <vt:variant>
        <vt:i4>302</vt:i4>
      </vt:variant>
      <vt:variant>
        <vt:i4>0</vt:i4>
      </vt:variant>
      <vt:variant>
        <vt:i4>5</vt:i4>
      </vt:variant>
      <vt:variant>
        <vt:lpwstr/>
      </vt:variant>
      <vt:variant>
        <vt:lpwstr>_Toc25657136</vt:lpwstr>
      </vt:variant>
      <vt:variant>
        <vt:i4>1245232</vt:i4>
      </vt:variant>
      <vt:variant>
        <vt:i4>296</vt:i4>
      </vt:variant>
      <vt:variant>
        <vt:i4>0</vt:i4>
      </vt:variant>
      <vt:variant>
        <vt:i4>5</vt:i4>
      </vt:variant>
      <vt:variant>
        <vt:lpwstr/>
      </vt:variant>
      <vt:variant>
        <vt:lpwstr>_Toc25657135</vt:lpwstr>
      </vt:variant>
      <vt:variant>
        <vt:i4>1179696</vt:i4>
      </vt:variant>
      <vt:variant>
        <vt:i4>290</vt:i4>
      </vt:variant>
      <vt:variant>
        <vt:i4>0</vt:i4>
      </vt:variant>
      <vt:variant>
        <vt:i4>5</vt:i4>
      </vt:variant>
      <vt:variant>
        <vt:lpwstr/>
      </vt:variant>
      <vt:variant>
        <vt:lpwstr>_Toc25657134</vt:lpwstr>
      </vt:variant>
      <vt:variant>
        <vt:i4>1376304</vt:i4>
      </vt:variant>
      <vt:variant>
        <vt:i4>284</vt:i4>
      </vt:variant>
      <vt:variant>
        <vt:i4>0</vt:i4>
      </vt:variant>
      <vt:variant>
        <vt:i4>5</vt:i4>
      </vt:variant>
      <vt:variant>
        <vt:lpwstr/>
      </vt:variant>
      <vt:variant>
        <vt:lpwstr>_Toc25657133</vt:lpwstr>
      </vt:variant>
      <vt:variant>
        <vt:i4>1310768</vt:i4>
      </vt:variant>
      <vt:variant>
        <vt:i4>278</vt:i4>
      </vt:variant>
      <vt:variant>
        <vt:i4>0</vt:i4>
      </vt:variant>
      <vt:variant>
        <vt:i4>5</vt:i4>
      </vt:variant>
      <vt:variant>
        <vt:lpwstr/>
      </vt:variant>
      <vt:variant>
        <vt:lpwstr>_Toc25657132</vt:lpwstr>
      </vt:variant>
      <vt:variant>
        <vt:i4>1507376</vt:i4>
      </vt:variant>
      <vt:variant>
        <vt:i4>272</vt:i4>
      </vt:variant>
      <vt:variant>
        <vt:i4>0</vt:i4>
      </vt:variant>
      <vt:variant>
        <vt:i4>5</vt:i4>
      </vt:variant>
      <vt:variant>
        <vt:lpwstr/>
      </vt:variant>
      <vt:variant>
        <vt:lpwstr>_Toc25657131</vt:lpwstr>
      </vt:variant>
      <vt:variant>
        <vt:i4>1441840</vt:i4>
      </vt:variant>
      <vt:variant>
        <vt:i4>266</vt:i4>
      </vt:variant>
      <vt:variant>
        <vt:i4>0</vt:i4>
      </vt:variant>
      <vt:variant>
        <vt:i4>5</vt:i4>
      </vt:variant>
      <vt:variant>
        <vt:lpwstr/>
      </vt:variant>
      <vt:variant>
        <vt:lpwstr>_Toc25657130</vt:lpwstr>
      </vt:variant>
      <vt:variant>
        <vt:i4>2031665</vt:i4>
      </vt:variant>
      <vt:variant>
        <vt:i4>260</vt:i4>
      </vt:variant>
      <vt:variant>
        <vt:i4>0</vt:i4>
      </vt:variant>
      <vt:variant>
        <vt:i4>5</vt:i4>
      </vt:variant>
      <vt:variant>
        <vt:lpwstr/>
      </vt:variant>
      <vt:variant>
        <vt:lpwstr>_Toc25657129</vt:lpwstr>
      </vt:variant>
      <vt:variant>
        <vt:i4>1966129</vt:i4>
      </vt:variant>
      <vt:variant>
        <vt:i4>254</vt:i4>
      </vt:variant>
      <vt:variant>
        <vt:i4>0</vt:i4>
      </vt:variant>
      <vt:variant>
        <vt:i4>5</vt:i4>
      </vt:variant>
      <vt:variant>
        <vt:lpwstr/>
      </vt:variant>
      <vt:variant>
        <vt:lpwstr>_Toc25657128</vt:lpwstr>
      </vt:variant>
      <vt:variant>
        <vt:i4>1114161</vt:i4>
      </vt:variant>
      <vt:variant>
        <vt:i4>248</vt:i4>
      </vt:variant>
      <vt:variant>
        <vt:i4>0</vt:i4>
      </vt:variant>
      <vt:variant>
        <vt:i4>5</vt:i4>
      </vt:variant>
      <vt:variant>
        <vt:lpwstr/>
      </vt:variant>
      <vt:variant>
        <vt:lpwstr>_Toc25657127</vt:lpwstr>
      </vt:variant>
      <vt:variant>
        <vt:i4>1048625</vt:i4>
      </vt:variant>
      <vt:variant>
        <vt:i4>242</vt:i4>
      </vt:variant>
      <vt:variant>
        <vt:i4>0</vt:i4>
      </vt:variant>
      <vt:variant>
        <vt:i4>5</vt:i4>
      </vt:variant>
      <vt:variant>
        <vt:lpwstr/>
      </vt:variant>
      <vt:variant>
        <vt:lpwstr>_Toc25657126</vt:lpwstr>
      </vt:variant>
      <vt:variant>
        <vt:i4>1245233</vt:i4>
      </vt:variant>
      <vt:variant>
        <vt:i4>236</vt:i4>
      </vt:variant>
      <vt:variant>
        <vt:i4>0</vt:i4>
      </vt:variant>
      <vt:variant>
        <vt:i4>5</vt:i4>
      </vt:variant>
      <vt:variant>
        <vt:lpwstr/>
      </vt:variant>
      <vt:variant>
        <vt:lpwstr>_Toc25657125</vt:lpwstr>
      </vt:variant>
      <vt:variant>
        <vt:i4>1179697</vt:i4>
      </vt:variant>
      <vt:variant>
        <vt:i4>230</vt:i4>
      </vt:variant>
      <vt:variant>
        <vt:i4>0</vt:i4>
      </vt:variant>
      <vt:variant>
        <vt:i4>5</vt:i4>
      </vt:variant>
      <vt:variant>
        <vt:lpwstr/>
      </vt:variant>
      <vt:variant>
        <vt:lpwstr>_Toc25657124</vt:lpwstr>
      </vt:variant>
      <vt:variant>
        <vt:i4>1376305</vt:i4>
      </vt:variant>
      <vt:variant>
        <vt:i4>224</vt:i4>
      </vt:variant>
      <vt:variant>
        <vt:i4>0</vt:i4>
      </vt:variant>
      <vt:variant>
        <vt:i4>5</vt:i4>
      </vt:variant>
      <vt:variant>
        <vt:lpwstr/>
      </vt:variant>
      <vt:variant>
        <vt:lpwstr>_Toc25657123</vt:lpwstr>
      </vt:variant>
      <vt:variant>
        <vt:i4>1310769</vt:i4>
      </vt:variant>
      <vt:variant>
        <vt:i4>218</vt:i4>
      </vt:variant>
      <vt:variant>
        <vt:i4>0</vt:i4>
      </vt:variant>
      <vt:variant>
        <vt:i4>5</vt:i4>
      </vt:variant>
      <vt:variant>
        <vt:lpwstr/>
      </vt:variant>
      <vt:variant>
        <vt:lpwstr>_Toc25657122</vt:lpwstr>
      </vt:variant>
      <vt:variant>
        <vt:i4>1507377</vt:i4>
      </vt:variant>
      <vt:variant>
        <vt:i4>212</vt:i4>
      </vt:variant>
      <vt:variant>
        <vt:i4>0</vt:i4>
      </vt:variant>
      <vt:variant>
        <vt:i4>5</vt:i4>
      </vt:variant>
      <vt:variant>
        <vt:lpwstr/>
      </vt:variant>
      <vt:variant>
        <vt:lpwstr>_Toc25657121</vt:lpwstr>
      </vt:variant>
      <vt:variant>
        <vt:i4>1441841</vt:i4>
      </vt:variant>
      <vt:variant>
        <vt:i4>206</vt:i4>
      </vt:variant>
      <vt:variant>
        <vt:i4>0</vt:i4>
      </vt:variant>
      <vt:variant>
        <vt:i4>5</vt:i4>
      </vt:variant>
      <vt:variant>
        <vt:lpwstr/>
      </vt:variant>
      <vt:variant>
        <vt:lpwstr>_Toc25657120</vt:lpwstr>
      </vt:variant>
      <vt:variant>
        <vt:i4>2031666</vt:i4>
      </vt:variant>
      <vt:variant>
        <vt:i4>200</vt:i4>
      </vt:variant>
      <vt:variant>
        <vt:i4>0</vt:i4>
      </vt:variant>
      <vt:variant>
        <vt:i4>5</vt:i4>
      </vt:variant>
      <vt:variant>
        <vt:lpwstr/>
      </vt:variant>
      <vt:variant>
        <vt:lpwstr>_Toc25657119</vt:lpwstr>
      </vt:variant>
      <vt:variant>
        <vt:i4>1966130</vt:i4>
      </vt:variant>
      <vt:variant>
        <vt:i4>194</vt:i4>
      </vt:variant>
      <vt:variant>
        <vt:i4>0</vt:i4>
      </vt:variant>
      <vt:variant>
        <vt:i4>5</vt:i4>
      </vt:variant>
      <vt:variant>
        <vt:lpwstr/>
      </vt:variant>
      <vt:variant>
        <vt:lpwstr>_Toc25657118</vt:lpwstr>
      </vt:variant>
      <vt:variant>
        <vt:i4>1114162</vt:i4>
      </vt:variant>
      <vt:variant>
        <vt:i4>188</vt:i4>
      </vt:variant>
      <vt:variant>
        <vt:i4>0</vt:i4>
      </vt:variant>
      <vt:variant>
        <vt:i4>5</vt:i4>
      </vt:variant>
      <vt:variant>
        <vt:lpwstr/>
      </vt:variant>
      <vt:variant>
        <vt:lpwstr>_Toc25657117</vt:lpwstr>
      </vt:variant>
      <vt:variant>
        <vt:i4>1048626</vt:i4>
      </vt:variant>
      <vt:variant>
        <vt:i4>182</vt:i4>
      </vt:variant>
      <vt:variant>
        <vt:i4>0</vt:i4>
      </vt:variant>
      <vt:variant>
        <vt:i4>5</vt:i4>
      </vt:variant>
      <vt:variant>
        <vt:lpwstr/>
      </vt:variant>
      <vt:variant>
        <vt:lpwstr>_Toc25657116</vt:lpwstr>
      </vt:variant>
      <vt:variant>
        <vt:i4>1245234</vt:i4>
      </vt:variant>
      <vt:variant>
        <vt:i4>176</vt:i4>
      </vt:variant>
      <vt:variant>
        <vt:i4>0</vt:i4>
      </vt:variant>
      <vt:variant>
        <vt:i4>5</vt:i4>
      </vt:variant>
      <vt:variant>
        <vt:lpwstr/>
      </vt:variant>
      <vt:variant>
        <vt:lpwstr>_Toc25657115</vt:lpwstr>
      </vt:variant>
      <vt:variant>
        <vt:i4>1179698</vt:i4>
      </vt:variant>
      <vt:variant>
        <vt:i4>170</vt:i4>
      </vt:variant>
      <vt:variant>
        <vt:i4>0</vt:i4>
      </vt:variant>
      <vt:variant>
        <vt:i4>5</vt:i4>
      </vt:variant>
      <vt:variant>
        <vt:lpwstr/>
      </vt:variant>
      <vt:variant>
        <vt:lpwstr>_Toc25657114</vt:lpwstr>
      </vt:variant>
      <vt:variant>
        <vt:i4>1376306</vt:i4>
      </vt:variant>
      <vt:variant>
        <vt:i4>164</vt:i4>
      </vt:variant>
      <vt:variant>
        <vt:i4>0</vt:i4>
      </vt:variant>
      <vt:variant>
        <vt:i4>5</vt:i4>
      </vt:variant>
      <vt:variant>
        <vt:lpwstr/>
      </vt:variant>
      <vt:variant>
        <vt:lpwstr>_Toc25657113</vt:lpwstr>
      </vt:variant>
      <vt:variant>
        <vt:i4>1310770</vt:i4>
      </vt:variant>
      <vt:variant>
        <vt:i4>158</vt:i4>
      </vt:variant>
      <vt:variant>
        <vt:i4>0</vt:i4>
      </vt:variant>
      <vt:variant>
        <vt:i4>5</vt:i4>
      </vt:variant>
      <vt:variant>
        <vt:lpwstr/>
      </vt:variant>
      <vt:variant>
        <vt:lpwstr>_Toc25657112</vt:lpwstr>
      </vt:variant>
      <vt:variant>
        <vt:i4>1507378</vt:i4>
      </vt:variant>
      <vt:variant>
        <vt:i4>152</vt:i4>
      </vt:variant>
      <vt:variant>
        <vt:i4>0</vt:i4>
      </vt:variant>
      <vt:variant>
        <vt:i4>5</vt:i4>
      </vt:variant>
      <vt:variant>
        <vt:lpwstr/>
      </vt:variant>
      <vt:variant>
        <vt:lpwstr>_Toc25657111</vt:lpwstr>
      </vt:variant>
      <vt:variant>
        <vt:i4>1441842</vt:i4>
      </vt:variant>
      <vt:variant>
        <vt:i4>146</vt:i4>
      </vt:variant>
      <vt:variant>
        <vt:i4>0</vt:i4>
      </vt:variant>
      <vt:variant>
        <vt:i4>5</vt:i4>
      </vt:variant>
      <vt:variant>
        <vt:lpwstr/>
      </vt:variant>
      <vt:variant>
        <vt:lpwstr>_Toc25657110</vt:lpwstr>
      </vt:variant>
      <vt:variant>
        <vt:i4>2031667</vt:i4>
      </vt:variant>
      <vt:variant>
        <vt:i4>140</vt:i4>
      </vt:variant>
      <vt:variant>
        <vt:i4>0</vt:i4>
      </vt:variant>
      <vt:variant>
        <vt:i4>5</vt:i4>
      </vt:variant>
      <vt:variant>
        <vt:lpwstr/>
      </vt:variant>
      <vt:variant>
        <vt:lpwstr>_Toc25657109</vt:lpwstr>
      </vt:variant>
      <vt:variant>
        <vt:i4>1966131</vt:i4>
      </vt:variant>
      <vt:variant>
        <vt:i4>134</vt:i4>
      </vt:variant>
      <vt:variant>
        <vt:i4>0</vt:i4>
      </vt:variant>
      <vt:variant>
        <vt:i4>5</vt:i4>
      </vt:variant>
      <vt:variant>
        <vt:lpwstr/>
      </vt:variant>
      <vt:variant>
        <vt:lpwstr>_Toc25657108</vt:lpwstr>
      </vt:variant>
      <vt:variant>
        <vt:i4>1114163</vt:i4>
      </vt:variant>
      <vt:variant>
        <vt:i4>128</vt:i4>
      </vt:variant>
      <vt:variant>
        <vt:i4>0</vt:i4>
      </vt:variant>
      <vt:variant>
        <vt:i4>5</vt:i4>
      </vt:variant>
      <vt:variant>
        <vt:lpwstr/>
      </vt:variant>
      <vt:variant>
        <vt:lpwstr>_Toc25657107</vt:lpwstr>
      </vt:variant>
      <vt:variant>
        <vt:i4>1048627</vt:i4>
      </vt:variant>
      <vt:variant>
        <vt:i4>122</vt:i4>
      </vt:variant>
      <vt:variant>
        <vt:i4>0</vt:i4>
      </vt:variant>
      <vt:variant>
        <vt:i4>5</vt:i4>
      </vt:variant>
      <vt:variant>
        <vt:lpwstr/>
      </vt:variant>
      <vt:variant>
        <vt:lpwstr>_Toc25657106</vt:lpwstr>
      </vt:variant>
      <vt:variant>
        <vt:i4>1245235</vt:i4>
      </vt:variant>
      <vt:variant>
        <vt:i4>116</vt:i4>
      </vt:variant>
      <vt:variant>
        <vt:i4>0</vt:i4>
      </vt:variant>
      <vt:variant>
        <vt:i4>5</vt:i4>
      </vt:variant>
      <vt:variant>
        <vt:lpwstr/>
      </vt:variant>
      <vt:variant>
        <vt:lpwstr>_Toc25657105</vt:lpwstr>
      </vt:variant>
      <vt:variant>
        <vt:i4>1179699</vt:i4>
      </vt:variant>
      <vt:variant>
        <vt:i4>110</vt:i4>
      </vt:variant>
      <vt:variant>
        <vt:i4>0</vt:i4>
      </vt:variant>
      <vt:variant>
        <vt:i4>5</vt:i4>
      </vt:variant>
      <vt:variant>
        <vt:lpwstr/>
      </vt:variant>
      <vt:variant>
        <vt:lpwstr>_Toc25657104</vt:lpwstr>
      </vt:variant>
      <vt:variant>
        <vt:i4>1376307</vt:i4>
      </vt:variant>
      <vt:variant>
        <vt:i4>104</vt:i4>
      </vt:variant>
      <vt:variant>
        <vt:i4>0</vt:i4>
      </vt:variant>
      <vt:variant>
        <vt:i4>5</vt:i4>
      </vt:variant>
      <vt:variant>
        <vt:lpwstr/>
      </vt:variant>
      <vt:variant>
        <vt:lpwstr>_Toc25657103</vt:lpwstr>
      </vt:variant>
      <vt:variant>
        <vt:i4>1310771</vt:i4>
      </vt:variant>
      <vt:variant>
        <vt:i4>98</vt:i4>
      </vt:variant>
      <vt:variant>
        <vt:i4>0</vt:i4>
      </vt:variant>
      <vt:variant>
        <vt:i4>5</vt:i4>
      </vt:variant>
      <vt:variant>
        <vt:lpwstr/>
      </vt:variant>
      <vt:variant>
        <vt:lpwstr>_Toc25657102</vt:lpwstr>
      </vt:variant>
      <vt:variant>
        <vt:i4>1507379</vt:i4>
      </vt:variant>
      <vt:variant>
        <vt:i4>92</vt:i4>
      </vt:variant>
      <vt:variant>
        <vt:i4>0</vt:i4>
      </vt:variant>
      <vt:variant>
        <vt:i4>5</vt:i4>
      </vt:variant>
      <vt:variant>
        <vt:lpwstr/>
      </vt:variant>
      <vt:variant>
        <vt:lpwstr>_Toc25657101</vt:lpwstr>
      </vt:variant>
      <vt:variant>
        <vt:i4>1441843</vt:i4>
      </vt:variant>
      <vt:variant>
        <vt:i4>86</vt:i4>
      </vt:variant>
      <vt:variant>
        <vt:i4>0</vt:i4>
      </vt:variant>
      <vt:variant>
        <vt:i4>5</vt:i4>
      </vt:variant>
      <vt:variant>
        <vt:lpwstr/>
      </vt:variant>
      <vt:variant>
        <vt:lpwstr>_Toc25657100</vt:lpwstr>
      </vt:variant>
      <vt:variant>
        <vt:i4>1966138</vt:i4>
      </vt:variant>
      <vt:variant>
        <vt:i4>80</vt:i4>
      </vt:variant>
      <vt:variant>
        <vt:i4>0</vt:i4>
      </vt:variant>
      <vt:variant>
        <vt:i4>5</vt:i4>
      </vt:variant>
      <vt:variant>
        <vt:lpwstr/>
      </vt:variant>
      <vt:variant>
        <vt:lpwstr>_Toc25657099</vt:lpwstr>
      </vt:variant>
      <vt:variant>
        <vt:i4>2031674</vt:i4>
      </vt:variant>
      <vt:variant>
        <vt:i4>74</vt:i4>
      </vt:variant>
      <vt:variant>
        <vt:i4>0</vt:i4>
      </vt:variant>
      <vt:variant>
        <vt:i4>5</vt:i4>
      </vt:variant>
      <vt:variant>
        <vt:lpwstr/>
      </vt:variant>
      <vt:variant>
        <vt:lpwstr>_Toc25657098</vt:lpwstr>
      </vt:variant>
      <vt:variant>
        <vt:i4>1048634</vt:i4>
      </vt:variant>
      <vt:variant>
        <vt:i4>68</vt:i4>
      </vt:variant>
      <vt:variant>
        <vt:i4>0</vt:i4>
      </vt:variant>
      <vt:variant>
        <vt:i4>5</vt:i4>
      </vt:variant>
      <vt:variant>
        <vt:lpwstr/>
      </vt:variant>
      <vt:variant>
        <vt:lpwstr>_Toc25657097</vt:lpwstr>
      </vt:variant>
      <vt:variant>
        <vt:i4>1114170</vt:i4>
      </vt:variant>
      <vt:variant>
        <vt:i4>62</vt:i4>
      </vt:variant>
      <vt:variant>
        <vt:i4>0</vt:i4>
      </vt:variant>
      <vt:variant>
        <vt:i4>5</vt:i4>
      </vt:variant>
      <vt:variant>
        <vt:lpwstr/>
      </vt:variant>
      <vt:variant>
        <vt:lpwstr>_Toc25657096</vt:lpwstr>
      </vt:variant>
      <vt:variant>
        <vt:i4>1179706</vt:i4>
      </vt:variant>
      <vt:variant>
        <vt:i4>56</vt:i4>
      </vt:variant>
      <vt:variant>
        <vt:i4>0</vt:i4>
      </vt:variant>
      <vt:variant>
        <vt:i4>5</vt:i4>
      </vt:variant>
      <vt:variant>
        <vt:lpwstr/>
      </vt:variant>
      <vt:variant>
        <vt:lpwstr>_Toc25657095</vt:lpwstr>
      </vt:variant>
      <vt:variant>
        <vt:i4>1245242</vt:i4>
      </vt:variant>
      <vt:variant>
        <vt:i4>50</vt:i4>
      </vt:variant>
      <vt:variant>
        <vt:i4>0</vt:i4>
      </vt:variant>
      <vt:variant>
        <vt:i4>5</vt:i4>
      </vt:variant>
      <vt:variant>
        <vt:lpwstr/>
      </vt:variant>
      <vt:variant>
        <vt:lpwstr>_Toc25657094</vt:lpwstr>
      </vt:variant>
      <vt:variant>
        <vt:i4>1310778</vt:i4>
      </vt:variant>
      <vt:variant>
        <vt:i4>44</vt:i4>
      </vt:variant>
      <vt:variant>
        <vt:i4>0</vt:i4>
      </vt:variant>
      <vt:variant>
        <vt:i4>5</vt:i4>
      </vt:variant>
      <vt:variant>
        <vt:lpwstr/>
      </vt:variant>
      <vt:variant>
        <vt:lpwstr>_Toc25657093</vt:lpwstr>
      </vt:variant>
      <vt:variant>
        <vt:i4>1376314</vt:i4>
      </vt:variant>
      <vt:variant>
        <vt:i4>38</vt:i4>
      </vt:variant>
      <vt:variant>
        <vt:i4>0</vt:i4>
      </vt:variant>
      <vt:variant>
        <vt:i4>5</vt:i4>
      </vt:variant>
      <vt:variant>
        <vt:lpwstr/>
      </vt:variant>
      <vt:variant>
        <vt:lpwstr>_Toc25657092</vt:lpwstr>
      </vt:variant>
      <vt:variant>
        <vt:i4>1441850</vt:i4>
      </vt:variant>
      <vt:variant>
        <vt:i4>32</vt:i4>
      </vt:variant>
      <vt:variant>
        <vt:i4>0</vt:i4>
      </vt:variant>
      <vt:variant>
        <vt:i4>5</vt:i4>
      </vt:variant>
      <vt:variant>
        <vt:lpwstr/>
      </vt:variant>
      <vt:variant>
        <vt:lpwstr>_Toc25657091</vt:lpwstr>
      </vt:variant>
      <vt:variant>
        <vt:i4>1507386</vt:i4>
      </vt:variant>
      <vt:variant>
        <vt:i4>26</vt:i4>
      </vt:variant>
      <vt:variant>
        <vt:i4>0</vt:i4>
      </vt:variant>
      <vt:variant>
        <vt:i4>5</vt:i4>
      </vt:variant>
      <vt:variant>
        <vt:lpwstr/>
      </vt:variant>
      <vt:variant>
        <vt:lpwstr>_Toc25657090</vt:lpwstr>
      </vt:variant>
      <vt:variant>
        <vt:i4>1966139</vt:i4>
      </vt:variant>
      <vt:variant>
        <vt:i4>20</vt:i4>
      </vt:variant>
      <vt:variant>
        <vt:i4>0</vt:i4>
      </vt:variant>
      <vt:variant>
        <vt:i4>5</vt:i4>
      </vt:variant>
      <vt:variant>
        <vt:lpwstr/>
      </vt:variant>
      <vt:variant>
        <vt:lpwstr>_Toc25657089</vt:lpwstr>
      </vt:variant>
      <vt:variant>
        <vt:i4>2031675</vt:i4>
      </vt:variant>
      <vt:variant>
        <vt:i4>14</vt:i4>
      </vt:variant>
      <vt:variant>
        <vt:i4>0</vt:i4>
      </vt:variant>
      <vt:variant>
        <vt:i4>5</vt:i4>
      </vt:variant>
      <vt:variant>
        <vt:lpwstr/>
      </vt:variant>
      <vt:variant>
        <vt:lpwstr>_Toc25657088</vt:lpwstr>
      </vt:variant>
      <vt:variant>
        <vt:i4>1048635</vt:i4>
      </vt:variant>
      <vt:variant>
        <vt:i4>8</vt:i4>
      </vt:variant>
      <vt:variant>
        <vt:i4>0</vt:i4>
      </vt:variant>
      <vt:variant>
        <vt:i4>5</vt:i4>
      </vt:variant>
      <vt:variant>
        <vt:lpwstr/>
      </vt:variant>
      <vt:variant>
        <vt:lpwstr>_Toc25657087</vt:lpwstr>
      </vt:variant>
      <vt:variant>
        <vt:i4>1114171</vt:i4>
      </vt:variant>
      <vt:variant>
        <vt:i4>2</vt:i4>
      </vt:variant>
      <vt:variant>
        <vt:i4>0</vt:i4>
      </vt:variant>
      <vt:variant>
        <vt:i4>5</vt:i4>
      </vt:variant>
      <vt:variant>
        <vt:lpwstr/>
      </vt:variant>
      <vt:variant>
        <vt:lpwstr>_Toc25657086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subject/>
  <dc:creator>Pelc, Student</dc:creator>
  <cp:keywords/>
  <cp:lastModifiedBy>Waldemar Bober</cp:lastModifiedBy>
  <cp:revision>46</cp:revision>
  <cp:lastPrinted>2024-03-21T08:39:00Z</cp:lastPrinted>
  <dcterms:created xsi:type="dcterms:W3CDTF">2020-09-16T05:30:00Z</dcterms:created>
  <dcterms:modified xsi:type="dcterms:W3CDTF">2024-03-21T08:39:00Z</dcterms:modified>
</cp:coreProperties>
</file>