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07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68"/>
        <w:gridCol w:w="7402"/>
      </w:tblGrid>
      <w:tr w:rsidR="005A2D09" w:rsidTr="004222AC">
        <w:trPr>
          <w:tblHeader/>
        </w:trPr>
        <w:tc>
          <w:tcPr>
            <w:tcW w:w="1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noProof/>
                <w:color w:val="000000"/>
              </w:rPr>
              <w:drawing>
                <wp:anchor distT="0" distB="0" distL="114300" distR="114300" simplePos="0" relativeHeight="251677696" behindDoc="0" locked="0" layoutInCell="1" allowOverlap="1" wp14:anchorId="69D68F4C" wp14:editId="67444BF2">
                  <wp:simplePos x="0" y="0"/>
                  <wp:positionH relativeFrom="column">
                    <wp:posOffset>-29880</wp:posOffset>
                  </wp:positionH>
                  <wp:positionV relativeFrom="paragraph">
                    <wp:posOffset>-1115640</wp:posOffset>
                  </wp:positionV>
                  <wp:extent cx="2522160" cy="488880"/>
                  <wp:effectExtent l="0" t="0" r="0" b="6420"/>
                  <wp:wrapTopAndBottom/>
                  <wp:docPr id="1" name="grafika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 bright="-50000"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160" cy="48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 w:val="0"/>
                <w:color w:val="000000"/>
              </w:rPr>
              <w:t>Nazwa obiektu</w:t>
            </w:r>
          </w:p>
        </w:tc>
        <w:tc>
          <w:tcPr>
            <w:tcW w:w="7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>
            <w:pPr>
              <w:pStyle w:val="TableHeading"/>
              <w:jc w:val="left"/>
              <w:rPr>
                <w:rFonts w:ascii="Arial" w:hAnsi="Arial"/>
                <w:i w:val="0"/>
                <w:iCs w:val="0"/>
                <w:color w:val="000000"/>
              </w:rPr>
            </w:pPr>
            <w:r w:rsidRPr="00BE1B79">
              <w:rPr>
                <w:rFonts w:ascii="Arial" w:hAnsi="Arial"/>
                <w:i w:val="0"/>
                <w:iCs w:val="0"/>
                <w:color w:val="000000"/>
              </w:rPr>
              <w:t>BUDOWA BUDYNKU URZĘDU GMINY ŚWIERCZE</w:t>
            </w:r>
          </w:p>
          <w:p w:rsidR="005A2D09" w:rsidRDefault="005A2D09" w:rsidP="005A2D09">
            <w:pPr>
              <w:pStyle w:val="Nagwek8"/>
              <w:tabs>
                <w:tab w:val="left" w:pos="0"/>
              </w:tabs>
              <w:snapToGrid w:val="0"/>
              <w:rPr>
                <w:rFonts w:ascii="Arial" w:hAnsi="Arial"/>
                <w:b w:val="0"/>
                <w:bCs/>
                <w:color w:val="000000"/>
                <w:sz w:val="28"/>
                <w:szCs w:val="28"/>
              </w:rPr>
            </w:pPr>
          </w:p>
        </w:tc>
      </w:tr>
      <w:tr w:rsidR="00B149C4">
        <w:tc>
          <w:tcPr>
            <w:tcW w:w="166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</w:pPr>
            <w:r>
              <w:t>Adres</w:t>
            </w:r>
          </w:p>
        </w:tc>
        <w:tc>
          <w:tcPr>
            <w:tcW w:w="74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BE1B79">
            <w:pPr>
              <w:pStyle w:val="Standard"/>
              <w:tabs>
                <w:tab w:val="left" w:pos="0"/>
              </w:tabs>
              <w:snapToGrid w:val="0"/>
              <w:rPr>
                <w:rFonts w:ascii="Arial" w:hAnsi="Arial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 xml:space="preserve">Dz. nr 232/2, 229 obręb 22, </w:t>
            </w:r>
            <w:proofErr w:type="spellStart"/>
            <w:r w:rsidRPr="00BE1B79">
              <w:rPr>
                <w:rFonts w:ascii="Arial" w:hAnsi="Arial"/>
                <w:color w:val="000000"/>
              </w:rPr>
              <w:t>ul.Kolejowa</w:t>
            </w:r>
            <w:proofErr w:type="spellEnd"/>
            <w:r w:rsidRPr="00BE1B79">
              <w:rPr>
                <w:rFonts w:ascii="Arial" w:hAnsi="Arial"/>
                <w:color w:val="000000"/>
              </w:rPr>
              <w:t xml:space="preserve"> jedn. ewidencyjna: 142405_2,  06-150 Świercze</w:t>
            </w:r>
          </w:p>
        </w:tc>
      </w:tr>
      <w:tr w:rsidR="00B149C4">
        <w:tc>
          <w:tcPr>
            <w:tcW w:w="166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</w:pPr>
            <w:r>
              <w:t>Branża</w:t>
            </w:r>
          </w:p>
        </w:tc>
        <w:tc>
          <w:tcPr>
            <w:tcW w:w="74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  <w:spacing w:line="276" w:lineRule="auto"/>
              <w:rPr>
                <w:rFonts w:ascii="Arial" w:hAnsi="Arial"/>
              </w:rPr>
            </w:pPr>
            <w:r>
              <w:rPr>
                <w:rFonts w:ascii="Arial" w:hAnsi="Arial"/>
              </w:rPr>
              <w:t>INSTALACJE ELEKTRYCZNE</w:t>
            </w:r>
          </w:p>
        </w:tc>
      </w:tr>
      <w:tr w:rsidR="00B149C4">
        <w:trPr>
          <w:trHeight w:val="544"/>
        </w:trPr>
        <w:tc>
          <w:tcPr>
            <w:tcW w:w="166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color w:val="000000"/>
              </w:rPr>
              <w:t>Inwestor</w:t>
            </w:r>
          </w:p>
        </w:tc>
        <w:tc>
          <w:tcPr>
            <w:tcW w:w="74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BE1B79">
            <w:pPr>
              <w:pStyle w:val="Standard"/>
              <w:snapToGrid w:val="0"/>
              <w:rPr>
                <w:rFonts w:ascii="Arial" w:hAnsi="Arial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 xml:space="preserve">Gmina </w:t>
            </w:r>
            <w:proofErr w:type="spellStart"/>
            <w:r w:rsidRPr="00BE1B79">
              <w:rPr>
                <w:rFonts w:ascii="Arial" w:hAnsi="Arial"/>
                <w:color w:val="000000"/>
              </w:rPr>
              <w:t>Świercze,ul</w:t>
            </w:r>
            <w:proofErr w:type="spellEnd"/>
            <w:r w:rsidRPr="00BE1B79">
              <w:rPr>
                <w:rFonts w:ascii="Arial" w:hAnsi="Arial"/>
                <w:color w:val="000000"/>
              </w:rPr>
              <w:t>. Pułtuska 47, 06-150 Świercze</w:t>
            </w:r>
          </w:p>
        </w:tc>
      </w:tr>
    </w:tbl>
    <w:p w:rsidR="00BE1B79" w:rsidRDefault="00BE1B79">
      <w:pPr>
        <w:pStyle w:val="Standard"/>
        <w:ind w:right="-1"/>
        <w:jc w:val="both"/>
        <w:rPr>
          <w:rFonts w:ascii="Arial" w:hAnsi="Arial" w:cs="Arial"/>
          <w:b/>
          <w:noProof/>
          <w:sz w:val="16"/>
          <w:szCs w:val="16"/>
        </w:rPr>
      </w:pPr>
    </w:p>
    <w:p w:rsidR="00BE1B79" w:rsidRDefault="00BE1B79">
      <w:pPr>
        <w:pStyle w:val="Standard"/>
        <w:ind w:right="-1"/>
        <w:jc w:val="both"/>
        <w:rPr>
          <w:rFonts w:ascii="Arial" w:hAnsi="Arial" w:cs="Arial"/>
          <w:b/>
          <w:sz w:val="16"/>
          <w:szCs w:val="16"/>
        </w:rPr>
      </w:pPr>
    </w:p>
    <w:p w:rsidR="00B149C4" w:rsidRDefault="00F57223">
      <w:pPr>
        <w:pStyle w:val="Standard"/>
        <w:ind w:right="-1"/>
        <w:jc w:val="both"/>
        <w:rPr>
          <w:rFonts w:ascii="Arial" w:hAnsi="Arial" w:cs="Arial"/>
          <w:sz w:val="16"/>
          <w:szCs w:val="16"/>
        </w:rPr>
      </w:pPr>
      <w:proofErr w:type="spellStart"/>
      <w:r>
        <w:rPr>
          <w:rFonts w:ascii="Arial" w:hAnsi="Arial" w:cs="Arial"/>
          <w:b/>
          <w:sz w:val="16"/>
          <w:szCs w:val="16"/>
        </w:rPr>
        <w:t>OŚWIADCZENIE:</w:t>
      </w:r>
      <w:r>
        <w:rPr>
          <w:rFonts w:ascii="Arial" w:hAnsi="Arial" w:cs="Arial"/>
          <w:sz w:val="16"/>
          <w:szCs w:val="16"/>
        </w:rPr>
        <w:t>Po</w:t>
      </w:r>
      <w:proofErr w:type="spellEnd"/>
      <w:r>
        <w:rPr>
          <w:rFonts w:ascii="Arial" w:hAnsi="Arial" w:cs="Arial"/>
          <w:sz w:val="16"/>
          <w:szCs w:val="16"/>
        </w:rPr>
        <w:t xml:space="preserve"> zapoznaniu się z przepisami ustawy z dnia 7 lipca 1994 roku – Prawo budowlane </w:t>
      </w:r>
      <w:r>
        <w:rPr>
          <w:rFonts w:ascii="Arial" w:hAnsi="Arial" w:cs="Arial"/>
          <w:color w:val="000000"/>
          <w:sz w:val="16"/>
          <w:szCs w:val="16"/>
        </w:rPr>
        <w:t xml:space="preserve">( Dz.U. z 2013r. poz. 1409, z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późn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.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zm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) zgodnie z art. 20 ust. 4 tej </w:t>
      </w:r>
      <w:r w:rsidR="00BE1B79">
        <w:rPr>
          <w:rFonts w:ascii="Arial" w:hAnsi="Arial" w:cs="Arial"/>
          <w:color w:val="000000"/>
          <w:sz w:val="16"/>
          <w:szCs w:val="16"/>
        </w:rPr>
        <w:t>ustawy oświadczam, że projekt  s</w:t>
      </w:r>
      <w:r>
        <w:rPr>
          <w:rFonts w:ascii="Arial" w:hAnsi="Arial" w:cs="Arial"/>
          <w:sz w:val="16"/>
          <w:szCs w:val="16"/>
        </w:rPr>
        <w:t>porządziłem zgodnie z obowiązującymi przepisami oraz zasadami wiedzy  technicznej i jest kompletny z punktu widzenia celu któremu ma służyć.</w:t>
      </w:r>
      <w:r>
        <w:rPr>
          <w:rFonts w:ascii="Arial" w:hAnsi="Arial" w:cs="Arial"/>
          <w:sz w:val="16"/>
          <w:szCs w:val="16"/>
        </w:rPr>
        <w:br/>
      </w:r>
    </w:p>
    <w:tbl>
      <w:tblPr>
        <w:tblW w:w="9072" w:type="dxa"/>
        <w:tblInd w:w="-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35"/>
        <w:gridCol w:w="2355"/>
        <w:gridCol w:w="1245"/>
        <w:gridCol w:w="1620"/>
        <w:gridCol w:w="2517"/>
      </w:tblGrid>
      <w:tr w:rsidR="00B149C4"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Funkcja</w:t>
            </w:r>
          </w:p>
        </w:tc>
        <w:tc>
          <w:tcPr>
            <w:tcW w:w="2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Imię i Nazwisko</w:t>
            </w:r>
          </w:p>
        </w:tc>
        <w:tc>
          <w:tcPr>
            <w:tcW w:w="1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Uprawnienia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149C4" w:rsidRDefault="00F57223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Podpis i pieczątka</w:t>
            </w:r>
          </w:p>
        </w:tc>
      </w:tr>
      <w:tr w:rsidR="00B149C4"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F57223">
            <w:pPr>
              <w:pStyle w:val="Standard"/>
              <w:snapToGrid w:val="0"/>
              <w:rPr>
                <w:b/>
              </w:rPr>
            </w:pPr>
            <w:r>
              <w:rPr>
                <w:b/>
              </w:rPr>
              <w:t>Projektant</w:t>
            </w:r>
          </w:p>
        </w:tc>
        <w:tc>
          <w:tcPr>
            <w:tcW w:w="235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F57223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mgr inż. Adam Osiński</w:t>
            </w:r>
          </w:p>
        </w:tc>
        <w:tc>
          <w:tcPr>
            <w:tcW w:w="124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F57223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Instalacje</w:t>
            </w:r>
          </w:p>
          <w:p w:rsidR="00B149C4" w:rsidRDefault="00F57223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Elektryczne</w:t>
            </w:r>
          </w:p>
        </w:tc>
        <w:tc>
          <w:tcPr>
            <w:tcW w:w="162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F57223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WAM/OKK/U/35/11</w:t>
            </w:r>
          </w:p>
        </w:tc>
        <w:tc>
          <w:tcPr>
            <w:tcW w:w="251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</w:tc>
      </w:tr>
      <w:tr w:rsidR="00B149C4"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F57223">
            <w:pPr>
              <w:pStyle w:val="Standard"/>
              <w:snapToGrid w:val="0"/>
              <w:rPr>
                <w:b/>
              </w:rPr>
            </w:pPr>
            <w:r>
              <w:rPr>
                <w:b/>
              </w:rPr>
              <w:t>Sprawdzający</w:t>
            </w:r>
          </w:p>
        </w:tc>
        <w:tc>
          <w:tcPr>
            <w:tcW w:w="235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F57223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mgr inż. Robert Łęgowski</w:t>
            </w:r>
          </w:p>
        </w:tc>
        <w:tc>
          <w:tcPr>
            <w:tcW w:w="124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F57223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Instalacje</w:t>
            </w:r>
          </w:p>
          <w:p w:rsidR="00B149C4" w:rsidRDefault="00F57223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Elektryczne</w:t>
            </w:r>
          </w:p>
        </w:tc>
        <w:tc>
          <w:tcPr>
            <w:tcW w:w="162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C13537" w:rsidP="00C13537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KUP/ 0178</w:t>
            </w:r>
            <w:r w:rsidR="00F57223">
              <w:rPr>
                <w:sz w:val="16"/>
                <w:szCs w:val="16"/>
              </w:rPr>
              <w:t>/POOE/09</w:t>
            </w:r>
          </w:p>
        </w:tc>
        <w:tc>
          <w:tcPr>
            <w:tcW w:w="251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  <w:p w:rsidR="00B149C4" w:rsidRDefault="00B149C4">
            <w:pPr>
              <w:pStyle w:val="TableContents"/>
              <w:jc w:val="center"/>
            </w:pPr>
          </w:p>
        </w:tc>
      </w:tr>
    </w:tbl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5A2D09" w:rsidRDefault="005A2D09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149C4" w:rsidRDefault="00B149C4">
      <w:pPr>
        <w:pStyle w:val="Standard"/>
        <w:ind w:right="-1"/>
        <w:rPr>
          <w:rFonts w:ascii="Arial" w:hAnsi="Arial" w:cs="Arial"/>
          <w:sz w:val="12"/>
          <w:szCs w:val="12"/>
        </w:rPr>
      </w:pPr>
    </w:p>
    <w:tbl>
      <w:tblPr>
        <w:tblW w:w="907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8"/>
        <w:gridCol w:w="1170"/>
        <w:gridCol w:w="945"/>
        <w:gridCol w:w="2018"/>
        <w:gridCol w:w="694"/>
        <w:gridCol w:w="579"/>
        <w:gridCol w:w="579"/>
        <w:gridCol w:w="579"/>
        <w:gridCol w:w="579"/>
        <w:gridCol w:w="579"/>
      </w:tblGrid>
      <w:tr w:rsidR="00C13537" w:rsidTr="00B07C9D"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i/>
                <w:iCs/>
              </w:rPr>
            </w:pPr>
            <w:r>
              <w:rPr>
                <w:rFonts w:ascii="Arial" w:hAnsi="Arial" w:cs="Arial"/>
                <w:i/>
                <w:iCs/>
              </w:rPr>
              <w:t>NR PROJ.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12 / 2018</w:t>
            </w:r>
          </w:p>
        </w:tc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>
              <w:rPr>
                <w:rFonts w:ascii="Arial" w:hAnsi="Arial" w:cs="Arial"/>
                <w:i/>
                <w:iCs/>
                <w:color w:val="000000"/>
              </w:rPr>
              <w:t>DATA</w:t>
            </w:r>
          </w:p>
        </w:tc>
        <w:tc>
          <w:tcPr>
            <w:tcW w:w="2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SIERPIEŃ 2018</w:t>
            </w:r>
          </w:p>
        </w:tc>
        <w:tc>
          <w:tcPr>
            <w:tcW w:w="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i/>
                <w:iCs/>
                <w:color w:val="000000"/>
              </w:rPr>
            </w:pPr>
            <w:r>
              <w:rPr>
                <w:rFonts w:ascii="Arial" w:hAnsi="Arial" w:cs="Arial"/>
                <w:i/>
                <w:iCs/>
                <w:color w:val="000000"/>
              </w:rPr>
              <w:t>EGZ.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3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13537" w:rsidRDefault="00C13537" w:rsidP="00B07C9D">
            <w:pPr>
              <w:pStyle w:val="Standard"/>
              <w:ind w:right="-1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5</w:t>
            </w:r>
          </w:p>
        </w:tc>
      </w:tr>
    </w:tbl>
    <w:p w:rsidR="00BE1B79" w:rsidRDefault="00BE1B79" w:rsidP="00B07C9D">
      <w:pPr>
        <w:pStyle w:val="Podtytu"/>
      </w:pPr>
      <w:bookmarkStart w:id="0" w:name="_Toc503514945"/>
      <w:bookmarkStart w:id="1" w:name="_Toc503515029"/>
      <w:bookmarkStart w:id="2" w:name="_Toc503515067"/>
      <w:bookmarkStart w:id="3" w:name="_Toc505677274"/>
      <w:bookmarkStart w:id="4" w:name="_Toc509998047"/>
      <w:bookmarkStart w:id="5" w:name="_Toc510161737"/>
      <w:bookmarkStart w:id="6" w:name="_Toc526169816"/>
      <w:bookmarkStart w:id="7" w:name="_Toc526254936"/>
    </w:p>
    <w:p w:rsidR="00BE1B79" w:rsidRDefault="00BE1B79" w:rsidP="00BE1B79">
      <w:pPr>
        <w:pStyle w:val="Standard"/>
        <w:rPr>
          <w:rFonts w:ascii="Arial Narrow" w:eastAsiaTheme="minorEastAsia" w:hAnsi="Arial Narrow" w:cstheme="minorBidi"/>
          <w:spacing w:val="15"/>
          <w:kern w:val="0"/>
          <w:sz w:val="28"/>
          <w:szCs w:val="22"/>
          <w:lang w:eastAsia="en-US"/>
        </w:rPr>
      </w:pPr>
      <w:r>
        <w:br w:type="page"/>
      </w:r>
    </w:p>
    <w:p w:rsidR="00B07C9D" w:rsidRDefault="00B07C9D" w:rsidP="00B07C9D">
      <w:pPr>
        <w:pStyle w:val="Podtytu"/>
      </w:pPr>
      <w:r>
        <w:lastRenderedPageBreak/>
        <w:t>SPIS ZAWARTOŚCI</w:t>
      </w:r>
    </w:p>
    <w:p w:rsidR="00D833E0" w:rsidRDefault="00B07C9D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533006109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INWESTOR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_Toc533006109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3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0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2.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JEDNOSTKA PROJEKTOWA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_Toc533006110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3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1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3.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PODSTAWA PROJEKTOWANIA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_Toc533006111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3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2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4.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ZAKRES OPRACOWANIA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_Toc533006112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3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3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5.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BILANS MOCY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_Toc533006113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4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4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6.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TABLICE ROZDZIELCZE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_Toc533006114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5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5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7.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Instalacja oświetlenia i gniazd wtyczkowych, instalacje siłowe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_Toc533006115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6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6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8.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Ochrona od porażeń i połączenia wyrównawcze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_Toc533006116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6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7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9.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instalacja oświetleniowa zewnętrzna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_Toc533006117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6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8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9.1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układanie kabli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_Toc533006118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6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19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10.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instalacja oświetlenia awaryjnego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_Toc533006119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6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0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11.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ZASILANIE URZĄDZEŃ BRANŻY SANITARNEJ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_Toc533006120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7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1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12.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Ochrona od przepięć atmosferycznych i łączeniowych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_Toc533006121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7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2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13.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PRZEJŚCIA P.POŻ.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_Toc533006122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7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3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14.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INSTALACJA FOTOWOLTAICZNA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_Toc533006123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7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4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15.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 xml:space="preserve">ZESPÓŁ </w:t>
        </w:r>
        <w:r w:rsidR="00D833E0" w:rsidRPr="00006804">
          <w:rPr>
            <w:rStyle w:val="Hipercze"/>
            <w:rFonts w:eastAsia="Times New Roman" w:cs="Times New Roman"/>
            <w:caps/>
            <w:noProof/>
          </w:rPr>
          <w:t>zabezpieczeń falowników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_Toc533006124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7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5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16.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="Times New Roman" w:cs="Times New Roman"/>
            <w:caps/>
            <w:noProof/>
          </w:rPr>
          <w:t>Część AC instalacji fotowoltaicznej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_Toc533006125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7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6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17.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instalacja odgromowa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_Toc533006126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7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18.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IEC RISK ASSESSMENT – SPRAWDZENIE lps iv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_Toc533006127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9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28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19.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DOKUMENTY FORMALNO-PRAWNE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_Toc533006128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10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29" w:history="1">
        <w:r w:rsidR="00D833E0" w:rsidRPr="00006804">
          <w:rPr>
            <w:rStyle w:val="Hipercze"/>
            <w:rFonts w:ascii="Arial" w:hAnsi="Arial"/>
            <w:noProof/>
          </w:rPr>
          <w:t>OŚWIADCZENIE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_Toc533006129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10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30" w:history="1">
        <w:r w:rsidR="00D833E0" w:rsidRPr="00006804">
          <w:rPr>
            <w:rStyle w:val="Hipercze"/>
            <w:rFonts w:ascii="Arial" w:hAnsi="Arial"/>
            <w:noProof/>
          </w:rPr>
          <w:t>OŚWIADCZENIE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_Toc533006130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11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66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31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20.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UWAGI KOŃCOWE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_Toc533006131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15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32" w:history="1">
        <w:r w:rsidR="00D833E0" w:rsidRPr="00006804">
          <w:rPr>
            <w:rStyle w:val="Hipercze"/>
            <w:rFonts w:ascii="Arial" w:hAnsi="Arial"/>
            <w:noProof/>
          </w:rPr>
          <w:t>PROJEKT BUDOWLANY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_Toc533006132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16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33" w:history="1">
        <w:r w:rsidR="00D833E0" w:rsidRPr="00006804">
          <w:rPr>
            <w:rStyle w:val="Hipercze"/>
            <w:rFonts w:ascii="Arial" w:hAnsi="Arial"/>
            <w:noProof/>
          </w:rPr>
          <w:t>INFORMACJA BIOZ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_Toc533006133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16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34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1.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INWESTOR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_Toc533006134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35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2.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JEDNOSTKA PROJEKTOWA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_Toc533006135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36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3.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PODSTAWA PROJEKTOWANIA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_Toc533006136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37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4.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informacja bioz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_Toc533006137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38" w:history="1">
        <w:r w:rsidR="00D833E0" w:rsidRPr="00006804">
          <w:rPr>
            <w:rStyle w:val="Hipercze"/>
            <w:rFonts w:eastAsiaTheme="majorEastAsia" w:cstheme="majorBidi"/>
            <w:noProof/>
          </w:rPr>
          <w:t>4.1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noProof/>
          </w:rPr>
          <w:t>ZAKRES ROBÓT DLA CAŁEGO ZAMIERZENIA BUDOWLANEGO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_Toc533006138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39" w:history="1">
        <w:r w:rsidR="00D833E0" w:rsidRPr="00006804">
          <w:rPr>
            <w:rStyle w:val="Hipercze"/>
            <w:rFonts w:eastAsiaTheme="majorEastAsia" w:cstheme="majorBidi"/>
            <w:noProof/>
          </w:rPr>
          <w:t>4.2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noProof/>
          </w:rPr>
          <w:t>ELEMENTY ZAGOSPODAROWANIA DZIAŁKI MOGĄCE STWARZAĆ ZAGROŻENIE BEZPIECZEŃSTWA I ZDROWIA LUDZI.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_Toc533006139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40" w:history="1">
        <w:r w:rsidR="00D833E0" w:rsidRPr="00006804">
          <w:rPr>
            <w:rStyle w:val="Hipercze"/>
            <w:rFonts w:eastAsiaTheme="majorEastAsia" w:cstheme="majorBidi"/>
            <w:noProof/>
          </w:rPr>
          <w:t>4.3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noProof/>
          </w:rPr>
          <w:t>PRZEWIDYWANE ZAGROŻENIA WYSTĘPUJĄCE PODCZAS REALIZACJI ROBÓT BUDOWLANYCH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_Toc533006140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41" w:history="1">
        <w:r w:rsidR="00D833E0" w:rsidRPr="00006804">
          <w:rPr>
            <w:rStyle w:val="Hipercze"/>
            <w:rFonts w:eastAsiaTheme="majorEastAsia" w:cstheme="majorBidi"/>
            <w:noProof/>
          </w:rPr>
          <w:t>4.4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noProof/>
          </w:rPr>
          <w:t>SPOSÓB PROWADZENIA INSTRUKTAŻU PRACOWNIKÓW PRZED PRZYSTĄPIENIEM DO REALIZACJI ROBÓT SZCZEGÓLNIE NIEBEZPIECZNYCH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_Toc533006141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18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42" w:history="1">
        <w:r w:rsidR="00D833E0" w:rsidRPr="00006804">
          <w:rPr>
            <w:rStyle w:val="Hipercze"/>
            <w:rFonts w:eastAsiaTheme="majorEastAsia" w:cstheme="majorBidi"/>
            <w:noProof/>
          </w:rPr>
          <w:t>4.5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noProof/>
          </w:rPr>
          <w:t>ŚRODKI TECHNICZNE I ORGANIZACYJNE ZAPOBIEGAJĄCE NIEBEZPIECZEŃSTWOM WYNIKAJĄCYM Z WYKONYWANIA ROBÓT BUDOWLANYCH W STREFACH SZCZEGÓLNEGO ZAGROŻENIA ZDROWIA LUB W ICH SĄSIEDZTWIE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_Toc533006142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19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33006143" w:history="1">
        <w:r w:rsidR="00D833E0" w:rsidRPr="00006804">
          <w:rPr>
            <w:rStyle w:val="Hipercze"/>
            <w:rFonts w:eastAsiaTheme="majorEastAsia" w:cstheme="majorBidi"/>
            <w:noProof/>
          </w:rPr>
          <w:t>4.6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noProof/>
          </w:rPr>
          <w:t>UŻYTKOWANIE BUDOWLI DOCELOWE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_Toc533006143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19</w:t>
        </w:r>
        <w:r w:rsidR="00D833E0">
          <w:rPr>
            <w:noProof/>
            <w:webHidden/>
          </w:rPr>
          <w:fldChar w:fldCharType="end"/>
        </w:r>
      </w:hyperlink>
    </w:p>
    <w:p w:rsidR="00D833E0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33006144" w:history="1">
        <w:r w:rsidR="00D833E0" w:rsidRPr="00006804">
          <w:rPr>
            <w:rStyle w:val="Hipercze"/>
            <w:rFonts w:eastAsiaTheme="majorEastAsia" w:cstheme="majorBidi"/>
            <w:caps/>
            <w:noProof/>
          </w:rPr>
          <w:t>5.</w:t>
        </w:r>
        <w:r w:rsidR="00D833E0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D833E0" w:rsidRPr="00006804">
          <w:rPr>
            <w:rStyle w:val="Hipercze"/>
            <w:rFonts w:eastAsiaTheme="majorEastAsia" w:cstheme="majorBidi"/>
            <w:caps/>
            <w:noProof/>
          </w:rPr>
          <w:t>SPIS RYSUNKÓW</w:t>
        </w:r>
        <w:r w:rsidR="00D833E0">
          <w:rPr>
            <w:noProof/>
            <w:webHidden/>
          </w:rPr>
          <w:tab/>
        </w:r>
        <w:r w:rsidR="00D833E0">
          <w:rPr>
            <w:noProof/>
            <w:webHidden/>
          </w:rPr>
          <w:fldChar w:fldCharType="begin"/>
        </w:r>
        <w:r w:rsidR="00D833E0">
          <w:rPr>
            <w:noProof/>
            <w:webHidden/>
          </w:rPr>
          <w:instrText xml:space="preserve"> PAGEREF _Toc533006144 \h </w:instrText>
        </w:r>
        <w:r w:rsidR="00D833E0">
          <w:rPr>
            <w:noProof/>
            <w:webHidden/>
          </w:rPr>
        </w:r>
        <w:r w:rsidR="00D833E0">
          <w:rPr>
            <w:noProof/>
            <w:webHidden/>
          </w:rPr>
          <w:fldChar w:fldCharType="separate"/>
        </w:r>
        <w:r w:rsidR="00D833E0">
          <w:rPr>
            <w:noProof/>
            <w:webHidden/>
          </w:rPr>
          <w:t>20</w:t>
        </w:r>
        <w:r w:rsidR="00D833E0">
          <w:rPr>
            <w:noProof/>
            <w:webHidden/>
          </w:rPr>
          <w:fldChar w:fldCharType="end"/>
        </w:r>
      </w:hyperlink>
    </w:p>
    <w:p w:rsidR="00B07C9D" w:rsidRDefault="00B07C9D" w:rsidP="00B07C9D">
      <w:pPr>
        <w:keepNext/>
        <w:keepLines/>
        <w:widowControl/>
        <w:suppressAutoHyphens w:val="0"/>
        <w:autoSpaceDN/>
        <w:spacing w:before="240"/>
        <w:ind w:left="360" w:hanging="360"/>
        <w:jc w:val="both"/>
        <w:textAlignment w:val="auto"/>
        <w:outlineLvl w:val="0"/>
      </w:pPr>
      <w:r>
        <w:fldChar w:fldCharType="end"/>
      </w:r>
    </w:p>
    <w:p w:rsidR="00B07C9D" w:rsidRDefault="00B07C9D" w:rsidP="00B07C9D">
      <w:pPr>
        <w:pStyle w:val="Standard"/>
      </w:pPr>
      <w:r>
        <w:br w:type="page"/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8" w:name="_Toc526953304"/>
      <w:bookmarkStart w:id="9" w:name="_Toc533006109"/>
      <w:bookmarkStart w:id="10" w:name="_Toc503514946"/>
      <w:bookmarkStart w:id="11" w:name="_Toc503515030"/>
      <w:bookmarkStart w:id="12" w:name="_Toc503515068"/>
      <w:bookmarkStart w:id="13" w:name="_Toc505677275"/>
      <w:bookmarkStart w:id="14" w:name="_Toc509998048"/>
      <w:bookmarkStart w:id="15" w:name="_Toc510161738"/>
      <w:bookmarkEnd w:id="0"/>
      <w:bookmarkEnd w:id="1"/>
      <w:bookmarkEnd w:id="2"/>
      <w:bookmarkEnd w:id="3"/>
      <w:bookmarkEnd w:id="4"/>
      <w:bookmarkEnd w:id="5"/>
      <w:bookmarkEnd w:id="6"/>
      <w:bookmarkEnd w:id="7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lastRenderedPageBreak/>
        <w:t>INWESTOR</w:t>
      </w:r>
      <w:bookmarkEnd w:id="8"/>
      <w:bookmarkEnd w:id="9"/>
    </w:p>
    <w:p w:rsidR="00BE1B79" w:rsidRDefault="00BE1B79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E1B7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Gmina </w:t>
      </w:r>
      <w:proofErr w:type="spellStart"/>
      <w:r w:rsidRPr="00BE1B7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Świercze,ul</w:t>
      </w:r>
      <w:proofErr w:type="spellEnd"/>
      <w:r w:rsidRPr="00BE1B7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. Pułtuska 47, 06-150 Świercze</w:t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16" w:name="_Toc526953305"/>
      <w:bookmarkStart w:id="17" w:name="_Toc533006110"/>
      <w:bookmarkStart w:id="18" w:name="_Toc220580585"/>
      <w:bookmarkEnd w:id="10"/>
      <w:bookmarkEnd w:id="11"/>
      <w:bookmarkEnd w:id="12"/>
      <w:bookmarkEnd w:id="13"/>
      <w:bookmarkEnd w:id="14"/>
      <w:bookmarkEnd w:id="15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JEDNOSTKA PROJEKTOWA</w:t>
      </w:r>
      <w:bookmarkEnd w:id="16"/>
      <w:bookmarkEnd w:id="17"/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AMS Projekt Usługi Projektowe Adam Osiński,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ul. Waryńskiego 32-36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Inkubator Przedsiębiorczości lok. 205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86-300 Grudziądz</w:t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19" w:name="_Toc526953306"/>
      <w:bookmarkStart w:id="20" w:name="_Toc533006111"/>
      <w:bookmarkEnd w:id="18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PODSTAWA PROJEKTOWANIA</w:t>
      </w:r>
      <w:bookmarkEnd w:id="19"/>
      <w:bookmarkEnd w:id="20"/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Zlecenie inwestora</w:t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projekty branżowe</w:t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obowiązujące normy i przepisy</w:t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21" w:name="_Toc393220628"/>
      <w:bookmarkStart w:id="22" w:name="_Toc396984922"/>
      <w:bookmarkStart w:id="23" w:name="_Toc445460937"/>
      <w:bookmarkStart w:id="24" w:name="_Toc503514948"/>
      <w:bookmarkStart w:id="25" w:name="_Toc503515032"/>
      <w:bookmarkStart w:id="26" w:name="_Toc503515070"/>
      <w:bookmarkStart w:id="27" w:name="_Toc505677277"/>
      <w:bookmarkStart w:id="28" w:name="_Toc509998050"/>
      <w:bookmarkStart w:id="29" w:name="_Toc510161740"/>
      <w:bookmarkStart w:id="30" w:name="_Toc526169819"/>
      <w:bookmarkStart w:id="31" w:name="_Toc526254939"/>
      <w:bookmarkStart w:id="32" w:name="_Toc526953307"/>
      <w:bookmarkStart w:id="33" w:name="_Toc533006112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ZAKRES OPRACOWANIA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bookmarkStart w:id="34" w:name="_Toc500845849"/>
      <w:bookmarkStart w:id="35" w:name="_Toc503514949"/>
      <w:bookmarkStart w:id="36" w:name="_Toc503515033"/>
      <w:bookmarkStart w:id="37" w:name="_Toc503515071"/>
      <w:bookmarkStart w:id="38" w:name="_Toc505677278"/>
      <w:bookmarkStart w:id="39" w:name="_Toc509998051"/>
      <w:bookmarkStart w:id="40" w:name="_Toc510161741"/>
      <w:bookmarkStart w:id="41" w:name="_Toc373680808"/>
      <w:bookmarkStart w:id="42" w:name="_Toc393220646"/>
      <w:bookmarkStart w:id="43" w:name="_Toc396984940"/>
      <w:bookmarkStart w:id="44" w:name="_Toc445460959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Opracowanie zawiera:</w:t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Rozdzielnie projektowane,</w:t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Instalację oświetleniową,</w:t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Instalację gniazd wtyczkowych,</w:t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Instalację uziemienia oraz połączeń wyrównawczych,</w:t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Instalację ochrony przepięciowej,</w:t>
      </w:r>
    </w:p>
    <w:p w:rsidR="00B46746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Zasilanie urządzeń branży sanitarnej,</w:t>
      </w:r>
    </w:p>
    <w:p w:rsidR="00B46746" w:rsidRDefault="00B46746" w:rsidP="00B46746">
      <w:pPr>
        <w:pStyle w:val="Standard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br w:type="page"/>
      </w:r>
    </w:p>
    <w:p w:rsidR="00B07C9D" w:rsidRPr="00B07C9D" w:rsidRDefault="00B07C9D" w:rsidP="00B07C9D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46746" w:rsidRPr="00B46746" w:rsidRDefault="007F63D8" w:rsidP="00B46746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45" w:name="_Toc526953308"/>
      <w:bookmarkStart w:id="46" w:name="_Toc533006113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BILANS MOCY</w:t>
      </w:r>
      <w:bookmarkStart w:id="47" w:name="_Toc526953309"/>
      <w:bookmarkEnd w:id="45"/>
      <w:bookmarkEnd w:id="46"/>
    </w:p>
    <w:p w:rsidR="00B46746" w:rsidRDefault="00B46746" w:rsidP="00B46746">
      <w:pPr>
        <w:pStyle w:val="Standard"/>
        <w:rPr>
          <w:rFonts w:eastAsiaTheme="majorEastAsia"/>
          <w:lang w:eastAsia="en-US"/>
        </w:rPr>
      </w:pPr>
      <w:r w:rsidRPr="00B46746">
        <w:rPr>
          <w:rFonts w:eastAsiaTheme="minorHAnsi"/>
          <w:noProof/>
        </w:rPr>
        <w:drawing>
          <wp:inline distT="0" distB="0" distL="0" distR="0" wp14:anchorId="0A898D8A" wp14:editId="5A078C39">
            <wp:extent cx="5759450" cy="69303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93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ajorEastAsia"/>
          <w:lang w:eastAsia="en-US"/>
        </w:rPr>
        <w:br w:type="page"/>
      </w:r>
    </w:p>
    <w:p w:rsidR="007F63D8" w:rsidRPr="00B07C9D" w:rsidRDefault="007F63D8" w:rsidP="007F63D8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</w:pPr>
      <w:bookmarkStart w:id="48" w:name="_Toc526953310"/>
      <w:bookmarkStart w:id="49" w:name="_Toc533006114"/>
      <w:bookmarkEnd w:id="34"/>
      <w:bookmarkEnd w:id="35"/>
      <w:bookmarkEnd w:id="36"/>
      <w:bookmarkEnd w:id="37"/>
      <w:bookmarkEnd w:id="38"/>
      <w:bookmarkEnd w:id="39"/>
      <w:bookmarkEnd w:id="40"/>
      <w:bookmarkEnd w:id="47"/>
      <w:r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  <w:lastRenderedPageBreak/>
        <w:t>TABLICE ROZDZIELCZE</w:t>
      </w:r>
      <w:bookmarkEnd w:id="48"/>
      <w:bookmarkEnd w:id="49"/>
    </w:p>
    <w:p w:rsidR="00B46746" w:rsidRPr="00B46746" w:rsidRDefault="00B46746" w:rsidP="00B46746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Tablice główne wykonać warsztatowo na podstawie załączonych schematów i rysunków. </w:t>
      </w:r>
    </w:p>
    <w:p w:rsidR="00B46746" w:rsidRPr="00B46746" w:rsidRDefault="00B46746" w:rsidP="00B46746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Dla tablic przewidziano wnęki w projekcie budowlanym.</w:t>
      </w:r>
    </w:p>
    <w:p w:rsidR="00B46746" w:rsidRDefault="00B46746" w:rsidP="00B46746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Parametry techniczne rozdzielnic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RG:</w:t>
      </w:r>
    </w:p>
    <w:p w:rsidR="00B46746" w:rsidRPr="00B9502A" w:rsidRDefault="00B46746" w:rsidP="00B46746">
      <w:pPr>
        <w:pStyle w:val="DCSNORMALNYWYPUNKTOWANIE"/>
        <w:rPr>
          <w:lang w:eastAsia="pl-PL"/>
        </w:rPr>
      </w:pPr>
      <w:r w:rsidRPr="00B9502A">
        <w:rPr>
          <w:lang w:eastAsia="pl-PL"/>
        </w:rPr>
        <w:t xml:space="preserve">Napięcie znamionowe 230/400 V, 50 </w:t>
      </w:r>
      <w:proofErr w:type="spellStart"/>
      <w:r w:rsidRPr="00B9502A">
        <w:rPr>
          <w:lang w:eastAsia="pl-PL"/>
        </w:rPr>
        <w:t>Hz</w:t>
      </w:r>
      <w:proofErr w:type="spellEnd"/>
      <w:r w:rsidRPr="00B9502A">
        <w:rPr>
          <w:lang w:eastAsia="pl-PL"/>
        </w:rPr>
        <w:t>;</w:t>
      </w:r>
    </w:p>
    <w:p w:rsidR="00B46746" w:rsidRPr="00B9502A" w:rsidRDefault="00B46746" w:rsidP="00B46746">
      <w:pPr>
        <w:pStyle w:val="DCSNORMALNYWYPUNKTOWANIE"/>
        <w:rPr>
          <w:lang w:eastAsia="pl-PL"/>
        </w:rPr>
      </w:pPr>
      <w:r w:rsidRPr="00B9502A">
        <w:rPr>
          <w:lang w:eastAsia="pl-PL"/>
        </w:rPr>
        <w:t>Układ sieci TN-S,</w:t>
      </w:r>
    </w:p>
    <w:p w:rsidR="00B46746" w:rsidRPr="00B9502A" w:rsidRDefault="00B46746" w:rsidP="00B46746">
      <w:pPr>
        <w:pStyle w:val="DCSNORMALNYWYPUNKTOWANIE"/>
        <w:rPr>
          <w:lang w:eastAsia="pl-PL"/>
        </w:rPr>
      </w:pPr>
      <w:r w:rsidRPr="00B9502A">
        <w:rPr>
          <w:lang w:eastAsia="pl-PL"/>
        </w:rPr>
        <w:t xml:space="preserve">Ochrona przeciwprzepięciowa klasy </w:t>
      </w:r>
      <w:r>
        <w:rPr>
          <w:lang w:eastAsia="pl-PL"/>
        </w:rPr>
        <w:t>B+</w:t>
      </w:r>
      <w:r w:rsidRPr="00B9502A">
        <w:rPr>
          <w:lang w:eastAsia="pl-PL"/>
        </w:rPr>
        <w:t>C</w:t>
      </w:r>
      <w:r>
        <w:rPr>
          <w:lang w:eastAsia="pl-PL"/>
        </w:rPr>
        <w:t xml:space="preserve"> przemysłowy + odbezpieczenie topikowe 100-160A</w:t>
      </w:r>
      <w:r w:rsidRPr="00B9502A">
        <w:rPr>
          <w:lang w:eastAsia="pl-PL"/>
        </w:rPr>
        <w:t>,</w:t>
      </w:r>
    </w:p>
    <w:p w:rsidR="00B46746" w:rsidRDefault="00B46746" w:rsidP="00B46746">
      <w:pPr>
        <w:pStyle w:val="DCSNORMALNYWYPUNKTOWANIE"/>
        <w:rPr>
          <w:lang w:eastAsia="pl-PL"/>
        </w:rPr>
      </w:pPr>
      <w:r w:rsidRPr="00B9502A">
        <w:rPr>
          <w:lang w:eastAsia="pl-PL"/>
        </w:rPr>
        <w:t xml:space="preserve">Sygnalizację optyczną obecności </w:t>
      </w:r>
      <w:r>
        <w:rPr>
          <w:lang w:eastAsia="pl-PL"/>
        </w:rPr>
        <w:t>zasilania</w:t>
      </w:r>
      <w:r w:rsidRPr="00B9502A">
        <w:rPr>
          <w:lang w:eastAsia="pl-PL"/>
        </w:rPr>
        <w:t xml:space="preserve"> – lampki kontrolne,</w:t>
      </w:r>
    </w:p>
    <w:p w:rsidR="00B46746" w:rsidRPr="00B9502A" w:rsidRDefault="00B46746" w:rsidP="00B46746">
      <w:pPr>
        <w:pStyle w:val="DCSNORMALNYWYPUNKTOWANIE"/>
        <w:rPr>
          <w:lang w:eastAsia="pl-PL"/>
        </w:rPr>
      </w:pPr>
      <w:r w:rsidRPr="00B9502A">
        <w:rPr>
          <w:lang w:eastAsia="pl-PL"/>
        </w:rPr>
        <w:t>Wyłączniki różnicowoprądowe 4 biegunowe,</w:t>
      </w:r>
    </w:p>
    <w:p w:rsidR="00B46746" w:rsidRPr="00B9502A" w:rsidRDefault="00B46746" w:rsidP="00B46746">
      <w:pPr>
        <w:pStyle w:val="DCSNORMALNYWYPUNKTOWANIE"/>
        <w:rPr>
          <w:lang w:eastAsia="pl-PL"/>
        </w:rPr>
      </w:pPr>
      <w:r w:rsidRPr="00B9502A">
        <w:rPr>
          <w:lang w:eastAsia="pl-PL"/>
        </w:rPr>
        <w:t>Wyłączniki nadprądowe 1 i 3 biegunowe,</w:t>
      </w:r>
    </w:p>
    <w:p w:rsidR="00B46746" w:rsidRPr="00B9502A" w:rsidRDefault="00B46746" w:rsidP="00B46746">
      <w:pPr>
        <w:pStyle w:val="DCSNORMALNYWYPUNKTOWANIE"/>
        <w:rPr>
          <w:lang w:eastAsia="pl-PL"/>
        </w:rPr>
      </w:pPr>
      <w:r w:rsidRPr="00B9502A">
        <w:rPr>
          <w:lang w:eastAsia="pl-PL"/>
        </w:rPr>
        <w:t>Wyłącznik główny</w:t>
      </w:r>
      <w:r>
        <w:rPr>
          <w:lang w:eastAsia="pl-PL"/>
        </w:rPr>
        <w:t xml:space="preserve"> min. 400A</w:t>
      </w:r>
      <w:r w:rsidRPr="00B9502A">
        <w:rPr>
          <w:lang w:eastAsia="pl-PL"/>
        </w:rPr>
        <w:t>,</w:t>
      </w:r>
    </w:p>
    <w:p w:rsidR="00B46746" w:rsidRDefault="00B46746" w:rsidP="00B46746">
      <w:pPr>
        <w:pStyle w:val="DCSNORMALNYWYPUNKTOWANIE"/>
        <w:rPr>
          <w:lang w:eastAsia="pl-PL"/>
        </w:rPr>
      </w:pPr>
      <w:r>
        <w:rPr>
          <w:lang w:eastAsia="pl-PL"/>
        </w:rPr>
        <w:t>Rezerwa na poziomie 30%,</w:t>
      </w:r>
    </w:p>
    <w:p w:rsidR="00B46746" w:rsidRDefault="00B46746" w:rsidP="00B46746">
      <w:pPr>
        <w:pStyle w:val="DCSNORMALNYWYPUNKTOWANIE"/>
        <w:rPr>
          <w:lang w:eastAsia="pl-PL"/>
        </w:rPr>
      </w:pPr>
      <w:r>
        <w:rPr>
          <w:lang w:eastAsia="pl-PL"/>
        </w:rPr>
        <w:t>Rezerwa miejsca dla opomiarowania rozdzielnicy,</w:t>
      </w:r>
    </w:p>
    <w:p w:rsidR="00B46746" w:rsidRDefault="00B46746" w:rsidP="00B46746">
      <w:pPr>
        <w:pStyle w:val="DCSNORMALNYWYPUNKTOWANIE"/>
        <w:rPr>
          <w:lang w:eastAsia="pl-PL"/>
        </w:rPr>
      </w:pPr>
      <w:r>
        <w:rPr>
          <w:lang w:eastAsia="pl-PL"/>
        </w:rPr>
        <w:t>Obudowa szafowa</w:t>
      </w:r>
    </w:p>
    <w:p w:rsidR="00B46746" w:rsidRPr="00134453" w:rsidRDefault="00B46746" w:rsidP="00B46746">
      <w:pPr>
        <w:pStyle w:val="DCSNORMALNYWYPUNKTOWANIE"/>
        <w:numPr>
          <w:ilvl w:val="0"/>
          <w:numId w:val="0"/>
        </w:numPr>
      </w:pPr>
      <w:r>
        <w:t xml:space="preserve">     </w:t>
      </w:r>
      <w:r w:rsidRPr="00B46746">
        <w:t>Parametry techniczne rozdzielnic</w:t>
      </w:r>
      <w:r>
        <w:t xml:space="preserve"> TK:</w:t>
      </w:r>
    </w:p>
    <w:p w:rsidR="00B46746" w:rsidRPr="00134453" w:rsidRDefault="00B46746" w:rsidP="00B46746">
      <w:pPr>
        <w:pStyle w:val="DCSNORMALNYWYPUNKTOWANIE"/>
      </w:pPr>
      <w:r w:rsidRPr="00134453">
        <w:t xml:space="preserve">Napięcie znamionowe 230/400 V, 50 </w:t>
      </w:r>
      <w:proofErr w:type="spellStart"/>
      <w:r w:rsidRPr="00134453">
        <w:t>Hz</w:t>
      </w:r>
      <w:proofErr w:type="spellEnd"/>
      <w:r w:rsidRPr="00134453">
        <w:t>;</w:t>
      </w:r>
    </w:p>
    <w:p w:rsidR="00B46746" w:rsidRPr="00134453" w:rsidRDefault="00B46746" w:rsidP="00B46746">
      <w:pPr>
        <w:pStyle w:val="DCSNORMALNYWYPUNKTOWANIE"/>
      </w:pPr>
      <w:r w:rsidRPr="00134453">
        <w:t>Układ sieci TN-S,</w:t>
      </w:r>
    </w:p>
    <w:p w:rsidR="00B46746" w:rsidRPr="00134453" w:rsidRDefault="00B46746" w:rsidP="00B46746">
      <w:pPr>
        <w:pStyle w:val="DCSNORMALNYWYPUNKTOWANIE"/>
      </w:pPr>
      <w:r w:rsidRPr="00134453">
        <w:t>Ochr</w:t>
      </w:r>
      <w:r>
        <w:t>ona przeciwprzepięciowa klasy C,</w:t>
      </w:r>
    </w:p>
    <w:p w:rsidR="00B46746" w:rsidRPr="00134453" w:rsidRDefault="00B46746" w:rsidP="00B46746">
      <w:pPr>
        <w:pStyle w:val="DCSNORMALNYWYPUNKTOWANIE"/>
      </w:pPr>
      <w:r w:rsidRPr="00134453">
        <w:t>Sygnalizację optyczną obecności zasilającego – lampki kontrolne,</w:t>
      </w:r>
    </w:p>
    <w:p w:rsidR="00B46746" w:rsidRPr="00134453" w:rsidRDefault="00B46746" w:rsidP="00B46746">
      <w:pPr>
        <w:pStyle w:val="DCSNORMALNYWYPUNKTOWANIE"/>
      </w:pPr>
      <w:r w:rsidRPr="00134453">
        <w:t>Wyłączniki różnicowoprądowe 2 i 4 biegunowe,</w:t>
      </w:r>
    </w:p>
    <w:p w:rsidR="00B46746" w:rsidRPr="00134453" w:rsidRDefault="00B46746" w:rsidP="00B46746">
      <w:pPr>
        <w:pStyle w:val="DCSNORMALNYWYPUNKTOWANIE"/>
      </w:pPr>
      <w:r w:rsidRPr="00134453">
        <w:t>Wyłączniki nadprądowe 1 i 3 biegunowe,</w:t>
      </w:r>
    </w:p>
    <w:p w:rsidR="00B46746" w:rsidRPr="00134453" w:rsidRDefault="00B46746" w:rsidP="00B46746">
      <w:pPr>
        <w:pStyle w:val="DCSNORMALNYWYPUNKTOWANIE"/>
      </w:pPr>
      <w:r w:rsidRPr="00134453">
        <w:t xml:space="preserve">Obudowa </w:t>
      </w:r>
      <w:r>
        <w:t>natynkowa płytka</w:t>
      </w:r>
      <w:r w:rsidRPr="00134453">
        <w:t>,</w:t>
      </w:r>
    </w:p>
    <w:p w:rsidR="00B46746" w:rsidRDefault="00B46746" w:rsidP="00B46746">
      <w:pPr>
        <w:pStyle w:val="DCSNORMALNYWYPUNKTOWANIE"/>
      </w:pPr>
      <w:r w:rsidRPr="00134453">
        <w:t>Rezerwa miejsca na poziomie 30%.</w:t>
      </w:r>
    </w:p>
    <w:p w:rsidR="00B46746" w:rsidRDefault="00B46746" w:rsidP="00B46746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2C6D99" w:rsidRDefault="002C6D99" w:rsidP="002C6D99">
      <w:pPr>
        <w:pStyle w:val="Standard"/>
        <w:rPr>
          <w:rFonts w:ascii="Arial Narrow" w:eastAsiaTheme="minorHAnsi" w:hAnsi="Arial Narrow" w:cs="Arial"/>
          <w:kern w:val="0"/>
          <w:lang w:eastAsia="en-US"/>
        </w:rPr>
      </w:pPr>
      <w:r>
        <w:rPr>
          <w:rFonts w:eastAsiaTheme="minorHAnsi"/>
          <w:lang w:eastAsia="en-US"/>
        </w:rPr>
        <w:br w:type="page"/>
      </w:r>
    </w:p>
    <w:p w:rsidR="002C6D99" w:rsidRPr="002C6D99" w:rsidRDefault="002C6D99" w:rsidP="002C6D99">
      <w:pPr>
        <w:pStyle w:val="DCSPodstawowy"/>
        <w:rPr>
          <w:rFonts w:eastAsiaTheme="minorHAnsi"/>
          <w:sz w:val="20"/>
          <w:szCs w:val="20"/>
          <w:lang w:eastAsia="en-US"/>
        </w:rPr>
      </w:pPr>
    </w:p>
    <w:p w:rsidR="00B07C9D" w:rsidRPr="007F63D8" w:rsidRDefault="00B07C9D" w:rsidP="007F63D8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</w:pPr>
      <w:bookmarkStart w:id="50" w:name="_Toc506203604"/>
      <w:bookmarkStart w:id="51" w:name="_Toc526169824"/>
      <w:bookmarkStart w:id="52" w:name="_Toc526254943"/>
      <w:bookmarkStart w:id="53" w:name="_Toc526953313"/>
      <w:bookmarkStart w:id="54" w:name="_Toc533006115"/>
      <w:r w:rsidRPr="007F63D8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Instalacja oświetlenia i gniazd wtyczkowych, instalacje siłowe</w:t>
      </w:r>
      <w:bookmarkEnd w:id="50"/>
      <w:bookmarkEnd w:id="51"/>
      <w:bookmarkEnd w:id="52"/>
      <w:bookmarkEnd w:id="53"/>
      <w:bookmarkEnd w:id="54"/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Instalacje oświetleniowe wykonać przewodami: </w:t>
      </w:r>
      <w:proofErr w:type="spellStart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YDYp</w:t>
      </w:r>
      <w:proofErr w:type="spellEnd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3x1,5 mm2, YDY 2x2,5 mm2, YDY 5x2,5 mm2 – obwody gniazd wtyczkowych YDYp3x2,5mm2 –. Przewody układać w tynku z osprzętem podtynkowym.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Gniazda instalować na wysokości od podłogi: 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fldChar w:fldCharType="begin"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instrText>\SYMBOL 45 \f "Symbol" \s 13 \h</w:instrTex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fldChar w:fldCharType="end"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  <w:t xml:space="preserve">w </w:t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pomieszczeniach socjalnych nad blatem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smartTag w:uri="urn:schemas-microsoft-com:office:smarttags" w:element="metricconverter">
        <w:smartTagPr>
          <w:attr w:name="ProductID" w:val="1,20 m"/>
        </w:smartTagPr>
        <w:r w:rsidRPr="00B07C9D">
          <w:rPr>
            <w:rFonts w:ascii="Arial Narrow" w:eastAsiaTheme="minorHAnsi" w:hAnsi="Arial Narrow" w:cstheme="minorBidi"/>
            <w:kern w:val="0"/>
            <w:sz w:val="20"/>
            <w:szCs w:val="22"/>
            <w:lang w:eastAsia="en-US"/>
          </w:rPr>
          <w:t>1,20 m</w:t>
        </w:r>
      </w:smartTag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fldChar w:fldCharType="begin"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instrText>\SYMBOL 45 \f "Symbol" \s 13 \h</w:instrTex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fldChar w:fldCharType="end"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  <w:t xml:space="preserve">w </w:t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pomieszczeniach biurowych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  <w:t>0,</w:t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3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0 m</w:t>
      </w:r>
    </w:p>
    <w:p w:rsid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fldChar w:fldCharType="begin"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instrText>\SYMBOL 45 \f "Symbol" \s 13 \h</w:instrTex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fldChar w:fldCharType="end"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  <w:t xml:space="preserve">w </w:t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toaletach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: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smartTag w:uri="urn:schemas-microsoft-com:office:smarttags" w:element="metricconverter">
        <w:smartTagPr>
          <w:attr w:name="ProductID" w:val="1,60 m"/>
        </w:smartTagPr>
        <w:r w:rsidRPr="00B07C9D">
          <w:rPr>
            <w:rFonts w:ascii="Arial Narrow" w:eastAsiaTheme="minorHAnsi" w:hAnsi="Arial Narrow" w:cstheme="minorBidi"/>
            <w:kern w:val="0"/>
            <w:sz w:val="20"/>
            <w:szCs w:val="22"/>
            <w:lang w:eastAsia="en-US"/>
          </w:rPr>
          <w:t>1,60 m</w:t>
        </w:r>
      </w:smartTag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przy umywalce</w:t>
      </w:r>
    </w:p>
    <w:p w:rsidR="00B46746" w:rsidRPr="00B07C9D" w:rsidRDefault="00B46746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W </w:t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toaletach, szatniach, pomieszczeniach technicznych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stosować osprzęt szczelny IP-44. </w:t>
      </w:r>
    </w:p>
    <w:p w:rsidR="00B46746" w:rsidRDefault="00B07C9D" w:rsidP="00B46746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Instalacje wykonać przewodami miedzianymi. </w:t>
      </w:r>
      <w:bookmarkStart w:id="55" w:name="_Toc506203605"/>
      <w:bookmarkStart w:id="56" w:name="_Toc526169825"/>
      <w:bookmarkStart w:id="57" w:name="_Toc526254944"/>
      <w:bookmarkStart w:id="58" w:name="_Toc526953314"/>
      <w:bookmarkStart w:id="59" w:name="_Toc500845853"/>
      <w:bookmarkStart w:id="60" w:name="_Toc503514991"/>
      <w:bookmarkStart w:id="61" w:name="_Toc505677282"/>
    </w:p>
    <w:bookmarkEnd w:id="55"/>
    <w:bookmarkEnd w:id="56"/>
    <w:bookmarkEnd w:id="57"/>
    <w:bookmarkEnd w:id="58"/>
    <w:p w:rsidR="00DF2A27" w:rsidRPr="00B07C9D" w:rsidRDefault="00DF2A27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62" w:name="_Toc500845854"/>
      <w:bookmarkStart w:id="63" w:name="_Toc503514954"/>
      <w:bookmarkStart w:id="64" w:name="_Toc503515038"/>
      <w:bookmarkStart w:id="65" w:name="_Toc503515076"/>
      <w:bookmarkStart w:id="66" w:name="_Toc505677283"/>
      <w:bookmarkStart w:id="67" w:name="_Toc509998055"/>
      <w:bookmarkStart w:id="68" w:name="_Toc510161745"/>
      <w:bookmarkStart w:id="69" w:name="_Toc526169827"/>
      <w:bookmarkStart w:id="70" w:name="_Toc526254946"/>
      <w:bookmarkStart w:id="71" w:name="_Toc526953318"/>
      <w:bookmarkStart w:id="72" w:name="_Toc533006116"/>
      <w:bookmarkEnd w:id="59"/>
      <w:bookmarkEnd w:id="60"/>
      <w:bookmarkEnd w:id="61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Ochrona od porażeń i połączenia wyrównawcze</w:t>
      </w:r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</w:p>
    <w:p w:rsidR="00B07C9D" w:rsidRPr="00B07C9D" w:rsidRDefault="00B07C9D" w:rsidP="00B07C9D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Zaprojektowano ochronę od porażeń poprzez samoczynne wyłączenie zasilania w układzie sieciowym TN-S z zastosowaniem oddzielnego przewodu ochronnego „PE”. Przewód „PE” jest trzecią żyła w instalacji 1-faz. i piątą w instalacji 3-faz. Rozdział przewodu PEN na PE i N dokonać w złączu. Miejsce podziału uziemić. Jako uzupełniającą ochronę przed dotykiem pośrednim w rozdzielnicy TM zaprojektowano wyłączniki różnicowoprądowe. </w:t>
      </w:r>
    </w:p>
    <w:p w:rsidR="00B07C9D" w:rsidRPr="00B07C9D" w:rsidRDefault="00B07C9D" w:rsidP="00B07C9D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Główną szynę uziemiającą GSU zaprojektowano w pom. technicznym – GSU należy uziemić. </w:t>
      </w:r>
    </w:p>
    <w:p w:rsidR="00B07C9D" w:rsidRPr="00B07C9D" w:rsidRDefault="00B07C9D" w:rsidP="00B07C9D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Oporność uziemienia nie większa niż 10</w:t>
      </w:r>
      <w:r w:rsidRPr="00B07C9D">
        <w:rPr>
          <w:rFonts w:ascii="Symbol" w:eastAsiaTheme="minorHAnsi" w:hAnsi="Symbol" w:cstheme="minorBidi"/>
          <w:kern w:val="0"/>
          <w:sz w:val="20"/>
          <w:szCs w:val="22"/>
          <w:lang w:eastAsia="en-US"/>
        </w:rPr>
        <w:t>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. </w:t>
      </w:r>
    </w:p>
    <w:p w:rsidR="00B07C9D" w:rsidRPr="00B07C9D" w:rsidRDefault="00B07C9D" w:rsidP="00B07C9D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Z szyną GSU połączyć przewodem LgY6mm2 metalowe rury wodne, metalowe części obce, zacisk „PE” rozdzielnicy TM oraz szynę PEN złącza kablowego, zacisk kontrolny uziomu fundamentowego, zacisk uziemiający instalacji fotowoltaicznej a także – przewodami </w:t>
      </w:r>
      <w:proofErr w:type="spellStart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LgY</w:t>
      </w:r>
      <w:proofErr w:type="spellEnd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6mm2 -  lokalne połączenia wyrównawcze łazienek i kuchni.</w:t>
      </w:r>
    </w:p>
    <w:p w:rsidR="00B07C9D" w:rsidRPr="00B07C9D" w:rsidRDefault="00B07C9D" w:rsidP="00B07C9D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Wykonać miejscowe połączenia wyrównawcze w łazienkach i w kuchni. </w:t>
      </w:r>
    </w:p>
    <w:p w:rsidR="00B07C9D" w:rsidRDefault="00B07C9D" w:rsidP="00EF7885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Od głównej szyny wyrównawczej GSU do listew zaciskowych LgY6mm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vertAlign w:val="superscript"/>
          <w:lang w:eastAsia="en-US"/>
        </w:rPr>
        <w:t>2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umieszczonych pod umywalkami w sanitariatach prowadzić przewody LgY6 mm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vertAlign w:val="superscript"/>
          <w:lang w:eastAsia="en-US"/>
        </w:rPr>
        <w:t xml:space="preserve">2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w RL18. Do listew przyłączyć przewodami LgY6mm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vertAlign w:val="superscript"/>
          <w:lang w:eastAsia="en-US"/>
        </w:rPr>
        <w:t>2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metalowe obudowy brodzika, wanny i innych metalowych urządzeń zamontowanych na stałe oraz wszystkie przewodzące rurociągi w pomieszczeniu. </w:t>
      </w:r>
    </w:p>
    <w:p w:rsidR="009663FA" w:rsidRPr="00B07C9D" w:rsidRDefault="009663FA" w:rsidP="009663FA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73" w:name="_Toc533006117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instalacja oświetleniowa zewnętrzna</w:t>
      </w:r>
      <w:bookmarkEnd w:id="73"/>
    </w:p>
    <w:p w:rsidR="009663FA" w:rsidRPr="009663FA" w:rsidRDefault="009663FA" w:rsidP="009663FA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9663FA" w:rsidRDefault="009663FA" w:rsidP="009663FA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9663FA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Oświetlenie terenu należy zrealizować przy użyciu opraw montowanych na słupach oraz 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słupków oświetleniowych</w:t>
      </w:r>
      <w:r w:rsidRPr="009663FA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. Zasilanie i sterowanie oświetleniem zewnętrznym będzi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e realizowane z </w:t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Złącza SO</w:t>
      </w:r>
      <w:r w:rsidRPr="009663FA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. Sterowanie oświetleniem zegarem astronomicznym z możliwością ręcznego załączenia / wyłączenia. Zasilanie opraw na słupach wykonać kablem YAKY4x25mm2 + FeZn25x4. Podejścia do opraw wykonać kablem YKY 3x2,5mm2. W słupach należy stosować zaciski typu IZK. Zasilanie słupków ośw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ietleniowych wykonać kablem YKY5</w:t>
      </w:r>
      <w:r w:rsidRPr="009663FA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x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6</w:t>
      </w:r>
      <w:r w:rsidRPr="009663FA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mm2.</w:t>
      </w:r>
    </w:p>
    <w:p w:rsidR="009663FA" w:rsidRDefault="009663FA" w:rsidP="009663FA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4100FB" w:rsidRPr="00B07C9D" w:rsidRDefault="004100FB" w:rsidP="004100FB">
      <w:pPr>
        <w:keepNext/>
        <w:keepLines/>
        <w:widowControl/>
        <w:numPr>
          <w:ilvl w:val="1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74" w:name="_Toc533006118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układanie kabli</w:t>
      </w:r>
      <w:bookmarkEnd w:id="74"/>
    </w:p>
    <w:p w:rsidR="004100FB" w:rsidRDefault="004100FB" w:rsidP="009663FA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4100FB" w:rsidRDefault="004100FB" w:rsidP="009663FA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Kabel układać w ziemi na głębokości 0,7m na podsypce piaskowej 10cm pod i nad kablem. Kabel przysypać ziemią z wykopu układając nad kablem na wysokości 25cm folię igielitową koloru niebieskiego. Przy skrzyżowaniach z uzbrojeniem terenu i drogami stosować rury ochronne zgodnie z opisem na rysunku. Przy słupach pozostawić po 1m zapasu kabla przy każdym podejściu.</w:t>
      </w:r>
    </w:p>
    <w:p w:rsidR="00174279" w:rsidRPr="00B07C9D" w:rsidRDefault="00174279" w:rsidP="00174279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75" w:name="_Toc533006119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instalacja oświetlenia awaryjnego</w:t>
      </w:r>
      <w:bookmarkEnd w:id="75"/>
    </w:p>
    <w:p w:rsidR="00174279" w:rsidRPr="00174279" w:rsidRDefault="00174279" w:rsidP="00174279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17427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Należy zastosować oświetlenie awaryjne / ewakuacyjne wykonane zgodnie z normą PN-EN 1838:2005. Należy zapewnić min. 1lx na całej długości drogi ewakuacyjnej oraz min. 5lx przy urządzeniach gaśniczych.</w:t>
      </w:r>
    </w:p>
    <w:p w:rsidR="00174279" w:rsidRPr="00174279" w:rsidRDefault="00174279" w:rsidP="00174279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17427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Minimalny czas świecenia opraw to 1h. </w:t>
      </w:r>
    </w:p>
    <w:p w:rsidR="00174279" w:rsidRPr="00174279" w:rsidRDefault="00174279" w:rsidP="00174279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17427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Wszelkie użyte oprawy, osprzęt służące do oświetlenia awaryjnego ewakuacyjnego powinny mieć certyfikat CNBOP.</w:t>
      </w:r>
    </w:p>
    <w:p w:rsidR="00B46746" w:rsidRDefault="00174279" w:rsidP="00174279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17427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Projektuje się system centralnej baterii z monitorowaniem poszczególnych opraw.</w:t>
      </w:r>
    </w:p>
    <w:p w:rsidR="00B46746" w:rsidRDefault="00B46746" w:rsidP="00B46746">
      <w:pPr>
        <w:pStyle w:val="Standard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br w:type="page"/>
      </w:r>
    </w:p>
    <w:p w:rsidR="00174279" w:rsidRDefault="00174279" w:rsidP="00174279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4100FB" w:rsidRPr="00B07C9D" w:rsidRDefault="00174279" w:rsidP="004100FB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76" w:name="_Toc533006120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ZASILANIE URZĄDZEŃ BRANŻY SANITARNEJ</w:t>
      </w:r>
      <w:bookmarkEnd w:id="76"/>
    </w:p>
    <w:p w:rsidR="004100FB" w:rsidRDefault="004100FB" w:rsidP="009663FA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4100FB" w:rsidRPr="004100FB" w:rsidRDefault="004100FB" w:rsidP="004100FB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Urządzenia do zasilenia:</w:t>
      </w:r>
    </w:p>
    <w:p w:rsidR="004100FB" w:rsidRDefault="004100FB" w:rsidP="004100FB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>
        <w:rPr>
          <w:rFonts w:ascii="Arial Narrow" w:eastAsiaTheme="minorHAnsi" w:hAnsi="Arial Narrow" w:cstheme="minorBidi" w:hint="eastAsia"/>
          <w:kern w:val="0"/>
          <w:sz w:val="20"/>
          <w:szCs w:val="22"/>
          <w:lang w:eastAsia="en-US"/>
        </w:rPr>
        <w:t>-</w:t>
      </w:r>
      <w:r>
        <w:rPr>
          <w:rFonts w:ascii="Arial Narrow" w:eastAsiaTheme="minorHAnsi" w:hAnsi="Arial Narrow" w:cstheme="minorBidi" w:hint="eastAsia"/>
          <w:kern w:val="0"/>
          <w:sz w:val="20"/>
          <w:szCs w:val="22"/>
          <w:lang w:eastAsia="en-US"/>
        </w:rPr>
        <w:tab/>
        <w:t>Wentylator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y</w:t>
      </w:r>
      <w:r>
        <w:rPr>
          <w:rFonts w:ascii="Arial Narrow" w:eastAsiaTheme="minorHAnsi" w:hAnsi="Arial Narrow" w:cstheme="minorBidi" w:hint="eastAsia"/>
          <w:kern w:val="0"/>
          <w:sz w:val="20"/>
          <w:szCs w:val="22"/>
          <w:lang w:eastAsia="en-US"/>
        </w:rPr>
        <w:t xml:space="preserve"> 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dachowe</w:t>
      </w:r>
    </w:p>
    <w:p w:rsidR="004100FB" w:rsidRDefault="004100FB" w:rsidP="004100FB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>
        <w:rPr>
          <w:rFonts w:ascii="Arial Narrow" w:eastAsiaTheme="minorHAnsi" w:hAnsi="Arial Narrow" w:cstheme="minorBidi" w:hint="eastAsia"/>
          <w:kern w:val="0"/>
          <w:sz w:val="20"/>
          <w:szCs w:val="22"/>
          <w:lang w:eastAsia="en-US"/>
        </w:rPr>
        <w:t>-</w:t>
      </w:r>
      <w:r>
        <w:rPr>
          <w:rFonts w:ascii="Arial Narrow" w:eastAsiaTheme="minorHAnsi" w:hAnsi="Arial Narrow" w:cstheme="minorBidi" w:hint="eastAsia"/>
          <w:kern w:val="0"/>
          <w:sz w:val="20"/>
          <w:szCs w:val="22"/>
          <w:lang w:eastAsia="en-US"/>
        </w:rPr>
        <w:tab/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Centrale wentylacyjne</w:t>
      </w:r>
    </w:p>
    <w:p w:rsidR="004100FB" w:rsidRDefault="004100FB" w:rsidP="004100FB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>
        <w:rPr>
          <w:rFonts w:ascii="Arial Narrow" w:eastAsiaTheme="minorHAnsi" w:hAnsi="Arial Narrow" w:cstheme="minorBidi" w:hint="eastAsia"/>
          <w:kern w:val="0"/>
          <w:sz w:val="20"/>
          <w:szCs w:val="22"/>
          <w:lang w:eastAsia="en-US"/>
        </w:rPr>
        <w:t>-</w:t>
      </w:r>
      <w:r>
        <w:rPr>
          <w:rFonts w:ascii="Arial Narrow" w:eastAsiaTheme="minorHAnsi" w:hAnsi="Arial Narrow" w:cstheme="minorBidi" w:hint="eastAsia"/>
          <w:kern w:val="0"/>
          <w:sz w:val="20"/>
          <w:szCs w:val="22"/>
          <w:lang w:eastAsia="en-US"/>
        </w:rPr>
        <w:tab/>
      </w:r>
      <w:r w:rsidR="00B46746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Kurtyny powietrzne</w:t>
      </w:r>
    </w:p>
    <w:p w:rsidR="004100FB" w:rsidRPr="00EF7885" w:rsidRDefault="004100FB" w:rsidP="004100FB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Zasilanie urządzeń należy wykonać zgodnie z wytycznymi producentów urządzeń, sterowanie urządzeniami za pośrednictwem dostarczonych sterowników i urządzeń przez branżę sanitarną.</w:t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77" w:name="_Toc500845855"/>
      <w:bookmarkStart w:id="78" w:name="_Toc503514955"/>
      <w:bookmarkStart w:id="79" w:name="_Toc503515039"/>
      <w:bookmarkStart w:id="80" w:name="_Toc503515077"/>
      <w:bookmarkStart w:id="81" w:name="_Toc505677284"/>
      <w:bookmarkStart w:id="82" w:name="_Toc509998056"/>
      <w:bookmarkStart w:id="83" w:name="_Toc510161746"/>
      <w:bookmarkStart w:id="84" w:name="_Toc526169828"/>
      <w:bookmarkStart w:id="85" w:name="_Toc526254947"/>
      <w:bookmarkStart w:id="86" w:name="_Toc526953319"/>
      <w:bookmarkStart w:id="87" w:name="_Toc533006121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Ochrona od przepięć atmosferycznych i łączeniowych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 xml:space="preserve"> </w:t>
      </w:r>
    </w:p>
    <w:p w:rsidR="00B07C9D" w:rsidRDefault="00B07C9D" w:rsidP="00EF7885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W tablicy TM zaprojektowano ochronniki przeciwprzepięciowe klasy B+C firmy </w:t>
      </w:r>
      <w:proofErr w:type="spellStart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Moeller</w:t>
      </w:r>
      <w:proofErr w:type="spellEnd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-Eaton.</w:t>
      </w:r>
    </w:p>
    <w:p w:rsidR="004100FB" w:rsidRPr="00B07C9D" w:rsidRDefault="004100FB" w:rsidP="004100FB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88" w:name="_Toc533006122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PRZEJŚCIA P.POŻ.</w:t>
      </w:r>
      <w:bookmarkEnd w:id="88"/>
    </w:p>
    <w:p w:rsidR="002D3D86" w:rsidRDefault="004100FB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W budynkach występują przejścia ppoż. Przy przejściu przez te strefy należy użyć rozwiązań systemowych firmy </w:t>
      </w:r>
      <w:proofErr w:type="spellStart"/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Hilti</w:t>
      </w:r>
      <w:proofErr w:type="spellEnd"/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lub równoważnych dla zabezpieczenia przejścia. Lokalizacje przejść </w:t>
      </w:r>
      <w:proofErr w:type="spellStart"/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ppoż</w:t>
      </w:r>
      <w:proofErr w:type="spellEnd"/>
      <w:r w:rsidRPr="004100FB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zgodnie z branżą architektoniczną.</w:t>
      </w:r>
    </w:p>
    <w:p w:rsidR="00173522" w:rsidRPr="00B07C9D" w:rsidRDefault="00173522" w:rsidP="00173522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89" w:name="_Toc533006123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INSTALACJA FOTOWOLTAICZNA</w:t>
      </w:r>
      <w:bookmarkEnd w:id="89"/>
    </w:p>
    <w:p w:rsidR="00173522" w:rsidRDefault="00173522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173522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Jako źródło energii odnawialnej zastosowane zostaną moduły fotowoltaiczne 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 mocy 320</w:t>
      </w:r>
      <w:r w:rsidRPr="00173522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proofErr w:type="spellStart"/>
      <w:r w:rsidRPr="00173522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Wp</w:t>
      </w:r>
      <w:proofErr w:type="spellEnd"/>
      <w:r w:rsidRPr="00173522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. Moduły zostaną zamocowane do specjalnie przygotowanych konstrukcji. Moduły PV należy połączyć ze sobą w trzy łańcuchy, które będą tworzył generator słoneczny. </w:t>
      </w:r>
    </w:p>
    <w:p w:rsidR="00173522" w:rsidRPr="00173522" w:rsidRDefault="00173522" w:rsidP="00173522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90" w:name="_Toc430336498"/>
      <w:bookmarkStart w:id="91" w:name="_Toc489625979"/>
      <w:bookmarkStart w:id="92" w:name="_Toc533006124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 xml:space="preserve">ZESPÓŁ </w:t>
      </w:r>
      <w:r w:rsidRPr="00173522">
        <w:rPr>
          <w:rFonts w:ascii="Arial Narrow" w:eastAsia="Times New Roman" w:hAnsi="Arial Narrow" w:cs="Times New Roman"/>
          <w:b/>
          <w:caps/>
          <w:color w:val="000000"/>
          <w:kern w:val="0"/>
          <w:sz w:val="22"/>
          <w:szCs w:val="32"/>
          <w:lang w:eastAsia="en-US"/>
        </w:rPr>
        <w:t>zabezpieczeń falowników</w:t>
      </w:r>
      <w:bookmarkEnd w:id="90"/>
      <w:bookmarkEnd w:id="91"/>
      <w:bookmarkEnd w:id="92"/>
    </w:p>
    <w:p w:rsidR="00173522" w:rsidRPr="00173522" w:rsidRDefault="00173522" w:rsidP="00173522">
      <w:pPr>
        <w:widowControl/>
        <w:suppressAutoHyphens w:val="0"/>
        <w:autoSpaceDN/>
        <w:ind w:left="227"/>
        <w:jc w:val="both"/>
        <w:textAlignment w:val="auto"/>
        <w:rPr>
          <w:rFonts w:eastAsia="Calibri" w:cs="Times New Roman"/>
          <w:kern w:val="0"/>
          <w:sz w:val="16"/>
          <w:szCs w:val="22"/>
          <w:lang w:eastAsia="en-US"/>
        </w:rPr>
      </w:pPr>
    </w:p>
    <w:p w:rsidR="00173522" w:rsidRPr="00173522" w:rsidRDefault="00173522" w:rsidP="00173522">
      <w:pPr>
        <w:widowControl/>
        <w:suppressAutoHyphens w:val="0"/>
        <w:autoSpaceDN/>
        <w:ind w:left="227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Zastosowane Falowniki posiadaj</w:t>
      </w:r>
      <w:r w:rsidRPr="00173522">
        <w:rPr>
          <w:rFonts w:ascii="Arial Narrow" w:eastAsia="TTE1A8A3F8t00" w:hAnsi="Arial Narrow" w:cs="Times New Roman"/>
          <w:kern w:val="0"/>
          <w:sz w:val="20"/>
          <w:szCs w:val="22"/>
          <w:lang w:eastAsia="en-US"/>
        </w:rPr>
        <w:t xml:space="preserve">ą </w:t>
      </w: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zespół zabezpieczeń funkcjonalnych, które są zgodne z lokalnymi standardami.</w:t>
      </w:r>
    </w:p>
    <w:p w:rsidR="00173522" w:rsidRPr="00173522" w:rsidRDefault="00173522" w:rsidP="00173522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 xml:space="preserve">Wykrywanie </w:t>
      </w:r>
      <w:proofErr w:type="spellStart"/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wyspowania</w:t>
      </w:r>
      <w:proofErr w:type="spellEnd"/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 xml:space="preserve"> - rozłączenie w przypadku utraty zasilania, monitorowanie trójfazowe,</w:t>
      </w:r>
    </w:p>
    <w:p w:rsidR="00173522" w:rsidRPr="00173522" w:rsidRDefault="00173522" w:rsidP="00173522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Monitorowanie wielkości napięcia - rozłączenie w przypadku przekroczenia wartości brzegowych,</w:t>
      </w:r>
    </w:p>
    <w:p w:rsidR="00173522" w:rsidRPr="00173522" w:rsidRDefault="00173522" w:rsidP="00173522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Monitorowanie częstotliwości - rozłączenie w przypadku przekroczenia wartości brzegowych,</w:t>
      </w:r>
    </w:p>
    <w:p w:rsidR="00173522" w:rsidRPr="00173522" w:rsidRDefault="00173522" w:rsidP="00173522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Monitorowanie zawartości DC w prądzie AC - rozłączenie w przypadku przekroczenia wartości brzegowych,</w:t>
      </w:r>
    </w:p>
    <w:p w:rsidR="00173522" w:rsidRPr="00173522" w:rsidRDefault="00173522" w:rsidP="00173522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Monitorowanie rezystancji izolacji,</w:t>
      </w:r>
    </w:p>
    <w:p w:rsidR="00173522" w:rsidRPr="00173522" w:rsidRDefault="00173522" w:rsidP="00173522">
      <w:pPr>
        <w:widowControl/>
        <w:suppressAutoHyphens w:val="0"/>
        <w:autoSpaceDN/>
        <w:ind w:left="947" w:hanging="360"/>
        <w:jc w:val="both"/>
        <w:textAlignment w:val="auto"/>
        <w:rPr>
          <w:rFonts w:ascii="Arial Narrow" w:eastAsia="Times-Roman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Blokadę</w:t>
      </w:r>
      <w:r w:rsidRPr="00173522">
        <w:rPr>
          <w:rFonts w:ascii="Arial Narrow" w:eastAsia="TTE1A8A3F8t00" w:hAnsi="Arial Narrow" w:cs="Times New Roman"/>
          <w:kern w:val="0"/>
          <w:sz w:val="20"/>
          <w:szCs w:val="22"/>
          <w:lang w:eastAsia="en-US"/>
        </w:rPr>
        <w:t xml:space="preserve"> </w:t>
      </w: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przeciw podaniu napi</w:t>
      </w:r>
      <w:r w:rsidRPr="00173522">
        <w:rPr>
          <w:rFonts w:ascii="Arial Narrow" w:eastAsia="TTE1A8A3F8t00" w:hAnsi="Arial Narrow" w:cs="Times New Roman"/>
          <w:kern w:val="0"/>
          <w:sz w:val="20"/>
          <w:szCs w:val="22"/>
          <w:lang w:eastAsia="en-US"/>
        </w:rPr>
        <w:t>ę</w:t>
      </w: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cia do sieci, gdy ta jest w stanie bez nap</w:t>
      </w:r>
      <w:r w:rsidRPr="00173522">
        <w:rPr>
          <w:rFonts w:ascii="Arial Narrow" w:eastAsia="TTE1A8A3F8t00" w:hAnsi="Arial Narrow" w:cs="Times New Roman"/>
          <w:kern w:val="0"/>
          <w:sz w:val="20"/>
          <w:szCs w:val="22"/>
          <w:lang w:eastAsia="en-US"/>
        </w:rPr>
        <w:t>i</w:t>
      </w: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ęciowym.</w:t>
      </w:r>
    </w:p>
    <w:p w:rsidR="00173522" w:rsidRPr="00173522" w:rsidRDefault="00173522" w:rsidP="00173522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93" w:name="_Toc430336499"/>
      <w:bookmarkStart w:id="94" w:name="_Toc489625980"/>
      <w:bookmarkStart w:id="95" w:name="_Toc533006125"/>
      <w:r w:rsidRPr="00173522">
        <w:rPr>
          <w:rFonts w:ascii="Arial Narrow" w:eastAsia="Times New Roman" w:hAnsi="Arial Narrow" w:cs="Times New Roman"/>
          <w:b/>
          <w:caps/>
          <w:color w:val="000000"/>
          <w:kern w:val="0"/>
          <w:sz w:val="22"/>
          <w:szCs w:val="32"/>
          <w:lang w:eastAsia="en-US"/>
        </w:rPr>
        <w:t>Część AC instalacji fotowoltaicznej</w:t>
      </w:r>
      <w:bookmarkEnd w:id="93"/>
      <w:bookmarkEnd w:id="94"/>
      <w:bookmarkEnd w:id="95"/>
    </w:p>
    <w:p w:rsidR="00173522" w:rsidRPr="00173522" w:rsidRDefault="00173522" w:rsidP="00173522">
      <w:pPr>
        <w:widowControl/>
        <w:suppressAutoHyphens w:val="0"/>
        <w:autoSpaceDN/>
        <w:ind w:left="227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</w:p>
    <w:p w:rsidR="00173522" w:rsidRPr="00173522" w:rsidRDefault="00173522" w:rsidP="00173522">
      <w:pPr>
        <w:widowControl/>
        <w:suppressAutoHyphens w:val="0"/>
        <w:autoSpaceDN/>
        <w:ind w:left="227"/>
        <w:jc w:val="both"/>
        <w:textAlignment w:val="auto"/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</w:pPr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 xml:space="preserve">Wyprowadzenie mocy z Inwertera do Rozdzielni RG wykonać przewodem LGY5x16mm2 układanym w rurach ochronnych lub korytku elektroinstalacyjnym. W rozdzielnicy RG należy dostawić </w:t>
      </w:r>
      <w:proofErr w:type="spellStart"/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rozłączniko</w:t>
      </w:r>
      <w:proofErr w:type="spellEnd"/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 xml:space="preserve"> – </w:t>
      </w:r>
      <w:proofErr w:type="spellStart"/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bezapiecznik</w:t>
      </w:r>
      <w:proofErr w:type="spellEnd"/>
      <w:r w:rsidRPr="00173522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 xml:space="preserve"> (widoczna przerwa izolacyjna) oraz zabezpieczenie RCD zgodnie z rysunkiem.</w:t>
      </w:r>
    </w:p>
    <w:p w:rsidR="00173522" w:rsidRDefault="00173522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2D3D86" w:rsidRDefault="002D3D86" w:rsidP="002D3D86">
      <w:pPr>
        <w:pStyle w:val="Standard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br w:type="page"/>
      </w:r>
    </w:p>
    <w:p w:rsidR="004100FB" w:rsidRDefault="004100FB" w:rsidP="00174279">
      <w:pPr>
        <w:widowControl/>
        <w:suppressAutoHyphens w:val="0"/>
        <w:autoSpaceDN/>
        <w:ind w:left="227"/>
        <w:jc w:val="both"/>
        <w:textAlignment w:val="auto"/>
        <w:rPr>
          <w:lang w:eastAsia="en-US"/>
        </w:rPr>
      </w:pPr>
    </w:p>
    <w:p w:rsidR="004100FB" w:rsidRDefault="004100FB" w:rsidP="004100FB">
      <w:pPr>
        <w:pStyle w:val="Akapitzlist"/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96" w:name="_Toc533006126"/>
      <w:r w:rsidRPr="004100FB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instalacja odgromowa</w:t>
      </w:r>
      <w:bookmarkEnd w:id="96"/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>równoważnych Dobór urządzenia piorunochronnego. Instalację odgromową wykonać w LPS III.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>Dla budynku zaprojektowano: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na dachu siatka zwodów poziomych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przewody odprowadzające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uziom typu B - uziom fundamentowy, w przypadku nie uzyskania wymaganej rezystancji zastosować otokowy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>Dla III klasy urządzenia piorunochronnego (LPS):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 xml:space="preserve">oko siatki zwodu 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–</w:t>
      </w:r>
      <w:r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 xml:space="preserve"> 20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x</w:t>
      </w: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20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m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średnie odległości pomiędzy</w:t>
      </w:r>
      <w:r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 xml:space="preserve"> przewodami odprowadzającymi - </w:t>
      </w: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18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m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Wymagana wartość rezystancji uziomu R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≤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10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Ω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>Ochrona przed napięciem krokowym: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>Największe zagrożenie występuje w przypadku urządzenia piorunochronnego posiadającego uziomy typu A (pionowe lub poziome). W przypadku uziomu typu B (otokowy, fundamentowy) jest ono mniejsze.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 xml:space="preserve">Ochrona przed napięciem dotykowym 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 xml:space="preserve">Ochrona przed napięciem dotykowym jest wymagana gdy żaden z warunków: 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bardzo małe prawdopodobieństwo zbliżenia się na odległość 3m od przewodów odprowadzających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bardzo krótki czas przebywania osób w zagrożonym obszarze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>LPS składający się z metalowej struktury lub słupów wzajemnie połączonych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-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ab/>
        <w:t xml:space="preserve">elektryczna izolacja dostępnych przewodów odprowadzających nie jest spełniony. 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>W przypadku projektowanego urządzenia piorunochronnego zagrożenie nie występuje. Jednak ze względu na charakter obiektu wszystkie przewody odprowadzające należy ułożyć w rurach RO.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 xml:space="preserve">Zwody  poziome na  dachu  wykonać  z  drutu </w:t>
      </w:r>
      <w:proofErr w:type="spellStart"/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FeZn</w:t>
      </w:r>
      <w:proofErr w:type="spellEnd"/>
      <w:r w:rsidRPr="00C63AD5">
        <w:rPr>
          <w:rFonts w:ascii="Symbol" w:hAnsi="Symbol"/>
          <w:lang w:val="cs-CZ"/>
        </w:rPr>
        <w:t>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8mm. Przewody układać na klejonych wspornikach.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 xml:space="preserve">Proj. złącza kontrolne ZK należy zabudować w studzienkach </w:t>
      </w:r>
      <w:proofErr w:type="spellStart"/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>kontrolno</w:t>
      </w:r>
      <w:proofErr w:type="spellEnd"/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 xml:space="preserve"> – pomiarowych lub wykonać złącza na dachu.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 xml:space="preserve">Wszystkie podziemne metalowe elementy obiektów i urządzeń instalacji  podziemnej  znajdujące  się  w  odległości  nie większej  niż  2m  od  uziomu  instalacji  odgromowej, należy  połączyć z uziomem instalacji odgromowej. </w:t>
      </w:r>
    </w:p>
    <w:p w:rsidR="004100FB" w:rsidRPr="004100FB" w:rsidRDefault="004100FB" w:rsidP="004100FB">
      <w:pPr>
        <w:pStyle w:val="Standard"/>
        <w:rPr>
          <w:rFonts w:ascii="Arial Narrow" w:eastAsiaTheme="minorHAnsi" w:hAnsi="Arial Narrow" w:cstheme="minorBidi"/>
          <w:kern w:val="0"/>
          <w:szCs w:val="22"/>
          <w:lang w:eastAsia="en-US"/>
        </w:rPr>
      </w:pP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 xml:space="preserve">Wszystkie przewodzące i nieprzewodzące elementy budowlane oraz instalacyjne wystające ponad powierzchnię dachu chronić przy pomocy iglic odgromowych podłączonych do instalacji odgromowej. </w:t>
      </w:r>
    </w:p>
    <w:p w:rsidR="004100FB" w:rsidRDefault="004100FB" w:rsidP="004100FB">
      <w:pPr>
        <w:pStyle w:val="Standard"/>
        <w:rPr>
          <w:rFonts w:eastAsiaTheme="majorEastAsia"/>
          <w:lang w:eastAsia="en-US"/>
        </w:rPr>
      </w:pP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Po wykonaniu prac dokonać pomiarów oporności uziemienia. Największa dopuszczalna wartość  rezystancji  wypadkowej  uziemienia nie  może być  większa od 10</w:t>
      </w:r>
      <w:r w:rsidRPr="00C63AD5">
        <w:rPr>
          <w:rFonts w:ascii="Symbol" w:hAnsi="Symbol"/>
          <w:lang w:val="cs-CZ"/>
        </w:rPr>
        <w:t>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 xml:space="preserve"> w przypadku nieuzyskania wymaganej rezystancji w porozumieniu z inspektorem nadzoru należy zabudować dodatkowe uziomy pionowe wykonane z pręta </w:t>
      </w:r>
      <w:proofErr w:type="spellStart"/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FeZn</w:t>
      </w:r>
      <w:proofErr w:type="spellEnd"/>
      <w:r w:rsidRPr="00C63AD5">
        <w:rPr>
          <w:rFonts w:ascii="Symbol" w:hAnsi="Symbol"/>
          <w:lang w:val="cs-CZ"/>
        </w:rPr>
        <w:t></w:t>
      </w:r>
      <w:r w:rsidRPr="004100FB">
        <w:rPr>
          <w:rFonts w:ascii="Arial Narrow" w:eastAsiaTheme="minorHAnsi" w:hAnsi="Arial Narrow" w:cstheme="minorBidi" w:hint="eastAsia"/>
          <w:kern w:val="0"/>
          <w:szCs w:val="22"/>
          <w:lang w:eastAsia="en-US"/>
        </w:rPr>
        <w:t>20mm o odpowiedniej długości.</w:t>
      </w:r>
      <w:r w:rsidRPr="004100FB">
        <w:rPr>
          <w:rFonts w:ascii="Arial Narrow" w:eastAsiaTheme="minorHAnsi" w:hAnsi="Arial Narrow" w:cstheme="minorBidi"/>
          <w:kern w:val="0"/>
          <w:szCs w:val="22"/>
          <w:lang w:eastAsia="en-US"/>
        </w:rPr>
        <w:t xml:space="preserve"> </w:t>
      </w:r>
      <w:r>
        <w:rPr>
          <w:rFonts w:eastAsiaTheme="majorEastAsia"/>
          <w:lang w:eastAsia="en-US"/>
        </w:rPr>
        <w:br w:type="page"/>
      </w:r>
    </w:p>
    <w:p w:rsidR="004100FB" w:rsidRPr="00B07C9D" w:rsidRDefault="004100FB" w:rsidP="00EF7885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EF7885" w:rsidRPr="007F63D8" w:rsidRDefault="00EF7885" w:rsidP="00EF7885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97" w:name="_Toc526953320"/>
      <w:bookmarkStart w:id="98" w:name="_Toc533006127"/>
      <w:bookmarkStart w:id="99" w:name="_Toc503514958"/>
      <w:bookmarkStart w:id="100" w:name="_Toc503515042"/>
      <w:bookmarkStart w:id="101" w:name="_Toc503515080"/>
      <w:bookmarkStart w:id="102" w:name="_Toc505677287"/>
      <w:bookmarkStart w:id="103" w:name="_Toc509998058"/>
      <w:bookmarkStart w:id="104" w:name="_Toc510161748"/>
      <w:bookmarkStart w:id="105" w:name="_Toc526169829"/>
      <w:bookmarkStart w:id="106" w:name="_Toc526254948"/>
      <w:r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IEC RISK ASSESSMENT – SPRAWDZENIE lps iv</w:t>
      </w:r>
      <w:bookmarkEnd w:id="97"/>
      <w:bookmarkEnd w:id="98"/>
    </w:p>
    <w:p w:rsidR="00B07C9D" w:rsidRPr="00B07C9D" w:rsidRDefault="00B07C9D" w:rsidP="00EF7885">
      <w:pPr>
        <w:widowControl/>
        <w:suppressAutoHyphens w:val="0"/>
        <w:autoSpaceDN/>
        <w:jc w:val="both"/>
        <w:textAlignment w:val="auto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107" w:name="_Toc272347910"/>
      <w:bookmarkStart w:id="108" w:name="_Toc353121777"/>
      <w:bookmarkStart w:id="109" w:name="_Toc373680807"/>
      <w:bookmarkStart w:id="110" w:name="_Toc393220645"/>
      <w:bookmarkStart w:id="111" w:name="_Toc396984939"/>
      <w:bookmarkStart w:id="112" w:name="_Toc445460958"/>
      <w:bookmarkStart w:id="113" w:name="_Toc503514959"/>
      <w:bookmarkStart w:id="114" w:name="_Toc503515043"/>
      <w:bookmarkStart w:id="115" w:name="_Toc503515081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:rsidR="00B07C9D" w:rsidRPr="00B07C9D" w:rsidRDefault="00942348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r>
        <w:rPr>
          <w:rFonts w:ascii="Arial Narrow" w:eastAsiaTheme="minorHAnsi" w:hAnsi="Arial Narrow" w:cstheme="minorBidi"/>
          <w:noProof/>
          <w:kern w:val="0"/>
          <w:sz w:val="20"/>
          <w:szCs w:val="22"/>
        </w:rPr>
        <w:drawing>
          <wp:inline distT="0" distB="0" distL="0" distR="0">
            <wp:extent cx="5748655" cy="8134350"/>
            <wp:effectExtent l="0" t="0" r="444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7C9D"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br w:type="page"/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</w:pPr>
      <w:bookmarkStart w:id="116" w:name="_Toc484544941"/>
      <w:bookmarkStart w:id="117" w:name="_Toc508275178"/>
      <w:bookmarkStart w:id="118" w:name="_Toc510161750"/>
      <w:bookmarkStart w:id="119" w:name="_Toc526169830"/>
      <w:bookmarkStart w:id="120" w:name="_Toc526254949"/>
      <w:bookmarkStart w:id="121" w:name="_Toc526953321"/>
      <w:bookmarkStart w:id="122" w:name="_Toc533006128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r w:rsidRPr="00B07C9D"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  <w:lastRenderedPageBreak/>
        <w:t>DOKUMENTY FORMALNO-PRAWNE</w:t>
      </w:r>
      <w:bookmarkEnd w:id="116"/>
      <w:bookmarkEnd w:id="117"/>
      <w:bookmarkEnd w:id="118"/>
      <w:bookmarkEnd w:id="119"/>
      <w:bookmarkEnd w:id="120"/>
      <w:bookmarkEnd w:id="121"/>
      <w:bookmarkEnd w:id="122"/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Default="00B07C9D" w:rsidP="00B07C9D">
      <w:pPr>
        <w:pStyle w:val="Standard"/>
        <w:jc w:val="right"/>
      </w:pPr>
      <w:r>
        <w:rPr>
          <w:rFonts w:ascii="Arial" w:hAnsi="Arial" w:cs="Arial"/>
          <w:i/>
          <w:iCs/>
          <w:sz w:val="24"/>
          <w:szCs w:val="24"/>
        </w:rPr>
        <w:t>Projektowanie architektoniczne</w:t>
      </w:r>
      <w:r>
        <w:rPr>
          <w:rFonts w:ascii="Arial" w:hAnsi="Arial" w:cs="Arial"/>
          <w:sz w:val="24"/>
        </w:rPr>
        <w:br/>
        <w:t xml:space="preserve">                 </w:t>
      </w:r>
      <w:r>
        <w:rPr>
          <w:rFonts w:ascii="Arial" w:hAnsi="Arial" w:cs="Arial"/>
          <w:i/>
          <w:iCs/>
        </w:rPr>
        <w:t xml:space="preserve"> ul. Chełmińska 106A , 86-300 Grudzią</w:t>
      </w:r>
      <w:proofErr w:type="spellStart"/>
      <w:r>
        <w:rPr>
          <w:rFonts w:ascii="Arial" w:hAnsi="Arial" w:cs="Arial"/>
          <w:i/>
          <w:iCs/>
          <w:lang w:val="de-DE"/>
        </w:rPr>
        <w:t>dz</w:t>
      </w:r>
      <w:proofErr w:type="spellEnd"/>
    </w:p>
    <w:p w:rsidR="00B07C9D" w:rsidRDefault="00B07C9D" w:rsidP="00B07C9D">
      <w:pPr>
        <w:pStyle w:val="Standard"/>
        <w:jc w:val="right"/>
        <w:rPr>
          <w:rFonts w:ascii="Arial" w:hAnsi="Arial" w:cs="Arial"/>
          <w:i/>
          <w:iCs/>
          <w:lang w:val="de-DE"/>
        </w:rPr>
      </w:pPr>
      <w:r>
        <w:rPr>
          <w:rFonts w:ascii="Arial" w:hAnsi="Arial" w:cs="Arial"/>
          <w:i/>
          <w:iCs/>
        </w:rPr>
        <w:t xml:space="preserve"> </w:t>
      </w:r>
      <w:proofErr w:type="spellStart"/>
      <w:r>
        <w:rPr>
          <w:rFonts w:ascii="Arial" w:hAnsi="Arial" w:cs="Arial"/>
          <w:i/>
          <w:iCs/>
        </w:rPr>
        <w:t>tel</w:t>
      </w:r>
      <w:proofErr w:type="spellEnd"/>
      <w:r>
        <w:rPr>
          <w:rFonts w:ascii="Arial" w:hAnsi="Arial" w:cs="Arial"/>
          <w:i/>
          <w:iCs/>
        </w:rPr>
        <w:t>/fax 56 65 78 491 ,</w:t>
      </w:r>
      <w:r>
        <w:rPr>
          <w:rFonts w:ascii="Arial" w:hAnsi="Arial" w:cs="Arial"/>
          <w:i/>
          <w:iCs/>
          <w:color w:val="000000"/>
        </w:rPr>
        <w:t xml:space="preserve"> </w:t>
      </w:r>
      <w:hyperlink r:id="rId10" w:history="1">
        <w:r>
          <w:rPr>
            <w:rFonts w:ascii="Arial" w:hAnsi="Arial"/>
            <w:i/>
            <w:iCs/>
            <w:color w:val="000000"/>
            <w:lang w:val="de-DE"/>
          </w:rPr>
          <w:t>e-mail-grupa.concept@gmail.com</w:t>
        </w:r>
      </w:hyperlink>
    </w:p>
    <w:p w:rsidR="00B07C9D" w:rsidRDefault="00B07C9D" w:rsidP="00B07C9D">
      <w:pPr>
        <w:pStyle w:val="Standard"/>
        <w:jc w:val="right"/>
        <w:rPr>
          <w:rFonts w:ascii="Arial" w:hAnsi="Arial"/>
          <w:sz w:val="12"/>
          <w:szCs w:val="12"/>
          <w:lang w:val="de-DE"/>
        </w:rPr>
      </w:pPr>
    </w:p>
    <w:p w:rsidR="00B07C9D" w:rsidRDefault="00B07C9D" w:rsidP="00B07C9D">
      <w:pPr>
        <w:pStyle w:val="Nagwek2"/>
        <w:pBdr>
          <w:top w:val="single" w:sz="4" w:space="0" w:color="000000"/>
          <w:left w:val="single" w:sz="4" w:space="3" w:color="000000"/>
          <w:bottom w:val="single" w:sz="4" w:space="0" w:color="000000"/>
          <w:right w:val="single" w:sz="4" w:space="12" w:color="000000"/>
        </w:pBdr>
        <w:tabs>
          <w:tab w:val="left" w:pos="0"/>
        </w:tabs>
        <w:rPr>
          <w:rFonts w:ascii="Arial" w:hAnsi="Arial"/>
          <w:color w:val="000000"/>
          <w:szCs w:val="40"/>
        </w:rPr>
      </w:pPr>
      <w:bookmarkStart w:id="123" w:name="_Toc526953286"/>
      <w:bookmarkStart w:id="124" w:name="_Toc526953322"/>
      <w:bookmarkStart w:id="125" w:name="_Toc533006129"/>
      <w:r>
        <w:rPr>
          <w:rFonts w:ascii="Arial" w:hAnsi="Arial"/>
          <w:color w:val="000000"/>
          <w:szCs w:val="40"/>
        </w:rPr>
        <w:t>OŚWIADCZENIE</w:t>
      </w:r>
      <w:bookmarkEnd w:id="123"/>
      <w:bookmarkEnd w:id="124"/>
      <w:bookmarkEnd w:id="125"/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eastAsiaTheme="minorHAnsi" w:cstheme="minorBidi"/>
          <w:kern w:val="0"/>
          <w:sz w:val="20"/>
          <w:szCs w:val="22"/>
          <w:lang w:eastAsia="en-US"/>
        </w:rPr>
      </w:pPr>
    </w:p>
    <w:tbl>
      <w:tblPr>
        <w:tblW w:w="907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69"/>
        <w:gridCol w:w="7401"/>
      </w:tblGrid>
      <w:tr w:rsidR="005A2D09" w:rsidTr="00990BC3">
        <w:trPr>
          <w:tblHeader/>
        </w:trPr>
        <w:tc>
          <w:tcPr>
            <w:tcW w:w="1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B07C9D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noProof/>
                <w:color w:val="000000"/>
              </w:rPr>
              <w:drawing>
                <wp:anchor distT="0" distB="0" distL="114300" distR="114300" simplePos="0" relativeHeight="251675648" behindDoc="0" locked="0" layoutInCell="1" allowOverlap="1" wp14:anchorId="3871EA75" wp14:editId="053C61F3">
                  <wp:simplePos x="0" y="0"/>
                  <wp:positionH relativeFrom="column">
                    <wp:posOffset>-29880</wp:posOffset>
                  </wp:positionH>
                  <wp:positionV relativeFrom="paragraph">
                    <wp:posOffset>-994320</wp:posOffset>
                  </wp:positionV>
                  <wp:extent cx="2522160" cy="488880"/>
                  <wp:effectExtent l="0" t="0" r="0" b="6420"/>
                  <wp:wrapTopAndBottom/>
                  <wp:docPr id="16" name="grafika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 bright="-50000"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160" cy="48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 w:val="0"/>
                <w:color w:val="000000"/>
              </w:rPr>
              <w:t>Nazwa obiektu</w:t>
            </w:r>
          </w:p>
        </w:tc>
        <w:tc>
          <w:tcPr>
            <w:tcW w:w="7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B07C9D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>BUDOWA BUDYNKU URZĘDU GMINY ŚWIERCZE</w:t>
            </w:r>
            <w:r>
              <w:rPr>
                <w:b w:val="0"/>
                <w:color w:val="000000"/>
              </w:rPr>
              <w:br/>
            </w:r>
          </w:p>
          <w:p w:rsidR="005A2D09" w:rsidRDefault="005A2D09" w:rsidP="00B07C9D">
            <w:pPr>
              <w:pStyle w:val="Standard"/>
              <w:tabs>
                <w:tab w:val="left" w:pos="0"/>
              </w:tabs>
              <w:snapToGrid w:val="0"/>
              <w:jc w:val="center"/>
              <w:rPr>
                <w:rFonts w:ascii="Arial" w:hAnsi="Arial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5A2D09" w:rsidTr="00B07C9D">
        <w:tc>
          <w:tcPr>
            <w:tcW w:w="16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5A2D09">
            <w:pPr>
              <w:pStyle w:val="TableContents"/>
            </w:pPr>
            <w:r>
              <w:t>Adres</w:t>
            </w:r>
          </w:p>
        </w:tc>
        <w:tc>
          <w:tcPr>
            <w:tcW w:w="74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5A2D09">
            <w:pPr>
              <w:pStyle w:val="Standard"/>
              <w:tabs>
                <w:tab w:val="left" w:pos="0"/>
              </w:tabs>
              <w:snapToGrid w:val="0"/>
              <w:rPr>
                <w:rFonts w:ascii="Arial" w:hAnsi="Arial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 xml:space="preserve">Dz. nr 232/2, 229 obręb 22, </w:t>
            </w:r>
            <w:proofErr w:type="spellStart"/>
            <w:r w:rsidRPr="00BE1B79">
              <w:rPr>
                <w:rFonts w:ascii="Arial" w:hAnsi="Arial"/>
                <w:color w:val="000000"/>
              </w:rPr>
              <w:t>ul.Kolejowa</w:t>
            </w:r>
            <w:proofErr w:type="spellEnd"/>
            <w:r w:rsidRPr="00BE1B79">
              <w:rPr>
                <w:rFonts w:ascii="Arial" w:hAnsi="Arial"/>
                <w:color w:val="000000"/>
              </w:rPr>
              <w:t xml:space="preserve"> jedn. ewidencyjna: 142405_2,  06-150 Świercze</w:t>
            </w:r>
          </w:p>
        </w:tc>
      </w:tr>
      <w:tr w:rsidR="00B07C9D" w:rsidTr="00B07C9D">
        <w:tc>
          <w:tcPr>
            <w:tcW w:w="16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</w:pPr>
            <w:r>
              <w:t>Branża</w:t>
            </w:r>
          </w:p>
        </w:tc>
        <w:tc>
          <w:tcPr>
            <w:tcW w:w="74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spacing w:line="276" w:lineRule="auto"/>
              <w:rPr>
                <w:rFonts w:ascii="Arial" w:hAnsi="Arial"/>
              </w:rPr>
            </w:pPr>
            <w:r>
              <w:rPr>
                <w:rFonts w:ascii="Arial" w:hAnsi="Arial"/>
              </w:rPr>
              <w:t>INSTALACJE ELEKTRYCZNE</w:t>
            </w:r>
          </w:p>
        </w:tc>
      </w:tr>
      <w:tr w:rsidR="005A2D09" w:rsidTr="00B07C9D">
        <w:trPr>
          <w:trHeight w:val="545"/>
        </w:trPr>
        <w:tc>
          <w:tcPr>
            <w:tcW w:w="16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5A2D09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color w:val="000000"/>
              </w:rPr>
              <w:t>Inwestor</w:t>
            </w:r>
          </w:p>
        </w:tc>
        <w:tc>
          <w:tcPr>
            <w:tcW w:w="74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5A2D09">
            <w:pPr>
              <w:pStyle w:val="Standard"/>
              <w:snapToGrid w:val="0"/>
              <w:rPr>
                <w:rFonts w:ascii="Arial" w:hAnsi="Arial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 xml:space="preserve">Gmina </w:t>
            </w:r>
            <w:proofErr w:type="spellStart"/>
            <w:r w:rsidRPr="00BE1B79">
              <w:rPr>
                <w:rFonts w:ascii="Arial" w:hAnsi="Arial"/>
                <w:color w:val="000000"/>
              </w:rPr>
              <w:t>Świercze,ul</w:t>
            </w:r>
            <w:proofErr w:type="spellEnd"/>
            <w:r w:rsidRPr="00BE1B79">
              <w:rPr>
                <w:rFonts w:ascii="Arial" w:hAnsi="Arial"/>
                <w:color w:val="000000"/>
              </w:rPr>
              <w:t>. Pułtuska 47, 06-150 Świercze</w:t>
            </w:r>
          </w:p>
        </w:tc>
      </w:tr>
    </w:tbl>
    <w:p w:rsidR="00B07C9D" w:rsidRDefault="00B07C9D" w:rsidP="00B07C9D">
      <w:pPr>
        <w:pStyle w:val="Standard"/>
        <w:spacing w:line="360" w:lineRule="auto"/>
        <w:ind w:right="-1"/>
        <w:rPr>
          <w:rFonts w:ascii="Arial" w:hAnsi="Arial" w:cs="Arial"/>
          <w:sz w:val="14"/>
          <w:szCs w:val="14"/>
        </w:rPr>
      </w:pPr>
    </w:p>
    <w:p w:rsidR="00B07C9D" w:rsidRDefault="00B07C9D" w:rsidP="00B07C9D">
      <w:pPr>
        <w:pStyle w:val="Standard"/>
        <w:spacing w:line="360" w:lineRule="auto"/>
        <w:ind w:right="-1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OŚWIADCZENIE:</w:t>
      </w:r>
    </w:p>
    <w:p w:rsidR="00B07C9D" w:rsidRDefault="00B07C9D" w:rsidP="00B07C9D">
      <w:pPr>
        <w:pStyle w:val="Standard"/>
        <w:spacing w:line="360" w:lineRule="auto"/>
        <w:ind w:right="-1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Po zapoznaniu się z przepisami ustawy z dnia 7 lipca 1994 roku – Prawo budowlane </w:t>
      </w:r>
      <w:r>
        <w:rPr>
          <w:rFonts w:ascii="Arial" w:hAnsi="Arial" w:cs="Arial"/>
          <w:color w:val="000000"/>
          <w:sz w:val="16"/>
          <w:szCs w:val="16"/>
        </w:rPr>
        <w:t xml:space="preserve">( Dz.U. z 2013r. poz. 1409, z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późn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.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zm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) zgodnie z art. 20 ust. 4 tej ustawy oświadczam, że projekt  </w:t>
      </w:r>
      <w:r>
        <w:rPr>
          <w:rFonts w:ascii="Arial" w:hAnsi="Arial" w:cs="Arial"/>
          <w:sz w:val="16"/>
          <w:szCs w:val="16"/>
        </w:rPr>
        <w:t>sporządziłem zgodnie z obowiązującymi przepisami oraz zasadami wiedzy technicznej i jest kompletny z punktu widzenia celu któremu ma służyć.</w:t>
      </w:r>
    </w:p>
    <w:tbl>
      <w:tblPr>
        <w:tblW w:w="9072" w:type="dxa"/>
        <w:tblInd w:w="-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61"/>
        <w:gridCol w:w="1707"/>
        <w:gridCol w:w="1224"/>
        <w:gridCol w:w="1901"/>
        <w:gridCol w:w="2879"/>
      </w:tblGrid>
      <w:tr w:rsidR="00B07C9D" w:rsidTr="00B07C9D"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Funkcja</w:t>
            </w:r>
          </w:p>
        </w:tc>
        <w:tc>
          <w:tcPr>
            <w:tcW w:w="1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Imię i Nazwisko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</w:t>
            </w:r>
          </w:p>
        </w:tc>
        <w:tc>
          <w:tcPr>
            <w:tcW w:w="1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Uprawnienia</w:t>
            </w:r>
          </w:p>
        </w:tc>
        <w:tc>
          <w:tcPr>
            <w:tcW w:w="2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Podpis i pieczątka</w:t>
            </w:r>
          </w:p>
        </w:tc>
      </w:tr>
      <w:tr w:rsidR="00B07C9D" w:rsidTr="00B07C9D">
        <w:tc>
          <w:tcPr>
            <w:tcW w:w="1361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  <w:r>
              <w:rPr>
                <w:b/>
              </w:rPr>
              <w:t>Projektant</w:t>
            </w:r>
          </w:p>
        </w:tc>
        <w:tc>
          <w:tcPr>
            <w:tcW w:w="170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mgr inż. Adam Osiński</w:t>
            </w:r>
          </w:p>
        </w:tc>
        <w:tc>
          <w:tcPr>
            <w:tcW w:w="1224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Instalacje</w:t>
            </w:r>
          </w:p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Elektryczne</w:t>
            </w:r>
          </w:p>
        </w:tc>
        <w:tc>
          <w:tcPr>
            <w:tcW w:w="1901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WAM/OKK/U/35/11</w:t>
            </w:r>
          </w:p>
        </w:tc>
        <w:tc>
          <w:tcPr>
            <w:tcW w:w="28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</w:tc>
      </w:tr>
    </w:tbl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  <w:br w:type="page"/>
      </w:r>
    </w:p>
    <w:p w:rsidR="00B07C9D" w:rsidRDefault="00B07C9D" w:rsidP="00B07C9D">
      <w:pPr>
        <w:pStyle w:val="Standard"/>
        <w:jc w:val="right"/>
      </w:pPr>
      <w:r>
        <w:rPr>
          <w:rFonts w:ascii="Arial" w:hAnsi="Arial" w:cs="Arial"/>
          <w:i/>
          <w:iCs/>
          <w:sz w:val="24"/>
          <w:szCs w:val="24"/>
        </w:rPr>
        <w:lastRenderedPageBreak/>
        <w:t>Projektowanie architektoniczne</w:t>
      </w:r>
      <w:r>
        <w:rPr>
          <w:rFonts w:ascii="Arial" w:hAnsi="Arial" w:cs="Arial"/>
          <w:sz w:val="24"/>
        </w:rPr>
        <w:br/>
        <w:t xml:space="preserve">                 </w:t>
      </w:r>
      <w:r>
        <w:rPr>
          <w:rFonts w:ascii="Arial" w:hAnsi="Arial" w:cs="Arial"/>
          <w:i/>
          <w:iCs/>
        </w:rPr>
        <w:t xml:space="preserve"> ul. Chełmińska 106A , 86-300 Grudzią</w:t>
      </w:r>
      <w:proofErr w:type="spellStart"/>
      <w:r>
        <w:rPr>
          <w:rFonts w:ascii="Arial" w:hAnsi="Arial" w:cs="Arial"/>
          <w:i/>
          <w:iCs/>
          <w:lang w:val="de-DE"/>
        </w:rPr>
        <w:t>dz</w:t>
      </w:r>
      <w:proofErr w:type="spellEnd"/>
    </w:p>
    <w:p w:rsidR="00B07C9D" w:rsidRDefault="00B07C9D" w:rsidP="00B07C9D">
      <w:pPr>
        <w:pStyle w:val="Standard"/>
        <w:jc w:val="right"/>
        <w:rPr>
          <w:rFonts w:ascii="Arial" w:hAnsi="Arial" w:cs="Arial"/>
          <w:i/>
          <w:iCs/>
          <w:lang w:val="de-DE"/>
        </w:rPr>
      </w:pPr>
      <w:r>
        <w:rPr>
          <w:rFonts w:ascii="Arial" w:hAnsi="Arial" w:cs="Arial"/>
          <w:i/>
          <w:iCs/>
        </w:rPr>
        <w:t xml:space="preserve"> </w:t>
      </w:r>
      <w:proofErr w:type="spellStart"/>
      <w:r>
        <w:rPr>
          <w:rFonts w:ascii="Arial" w:hAnsi="Arial" w:cs="Arial"/>
          <w:i/>
          <w:iCs/>
        </w:rPr>
        <w:t>tel</w:t>
      </w:r>
      <w:proofErr w:type="spellEnd"/>
      <w:r>
        <w:rPr>
          <w:rFonts w:ascii="Arial" w:hAnsi="Arial" w:cs="Arial"/>
          <w:i/>
          <w:iCs/>
        </w:rPr>
        <w:t>/fax 56 65 78 491 ,</w:t>
      </w:r>
      <w:r>
        <w:rPr>
          <w:rFonts w:ascii="Arial" w:hAnsi="Arial" w:cs="Arial"/>
          <w:i/>
          <w:iCs/>
          <w:color w:val="000000"/>
        </w:rPr>
        <w:t xml:space="preserve"> </w:t>
      </w:r>
      <w:hyperlink r:id="rId11" w:history="1">
        <w:r>
          <w:rPr>
            <w:rFonts w:ascii="Arial" w:hAnsi="Arial"/>
            <w:i/>
            <w:iCs/>
            <w:color w:val="000000"/>
            <w:lang w:val="de-DE"/>
          </w:rPr>
          <w:t>e-mail-grupa.concept@gmail.com</w:t>
        </w:r>
      </w:hyperlink>
    </w:p>
    <w:p w:rsidR="00B07C9D" w:rsidRDefault="00B07C9D" w:rsidP="00B07C9D">
      <w:pPr>
        <w:pStyle w:val="Standard"/>
        <w:jc w:val="right"/>
        <w:rPr>
          <w:rFonts w:ascii="Arial" w:hAnsi="Arial"/>
          <w:sz w:val="12"/>
          <w:szCs w:val="12"/>
          <w:lang w:val="de-DE"/>
        </w:rPr>
      </w:pPr>
    </w:p>
    <w:p w:rsidR="00B07C9D" w:rsidRDefault="00B07C9D" w:rsidP="00B07C9D">
      <w:pPr>
        <w:pStyle w:val="Nagwek2"/>
        <w:pBdr>
          <w:top w:val="single" w:sz="4" w:space="0" w:color="000000"/>
          <w:left w:val="single" w:sz="4" w:space="3" w:color="000000"/>
          <w:bottom w:val="single" w:sz="4" w:space="0" w:color="000000"/>
          <w:right w:val="single" w:sz="4" w:space="12" w:color="000000"/>
        </w:pBdr>
        <w:tabs>
          <w:tab w:val="left" w:pos="0"/>
        </w:tabs>
        <w:rPr>
          <w:rFonts w:ascii="Arial" w:hAnsi="Arial"/>
          <w:color w:val="000000"/>
          <w:szCs w:val="40"/>
        </w:rPr>
      </w:pPr>
      <w:bookmarkStart w:id="126" w:name="_Toc526953287"/>
      <w:bookmarkStart w:id="127" w:name="_Toc526953323"/>
      <w:bookmarkStart w:id="128" w:name="_Toc533006130"/>
      <w:r>
        <w:rPr>
          <w:rFonts w:ascii="Arial" w:hAnsi="Arial"/>
          <w:color w:val="000000"/>
          <w:szCs w:val="40"/>
        </w:rPr>
        <w:t>OŚWIADCZENIE</w:t>
      </w:r>
      <w:bookmarkEnd w:id="126"/>
      <w:bookmarkEnd w:id="127"/>
      <w:bookmarkEnd w:id="128"/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eastAsiaTheme="minorHAnsi" w:cstheme="minorBidi"/>
          <w:kern w:val="0"/>
          <w:sz w:val="20"/>
          <w:szCs w:val="22"/>
          <w:lang w:eastAsia="en-US"/>
        </w:rPr>
      </w:pPr>
    </w:p>
    <w:tbl>
      <w:tblPr>
        <w:tblW w:w="907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69"/>
        <w:gridCol w:w="7401"/>
      </w:tblGrid>
      <w:tr w:rsidR="005A2D09" w:rsidTr="00BA7B38">
        <w:trPr>
          <w:tblHeader/>
        </w:trPr>
        <w:tc>
          <w:tcPr>
            <w:tcW w:w="16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B07C9D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noProof/>
                <w:color w:val="000000"/>
              </w:rPr>
              <w:drawing>
                <wp:anchor distT="0" distB="0" distL="114300" distR="114300" simplePos="0" relativeHeight="251673600" behindDoc="0" locked="0" layoutInCell="1" allowOverlap="1" wp14:anchorId="044312F6" wp14:editId="1C3B10A8">
                  <wp:simplePos x="0" y="0"/>
                  <wp:positionH relativeFrom="column">
                    <wp:posOffset>-29880</wp:posOffset>
                  </wp:positionH>
                  <wp:positionV relativeFrom="paragraph">
                    <wp:posOffset>-994320</wp:posOffset>
                  </wp:positionV>
                  <wp:extent cx="2522160" cy="488880"/>
                  <wp:effectExtent l="0" t="0" r="0" b="6420"/>
                  <wp:wrapTopAndBottom/>
                  <wp:docPr id="17" name="grafika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 bright="-50000"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160" cy="48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 w:val="0"/>
                <w:color w:val="000000"/>
              </w:rPr>
              <w:t>Nazwa obiektu</w:t>
            </w:r>
          </w:p>
        </w:tc>
        <w:tc>
          <w:tcPr>
            <w:tcW w:w="7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5A2D09">
            <w:pPr>
              <w:pStyle w:val="Nagwek8"/>
              <w:tabs>
                <w:tab w:val="left" w:pos="0"/>
              </w:tabs>
              <w:snapToGrid w:val="0"/>
              <w:rPr>
                <w:rFonts w:ascii="Arial" w:hAnsi="Arial"/>
                <w:b w:val="0"/>
                <w:bCs/>
                <w:color w:val="000000"/>
                <w:sz w:val="28"/>
                <w:szCs w:val="28"/>
              </w:rPr>
            </w:pPr>
            <w:r w:rsidRPr="00BE1B79">
              <w:rPr>
                <w:rFonts w:ascii="Arial" w:hAnsi="Arial"/>
                <w:color w:val="000000"/>
              </w:rPr>
              <w:t>BUDOWA BUDYNKU URZĘDU GMINY ŚWIERCZE</w:t>
            </w:r>
          </w:p>
        </w:tc>
      </w:tr>
      <w:tr w:rsidR="00B07C9D" w:rsidTr="00B07C9D">
        <w:tc>
          <w:tcPr>
            <w:tcW w:w="16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</w:pPr>
            <w:r>
              <w:t>Adres</w:t>
            </w:r>
          </w:p>
        </w:tc>
        <w:tc>
          <w:tcPr>
            <w:tcW w:w="74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5A2D09" w:rsidP="00B07C9D">
            <w:pPr>
              <w:pStyle w:val="Standard"/>
              <w:tabs>
                <w:tab w:val="left" w:pos="0"/>
              </w:tabs>
              <w:snapToGrid w:val="0"/>
              <w:rPr>
                <w:rFonts w:ascii="Arial" w:hAnsi="Arial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 xml:space="preserve">Dz. nr 232/2, 229 obręb 22, </w:t>
            </w:r>
            <w:proofErr w:type="spellStart"/>
            <w:r w:rsidRPr="00BE1B79">
              <w:rPr>
                <w:rFonts w:ascii="Arial" w:hAnsi="Arial"/>
                <w:color w:val="000000"/>
              </w:rPr>
              <w:t>ul.Kolejowa</w:t>
            </w:r>
            <w:proofErr w:type="spellEnd"/>
            <w:r w:rsidRPr="00BE1B79">
              <w:rPr>
                <w:rFonts w:ascii="Arial" w:hAnsi="Arial"/>
                <w:color w:val="000000"/>
              </w:rPr>
              <w:t xml:space="preserve"> jedn. ewidencyjna: 142405_2,  06-150 Świercze</w:t>
            </w:r>
          </w:p>
        </w:tc>
      </w:tr>
      <w:tr w:rsidR="00B07C9D" w:rsidTr="00B07C9D">
        <w:tc>
          <w:tcPr>
            <w:tcW w:w="16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</w:pPr>
            <w:r>
              <w:t>Branża</w:t>
            </w:r>
          </w:p>
        </w:tc>
        <w:tc>
          <w:tcPr>
            <w:tcW w:w="74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spacing w:line="276" w:lineRule="auto"/>
              <w:rPr>
                <w:rFonts w:ascii="Arial" w:hAnsi="Arial"/>
              </w:rPr>
            </w:pPr>
            <w:r>
              <w:rPr>
                <w:rFonts w:ascii="Arial" w:hAnsi="Arial"/>
              </w:rPr>
              <w:t>INSTALACJE ELEKTRYCZNE</w:t>
            </w:r>
          </w:p>
        </w:tc>
      </w:tr>
      <w:tr w:rsidR="00B07C9D" w:rsidTr="00B07C9D">
        <w:trPr>
          <w:trHeight w:val="545"/>
        </w:trPr>
        <w:tc>
          <w:tcPr>
            <w:tcW w:w="1669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color w:val="000000"/>
              </w:rPr>
              <w:t>Inwestor</w:t>
            </w:r>
          </w:p>
        </w:tc>
        <w:tc>
          <w:tcPr>
            <w:tcW w:w="74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Standard"/>
              <w:snapToGrid w:val="0"/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ERGA Spółka z o.o.</w:t>
            </w:r>
            <w:r>
              <w:rPr>
                <w:rFonts w:ascii="Arial" w:hAnsi="Arial"/>
                <w:color w:val="000000"/>
              </w:rPr>
              <w:br/>
              <w:t>ul. Płk. Dąbka 128a/39, 82-300 Elbląg</w:t>
            </w:r>
          </w:p>
        </w:tc>
      </w:tr>
    </w:tbl>
    <w:p w:rsidR="00B07C9D" w:rsidRDefault="00B07C9D" w:rsidP="00B07C9D">
      <w:pPr>
        <w:pStyle w:val="Standard"/>
        <w:spacing w:line="360" w:lineRule="auto"/>
        <w:ind w:right="-1"/>
        <w:rPr>
          <w:rFonts w:ascii="Arial" w:hAnsi="Arial" w:cs="Arial"/>
          <w:sz w:val="14"/>
          <w:szCs w:val="14"/>
        </w:rPr>
      </w:pPr>
    </w:p>
    <w:p w:rsidR="00B07C9D" w:rsidRDefault="00B07C9D" w:rsidP="00B07C9D">
      <w:pPr>
        <w:pStyle w:val="Standard"/>
        <w:spacing w:line="360" w:lineRule="auto"/>
        <w:ind w:right="-1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OŚWIADCZENIE:</w:t>
      </w:r>
    </w:p>
    <w:p w:rsidR="00B07C9D" w:rsidRDefault="00B07C9D" w:rsidP="00B07C9D">
      <w:pPr>
        <w:pStyle w:val="Standard"/>
        <w:spacing w:line="360" w:lineRule="auto"/>
        <w:ind w:right="-1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Po zapoznaniu się z przepisami ustawy z dnia 7 lipca 1994 roku – Prawo budowlane </w:t>
      </w:r>
      <w:r>
        <w:rPr>
          <w:rFonts w:ascii="Arial" w:hAnsi="Arial" w:cs="Arial"/>
          <w:color w:val="000000"/>
          <w:sz w:val="16"/>
          <w:szCs w:val="16"/>
        </w:rPr>
        <w:t xml:space="preserve">( Dz.U. z 2013r. poz. 1409, z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późn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.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zm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) zgodnie z art. 20 ust. 4 tej ustawy oświadczam, że </w:t>
      </w:r>
      <w:r>
        <w:rPr>
          <w:rFonts w:ascii="Arial" w:hAnsi="Arial" w:cs="Arial"/>
          <w:sz w:val="16"/>
          <w:szCs w:val="16"/>
        </w:rPr>
        <w:t>sporządziłem zgodnie z obowiązującymi przepisami oraz zasadami wiedzy technicznej i jest kompletny z punktu widzenia celu któremu ma służyć.</w:t>
      </w:r>
    </w:p>
    <w:tbl>
      <w:tblPr>
        <w:tblW w:w="9072" w:type="dxa"/>
        <w:tblInd w:w="-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61"/>
        <w:gridCol w:w="1707"/>
        <w:gridCol w:w="1224"/>
        <w:gridCol w:w="1901"/>
        <w:gridCol w:w="2879"/>
      </w:tblGrid>
      <w:tr w:rsidR="00B07C9D" w:rsidTr="00B07C9D"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Funkcja</w:t>
            </w:r>
          </w:p>
        </w:tc>
        <w:tc>
          <w:tcPr>
            <w:tcW w:w="1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Imię i Nazwisko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</w:t>
            </w:r>
          </w:p>
        </w:tc>
        <w:tc>
          <w:tcPr>
            <w:tcW w:w="1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Uprawnienia</w:t>
            </w:r>
          </w:p>
        </w:tc>
        <w:tc>
          <w:tcPr>
            <w:tcW w:w="2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Podpis i pieczątka</w:t>
            </w:r>
          </w:p>
        </w:tc>
      </w:tr>
      <w:tr w:rsidR="00B07C9D" w:rsidTr="00B07C9D">
        <w:tc>
          <w:tcPr>
            <w:tcW w:w="1361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  <w:r>
              <w:rPr>
                <w:b/>
              </w:rPr>
              <w:t>Sprawdzający</w:t>
            </w:r>
          </w:p>
        </w:tc>
        <w:tc>
          <w:tcPr>
            <w:tcW w:w="170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mgr inż. Robert Łęgowski</w:t>
            </w:r>
          </w:p>
        </w:tc>
        <w:tc>
          <w:tcPr>
            <w:tcW w:w="1224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Instalacje</w:t>
            </w:r>
          </w:p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Elektryczne</w:t>
            </w:r>
          </w:p>
        </w:tc>
        <w:tc>
          <w:tcPr>
            <w:tcW w:w="1901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KUP/ 0178 / POOE / 09</w:t>
            </w:r>
          </w:p>
        </w:tc>
        <w:tc>
          <w:tcPr>
            <w:tcW w:w="28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</w:p>
        </w:tc>
      </w:tr>
    </w:tbl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Default="00B07C9D" w:rsidP="00B07C9D">
      <w:pPr>
        <w:pStyle w:val="Standard"/>
        <w:ind w:right="-1"/>
        <w:rPr>
          <w:rFonts w:ascii="Arial" w:hAnsi="Arial" w:cs="Arial"/>
          <w:sz w:val="12"/>
          <w:szCs w:val="12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spacing w:before="240" w:after="240"/>
        <w:ind w:left="227"/>
        <w:jc w:val="center"/>
        <w:textAlignment w:val="auto"/>
        <w:rPr>
          <w:rFonts w:ascii="Arial Narrow" w:eastAsiaTheme="minorHAnsi" w:hAnsi="Arial Narrow" w:cstheme="minorBidi"/>
          <w:b/>
          <w:color w:val="FF0000"/>
          <w:kern w:val="0"/>
          <w:sz w:val="16"/>
          <w:szCs w:val="22"/>
          <w:u w:val="single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br w:type="page"/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noProof/>
          <w:kern w:val="0"/>
          <w:sz w:val="20"/>
          <w:szCs w:val="22"/>
        </w:rPr>
        <w:lastRenderedPageBreak/>
        <w:drawing>
          <wp:anchor distT="0" distB="0" distL="114300" distR="114300" simplePos="0" relativeHeight="251661312" behindDoc="0" locked="0" layoutInCell="1" allowOverlap="1" wp14:anchorId="28F771C4" wp14:editId="37D42680">
            <wp:simplePos x="0" y="0"/>
            <wp:positionH relativeFrom="column">
              <wp:posOffset>-337185</wp:posOffset>
            </wp:positionH>
            <wp:positionV relativeFrom="paragraph">
              <wp:posOffset>-2314</wp:posOffset>
            </wp:positionV>
            <wp:extent cx="6292800" cy="7970400"/>
            <wp:effectExtent l="0" t="0" r="0" b="0"/>
            <wp:wrapSquare wrapText="bothSides"/>
            <wp:docPr id="35" name="Obraz 35" descr="D:\UPRAWNIENIA, REFERENCJE\Adam Osiński\UPRAWNIENIA Adam Osińs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PRAWNIENIA, REFERENCJE\Adam Osiński\UPRAWNIENIA Adam Osiński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00" cy="797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ind w:left="227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noProof/>
          <w:kern w:val="0"/>
          <w:sz w:val="20"/>
          <w:szCs w:val="22"/>
        </w:rPr>
        <w:lastRenderedPageBreak/>
        <w:drawing>
          <wp:inline distT="0" distB="0" distL="0" distR="0" wp14:anchorId="60D5BC1D" wp14:editId="029E868C">
            <wp:extent cx="6019165" cy="851598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165" cy="851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br w:type="page"/>
      </w: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r w:rsidRPr="00B07C9D">
        <w:rPr>
          <w:rFonts w:ascii="Arial Narrow" w:eastAsiaTheme="minorHAnsi" w:hAnsi="Arial Narrow" w:cstheme="minorBidi"/>
          <w:noProof/>
          <w:kern w:val="0"/>
          <w:sz w:val="20"/>
          <w:szCs w:val="22"/>
        </w:rPr>
        <w:lastRenderedPageBreak/>
        <w:drawing>
          <wp:anchor distT="0" distB="0" distL="114300" distR="114300" simplePos="0" relativeHeight="251662336" behindDoc="1" locked="0" layoutInCell="1" allowOverlap="1" wp14:anchorId="169C4C74" wp14:editId="052DBC56">
            <wp:simplePos x="0" y="0"/>
            <wp:positionH relativeFrom="column">
              <wp:posOffset>487045</wp:posOffset>
            </wp:positionH>
            <wp:positionV relativeFrom="paragraph">
              <wp:posOffset>0</wp:posOffset>
            </wp:positionV>
            <wp:extent cx="4211320" cy="5967730"/>
            <wp:effectExtent l="19050" t="0" r="0" b="0"/>
            <wp:wrapNone/>
            <wp:docPr id="6" name="Obraz 6" descr="uprawnienia Robert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a Robert_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1320" cy="5967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07C9D">
        <w:rPr>
          <w:rFonts w:ascii="Arial Narrow" w:eastAsiaTheme="minorHAnsi" w:hAnsi="Arial Narrow" w:cstheme="minorBidi"/>
          <w:noProof/>
          <w:kern w:val="0"/>
          <w:sz w:val="20"/>
          <w:szCs w:val="22"/>
        </w:rPr>
        <w:drawing>
          <wp:anchor distT="0" distB="0" distL="114300" distR="114300" simplePos="0" relativeHeight="251663360" behindDoc="1" locked="0" layoutInCell="1" allowOverlap="1" wp14:anchorId="469EF094" wp14:editId="5A804697">
            <wp:simplePos x="0" y="0"/>
            <wp:positionH relativeFrom="column">
              <wp:posOffset>248285</wp:posOffset>
            </wp:positionH>
            <wp:positionV relativeFrom="paragraph">
              <wp:posOffset>1318260</wp:posOffset>
            </wp:positionV>
            <wp:extent cx="4548634" cy="6394361"/>
            <wp:effectExtent l="19050" t="0" r="4316" b="0"/>
            <wp:wrapNone/>
            <wp:docPr id="3" name="Obraz 0" descr="uprawnienia Robert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a Robert_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8634" cy="63943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07C9D">
        <w:rPr>
          <w:rFonts w:ascii="Arial Narrow" w:eastAsiaTheme="minorHAnsi" w:hAnsi="Arial Narrow" w:cstheme="minorBidi"/>
          <w:noProof/>
          <w:kern w:val="0"/>
          <w:sz w:val="20"/>
          <w:szCs w:val="22"/>
        </w:rPr>
        <w:drawing>
          <wp:anchor distT="0" distB="0" distL="114300" distR="114300" simplePos="0" relativeHeight="251664384" behindDoc="1" locked="0" layoutInCell="1" allowOverlap="1" wp14:anchorId="0620ED1E" wp14:editId="38355EB5">
            <wp:simplePos x="0" y="0"/>
            <wp:positionH relativeFrom="column">
              <wp:posOffset>0</wp:posOffset>
            </wp:positionH>
            <wp:positionV relativeFrom="paragraph">
              <wp:posOffset>1238885</wp:posOffset>
            </wp:positionV>
            <wp:extent cx="5095875" cy="7286625"/>
            <wp:effectExtent l="0" t="0" r="9525" b="9525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286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br w:type="page"/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</w:pPr>
      <w:bookmarkStart w:id="129" w:name="_Toc526953324"/>
      <w:bookmarkStart w:id="130" w:name="_Toc533006131"/>
      <w:bookmarkEnd w:id="41"/>
      <w:bookmarkEnd w:id="42"/>
      <w:bookmarkEnd w:id="43"/>
      <w:bookmarkEnd w:id="44"/>
      <w:r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  <w:lastRenderedPageBreak/>
        <w:t>UWAGI KOŃCOWE</w:t>
      </w:r>
      <w:bookmarkEnd w:id="129"/>
      <w:bookmarkEnd w:id="130"/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Stosować materiały posiadające atesty, aprobaty techniczne i świadectwa dopuszczenia do stosowania,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Podczas wykonywania robót bezwzględnie przestrzegać przepisów BHP,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Przy wykonywaniu prac budowlanych należy korzystać z projektów branżowych,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Po wykonaniu instalacji wykonać niezbędne pomiary a zwłaszcza pomiary skuteczności wyłączania zwarć,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val="cs-CZ"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val="cs-CZ" w:eastAsia="en-US"/>
        </w:rPr>
        <w:t>Linie kablowe oświetleniowe, WLZ, linie zasilanie gniazd wtyczkowych, zestawów gniazd, instalacje zasilania urządzeń technologicznych należy wykonać zgodnie z wymogami PN-IEC 60464-4-41-2000 tj. w sieci typu „TN-S” jako pięciożyłową (L1, L2, L3, N, PE) i jako trzyżyłową (L, N, PE) stosując prowadzenie oddzielnie żyły neutralnej „N” oraz ochronnej „PE”.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val="cs-CZ" w:eastAsia="en-US"/>
        </w:rPr>
        <w:t xml:space="preserve">Zastrzegam, że wszelkie zmiany niniejszej dokumentacji mogą być dokonywane wyłącznie za zgodą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Grupy </w:t>
      </w:r>
      <w:proofErr w:type="spellStart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Concept</w:t>
      </w:r>
      <w:proofErr w:type="spellEnd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. Dotyczy to w szczególności rozwiązań materiałowych.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W przypadku wykonywania robót budowlanych niezgodnie z niniejszą dokumentacją, a także stwierdzenia istotnych odstępstw od tej dokumentacji, Grupa </w:t>
      </w:r>
      <w:proofErr w:type="spellStart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Concept</w:t>
      </w:r>
      <w:proofErr w:type="spellEnd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lub AMS Projekt zgłosi żądanie wstrzymania tych robót, o czym powiadomi władze budowlane. Podstawa prawna: art. 21 i art. 36a ustawy z dnia 7 lipca 1994 r. Prawo budowlane (</w:t>
      </w:r>
      <w:proofErr w:type="spellStart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t.j</w:t>
      </w:r>
      <w:proofErr w:type="spellEnd"/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. Dz. U. z 2006 r. Nr 156, poz. 1118 z późniejszymi zmianami).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Projekt chroniony jest Prawem Autorskim,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Wszelkie zmiany i wykorzystanie projektu do innych celów niż inwestycja, której bezpośrednio on dotyczy, wymaga zgody autorów.</w:t>
      </w:r>
    </w:p>
    <w:p w:rsidR="00B07C9D" w:rsidRPr="00174279" w:rsidRDefault="00B07C9D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>
        <w:br w:type="page"/>
      </w:r>
    </w:p>
    <w:p w:rsidR="00B07C9D" w:rsidRDefault="00B07C9D" w:rsidP="00B07C9D">
      <w:pPr>
        <w:pStyle w:val="Standard"/>
        <w:jc w:val="right"/>
      </w:pPr>
      <w:r>
        <w:rPr>
          <w:rFonts w:ascii="Arial" w:hAnsi="Arial" w:cs="Arial"/>
          <w:i/>
          <w:iCs/>
          <w:sz w:val="24"/>
          <w:szCs w:val="24"/>
        </w:rPr>
        <w:lastRenderedPageBreak/>
        <w:t>Projektowanie architektoniczne</w:t>
      </w:r>
      <w:r>
        <w:rPr>
          <w:rFonts w:ascii="Arial" w:hAnsi="Arial" w:cs="Arial"/>
          <w:sz w:val="24"/>
        </w:rPr>
        <w:br/>
        <w:t xml:space="preserve">                 </w:t>
      </w:r>
      <w:r>
        <w:rPr>
          <w:rFonts w:ascii="Arial" w:hAnsi="Arial" w:cs="Arial"/>
          <w:i/>
          <w:iCs/>
        </w:rPr>
        <w:t xml:space="preserve"> ul. Chełmińska 106A , 86-300 Grudzią</w:t>
      </w:r>
      <w:proofErr w:type="spellStart"/>
      <w:r>
        <w:rPr>
          <w:rFonts w:ascii="Arial" w:hAnsi="Arial" w:cs="Arial"/>
          <w:i/>
          <w:iCs/>
          <w:lang w:val="de-DE"/>
        </w:rPr>
        <w:t>dz</w:t>
      </w:r>
      <w:proofErr w:type="spellEnd"/>
    </w:p>
    <w:p w:rsidR="00B07C9D" w:rsidRDefault="00B07C9D" w:rsidP="00B07C9D">
      <w:pPr>
        <w:pStyle w:val="Standard"/>
        <w:jc w:val="right"/>
        <w:rPr>
          <w:rFonts w:ascii="Arial" w:hAnsi="Arial" w:cs="Arial"/>
          <w:i/>
          <w:iCs/>
          <w:lang w:val="de-DE"/>
        </w:rPr>
      </w:pPr>
      <w:r>
        <w:rPr>
          <w:rFonts w:ascii="Arial" w:hAnsi="Arial" w:cs="Arial"/>
          <w:i/>
          <w:iCs/>
        </w:rPr>
        <w:t xml:space="preserve"> </w:t>
      </w:r>
      <w:proofErr w:type="spellStart"/>
      <w:r>
        <w:rPr>
          <w:rFonts w:ascii="Arial" w:hAnsi="Arial" w:cs="Arial"/>
          <w:i/>
          <w:iCs/>
        </w:rPr>
        <w:t>tel</w:t>
      </w:r>
      <w:proofErr w:type="spellEnd"/>
      <w:r>
        <w:rPr>
          <w:rFonts w:ascii="Arial" w:hAnsi="Arial" w:cs="Arial"/>
          <w:i/>
          <w:iCs/>
        </w:rPr>
        <w:t>/fax 56 65 78 491 ,</w:t>
      </w:r>
      <w:r>
        <w:rPr>
          <w:rFonts w:ascii="Arial" w:hAnsi="Arial" w:cs="Arial"/>
          <w:i/>
          <w:iCs/>
          <w:color w:val="000000"/>
        </w:rPr>
        <w:t xml:space="preserve"> </w:t>
      </w:r>
      <w:hyperlink r:id="rId17" w:history="1">
        <w:r>
          <w:rPr>
            <w:rFonts w:ascii="Arial" w:hAnsi="Arial"/>
            <w:i/>
            <w:iCs/>
            <w:color w:val="000000"/>
            <w:lang w:val="de-DE"/>
          </w:rPr>
          <w:t>e-mail-grupa.concept@gmail.com</w:t>
        </w:r>
      </w:hyperlink>
    </w:p>
    <w:p w:rsidR="00B07C9D" w:rsidRDefault="00B07C9D" w:rsidP="00B07C9D">
      <w:pPr>
        <w:pStyle w:val="Standard"/>
        <w:jc w:val="right"/>
        <w:rPr>
          <w:rFonts w:ascii="Arial" w:hAnsi="Arial"/>
          <w:sz w:val="12"/>
          <w:szCs w:val="12"/>
          <w:lang w:val="de-DE"/>
        </w:rPr>
      </w:pPr>
    </w:p>
    <w:p w:rsidR="00B07C9D" w:rsidRDefault="00B07C9D" w:rsidP="00B07C9D">
      <w:pPr>
        <w:pStyle w:val="Nagwek2"/>
        <w:pBdr>
          <w:top w:val="single" w:sz="4" w:space="0" w:color="000000"/>
          <w:left w:val="single" w:sz="4" w:space="3" w:color="000000"/>
          <w:bottom w:val="single" w:sz="4" w:space="0" w:color="000000"/>
          <w:right w:val="single" w:sz="4" w:space="12" w:color="000000"/>
        </w:pBdr>
        <w:tabs>
          <w:tab w:val="left" w:pos="0"/>
        </w:tabs>
        <w:rPr>
          <w:rFonts w:ascii="Arial" w:hAnsi="Arial"/>
          <w:color w:val="000000"/>
          <w:szCs w:val="40"/>
        </w:rPr>
      </w:pPr>
      <w:bookmarkStart w:id="131" w:name="_Toc526953290"/>
      <w:bookmarkStart w:id="132" w:name="_Toc526953326"/>
      <w:bookmarkStart w:id="133" w:name="_Toc533006132"/>
      <w:r>
        <w:rPr>
          <w:rFonts w:ascii="Arial" w:hAnsi="Arial"/>
          <w:color w:val="000000"/>
          <w:szCs w:val="40"/>
        </w:rPr>
        <w:t>PROJEKT BUDOWLANY</w:t>
      </w:r>
      <w:bookmarkEnd w:id="131"/>
      <w:bookmarkEnd w:id="132"/>
      <w:bookmarkEnd w:id="133"/>
    </w:p>
    <w:p w:rsidR="00B07C9D" w:rsidRDefault="00B07C9D" w:rsidP="00B07C9D">
      <w:pPr>
        <w:pStyle w:val="Nagwek2"/>
        <w:pBdr>
          <w:top w:val="single" w:sz="4" w:space="0" w:color="000000"/>
          <w:left w:val="single" w:sz="4" w:space="3" w:color="000000"/>
          <w:bottom w:val="single" w:sz="4" w:space="0" w:color="000000"/>
          <w:right w:val="single" w:sz="4" w:space="12" w:color="000000"/>
        </w:pBdr>
        <w:tabs>
          <w:tab w:val="left" w:pos="0"/>
        </w:tabs>
        <w:rPr>
          <w:rFonts w:ascii="Arial" w:hAnsi="Arial"/>
          <w:color w:val="000000"/>
          <w:szCs w:val="40"/>
        </w:rPr>
      </w:pPr>
      <w:bookmarkStart w:id="134" w:name="_Toc526953291"/>
      <w:bookmarkStart w:id="135" w:name="_Toc526953327"/>
      <w:bookmarkStart w:id="136" w:name="_Toc533006133"/>
      <w:r>
        <w:rPr>
          <w:rFonts w:ascii="Arial" w:hAnsi="Arial"/>
          <w:color w:val="000000"/>
          <w:szCs w:val="40"/>
        </w:rPr>
        <w:t>INFORMACJA BIOZ</w:t>
      </w:r>
      <w:bookmarkEnd w:id="134"/>
      <w:bookmarkEnd w:id="135"/>
      <w:bookmarkEnd w:id="136"/>
    </w:p>
    <w:p w:rsidR="00B07C9D" w:rsidRDefault="00B07C9D" w:rsidP="00B07C9D">
      <w:pPr>
        <w:pStyle w:val="Textbody"/>
        <w:rPr>
          <w:sz w:val="12"/>
          <w:szCs w:val="12"/>
        </w:rPr>
      </w:pPr>
    </w:p>
    <w:tbl>
      <w:tblPr>
        <w:tblW w:w="907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68"/>
        <w:gridCol w:w="7402"/>
      </w:tblGrid>
      <w:tr w:rsidR="005A2D09" w:rsidTr="00E95954">
        <w:trPr>
          <w:tblHeader/>
        </w:trPr>
        <w:tc>
          <w:tcPr>
            <w:tcW w:w="16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Default="005A2D09" w:rsidP="00B07C9D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noProof/>
                <w:color w:val="000000"/>
              </w:rPr>
              <w:drawing>
                <wp:anchor distT="0" distB="0" distL="114300" distR="114300" simplePos="0" relativeHeight="251679744" behindDoc="0" locked="0" layoutInCell="1" allowOverlap="1" wp14:anchorId="2BCEE47B" wp14:editId="3B201661">
                  <wp:simplePos x="0" y="0"/>
                  <wp:positionH relativeFrom="column">
                    <wp:posOffset>-29880</wp:posOffset>
                  </wp:positionH>
                  <wp:positionV relativeFrom="paragraph">
                    <wp:posOffset>-1115640</wp:posOffset>
                  </wp:positionV>
                  <wp:extent cx="2522160" cy="488880"/>
                  <wp:effectExtent l="0" t="0" r="0" b="6420"/>
                  <wp:wrapTopAndBottom/>
                  <wp:docPr id="14" name="grafika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 bright="-50000"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160" cy="48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 w:val="0"/>
                <w:color w:val="000000"/>
              </w:rPr>
              <w:t>Nazwa obiektu</w:t>
            </w:r>
          </w:p>
        </w:tc>
        <w:tc>
          <w:tcPr>
            <w:tcW w:w="7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A2D09" w:rsidRPr="005A2D09" w:rsidRDefault="005A2D09" w:rsidP="005A2D09">
            <w:pPr>
              <w:pStyle w:val="Standard"/>
              <w:tabs>
                <w:tab w:val="left" w:pos="0"/>
              </w:tabs>
              <w:snapToGrid w:val="0"/>
              <w:rPr>
                <w:rFonts w:ascii="Arial" w:hAnsi="Arial"/>
                <w:b/>
                <w:bCs/>
                <w:color w:val="000000"/>
                <w:sz w:val="28"/>
                <w:szCs w:val="28"/>
              </w:rPr>
            </w:pPr>
            <w:r w:rsidRPr="005A2D09">
              <w:rPr>
                <w:rFonts w:ascii="Arial" w:hAnsi="Arial"/>
                <w:b/>
                <w:color w:val="000000"/>
              </w:rPr>
              <w:t>BUDOWA BUDYNKU URZĘDU GMINY ŚWIERCZE</w:t>
            </w:r>
          </w:p>
        </w:tc>
      </w:tr>
      <w:tr w:rsidR="00B07C9D" w:rsidTr="00B07C9D">
        <w:tc>
          <w:tcPr>
            <w:tcW w:w="166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</w:pPr>
            <w:r>
              <w:t>Adres</w:t>
            </w:r>
          </w:p>
        </w:tc>
        <w:tc>
          <w:tcPr>
            <w:tcW w:w="74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5A2D09" w:rsidP="00B07C9D">
            <w:pPr>
              <w:pStyle w:val="Standard"/>
              <w:tabs>
                <w:tab w:val="left" w:pos="0"/>
              </w:tabs>
              <w:snapToGrid w:val="0"/>
              <w:rPr>
                <w:rFonts w:ascii="Arial" w:hAnsi="Arial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 xml:space="preserve">Dz. nr 232/2, 229 obręb 22, </w:t>
            </w:r>
            <w:proofErr w:type="spellStart"/>
            <w:r w:rsidRPr="00BE1B79">
              <w:rPr>
                <w:rFonts w:ascii="Arial" w:hAnsi="Arial"/>
                <w:color w:val="000000"/>
              </w:rPr>
              <w:t>ul.Kolejowa</w:t>
            </w:r>
            <w:proofErr w:type="spellEnd"/>
            <w:r w:rsidRPr="00BE1B79">
              <w:rPr>
                <w:rFonts w:ascii="Arial" w:hAnsi="Arial"/>
                <w:color w:val="000000"/>
              </w:rPr>
              <w:t xml:space="preserve"> jedn. ewidencyjna: 142405_2,  06-150 Świercze</w:t>
            </w:r>
          </w:p>
        </w:tc>
      </w:tr>
      <w:tr w:rsidR="00B07C9D" w:rsidTr="00B07C9D">
        <w:tc>
          <w:tcPr>
            <w:tcW w:w="166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</w:pPr>
            <w:r>
              <w:t>Branża</w:t>
            </w:r>
          </w:p>
        </w:tc>
        <w:tc>
          <w:tcPr>
            <w:tcW w:w="74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spacing w:line="276" w:lineRule="auto"/>
              <w:rPr>
                <w:rFonts w:ascii="Arial" w:hAnsi="Arial"/>
              </w:rPr>
            </w:pPr>
            <w:r>
              <w:rPr>
                <w:rFonts w:ascii="Arial" w:hAnsi="Arial"/>
              </w:rPr>
              <w:t>INSTALACJE ELEKTRYCZNE</w:t>
            </w:r>
          </w:p>
        </w:tc>
      </w:tr>
      <w:tr w:rsidR="00B07C9D" w:rsidTr="00B07C9D">
        <w:trPr>
          <w:trHeight w:val="544"/>
        </w:trPr>
        <w:tc>
          <w:tcPr>
            <w:tcW w:w="166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Nagwek8"/>
              <w:tabs>
                <w:tab w:val="left" w:pos="0"/>
              </w:tabs>
              <w:snapToGrid w:val="0"/>
              <w:rPr>
                <w:b w:val="0"/>
                <w:color w:val="000000"/>
              </w:rPr>
            </w:pPr>
            <w:r>
              <w:rPr>
                <w:b w:val="0"/>
                <w:color w:val="000000"/>
              </w:rPr>
              <w:t>Inwestor</w:t>
            </w:r>
          </w:p>
        </w:tc>
        <w:tc>
          <w:tcPr>
            <w:tcW w:w="74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5A2D09" w:rsidP="00B07C9D">
            <w:pPr>
              <w:pStyle w:val="Standard"/>
              <w:snapToGrid w:val="0"/>
              <w:rPr>
                <w:rFonts w:ascii="Arial" w:hAnsi="Arial"/>
                <w:color w:val="000000"/>
              </w:rPr>
            </w:pPr>
            <w:r w:rsidRPr="00BE1B79">
              <w:rPr>
                <w:rFonts w:ascii="Arial" w:hAnsi="Arial"/>
                <w:color w:val="000000"/>
              </w:rPr>
              <w:t xml:space="preserve">Gmina </w:t>
            </w:r>
            <w:proofErr w:type="spellStart"/>
            <w:r w:rsidRPr="00BE1B79">
              <w:rPr>
                <w:rFonts w:ascii="Arial" w:hAnsi="Arial"/>
                <w:color w:val="000000"/>
              </w:rPr>
              <w:t>Świercze,ul</w:t>
            </w:r>
            <w:proofErr w:type="spellEnd"/>
            <w:r w:rsidRPr="00BE1B79">
              <w:rPr>
                <w:rFonts w:ascii="Arial" w:hAnsi="Arial"/>
                <w:color w:val="000000"/>
              </w:rPr>
              <w:t>. Pułtuska 47, 06-150 Świercze</w:t>
            </w:r>
          </w:p>
        </w:tc>
      </w:tr>
    </w:tbl>
    <w:p w:rsidR="00B07C9D" w:rsidRDefault="00B07C9D" w:rsidP="00B07C9D">
      <w:pPr>
        <w:pStyle w:val="Standard"/>
        <w:spacing w:line="360" w:lineRule="auto"/>
        <w:ind w:right="-1"/>
        <w:rPr>
          <w:rFonts w:ascii="Arial" w:hAnsi="Arial" w:cs="Arial"/>
          <w:sz w:val="14"/>
          <w:szCs w:val="14"/>
        </w:rPr>
      </w:pPr>
    </w:p>
    <w:p w:rsidR="00B07C9D" w:rsidRDefault="00B07C9D" w:rsidP="00B07C9D">
      <w:pPr>
        <w:pStyle w:val="Standard"/>
        <w:ind w:right="-1"/>
        <w:jc w:val="both"/>
        <w:rPr>
          <w:rFonts w:ascii="Arial" w:hAnsi="Arial" w:cs="Arial"/>
          <w:b/>
          <w:sz w:val="16"/>
          <w:szCs w:val="16"/>
        </w:rPr>
      </w:pPr>
    </w:p>
    <w:p w:rsidR="00B07C9D" w:rsidRDefault="00B07C9D" w:rsidP="00B07C9D">
      <w:pPr>
        <w:pStyle w:val="Standard"/>
        <w:ind w:right="-1"/>
        <w:jc w:val="both"/>
        <w:rPr>
          <w:rFonts w:ascii="Arial" w:hAnsi="Arial" w:cs="Arial"/>
          <w:sz w:val="16"/>
          <w:szCs w:val="16"/>
        </w:rPr>
      </w:pPr>
      <w:proofErr w:type="spellStart"/>
      <w:r>
        <w:rPr>
          <w:rFonts w:ascii="Arial" w:hAnsi="Arial" w:cs="Arial"/>
          <w:b/>
          <w:sz w:val="16"/>
          <w:szCs w:val="16"/>
        </w:rPr>
        <w:t>OŚWIADCZENIE:</w:t>
      </w:r>
      <w:r>
        <w:rPr>
          <w:rFonts w:ascii="Arial" w:hAnsi="Arial" w:cs="Arial"/>
          <w:sz w:val="16"/>
          <w:szCs w:val="16"/>
        </w:rPr>
        <w:t>Po</w:t>
      </w:r>
      <w:proofErr w:type="spellEnd"/>
      <w:r>
        <w:rPr>
          <w:rFonts w:ascii="Arial" w:hAnsi="Arial" w:cs="Arial"/>
          <w:sz w:val="16"/>
          <w:szCs w:val="16"/>
        </w:rPr>
        <w:t xml:space="preserve"> zapoznaniu się z przepisami ustawy z dnia 7 lipca 1994 roku – Prawo budowlane </w:t>
      </w:r>
      <w:r>
        <w:rPr>
          <w:rFonts w:ascii="Arial" w:hAnsi="Arial" w:cs="Arial"/>
          <w:color w:val="000000"/>
          <w:sz w:val="16"/>
          <w:szCs w:val="16"/>
        </w:rPr>
        <w:t xml:space="preserve">( Dz.U. z 2013r. poz. 1409, z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późn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. </w:t>
      </w:r>
      <w:proofErr w:type="spellStart"/>
      <w:r>
        <w:rPr>
          <w:rFonts w:ascii="Arial" w:hAnsi="Arial" w:cs="Arial"/>
          <w:color w:val="000000"/>
          <w:sz w:val="16"/>
          <w:szCs w:val="16"/>
        </w:rPr>
        <w:t>zm</w:t>
      </w:r>
      <w:proofErr w:type="spellEnd"/>
      <w:r>
        <w:rPr>
          <w:rFonts w:ascii="Arial" w:hAnsi="Arial" w:cs="Arial"/>
          <w:color w:val="000000"/>
          <w:sz w:val="16"/>
          <w:szCs w:val="16"/>
        </w:rPr>
        <w:t xml:space="preserve">) zgodnie z art. 20 ust. 4 tej ustawy oświadczam, że projekt  </w:t>
      </w:r>
      <w:r>
        <w:rPr>
          <w:rFonts w:ascii="Arial" w:hAnsi="Arial" w:cs="Arial"/>
          <w:b/>
          <w:bCs/>
          <w:i/>
          <w:iCs/>
          <w:color w:val="000000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sporządziłem zgodnie z obowiązującymi przepisami oraz zasadami wiedzy  technicznej i jest kompletny z punktu widzenia celu któremu ma służyć.</w:t>
      </w:r>
      <w:r>
        <w:rPr>
          <w:rFonts w:ascii="Arial" w:hAnsi="Arial" w:cs="Arial"/>
          <w:sz w:val="16"/>
          <w:szCs w:val="16"/>
        </w:rPr>
        <w:br/>
      </w:r>
    </w:p>
    <w:tbl>
      <w:tblPr>
        <w:tblW w:w="9072" w:type="dxa"/>
        <w:tblInd w:w="-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35"/>
        <w:gridCol w:w="2355"/>
        <w:gridCol w:w="1245"/>
        <w:gridCol w:w="1620"/>
        <w:gridCol w:w="2517"/>
      </w:tblGrid>
      <w:tr w:rsidR="00B07C9D" w:rsidTr="00B07C9D"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Funkcja</w:t>
            </w:r>
          </w:p>
        </w:tc>
        <w:tc>
          <w:tcPr>
            <w:tcW w:w="2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Imię i Nazwisko</w:t>
            </w:r>
          </w:p>
        </w:tc>
        <w:tc>
          <w:tcPr>
            <w:tcW w:w="1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Specjalność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Uprawnienia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07C9D" w:rsidRDefault="00B07C9D" w:rsidP="00B07C9D">
            <w:pPr>
              <w:pStyle w:val="TableContents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Podpis i pieczątka</w:t>
            </w:r>
          </w:p>
        </w:tc>
      </w:tr>
      <w:tr w:rsidR="00B07C9D" w:rsidTr="00B07C9D"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  <w:r>
              <w:rPr>
                <w:b/>
              </w:rPr>
              <w:t>Projektant</w:t>
            </w:r>
          </w:p>
        </w:tc>
        <w:tc>
          <w:tcPr>
            <w:tcW w:w="235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mgr inż. Adam Osiński</w:t>
            </w:r>
          </w:p>
        </w:tc>
        <w:tc>
          <w:tcPr>
            <w:tcW w:w="124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Instalacje</w:t>
            </w:r>
          </w:p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Elektryczne</w:t>
            </w:r>
          </w:p>
        </w:tc>
        <w:tc>
          <w:tcPr>
            <w:tcW w:w="162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WAM/OKK/U/35/11</w:t>
            </w:r>
          </w:p>
        </w:tc>
        <w:tc>
          <w:tcPr>
            <w:tcW w:w="251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</w:tc>
      </w:tr>
      <w:tr w:rsidR="00B07C9D" w:rsidTr="00B07C9D"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rPr>
                <w:b/>
              </w:rPr>
            </w:pPr>
            <w:r>
              <w:rPr>
                <w:b/>
              </w:rPr>
              <w:t>Sprawdzający</w:t>
            </w:r>
          </w:p>
        </w:tc>
        <w:tc>
          <w:tcPr>
            <w:tcW w:w="235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mgr inż. Robert Łęgowski</w:t>
            </w:r>
          </w:p>
        </w:tc>
        <w:tc>
          <w:tcPr>
            <w:tcW w:w="124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Instalacje</w:t>
            </w:r>
          </w:p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Elektryczne</w:t>
            </w:r>
          </w:p>
        </w:tc>
        <w:tc>
          <w:tcPr>
            <w:tcW w:w="162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Standard"/>
              <w:snapToGrid w:val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KUP/ 0178/POOE/09</w:t>
            </w:r>
          </w:p>
        </w:tc>
        <w:tc>
          <w:tcPr>
            <w:tcW w:w="251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  <w:p w:rsidR="00B07C9D" w:rsidRDefault="00B07C9D" w:rsidP="00B07C9D">
            <w:pPr>
              <w:pStyle w:val="TableContents"/>
              <w:jc w:val="center"/>
            </w:pPr>
          </w:p>
        </w:tc>
      </w:tr>
    </w:tbl>
    <w:p w:rsidR="00B07C9D" w:rsidRDefault="00B07C9D" w:rsidP="00C13537">
      <w:pPr>
        <w:pStyle w:val="Standard"/>
      </w:pPr>
    </w:p>
    <w:p w:rsidR="00B07C9D" w:rsidRDefault="00B07C9D" w:rsidP="00B07C9D">
      <w:pPr>
        <w:pStyle w:val="Standard"/>
      </w:pPr>
      <w:r>
        <w:br w:type="page"/>
      </w:r>
    </w:p>
    <w:p w:rsidR="00B07C9D" w:rsidRDefault="00B07C9D" w:rsidP="00B07C9D">
      <w:pPr>
        <w:pStyle w:val="Podtytu"/>
      </w:pPr>
      <w:r>
        <w:lastRenderedPageBreak/>
        <w:t>SPIS ZAWARTOŚCI</w:t>
      </w:r>
    </w:p>
    <w:p w:rsidR="007F2C07" w:rsidRDefault="00B07C9D" w:rsidP="007F2C07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</w:p>
    <w:p w:rsidR="007F2C07" w:rsidRDefault="007F2C07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</w:p>
    <w:p w:rsidR="007F2C07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26953329" w:history="1">
        <w:r w:rsidR="007F2C07" w:rsidRPr="00D7553A">
          <w:rPr>
            <w:rStyle w:val="Hipercze"/>
            <w:rFonts w:eastAsiaTheme="majorEastAsia" w:cstheme="majorBidi"/>
            <w:caps/>
            <w:noProof/>
          </w:rPr>
          <w:t>1.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caps/>
            <w:noProof/>
          </w:rPr>
          <w:t>INWESTOR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_Toc526953329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26953330" w:history="1">
        <w:r w:rsidR="007F2C07" w:rsidRPr="00D7553A">
          <w:rPr>
            <w:rStyle w:val="Hipercze"/>
            <w:rFonts w:eastAsiaTheme="majorEastAsia" w:cstheme="majorBidi"/>
            <w:caps/>
            <w:noProof/>
          </w:rPr>
          <w:t>2.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caps/>
            <w:noProof/>
          </w:rPr>
          <w:t>JEDNOSTKA PROJEKTOWA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_Toc526953330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26953331" w:history="1">
        <w:r w:rsidR="007F2C07" w:rsidRPr="00D7553A">
          <w:rPr>
            <w:rStyle w:val="Hipercze"/>
            <w:rFonts w:eastAsiaTheme="majorEastAsia" w:cstheme="majorBidi"/>
            <w:caps/>
            <w:noProof/>
          </w:rPr>
          <w:t>3.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caps/>
            <w:noProof/>
          </w:rPr>
          <w:t>PODSTAWA PROJEKTOWANIA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_Toc526953331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26953332" w:history="1">
        <w:r w:rsidR="007F2C07" w:rsidRPr="00D7553A">
          <w:rPr>
            <w:rStyle w:val="Hipercze"/>
            <w:rFonts w:eastAsiaTheme="majorEastAsia" w:cstheme="majorBidi"/>
            <w:caps/>
            <w:noProof/>
          </w:rPr>
          <w:t>4.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caps/>
            <w:noProof/>
          </w:rPr>
          <w:t>informacja bioz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_Toc526953332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26953333" w:history="1">
        <w:r w:rsidR="007F2C07" w:rsidRPr="00D7553A">
          <w:rPr>
            <w:rStyle w:val="Hipercze"/>
            <w:rFonts w:eastAsiaTheme="majorEastAsia" w:cstheme="majorBidi"/>
            <w:noProof/>
          </w:rPr>
          <w:t>4.1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noProof/>
          </w:rPr>
          <w:t>ZAKRES ROBÓT DLA CAŁEGO ZAMIERZENIA BUDOWLANEGO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_Toc526953333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26953334" w:history="1">
        <w:r w:rsidR="007F2C07" w:rsidRPr="00D7553A">
          <w:rPr>
            <w:rStyle w:val="Hipercze"/>
            <w:rFonts w:eastAsiaTheme="majorEastAsia" w:cstheme="majorBidi"/>
            <w:noProof/>
          </w:rPr>
          <w:t>4.2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noProof/>
          </w:rPr>
          <w:t>ELEMENTY ZAGOSPODAROWANIA DZIAŁKI MOGĄCE STWARZAĆ ZAGROŻENIE BEZPIECZEŃSTWA I ZDROWIA LUDZI.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_Toc526953334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26953335" w:history="1">
        <w:r w:rsidR="007F2C07" w:rsidRPr="00D7553A">
          <w:rPr>
            <w:rStyle w:val="Hipercze"/>
            <w:rFonts w:eastAsiaTheme="majorEastAsia" w:cstheme="majorBidi"/>
            <w:noProof/>
          </w:rPr>
          <w:t>4.3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noProof/>
          </w:rPr>
          <w:t>PRZEWIDYWANE ZAGROŻENIA WYSTĘPUJĄCE PODCZAS REALIZACJI ROBÓT BUDOWLANYCH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_Toc526953335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26953336" w:history="1">
        <w:r w:rsidR="007F2C07" w:rsidRPr="00D7553A">
          <w:rPr>
            <w:rStyle w:val="Hipercze"/>
            <w:rFonts w:eastAsiaTheme="majorEastAsia" w:cstheme="majorBidi"/>
            <w:noProof/>
          </w:rPr>
          <w:t>4.4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noProof/>
          </w:rPr>
          <w:t>SPOSÓB PROWADZENIA INSTRUKTAŻU PRACOWNIKÓW PRZED PRZYSTĄPIENIEM DO REALIZACJI ROBÓT SZCZEGÓLNIE NIEBEZPIECZNYCH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_Toc526953336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14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26953337" w:history="1">
        <w:r w:rsidR="007F2C07" w:rsidRPr="00D7553A">
          <w:rPr>
            <w:rStyle w:val="Hipercze"/>
            <w:rFonts w:eastAsiaTheme="majorEastAsia" w:cstheme="majorBidi"/>
            <w:noProof/>
          </w:rPr>
          <w:t>4.5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noProof/>
          </w:rPr>
          <w:t>ŚRODKI TECHNICZNE I ORGANIZACYJNE ZAPOBIEGAJĄCE NIEBEZPIECZEŃSTWOM WYNIKAJĄCYM Z WYKONYWANIA ROBÓT BUDOWLANYCH W STREFACH SZCZEGÓLNEGO ZAGROŻENIA ZDROWIA LUB W ICH SĄSIEDZTWIE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_Toc526953337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15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2"/>
        <w:rPr>
          <w:rFonts w:asciiTheme="minorHAnsi" w:eastAsiaTheme="minorEastAsia" w:hAnsiTheme="minorHAnsi"/>
          <w:b w:val="0"/>
          <w:smallCaps w:val="0"/>
          <w:noProof/>
          <w:sz w:val="22"/>
          <w:lang w:eastAsia="pl-PL"/>
        </w:rPr>
      </w:pPr>
      <w:hyperlink w:anchor="_Toc526953338" w:history="1">
        <w:r w:rsidR="007F2C07" w:rsidRPr="00D7553A">
          <w:rPr>
            <w:rStyle w:val="Hipercze"/>
            <w:rFonts w:eastAsiaTheme="majorEastAsia" w:cstheme="majorBidi"/>
            <w:noProof/>
          </w:rPr>
          <w:t>4.6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noProof/>
          </w:rPr>
          <w:t>UŻYTKOWANIE BUDOWLI DOCELOWE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_Toc526953338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15</w:t>
        </w:r>
        <w:r w:rsidR="007F2C07">
          <w:rPr>
            <w:noProof/>
            <w:webHidden/>
          </w:rPr>
          <w:fldChar w:fldCharType="end"/>
        </w:r>
      </w:hyperlink>
    </w:p>
    <w:p w:rsidR="007F2C07" w:rsidRDefault="00E05C59">
      <w:pPr>
        <w:pStyle w:val="Spistreci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smallCaps w:val="0"/>
          <w:noProof/>
          <w:lang w:eastAsia="pl-PL"/>
        </w:rPr>
      </w:pPr>
      <w:hyperlink w:anchor="_Toc526953339" w:history="1">
        <w:r w:rsidR="007F2C07" w:rsidRPr="00D7553A">
          <w:rPr>
            <w:rStyle w:val="Hipercze"/>
            <w:rFonts w:eastAsiaTheme="majorEastAsia" w:cstheme="majorBidi"/>
            <w:caps/>
            <w:noProof/>
          </w:rPr>
          <w:t>5.</w:t>
        </w:r>
        <w:r w:rsidR="007F2C07">
          <w:rPr>
            <w:rFonts w:asciiTheme="minorHAnsi" w:eastAsiaTheme="minorEastAsia" w:hAnsiTheme="minorHAnsi"/>
            <w:b w:val="0"/>
            <w:smallCaps w:val="0"/>
            <w:noProof/>
            <w:lang w:eastAsia="pl-PL"/>
          </w:rPr>
          <w:tab/>
        </w:r>
        <w:r w:rsidR="007F2C07" w:rsidRPr="00D7553A">
          <w:rPr>
            <w:rStyle w:val="Hipercze"/>
            <w:rFonts w:eastAsiaTheme="majorEastAsia" w:cstheme="majorBidi"/>
            <w:caps/>
            <w:noProof/>
          </w:rPr>
          <w:t>SPIS RYSUNKÓW</w:t>
        </w:r>
        <w:r w:rsidR="007F2C07">
          <w:rPr>
            <w:noProof/>
            <w:webHidden/>
          </w:rPr>
          <w:tab/>
        </w:r>
        <w:r w:rsidR="007F2C07">
          <w:rPr>
            <w:noProof/>
            <w:webHidden/>
          </w:rPr>
          <w:fldChar w:fldCharType="begin"/>
        </w:r>
        <w:r w:rsidR="007F2C07">
          <w:rPr>
            <w:noProof/>
            <w:webHidden/>
          </w:rPr>
          <w:instrText xml:space="preserve"> PAGEREF _Toc526953339 \h </w:instrText>
        </w:r>
        <w:r w:rsidR="007F2C07">
          <w:rPr>
            <w:noProof/>
            <w:webHidden/>
          </w:rPr>
        </w:r>
        <w:r w:rsidR="007F2C07">
          <w:rPr>
            <w:noProof/>
            <w:webHidden/>
          </w:rPr>
          <w:fldChar w:fldCharType="separate"/>
        </w:r>
        <w:r w:rsidR="007F2C07">
          <w:rPr>
            <w:noProof/>
            <w:webHidden/>
          </w:rPr>
          <w:t>16</w:t>
        </w:r>
        <w:r w:rsidR="007F2C07">
          <w:rPr>
            <w:noProof/>
            <w:webHidden/>
          </w:rPr>
          <w:fldChar w:fldCharType="end"/>
        </w:r>
      </w:hyperlink>
    </w:p>
    <w:p w:rsidR="00B07C9D" w:rsidRDefault="00B07C9D" w:rsidP="00B07C9D">
      <w:pPr>
        <w:pStyle w:val="DCSPodstawowy"/>
        <w:rPr>
          <w:rFonts w:eastAsiaTheme="majorEastAsia" w:cstheme="majorBidi"/>
          <w:b/>
          <w:caps/>
          <w:color w:val="000000" w:themeColor="text1"/>
          <w:sz w:val="22"/>
          <w:szCs w:val="32"/>
        </w:rPr>
      </w:pPr>
      <w:r>
        <w:fldChar w:fldCharType="end"/>
      </w:r>
    </w:p>
    <w:p w:rsidR="00B07C9D" w:rsidRDefault="00B07C9D" w:rsidP="00B07C9D">
      <w:pPr>
        <w:spacing w:after="160" w:line="259" w:lineRule="auto"/>
        <w:rPr>
          <w:rFonts w:eastAsiaTheme="majorEastAsia" w:cstheme="majorBidi"/>
          <w:b/>
          <w:caps/>
          <w:color w:val="000000" w:themeColor="text1"/>
          <w:sz w:val="22"/>
          <w:szCs w:val="32"/>
        </w:rPr>
      </w:pPr>
      <w:r>
        <w:br w:type="page"/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3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137" w:name="_Toc506189126"/>
      <w:bookmarkStart w:id="138" w:name="_Toc509998981"/>
      <w:bookmarkStart w:id="139" w:name="_Toc510161726"/>
      <w:bookmarkStart w:id="140" w:name="_Toc525898532"/>
      <w:bookmarkStart w:id="141" w:name="_Toc526169805"/>
      <w:bookmarkStart w:id="142" w:name="_Toc526254952"/>
      <w:bookmarkStart w:id="143" w:name="_Toc526953293"/>
      <w:bookmarkStart w:id="144" w:name="_Toc526953329"/>
      <w:bookmarkStart w:id="145" w:name="_Toc533006134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lastRenderedPageBreak/>
        <w:t>INWESTOR</w:t>
      </w:r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</w:p>
    <w:p w:rsidR="005A2D09" w:rsidRPr="005A2D09" w:rsidRDefault="005A2D09" w:rsidP="005A2D09">
      <w:pPr>
        <w:pStyle w:val="Akapitzlist"/>
        <w:widowControl/>
        <w:suppressAutoHyphens w:val="0"/>
        <w:autoSpaceDN/>
        <w:ind w:left="360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bookmarkStart w:id="146" w:name="_Toc500845861"/>
      <w:bookmarkStart w:id="147" w:name="_Toc503514962"/>
      <w:bookmarkStart w:id="148" w:name="_Toc503515084"/>
      <w:bookmarkStart w:id="149" w:name="_Toc506189127"/>
      <w:bookmarkStart w:id="150" w:name="_Toc509998982"/>
      <w:bookmarkStart w:id="151" w:name="_Toc510161727"/>
      <w:bookmarkStart w:id="152" w:name="_Toc525898533"/>
      <w:bookmarkStart w:id="153" w:name="_Toc526169806"/>
      <w:bookmarkStart w:id="154" w:name="_Toc526254953"/>
      <w:bookmarkStart w:id="155" w:name="_Toc526953294"/>
      <w:bookmarkStart w:id="156" w:name="_Toc526953330"/>
      <w:r w:rsidRP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Gmina </w:t>
      </w:r>
      <w:proofErr w:type="spellStart"/>
      <w:r w:rsidRP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Świercze,ul</w:t>
      </w:r>
      <w:proofErr w:type="spellEnd"/>
      <w:r w:rsidRP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. Pułtuska 47, 06-150 Świercze</w:t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157" w:name="_Toc533006135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JEDNOSTKA PROJEKTOWA</w:t>
      </w:r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AMS Projekt Usługi Projektowe Adam Osiński,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ul. Waryńskiego 32-36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Inkubator Przedsiębiorczości lok. 205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86-300 Grudziądz</w:t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158" w:name="_Toc500845862"/>
      <w:bookmarkStart w:id="159" w:name="_Toc503514963"/>
      <w:bookmarkStart w:id="160" w:name="_Toc503515085"/>
      <w:bookmarkStart w:id="161" w:name="_Toc506189128"/>
      <w:bookmarkStart w:id="162" w:name="_Toc509998983"/>
      <w:bookmarkStart w:id="163" w:name="_Toc510161728"/>
      <w:bookmarkStart w:id="164" w:name="_Toc525898534"/>
      <w:bookmarkStart w:id="165" w:name="_Toc526169807"/>
      <w:bookmarkStart w:id="166" w:name="_Toc526254954"/>
      <w:bookmarkStart w:id="167" w:name="_Toc526953295"/>
      <w:bookmarkStart w:id="168" w:name="_Toc526953331"/>
      <w:bookmarkStart w:id="169" w:name="_Toc533006136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PODSTAWA PROJEKTOWANIA</w:t>
      </w:r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</w:p>
    <w:p w:rsidR="00B07C9D" w:rsidRPr="00B07C9D" w:rsidRDefault="00B07C9D" w:rsidP="00B07C9D">
      <w:pPr>
        <w:widowControl/>
        <w:numPr>
          <w:ilvl w:val="0"/>
          <w:numId w:val="4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Rozporządzenie Ministra Infrastruktury z dnia 23 czerwca 2003r. w sprawie informacji dotyczącej bezpieczeństwa i ochrony zdrowia oraz planu bezpieczeństwa i ochrony zdrowia ( Dz. U. z dnia 10 lipca 2003r. )</w:t>
      </w:r>
    </w:p>
    <w:p w:rsidR="00B07C9D" w:rsidRPr="00B07C9D" w:rsidRDefault="00B07C9D" w:rsidP="00B07C9D">
      <w:pPr>
        <w:widowControl/>
        <w:numPr>
          <w:ilvl w:val="0"/>
          <w:numId w:val="4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Rozporządzenie Ministra Transportu i Gospodarki Morskiej z dnia 2 marca 1999r. w sprawie warunków technicznych, jakim powinny odpowiadać drogi publiczne i ich usytuowanie (Dz.U. Nr 43, poz. 430 z dnia 14 maja 1999r.)</w:t>
      </w:r>
    </w:p>
    <w:p w:rsidR="00B07C9D" w:rsidRPr="00B07C9D" w:rsidRDefault="00B07C9D" w:rsidP="00B07C9D">
      <w:pPr>
        <w:widowControl/>
        <w:numPr>
          <w:ilvl w:val="0"/>
          <w:numId w:val="4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Ustawa z dnia 21 marca 1985r. o drogach publicznych (Dz.U. Nr 19, poz. 115 z dnia 25 stycznia 2007r.)</w:t>
      </w:r>
    </w:p>
    <w:p w:rsidR="00B07C9D" w:rsidRPr="00B07C9D" w:rsidRDefault="00B07C9D" w:rsidP="00B07C9D">
      <w:pPr>
        <w:widowControl/>
        <w:numPr>
          <w:ilvl w:val="0"/>
          <w:numId w:val="4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Rozporządzenie Ministrów Infrastruktury z dnia 03 lipca 2003r. w   sprawie znaków i sygnałów drogowych</w:t>
      </w:r>
    </w:p>
    <w:p w:rsidR="00B07C9D" w:rsidRPr="00B07C9D" w:rsidRDefault="00B07C9D" w:rsidP="00B07C9D">
      <w:pPr>
        <w:widowControl/>
        <w:numPr>
          <w:ilvl w:val="0"/>
          <w:numId w:val="4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Załączniki do Rozporządzenia Ministra Infrastruktury z dnia 03.07.2003r. w sprawie szczegółowych warunków technicznych dla znaków i sygnałów  drogowych oraz urządzeń bezpieczeństwa i organizacji ruchu drogowego i warunków umieszczania ich na drogach  Dz.U Nr 220 poz. 2181 </w:t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</w:pPr>
      <w:bookmarkStart w:id="170" w:name="_Toc500845863"/>
      <w:bookmarkStart w:id="171" w:name="_Toc503514964"/>
      <w:bookmarkStart w:id="172" w:name="_Toc503515086"/>
      <w:bookmarkStart w:id="173" w:name="_Toc505677266"/>
      <w:bookmarkStart w:id="174" w:name="_Toc506189129"/>
      <w:bookmarkStart w:id="175" w:name="_Toc509998984"/>
      <w:bookmarkStart w:id="176" w:name="_Toc510161729"/>
      <w:bookmarkStart w:id="177" w:name="_Toc519775233"/>
      <w:bookmarkStart w:id="178" w:name="_Toc525898535"/>
      <w:bookmarkStart w:id="179" w:name="_Toc526169808"/>
      <w:bookmarkStart w:id="180" w:name="_Toc526254955"/>
      <w:bookmarkStart w:id="181" w:name="_Toc526953296"/>
      <w:bookmarkStart w:id="182" w:name="_Toc526953332"/>
      <w:bookmarkStart w:id="183" w:name="_Toc533006137"/>
      <w:r w:rsidRPr="00B07C9D">
        <w:rPr>
          <w:rFonts w:ascii="Arial Narrow" w:eastAsiaTheme="majorEastAsia" w:hAnsi="Arial Narrow" w:cstheme="majorBidi"/>
          <w:b/>
          <w:caps/>
          <w:color w:val="000000" w:themeColor="text1"/>
          <w:kern w:val="0"/>
          <w:sz w:val="22"/>
          <w:szCs w:val="32"/>
          <w:lang w:eastAsia="en-US"/>
        </w:rPr>
        <w:t>informacja bioz</w:t>
      </w:r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</w:p>
    <w:p w:rsidR="00B07C9D" w:rsidRPr="00B07C9D" w:rsidRDefault="00B07C9D" w:rsidP="00B07C9D">
      <w:pPr>
        <w:keepNext/>
        <w:keepLines/>
        <w:widowControl/>
        <w:numPr>
          <w:ilvl w:val="1"/>
          <w:numId w:val="2"/>
        </w:numPr>
        <w:suppressAutoHyphens w:val="0"/>
        <w:autoSpaceDN/>
        <w:spacing w:before="40" w:after="120"/>
        <w:ind w:left="578" w:hanging="578"/>
        <w:jc w:val="both"/>
        <w:textAlignment w:val="auto"/>
        <w:outlineLvl w:val="1"/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</w:pPr>
      <w:bookmarkStart w:id="184" w:name="_Toc500845864"/>
      <w:bookmarkStart w:id="185" w:name="_Toc503514965"/>
      <w:bookmarkStart w:id="186" w:name="_Toc503515087"/>
      <w:bookmarkStart w:id="187" w:name="_Toc505677267"/>
      <w:bookmarkStart w:id="188" w:name="_Toc506189130"/>
      <w:bookmarkStart w:id="189" w:name="_Toc509998985"/>
      <w:bookmarkStart w:id="190" w:name="_Toc510161730"/>
      <w:bookmarkStart w:id="191" w:name="_Toc519775234"/>
      <w:bookmarkStart w:id="192" w:name="_Toc525898536"/>
      <w:bookmarkStart w:id="193" w:name="_Toc526169809"/>
      <w:bookmarkStart w:id="194" w:name="_Toc526254956"/>
      <w:bookmarkStart w:id="195" w:name="_Toc526953297"/>
      <w:bookmarkStart w:id="196" w:name="_Toc526953333"/>
      <w:bookmarkStart w:id="197" w:name="_Toc533006138"/>
      <w:r w:rsidRPr="00B07C9D"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  <w:t>ZAKRES ROBÓT DLA CAŁEGO ZAMIERZENIA BUDOWLANEGO</w:t>
      </w:r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</w:p>
    <w:p w:rsidR="00B07C9D" w:rsidRPr="00B07C9D" w:rsidRDefault="00B07C9D" w:rsidP="00B07C9D">
      <w:pPr>
        <w:widowControl/>
        <w:suppressAutoHyphens w:val="0"/>
        <w:autoSpaceDN/>
        <w:ind w:firstLine="709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val="cs-CZ" w:eastAsia="en-US"/>
        </w:rPr>
      </w:pPr>
      <w:r w:rsidRPr="00B07C9D">
        <w:rPr>
          <w:rFonts w:ascii="Arial Narrow" w:eastAsia="Calibri" w:hAnsi="Arial Narrow" w:cs="Times New Roman"/>
          <w:kern w:val="0"/>
          <w:sz w:val="20"/>
          <w:szCs w:val="22"/>
          <w:lang w:val="cs-CZ" w:eastAsia="en-US"/>
        </w:rPr>
        <w:t xml:space="preserve">Przedmiotem opracowania jest projekt budowlany branży elektrycznej </w:t>
      </w:r>
      <w:r w:rsidR="003969E9" w:rsidRPr="003969E9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BUDYNKU URZĘDU GMINY ŚWIERCZE</w:t>
      </w:r>
      <w:r w:rsidR="00D171A8">
        <w:rPr>
          <w:rFonts w:ascii="Arial Narrow" w:eastAsia="Calibri" w:hAnsi="Arial Narrow" w:cs="Times New Roman"/>
          <w:kern w:val="0"/>
          <w:sz w:val="20"/>
          <w:szCs w:val="22"/>
          <w:lang w:eastAsia="en-US"/>
        </w:rPr>
        <w:t>.</w:t>
      </w: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highlight w:val="yellow"/>
          <w:lang w:eastAsia="en-US"/>
        </w:rPr>
      </w:pPr>
    </w:p>
    <w:p w:rsidR="00B07C9D" w:rsidRPr="00B07C9D" w:rsidRDefault="00B07C9D" w:rsidP="00B07C9D">
      <w:pPr>
        <w:keepNext/>
        <w:keepLines/>
        <w:widowControl/>
        <w:numPr>
          <w:ilvl w:val="1"/>
          <w:numId w:val="2"/>
        </w:numPr>
        <w:suppressAutoHyphens w:val="0"/>
        <w:autoSpaceDN/>
        <w:spacing w:before="40" w:after="120"/>
        <w:ind w:left="578" w:hanging="578"/>
        <w:jc w:val="both"/>
        <w:textAlignment w:val="auto"/>
        <w:outlineLvl w:val="1"/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</w:pPr>
      <w:bookmarkStart w:id="198" w:name="_Toc500845865"/>
      <w:bookmarkStart w:id="199" w:name="_Toc503514966"/>
      <w:bookmarkStart w:id="200" w:name="_Toc503515088"/>
      <w:bookmarkStart w:id="201" w:name="_Toc505677268"/>
      <w:bookmarkStart w:id="202" w:name="_Toc506189131"/>
      <w:bookmarkStart w:id="203" w:name="_Toc509998986"/>
      <w:bookmarkStart w:id="204" w:name="_Toc510161731"/>
      <w:bookmarkStart w:id="205" w:name="_Toc519775235"/>
      <w:bookmarkStart w:id="206" w:name="_Toc525898537"/>
      <w:bookmarkStart w:id="207" w:name="_Toc526169810"/>
      <w:bookmarkStart w:id="208" w:name="_Toc526254957"/>
      <w:bookmarkStart w:id="209" w:name="_Toc526953298"/>
      <w:bookmarkStart w:id="210" w:name="_Toc526953334"/>
      <w:bookmarkStart w:id="211" w:name="_Toc533006139"/>
      <w:r w:rsidRPr="00B07C9D"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  <w:t>ELEMENTY ZAGOSPOD</w:t>
      </w:r>
      <w:bookmarkStart w:id="212" w:name="_GoBack"/>
      <w:bookmarkEnd w:id="212"/>
      <w:r w:rsidRPr="00B07C9D"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  <w:t>AROWANIA DZIAŁKI MOGĄCE STWARZAĆ ZAGROŻENIE BEZPIECZEŃSTWA I ZDROWIA LUDZI.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</w:p>
    <w:p w:rsidR="00B07C9D" w:rsidRPr="00B07C9D" w:rsidRDefault="00B07C9D" w:rsidP="00B07C9D">
      <w:pPr>
        <w:widowControl/>
        <w:numPr>
          <w:ilvl w:val="0"/>
          <w:numId w:val="5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Każdy element robót budowlanych podlegający montażowi oraz roboty ziemne stwarzają zagrożenie bezpieczeństwa i zdrowia ludzi.</w:t>
      </w:r>
    </w:p>
    <w:p w:rsidR="00B07C9D" w:rsidRPr="00B07C9D" w:rsidRDefault="00B07C9D" w:rsidP="00B07C9D">
      <w:pPr>
        <w:widowControl/>
        <w:suppressAutoHyphens w:val="0"/>
        <w:autoSpaceDN/>
        <w:ind w:left="130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keepNext/>
        <w:keepLines/>
        <w:widowControl/>
        <w:numPr>
          <w:ilvl w:val="1"/>
          <w:numId w:val="2"/>
        </w:numPr>
        <w:suppressAutoHyphens w:val="0"/>
        <w:autoSpaceDN/>
        <w:spacing w:before="40" w:after="120"/>
        <w:ind w:left="578" w:hanging="578"/>
        <w:jc w:val="both"/>
        <w:textAlignment w:val="auto"/>
        <w:outlineLvl w:val="1"/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</w:pPr>
      <w:bookmarkStart w:id="213" w:name="_Toc500845866"/>
      <w:bookmarkStart w:id="214" w:name="_Toc503514967"/>
      <w:bookmarkStart w:id="215" w:name="_Toc503515089"/>
      <w:bookmarkStart w:id="216" w:name="_Toc505677269"/>
      <w:bookmarkStart w:id="217" w:name="_Toc506189132"/>
      <w:bookmarkStart w:id="218" w:name="_Toc509998987"/>
      <w:bookmarkStart w:id="219" w:name="_Toc510161732"/>
      <w:bookmarkStart w:id="220" w:name="_Toc519775236"/>
      <w:bookmarkStart w:id="221" w:name="_Toc525898538"/>
      <w:bookmarkStart w:id="222" w:name="_Toc526169811"/>
      <w:bookmarkStart w:id="223" w:name="_Toc526254958"/>
      <w:bookmarkStart w:id="224" w:name="_Toc526953299"/>
      <w:bookmarkStart w:id="225" w:name="_Toc526953335"/>
      <w:bookmarkStart w:id="226" w:name="_Toc533006140"/>
      <w:r w:rsidRPr="00B07C9D"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  <w:t>PRZEWIDYWANE ZAGROŻENIA WYSTĘPUJĄCE PODCZAS REALIZACJI ROBÓT BUDOWLANYCH</w:t>
      </w:r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Transport na terenie placu budowy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Przejścia dla ruchu pieszego – pracownicy budowlani i nadzór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Przenoszenie ciężarów (ręczne i mechaniczne)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Wykonywanie wykopów o ścianach pionowych bez rozparcia o głębokości większej niż 1.5m oraz wykopów o bezpiecznym nachyleniu ścian o głębokości większej niż 3.0m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Roboty , przy których występuje ryzyko upadku  z wysokości ponad 5.0m, prace na rusztowaniach podczas montażu i przy pracach wykończeniowych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Przewiduje się wygrodzenie placu budowy 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Roboty wykonywane przy użyciu dźwigu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Roboty ziemne związane z przemieszczeniem lub zagęszczeniem gruntu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Roboty związane z montażem elementów prefabrykowanych , których masa przekracza 1.0t.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Do artykułów o pewnym stopniu niebezpieczeństwa używanych w trakcie budowy można zaliczyć rozpuszczalniki, farby chlorokauczukowe, butle gazowe. Należy je przechowywać w magazynie zgodnie z zaleceniami producenta. Nie wolno dopuszczać do zanieczyszczenia powierzchni terenu materiałami chemicznymi jak farby, paliwo, smary itp. 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Prace pod napięciem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Transport materiałów na budowę oraz na placu budowy (dopuszczalny ciężar materiałów, praca urządzeń transportowych)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Praca urządzeń hydraulicznych (praski hydrauliczne)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Praca urządzeń elektromechanicznych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Odpady polietylenowe od kabli</w:t>
      </w:r>
    </w:p>
    <w:p w:rsidR="00B07C9D" w:rsidRPr="00B07C9D" w:rsidRDefault="00B07C9D" w:rsidP="00B07C9D">
      <w:pPr>
        <w:widowControl/>
        <w:numPr>
          <w:ilvl w:val="0"/>
          <w:numId w:val="6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Odpady aluminium od kabli</w:t>
      </w:r>
    </w:p>
    <w:p w:rsidR="00B07C9D" w:rsidRPr="00B07C9D" w:rsidRDefault="00B07C9D" w:rsidP="00B07C9D">
      <w:pPr>
        <w:widowControl/>
        <w:suppressAutoHyphens w:val="0"/>
        <w:autoSpaceDN/>
        <w:ind w:left="708"/>
        <w:jc w:val="both"/>
        <w:textAlignment w:val="auto"/>
        <w:rPr>
          <w:rFonts w:ascii="Arial Narrow" w:eastAsiaTheme="minorHAnsi" w:hAnsi="Arial Narrow" w:cstheme="minorBidi"/>
          <w:color w:val="000000"/>
          <w:kern w:val="0"/>
          <w:sz w:val="20"/>
          <w:szCs w:val="22"/>
          <w:highlight w:val="yellow"/>
          <w:lang w:eastAsia="en-US"/>
        </w:rPr>
      </w:pPr>
    </w:p>
    <w:p w:rsidR="00B07C9D" w:rsidRPr="00B07C9D" w:rsidRDefault="00B07C9D" w:rsidP="00B07C9D">
      <w:pPr>
        <w:keepNext/>
        <w:keepLines/>
        <w:widowControl/>
        <w:numPr>
          <w:ilvl w:val="1"/>
          <w:numId w:val="2"/>
        </w:numPr>
        <w:suppressAutoHyphens w:val="0"/>
        <w:autoSpaceDN/>
        <w:spacing w:before="40" w:after="120"/>
        <w:ind w:left="578" w:hanging="578"/>
        <w:jc w:val="both"/>
        <w:textAlignment w:val="auto"/>
        <w:outlineLvl w:val="1"/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</w:pPr>
      <w:bookmarkStart w:id="227" w:name="_Toc500845867"/>
      <w:bookmarkStart w:id="228" w:name="_Toc503514968"/>
      <w:bookmarkStart w:id="229" w:name="_Toc503515090"/>
      <w:bookmarkStart w:id="230" w:name="_Toc505677270"/>
      <w:bookmarkStart w:id="231" w:name="_Toc506189133"/>
      <w:bookmarkStart w:id="232" w:name="_Toc509998988"/>
      <w:bookmarkStart w:id="233" w:name="_Toc510161733"/>
      <w:bookmarkStart w:id="234" w:name="_Toc519775237"/>
      <w:bookmarkStart w:id="235" w:name="_Toc525898539"/>
      <w:bookmarkStart w:id="236" w:name="_Toc526169812"/>
      <w:bookmarkStart w:id="237" w:name="_Toc526254959"/>
      <w:bookmarkStart w:id="238" w:name="_Toc526953300"/>
      <w:bookmarkStart w:id="239" w:name="_Toc526953336"/>
      <w:bookmarkStart w:id="240" w:name="_Toc533006141"/>
      <w:r w:rsidRPr="00B07C9D"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  <w:t>SPOSÓB PROWADZENIA INSTRUKTAŻU PRACOWNIKÓW PRZED PRZYSTĄPIENIEM DO REALIZACJI ROBÓT SZCZEGÓLNIE NIEBEZPIECZNYCH</w:t>
      </w:r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</w:p>
    <w:p w:rsidR="00B07C9D" w:rsidRPr="00B07C9D" w:rsidRDefault="00B07C9D" w:rsidP="00B07C9D">
      <w:pPr>
        <w:widowControl/>
        <w:numPr>
          <w:ilvl w:val="0"/>
          <w:numId w:val="7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Generalny realizator inwestycji (wykonawca) obowiązany jest do pełnienia nadzoru nad przestrzeganiem na placu budowy przepisów  bezpieczeństwa i higieny pracy oraz egzekwowania od podwykonawców przestrzegania przepisów prawa budowlanego i innych rozporządzeń w tym zakresie.</w:t>
      </w:r>
    </w:p>
    <w:p w:rsidR="00B07C9D" w:rsidRPr="00B07C9D" w:rsidRDefault="00B07C9D" w:rsidP="00B07C9D">
      <w:pPr>
        <w:widowControl/>
        <w:numPr>
          <w:ilvl w:val="0"/>
          <w:numId w:val="7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Wszyscy pracownicy przed przystąpieniem do pracy powinni mieć wykonane aktualne niezbędne badania lekarskie oraz powinni zostać przeszkoleni w zakresie bezpieczeństwa i ochrony zdrowia przez osobę do tego upoważnioną.</w:t>
      </w:r>
    </w:p>
    <w:p w:rsidR="00B07C9D" w:rsidRPr="00B07C9D" w:rsidRDefault="00B07C9D" w:rsidP="00B07C9D">
      <w:pPr>
        <w:widowControl/>
        <w:numPr>
          <w:ilvl w:val="0"/>
          <w:numId w:val="7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lastRenderedPageBreak/>
        <w:t>Przy pracach na wysokości może być zatrudniony wyłącznie pracownik, który:</w:t>
      </w:r>
    </w:p>
    <w:p w:rsidR="00B07C9D" w:rsidRPr="00B07C9D" w:rsidRDefault="00B07C9D" w:rsidP="00B07C9D">
      <w:pPr>
        <w:widowControl/>
        <w:suppressAutoHyphens w:val="0"/>
        <w:autoSpaceDN/>
        <w:ind w:left="94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- Posiada kwalifikacje przewidziane odrębnymi przepisami dla danego stanowiska pracy </w:t>
      </w:r>
    </w:p>
    <w:p w:rsidR="00B07C9D" w:rsidRPr="00B07C9D" w:rsidRDefault="00B07C9D" w:rsidP="00B07C9D">
      <w:pPr>
        <w:widowControl/>
        <w:suppressAutoHyphens w:val="0"/>
        <w:autoSpaceDN/>
        <w:ind w:left="94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- Uzyskał orzeczenie lekarskie o dopuszczeniu do określonej pracy</w:t>
      </w:r>
    </w:p>
    <w:p w:rsidR="00B07C9D" w:rsidRPr="00B07C9D" w:rsidRDefault="00B07C9D" w:rsidP="00B07C9D">
      <w:pPr>
        <w:widowControl/>
        <w:numPr>
          <w:ilvl w:val="0"/>
          <w:numId w:val="7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Roboty szczególnie niebezpieczne mogą być wykonywane wyłącznie przez pracowników specjalnie w tym kierunku przeszkolonych</w:t>
      </w:r>
    </w:p>
    <w:p w:rsidR="00B07C9D" w:rsidRPr="00B07C9D" w:rsidRDefault="00B07C9D" w:rsidP="00B07C9D">
      <w:pPr>
        <w:widowControl/>
        <w:numPr>
          <w:ilvl w:val="0"/>
          <w:numId w:val="7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Wytyczne w sprawie minimalnych wymagań dotyczących bhp </w:t>
      </w: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ajorEastAsia" w:hAnsi="Arial Narrow" w:cstheme="majorBidi"/>
          <w:b/>
          <w:kern w:val="0"/>
          <w:sz w:val="20"/>
          <w:szCs w:val="26"/>
          <w:highlight w:val="yellow"/>
          <w:lang w:eastAsia="en-US"/>
        </w:rPr>
      </w:pPr>
    </w:p>
    <w:p w:rsidR="00B07C9D" w:rsidRPr="00B07C9D" w:rsidRDefault="00B07C9D" w:rsidP="00B07C9D">
      <w:pPr>
        <w:keepNext/>
        <w:keepLines/>
        <w:widowControl/>
        <w:numPr>
          <w:ilvl w:val="1"/>
          <w:numId w:val="2"/>
        </w:numPr>
        <w:suppressAutoHyphens w:val="0"/>
        <w:autoSpaceDN/>
        <w:spacing w:before="40" w:after="120"/>
        <w:ind w:left="578" w:hanging="578"/>
        <w:jc w:val="both"/>
        <w:textAlignment w:val="auto"/>
        <w:outlineLvl w:val="1"/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</w:pPr>
      <w:bookmarkStart w:id="241" w:name="_Toc500845868"/>
      <w:bookmarkStart w:id="242" w:name="_Toc503514969"/>
      <w:bookmarkStart w:id="243" w:name="_Toc503515091"/>
      <w:bookmarkStart w:id="244" w:name="_Toc505677271"/>
      <w:bookmarkStart w:id="245" w:name="_Toc506189134"/>
      <w:bookmarkStart w:id="246" w:name="_Toc509998989"/>
      <w:bookmarkStart w:id="247" w:name="_Toc510161734"/>
      <w:bookmarkStart w:id="248" w:name="_Toc519775238"/>
      <w:bookmarkStart w:id="249" w:name="_Toc525898540"/>
      <w:bookmarkStart w:id="250" w:name="_Toc526169813"/>
      <w:bookmarkStart w:id="251" w:name="_Toc526254960"/>
      <w:bookmarkStart w:id="252" w:name="_Toc526953301"/>
      <w:bookmarkStart w:id="253" w:name="_Toc526953337"/>
      <w:bookmarkStart w:id="254" w:name="_Toc533006142"/>
      <w:r w:rsidRPr="00B07C9D"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  <w:t>ŚRODKI TECHNICZNE I ORGANIZACYJNE ZAPOBIEGAJĄCE NIEBEZPIECZEŃSTWOM WYNIKAJĄCYM Z WYKONYWANIA ROBÓT BUDOWLANYCH W STREFACH SZCZEGÓLNEGO ZAGROŻENIA ZDROWIA LUB W ICH SĄSIEDZTWIE</w:t>
      </w:r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Ogrodzenie terenu budowy z wykonaniem oddzielnej bramy dla pojazdów i oddzielnej dla ruchu pieszego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Szerokość dróg komunikacyjnych dostosować do używanych środków transportu i nasilenia ruchu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Miejsca niebezpieczne należy oznakować i ogrodzić poręczami (szczególnie strefy wykopów i montażu konstrukcji) bądź zabezpieczyć daszkami ochronnymi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Przejścia i miejsca niebezpieczne powinny być oznakowane znakami ostrzegawczymi lub znakami zakazu oraz dobrze oświetlone zgodnie z obowiązującymi normami.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Przy wykonywaniu prac na wysokości powyżej 2.0m, stanowiska pracy należy zabezpieczyć barierką składającą się z deski krawężnikowej 0.15m i poręczy ochronnej na wysokości 1.1m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Zabezpieczenie pracowników w środki ochrony indywidualnej (odzież, nakrycia głowy , obuwie ochronne – zawsze; stosowanie okularów ochronnych – wg potrzeb; stosowanie kurtki przeciwdeszczowej – wg potrzeb)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Zabezpieczenie pracowników przy wykonywaniu prac na wysokości 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Zabronione jest przenoszenie ciężarów przekraczających maksymalny udźwig wciągarki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Zabronione jest przebywanie osób pod zawieszonym ciężarem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Na budowie powinny być urządzone punkty pierwszej pomocy obsługiwane przez wyszkolonych w tym zakresie pracowników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Jeżeli roboty wykonywane są w odległości większej niż 500m od punktu pierwszej pomocy , w miejscu pracy powinna znajdować się przenośna apteczka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Na budowie powinien być wywieszony na widocznym miejscu wykaz zawierający adresy i numery telefonów najbliższego punktu lekarskiego, straży pożarnej i policji. 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Prace spawalnicze w budynkach prowadzić ze szczególną ostrożnością pod nadzorem użytkownika.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Zabrania się prowadzenia prac spawalniczych w pobliżu elementów palnych.</w:t>
      </w:r>
    </w:p>
    <w:p w:rsidR="00B07C9D" w:rsidRPr="00B07C9D" w:rsidRDefault="00B07C9D" w:rsidP="00B07C9D">
      <w:pPr>
        <w:widowControl/>
        <w:numPr>
          <w:ilvl w:val="0"/>
          <w:numId w:val="8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Wykopy  należy zabezpieczyć przed osuwaniem ziemi ( zagrożenie zasypania pracowników ziemią ) oraz wygrodzić i oznakować taśmą ostrzegawczą.</w:t>
      </w:r>
    </w:p>
    <w:p w:rsidR="00B07C9D" w:rsidRPr="00B07C9D" w:rsidRDefault="00B07C9D" w:rsidP="00B07C9D">
      <w:pPr>
        <w:widowControl/>
        <w:suppressAutoHyphens w:val="0"/>
        <w:autoSpaceDN/>
        <w:ind w:left="94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keepNext/>
        <w:keepLines/>
        <w:widowControl/>
        <w:numPr>
          <w:ilvl w:val="1"/>
          <w:numId w:val="2"/>
        </w:numPr>
        <w:suppressAutoHyphens w:val="0"/>
        <w:autoSpaceDN/>
        <w:spacing w:before="40" w:after="120"/>
        <w:ind w:left="578" w:hanging="578"/>
        <w:jc w:val="both"/>
        <w:textAlignment w:val="auto"/>
        <w:outlineLvl w:val="1"/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</w:pPr>
      <w:bookmarkStart w:id="255" w:name="_Toc500845869"/>
      <w:bookmarkStart w:id="256" w:name="_Toc503514970"/>
      <w:bookmarkStart w:id="257" w:name="_Toc503515092"/>
      <w:bookmarkStart w:id="258" w:name="_Toc505677272"/>
      <w:bookmarkStart w:id="259" w:name="_Toc506189135"/>
      <w:bookmarkStart w:id="260" w:name="_Toc509998990"/>
      <w:bookmarkStart w:id="261" w:name="_Toc510161735"/>
      <w:bookmarkStart w:id="262" w:name="_Toc519775239"/>
      <w:bookmarkStart w:id="263" w:name="_Toc525898541"/>
      <w:bookmarkStart w:id="264" w:name="_Toc526169814"/>
      <w:bookmarkStart w:id="265" w:name="_Toc526254961"/>
      <w:bookmarkStart w:id="266" w:name="_Toc526953302"/>
      <w:bookmarkStart w:id="267" w:name="_Toc526953338"/>
      <w:bookmarkStart w:id="268" w:name="_Toc533006143"/>
      <w:r w:rsidRPr="00B07C9D">
        <w:rPr>
          <w:rFonts w:ascii="Arial Narrow" w:eastAsiaTheme="majorEastAsia" w:hAnsi="Arial Narrow" w:cstheme="majorBidi"/>
          <w:b/>
          <w:kern w:val="0"/>
          <w:sz w:val="20"/>
          <w:szCs w:val="26"/>
          <w:lang w:eastAsia="en-US"/>
        </w:rPr>
        <w:t>UŻYTKOWANIE BUDOWLI DOCELOWE</w:t>
      </w:r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</w:p>
    <w:p w:rsidR="00B07C9D" w:rsidRPr="00B07C9D" w:rsidRDefault="00B07C9D" w:rsidP="00B07C9D">
      <w:pPr>
        <w:widowControl/>
        <w:numPr>
          <w:ilvl w:val="0"/>
          <w:numId w:val="9"/>
        </w:numPr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Należy przeprowadzać okresową ogólną kontrolę stanu technicznego obiektu.</w:t>
      </w:r>
    </w:p>
    <w:p w:rsidR="00B07C9D" w:rsidRP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  <w:br w:type="page"/>
      </w:r>
    </w:p>
    <w:p w:rsidR="00B07C9D" w:rsidRPr="00B07C9D" w:rsidRDefault="00B07C9D" w:rsidP="00B07C9D">
      <w:pPr>
        <w:keepNext/>
        <w:keepLines/>
        <w:widowControl/>
        <w:numPr>
          <w:ilvl w:val="0"/>
          <w:numId w:val="2"/>
        </w:numPr>
        <w:suppressAutoHyphens w:val="0"/>
        <w:autoSpaceDN/>
        <w:spacing w:before="240"/>
        <w:jc w:val="both"/>
        <w:textAlignment w:val="auto"/>
        <w:outlineLvl w:val="0"/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</w:pPr>
      <w:bookmarkStart w:id="269" w:name="_Toc509998991"/>
      <w:bookmarkStart w:id="270" w:name="_Toc510161736"/>
      <w:bookmarkStart w:id="271" w:name="_Toc519775240"/>
      <w:bookmarkStart w:id="272" w:name="_Toc525898542"/>
      <w:bookmarkStart w:id="273" w:name="_Toc526169815"/>
      <w:bookmarkStart w:id="274" w:name="_Toc526254962"/>
      <w:bookmarkStart w:id="275" w:name="_Toc526953303"/>
      <w:bookmarkStart w:id="276" w:name="_Toc526953339"/>
      <w:bookmarkStart w:id="277" w:name="_Toc533006144"/>
      <w:r w:rsidRPr="00B07C9D">
        <w:rPr>
          <w:rFonts w:ascii="Arial Narrow" w:eastAsiaTheme="majorEastAsia" w:hAnsi="Arial Narrow" w:cstheme="majorBidi"/>
          <w:b/>
          <w:caps/>
          <w:kern w:val="0"/>
          <w:sz w:val="22"/>
          <w:szCs w:val="32"/>
          <w:lang w:eastAsia="en-US"/>
        </w:rPr>
        <w:lastRenderedPageBreak/>
        <w:t>SPIS RYSUNKÓW</w:t>
      </w:r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color w:val="FF0000"/>
          <w:kern w:val="0"/>
          <w:sz w:val="16"/>
          <w:szCs w:val="22"/>
          <w:lang w:eastAsia="en-US"/>
        </w:rPr>
      </w:pPr>
    </w:p>
    <w:p w:rsidR="00B07C9D" w:rsidRDefault="00B07C9D" w:rsidP="00B07C9D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NR</w:t>
      </w:r>
    </w:p>
    <w:p w:rsidR="005A2D09" w:rsidRPr="00B07C9D" w:rsidRDefault="005A2D09" w:rsidP="005A2D0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0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>PROJEKT ZAGOSPODAROWANIA TERENU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1:500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B07C9D">
        <w:rPr>
          <w:rFonts w:ascii="Arial Narrow" w:eastAsiaTheme="minorHAnsi" w:hAnsi="Arial Narrow" w:cstheme="minorBidi"/>
          <w:kern w:val="0"/>
          <w:sz w:val="20"/>
          <w:szCs w:val="22"/>
        </w:rPr>
        <w:t xml:space="preserve">RZUT 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>PARTERU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1:500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2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B07C9D">
        <w:rPr>
          <w:rFonts w:ascii="Arial Narrow" w:eastAsiaTheme="minorHAnsi" w:hAnsi="Arial Narrow" w:cstheme="minorBidi"/>
          <w:kern w:val="0"/>
          <w:sz w:val="20"/>
          <w:szCs w:val="22"/>
        </w:rPr>
        <w:t xml:space="preserve">RZUT 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>PIĘTRA I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1:100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3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B07C9D">
        <w:rPr>
          <w:rFonts w:ascii="Arial Narrow" w:eastAsiaTheme="minorHAnsi" w:hAnsi="Arial Narrow" w:cstheme="minorBidi"/>
          <w:kern w:val="0"/>
          <w:sz w:val="20"/>
          <w:szCs w:val="22"/>
        </w:rPr>
        <w:t xml:space="preserve">RZUT 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>PODDASZA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1:100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4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 xml:space="preserve">RZUT 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>DACHU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1:100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5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ZASILANIA OBIEKTU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6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RG2a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  <w:t>SZKIC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7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RG2b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8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RG2c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174279" w:rsidRPr="00B07C9D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9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RG1c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SZKIC</w:t>
      </w:r>
    </w:p>
    <w:p w:rsidR="00174279" w:rsidRDefault="0017427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10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RG1a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5A2D09" w:rsidRDefault="005A2D09" w:rsidP="00174279">
      <w:pPr>
        <w:widowControl/>
        <w:suppressAutoHyphens w:val="0"/>
        <w:autoSpaceDN/>
        <w:ind w:left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11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RG1b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  <w:t>SZKIC</w:t>
      </w:r>
    </w:p>
    <w:p w:rsidR="00174279" w:rsidRDefault="00174279" w:rsidP="00174279">
      <w:pPr>
        <w:widowControl/>
        <w:suppressAutoHyphens w:val="0"/>
        <w:autoSpaceDN/>
        <w:ind w:left="227"/>
        <w:jc w:val="both"/>
        <w:textAlignment w:val="auto"/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12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TS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B07C9D" w:rsidRDefault="00174279" w:rsidP="00174279">
      <w:pPr>
        <w:widowControl/>
        <w:suppressAutoHyphens w:val="0"/>
        <w:autoSpaceDN/>
        <w:ind w:firstLine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 w:rsidR="005A2D09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13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="005A2D09"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TK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="005A2D09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5A2D09" w:rsidRPr="00B07C9D" w:rsidRDefault="005A2D09" w:rsidP="005A2D09">
      <w:pPr>
        <w:widowControl/>
        <w:suppressAutoHyphens w:val="0"/>
        <w:autoSpaceDN/>
        <w:ind w:firstLine="227"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14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 xml:space="preserve"> 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ROZDZIELNICY TP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SZKIC</w:t>
      </w:r>
    </w:p>
    <w:p w:rsidR="005A2D09" w:rsidRDefault="005A2D09" w:rsidP="00174279">
      <w:pPr>
        <w:widowControl/>
        <w:suppressAutoHyphens w:val="0"/>
        <w:autoSpaceDN/>
        <w:ind w:firstLine="227"/>
        <w:jc w:val="both"/>
        <w:textAlignment w:val="auto"/>
        <w:rPr>
          <w:rFonts w:ascii="Arial Narrow" w:eastAsiaTheme="minorHAnsi" w:hAnsi="Arial Narrow" w:cstheme="minorBidi"/>
          <w:kern w:val="0"/>
          <w:sz w:val="20"/>
          <w:szCs w:val="22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15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ZŁĄCZA ZK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5A2D09" w:rsidRPr="00B07C9D" w:rsidRDefault="005A2D09" w:rsidP="005A2D09">
      <w:pPr>
        <w:widowControl/>
        <w:suppressAutoHyphens w:val="0"/>
        <w:autoSpaceDN/>
        <w:ind w:firstLine="227"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16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5A2D09">
        <w:rPr>
          <w:rFonts w:ascii="Arial Narrow" w:eastAsiaTheme="minorHAnsi" w:hAnsi="Arial Narrow" w:cstheme="minorBidi"/>
          <w:kern w:val="0"/>
          <w:sz w:val="20"/>
          <w:szCs w:val="22"/>
        </w:rPr>
        <w:t>SCHEMAT OZE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>SZKIC</w:t>
      </w:r>
    </w:p>
    <w:p w:rsidR="005A2D09" w:rsidRPr="00B07C9D" w:rsidRDefault="005A2D09" w:rsidP="005A2D09">
      <w:pPr>
        <w:widowControl/>
        <w:suppressAutoHyphens w:val="0"/>
        <w:autoSpaceDN/>
        <w:ind w:firstLine="227"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E</w:t>
      </w:r>
      <w:r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>17</w:t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  <w:lang w:eastAsia="en-US"/>
        </w:rPr>
        <w:tab/>
      </w:r>
      <w:r w:rsidRPr="00174279">
        <w:rPr>
          <w:rFonts w:ascii="Arial Narrow" w:eastAsiaTheme="minorHAnsi" w:hAnsi="Arial Narrow" w:cstheme="minorBidi"/>
          <w:kern w:val="0"/>
          <w:sz w:val="20"/>
          <w:szCs w:val="22"/>
        </w:rPr>
        <w:t xml:space="preserve">SCHEMAT 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>ZŁĄCZA SO</w:t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</w:r>
      <w:r w:rsidRPr="00B07C9D">
        <w:rPr>
          <w:rFonts w:ascii="Arial Narrow" w:eastAsiaTheme="minorHAnsi" w:hAnsi="Arial Narrow" w:cstheme="minorBidi"/>
          <w:kern w:val="0"/>
          <w:sz w:val="20"/>
          <w:szCs w:val="22"/>
        </w:rPr>
        <w:tab/>
        <w:t>SZKIC</w:t>
      </w:r>
    </w:p>
    <w:p w:rsidR="005A2D09" w:rsidRPr="00B07C9D" w:rsidRDefault="005A2D09" w:rsidP="00174279">
      <w:pPr>
        <w:widowControl/>
        <w:suppressAutoHyphens w:val="0"/>
        <w:autoSpaceDN/>
        <w:ind w:firstLine="227"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jc w:val="both"/>
        <w:textAlignment w:val="auto"/>
        <w:rPr>
          <w:rFonts w:ascii="Arial Narrow" w:eastAsiaTheme="minorHAnsi" w:hAnsi="Arial Narrow" w:cstheme="minorBidi"/>
          <w:kern w:val="0"/>
          <w:sz w:val="16"/>
          <w:szCs w:val="22"/>
          <w:lang w:eastAsia="en-US"/>
        </w:rPr>
      </w:pPr>
    </w:p>
    <w:p w:rsidR="00B07C9D" w:rsidRPr="00B07C9D" w:rsidRDefault="00B07C9D" w:rsidP="00B07C9D">
      <w:pPr>
        <w:widowControl/>
        <w:suppressAutoHyphens w:val="0"/>
        <w:autoSpaceDN/>
        <w:spacing w:after="160" w:line="259" w:lineRule="auto"/>
        <w:textAlignment w:val="auto"/>
        <w:rPr>
          <w:rFonts w:ascii="Arial Narrow" w:eastAsiaTheme="minorHAnsi" w:hAnsi="Arial Narrow" w:cstheme="minorBidi"/>
          <w:color w:val="FF0000"/>
          <w:kern w:val="0"/>
          <w:sz w:val="16"/>
          <w:szCs w:val="22"/>
          <w:lang w:eastAsia="en-US"/>
        </w:rPr>
      </w:pPr>
    </w:p>
    <w:p w:rsidR="00B149C4" w:rsidRDefault="00B149C4" w:rsidP="00C13537">
      <w:pPr>
        <w:pStyle w:val="Standard"/>
      </w:pPr>
    </w:p>
    <w:sectPr w:rsidR="00B149C4" w:rsidSect="00C13537">
      <w:headerReference w:type="first" r:id="rId18"/>
      <w:pgSz w:w="11905" w:h="16837"/>
      <w:pgMar w:top="851" w:right="907" w:bottom="726" w:left="1928" w:header="794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5C59" w:rsidRDefault="00E05C59">
      <w:r>
        <w:separator/>
      </w:r>
    </w:p>
  </w:endnote>
  <w:endnote w:type="continuationSeparator" w:id="0">
    <w:p w:rsidR="00E05C59" w:rsidRDefault="00E05C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UniversalMath1 BT">
    <w:panose1 w:val="05050102010205020602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TE1A8A3F8t00">
    <w:altName w:val="Segoe Print"/>
    <w:charset w:val="00"/>
    <w:family w:val="auto"/>
    <w:pitch w:val="default"/>
    <w:sig w:usb0="00000000" w:usb1="00000000" w:usb2="00000000" w:usb3="00000000" w:csb0="00000001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5C59" w:rsidRDefault="00E05C59">
      <w:r>
        <w:rPr>
          <w:color w:val="000000"/>
        </w:rPr>
        <w:separator/>
      </w:r>
    </w:p>
  </w:footnote>
  <w:footnote w:type="continuationSeparator" w:id="0">
    <w:p w:rsidR="00E05C59" w:rsidRDefault="00E05C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6746" w:rsidRDefault="00B46746" w:rsidP="00C13537">
    <w:pPr>
      <w:pStyle w:val="Standard"/>
      <w:jc w:val="right"/>
    </w:pPr>
    <w:r>
      <w:rPr>
        <w:rFonts w:ascii="Arial" w:hAnsi="Arial" w:cs="Arial"/>
        <w:i/>
        <w:iCs/>
        <w:sz w:val="24"/>
        <w:szCs w:val="24"/>
      </w:rPr>
      <w:t>Projektowanie architektoniczne</w:t>
    </w:r>
    <w:r>
      <w:rPr>
        <w:rFonts w:ascii="Arial" w:hAnsi="Arial" w:cs="Arial"/>
        <w:sz w:val="24"/>
      </w:rPr>
      <w:br/>
      <w:t xml:space="preserve">                 </w:t>
    </w:r>
    <w:r>
      <w:rPr>
        <w:rFonts w:ascii="Arial" w:hAnsi="Arial" w:cs="Arial"/>
        <w:i/>
        <w:iCs/>
      </w:rPr>
      <w:t xml:space="preserve"> ul. Chełmińska 106A , 86-300 Grudzią</w:t>
    </w:r>
    <w:proofErr w:type="spellStart"/>
    <w:r>
      <w:rPr>
        <w:rFonts w:ascii="Arial" w:hAnsi="Arial" w:cs="Arial"/>
        <w:i/>
        <w:iCs/>
        <w:lang w:val="de-DE"/>
      </w:rPr>
      <w:t>dz</w:t>
    </w:r>
    <w:proofErr w:type="spellEnd"/>
  </w:p>
  <w:p w:rsidR="00B46746" w:rsidRDefault="00B46746" w:rsidP="00C13537">
    <w:pPr>
      <w:pStyle w:val="Standard"/>
      <w:jc w:val="right"/>
      <w:rPr>
        <w:rFonts w:ascii="Arial" w:hAnsi="Arial" w:cs="Arial"/>
        <w:i/>
        <w:iCs/>
        <w:lang w:val="de-DE"/>
      </w:rPr>
    </w:pPr>
    <w:r>
      <w:rPr>
        <w:rFonts w:ascii="Arial" w:hAnsi="Arial" w:cs="Arial"/>
        <w:i/>
        <w:iCs/>
      </w:rPr>
      <w:t xml:space="preserve"> </w:t>
    </w:r>
    <w:proofErr w:type="spellStart"/>
    <w:r>
      <w:rPr>
        <w:rFonts w:ascii="Arial" w:hAnsi="Arial" w:cs="Arial"/>
        <w:i/>
        <w:iCs/>
      </w:rPr>
      <w:t>tel</w:t>
    </w:r>
    <w:proofErr w:type="spellEnd"/>
    <w:r>
      <w:rPr>
        <w:rFonts w:ascii="Arial" w:hAnsi="Arial" w:cs="Arial"/>
        <w:i/>
        <w:iCs/>
      </w:rPr>
      <w:t>/fax 56 65 78 491 ,</w:t>
    </w:r>
    <w:r>
      <w:rPr>
        <w:rFonts w:ascii="Arial" w:hAnsi="Arial" w:cs="Arial"/>
        <w:i/>
        <w:iCs/>
        <w:color w:val="000000"/>
      </w:rPr>
      <w:t xml:space="preserve"> </w:t>
    </w:r>
    <w:hyperlink r:id="rId1" w:history="1">
      <w:r>
        <w:rPr>
          <w:rFonts w:ascii="Arial" w:hAnsi="Arial"/>
          <w:i/>
          <w:iCs/>
          <w:color w:val="000000"/>
          <w:lang w:val="de-DE"/>
        </w:rPr>
        <w:t>e-mail-grupa.concept@gmail.com</w:t>
      </w:r>
    </w:hyperlink>
  </w:p>
  <w:p w:rsidR="00B46746" w:rsidRDefault="00B46746" w:rsidP="00C13537">
    <w:pPr>
      <w:pStyle w:val="Standard"/>
      <w:jc w:val="right"/>
      <w:rPr>
        <w:rFonts w:ascii="Arial" w:hAnsi="Arial"/>
        <w:sz w:val="12"/>
        <w:szCs w:val="12"/>
        <w:lang w:val="de-DE"/>
      </w:rPr>
    </w:pPr>
  </w:p>
  <w:p w:rsidR="00B46746" w:rsidRDefault="00B46746" w:rsidP="00C13537">
    <w:pPr>
      <w:pStyle w:val="Nagwek2"/>
      <w:pBdr>
        <w:top w:val="single" w:sz="4" w:space="0" w:color="000000"/>
        <w:left w:val="single" w:sz="4" w:space="3" w:color="000000"/>
        <w:bottom w:val="single" w:sz="4" w:space="0" w:color="000000"/>
        <w:right w:val="single" w:sz="4" w:space="12" w:color="000000"/>
      </w:pBdr>
      <w:tabs>
        <w:tab w:val="left" w:pos="0"/>
      </w:tabs>
      <w:rPr>
        <w:rFonts w:ascii="Arial" w:hAnsi="Arial"/>
        <w:color w:val="000000"/>
        <w:szCs w:val="40"/>
      </w:rPr>
    </w:pPr>
    <w:r>
      <w:rPr>
        <w:rFonts w:ascii="Arial" w:hAnsi="Arial"/>
        <w:color w:val="000000"/>
        <w:szCs w:val="40"/>
      </w:rPr>
      <w:t>PROJEKT BUDOWLANY</w:t>
    </w:r>
  </w:p>
  <w:p w:rsidR="00B46746" w:rsidRDefault="00B46746" w:rsidP="00C13537">
    <w:pPr>
      <w:pStyle w:val="Textbody"/>
      <w:rPr>
        <w:sz w:val="12"/>
        <w:szCs w:val="12"/>
      </w:rPr>
    </w:pPr>
  </w:p>
  <w:p w:rsidR="00B46746" w:rsidRDefault="00B46746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73B5E"/>
    <w:multiLevelType w:val="hybridMultilevel"/>
    <w:tmpl w:val="AC3A9F86"/>
    <w:lvl w:ilvl="0" w:tplc="2A706C9C">
      <w:start w:val="1"/>
      <w:numFmt w:val="bullet"/>
      <w:pStyle w:val="DCSNORMALNYWYPUNKTOWANIE"/>
      <w:lvlText w:val=""/>
      <w:lvlJc w:val="left"/>
      <w:pPr>
        <w:ind w:left="947" w:hanging="360"/>
      </w:pPr>
      <w:rPr>
        <w:rFonts w:ascii="UniversalMath1 BT" w:hAnsi="UniversalMath1 BT" w:hint="default"/>
        <w:b/>
        <w:i w:val="0"/>
        <w:sz w:val="18"/>
        <w:szCs w:val="18"/>
      </w:rPr>
    </w:lvl>
    <w:lvl w:ilvl="1" w:tplc="04150003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1" w15:restartNumberingAfterBreak="0">
    <w:nsid w:val="10D269E5"/>
    <w:multiLevelType w:val="multilevel"/>
    <w:tmpl w:val="B434B688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  <w:sz w:val="22"/>
        <w:szCs w:val="22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315339A"/>
    <w:multiLevelType w:val="hybridMultilevel"/>
    <w:tmpl w:val="BEC8AA6E"/>
    <w:lvl w:ilvl="0" w:tplc="A2762D42">
      <w:start w:val="1"/>
      <w:numFmt w:val="lowerLetter"/>
      <w:lvlText w:val="%1)"/>
      <w:lvlJc w:val="left"/>
      <w:pPr>
        <w:ind w:left="130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27" w:hanging="360"/>
      </w:pPr>
    </w:lvl>
    <w:lvl w:ilvl="2" w:tplc="0415001B" w:tentative="1">
      <w:start w:val="1"/>
      <w:numFmt w:val="lowerRoman"/>
      <w:lvlText w:val="%3."/>
      <w:lvlJc w:val="right"/>
      <w:pPr>
        <w:ind w:left="2747" w:hanging="180"/>
      </w:pPr>
    </w:lvl>
    <w:lvl w:ilvl="3" w:tplc="0415000F" w:tentative="1">
      <w:start w:val="1"/>
      <w:numFmt w:val="decimal"/>
      <w:lvlText w:val="%4."/>
      <w:lvlJc w:val="left"/>
      <w:pPr>
        <w:ind w:left="3467" w:hanging="360"/>
      </w:pPr>
    </w:lvl>
    <w:lvl w:ilvl="4" w:tplc="04150019" w:tentative="1">
      <w:start w:val="1"/>
      <w:numFmt w:val="lowerLetter"/>
      <w:lvlText w:val="%5."/>
      <w:lvlJc w:val="left"/>
      <w:pPr>
        <w:ind w:left="4187" w:hanging="360"/>
      </w:pPr>
    </w:lvl>
    <w:lvl w:ilvl="5" w:tplc="0415001B" w:tentative="1">
      <w:start w:val="1"/>
      <w:numFmt w:val="lowerRoman"/>
      <w:lvlText w:val="%6."/>
      <w:lvlJc w:val="right"/>
      <w:pPr>
        <w:ind w:left="4907" w:hanging="180"/>
      </w:pPr>
    </w:lvl>
    <w:lvl w:ilvl="6" w:tplc="0415000F" w:tentative="1">
      <w:start w:val="1"/>
      <w:numFmt w:val="decimal"/>
      <w:lvlText w:val="%7."/>
      <w:lvlJc w:val="left"/>
      <w:pPr>
        <w:ind w:left="5627" w:hanging="360"/>
      </w:pPr>
    </w:lvl>
    <w:lvl w:ilvl="7" w:tplc="04150019" w:tentative="1">
      <w:start w:val="1"/>
      <w:numFmt w:val="lowerLetter"/>
      <w:lvlText w:val="%8."/>
      <w:lvlJc w:val="left"/>
      <w:pPr>
        <w:ind w:left="6347" w:hanging="360"/>
      </w:pPr>
    </w:lvl>
    <w:lvl w:ilvl="8" w:tplc="0415001B" w:tentative="1">
      <w:start w:val="1"/>
      <w:numFmt w:val="lowerRoman"/>
      <w:lvlText w:val="%9."/>
      <w:lvlJc w:val="right"/>
      <w:pPr>
        <w:ind w:left="7067" w:hanging="180"/>
      </w:pPr>
    </w:lvl>
  </w:abstractNum>
  <w:abstractNum w:abstractNumId="3" w15:restartNumberingAfterBreak="0">
    <w:nsid w:val="2B5513DC"/>
    <w:multiLevelType w:val="hybridMultilevel"/>
    <w:tmpl w:val="BEC8AA6E"/>
    <w:lvl w:ilvl="0" w:tplc="A2762D42">
      <w:start w:val="1"/>
      <w:numFmt w:val="lowerLetter"/>
      <w:lvlText w:val="%1)"/>
      <w:lvlJc w:val="left"/>
      <w:pPr>
        <w:ind w:left="130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27" w:hanging="360"/>
      </w:pPr>
    </w:lvl>
    <w:lvl w:ilvl="2" w:tplc="0415001B" w:tentative="1">
      <w:start w:val="1"/>
      <w:numFmt w:val="lowerRoman"/>
      <w:lvlText w:val="%3."/>
      <w:lvlJc w:val="right"/>
      <w:pPr>
        <w:ind w:left="2747" w:hanging="180"/>
      </w:pPr>
    </w:lvl>
    <w:lvl w:ilvl="3" w:tplc="0415000F" w:tentative="1">
      <w:start w:val="1"/>
      <w:numFmt w:val="decimal"/>
      <w:lvlText w:val="%4."/>
      <w:lvlJc w:val="left"/>
      <w:pPr>
        <w:ind w:left="3467" w:hanging="360"/>
      </w:pPr>
    </w:lvl>
    <w:lvl w:ilvl="4" w:tplc="04150019" w:tentative="1">
      <w:start w:val="1"/>
      <w:numFmt w:val="lowerLetter"/>
      <w:lvlText w:val="%5."/>
      <w:lvlJc w:val="left"/>
      <w:pPr>
        <w:ind w:left="4187" w:hanging="360"/>
      </w:pPr>
    </w:lvl>
    <w:lvl w:ilvl="5" w:tplc="0415001B" w:tentative="1">
      <w:start w:val="1"/>
      <w:numFmt w:val="lowerRoman"/>
      <w:lvlText w:val="%6."/>
      <w:lvlJc w:val="right"/>
      <w:pPr>
        <w:ind w:left="4907" w:hanging="180"/>
      </w:pPr>
    </w:lvl>
    <w:lvl w:ilvl="6" w:tplc="0415000F" w:tentative="1">
      <w:start w:val="1"/>
      <w:numFmt w:val="decimal"/>
      <w:lvlText w:val="%7."/>
      <w:lvlJc w:val="left"/>
      <w:pPr>
        <w:ind w:left="5627" w:hanging="360"/>
      </w:pPr>
    </w:lvl>
    <w:lvl w:ilvl="7" w:tplc="04150019" w:tentative="1">
      <w:start w:val="1"/>
      <w:numFmt w:val="lowerLetter"/>
      <w:lvlText w:val="%8."/>
      <w:lvlJc w:val="left"/>
      <w:pPr>
        <w:ind w:left="6347" w:hanging="360"/>
      </w:pPr>
    </w:lvl>
    <w:lvl w:ilvl="8" w:tplc="0415001B" w:tentative="1">
      <w:start w:val="1"/>
      <w:numFmt w:val="lowerRoman"/>
      <w:lvlText w:val="%9."/>
      <w:lvlJc w:val="right"/>
      <w:pPr>
        <w:ind w:left="7067" w:hanging="180"/>
      </w:pPr>
    </w:lvl>
  </w:abstractNum>
  <w:abstractNum w:abstractNumId="4" w15:restartNumberingAfterBreak="0">
    <w:nsid w:val="2E0D61FF"/>
    <w:multiLevelType w:val="hybridMultilevel"/>
    <w:tmpl w:val="BEC8AA6E"/>
    <w:lvl w:ilvl="0" w:tplc="A2762D42">
      <w:start w:val="1"/>
      <w:numFmt w:val="lowerLetter"/>
      <w:lvlText w:val="%1)"/>
      <w:lvlJc w:val="left"/>
      <w:pPr>
        <w:ind w:left="130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27" w:hanging="360"/>
      </w:pPr>
    </w:lvl>
    <w:lvl w:ilvl="2" w:tplc="0415001B" w:tentative="1">
      <w:start w:val="1"/>
      <w:numFmt w:val="lowerRoman"/>
      <w:lvlText w:val="%3."/>
      <w:lvlJc w:val="right"/>
      <w:pPr>
        <w:ind w:left="2747" w:hanging="180"/>
      </w:pPr>
    </w:lvl>
    <w:lvl w:ilvl="3" w:tplc="0415000F" w:tentative="1">
      <w:start w:val="1"/>
      <w:numFmt w:val="decimal"/>
      <w:lvlText w:val="%4."/>
      <w:lvlJc w:val="left"/>
      <w:pPr>
        <w:ind w:left="3467" w:hanging="360"/>
      </w:pPr>
    </w:lvl>
    <w:lvl w:ilvl="4" w:tplc="04150019" w:tentative="1">
      <w:start w:val="1"/>
      <w:numFmt w:val="lowerLetter"/>
      <w:lvlText w:val="%5."/>
      <w:lvlJc w:val="left"/>
      <w:pPr>
        <w:ind w:left="4187" w:hanging="360"/>
      </w:pPr>
    </w:lvl>
    <w:lvl w:ilvl="5" w:tplc="0415001B" w:tentative="1">
      <w:start w:val="1"/>
      <w:numFmt w:val="lowerRoman"/>
      <w:lvlText w:val="%6."/>
      <w:lvlJc w:val="right"/>
      <w:pPr>
        <w:ind w:left="4907" w:hanging="180"/>
      </w:pPr>
    </w:lvl>
    <w:lvl w:ilvl="6" w:tplc="0415000F" w:tentative="1">
      <w:start w:val="1"/>
      <w:numFmt w:val="decimal"/>
      <w:lvlText w:val="%7."/>
      <w:lvlJc w:val="left"/>
      <w:pPr>
        <w:ind w:left="5627" w:hanging="360"/>
      </w:pPr>
    </w:lvl>
    <w:lvl w:ilvl="7" w:tplc="04150019" w:tentative="1">
      <w:start w:val="1"/>
      <w:numFmt w:val="lowerLetter"/>
      <w:lvlText w:val="%8."/>
      <w:lvlJc w:val="left"/>
      <w:pPr>
        <w:ind w:left="6347" w:hanging="360"/>
      </w:pPr>
    </w:lvl>
    <w:lvl w:ilvl="8" w:tplc="0415001B" w:tentative="1">
      <w:start w:val="1"/>
      <w:numFmt w:val="lowerRoman"/>
      <w:lvlText w:val="%9."/>
      <w:lvlJc w:val="right"/>
      <w:pPr>
        <w:ind w:left="7067" w:hanging="180"/>
      </w:pPr>
    </w:lvl>
  </w:abstractNum>
  <w:abstractNum w:abstractNumId="5" w15:restartNumberingAfterBreak="0">
    <w:nsid w:val="45771C39"/>
    <w:multiLevelType w:val="hybridMultilevel"/>
    <w:tmpl w:val="BEC8AA6E"/>
    <w:lvl w:ilvl="0" w:tplc="A2762D42">
      <w:start w:val="1"/>
      <w:numFmt w:val="lowerLetter"/>
      <w:lvlText w:val="%1)"/>
      <w:lvlJc w:val="left"/>
      <w:pPr>
        <w:ind w:left="130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27" w:hanging="360"/>
      </w:pPr>
    </w:lvl>
    <w:lvl w:ilvl="2" w:tplc="0415001B" w:tentative="1">
      <w:start w:val="1"/>
      <w:numFmt w:val="lowerRoman"/>
      <w:lvlText w:val="%3."/>
      <w:lvlJc w:val="right"/>
      <w:pPr>
        <w:ind w:left="2747" w:hanging="180"/>
      </w:pPr>
    </w:lvl>
    <w:lvl w:ilvl="3" w:tplc="0415000F" w:tentative="1">
      <w:start w:val="1"/>
      <w:numFmt w:val="decimal"/>
      <w:lvlText w:val="%4."/>
      <w:lvlJc w:val="left"/>
      <w:pPr>
        <w:ind w:left="3467" w:hanging="360"/>
      </w:pPr>
    </w:lvl>
    <w:lvl w:ilvl="4" w:tplc="04150019" w:tentative="1">
      <w:start w:val="1"/>
      <w:numFmt w:val="lowerLetter"/>
      <w:lvlText w:val="%5."/>
      <w:lvlJc w:val="left"/>
      <w:pPr>
        <w:ind w:left="4187" w:hanging="360"/>
      </w:pPr>
    </w:lvl>
    <w:lvl w:ilvl="5" w:tplc="0415001B" w:tentative="1">
      <w:start w:val="1"/>
      <w:numFmt w:val="lowerRoman"/>
      <w:lvlText w:val="%6."/>
      <w:lvlJc w:val="right"/>
      <w:pPr>
        <w:ind w:left="4907" w:hanging="180"/>
      </w:pPr>
    </w:lvl>
    <w:lvl w:ilvl="6" w:tplc="0415000F" w:tentative="1">
      <w:start w:val="1"/>
      <w:numFmt w:val="decimal"/>
      <w:lvlText w:val="%7."/>
      <w:lvlJc w:val="left"/>
      <w:pPr>
        <w:ind w:left="5627" w:hanging="360"/>
      </w:pPr>
    </w:lvl>
    <w:lvl w:ilvl="7" w:tplc="04150019" w:tentative="1">
      <w:start w:val="1"/>
      <w:numFmt w:val="lowerLetter"/>
      <w:lvlText w:val="%8."/>
      <w:lvlJc w:val="left"/>
      <w:pPr>
        <w:ind w:left="6347" w:hanging="360"/>
      </w:pPr>
    </w:lvl>
    <w:lvl w:ilvl="8" w:tplc="0415001B" w:tentative="1">
      <w:start w:val="1"/>
      <w:numFmt w:val="lowerRoman"/>
      <w:lvlText w:val="%9."/>
      <w:lvlJc w:val="right"/>
      <w:pPr>
        <w:ind w:left="7067" w:hanging="180"/>
      </w:pPr>
    </w:lvl>
  </w:abstractNum>
  <w:abstractNum w:abstractNumId="6" w15:restartNumberingAfterBreak="0">
    <w:nsid w:val="4588481D"/>
    <w:multiLevelType w:val="multilevel"/>
    <w:tmpl w:val="8AE26AAE"/>
    <w:styleLink w:val="WW8Num1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7" w15:restartNumberingAfterBreak="0">
    <w:nsid w:val="54EA4B29"/>
    <w:multiLevelType w:val="hybridMultilevel"/>
    <w:tmpl w:val="BEC8AA6E"/>
    <w:lvl w:ilvl="0" w:tplc="A2762D42">
      <w:start w:val="1"/>
      <w:numFmt w:val="lowerLetter"/>
      <w:lvlText w:val="%1)"/>
      <w:lvlJc w:val="left"/>
      <w:pPr>
        <w:ind w:left="130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27" w:hanging="360"/>
      </w:pPr>
    </w:lvl>
    <w:lvl w:ilvl="2" w:tplc="0415001B" w:tentative="1">
      <w:start w:val="1"/>
      <w:numFmt w:val="lowerRoman"/>
      <w:lvlText w:val="%3."/>
      <w:lvlJc w:val="right"/>
      <w:pPr>
        <w:ind w:left="2747" w:hanging="180"/>
      </w:pPr>
    </w:lvl>
    <w:lvl w:ilvl="3" w:tplc="0415000F" w:tentative="1">
      <w:start w:val="1"/>
      <w:numFmt w:val="decimal"/>
      <w:lvlText w:val="%4."/>
      <w:lvlJc w:val="left"/>
      <w:pPr>
        <w:ind w:left="3467" w:hanging="360"/>
      </w:pPr>
    </w:lvl>
    <w:lvl w:ilvl="4" w:tplc="04150019" w:tentative="1">
      <w:start w:val="1"/>
      <w:numFmt w:val="lowerLetter"/>
      <w:lvlText w:val="%5."/>
      <w:lvlJc w:val="left"/>
      <w:pPr>
        <w:ind w:left="4187" w:hanging="360"/>
      </w:pPr>
    </w:lvl>
    <w:lvl w:ilvl="5" w:tplc="0415001B" w:tentative="1">
      <w:start w:val="1"/>
      <w:numFmt w:val="lowerRoman"/>
      <w:lvlText w:val="%6."/>
      <w:lvlJc w:val="right"/>
      <w:pPr>
        <w:ind w:left="4907" w:hanging="180"/>
      </w:pPr>
    </w:lvl>
    <w:lvl w:ilvl="6" w:tplc="0415000F" w:tentative="1">
      <w:start w:val="1"/>
      <w:numFmt w:val="decimal"/>
      <w:lvlText w:val="%7."/>
      <w:lvlJc w:val="left"/>
      <w:pPr>
        <w:ind w:left="5627" w:hanging="360"/>
      </w:pPr>
    </w:lvl>
    <w:lvl w:ilvl="7" w:tplc="04150019" w:tentative="1">
      <w:start w:val="1"/>
      <w:numFmt w:val="lowerLetter"/>
      <w:lvlText w:val="%8."/>
      <w:lvlJc w:val="left"/>
      <w:pPr>
        <w:ind w:left="6347" w:hanging="360"/>
      </w:pPr>
    </w:lvl>
    <w:lvl w:ilvl="8" w:tplc="0415001B" w:tentative="1">
      <w:start w:val="1"/>
      <w:numFmt w:val="lowerRoman"/>
      <w:lvlText w:val="%9."/>
      <w:lvlJc w:val="right"/>
      <w:pPr>
        <w:ind w:left="7067" w:hanging="180"/>
      </w:pPr>
    </w:lvl>
  </w:abstractNum>
  <w:abstractNum w:abstractNumId="8" w15:restartNumberingAfterBreak="0">
    <w:nsid w:val="608351A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777E76EA"/>
    <w:multiLevelType w:val="hybridMultilevel"/>
    <w:tmpl w:val="BEC8AA6E"/>
    <w:lvl w:ilvl="0" w:tplc="A2762D42">
      <w:start w:val="1"/>
      <w:numFmt w:val="lowerLetter"/>
      <w:lvlText w:val="%1)"/>
      <w:lvlJc w:val="left"/>
      <w:pPr>
        <w:ind w:left="130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27" w:hanging="360"/>
      </w:pPr>
    </w:lvl>
    <w:lvl w:ilvl="2" w:tplc="0415001B" w:tentative="1">
      <w:start w:val="1"/>
      <w:numFmt w:val="lowerRoman"/>
      <w:lvlText w:val="%3."/>
      <w:lvlJc w:val="right"/>
      <w:pPr>
        <w:ind w:left="2747" w:hanging="180"/>
      </w:pPr>
    </w:lvl>
    <w:lvl w:ilvl="3" w:tplc="0415000F" w:tentative="1">
      <w:start w:val="1"/>
      <w:numFmt w:val="decimal"/>
      <w:lvlText w:val="%4."/>
      <w:lvlJc w:val="left"/>
      <w:pPr>
        <w:ind w:left="3467" w:hanging="360"/>
      </w:pPr>
    </w:lvl>
    <w:lvl w:ilvl="4" w:tplc="04150019" w:tentative="1">
      <w:start w:val="1"/>
      <w:numFmt w:val="lowerLetter"/>
      <w:lvlText w:val="%5."/>
      <w:lvlJc w:val="left"/>
      <w:pPr>
        <w:ind w:left="4187" w:hanging="360"/>
      </w:pPr>
    </w:lvl>
    <w:lvl w:ilvl="5" w:tplc="0415001B" w:tentative="1">
      <w:start w:val="1"/>
      <w:numFmt w:val="lowerRoman"/>
      <w:lvlText w:val="%6."/>
      <w:lvlJc w:val="right"/>
      <w:pPr>
        <w:ind w:left="4907" w:hanging="180"/>
      </w:pPr>
    </w:lvl>
    <w:lvl w:ilvl="6" w:tplc="0415000F" w:tentative="1">
      <w:start w:val="1"/>
      <w:numFmt w:val="decimal"/>
      <w:lvlText w:val="%7."/>
      <w:lvlJc w:val="left"/>
      <w:pPr>
        <w:ind w:left="5627" w:hanging="360"/>
      </w:pPr>
    </w:lvl>
    <w:lvl w:ilvl="7" w:tplc="04150019" w:tentative="1">
      <w:start w:val="1"/>
      <w:numFmt w:val="lowerLetter"/>
      <w:lvlText w:val="%8."/>
      <w:lvlJc w:val="left"/>
      <w:pPr>
        <w:ind w:left="6347" w:hanging="360"/>
      </w:pPr>
    </w:lvl>
    <w:lvl w:ilvl="8" w:tplc="0415001B" w:tentative="1">
      <w:start w:val="1"/>
      <w:numFmt w:val="lowerRoman"/>
      <w:lvlText w:val="%9."/>
      <w:lvlJc w:val="right"/>
      <w:pPr>
        <w:ind w:left="7067" w:hanging="180"/>
      </w:pPr>
    </w:lvl>
  </w:abstractNum>
  <w:num w:numId="1">
    <w:abstractNumId w:val="6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</w:num>
  <w:num w:numId="5">
    <w:abstractNumId w:val="9"/>
  </w:num>
  <w:num w:numId="6">
    <w:abstractNumId w:val="3"/>
  </w:num>
  <w:num w:numId="7">
    <w:abstractNumId w:val="2"/>
  </w:num>
  <w:num w:numId="8">
    <w:abstractNumId w:val="7"/>
  </w:num>
  <w:num w:numId="9">
    <w:abstractNumId w:val="4"/>
  </w:num>
  <w:num w:numId="10">
    <w:abstractNumId w:val="8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9C4"/>
    <w:rsid w:val="00024388"/>
    <w:rsid w:val="00173522"/>
    <w:rsid w:val="00174279"/>
    <w:rsid w:val="002C6D99"/>
    <w:rsid w:val="002D3D86"/>
    <w:rsid w:val="003969E9"/>
    <w:rsid w:val="004100FB"/>
    <w:rsid w:val="004648B7"/>
    <w:rsid w:val="0054636F"/>
    <w:rsid w:val="005A2D09"/>
    <w:rsid w:val="006B4D67"/>
    <w:rsid w:val="006B6938"/>
    <w:rsid w:val="007F2C07"/>
    <w:rsid w:val="007F63D8"/>
    <w:rsid w:val="008950DE"/>
    <w:rsid w:val="00942348"/>
    <w:rsid w:val="009663FA"/>
    <w:rsid w:val="00996653"/>
    <w:rsid w:val="009A0E20"/>
    <w:rsid w:val="00B07C9D"/>
    <w:rsid w:val="00B10467"/>
    <w:rsid w:val="00B149C4"/>
    <w:rsid w:val="00B46746"/>
    <w:rsid w:val="00BE1B79"/>
    <w:rsid w:val="00BE2FBA"/>
    <w:rsid w:val="00C13537"/>
    <w:rsid w:val="00C4119C"/>
    <w:rsid w:val="00D171A8"/>
    <w:rsid w:val="00D52F04"/>
    <w:rsid w:val="00D833E0"/>
    <w:rsid w:val="00DF2A27"/>
    <w:rsid w:val="00E05C59"/>
    <w:rsid w:val="00EF7885"/>
    <w:rsid w:val="00F57223"/>
    <w:rsid w:val="00F95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6D5DE4CA-00E1-4138-A30A-BC1E737FC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ahoma"/>
        <w:kern w:val="3"/>
        <w:sz w:val="24"/>
        <w:szCs w:val="24"/>
        <w:lang w:val="pl-PL" w:eastAsia="pl-PL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aliases w:val="DCS_Nagłówek 1,opis,section:1,HeadMI 1,I -"/>
    <w:basedOn w:val="Standard"/>
    <w:next w:val="Standard"/>
    <w:qFormat/>
    <w:pPr>
      <w:keepNext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outlineLvl w:val="0"/>
    </w:pPr>
    <w:rPr>
      <w:b/>
      <w:sz w:val="24"/>
    </w:rPr>
  </w:style>
  <w:style w:type="paragraph" w:styleId="Nagwek2">
    <w:name w:val="heading 2"/>
    <w:aliases w:val="DCS_Nagłówek 2,1.1"/>
    <w:basedOn w:val="Standard"/>
    <w:next w:val="Standard"/>
    <w:qFormat/>
    <w:pPr>
      <w:keepNext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outlineLvl w:val="1"/>
    </w:pPr>
    <w:rPr>
      <w:b/>
      <w:color w:val="FF0000"/>
      <w:sz w:val="40"/>
    </w:rPr>
  </w:style>
  <w:style w:type="paragraph" w:styleId="Nagwek3">
    <w:name w:val="heading 3"/>
    <w:aliases w:val="DCS_Nagłówek 3,Titlu 3 Caracter,2.1.1"/>
    <w:basedOn w:val="Standard"/>
    <w:next w:val="Standard"/>
    <w:uiPriority w:val="99"/>
    <w:qFormat/>
    <w:pPr>
      <w:keepNext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outlineLvl w:val="2"/>
    </w:pPr>
    <w:rPr>
      <w:b/>
      <w:sz w:val="28"/>
    </w:rPr>
  </w:style>
  <w:style w:type="paragraph" w:styleId="Nagwek4">
    <w:name w:val="heading 4"/>
    <w:aliases w:val="DCS_Nagłówek 4"/>
    <w:basedOn w:val="Standard"/>
    <w:next w:val="Standard"/>
    <w:qFormat/>
    <w:pPr>
      <w:keepNext/>
      <w:ind w:right="-1"/>
      <w:outlineLvl w:val="3"/>
    </w:pPr>
    <w:rPr>
      <w:b/>
      <w:sz w:val="16"/>
    </w:rPr>
  </w:style>
  <w:style w:type="paragraph" w:styleId="Nagwek5">
    <w:name w:val="heading 5"/>
    <w:aliases w:val="DCS_Nagłówek 5"/>
    <w:basedOn w:val="Standard"/>
    <w:next w:val="Standard"/>
    <w:qFormat/>
    <w:pPr>
      <w:keepNext/>
      <w:outlineLvl w:val="4"/>
    </w:pPr>
    <w:rPr>
      <w:b/>
      <w:sz w:val="18"/>
    </w:rPr>
  </w:style>
  <w:style w:type="paragraph" w:styleId="Nagwek6">
    <w:name w:val="heading 6"/>
    <w:basedOn w:val="Standard"/>
    <w:next w:val="Standard"/>
    <w:qFormat/>
    <w:pPr>
      <w:keepNext/>
      <w:ind w:right="-1"/>
      <w:outlineLvl w:val="5"/>
    </w:pPr>
    <w:rPr>
      <w:b/>
    </w:rPr>
  </w:style>
  <w:style w:type="paragraph" w:styleId="Nagwek7">
    <w:name w:val="heading 7"/>
    <w:basedOn w:val="Standard"/>
    <w:next w:val="Standard"/>
    <w:qFormat/>
    <w:pPr>
      <w:keepNext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ind w:right="-1"/>
      <w:jc w:val="center"/>
      <w:outlineLvl w:val="6"/>
    </w:pPr>
    <w:rPr>
      <w:b/>
      <w:sz w:val="32"/>
    </w:rPr>
  </w:style>
  <w:style w:type="paragraph" w:styleId="Nagwek8">
    <w:name w:val="heading 8"/>
    <w:basedOn w:val="Standard"/>
    <w:next w:val="Standard"/>
    <w:qFormat/>
    <w:pPr>
      <w:keepNext/>
      <w:outlineLvl w:val="7"/>
    </w:pPr>
    <w:rPr>
      <w:b/>
    </w:rPr>
  </w:style>
  <w:style w:type="paragraph" w:styleId="Nagwek9">
    <w:name w:val="heading 9"/>
    <w:basedOn w:val="Standard"/>
    <w:next w:val="Standard"/>
    <w:qFormat/>
    <w:pPr>
      <w:keepNext/>
      <w:outlineLvl w:val="8"/>
    </w:pPr>
    <w:rPr>
      <w:b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</w:pPr>
    <w:rPr>
      <w:rFonts w:eastAsia="Times New Roman" w:cs="Times New Roman"/>
      <w:sz w:val="20"/>
      <w:szCs w:val="20"/>
    </w:rPr>
  </w:style>
  <w:style w:type="paragraph" w:customStyle="1" w:styleId="Textbody">
    <w:name w:val="Text body"/>
    <w:basedOn w:val="Standard"/>
    <w:rPr>
      <w:sz w:val="80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Gothic" w:hAnsi="Arial" w:cs="Tahoma"/>
      <w:sz w:val="28"/>
      <w:szCs w:val="28"/>
    </w:rPr>
  </w:style>
  <w:style w:type="paragraph" w:styleId="Lista">
    <w:name w:val="List"/>
    <w:basedOn w:val="Textbody"/>
    <w:rPr>
      <w:rFonts w:cs="Tahoma"/>
    </w:rPr>
  </w:style>
  <w:style w:type="paragraph" w:styleId="Stopka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  <w:i/>
      <w:iCs/>
    </w:rPr>
  </w:style>
  <w:style w:type="paragraph" w:customStyle="1" w:styleId="Index">
    <w:name w:val="Index"/>
    <w:basedOn w:val="Standard"/>
    <w:pPr>
      <w:suppressLineNumbers/>
    </w:pPr>
    <w:rPr>
      <w:rFonts w:cs="Tahoma"/>
    </w:rPr>
  </w:style>
  <w:style w:type="paragraph" w:styleId="Tekstpodstawowy2">
    <w:name w:val="Body Text 2"/>
    <w:basedOn w:val="Standard"/>
    <w:pPr>
      <w:spacing w:after="120" w:line="480" w:lineRule="auto"/>
    </w:pPr>
  </w:style>
  <w:style w:type="paragraph" w:customStyle="1" w:styleId="standardowy0">
    <w:name w:val="standardowy"/>
    <w:basedOn w:val="Standard"/>
    <w:rPr>
      <w:sz w:val="24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8Num3z0">
    <w:name w:val="WW8Num3z0"/>
    <w:rPr>
      <w:rFonts w:ascii="Symbol" w:hAnsi="Symbol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Internetlink">
    <w:name w:val="Internet link"/>
    <w:rPr>
      <w:color w:val="000080"/>
      <w:u w:val="single"/>
    </w:rPr>
  </w:style>
  <w:style w:type="character" w:styleId="Numerstrony">
    <w:name w:val="page number"/>
    <w:basedOn w:val="Domylnaczcionkaakapitu"/>
  </w:style>
  <w:style w:type="numbering" w:customStyle="1" w:styleId="WW8Num1">
    <w:name w:val="WW8Num1"/>
    <w:basedOn w:val="Bezlisty"/>
    <w:pPr>
      <w:numPr>
        <w:numId w:val="1"/>
      </w:numPr>
    </w:pPr>
  </w:style>
  <w:style w:type="paragraph" w:styleId="Podtytu">
    <w:name w:val="Subtitle"/>
    <w:aliases w:val="DCS_Podtytuł"/>
    <w:basedOn w:val="Normalny"/>
    <w:next w:val="Normalny"/>
    <w:link w:val="PodtytuZnak"/>
    <w:uiPriority w:val="11"/>
    <w:qFormat/>
    <w:rsid w:val="00B07C9D"/>
    <w:pPr>
      <w:widowControl/>
      <w:numPr>
        <w:ilvl w:val="1"/>
      </w:numPr>
      <w:suppressAutoHyphens w:val="0"/>
      <w:autoSpaceDN/>
      <w:spacing w:after="100"/>
      <w:ind w:left="227"/>
      <w:jc w:val="center"/>
      <w:textAlignment w:val="auto"/>
    </w:pPr>
    <w:rPr>
      <w:rFonts w:ascii="Arial Narrow" w:eastAsiaTheme="minorEastAsia" w:hAnsi="Arial Narrow" w:cstheme="minorBidi"/>
      <w:b/>
      <w:spacing w:val="15"/>
      <w:kern w:val="0"/>
      <w:sz w:val="28"/>
      <w:szCs w:val="22"/>
      <w:lang w:eastAsia="en-US"/>
    </w:rPr>
  </w:style>
  <w:style w:type="character" w:customStyle="1" w:styleId="PodtytuZnak">
    <w:name w:val="Podtytuł Znak"/>
    <w:aliases w:val="DCS_Podtytuł Znak"/>
    <w:basedOn w:val="Domylnaczcionkaakapitu"/>
    <w:link w:val="Podtytu"/>
    <w:uiPriority w:val="11"/>
    <w:rsid w:val="00B07C9D"/>
    <w:rPr>
      <w:rFonts w:ascii="Arial Narrow" w:eastAsiaTheme="minorEastAsia" w:hAnsi="Arial Narrow" w:cstheme="minorBidi"/>
      <w:b/>
      <w:spacing w:val="15"/>
      <w:kern w:val="0"/>
      <w:sz w:val="28"/>
      <w:szCs w:val="22"/>
      <w:lang w:eastAsia="en-US"/>
    </w:rPr>
  </w:style>
  <w:style w:type="paragraph" w:styleId="Spistreci2">
    <w:name w:val="toc 2"/>
    <w:aliases w:val="DCS_Spis treści 2"/>
    <w:basedOn w:val="Normalny"/>
    <w:next w:val="Normalny"/>
    <w:autoRedefine/>
    <w:uiPriority w:val="39"/>
    <w:unhideWhenUsed/>
    <w:rsid w:val="00B07C9D"/>
    <w:pPr>
      <w:widowControl/>
      <w:tabs>
        <w:tab w:val="left" w:pos="880"/>
        <w:tab w:val="right" w:leader="dot" w:pos="9498"/>
      </w:tabs>
      <w:suppressAutoHyphens w:val="0"/>
      <w:autoSpaceDN/>
      <w:spacing w:line="264" w:lineRule="auto"/>
      <w:ind w:left="198"/>
      <w:jc w:val="both"/>
      <w:textAlignment w:val="auto"/>
    </w:pPr>
    <w:rPr>
      <w:rFonts w:ascii="Arial Narrow" w:eastAsiaTheme="minorHAnsi" w:hAnsi="Arial Narrow" w:cstheme="minorBidi"/>
      <w:b/>
      <w:smallCaps/>
      <w:kern w:val="0"/>
      <w:sz w:val="20"/>
      <w:szCs w:val="22"/>
      <w:lang w:eastAsia="en-US"/>
    </w:rPr>
  </w:style>
  <w:style w:type="paragraph" w:styleId="Spistreci1">
    <w:name w:val="toc 1"/>
    <w:aliases w:val="DCS_Spis treści 1"/>
    <w:basedOn w:val="Normalny"/>
    <w:next w:val="Normalny"/>
    <w:autoRedefine/>
    <w:uiPriority w:val="39"/>
    <w:unhideWhenUsed/>
    <w:rsid w:val="00B07C9D"/>
    <w:pPr>
      <w:widowControl/>
      <w:suppressAutoHyphens w:val="0"/>
      <w:autoSpaceDN/>
      <w:spacing w:after="120" w:line="264" w:lineRule="auto"/>
      <w:jc w:val="both"/>
      <w:textAlignment w:val="auto"/>
    </w:pPr>
    <w:rPr>
      <w:rFonts w:ascii="Arial Narrow" w:eastAsiaTheme="minorHAnsi" w:hAnsi="Arial Narrow" w:cstheme="minorBidi"/>
      <w:b/>
      <w:smallCaps/>
      <w:kern w:val="0"/>
      <w:sz w:val="22"/>
      <w:szCs w:val="22"/>
      <w:lang w:eastAsia="en-US"/>
    </w:rPr>
  </w:style>
  <w:style w:type="character" w:styleId="Hipercze">
    <w:name w:val="Hyperlink"/>
    <w:aliases w:val="DCS_Hiperłącze"/>
    <w:basedOn w:val="Domylnaczcionkaakapitu"/>
    <w:uiPriority w:val="99"/>
    <w:unhideWhenUsed/>
    <w:rsid w:val="00B07C9D"/>
    <w:rPr>
      <w:color w:val="0563C1" w:themeColor="hyperlink"/>
      <w:u w:val="single"/>
    </w:rPr>
  </w:style>
  <w:style w:type="paragraph" w:customStyle="1" w:styleId="DCSPodstawowy">
    <w:name w:val="DCS_Podstawowy"/>
    <w:basedOn w:val="Normalny"/>
    <w:link w:val="DCSPodstawowyZnak"/>
    <w:qFormat/>
    <w:rsid w:val="00B07C9D"/>
    <w:pPr>
      <w:widowControl/>
      <w:suppressAutoHyphens w:val="0"/>
      <w:autoSpaceDN/>
      <w:jc w:val="both"/>
      <w:textAlignment w:val="auto"/>
    </w:pPr>
    <w:rPr>
      <w:rFonts w:ascii="Arial Narrow" w:eastAsia="Times New Roman" w:hAnsi="Arial Narrow" w:cs="Arial"/>
      <w:kern w:val="0"/>
      <w:sz w:val="18"/>
      <w:szCs w:val="18"/>
    </w:rPr>
  </w:style>
  <w:style w:type="character" w:customStyle="1" w:styleId="DCSPodstawowyZnak">
    <w:name w:val="DCS_Podstawowy Znak"/>
    <w:link w:val="DCSPodstawowy"/>
    <w:rsid w:val="00B07C9D"/>
    <w:rPr>
      <w:rFonts w:ascii="Arial Narrow" w:eastAsia="Times New Roman" w:hAnsi="Arial Narrow" w:cs="Arial"/>
      <w:kern w:val="0"/>
      <w:sz w:val="18"/>
      <w:szCs w:val="18"/>
    </w:rPr>
  </w:style>
  <w:style w:type="paragraph" w:styleId="Bezodstpw">
    <w:name w:val="No Spacing"/>
    <w:uiPriority w:val="1"/>
    <w:qFormat/>
    <w:rsid w:val="002C6D99"/>
  </w:style>
  <w:style w:type="paragraph" w:styleId="Akapitzlist">
    <w:name w:val="List Paragraph"/>
    <w:basedOn w:val="Normalny"/>
    <w:uiPriority w:val="34"/>
    <w:qFormat/>
    <w:rsid w:val="009663FA"/>
    <w:pPr>
      <w:ind w:left="720"/>
      <w:contextualSpacing/>
    </w:pPr>
  </w:style>
  <w:style w:type="paragraph" w:customStyle="1" w:styleId="DCSNORMALNYWYPUNKTOWANIE">
    <w:name w:val="DCS_NORMALNY_WYPUNKTOWANIE"/>
    <w:basedOn w:val="Normalny"/>
    <w:link w:val="DCSNORMALNYWYPUNKTOWANIEZnak"/>
    <w:qFormat/>
    <w:rsid w:val="00B46746"/>
    <w:pPr>
      <w:widowControl/>
      <w:numPr>
        <w:numId w:val="11"/>
      </w:numPr>
      <w:suppressAutoHyphens w:val="0"/>
      <w:autoSpaceDN/>
      <w:jc w:val="both"/>
      <w:textAlignment w:val="auto"/>
    </w:pPr>
    <w:rPr>
      <w:rFonts w:ascii="Arial Narrow" w:eastAsia="Calibri" w:hAnsi="Arial Narrow" w:cs="Times New Roman"/>
      <w:kern w:val="0"/>
      <w:sz w:val="20"/>
      <w:szCs w:val="22"/>
      <w:lang w:eastAsia="en-US"/>
    </w:rPr>
  </w:style>
  <w:style w:type="character" w:customStyle="1" w:styleId="DCSNORMALNYWYPUNKTOWANIEZnak">
    <w:name w:val="DCS_NORMALNY_WYPUNKTOWANIE Znak"/>
    <w:link w:val="DCSNORMALNYWYPUNKTOWANIE"/>
    <w:rsid w:val="00B46746"/>
    <w:rPr>
      <w:rFonts w:ascii="Arial Narrow" w:eastAsia="Calibri" w:hAnsi="Arial Narrow" w:cs="Times New Roman"/>
      <w:kern w:val="0"/>
      <w:sz w:val="20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34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4.png"/><Relationship Id="rId17" Type="http://schemas.openxmlformats.org/officeDocument/2006/relationships/hyperlink" Target="mailto:e-mail-grupa.concept@gmail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e-mail-grupa.concept@gmail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hyperlink" Target="mailto:e-mail-grupa.concept@gmail.com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e-mail-grupa.concept@gmail.co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20</Pages>
  <Words>3757</Words>
  <Characters>22544</Characters>
  <Application>Microsoft Office Word</Application>
  <DocSecurity>0</DocSecurity>
  <Lines>187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Are You suprised ?</vt:lpstr>
    </vt:vector>
  </TitlesOfParts>
  <Company/>
  <LinksUpToDate>false</LinksUpToDate>
  <CharactersWithSpaces>26249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Are You suprised ?</dc:title>
  <dc:subject>Birthday</dc:subject>
  <dc:creator>LSK</dc:creator>
  <cp:keywords>Birthday</cp:keywords>
  <dc:description>Shankar's Birthday falls on 25th July.  Don't Forget to wish him</dc:description>
  <cp:lastModifiedBy>user</cp:lastModifiedBy>
  <cp:revision>19</cp:revision>
  <cp:lastPrinted>2017-11-16T12:20:00Z</cp:lastPrinted>
  <dcterms:created xsi:type="dcterms:W3CDTF">2018-10-10T14:12:00Z</dcterms:created>
  <dcterms:modified xsi:type="dcterms:W3CDTF">2018-12-20T05:12:00Z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