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837B" w14:textId="5E42FF65" w:rsidR="00945054" w:rsidRDefault="00945054" w:rsidP="00945054">
      <w:pPr>
        <w:shd w:val="clear" w:color="auto" w:fill="FFFFFF"/>
        <w:tabs>
          <w:tab w:val="left" w:pos="461"/>
        </w:tabs>
        <w:spacing w:line="379" w:lineRule="exact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System informatyczny przeznaczony do realizacji Programu Karty Mieszkańca charakteryzuje się następującymi cechami:</w:t>
      </w:r>
    </w:p>
    <w:p w14:paraId="327AD316" w14:textId="77777777" w:rsidR="00945054" w:rsidRDefault="00945054" w:rsidP="0094505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284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działa w oparciu o centralny serwer, który stanowi bazę działania programu umożliwiającego zarządzanie, wydawanie i personalizację kart mieszkańca</w:t>
      </w:r>
    </w:p>
    <w:p w14:paraId="10A5513D" w14:textId="6E56DE37" w:rsidR="00945054" w:rsidRDefault="00945054" w:rsidP="0094505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284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obsługa bieżącego wydawania i personalizacja kart realizowana jest na X stanowiskach obsługi.</w:t>
      </w:r>
    </w:p>
    <w:p w14:paraId="312A478F" w14:textId="77777777" w:rsidR="00945054" w:rsidRDefault="00945054" w:rsidP="0094505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284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Program końcowy jest instalowany na stacji roboczej w formie nakładki programowej, która zapewnia stabilne połączenie z bazą główną systemu na serwerze centralnym poprzez sieć Internet.  </w:t>
      </w:r>
    </w:p>
    <w:p w14:paraId="3E080DD8" w14:textId="627B8C03" w:rsidR="00945054" w:rsidRDefault="00945054" w:rsidP="0094505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284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System zapewnia pełne bezpieczeństwo wszystkich wprowadzonych danych przed ingerencją z zewnątrz oraz przed nieuprawnionym dostępem wewnętrznym.</w:t>
      </w:r>
    </w:p>
    <w:p w14:paraId="38B730DF" w14:textId="3BEAB4F0" w:rsidR="00A11DDD" w:rsidRDefault="00A11DDD" w:rsidP="0094505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284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System umożliwia integrację zewnętrznych dostawców przez API (co najmniej: dostarczanie białej lub czarnej listy kart, dostarczanie szczegółowych informacji o wybranej karcie)</w:t>
      </w:r>
    </w:p>
    <w:p w14:paraId="089922B2" w14:textId="7CAF9AB1" w:rsidR="00945054" w:rsidRDefault="009C1281" w:rsidP="0094505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284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Program końcowy działający w urzędzie </w:t>
      </w:r>
      <w:r w:rsidR="00945054">
        <w:rPr>
          <w:rFonts w:ascii="Times New Roman" w:eastAsia="Times New Roman" w:hAnsi="Times New Roman" w:cs="Times New Roman"/>
          <w:spacing w:val="-4"/>
          <w:sz w:val="23"/>
          <w:szCs w:val="23"/>
        </w:rPr>
        <w:t>zapewnia następujące funkcjonalności:</w:t>
      </w:r>
    </w:p>
    <w:p w14:paraId="75D4BC29" w14:textId="77777777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zarządzanie użytkownikami programu i ich uprawnieniami w systemie;</w:t>
      </w:r>
    </w:p>
    <w:p w14:paraId="7D436541" w14:textId="7DFC02EE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prowadzenie rejestru mieszkańców (wprowadzanie danych osobowych, m.in: imię, nazwisko, PESEL z automatycznie wypełnianym polem daty urodzenia; adres zamieszkania, adres zameldowania, adres e-mail, nr telefonu, nr dowodu osobistego, numer paszportu, wagi; możliwość dodawania do karty fotografii mieszkańca bezpośrednio z kamery internetowej stanowiącej wyposażenie stanowiska obsługi oraz z pliku lub skanera);</w:t>
      </w:r>
    </w:p>
    <w:p w14:paraId="1D907244" w14:textId="6DF370F0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prowadzenie rejestru wydanych kart mieszkańca;</w:t>
      </w:r>
    </w:p>
    <w:p w14:paraId="497C53B9" w14:textId="1DB3D68F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personalizację kart (przypisywanie unikalnego numeru karty MIFARE do mieszkańca, wykonanie nadruku podstawowych danych mieszkańca: imię nazwisko, zdjęcie oraz nadruku numeru i/lub kodu kreskowego, za pomocą drukarki </w:t>
      </w:r>
      <w:proofErr w:type="spellStart"/>
      <w:r>
        <w:rPr>
          <w:sz w:val="23"/>
          <w:szCs w:val="23"/>
        </w:rPr>
        <w:t>termosublimacyjnej</w:t>
      </w:r>
      <w:proofErr w:type="spellEnd"/>
      <w:r>
        <w:rPr>
          <w:sz w:val="23"/>
          <w:szCs w:val="23"/>
        </w:rPr>
        <w:t xml:space="preserve"> na karcie);</w:t>
      </w:r>
    </w:p>
    <w:p w14:paraId="41A4C2D0" w14:textId="745FAD42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możliwość przypisywania </w:t>
      </w:r>
      <w:r w:rsidR="00A11DDD">
        <w:rPr>
          <w:sz w:val="23"/>
          <w:szCs w:val="23"/>
        </w:rPr>
        <w:t xml:space="preserve">dowolnej listy </w:t>
      </w:r>
      <w:r>
        <w:rPr>
          <w:sz w:val="23"/>
          <w:szCs w:val="23"/>
        </w:rPr>
        <w:t>ulg do mieszkańca</w:t>
      </w:r>
      <w:r w:rsidR="00A11DDD">
        <w:rPr>
          <w:sz w:val="23"/>
          <w:szCs w:val="23"/>
        </w:rPr>
        <w:t xml:space="preserve"> (np. Karta Dużej Rodziny, Karta Seniora, itp.)</w:t>
      </w:r>
      <w:r>
        <w:rPr>
          <w:sz w:val="23"/>
          <w:szCs w:val="23"/>
        </w:rPr>
        <w:t>;</w:t>
      </w:r>
    </w:p>
    <w:p w14:paraId="68D280E6" w14:textId="77777777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rejestracja dat odebrania, ważności, zwrotu i blokady karty;</w:t>
      </w:r>
    </w:p>
    <w:p w14:paraId="6EA7E180" w14:textId="3C2BC42B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możliwość </w:t>
      </w:r>
      <w:r w:rsidR="009C1281">
        <w:rPr>
          <w:sz w:val="23"/>
          <w:szCs w:val="23"/>
        </w:rPr>
        <w:t xml:space="preserve">samodzielnej </w:t>
      </w:r>
      <w:r>
        <w:rPr>
          <w:sz w:val="23"/>
          <w:szCs w:val="23"/>
        </w:rPr>
        <w:t xml:space="preserve">konfiguracji wydruku </w:t>
      </w:r>
      <w:r w:rsidR="009C1281">
        <w:rPr>
          <w:sz w:val="23"/>
          <w:szCs w:val="23"/>
        </w:rPr>
        <w:t xml:space="preserve">przez użytkownika programu </w:t>
      </w:r>
      <w:r>
        <w:rPr>
          <w:sz w:val="23"/>
          <w:szCs w:val="23"/>
        </w:rPr>
        <w:t>(drukowane elementy, czcionki, tło, fotografia, logotypy);</w:t>
      </w:r>
    </w:p>
    <w:p w14:paraId="3982E58F" w14:textId="73637599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zapamiętywanie historii zmian dotyczących danych osobowych (wprowadzenie danych i historia zmian);</w:t>
      </w:r>
    </w:p>
    <w:p w14:paraId="49A3693D" w14:textId="4D03F5F7" w:rsidR="005D1363" w:rsidRDefault="005D1363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możliwość zapisania i przechowywania w systemie dowolnej listy dokumentów powiązanych z wybranym mieszkańcem;</w:t>
      </w:r>
    </w:p>
    <w:p w14:paraId="6DAD74BD" w14:textId="77777777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możliwość eksportu danych z rejestrów do pliku edytowalnego ze wskazaniem podczas eksportu zakresu eksportowanych danych.</w:t>
      </w:r>
    </w:p>
    <w:p w14:paraId="3264760A" w14:textId="77777777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Zapisywanie w bazie informacji nt. operatora wydającego kartę. </w:t>
      </w:r>
    </w:p>
    <w:p w14:paraId="53112F61" w14:textId="77777777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zarządzanie widocznością kolumn na ekranie i wyszukiwanie danych po wszystkich widocznych kolumnach</w:t>
      </w:r>
    </w:p>
    <w:p w14:paraId="55537C98" w14:textId="77777777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możliwość generowania raportów nt. wydanych kart</w:t>
      </w:r>
    </w:p>
    <w:p w14:paraId="7EDFC3AF" w14:textId="77777777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możliwość zdalnego zablokowania karty przez operatora systemu (np. w przypadku zgłoszenia zagubienia)</w:t>
      </w:r>
    </w:p>
    <w:p w14:paraId="69630310" w14:textId="77777777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możliwość zmiany danych przypisanych do karty – ponowna jej personalizacja w przypadku zmiany nazwiska</w:t>
      </w:r>
    </w:p>
    <w:p w14:paraId="16796BA2" w14:textId="607EC281" w:rsidR="00945054" w:rsidRDefault="00945054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możliwość wydawania duplikatów kart</w:t>
      </w:r>
    </w:p>
    <w:p w14:paraId="79F8AE52" w14:textId="7803AACE" w:rsidR="00A11DDD" w:rsidRDefault="00A11DDD" w:rsidP="00945054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system powinien umożliwiać wysyłkę mejli i/lub SMS-ów</w:t>
      </w:r>
      <w:r w:rsidR="005D1363">
        <w:rPr>
          <w:sz w:val="23"/>
          <w:szCs w:val="23"/>
        </w:rPr>
        <w:t xml:space="preserve"> do posiadaczy kart np. o wydaniu karty, gotowości do odbioru i innych zdefiniowanych przez użytkownika zmianach dotyczących karty. SMS-y mają być wysyłane pośrednictwem usługi </w:t>
      </w:r>
      <w:proofErr w:type="spellStart"/>
      <w:r w:rsidR="005D1363">
        <w:rPr>
          <w:sz w:val="23"/>
          <w:szCs w:val="23"/>
        </w:rPr>
        <w:t>SerwerSMS</w:t>
      </w:r>
      <w:proofErr w:type="spellEnd"/>
      <w:r w:rsidR="005D1363">
        <w:rPr>
          <w:sz w:val="23"/>
          <w:szCs w:val="23"/>
        </w:rPr>
        <w:t xml:space="preserve"> będącej w posiadaniu Urzędu;</w:t>
      </w:r>
    </w:p>
    <w:p w14:paraId="2C43F33E" w14:textId="3A86F9BD" w:rsidR="005D1363" w:rsidRPr="005D1363" w:rsidRDefault="005D1363" w:rsidP="005D1363">
      <w:pPr>
        <w:pStyle w:val="WW-Akapitzlist"/>
        <w:widowControl/>
        <w:numPr>
          <w:ilvl w:val="4"/>
          <w:numId w:val="2"/>
        </w:num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możliwość automatycznego wysyłania wiadomości do mieszkańców o kończącym się </w:t>
      </w:r>
      <w:proofErr w:type="spellStart"/>
      <w:r>
        <w:rPr>
          <w:sz w:val="23"/>
          <w:szCs w:val="23"/>
        </w:rPr>
        <w:t>teminie</w:t>
      </w:r>
      <w:proofErr w:type="spellEnd"/>
      <w:r>
        <w:rPr>
          <w:sz w:val="23"/>
          <w:szCs w:val="23"/>
        </w:rPr>
        <w:t xml:space="preserve"> ważności karty.</w:t>
      </w:r>
    </w:p>
    <w:p w14:paraId="43F41E66" w14:textId="5D9F9844" w:rsidR="009C1281" w:rsidRDefault="009C1281" w:rsidP="009C1281">
      <w:pPr>
        <w:pStyle w:val="WW-Akapitzlist"/>
        <w:widowControl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Strona internetowa dla mieszkańców zapewnia </w:t>
      </w:r>
      <w:r w:rsidR="005D1363">
        <w:rPr>
          <w:sz w:val="23"/>
          <w:szCs w:val="23"/>
        </w:rPr>
        <w:t xml:space="preserve">co najmniej </w:t>
      </w:r>
      <w:r>
        <w:rPr>
          <w:sz w:val="23"/>
          <w:szCs w:val="23"/>
        </w:rPr>
        <w:t>następujące funkcjonalności:</w:t>
      </w:r>
    </w:p>
    <w:p w14:paraId="1F0A9BC2" w14:textId="041A3A6D" w:rsidR="009C1281" w:rsidRDefault="009C1281" w:rsidP="009C1281">
      <w:pPr>
        <w:pStyle w:val="WW-Akapitzlist"/>
        <w:widowControl/>
        <w:numPr>
          <w:ilvl w:val="1"/>
          <w:numId w:val="1"/>
        </w:num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możliwość wprowadzania danych do systemu poprzez zautomatyzowane formularze wniosków</w:t>
      </w:r>
    </w:p>
    <w:p w14:paraId="5431D3B5" w14:textId="6A992BF1" w:rsidR="009C1281" w:rsidRPr="009C1281" w:rsidRDefault="009C1281" w:rsidP="009C1281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możliwość zalogowania do swojego konta posiadacza karty mieszkańca, przeglądanie swoich danych i składanie wniosków o zmiany (np. dane osobowe, przedłużenie ważności)</w:t>
      </w:r>
    </w:p>
    <w:p w14:paraId="6CD82658" w14:textId="454E117A" w:rsidR="009C1281" w:rsidRDefault="009C1281" w:rsidP="009C1281">
      <w:pPr>
        <w:pStyle w:val="WW-Akapitzlist"/>
        <w:widowControl/>
        <w:numPr>
          <w:ilvl w:val="1"/>
          <w:numId w:val="1"/>
        </w:numPr>
        <w:spacing w:before="120"/>
        <w:jc w:val="both"/>
        <w:rPr>
          <w:sz w:val="23"/>
          <w:szCs w:val="23"/>
        </w:rPr>
      </w:pPr>
      <w:r w:rsidRPr="009C1281">
        <w:rPr>
          <w:sz w:val="23"/>
          <w:szCs w:val="23"/>
        </w:rPr>
        <w:t>moduł aktualności który umożliwia prezentację opublikowanych w serwisie komunikatów</w:t>
      </w:r>
    </w:p>
    <w:p w14:paraId="4F4CABD2" w14:textId="277B3A53" w:rsidR="00A11DDD" w:rsidRDefault="00A11DDD" w:rsidP="00A11DDD">
      <w:pPr>
        <w:pStyle w:val="WW-Akapitzlist"/>
        <w:widowControl/>
        <w:numPr>
          <w:ilvl w:val="1"/>
          <w:numId w:val="1"/>
        </w:numPr>
        <w:spacing w:before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moduł prezentujący ofertę partnerów prywatnych programu</w:t>
      </w:r>
    </w:p>
    <w:p w14:paraId="5F0148A4" w14:textId="3FBC96D9" w:rsidR="00A11DDD" w:rsidRDefault="00A11DDD" w:rsidP="00A11DDD">
      <w:pPr>
        <w:pStyle w:val="WW-Akapitzlist"/>
        <w:widowControl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Do systemu dostępna jest aplikacja na system Android (5.0 lub nowszy) do kontroli kart. Aplikacja po przyłożeniu karty mieszkańca musi wyświetlać informacje o właścicielu karty, oraz przyznanych ulgach. Informacje o właścicielu i ulgi wyświetlane na konkretnym urządzeniu muszą być konfigurowalne w systemie (np. na niektórych czytnikach nie wyświetla się fotografii lub imienia i nazwiska).</w:t>
      </w:r>
    </w:p>
    <w:p w14:paraId="68FF702D" w14:textId="77777777" w:rsidR="004C4DD2" w:rsidRDefault="004C4DD2" w:rsidP="00945054">
      <w:pPr>
        <w:ind w:left="284"/>
      </w:pPr>
      <w:bookmarkStart w:id="0" w:name="_GoBack"/>
      <w:bookmarkEnd w:id="0"/>
    </w:p>
    <w:sectPr w:rsidR="004C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D29"/>
    <w:multiLevelType w:val="hybridMultilevel"/>
    <w:tmpl w:val="26B8B29A"/>
    <w:lvl w:ilvl="0" w:tplc="72FCA240">
      <w:start w:val="1"/>
      <w:numFmt w:val="decimal"/>
      <w:lvlText w:val="%1)"/>
      <w:lvlJc w:val="left"/>
      <w:pPr>
        <w:ind w:left="562" w:hanging="360"/>
      </w:p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17">
      <w:start w:val="1"/>
      <w:numFmt w:val="lowerLetter"/>
      <w:lvlText w:val="%4)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476B1547"/>
    <w:multiLevelType w:val="hybridMultilevel"/>
    <w:tmpl w:val="13F04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7C1B8A"/>
    <w:multiLevelType w:val="hybridMultilevel"/>
    <w:tmpl w:val="25F23548"/>
    <w:lvl w:ilvl="0" w:tplc="72FCA240">
      <w:start w:val="1"/>
      <w:numFmt w:val="decimal"/>
      <w:lvlText w:val="%1)"/>
      <w:lvlJc w:val="left"/>
      <w:pPr>
        <w:ind w:left="562" w:hanging="360"/>
      </w:p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5B2443BD"/>
    <w:multiLevelType w:val="hybridMultilevel"/>
    <w:tmpl w:val="E51034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B3E5AF"/>
    <w:multiLevelType w:val="hybridMultilevel"/>
    <w:tmpl w:val="51516893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D2"/>
    <w:rsid w:val="001547F6"/>
    <w:rsid w:val="00485982"/>
    <w:rsid w:val="004C4DD2"/>
    <w:rsid w:val="005D1363"/>
    <w:rsid w:val="00945054"/>
    <w:rsid w:val="009C1281"/>
    <w:rsid w:val="00A11DDD"/>
    <w:rsid w:val="00D32804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01AA"/>
  <w15:chartTrackingRefBased/>
  <w15:docId w15:val="{A6BE2D54-5E75-4C22-836C-9784DFC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0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054"/>
    <w:pPr>
      <w:ind w:left="720"/>
      <w:contextualSpacing/>
    </w:pPr>
  </w:style>
  <w:style w:type="paragraph" w:customStyle="1" w:styleId="WW-Akapitzlist">
    <w:name w:val="WW-Akapit z listą"/>
    <w:basedOn w:val="Normalny"/>
    <w:uiPriority w:val="99"/>
    <w:rsid w:val="0094505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Bożek</dc:creator>
  <cp:keywords/>
  <dc:description/>
  <cp:lastModifiedBy>Chmielewska Katarzyna</cp:lastModifiedBy>
  <cp:revision>2</cp:revision>
  <cp:lastPrinted>2022-07-15T08:54:00Z</cp:lastPrinted>
  <dcterms:created xsi:type="dcterms:W3CDTF">2022-07-15T09:29:00Z</dcterms:created>
  <dcterms:modified xsi:type="dcterms:W3CDTF">2022-07-15T09:29:00Z</dcterms:modified>
</cp:coreProperties>
</file>