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0B92F" w14:textId="57FAF2D3" w:rsidR="00E643BB" w:rsidRPr="00CF6352" w:rsidRDefault="00782EC8" w:rsidP="007049B5">
      <w:pPr>
        <w:spacing w:before="120"/>
        <w:jc w:val="right"/>
        <w:rPr>
          <w:rFonts w:ascii="Arial" w:hAnsi="Arial" w:cs="Arial"/>
          <w:b/>
          <w:sz w:val="20"/>
        </w:rPr>
      </w:pPr>
      <w:r>
        <w:rPr>
          <w:rFonts w:ascii="Arial" w:hAnsi="Arial" w:cs="Arial"/>
          <w:b/>
          <w:sz w:val="20"/>
        </w:rPr>
        <w:t>Załącznik nr 5</w:t>
      </w:r>
      <w:bookmarkStart w:id="0" w:name="_GoBack"/>
      <w:bookmarkEnd w:id="0"/>
    </w:p>
    <w:p w14:paraId="1EAD101A" w14:textId="0F0B2725" w:rsidR="00E643BB" w:rsidRPr="00CF6352" w:rsidRDefault="00E643BB" w:rsidP="007049B5">
      <w:pPr>
        <w:spacing w:before="120"/>
        <w:jc w:val="center"/>
        <w:rPr>
          <w:rFonts w:ascii="Arial" w:hAnsi="Arial" w:cs="Arial"/>
          <w:sz w:val="20"/>
        </w:rPr>
      </w:pPr>
      <w:r w:rsidRPr="00CF6352">
        <w:rPr>
          <w:rFonts w:ascii="Arial" w:hAnsi="Arial" w:cs="Arial"/>
          <w:b/>
          <w:sz w:val="20"/>
        </w:rPr>
        <w:t>WARUNKI UBEZPIECZENIOWE</w:t>
      </w:r>
    </w:p>
    <w:p w14:paraId="0CD102AF" w14:textId="77777777" w:rsidR="00E643BB" w:rsidRPr="00CF6352" w:rsidRDefault="00E643BB" w:rsidP="007049B5">
      <w:pPr>
        <w:spacing w:before="120"/>
        <w:jc w:val="both"/>
        <w:rPr>
          <w:rFonts w:ascii="Arial" w:hAnsi="Arial" w:cs="Arial"/>
          <w:sz w:val="20"/>
        </w:rPr>
      </w:pPr>
    </w:p>
    <w:p w14:paraId="71A5EF23" w14:textId="77777777" w:rsidR="00D75736" w:rsidRPr="00CF6352" w:rsidRDefault="00D75736" w:rsidP="007049B5">
      <w:pPr>
        <w:pStyle w:val="Akapitzlist3"/>
        <w:numPr>
          <w:ilvl w:val="0"/>
          <w:numId w:val="60"/>
        </w:numPr>
        <w:tabs>
          <w:tab w:val="left" w:pos="1134"/>
        </w:tabs>
        <w:spacing w:before="120" w:after="0"/>
        <w:ind w:left="567" w:hanging="567"/>
        <w:rPr>
          <w:rFonts w:cs="Arial"/>
          <w:b/>
          <w:sz w:val="20"/>
          <w:szCs w:val="20"/>
        </w:rPr>
      </w:pPr>
      <w:r w:rsidRPr="00CF6352">
        <w:rPr>
          <w:rFonts w:cs="Arial"/>
          <w:b/>
          <w:sz w:val="20"/>
          <w:szCs w:val="20"/>
        </w:rPr>
        <w:t xml:space="preserve">Wykonawca na własny koszt, w okresie realizacji Umowy ubezpieczy i zapewni ciągłość ubezpieczenia: </w:t>
      </w:r>
    </w:p>
    <w:p w14:paraId="31842FC8" w14:textId="32A4E358" w:rsidR="00D75736" w:rsidRPr="00CF6352" w:rsidRDefault="00D75736" w:rsidP="007049B5">
      <w:pPr>
        <w:pStyle w:val="Akapitzlist10"/>
        <w:numPr>
          <w:ilvl w:val="0"/>
          <w:numId w:val="53"/>
        </w:numPr>
        <w:tabs>
          <w:tab w:val="left" w:pos="1418"/>
          <w:tab w:val="left" w:pos="1701"/>
        </w:tabs>
        <w:suppressAutoHyphens w:val="0"/>
        <w:spacing w:before="120"/>
        <w:ind w:left="993" w:hanging="425"/>
        <w:jc w:val="both"/>
        <w:rPr>
          <w:rFonts w:ascii="Arial" w:hAnsi="Arial" w:cs="Arial"/>
        </w:rPr>
      </w:pPr>
      <w:r w:rsidRPr="00CF6352">
        <w:rPr>
          <w:rFonts w:ascii="Arial" w:hAnsi="Arial" w:cs="Arial"/>
        </w:rPr>
        <w:t>odpowiedzialności cywilnej</w:t>
      </w:r>
      <w:r w:rsidR="00A56A7D" w:rsidRPr="00CF6352">
        <w:rPr>
          <w:rFonts w:ascii="Arial" w:hAnsi="Arial" w:cs="Arial"/>
        </w:rPr>
        <w:t>,</w:t>
      </w:r>
    </w:p>
    <w:p w14:paraId="5A1C3D59" w14:textId="7FC0DBDE" w:rsidR="007E1511" w:rsidRPr="00CF6352" w:rsidRDefault="007E1511" w:rsidP="007049B5">
      <w:pPr>
        <w:pStyle w:val="Akapitzlist10"/>
        <w:numPr>
          <w:ilvl w:val="0"/>
          <w:numId w:val="53"/>
        </w:numPr>
        <w:tabs>
          <w:tab w:val="left" w:pos="1418"/>
          <w:tab w:val="left" w:pos="1701"/>
        </w:tabs>
        <w:suppressAutoHyphens w:val="0"/>
        <w:spacing w:before="120"/>
        <w:ind w:left="993" w:hanging="425"/>
        <w:jc w:val="both"/>
        <w:rPr>
          <w:rFonts w:ascii="Arial" w:hAnsi="Arial" w:cs="Arial"/>
        </w:rPr>
      </w:pPr>
      <w:r w:rsidRPr="00CF6352">
        <w:rPr>
          <w:rFonts w:ascii="Arial" w:hAnsi="Arial" w:cs="Arial"/>
        </w:rPr>
        <w:t>ubezpieczenie mienia w transporcie,</w:t>
      </w:r>
    </w:p>
    <w:p w14:paraId="3BB3D0FA" w14:textId="3045605A" w:rsidR="007E1511" w:rsidRPr="00CF6352" w:rsidRDefault="007E1511" w:rsidP="007049B5">
      <w:pPr>
        <w:pStyle w:val="Akapitzlist10"/>
        <w:numPr>
          <w:ilvl w:val="0"/>
          <w:numId w:val="53"/>
        </w:numPr>
        <w:tabs>
          <w:tab w:val="left" w:pos="1418"/>
          <w:tab w:val="left" w:pos="1701"/>
        </w:tabs>
        <w:suppressAutoHyphens w:val="0"/>
        <w:spacing w:before="120"/>
        <w:ind w:left="993" w:hanging="425"/>
        <w:jc w:val="both"/>
        <w:rPr>
          <w:rFonts w:ascii="Arial" w:hAnsi="Arial" w:cs="Arial"/>
        </w:rPr>
      </w:pPr>
      <w:r w:rsidRPr="00CF6352">
        <w:rPr>
          <w:rFonts w:ascii="Arial" w:hAnsi="Arial" w:cs="Arial"/>
        </w:rPr>
        <w:t>ubezpieczenie wszystkich ryzyk budowy i montażu (CAR/EAR),</w:t>
      </w:r>
    </w:p>
    <w:p w14:paraId="4985121F" w14:textId="4ED0D76F" w:rsidR="00D75736" w:rsidRPr="00CF6352" w:rsidRDefault="000835BD" w:rsidP="007049B5">
      <w:pPr>
        <w:pStyle w:val="Akapitzlist10"/>
        <w:numPr>
          <w:ilvl w:val="0"/>
          <w:numId w:val="53"/>
        </w:numPr>
        <w:tabs>
          <w:tab w:val="left" w:pos="1418"/>
          <w:tab w:val="left" w:pos="1701"/>
        </w:tabs>
        <w:suppressAutoHyphens w:val="0"/>
        <w:spacing w:before="120"/>
        <w:ind w:left="993" w:hanging="425"/>
        <w:jc w:val="both"/>
        <w:rPr>
          <w:rFonts w:ascii="Arial" w:hAnsi="Arial" w:cs="Arial"/>
        </w:rPr>
      </w:pPr>
      <w:r w:rsidRPr="00CF6352">
        <w:rPr>
          <w:rFonts w:ascii="Arial" w:hAnsi="Arial" w:cs="Arial"/>
        </w:rPr>
        <w:t>pozostałe ubezpieczenia</w:t>
      </w:r>
      <w:r w:rsidR="005C09C7" w:rsidRPr="00CF6352">
        <w:rPr>
          <w:rFonts w:ascii="Arial" w:hAnsi="Arial" w:cs="Arial"/>
        </w:rPr>
        <w:t>.</w:t>
      </w:r>
    </w:p>
    <w:p w14:paraId="67FD4908" w14:textId="0567B2F6" w:rsidR="00D75736" w:rsidRPr="00CF6352" w:rsidRDefault="00D75736" w:rsidP="007049B5">
      <w:pPr>
        <w:pStyle w:val="Akapitzlist3"/>
        <w:numPr>
          <w:ilvl w:val="0"/>
          <w:numId w:val="60"/>
        </w:numPr>
        <w:tabs>
          <w:tab w:val="left" w:pos="1985"/>
        </w:tabs>
        <w:spacing w:before="120" w:after="0"/>
        <w:ind w:left="567" w:hanging="567"/>
        <w:rPr>
          <w:rFonts w:cs="Arial"/>
          <w:b/>
          <w:sz w:val="20"/>
          <w:szCs w:val="20"/>
        </w:rPr>
      </w:pPr>
      <w:r w:rsidRPr="00CF6352">
        <w:rPr>
          <w:rFonts w:cs="Arial"/>
          <w:b/>
          <w:sz w:val="20"/>
          <w:szCs w:val="20"/>
        </w:rPr>
        <w:t>Ubezpieczenie odpowiedzialności cywilnej - ad 1</w:t>
      </w:r>
      <w:r w:rsidR="00F52576" w:rsidRPr="00CF6352">
        <w:rPr>
          <w:rFonts w:cs="Arial"/>
          <w:b/>
          <w:sz w:val="20"/>
          <w:szCs w:val="20"/>
        </w:rPr>
        <w:t xml:space="preserve"> </w:t>
      </w:r>
      <w:r w:rsidRPr="00CF6352">
        <w:rPr>
          <w:rFonts w:cs="Arial"/>
          <w:b/>
          <w:sz w:val="20"/>
          <w:szCs w:val="20"/>
        </w:rPr>
        <w:t>(</w:t>
      </w:r>
      <w:r w:rsidR="00AD0B85" w:rsidRPr="00CF6352">
        <w:rPr>
          <w:rFonts w:cs="Arial"/>
          <w:b/>
          <w:sz w:val="20"/>
          <w:szCs w:val="20"/>
        </w:rPr>
        <w:t>a</w:t>
      </w:r>
      <w:r w:rsidRPr="00CF6352">
        <w:rPr>
          <w:rFonts w:cs="Arial"/>
          <w:b/>
          <w:sz w:val="20"/>
          <w:szCs w:val="20"/>
        </w:rPr>
        <w:t>)</w:t>
      </w:r>
    </w:p>
    <w:p w14:paraId="7AE79A6F" w14:textId="7649318D" w:rsidR="00D75736" w:rsidRPr="00CF6352" w:rsidRDefault="00D75736" w:rsidP="007049B5">
      <w:pPr>
        <w:spacing w:before="120"/>
        <w:ind w:left="567"/>
        <w:jc w:val="both"/>
        <w:rPr>
          <w:rFonts w:ascii="Arial" w:hAnsi="Arial" w:cs="Arial"/>
          <w:iCs/>
          <w:sz w:val="20"/>
        </w:rPr>
      </w:pPr>
      <w:r w:rsidRPr="00CF6352">
        <w:rPr>
          <w:rFonts w:ascii="Arial" w:hAnsi="Arial" w:cs="Arial"/>
          <w:iCs/>
          <w:sz w:val="20"/>
        </w:rPr>
        <w:t>Wykonawca na własny koszt zawrze i utrzyma w mocy, co najmniej przez okres związania Umową oraz zapewni ciągłość,</w:t>
      </w:r>
      <w:r w:rsidR="0099439F" w:rsidRPr="00CF6352">
        <w:rPr>
          <w:rFonts w:ascii="Arial" w:hAnsi="Arial" w:cs="Arial"/>
          <w:iCs/>
          <w:sz w:val="20"/>
        </w:rPr>
        <w:t xml:space="preserve"> umowę </w:t>
      </w:r>
      <w:r w:rsidRPr="00CF6352">
        <w:rPr>
          <w:rFonts w:ascii="Arial" w:hAnsi="Arial" w:cs="Arial"/>
          <w:iCs/>
          <w:sz w:val="20"/>
        </w:rPr>
        <w:t xml:space="preserve"> ubezpieczenia odpowiedzialności cywilnej (OC), w której rodzaj działalności objętej ochroną będzie zgodny z zakresem prac wykonywanych w ramach niniejszej Umowy.</w:t>
      </w:r>
      <w:r w:rsidR="007036AB" w:rsidRPr="00CF6352">
        <w:rPr>
          <w:rFonts w:ascii="Arial" w:hAnsi="Arial" w:cs="Arial"/>
          <w:iCs/>
          <w:sz w:val="20"/>
        </w:rPr>
        <w:t xml:space="preserve"> </w:t>
      </w:r>
    </w:p>
    <w:p w14:paraId="221C8F0F" w14:textId="172F4B34" w:rsidR="00D75736" w:rsidRPr="00CF6352" w:rsidRDefault="00D75736" w:rsidP="007049B5">
      <w:pPr>
        <w:spacing w:before="120"/>
        <w:ind w:left="567"/>
        <w:jc w:val="both"/>
        <w:rPr>
          <w:rFonts w:ascii="Arial" w:hAnsi="Arial" w:cs="Arial"/>
          <w:iCs/>
          <w:sz w:val="20"/>
        </w:rPr>
      </w:pPr>
      <w:r w:rsidRPr="00CF6352">
        <w:rPr>
          <w:rFonts w:ascii="Arial" w:hAnsi="Arial" w:cs="Arial"/>
          <w:iCs/>
          <w:sz w:val="20"/>
        </w:rPr>
        <w:t>Ochroną z tytułu powyższej umowy ubezpieczenia OC objęty zostanie również Zamawiający w zakresie, w jakim można przypisać mu odpowiedzialność za szkody powstałe w związku z realizowaną Umową. W powyższym przypadku, ubezpieczenie zostanie rozszerzone o odpowiedzialność cywilną wzajemną, z możliwością zastosowania regresu do szkód i roszczeń innych, niż poniesione</w:t>
      </w:r>
      <w:r w:rsidR="009A5C8A" w:rsidRPr="00CF6352">
        <w:rPr>
          <w:rFonts w:ascii="Arial" w:hAnsi="Arial" w:cs="Arial"/>
          <w:iCs/>
          <w:sz w:val="20"/>
        </w:rPr>
        <w:t xml:space="preserve"> </w:t>
      </w:r>
      <w:r w:rsidRPr="00CF6352">
        <w:rPr>
          <w:rFonts w:ascii="Arial" w:hAnsi="Arial" w:cs="Arial"/>
          <w:iCs/>
          <w:sz w:val="20"/>
        </w:rPr>
        <w:t>/</w:t>
      </w:r>
      <w:r w:rsidR="009A5C8A" w:rsidRPr="00CF6352">
        <w:rPr>
          <w:rFonts w:ascii="Arial" w:hAnsi="Arial" w:cs="Arial"/>
          <w:iCs/>
          <w:sz w:val="20"/>
        </w:rPr>
        <w:t xml:space="preserve"> </w:t>
      </w:r>
      <w:r w:rsidRPr="00CF6352">
        <w:rPr>
          <w:rFonts w:ascii="Arial" w:hAnsi="Arial" w:cs="Arial"/>
          <w:iCs/>
          <w:sz w:val="20"/>
        </w:rPr>
        <w:t xml:space="preserve">wyrządzone lub zgłoszone przez bądź przeciw Zamawiającemu. </w:t>
      </w:r>
      <w:r w:rsidR="004D6350" w:rsidRPr="00CF6352">
        <w:rPr>
          <w:rFonts w:ascii="Arial" w:hAnsi="Arial" w:cs="Arial"/>
          <w:iCs/>
          <w:sz w:val="20"/>
        </w:rPr>
        <w:t xml:space="preserve">Umowa ubezpieczenia zawarta zostanie na rzecz wszystkich podmiotów przystępujących do realizacji prac w tym w szczególności  wszelkich podwykonawców. </w:t>
      </w:r>
    </w:p>
    <w:p w14:paraId="2F584FD4" w14:textId="7AD1EE2C" w:rsidR="00A85D4F" w:rsidRPr="00CF6352" w:rsidRDefault="00D75736" w:rsidP="007049B5">
      <w:pPr>
        <w:pStyle w:val="Akapitzlist"/>
        <w:numPr>
          <w:ilvl w:val="1"/>
          <w:numId w:val="68"/>
        </w:numPr>
        <w:tabs>
          <w:tab w:val="left" w:pos="851"/>
        </w:tabs>
        <w:suppressAutoHyphens w:val="0"/>
        <w:overflowPunct/>
        <w:autoSpaceDE/>
        <w:spacing w:before="120"/>
        <w:ind w:left="567" w:hanging="425"/>
        <w:jc w:val="both"/>
        <w:textAlignment w:val="auto"/>
        <w:rPr>
          <w:rFonts w:ascii="Arial" w:hAnsi="Arial" w:cs="Arial"/>
          <w:iCs/>
          <w:sz w:val="20"/>
        </w:rPr>
      </w:pPr>
      <w:r w:rsidRPr="00CF6352">
        <w:rPr>
          <w:rFonts w:ascii="Arial" w:hAnsi="Arial" w:cs="Arial"/>
          <w:iCs/>
          <w:sz w:val="20"/>
        </w:rPr>
        <w:t>Zakres ochrony ubezpieczeniowej objąć powinien odpowiedzialność cywilną Ubezpieczonych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9976398" w14:textId="44F68043" w:rsidR="00D75736" w:rsidRPr="00CF6352" w:rsidRDefault="00D75736" w:rsidP="007049B5">
      <w:pPr>
        <w:pStyle w:val="Akapitzlist"/>
        <w:numPr>
          <w:ilvl w:val="1"/>
          <w:numId w:val="68"/>
        </w:numPr>
        <w:tabs>
          <w:tab w:val="left" w:pos="851"/>
        </w:tabs>
        <w:suppressAutoHyphens w:val="0"/>
        <w:overflowPunct/>
        <w:autoSpaceDE/>
        <w:spacing w:before="120"/>
        <w:ind w:left="567" w:hanging="425"/>
        <w:jc w:val="both"/>
        <w:textAlignment w:val="auto"/>
        <w:rPr>
          <w:rFonts w:ascii="Arial" w:hAnsi="Arial" w:cs="Arial"/>
          <w:iCs/>
          <w:sz w:val="20"/>
        </w:rPr>
      </w:pPr>
      <w:r w:rsidRPr="00CF6352">
        <w:rPr>
          <w:rFonts w:ascii="Arial" w:hAnsi="Arial" w:cs="Arial"/>
          <w:iCs/>
          <w:sz w:val="20"/>
        </w:rPr>
        <w:t>Dodatkowo, zakres ubezpieczenia zostanie rozszerzony o</w:t>
      </w:r>
      <w:r w:rsidR="009A5C8A" w:rsidRPr="00CF6352">
        <w:rPr>
          <w:rFonts w:ascii="Arial" w:hAnsi="Arial" w:cs="Arial"/>
          <w:iCs/>
          <w:sz w:val="20"/>
        </w:rPr>
        <w:t xml:space="preserve"> </w:t>
      </w:r>
      <w:r w:rsidRPr="00CF6352">
        <w:rPr>
          <w:rFonts w:ascii="Arial" w:hAnsi="Arial" w:cs="Arial"/>
          <w:iCs/>
          <w:sz w:val="20"/>
        </w:rPr>
        <w:t>/ będzie uwzględniał:</w:t>
      </w:r>
    </w:p>
    <w:p w14:paraId="7FD48F36" w14:textId="3CE59C7C" w:rsidR="00D75736" w:rsidRPr="00CF6352" w:rsidRDefault="00D07448"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s</w:t>
      </w:r>
      <w:r w:rsidR="00D75736" w:rsidRPr="00CF6352">
        <w:rPr>
          <w:rFonts w:ascii="Arial" w:hAnsi="Arial" w:cs="Arial"/>
          <w:iCs/>
          <w:sz w:val="20"/>
        </w:rPr>
        <w:t>zkody w mieniu otaczającym prowadzone prace budowlano – montażowe,</w:t>
      </w:r>
    </w:p>
    <w:p w14:paraId="18871862" w14:textId="1C6973CB"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 xml:space="preserve">szkody osobowe wyrządzone przez Ubezpieczonych zatrudnionym przy realizacji inwestycji pracownikom (OC pracodawcy). Dopuszcza się zastosowanie podlimitu odpowiedzialności w wysokości nie niższej, niż </w:t>
      </w:r>
      <w:r w:rsidR="0099439F" w:rsidRPr="00CF6352">
        <w:rPr>
          <w:rFonts w:ascii="Arial" w:hAnsi="Arial" w:cs="Arial"/>
          <w:iCs/>
          <w:sz w:val="20"/>
        </w:rPr>
        <w:t>2</w:t>
      </w:r>
      <w:r w:rsidRPr="00CF6352">
        <w:rPr>
          <w:rFonts w:ascii="Arial" w:hAnsi="Arial" w:cs="Arial"/>
          <w:iCs/>
          <w:sz w:val="20"/>
        </w:rPr>
        <w:t>.000.000</w:t>
      </w:r>
      <w:r w:rsidR="009A5C8A" w:rsidRPr="00CF6352">
        <w:rPr>
          <w:rFonts w:ascii="Arial" w:hAnsi="Arial" w:cs="Arial"/>
          <w:iCs/>
          <w:sz w:val="20"/>
        </w:rPr>
        <w:t>,00</w:t>
      </w:r>
      <w:r w:rsidRPr="00CF6352">
        <w:rPr>
          <w:rFonts w:ascii="Arial" w:hAnsi="Arial" w:cs="Arial"/>
          <w:iCs/>
          <w:sz w:val="20"/>
        </w:rPr>
        <w:t xml:space="preserve"> zł</w:t>
      </w:r>
      <w:r w:rsidR="009A5C8A" w:rsidRPr="00CF6352">
        <w:rPr>
          <w:rFonts w:ascii="Arial" w:hAnsi="Arial" w:cs="Arial"/>
          <w:iCs/>
          <w:sz w:val="20"/>
        </w:rPr>
        <w:t>.</w:t>
      </w:r>
      <w:r w:rsidRPr="00CF6352">
        <w:rPr>
          <w:rFonts w:ascii="Arial" w:hAnsi="Arial" w:cs="Arial"/>
          <w:iCs/>
          <w:sz w:val="20"/>
        </w:rPr>
        <w:t xml:space="preserve">  na jedno i wszystkie zdarzenia,</w:t>
      </w:r>
    </w:p>
    <w:p w14:paraId="11BF348E" w14:textId="43926CFA"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szkody spowodowane przez pojazdy nie podlegające obowiązkowemu ubezpieczeniu odpowiedzialności cywilnej posiadaczy pojazdów mechanicznych, w szczególności maszyny budowlane</w:t>
      </w:r>
      <w:r w:rsidR="00F752A7" w:rsidRPr="00CF6352">
        <w:rPr>
          <w:rFonts w:ascii="Arial" w:hAnsi="Arial" w:cs="Arial"/>
          <w:iCs/>
          <w:sz w:val="20"/>
        </w:rPr>
        <w:t>,</w:t>
      </w:r>
      <w:r w:rsidRPr="00CF6352">
        <w:rPr>
          <w:rFonts w:ascii="Arial" w:hAnsi="Arial" w:cs="Arial"/>
          <w:iCs/>
          <w:sz w:val="20"/>
        </w:rPr>
        <w:t xml:space="preserve"> </w:t>
      </w:r>
    </w:p>
    <w:p w14:paraId="6F4FF3F7" w14:textId="2FF1A1B7"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szkody wyrządzone w instalacjach i urządzeniach wodociągowych, kanalizacyjnych, centralnego ogrzewania, gazowych, elektrycznych, technologicznych, itp., w tym także w instalacjach podziemnych</w:t>
      </w:r>
      <w:r w:rsidR="00F752A7" w:rsidRPr="00CF6352">
        <w:rPr>
          <w:rFonts w:ascii="Arial" w:hAnsi="Arial" w:cs="Arial"/>
          <w:iCs/>
          <w:sz w:val="20"/>
        </w:rPr>
        <w:t>,</w:t>
      </w:r>
      <w:r w:rsidRPr="00CF6352">
        <w:rPr>
          <w:rFonts w:ascii="Arial" w:hAnsi="Arial" w:cs="Arial"/>
          <w:iCs/>
          <w:sz w:val="20"/>
        </w:rPr>
        <w:t xml:space="preserve"> </w:t>
      </w:r>
    </w:p>
    <w:p w14:paraId="694F3666" w14:textId="77777777"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szkody powstałe po wykonaniu pracy lub usługi wynikłe z nienależytego wykonania zobowiązania, i/lub z czynu niedozwolonego,</w:t>
      </w:r>
    </w:p>
    <w:p w14:paraId="1EE6E802" w14:textId="77777777"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szkody powstałe wskutek rażącego niedbalstwa,</w:t>
      </w:r>
    </w:p>
    <w:p w14:paraId="1B5F5F5C" w14:textId="17F871E4"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 xml:space="preserve">szkody polegające na poniesieniu kosztów dodatkowych na demontaż wadliwego produktu oraz montaż produktu wolnego od wad. Dopuszcza się zastosowanie podlimitu odpowiedzialności dla szkód wymienionych w zdaniu poprzednim w wysokości nie niższej niż </w:t>
      </w:r>
      <w:r w:rsidR="0099439F" w:rsidRPr="00CF6352">
        <w:rPr>
          <w:rFonts w:ascii="Arial" w:hAnsi="Arial" w:cs="Arial"/>
          <w:iCs/>
          <w:sz w:val="20"/>
        </w:rPr>
        <w:t>5</w:t>
      </w:r>
      <w:r w:rsidR="00A56A7D" w:rsidRPr="00CF6352">
        <w:rPr>
          <w:rFonts w:ascii="Arial" w:hAnsi="Arial" w:cs="Arial"/>
          <w:iCs/>
          <w:sz w:val="20"/>
        </w:rPr>
        <w:t>0</w:t>
      </w:r>
      <w:r w:rsidRPr="00CF6352">
        <w:rPr>
          <w:rFonts w:ascii="Arial" w:hAnsi="Arial" w:cs="Arial"/>
          <w:iCs/>
          <w:sz w:val="20"/>
        </w:rPr>
        <w:t>0.000</w:t>
      </w:r>
      <w:r w:rsidR="009A5C8A" w:rsidRPr="00CF6352">
        <w:rPr>
          <w:rFonts w:ascii="Arial" w:hAnsi="Arial" w:cs="Arial"/>
          <w:iCs/>
          <w:sz w:val="20"/>
        </w:rPr>
        <w:t>,00</w:t>
      </w:r>
      <w:r w:rsidRPr="00CF6352">
        <w:rPr>
          <w:rFonts w:ascii="Arial" w:hAnsi="Arial" w:cs="Arial"/>
          <w:iCs/>
          <w:sz w:val="20"/>
        </w:rPr>
        <w:t xml:space="preserve"> zł (na jedno i wszystkie zdarzenia)</w:t>
      </w:r>
      <w:r w:rsidR="00F752A7" w:rsidRPr="00CF6352">
        <w:rPr>
          <w:rFonts w:ascii="Arial" w:hAnsi="Arial" w:cs="Arial"/>
          <w:iCs/>
          <w:sz w:val="20"/>
        </w:rPr>
        <w:t>,</w:t>
      </w:r>
      <w:r w:rsidRPr="00CF6352">
        <w:rPr>
          <w:rFonts w:ascii="Arial" w:hAnsi="Arial" w:cs="Arial"/>
          <w:iCs/>
          <w:sz w:val="20"/>
        </w:rPr>
        <w:t xml:space="preserve"> </w:t>
      </w:r>
    </w:p>
    <w:p w14:paraId="34D9FC9A" w14:textId="2279CB5E"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 xml:space="preserve">szkody nie będące następstwem szkód osobowych, ani szkód rzeczowych (tzw. czyste straty finansowe). Dopuszcza się zastosowanie podlimitu odpowiedzialności w wysokości nie mniejszej niż </w:t>
      </w:r>
      <w:r w:rsidR="0099439F" w:rsidRPr="00CF6352">
        <w:rPr>
          <w:rFonts w:ascii="Arial" w:hAnsi="Arial" w:cs="Arial"/>
          <w:iCs/>
          <w:sz w:val="20"/>
        </w:rPr>
        <w:t>2</w:t>
      </w:r>
      <w:r w:rsidRPr="00CF6352">
        <w:rPr>
          <w:rFonts w:ascii="Arial" w:hAnsi="Arial" w:cs="Arial"/>
          <w:iCs/>
          <w:sz w:val="20"/>
        </w:rPr>
        <w:t>.000.000</w:t>
      </w:r>
      <w:r w:rsidR="009A5C8A" w:rsidRPr="00CF6352">
        <w:rPr>
          <w:rFonts w:ascii="Arial" w:hAnsi="Arial" w:cs="Arial"/>
          <w:iCs/>
          <w:sz w:val="20"/>
        </w:rPr>
        <w:t>,00</w:t>
      </w:r>
      <w:r w:rsidRPr="00CF6352">
        <w:rPr>
          <w:rFonts w:ascii="Arial" w:hAnsi="Arial" w:cs="Arial"/>
          <w:iCs/>
          <w:sz w:val="20"/>
        </w:rPr>
        <w:t xml:space="preserve"> zł</w:t>
      </w:r>
      <w:r w:rsidR="009A5C8A" w:rsidRPr="00CF6352">
        <w:rPr>
          <w:rFonts w:ascii="Arial" w:hAnsi="Arial" w:cs="Arial"/>
          <w:iCs/>
          <w:sz w:val="20"/>
        </w:rPr>
        <w:t>.</w:t>
      </w:r>
      <w:r w:rsidRPr="00CF6352">
        <w:rPr>
          <w:rFonts w:ascii="Arial" w:hAnsi="Arial" w:cs="Arial"/>
          <w:iCs/>
          <w:sz w:val="20"/>
        </w:rPr>
        <w:t xml:space="preserve"> na jedno i wszystkie zdarzenia,</w:t>
      </w:r>
    </w:p>
    <w:p w14:paraId="29BC71EB" w14:textId="35C69158"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lastRenderedPageBreak/>
        <w:t xml:space="preserve">szkody wynikające z nagłego zanieczyszczenia środowiska (szkody wynikłe bezpośrednio lub pośrednio z emisji, wycieku lub innej formy przedostania się do powietrza, wody, gruntu jakichkolwiek substancji niebezpiecznych). Dopuszcza się zastosowanie podlimitu odpowiedzialności w wysokości nie niższej, niż </w:t>
      </w:r>
      <w:r w:rsidR="007036AB" w:rsidRPr="00CF6352">
        <w:rPr>
          <w:rFonts w:ascii="Arial" w:hAnsi="Arial" w:cs="Arial"/>
          <w:iCs/>
          <w:sz w:val="20"/>
        </w:rPr>
        <w:t>2</w:t>
      </w:r>
      <w:r w:rsidR="004D23BA" w:rsidRPr="00CF6352">
        <w:rPr>
          <w:rFonts w:ascii="Arial" w:hAnsi="Arial" w:cs="Arial"/>
          <w:iCs/>
          <w:sz w:val="20"/>
        </w:rPr>
        <w:t xml:space="preserve"> </w:t>
      </w:r>
      <w:r w:rsidR="0099439F" w:rsidRPr="00CF6352">
        <w:rPr>
          <w:rFonts w:ascii="Arial" w:hAnsi="Arial" w:cs="Arial"/>
          <w:iCs/>
          <w:sz w:val="20"/>
        </w:rPr>
        <w:t>0</w:t>
      </w:r>
      <w:r w:rsidRPr="00CF6352">
        <w:rPr>
          <w:rFonts w:ascii="Arial" w:hAnsi="Arial" w:cs="Arial"/>
          <w:iCs/>
          <w:sz w:val="20"/>
        </w:rPr>
        <w:t>00.000</w:t>
      </w:r>
      <w:r w:rsidR="009A5C8A" w:rsidRPr="00CF6352">
        <w:rPr>
          <w:rFonts w:ascii="Arial" w:hAnsi="Arial" w:cs="Arial"/>
          <w:iCs/>
          <w:sz w:val="20"/>
        </w:rPr>
        <w:t>,00</w:t>
      </w:r>
      <w:r w:rsidRPr="00CF6352">
        <w:rPr>
          <w:rFonts w:ascii="Arial" w:hAnsi="Arial" w:cs="Arial"/>
          <w:iCs/>
          <w:sz w:val="20"/>
        </w:rPr>
        <w:t xml:space="preserve"> zł</w:t>
      </w:r>
      <w:r w:rsidR="009A5C8A" w:rsidRPr="00CF6352">
        <w:rPr>
          <w:rFonts w:ascii="Arial" w:hAnsi="Arial" w:cs="Arial"/>
          <w:iCs/>
          <w:sz w:val="20"/>
        </w:rPr>
        <w:t>.</w:t>
      </w:r>
      <w:r w:rsidRPr="00CF6352">
        <w:rPr>
          <w:rFonts w:ascii="Arial" w:hAnsi="Arial" w:cs="Arial"/>
          <w:iCs/>
          <w:sz w:val="20"/>
        </w:rPr>
        <w:t xml:space="preserve"> na jedno i wszystkie zdarzenia,</w:t>
      </w:r>
    </w:p>
    <w:p w14:paraId="3D6B1345" w14:textId="60BF0214"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 xml:space="preserve">szkody spowodowane wibracją, osunięciem lub zapadaniem się ziemi. Dopuszcza się zastosowanie podlimitu odpowiedzialności w wysokości nie niższej, niż </w:t>
      </w:r>
      <w:r w:rsidR="004D6350" w:rsidRPr="00CF6352">
        <w:rPr>
          <w:rFonts w:ascii="Arial" w:hAnsi="Arial" w:cs="Arial"/>
          <w:iCs/>
          <w:sz w:val="20"/>
        </w:rPr>
        <w:t>5</w:t>
      </w:r>
      <w:r w:rsidRPr="00CF6352">
        <w:rPr>
          <w:rFonts w:ascii="Arial" w:hAnsi="Arial" w:cs="Arial"/>
          <w:iCs/>
          <w:sz w:val="20"/>
        </w:rPr>
        <w:t>.000.000 zł na jedno i wszystkie zdarzenia,</w:t>
      </w:r>
    </w:p>
    <w:p w14:paraId="585EBF3C" w14:textId="4F3CF3C8"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 xml:space="preserve">szkody wyrządzone w mieniu powierzonym lub będącym w pieczy, pod nadzorem lub kontrolą Wykonawcy lub Podwykonawcy. Dopuszcza się zastosowanie podlimitu odpowiedzialności w wysokości nie niższej, niż </w:t>
      </w:r>
      <w:r w:rsidR="007036AB" w:rsidRPr="00CF6352">
        <w:rPr>
          <w:rFonts w:ascii="Arial" w:hAnsi="Arial" w:cs="Arial"/>
          <w:iCs/>
          <w:sz w:val="20"/>
        </w:rPr>
        <w:t>2</w:t>
      </w:r>
      <w:r w:rsidRPr="00CF6352">
        <w:rPr>
          <w:rFonts w:ascii="Arial" w:hAnsi="Arial" w:cs="Arial"/>
          <w:iCs/>
          <w:sz w:val="20"/>
        </w:rPr>
        <w:t>.</w:t>
      </w:r>
      <w:r w:rsidR="007036AB" w:rsidRPr="00CF6352">
        <w:rPr>
          <w:rFonts w:ascii="Arial" w:hAnsi="Arial" w:cs="Arial"/>
          <w:iCs/>
          <w:sz w:val="20"/>
        </w:rPr>
        <w:t>0</w:t>
      </w:r>
      <w:r w:rsidRPr="00CF6352">
        <w:rPr>
          <w:rFonts w:ascii="Arial" w:hAnsi="Arial" w:cs="Arial"/>
          <w:iCs/>
          <w:sz w:val="20"/>
        </w:rPr>
        <w:t>00.000</w:t>
      </w:r>
      <w:r w:rsidR="009A5C8A" w:rsidRPr="00CF6352">
        <w:rPr>
          <w:rFonts w:ascii="Arial" w:hAnsi="Arial" w:cs="Arial"/>
          <w:iCs/>
          <w:sz w:val="20"/>
        </w:rPr>
        <w:t>,00</w:t>
      </w:r>
      <w:r w:rsidRPr="00CF6352">
        <w:rPr>
          <w:rFonts w:ascii="Arial" w:hAnsi="Arial" w:cs="Arial"/>
          <w:iCs/>
          <w:sz w:val="20"/>
        </w:rPr>
        <w:t xml:space="preserve"> zł</w:t>
      </w:r>
      <w:r w:rsidR="009A5C8A" w:rsidRPr="00CF6352">
        <w:rPr>
          <w:rFonts w:ascii="Arial" w:hAnsi="Arial" w:cs="Arial"/>
          <w:iCs/>
          <w:sz w:val="20"/>
        </w:rPr>
        <w:t>.</w:t>
      </w:r>
      <w:r w:rsidRPr="00CF6352">
        <w:rPr>
          <w:rFonts w:ascii="Arial" w:hAnsi="Arial" w:cs="Arial"/>
          <w:iCs/>
          <w:sz w:val="20"/>
        </w:rPr>
        <w:t xml:space="preserve"> na jedno i wszystkie zdarzenia,</w:t>
      </w:r>
    </w:p>
    <w:p w14:paraId="07F4DEEA" w14:textId="64263749" w:rsidR="00D75736" w:rsidRPr="00CF6352" w:rsidRDefault="00D75736" w:rsidP="007049B5">
      <w:pPr>
        <w:numPr>
          <w:ilvl w:val="3"/>
          <w:numId w:val="56"/>
        </w:numPr>
        <w:tabs>
          <w:tab w:val="left"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 xml:space="preserve">szkody poniesione wskutek wadliwości dostarczonych komponentów lub części składowych powstałych przez ich zmieszanie lub łączenie z rzeczami pochodzącymi od poszkodowanego oraz szkody poniesione wskutek wadliwości dostarczonych produktów (wyrobów) poddanych dalszej obróbce bez ich zmieszania lub łączenia. Dopuszcza się zastosowanie podlimitu odpowiedzialności w wysokości nie niższej, niż </w:t>
      </w:r>
      <w:r w:rsidR="0010259B" w:rsidRPr="00CF6352">
        <w:rPr>
          <w:rFonts w:ascii="Arial" w:hAnsi="Arial" w:cs="Arial"/>
          <w:iCs/>
          <w:sz w:val="20"/>
        </w:rPr>
        <w:t>1</w:t>
      </w:r>
      <w:r w:rsidRPr="00CF6352">
        <w:rPr>
          <w:rFonts w:ascii="Arial" w:hAnsi="Arial" w:cs="Arial"/>
          <w:iCs/>
          <w:sz w:val="20"/>
        </w:rPr>
        <w:t>.000.000</w:t>
      </w:r>
      <w:r w:rsidR="009A5C8A" w:rsidRPr="00CF6352">
        <w:rPr>
          <w:rFonts w:ascii="Arial" w:hAnsi="Arial" w:cs="Arial"/>
          <w:iCs/>
          <w:sz w:val="20"/>
        </w:rPr>
        <w:t>,00</w:t>
      </w:r>
      <w:r w:rsidRPr="00CF6352">
        <w:rPr>
          <w:rFonts w:ascii="Arial" w:hAnsi="Arial" w:cs="Arial"/>
          <w:iCs/>
          <w:sz w:val="20"/>
        </w:rPr>
        <w:t xml:space="preserve"> zł</w:t>
      </w:r>
      <w:r w:rsidR="009A5C8A" w:rsidRPr="00CF6352">
        <w:rPr>
          <w:rFonts w:ascii="Arial" w:hAnsi="Arial" w:cs="Arial"/>
          <w:iCs/>
          <w:sz w:val="20"/>
        </w:rPr>
        <w:t>.</w:t>
      </w:r>
      <w:r w:rsidRPr="00CF6352">
        <w:rPr>
          <w:rFonts w:ascii="Arial" w:hAnsi="Arial" w:cs="Arial"/>
          <w:iCs/>
          <w:sz w:val="20"/>
        </w:rPr>
        <w:t xml:space="preserve"> na jedno i wszystkie zdarzenia określona.</w:t>
      </w:r>
    </w:p>
    <w:p w14:paraId="2DC380B8" w14:textId="568F9D16" w:rsidR="00A85D4F" w:rsidRPr="00CF6352" w:rsidRDefault="00D75736"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iCs/>
          <w:sz w:val="20"/>
        </w:rPr>
      </w:pPr>
      <w:r w:rsidRPr="00CF6352">
        <w:rPr>
          <w:rFonts w:ascii="Arial" w:hAnsi="Arial" w:cs="Arial"/>
          <w:iCs/>
          <w:sz w:val="20"/>
        </w:rPr>
        <w:t>Wysokość sumy gwarancyjnej (na jedno i wszystkie zdarzenia) oraz limitów odpowiedzialności dla niniejszego ubezpieczenia OC, powinny wynosić nie mniej niż</w:t>
      </w:r>
      <w:r w:rsidR="00A85D4F" w:rsidRPr="00CF6352">
        <w:rPr>
          <w:rFonts w:ascii="Arial" w:hAnsi="Arial" w:cs="Arial"/>
          <w:iCs/>
          <w:sz w:val="20"/>
        </w:rPr>
        <w:t xml:space="preserve"> </w:t>
      </w:r>
      <w:r w:rsidR="00A8069F" w:rsidRPr="00CF6352">
        <w:rPr>
          <w:rFonts w:ascii="Arial" w:hAnsi="Arial" w:cs="Arial"/>
          <w:iCs/>
          <w:sz w:val="20"/>
        </w:rPr>
        <w:t>5</w:t>
      </w:r>
      <w:r w:rsidR="00A85D4F" w:rsidRPr="00CF6352">
        <w:rPr>
          <w:rFonts w:ascii="Arial" w:hAnsi="Arial" w:cs="Arial"/>
          <w:iCs/>
          <w:sz w:val="20"/>
        </w:rPr>
        <w:t>.000.000 zł.</w:t>
      </w:r>
    </w:p>
    <w:p w14:paraId="2B085658" w14:textId="5E8A3DD1" w:rsidR="00A85D4F" w:rsidRPr="00CF6352" w:rsidRDefault="00D75736"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sz w:val="20"/>
        </w:rPr>
      </w:pPr>
      <w:r w:rsidRPr="00CF6352">
        <w:rPr>
          <w:rFonts w:ascii="Arial" w:hAnsi="Arial" w:cs="Arial"/>
          <w:sz w:val="20"/>
        </w:rPr>
        <w:t>Franszyzy</w:t>
      </w:r>
      <w:r w:rsidR="00A85D4F" w:rsidRPr="00CF6352">
        <w:rPr>
          <w:rFonts w:ascii="Arial" w:hAnsi="Arial" w:cs="Arial"/>
          <w:sz w:val="20"/>
        </w:rPr>
        <w:t xml:space="preserve"> i</w:t>
      </w:r>
      <w:r w:rsidRPr="00CF6352">
        <w:rPr>
          <w:rFonts w:ascii="Arial" w:hAnsi="Arial" w:cs="Arial"/>
          <w:sz w:val="20"/>
        </w:rPr>
        <w:t xml:space="preserve"> udziały własne powinny wynosić nie więcej niż: </w:t>
      </w:r>
      <w:r w:rsidR="007036AB" w:rsidRPr="00CF6352">
        <w:rPr>
          <w:rFonts w:ascii="Arial" w:hAnsi="Arial" w:cs="Arial"/>
          <w:sz w:val="20"/>
        </w:rPr>
        <w:t>25</w:t>
      </w:r>
      <w:r w:rsidRPr="00CF6352">
        <w:rPr>
          <w:rFonts w:ascii="Arial" w:hAnsi="Arial" w:cs="Arial"/>
          <w:sz w:val="20"/>
        </w:rPr>
        <w:t>.000</w:t>
      </w:r>
      <w:r w:rsidR="009A5C8A" w:rsidRPr="00CF6352">
        <w:rPr>
          <w:rFonts w:ascii="Arial" w:hAnsi="Arial" w:cs="Arial"/>
          <w:sz w:val="20"/>
        </w:rPr>
        <w:t>,00</w:t>
      </w:r>
      <w:r w:rsidRPr="00CF6352">
        <w:rPr>
          <w:rFonts w:ascii="Arial" w:hAnsi="Arial" w:cs="Arial"/>
          <w:sz w:val="20"/>
        </w:rPr>
        <w:t xml:space="preserve"> zł</w:t>
      </w:r>
      <w:r w:rsidR="009A5C8A" w:rsidRPr="00CF6352">
        <w:rPr>
          <w:rFonts w:ascii="Arial" w:hAnsi="Arial" w:cs="Arial"/>
          <w:sz w:val="20"/>
        </w:rPr>
        <w:t>.</w:t>
      </w:r>
      <w:r w:rsidRPr="00CF6352">
        <w:rPr>
          <w:rFonts w:ascii="Arial" w:hAnsi="Arial" w:cs="Arial"/>
          <w:sz w:val="20"/>
        </w:rPr>
        <w:t xml:space="preserve">, a dla czystych strat finansowych: 10% odszkodowania minimum </w:t>
      </w:r>
      <w:r w:rsidR="007036AB" w:rsidRPr="00CF6352">
        <w:rPr>
          <w:rFonts w:ascii="Arial" w:hAnsi="Arial" w:cs="Arial"/>
          <w:sz w:val="20"/>
        </w:rPr>
        <w:t>25</w:t>
      </w:r>
      <w:r w:rsidRPr="00CF6352">
        <w:rPr>
          <w:rFonts w:ascii="Arial" w:hAnsi="Arial" w:cs="Arial"/>
          <w:sz w:val="20"/>
        </w:rPr>
        <w:t>.000</w:t>
      </w:r>
      <w:r w:rsidR="009A5C8A" w:rsidRPr="00CF6352">
        <w:rPr>
          <w:rFonts w:ascii="Arial" w:hAnsi="Arial" w:cs="Arial"/>
          <w:sz w:val="20"/>
        </w:rPr>
        <w:t>,00</w:t>
      </w:r>
      <w:r w:rsidRPr="00CF6352">
        <w:rPr>
          <w:rFonts w:ascii="Arial" w:hAnsi="Arial" w:cs="Arial"/>
          <w:sz w:val="20"/>
        </w:rPr>
        <w:t xml:space="preserve"> zł. Na wniosek Wykonawcy, Zamawiający może podwyższyć minimalną wysokość franszyz redukcyjnych.</w:t>
      </w:r>
    </w:p>
    <w:p w14:paraId="3C5F130F" w14:textId="7872592F" w:rsidR="00A85D4F" w:rsidRPr="00CF6352" w:rsidRDefault="00D75736"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iCs/>
          <w:sz w:val="20"/>
        </w:rPr>
      </w:pPr>
      <w:r w:rsidRPr="00CF6352">
        <w:rPr>
          <w:rFonts w:ascii="Arial" w:hAnsi="Arial" w:cs="Arial"/>
          <w:iCs/>
          <w:sz w:val="20"/>
        </w:rPr>
        <w:t>Zakres terytorialny umowy ubezpieczenia odpowiedzialności cywilnej: teren Polski.</w:t>
      </w:r>
    </w:p>
    <w:p w14:paraId="4CD387A2" w14:textId="37B9B8DF" w:rsidR="00D75736" w:rsidRPr="00CF6352" w:rsidRDefault="00D75736"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iCs/>
          <w:sz w:val="20"/>
        </w:rPr>
      </w:pPr>
      <w:r w:rsidRPr="00CF6352">
        <w:rPr>
          <w:rFonts w:ascii="Arial" w:hAnsi="Arial" w:cs="Arial"/>
          <w:iCs/>
          <w:sz w:val="20"/>
        </w:rPr>
        <w:t xml:space="preserve">Wyłączenia odpowiedzialności są dopuszczalne w zakresie zgodnym z aktualnym standardem rynkowym o ile nie stoją w sprzeczności z zapisami powyższych pkt od </w:t>
      </w:r>
      <w:r w:rsidR="00A85D4F" w:rsidRPr="00CF6352">
        <w:rPr>
          <w:rFonts w:ascii="Arial" w:hAnsi="Arial" w:cs="Arial"/>
          <w:iCs/>
          <w:sz w:val="20"/>
        </w:rPr>
        <w:t>2</w:t>
      </w:r>
      <w:r w:rsidRPr="00CF6352">
        <w:rPr>
          <w:rFonts w:ascii="Arial" w:hAnsi="Arial" w:cs="Arial"/>
          <w:iCs/>
          <w:sz w:val="20"/>
        </w:rPr>
        <w:t xml:space="preserve">.1 do </w:t>
      </w:r>
      <w:r w:rsidR="00A85D4F" w:rsidRPr="00CF6352">
        <w:rPr>
          <w:rFonts w:ascii="Arial" w:hAnsi="Arial" w:cs="Arial"/>
          <w:iCs/>
          <w:sz w:val="20"/>
        </w:rPr>
        <w:t>2</w:t>
      </w:r>
      <w:r w:rsidRPr="00CF6352">
        <w:rPr>
          <w:rFonts w:ascii="Arial" w:hAnsi="Arial" w:cs="Arial"/>
          <w:iCs/>
          <w:sz w:val="20"/>
        </w:rPr>
        <w:t>.</w:t>
      </w:r>
      <w:r w:rsidR="007036AB" w:rsidRPr="00CF6352">
        <w:rPr>
          <w:rFonts w:ascii="Arial" w:hAnsi="Arial" w:cs="Arial"/>
          <w:iCs/>
          <w:sz w:val="20"/>
        </w:rPr>
        <w:t>5</w:t>
      </w:r>
      <w:r w:rsidRPr="00CF6352">
        <w:rPr>
          <w:rFonts w:ascii="Arial" w:hAnsi="Arial" w:cs="Arial"/>
          <w:iCs/>
          <w:sz w:val="20"/>
        </w:rPr>
        <w:t>.</w:t>
      </w:r>
    </w:p>
    <w:p w14:paraId="548E9537" w14:textId="7606AFAE" w:rsidR="00F559C0" w:rsidRPr="00CF6352" w:rsidRDefault="00F559C0" w:rsidP="007049B5">
      <w:pPr>
        <w:tabs>
          <w:tab w:val="left" w:pos="567"/>
          <w:tab w:val="left" w:pos="851"/>
        </w:tabs>
        <w:spacing w:before="120"/>
        <w:jc w:val="both"/>
        <w:rPr>
          <w:rFonts w:ascii="Arial" w:hAnsi="Arial" w:cs="Arial"/>
          <w:iCs/>
          <w:sz w:val="20"/>
        </w:rPr>
      </w:pPr>
    </w:p>
    <w:p w14:paraId="1383693B" w14:textId="18775BDC" w:rsidR="007E1511" w:rsidRPr="00CF6352" w:rsidRDefault="007E1511" w:rsidP="007049B5">
      <w:pPr>
        <w:pStyle w:val="Akapitzlist3"/>
        <w:numPr>
          <w:ilvl w:val="0"/>
          <w:numId w:val="60"/>
        </w:numPr>
        <w:tabs>
          <w:tab w:val="left" w:pos="3119"/>
        </w:tabs>
        <w:spacing w:before="120" w:after="0"/>
        <w:ind w:left="567" w:hanging="567"/>
        <w:rPr>
          <w:rFonts w:cs="Arial"/>
          <w:b/>
          <w:sz w:val="20"/>
          <w:szCs w:val="20"/>
        </w:rPr>
      </w:pPr>
      <w:r w:rsidRPr="00CF6352">
        <w:rPr>
          <w:rFonts w:cs="Arial"/>
          <w:b/>
          <w:sz w:val="20"/>
          <w:szCs w:val="20"/>
        </w:rPr>
        <w:t>Ubezpieczenie mienia w transporcie - ad.1 (</w:t>
      </w:r>
      <w:r w:rsidR="004C366D" w:rsidRPr="00CF6352">
        <w:rPr>
          <w:rFonts w:cs="Arial"/>
          <w:b/>
          <w:sz w:val="20"/>
          <w:szCs w:val="20"/>
        </w:rPr>
        <w:t>b</w:t>
      </w:r>
      <w:r w:rsidRPr="00CF6352">
        <w:rPr>
          <w:rFonts w:cs="Arial"/>
          <w:b/>
          <w:sz w:val="20"/>
          <w:szCs w:val="20"/>
        </w:rPr>
        <w:t>)</w:t>
      </w:r>
    </w:p>
    <w:p w14:paraId="02B36025" w14:textId="55D44D3E" w:rsidR="00D07448" w:rsidRPr="00CF6352" w:rsidRDefault="007E1511" w:rsidP="007049B5">
      <w:pPr>
        <w:tabs>
          <w:tab w:val="left" w:pos="851"/>
        </w:tabs>
        <w:spacing w:before="120"/>
        <w:ind w:left="567"/>
        <w:jc w:val="both"/>
        <w:rPr>
          <w:rFonts w:ascii="Arial" w:hAnsi="Arial" w:cs="Arial"/>
          <w:sz w:val="20"/>
        </w:rPr>
      </w:pPr>
      <w:r w:rsidRPr="00CF6352">
        <w:rPr>
          <w:rFonts w:ascii="Arial" w:hAnsi="Arial" w:cs="Arial"/>
          <w:sz w:val="20"/>
        </w:rPr>
        <w:t xml:space="preserve">Wykonawca ubezpieczy szkody powstałe w dostarczanym mieniu podczas jego transportu na Teren Budowy w zakresie pełnym tj. na bazie wszystkich ryzyk w związku ze zdarzeniami nagłymi, nieprzewidzianymi i niezależnymi od woli Ubezpieczonych [dla transportów międzynarodowych na bazie Instytutowych Klauzul Ładunkowych (A)].: </w:t>
      </w:r>
    </w:p>
    <w:p w14:paraId="12B06FA8" w14:textId="77777777" w:rsidR="00D07448" w:rsidRPr="00CF6352" w:rsidRDefault="00D07448" w:rsidP="007049B5">
      <w:pPr>
        <w:pStyle w:val="Akapitzlist"/>
        <w:numPr>
          <w:ilvl w:val="0"/>
          <w:numId w:val="68"/>
        </w:numPr>
        <w:tabs>
          <w:tab w:val="left" w:pos="851"/>
        </w:tabs>
        <w:suppressAutoHyphens w:val="0"/>
        <w:overflowPunct/>
        <w:autoSpaceDE/>
        <w:spacing w:before="120"/>
        <w:jc w:val="both"/>
        <w:textAlignment w:val="auto"/>
        <w:rPr>
          <w:rFonts w:ascii="Arial" w:hAnsi="Arial" w:cs="Arial"/>
          <w:vanish/>
          <w:sz w:val="20"/>
        </w:rPr>
      </w:pPr>
    </w:p>
    <w:p w14:paraId="545376BE" w14:textId="04DFA458" w:rsidR="007E1511" w:rsidRPr="00CF6352" w:rsidRDefault="007E1511"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sz w:val="20"/>
        </w:rPr>
      </w:pPr>
      <w:r w:rsidRPr="00CF6352">
        <w:rPr>
          <w:rFonts w:ascii="Arial" w:hAnsi="Arial" w:cs="Arial"/>
          <w:sz w:val="20"/>
        </w:rPr>
        <w:t xml:space="preserve">Umowa ubezpieczenia będzie obejmowała/ zawierała: </w:t>
      </w:r>
    </w:p>
    <w:p w14:paraId="20FF470B" w14:textId="3135EED4" w:rsidR="007E1511" w:rsidRPr="00CF6352" w:rsidRDefault="007E1511" w:rsidP="007049B5">
      <w:pPr>
        <w:numPr>
          <w:ilvl w:val="1"/>
          <w:numId w:val="50"/>
        </w:numPr>
        <w:tabs>
          <w:tab w:val="clear" w:pos="1440"/>
          <w:tab w:val="left" w:pos="633"/>
          <w:tab w:val="num" w:pos="1276"/>
        </w:tabs>
        <w:suppressAutoHyphens w:val="0"/>
        <w:overflowPunct/>
        <w:autoSpaceDE/>
        <w:spacing w:before="120"/>
        <w:ind w:left="1276" w:hanging="425"/>
        <w:jc w:val="both"/>
        <w:textAlignment w:val="auto"/>
        <w:rPr>
          <w:rFonts w:ascii="Arial" w:hAnsi="Arial" w:cs="Arial"/>
          <w:sz w:val="20"/>
        </w:rPr>
      </w:pPr>
      <w:r w:rsidRPr="00CF6352">
        <w:rPr>
          <w:rFonts w:ascii="Arial" w:hAnsi="Arial" w:cs="Arial"/>
          <w:sz w:val="20"/>
        </w:rPr>
        <w:t>wszystkie dostawy przewidziane Umową</w:t>
      </w:r>
      <w:r w:rsidR="00F752A7" w:rsidRPr="00CF6352">
        <w:rPr>
          <w:rFonts w:ascii="Arial" w:hAnsi="Arial" w:cs="Arial"/>
          <w:sz w:val="20"/>
        </w:rPr>
        <w:t>,</w:t>
      </w:r>
    </w:p>
    <w:p w14:paraId="7C5539AC" w14:textId="77777777" w:rsidR="007E1511" w:rsidRPr="00CF6352" w:rsidRDefault="007E1511" w:rsidP="007049B5">
      <w:pPr>
        <w:numPr>
          <w:ilvl w:val="1"/>
          <w:numId w:val="50"/>
        </w:numPr>
        <w:tabs>
          <w:tab w:val="clear" w:pos="1440"/>
          <w:tab w:val="left" w:pos="633"/>
          <w:tab w:val="num" w:pos="1276"/>
        </w:tabs>
        <w:suppressAutoHyphens w:val="0"/>
        <w:overflowPunct/>
        <w:autoSpaceDE/>
        <w:spacing w:before="120"/>
        <w:ind w:left="1276" w:hanging="425"/>
        <w:jc w:val="both"/>
        <w:textAlignment w:val="auto"/>
        <w:rPr>
          <w:rFonts w:ascii="Arial" w:hAnsi="Arial" w:cs="Arial"/>
          <w:sz w:val="20"/>
        </w:rPr>
      </w:pPr>
      <w:r w:rsidRPr="00CF6352">
        <w:rPr>
          <w:rFonts w:ascii="Arial" w:hAnsi="Arial" w:cs="Arial"/>
          <w:sz w:val="20"/>
        </w:rPr>
        <w:t>czynności załadunkowe i rozładunkowe,</w:t>
      </w:r>
    </w:p>
    <w:p w14:paraId="6C928307" w14:textId="77777777" w:rsidR="007E1511" w:rsidRPr="00CF6352" w:rsidRDefault="007E1511" w:rsidP="007049B5">
      <w:pPr>
        <w:numPr>
          <w:ilvl w:val="1"/>
          <w:numId w:val="50"/>
        </w:numPr>
        <w:tabs>
          <w:tab w:val="clear" w:pos="1440"/>
          <w:tab w:val="left" w:pos="633"/>
          <w:tab w:val="num" w:pos="1276"/>
        </w:tabs>
        <w:suppressAutoHyphens w:val="0"/>
        <w:overflowPunct/>
        <w:autoSpaceDE/>
        <w:spacing w:before="120"/>
        <w:ind w:left="1276" w:hanging="425"/>
        <w:jc w:val="both"/>
        <w:textAlignment w:val="auto"/>
        <w:rPr>
          <w:rFonts w:ascii="Arial" w:hAnsi="Arial" w:cs="Arial"/>
          <w:sz w:val="20"/>
        </w:rPr>
      </w:pPr>
      <w:r w:rsidRPr="00CF6352">
        <w:rPr>
          <w:rFonts w:ascii="Arial" w:hAnsi="Arial" w:cs="Arial"/>
          <w:sz w:val="20"/>
        </w:rPr>
        <w:t xml:space="preserve">szkody podczas międzyskładowania, </w:t>
      </w:r>
    </w:p>
    <w:p w14:paraId="4BB99403" w14:textId="77777777" w:rsidR="007E1511" w:rsidRPr="00CF6352" w:rsidRDefault="007E1511" w:rsidP="007049B5">
      <w:pPr>
        <w:numPr>
          <w:ilvl w:val="1"/>
          <w:numId w:val="50"/>
        </w:numPr>
        <w:tabs>
          <w:tab w:val="clear" w:pos="1440"/>
          <w:tab w:val="left" w:pos="633"/>
          <w:tab w:val="num" w:pos="1276"/>
        </w:tabs>
        <w:suppressAutoHyphens w:val="0"/>
        <w:overflowPunct/>
        <w:autoSpaceDE/>
        <w:spacing w:before="120"/>
        <w:ind w:left="1276" w:hanging="425"/>
        <w:jc w:val="both"/>
        <w:textAlignment w:val="auto"/>
        <w:rPr>
          <w:rFonts w:ascii="Arial" w:hAnsi="Arial" w:cs="Arial"/>
          <w:sz w:val="20"/>
        </w:rPr>
      </w:pPr>
      <w:r w:rsidRPr="00CF6352">
        <w:rPr>
          <w:rFonts w:ascii="Arial" w:hAnsi="Arial" w:cs="Arial"/>
          <w:sz w:val="20"/>
        </w:rPr>
        <w:t>zakres terytorialny – zgody z planowanymi i faktycznymi trasami transportu,</w:t>
      </w:r>
    </w:p>
    <w:p w14:paraId="2970034B" w14:textId="77777777" w:rsidR="007E1511" w:rsidRPr="00CF6352" w:rsidRDefault="007E1511" w:rsidP="007049B5">
      <w:pPr>
        <w:numPr>
          <w:ilvl w:val="1"/>
          <w:numId w:val="50"/>
        </w:numPr>
        <w:tabs>
          <w:tab w:val="clear" w:pos="1440"/>
          <w:tab w:val="left" w:pos="633"/>
          <w:tab w:val="num" w:pos="1276"/>
        </w:tabs>
        <w:suppressAutoHyphens w:val="0"/>
        <w:overflowPunct/>
        <w:autoSpaceDE/>
        <w:spacing w:before="120"/>
        <w:ind w:left="1276" w:hanging="425"/>
        <w:jc w:val="both"/>
        <w:textAlignment w:val="auto"/>
        <w:rPr>
          <w:rFonts w:ascii="Arial" w:hAnsi="Arial" w:cs="Arial"/>
          <w:sz w:val="20"/>
        </w:rPr>
      </w:pPr>
      <w:r w:rsidRPr="00CF6352">
        <w:rPr>
          <w:rFonts w:ascii="Arial" w:hAnsi="Arial" w:cs="Arial"/>
          <w:sz w:val="20"/>
        </w:rPr>
        <w:t>typ transportu (np. lądowy, morski) – zgody z planowanym i faktycznym typem transportu,</w:t>
      </w:r>
    </w:p>
    <w:p w14:paraId="493B23AB" w14:textId="77777777" w:rsidR="007E1511" w:rsidRPr="00CF6352" w:rsidRDefault="007E1511" w:rsidP="007049B5">
      <w:pPr>
        <w:numPr>
          <w:ilvl w:val="1"/>
          <w:numId w:val="50"/>
        </w:numPr>
        <w:tabs>
          <w:tab w:val="clear" w:pos="1440"/>
          <w:tab w:val="left" w:pos="633"/>
          <w:tab w:val="num" w:pos="1276"/>
        </w:tabs>
        <w:suppressAutoHyphens w:val="0"/>
        <w:overflowPunct/>
        <w:autoSpaceDE/>
        <w:spacing w:before="120"/>
        <w:ind w:left="1276" w:hanging="425"/>
        <w:jc w:val="both"/>
        <w:textAlignment w:val="auto"/>
        <w:rPr>
          <w:rFonts w:ascii="Arial" w:hAnsi="Arial" w:cs="Arial"/>
          <w:sz w:val="20"/>
        </w:rPr>
      </w:pPr>
      <w:r w:rsidRPr="00CF6352">
        <w:rPr>
          <w:rFonts w:ascii="Arial" w:hAnsi="Arial" w:cs="Arial"/>
          <w:sz w:val="20"/>
        </w:rPr>
        <w:t>franszyzy redukcyjne/ integralne, udziały własne nie większe niż 25.000,00 zł.</w:t>
      </w:r>
    </w:p>
    <w:p w14:paraId="4BC86006" w14:textId="581D14D6" w:rsidR="007E1511" w:rsidRPr="00CF6352" w:rsidRDefault="007E1511"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sz w:val="20"/>
        </w:rPr>
      </w:pPr>
      <w:r w:rsidRPr="00CF6352">
        <w:rPr>
          <w:rFonts w:ascii="Arial" w:hAnsi="Arial" w:cs="Arial"/>
          <w:sz w:val="20"/>
        </w:rPr>
        <w:t>Suma ubezpieczenia na jeden środek transportu będzie odpowiadać, co najmniej wartości przewożonego mienia.</w:t>
      </w:r>
    </w:p>
    <w:p w14:paraId="76807B58" w14:textId="47957578" w:rsidR="007E1511" w:rsidRPr="00CF6352" w:rsidRDefault="007E1511" w:rsidP="007049B5">
      <w:pPr>
        <w:pStyle w:val="Akapitzlist"/>
        <w:numPr>
          <w:ilvl w:val="1"/>
          <w:numId w:val="68"/>
        </w:numPr>
        <w:tabs>
          <w:tab w:val="left" w:pos="851"/>
        </w:tabs>
        <w:suppressAutoHyphens w:val="0"/>
        <w:overflowPunct/>
        <w:autoSpaceDE/>
        <w:spacing w:before="120"/>
        <w:ind w:left="567" w:hanging="567"/>
        <w:jc w:val="both"/>
        <w:textAlignment w:val="auto"/>
        <w:rPr>
          <w:rFonts w:ascii="Arial" w:hAnsi="Arial" w:cs="Arial"/>
          <w:sz w:val="20"/>
        </w:rPr>
      </w:pPr>
      <w:r w:rsidRPr="00CF6352">
        <w:rPr>
          <w:rFonts w:ascii="Arial" w:hAnsi="Arial" w:cs="Arial"/>
          <w:sz w:val="20"/>
        </w:rPr>
        <w:t>Wyłączenia odpowiedzialności będą stosowane w zakresie zgodnym z praktyką rynkową na dzień negocjowania i zawierania umów ubezpieczenia.</w:t>
      </w:r>
    </w:p>
    <w:p w14:paraId="6B8D677C" w14:textId="08181C73" w:rsidR="007E1511" w:rsidRDefault="007E1511" w:rsidP="007049B5">
      <w:pPr>
        <w:tabs>
          <w:tab w:val="left" w:pos="567"/>
          <w:tab w:val="left" w:pos="851"/>
        </w:tabs>
        <w:spacing w:before="120"/>
        <w:jc w:val="both"/>
        <w:rPr>
          <w:rFonts w:ascii="Arial" w:hAnsi="Arial" w:cs="Arial"/>
          <w:iCs/>
          <w:sz w:val="20"/>
        </w:rPr>
      </w:pPr>
    </w:p>
    <w:p w14:paraId="1D1CFBF1" w14:textId="77777777" w:rsidR="00C91EFD" w:rsidRPr="00CF6352" w:rsidRDefault="00C91EFD" w:rsidP="007049B5">
      <w:pPr>
        <w:tabs>
          <w:tab w:val="left" w:pos="567"/>
          <w:tab w:val="left" w:pos="851"/>
        </w:tabs>
        <w:spacing w:before="120"/>
        <w:jc w:val="both"/>
        <w:rPr>
          <w:rFonts w:ascii="Arial" w:hAnsi="Arial" w:cs="Arial"/>
          <w:iCs/>
          <w:sz w:val="20"/>
        </w:rPr>
      </w:pPr>
    </w:p>
    <w:p w14:paraId="3830A175" w14:textId="1337B6B2" w:rsidR="007E1511" w:rsidRPr="00CF6352" w:rsidRDefault="007E1511" w:rsidP="007049B5">
      <w:pPr>
        <w:pStyle w:val="Akapitzlist3"/>
        <w:numPr>
          <w:ilvl w:val="0"/>
          <w:numId w:val="71"/>
        </w:numPr>
        <w:tabs>
          <w:tab w:val="left" w:pos="1843"/>
        </w:tabs>
        <w:spacing w:before="120" w:after="0"/>
        <w:ind w:left="567" w:hanging="567"/>
        <w:rPr>
          <w:rFonts w:cs="Arial"/>
          <w:b/>
          <w:sz w:val="20"/>
          <w:szCs w:val="20"/>
        </w:rPr>
      </w:pPr>
      <w:r w:rsidRPr="00CF6352">
        <w:rPr>
          <w:rFonts w:cs="Arial"/>
          <w:b/>
          <w:sz w:val="20"/>
          <w:szCs w:val="20"/>
        </w:rPr>
        <w:t>Ubezpieczenie wszelkich ryzyk budowy i montażu (CAR/ EAR) - ad 1 (</w:t>
      </w:r>
      <w:r w:rsidR="004C366D" w:rsidRPr="00CF6352">
        <w:rPr>
          <w:rFonts w:cs="Arial"/>
          <w:b/>
          <w:sz w:val="20"/>
          <w:szCs w:val="20"/>
        </w:rPr>
        <w:t>c</w:t>
      </w:r>
      <w:r w:rsidRPr="00CF6352">
        <w:rPr>
          <w:rFonts w:cs="Arial"/>
          <w:b/>
          <w:sz w:val="20"/>
          <w:szCs w:val="20"/>
        </w:rPr>
        <w:t xml:space="preserve">) </w:t>
      </w:r>
    </w:p>
    <w:p w14:paraId="34832564" w14:textId="77777777" w:rsidR="00C02406" w:rsidRPr="00CF6352" w:rsidRDefault="00C02406" w:rsidP="007049B5">
      <w:pPr>
        <w:pStyle w:val="Akapitzlist3"/>
        <w:tabs>
          <w:tab w:val="left" w:pos="426"/>
        </w:tabs>
        <w:spacing w:before="120" w:after="0"/>
        <w:ind w:left="360"/>
        <w:rPr>
          <w:rFonts w:cs="Arial"/>
          <w:b/>
          <w:sz w:val="20"/>
          <w:szCs w:val="20"/>
        </w:rPr>
      </w:pPr>
    </w:p>
    <w:p w14:paraId="3CAEDD8C" w14:textId="38E72F5C" w:rsidR="007E1511" w:rsidRPr="00CF6352" w:rsidRDefault="007E1511" w:rsidP="007049B5">
      <w:pPr>
        <w:pStyle w:val="Akapitzlist3"/>
        <w:numPr>
          <w:ilvl w:val="1"/>
          <w:numId w:val="71"/>
        </w:numPr>
        <w:tabs>
          <w:tab w:val="left" w:pos="2835"/>
        </w:tabs>
        <w:spacing w:before="120" w:after="0"/>
        <w:ind w:left="567" w:hanging="567"/>
        <w:rPr>
          <w:rFonts w:cs="Arial"/>
          <w:iCs/>
        </w:rPr>
      </w:pPr>
      <w:r w:rsidRPr="00CF6352">
        <w:rPr>
          <w:rFonts w:cs="Arial"/>
          <w:iCs/>
          <w:sz w:val="20"/>
        </w:rPr>
        <w:lastRenderedPageBreak/>
        <w:t xml:space="preserve">Wykonawca na własny koszt ubezpieczy w imieniu swoim i na swoją rzecz oraz na rzecz Zamawiającego i podwykonawców w zakresie opartym o zasadę wszelkich ryzyk (construction all risks/erection all risks insurance), roboty budowlano – montażowe, w tym rozruch, ruch próbny, testy, materiały, urządzenia przeznaczone do wbudowania lub zamontowania (w tym tzw. dostawy inwestorskie), zaplecze budowy na okres od przekazania Terenu Budowy Wykonawcy do czasu podpisania Protokołu Odbioru Całościowego, od szkód, które mogą powstać w związku ze zdarzeniami nagłymi, nieprzewidzianymi i niezależnymi od woli Ubezpieczonych, na sumę nie niższą od pełnego kosztu odtworzenia mienia. </w:t>
      </w:r>
    </w:p>
    <w:p w14:paraId="120E4D34" w14:textId="77777777" w:rsidR="00C02406" w:rsidRPr="00CF6352" w:rsidRDefault="00C02406" w:rsidP="007049B5">
      <w:pPr>
        <w:pStyle w:val="Akapitzlist3"/>
        <w:tabs>
          <w:tab w:val="left" w:pos="426"/>
        </w:tabs>
        <w:spacing w:before="120" w:after="0"/>
        <w:ind w:left="360"/>
        <w:rPr>
          <w:rFonts w:cs="Arial"/>
          <w:iCs/>
        </w:rPr>
      </w:pPr>
    </w:p>
    <w:p w14:paraId="1B7607BF" w14:textId="77927C25" w:rsidR="007E1511" w:rsidRPr="00CF6352" w:rsidRDefault="007E1511" w:rsidP="007049B5">
      <w:pPr>
        <w:pStyle w:val="Akapitzlist3"/>
        <w:numPr>
          <w:ilvl w:val="1"/>
          <w:numId w:val="71"/>
        </w:numPr>
        <w:spacing w:before="120" w:after="0"/>
        <w:ind w:left="567" w:hanging="567"/>
        <w:rPr>
          <w:rFonts w:cs="Arial"/>
          <w:iCs/>
        </w:rPr>
      </w:pPr>
      <w:r w:rsidRPr="00CF6352">
        <w:rPr>
          <w:rFonts w:cs="Arial"/>
          <w:sz w:val="20"/>
        </w:rPr>
        <w:t xml:space="preserve">Zakres niniejszego ubezpieczenia będzie utrzymany w mocy także po podpisaniu </w:t>
      </w:r>
      <w:r w:rsidRPr="00CF6352">
        <w:rPr>
          <w:rFonts w:cs="Arial"/>
          <w:iCs/>
          <w:sz w:val="20"/>
        </w:rPr>
        <w:t>Protokołu Odbioru Całościowego</w:t>
      </w:r>
      <w:r w:rsidRPr="00CF6352">
        <w:rPr>
          <w:rFonts w:cs="Arial"/>
          <w:sz w:val="20"/>
        </w:rPr>
        <w:t xml:space="preserve"> w zakresie:</w:t>
      </w:r>
    </w:p>
    <w:p w14:paraId="1A13F398" w14:textId="77777777" w:rsidR="007E1511" w:rsidRPr="00CF6352" w:rsidRDefault="007E1511" w:rsidP="007049B5">
      <w:pPr>
        <w:pStyle w:val="Akapitzlist10"/>
        <w:numPr>
          <w:ilvl w:val="3"/>
          <w:numId w:val="55"/>
        </w:numPr>
        <w:tabs>
          <w:tab w:val="left" w:pos="1276"/>
        </w:tabs>
        <w:suppressAutoHyphens w:val="0"/>
        <w:spacing w:before="120"/>
        <w:ind w:left="1276" w:hanging="425"/>
        <w:jc w:val="both"/>
        <w:rPr>
          <w:rFonts w:ascii="Arial" w:hAnsi="Arial" w:cs="Arial"/>
          <w:iCs/>
        </w:rPr>
      </w:pPr>
      <w:r w:rsidRPr="00CF6352">
        <w:rPr>
          <w:rFonts w:ascii="Arial" w:hAnsi="Arial" w:cs="Arial"/>
        </w:rPr>
        <w:t>klauzuli konserwacji rozszerzonej (MunichRe 004) - szkód w ubezpieczonym obiekcie budowlanym lub montażowym powstałych w okresie gwarancyjnym spowodowanych:</w:t>
      </w:r>
    </w:p>
    <w:p w14:paraId="0A74D375" w14:textId="77777777" w:rsidR="007E1511" w:rsidRPr="00CF6352" w:rsidRDefault="007E1511" w:rsidP="007049B5">
      <w:pPr>
        <w:numPr>
          <w:ilvl w:val="0"/>
          <w:numId w:val="51"/>
        </w:numPr>
        <w:tabs>
          <w:tab w:val="clear" w:pos="1440"/>
          <w:tab w:val="left" w:pos="1560"/>
          <w:tab w:val="num" w:pos="2798"/>
        </w:tabs>
        <w:suppressAutoHyphens w:val="0"/>
        <w:overflowPunct/>
        <w:autoSpaceDE/>
        <w:spacing w:before="120"/>
        <w:ind w:left="1560" w:hanging="284"/>
        <w:jc w:val="both"/>
        <w:textAlignment w:val="auto"/>
        <w:rPr>
          <w:rFonts w:ascii="Arial" w:hAnsi="Arial" w:cs="Arial"/>
          <w:iCs/>
          <w:sz w:val="20"/>
          <w:lang w:val="x-none"/>
        </w:rPr>
      </w:pPr>
      <w:r w:rsidRPr="00CF6352">
        <w:rPr>
          <w:rFonts w:ascii="Arial" w:hAnsi="Arial" w:cs="Arial"/>
          <w:iCs/>
          <w:sz w:val="20"/>
          <w:lang w:val="x-none"/>
        </w:rPr>
        <w:t>przez Ubezpieczonych w trakcie wykonywania czynności, mających na celu wypełnienie zobowiązań gwarancyjnych przewidywanych warunkami Kontraktu,</w:t>
      </w:r>
    </w:p>
    <w:p w14:paraId="3EE0DCB0" w14:textId="7D17FAED" w:rsidR="007E1511" w:rsidRPr="00CF6352" w:rsidRDefault="007E1511" w:rsidP="007049B5">
      <w:pPr>
        <w:numPr>
          <w:ilvl w:val="0"/>
          <w:numId w:val="51"/>
        </w:numPr>
        <w:tabs>
          <w:tab w:val="clear" w:pos="1440"/>
          <w:tab w:val="left" w:pos="1560"/>
          <w:tab w:val="num" w:pos="2798"/>
        </w:tabs>
        <w:suppressAutoHyphens w:val="0"/>
        <w:overflowPunct/>
        <w:autoSpaceDE/>
        <w:spacing w:before="120"/>
        <w:ind w:left="1560" w:hanging="284"/>
        <w:jc w:val="both"/>
        <w:textAlignment w:val="auto"/>
        <w:rPr>
          <w:rFonts w:ascii="Arial" w:hAnsi="Arial" w:cs="Arial"/>
          <w:iCs/>
          <w:sz w:val="20"/>
          <w:lang w:val="x-none"/>
        </w:rPr>
      </w:pPr>
      <w:r w:rsidRPr="00CF6352">
        <w:rPr>
          <w:rFonts w:ascii="Arial" w:hAnsi="Arial" w:cs="Arial"/>
          <w:iCs/>
          <w:sz w:val="20"/>
          <w:lang w:val="x-none"/>
        </w:rPr>
        <w:t xml:space="preserve">wskutek zdarzenia zaistniałego podczas wykonywania robót budowlano-montażowych przed podpisaniem </w:t>
      </w:r>
      <w:r w:rsidRPr="00CF6352">
        <w:rPr>
          <w:rFonts w:ascii="Arial" w:hAnsi="Arial" w:cs="Arial"/>
          <w:iCs/>
          <w:sz w:val="20"/>
        </w:rPr>
        <w:t>Protokołu Odbioru Całościowego</w:t>
      </w:r>
      <w:r w:rsidR="00F752A7" w:rsidRPr="00CF6352">
        <w:rPr>
          <w:rFonts w:ascii="Arial" w:hAnsi="Arial" w:cs="Arial"/>
          <w:iCs/>
          <w:sz w:val="20"/>
        </w:rPr>
        <w:t>.</w:t>
      </w:r>
      <w:r w:rsidRPr="00CF6352">
        <w:rPr>
          <w:rFonts w:ascii="Arial" w:hAnsi="Arial" w:cs="Arial"/>
          <w:iCs/>
          <w:sz w:val="20"/>
        </w:rPr>
        <w:t xml:space="preserve"> </w:t>
      </w:r>
    </w:p>
    <w:p w14:paraId="537F13B8" w14:textId="77777777" w:rsidR="007E1511" w:rsidRPr="00CF6352" w:rsidRDefault="007E1511" w:rsidP="007049B5">
      <w:pPr>
        <w:pStyle w:val="Akapitzlist10"/>
        <w:numPr>
          <w:ilvl w:val="3"/>
          <w:numId w:val="55"/>
        </w:numPr>
        <w:tabs>
          <w:tab w:val="left" w:pos="1276"/>
        </w:tabs>
        <w:suppressAutoHyphens w:val="0"/>
        <w:spacing w:before="120"/>
        <w:ind w:left="1276" w:hanging="425"/>
        <w:jc w:val="both"/>
        <w:rPr>
          <w:rFonts w:ascii="Arial" w:hAnsi="Arial" w:cs="Arial"/>
        </w:rPr>
      </w:pPr>
      <w:r w:rsidRPr="00CF6352">
        <w:rPr>
          <w:rFonts w:ascii="Arial" w:hAnsi="Arial" w:cs="Arial"/>
        </w:rPr>
        <w:t>klauzuli konserwacji (MunichRe 003) - szkód w ubezpieczonym obiekcie budowlanym lub montażowym spowodowanych przez Ubezpieczonych  w trakcie wykonywania czynności mających na celu wypełnienie zobowiązań gwarancyjnych przewidywanych warunkami Umowy,</w:t>
      </w:r>
    </w:p>
    <w:p w14:paraId="4D245422" w14:textId="77777777" w:rsidR="007E1511" w:rsidRPr="00CF6352" w:rsidRDefault="007E1511" w:rsidP="007049B5">
      <w:pPr>
        <w:pStyle w:val="Akapitzlist10"/>
        <w:tabs>
          <w:tab w:val="left" w:pos="1276"/>
        </w:tabs>
        <w:suppressAutoHyphens w:val="0"/>
        <w:spacing w:before="120"/>
        <w:ind w:left="567"/>
        <w:jc w:val="both"/>
        <w:rPr>
          <w:rFonts w:ascii="Arial" w:hAnsi="Arial" w:cs="Arial"/>
          <w:iCs/>
        </w:rPr>
      </w:pPr>
      <w:r w:rsidRPr="00CF6352">
        <w:rPr>
          <w:rFonts w:ascii="Arial" w:hAnsi="Arial" w:cs="Arial"/>
          <w:iCs/>
        </w:rPr>
        <w:t>Jeśli z uwagi na ograniczenia rynku ubezpieczeniowego nie jest możliwe ubezpieczenie w pełnym okresie wynikającym z okresu gwarancji przyjętym w Umowie, ubezpieczenie zostanie zawarte na maksymalny dostępny okres. W pierwszej kolejności zostanie zaaranżowane ubezpieczenie dla klauzuli konserwacji rozszerzonej (MunichRe 004), a następnie konserwacji (MunichRe 003).</w:t>
      </w:r>
    </w:p>
    <w:p w14:paraId="7A4A773B" w14:textId="18A9C0FB" w:rsidR="007E1511" w:rsidRPr="00CF6352" w:rsidRDefault="007E1511" w:rsidP="007049B5">
      <w:pPr>
        <w:pStyle w:val="Akapitzlist10"/>
        <w:numPr>
          <w:ilvl w:val="3"/>
          <w:numId w:val="55"/>
        </w:numPr>
        <w:tabs>
          <w:tab w:val="left" w:pos="1276"/>
        </w:tabs>
        <w:suppressAutoHyphens w:val="0"/>
        <w:spacing w:before="120"/>
        <w:ind w:left="1276" w:hanging="425"/>
        <w:jc w:val="both"/>
        <w:rPr>
          <w:rFonts w:ascii="Arial" w:hAnsi="Arial" w:cs="Arial"/>
        </w:rPr>
      </w:pPr>
      <w:r w:rsidRPr="00CF6352">
        <w:rPr>
          <w:rFonts w:ascii="Arial" w:hAnsi="Arial" w:cs="Arial"/>
        </w:rPr>
        <w:t>klauzuli gwarancyjnej (MunichRe 201) w okresie 12 miesięcy po zakończeniu podstawowego okresu ubezpieczenia.</w:t>
      </w:r>
    </w:p>
    <w:p w14:paraId="15CD15C9" w14:textId="77777777" w:rsidR="007E1511" w:rsidRPr="00CF6352" w:rsidRDefault="007E1511" w:rsidP="007049B5">
      <w:pPr>
        <w:pStyle w:val="Akapitzlist3"/>
        <w:numPr>
          <w:ilvl w:val="1"/>
          <w:numId w:val="71"/>
        </w:numPr>
        <w:spacing w:before="120" w:after="0"/>
        <w:ind w:left="567" w:hanging="567"/>
        <w:rPr>
          <w:rFonts w:cs="Arial"/>
          <w:iCs/>
        </w:rPr>
      </w:pPr>
      <w:r w:rsidRPr="00CF6352">
        <w:rPr>
          <w:rFonts w:cs="Arial"/>
          <w:sz w:val="20"/>
          <w:szCs w:val="20"/>
        </w:rPr>
        <w:t>Odszkodowania otrzymane od ubezpieczyciela mogą być i będą wykorzystane wyłącznie do naprawienia lub usunięcia szkody.</w:t>
      </w:r>
    </w:p>
    <w:p w14:paraId="77C98387" w14:textId="77777777" w:rsidR="007E1511" w:rsidRPr="00CF6352" w:rsidRDefault="007E1511" w:rsidP="007049B5">
      <w:pPr>
        <w:pStyle w:val="Akapitzlist3"/>
        <w:numPr>
          <w:ilvl w:val="1"/>
          <w:numId w:val="71"/>
        </w:numPr>
        <w:spacing w:before="120" w:after="0"/>
        <w:ind w:left="567" w:hanging="567"/>
        <w:rPr>
          <w:rFonts w:cs="Arial"/>
          <w:iCs/>
        </w:rPr>
      </w:pPr>
      <w:r w:rsidRPr="00CF6352">
        <w:rPr>
          <w:rFonts w:cs="Arial"/>
          <w:sz w:val="20"/>
          <w:szCs w:val="20"/>
        </w:rPr>
        <w:t xml:space="preserve">Umowa ubezpieczenia będzie dodatkowo obejmować: </w:t>
      </w:r>
    </w:p>
    <w:p w14:paraId="08C7C523"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ryzyko prób i testów z limitem czasowym co najmniej równym okresowi niezbędnemu do przeprowadzenia prób i testów,</w:t>
      </w:r>
    </w:p>
    <w:p w14:paraId="72E28330"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 xml:space="preserve">pokrycie ryzyka projektanta oraz - o ile zakres ma zastosowanie - producenta (klauzula MunichRe 115/200), </w:t>
      </w:r>
    </w:p>
    <w:p w14:paraId="76CFC078" w14:textId="4A828CAF"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pokrycie dla szkód w częściach wadliwych (klauzula typu DE5 lub porównywalna) z limitem odpowiedzialności nie niższym niż 10% wartości kontraktu,</w:t>
      </w:r>
    </w:p>
    <w:p w14:paraId="0139D45C"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rPr>
        <w:t>rozszerzenie zakresu ochrony w odniesieniu do każdej części obiektu po dokonaniu odbioru częściowego (MunichRe 116 oraz 116/1),</w:t>
      </w:r>
    </w:p>
    <w:p w14:paraId="22946FD1" w14:textId="64DEEEDB" w:rsidR="007E1511" w:rsidRPr="00CF6352" w:rsidRDefault="007E1511" w:rsidP="007049B5">
      <w:pPr>
        <w:pStyle w:val="Akapitzlist10"/>
        <w:tabs>
          <w:tab w:val="left" w:pos="1276"/>
        </w:tabs>
        <w:suppressAutoHyphens w:val="0"/>
        <w:spacing w:before="120"/>
        <w:ind w:left="1276"/>
        <w:jc w:val="both"/>
        <w:rPr>
          <w:rFonts w:ascii="Arial" w:hAnsi="Arial" w:cs="Arial"/>
          <w:iCs/>
        </w:rPr>
      </w:pPr>
      <w:r w:rsidRPr="00CF6352">
        <w:rPr>
          <w:rFonts w:ascii="Arial" w:hAnsi="Arial" w:cs="Arial"/>
          <w:iCs/>
        </w:rPr>
        <w:t>rozszerzenie zakresu ochrony w odniesieniu do mienia otaczającego znajdującego się w dniu rozpoczęcia robót budowlano-montażowych na Terenie Budowy lub w jego bezpośrednim sąsiedztwie, stanowiącego własność lub będącego w posiadaniu Zamawiającego z sumą ubezpieczenia nie niższą niż 100% wartości kontraktu</w:t>
      </w:r>
      <w:r w:rsidR="00F752A7" w:rsidRPr="00CF6352">
        <w:rPr>
          <w:rFonts w:ascii="Arial" w:hAnsi="Arial" w:cs="Arial"/>
          <w:iCs/>
        </w:rPr>
        <w:t>,</w:t>
      </w:r>
    </w:p>
    <w:p w14:paraId="7326C28E" w14:textId="219CA0A3"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ochronę dla prac w godzinach nadliczbowych, porze nocnej oraz frachtu ekspresowego z limitem odpowiedzialności w wysokości nie mniejszym niż 10% wartości kontraktu</w:t>
      </w:r>
      <w:r w:rsidR="00F752A7" w:rsidRPr="00CF6352">
        <w:rPr>
          <w:rFonts w:ascii="Arial" w:hAnsi="Arial" w:cs="Arial"/>
          <w:iCs/>
        </w:rPr>
        <w:t>,</w:t>
      </w:r>
    </w:p>
    <w:p w14:paraId="5C4245E1" w14:textId="61CB08F8"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ryzyko kosztów usunięcia pozostałości po szkodzie z limitem odpowiedzialności nie niższym niż 10% wartości kontraktu</w:t>
      </w:r>
      <w:r w:rsidR="00F752A7" w:rsidRPr="00CF6352">
        <w:rPr>
          <w:rFonts w:ascii="Arial" w:hAnsi="Arial" w:cs="Arial"/>
          <w:iCs/>
        </w:rPr>
        <w:t>,</w:t>
      </w:r>
    </w:p>
    <w:p w14:paraId="29BF6B6D"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szkody wyrządzone umyślne i/lub spowodowane rażącym niedbalstwem pracowników Wykonawcy lub Podwykonawców, z wyłączeniem członków zarządu i osób pełniących stanowiska kierownicze,</w:t>
      </w:r>
    </w:p>
    <w:p w14:paraId="2F88F6B0"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transport materiałów z limitem odpowiedzialności na jeden środek transportu, nie mniejszym niż faktyczna wartość mienia przewożonego na jednym środku transportu,</w:t>
      </w:r>
    </w:p>
    <w:p w14:paraId="346C795B" w14:textId="11271E95"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lastRenderedPageBreak/>
        <w:t>klauzula pokrycia wynagrodzenia ekspertów i rzeczoznawców z limitem odpowiedzialności nie mniejszym niż</w:t>
      </w:r>
      <w:r w:rsidR="00F55DC3" w:rsidRPr="00CF6352">
        <w:rPr>
          <w:rFonts w:ascii="Arial" w:hAnsi="Arial" w:cs="Arial"/>
          <w:iCs/>
        </w:rPr>
        <w:t xml:space="preserve"> 10% wartości kontraktu</w:t>
      </w:r>
      <w:r w:rsidR="00F752A7" w:rsidRPr="00CF6352">
        <w:rPr>
          <w:rFonts w:ascii="Arial" w:hAnsi="Arial" w:cs="Arial"/>
          <w:iCs/>
        </w:rPr>
        <w:t>,</w:t>
      </w:r>
    </w:p>
    <w:p w14:paraId="64DD7829"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klauzula ubezpieczenia dokumentacji budowlanej (w tym również rekonstrukcyjnej) z limitem nie mniejszym niż 50.000,00 zł. na jedno i wszystkie zdarzenia,</w:t>
      </w:r>
    </w:p>
    <w:p w14:paraId="1F57B95A"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klauzula wzrostu wartości obiektu (120% pierwotnej wartości Kontraktu),</w:t>
      </w:r>
    </w:p>
    <w:p w14:paraId="036E8039" w14:textId="64AD2603"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klauzula automatycznego przedłużenia ochrony ubezpieczeniowej</w:t>
      </w:r>
      <w:r w:rsidR="00F752A7" w:rsidRPr="00CF6352">
        <w:rPr>
          <w:rFonts w:ascii="Arial" w:hAnsi="Arial" w:cs="Arial"/>
          <w:iCs/>
        </w:rPr>
        <w:t>,</w:t>
      </w:r>
    </w:p>
    <w:p w14:paraId="4139CBF8" w14:textId="77777777" w:rsidR="007E1511" w:rsidRPr="00CF6352" w:rsidRDefault="007E1511" w:rsidP="007049B5">
      <w:pPr>
        <w:pStyle w:val="Akapitzlist10"/>
        <w:numPr>
          <w:ilvl w:val="3"/>
          <w:numId w:val="58"/>
        </w:numPr>
        <w:tabs>
          <w:tab w:val="left" w:pos="1276"/>
        </w:tabs>
        <w:suppressAutoHyphens w:val="0"/>
        <w:spacing w:before="120"/>
        <w:ind w:left="1276" w:hanging="425"/>
        <w:jc w:val="both"/>
        <w:rPr>
          <w:rFonts w:ascii="Arial" w:hAnsi="Arial" w:cs="Arial"/>
          <w:iCs/>
        </w:rPr>
      </w:pPr>
      <w:r w:rsidRPr="00CF6352">
        <w:rPr>
          <w:rFonts w:ascii="Arial" w:hAnsi="Arial" w:cs="Arial"/>
          <w:iCs/>
        </w:rPr>
        <w:t>Klauzula wstrzymania prac co najmniej w zakresie wystąpienia ryzyk</w:t>
      </w:r>
    </w:p>
    <w:p w14:paraId="6152CAF3" w14:textId="61983B72"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a)    pożaru</w:t>
      </w:r>
      <w:r w:rsidR="00F752A7" w:rsidRPr="00CF6352">
        <w:rPr>
          <w:rFonts w:ascii="Arial" w:hAnsi="Arial" w:cs="Arial"/>
          <w:sz w:val="20"/>
        </w:rPr>
        <w:t>,</w:t>
      </w:r>
    </w:p>
    <w:p w14:paraId="4040AEA9" w14:textId="282D7602"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b)    wybuchu</w:t>
      </w:r>
      <w:r w:rsidR="00F752A7" w:rsidRPr="00CF6352">
        <w:rPr>
          <w:rFonts w:ascii="Arial" w:hAnsi="Arial" w:cs="Arial"/>
          <w:sz w:val="20"/>
        </w:rPr>
        <w:t>,</w:t>
      </w:r>
    </w:p>
    <w:p w14:paraId="0C794FD5" w14:textId="7314EC49"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c)    uderzenie pioruna</w:t>
      </w:r>
      <w:r w:rsidR="00F752A7" w:rsidRPr="00CF6352">
        <w:rPr>
          <w:rFonts w:ascii="Arial" w:hAnsi="Arial" w:cs="Arial"/>
          <w:sz w:val="20"/>
        </w:rPr>
        <w:t>,</w:t>
      </w:r>
    </w:p>
    <w:p w14:paraId="24F847F7" w14:textId="04B9AA41"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d)    gradu</w:t>
      </w:r>
      <w:r w:rsidR="00F752A7" w:rsidRPr="00CF6352">
        <w:rPr>
          <w:rFonts w:ascii="Arial" w:hAnsi="Arial" w:cs="Arial"/>
          <w:sz w:val="20"/>
        </w:rPr>
        <w:t>,</w:t>
      </w:r>
    </w:p>
    <w:p w14:paraId="63EDA14D" w14:textId="61C52B4B"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e)    trzęsienia ziemi</w:t>
      </w:r>
      <w:r w:rsidR="00F752A7" w:rsidRPr="00CF6352">
        <w:rPr>
          <w:rFonts w:ascii="Arial" w:hAnsi="Arial" w:cs="Arial"/>
          <w:sz w:val="20"/>
        </w:rPr>
        <w:t>,</w:t>
      </w:r>
    </w:p>
    <w:p w14:paraId="2E51E742" w14:textId="641AD87A"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 xml:space="preserve">f)    </w:t>
      </w:r>
      <w:r w:rsidR="003259D1" w:rsidRPr="00CF6352">
        <w:rPr>
          <w:rFonts w:ascii="Arial" w:hAnsi="Arial" w:cs="Arial"/>
          <w:sz w:val="20"/>
        </w:rPr>
        <w:t xml:space="preserve"> </w:t>
      </w:r>
      <w:r w:rsidRPr="00CF6352">
        <w:rPr>
          <w:rFonts w:ascii="Arial" w:hAnsi="Arial" w:cs="Arial"/>
          <w:sz w:val="20"/>
        </w:rPr>
        <w:t>lawiny</w:t>
      </w:r>
      <w:r w:rsidR="00F752A7" w:rsidRPr="00CF6352">
        <w:rPr>
          <w:rFonts w:ascii="Arial" w:hAnsi="Arial" w:cs="Arial"/>
          <w:sz w:val="20"/>
        </w:rPr>
        <w:t>,</w:t>
      </w:r>
    </w:p>
    <w:p w14:paraId="1721921D" w14:textId="74EFA04D"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g)    śniegu</w:t>
      </w:r>
      <w:r w:rsidR="00F752A7" w:rsidRPr="00CF6352">
        <w:rPr>
          <w:rFonts w:ascii="Arial" w:hAnsi="Arial" w:cs="Arial"/>
          <w:sz w:val="20"/>
        </w:rPr>
        <w:t>,</w:t>
      </w:r>
    </w:p>
    <w:p w14:paraId="7DEF32C8" w14:textId="27E59DF7" w:rsidR="007E1511" w:rsidRPr="00CF6352" w:rsidRDefault="003259D1" w:rsidP="007049B5">
      <w:pPr>
        <w:autoSpaceDN w:val="0"/>
        <w:adjustRightInd w:val="0"/>
        <w:spacing w:before="120"/>
        <w:ind w:left="1418"/>
        <w:jc w:val="both"/>
        <w:rPr>
          <w:rFonts w:ascii="Arial" w:hAnsi="Arial" w:cs="Arial"/>
          <w:sz w:val="20"/>
        </w:rPr>
      </w:pPr>
      <w:r w:rsidRPr="00CF6352">
        <w:rPr>
          <w:rFonts w:ascii="Arial" w:hAnsi="Arial" w:cs="Arial"/>
          <w:sz w:val="20"/>
        </w:rPr>
        <w:t xml:space="preserve">h)    </w:t>
      </w:r>
      <w:r w:rsidR="007E1511" w:rsidRPr="00CF6352">
        <w:rPr>
          <w:rFonts w:ascii="Arial" w:hAnsi="Arial" w:cs="Arial"/>
          <w:sz w:val="20"/>
        </w:rPr>
        <w:t>uderzenia pojazdu</w:t>
      </w:r>
      <w:r w:rsidR="00F752A7" w:rsidRPr="00CF6352">
        <w:rPr>
          <w:rFonts w:ascii="Arial" w:hAnsi="Arial" w:cs="Arial"/>
          <w:sz w:val="20"/>
        </w:rPr>
        <w:t>,</w:t>
      </w:r>
    </w:p>
    <w:p w14:paraId="5C7C1119" w14:textId="2EE9C71A"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 xml:space="preserve">i)    </w:t>
      </w:r>
      <w:r w:rsidR="003259D1" w:rsidRPr="00CF6352">
        <w:rPr>
          <w:rFonts w:ascii="Arial" w:hAnsi="Arial" w:cs="Arial"/>
          <w:sz w:val="20"/>
        </w:rPr>
        <w:t xml:space="preserve"> </w:t>
      </w:r>
      <w:r w:rsidRPr="00CF6352">
        <w:rPr>
          <w:rFonts w:ascii="Arial" w:hAnsi="Arial" w:cs="Arial"/>
          <w:sz w:val="20"/>
        </w:rPr>
        <w:t>dymu</w:t>
      </w:r>
      <w:r w:rsidR="00F752A7" w:rsidRPr="00CF6352">
        <w:rPr>
          <w:rFonts w:ascii="Arial" w:hAnsi="Arial" w:cs="Arial"/>
          <w:sz w:val="20"/>
        </w:rPr>
        <w:t>,</w:t>
      </w:r>
    </w:p>
    <w:p w14:paraId="1EA8E265" w14:textId="5987F707"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 xml:space="preserve">j)    </w:t>
      </w:r>
      <w:r w:rsidR="003259D1" w:rsidRPr="00CF6352">
        <w:rPr>
          <w:rFonts w:ascii="Arial" w:hAnsi="Arial" w:cs="Arial"/>
          <w:sz w:val="20"/>
        </w:rPr>
        <w:t xml:space="preserve"> </w:t>
      </w:r>
      <w:r w:rsidRPr="00CF6352">
        <w:rPr>
          <w:rFonts w:ascii="Arial" w:hAnsi="Arial" w:cs="Arial"/>
          <w:sz w:val="20"/>
        </w:rPr>
        <w:t>huku ponaddźwiękowego</w:t>
      </w:r>
      <w:r w:rsidR="00F752A7" w:rsidRPr="00CF6352">
        <w:rPr>
          <w:rFonts w:ascii="Arial" w:hAnsi="Arial" w:cs="Arial"/>
          <w:sz w:val="20"/>
        </w:rPr>
        <w:t>,</w:t>
      </w:r>
    </w:p>
    <w:p w14:paraId="50020F43" w14:textId="501CA56D"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k)    upadku statku powietrznego</w:t>
      </w:r>
      <w:r w:rsidR="00F752A7" w:rsidRPr="00CF6352">
        <w:rPr>
          <w:rFonts w:ascii="Arial" w:hAnsi="Arial" w:cs="Arial"/>
          <w:sz w:val="20"/>
        </w:rPr>
        <w:t>,</w:t>
      </w:r>
    </w:p>
    <w:p w14:paraId="7A105D9F" w14:textId="3A174060"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 xml:space="preserve">l)    </w:t>
      </w:r>
      <w:r w:rsidR="003259D1" w:rsidRPr="00CF6352">
        <w:rPr>
          <w:rFonts w:ascii="Arial" w:hAnsi="Arial" w:cs="Arial"/>
          <w:sz w:val="20"/>
        </w:rPr>
        <w:t xml:space="preserve"> </w:t>
      </w:r>
      <w:r w:rsidRPr="00CF6352">
        <w:rPr>
          <w:rFonts w:ascii="Arial" w:hAnsi="Arial" w:cs="Arial"/>
          <w:sz w:val="20"/>
        </w:rPr>
        <w:t>huraganu,</w:t>
      </w:r>
    </w:p>
    <w:p w14:paraId="60E48642" w14:textId="76033749" w:rsidR="007E1511" w:rsidRPr="00CF6352" w:rsidRDefault="003259D1" w:rsidP="007049B5">
      <w:pPr>
        <w:autoSpaceDN w:val="0"/>
        <w:adjustRightInd w:val="0"/>
        <w:spacing w:before="120"/>
        <w:ind w:left="1418"/>
        <w:jc w:val="both"/>
        <w:rPr>
          <w:rFonts w:ascii="Arial" w:hAnsi="Arial" w:cs="Arial"/>
          <w:sz w:val="20"/>
        </w:rPr>
      </w:pPr>
      <w:r w:rsidRPr="00CF6352">
        <w:rPr>
          <w:rFonts w:ascii="Arial" w:hAnsi="Arial" w:cs="Arial"/>
          <w:sz w:val="20"/>
        </w:rPr>
        <w:t xml:space="preserve">m)   </w:t>
      </w:r>
      <w:r w:rsidR="007E1511" w:rsidRPr="00CF6352">
        <w:rPr>
          <w:rFonts w:ascii="Arial" w:hAnsi="Arial" w:cs="Arial"/>
          <w:sz w:val="20"/>
        </w:rPr>
        <w:t>deszczu nawalnego</w:t>
      </w:r>
      <w:r w:rsidR="00F752A7" w:rsidRPr="00CF6352">
        <w:rPr>
          <w:rFonts w:ascii="Arial" w:hAnsi="Arial" w:cs="Arial"/>
          <w:sz w:val="20"/>
        </w:rPr>
        <w:t>,</w:t>
      </w:r>
    </w:p>
    <w:p w14:paraId="39FF8897" w14:textId="77777777"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n)    powodzi,</w:t>
      </w:r>
    </w:p>
    <w:p w14:paraId="1B27D0F0" w14:textId="77777777"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o)    zapadania lub osuwania się ziemi,</w:t>
      </w:r>
    </w:p>
    <w:p w14:paraId="618756FC" w14:textId="746CF2E9" w:rsidR="007E1511" w:rsidRPr="00CF6352" w:rsidRDefault="007E1511" w:rsidP="007049B5">
      <w:pPr>
        <w:autoSpaceDN w:val="0"/>
        <w:adjustRightInd w:val="0"/>
        <w:spacing w:before="120"/>
        <w:ind w:left="1418"/>
        <w:jc w:val="both"/>
        <w:rPr>
          <w:rFonts w:ascii="Arial" w:hAnsi="Arial" w:cs="Arial"/>
          <w:sz w:val="20"/>
        </w:rPr>
      </w:pPr>
      <w:r w:rsidRPr="00CF6352">
        <w:rPr>
          <w:rFonts w:ascii="Arial" w:hAnsi="Arial" w:cs="Arial"/>
          <w:sz w:val="20"/>
        </w:rPr>
        <w:t xml:space="preserve">p) </w:t>
      </w:r>
      <w:r w:rsidR="003259D1" w:rsidRPr="00CF6352">
        <w:rPr>
          <w:rFonts w:ascii="Arial" w:hAnsi="Arial" w:cs="Arial"/>
          <w:sz w:val="20"/>
        </w:rPr>
        <w:t xml:space="preserve"> </w:t>
      </w:r>
      <w:r w:rsidRPr="00CF6352">
        <w:rPr>
          <w:rFonts w:ascii="Arial" w:hAnsi="Arial" w:cs="Arial"/>
          <w:sz w:val="20"/>
        </w:rPr>
        <w:t>zalanie przez wydostawanie się wody, innych cieczy lub pary z urządzeń wodnokanalizacyjnych lub technologicznych</w:t>
      </w:r>
      <w:r w:rsidR="00F752A7" w:rsidRPr="00CF6352">
        <w:rPr>
          <w:rFonts w:ascii="Arial" w:hAnsi="Arial" w:cs="Arial"/>
          <w:sz w:val="20"/>
        </w:rPr>
        <w:t>,</w:t>
      </w:r>
      <w:r w:rsidRPr="00CF6352">
        <w:rPr>
          <w:rFonts w:ascii="Arial" w:hAnsi="Arial" w:cs="Arial"/>
          <w:sz w:val="20"/>
        </w:rPr>
        <w:t xml:space="preserve"> </w:t>
      </w:r>
    </w:p>
    <w:p w14:paraId="2A1F7906" w14:textId="540C62DD" w:rsidR="007E1511" w:rsidRPr="00CF6352" w:rsidRDefault="007E1511" w:rsidP="007049B5">
      <w:pPr>
        <w:pStyle w:val="Akapitzlist10"/>
        <w:tabs>
          <w:tab w:val="left" w:pos="1276"/>
        </w:tabs>
        <w:suppressAutoHyphens w:val="0"/>
        <w:spacing w:before="120"/>
        <w:ind w:left="1276"/>
        <w:jc w:val="both"/>
        <w:rPr>
          <w:rFonts w:ascii="Arial" w:hAnsi="Arial" w:cs="Arial"/>
          <w:iCs/>
        </w:rPr>
      </w:pPr>
      <w:r w:rsidRPr="00CF6352">
        <w:rPr>
          <w:rFonts w:ascii="Arial" w:hAnsi="Arial" w:cs="Arial"/>
          <w:iCs/>
        </w:rPr>
        <w:t xml:space="preserve">Ograniczenia czasu zastosowania klauzuli nie może być krótsze niż </w:t>
      </w:r>
      <w:r w:rsidR="00F55DC3" w:rsidRPr="00CF6352">
        <w:rPr>
          <w:rFonts w:ascii="Arial" w:hAnsi="Arial" w:cs="Arial"/>
          <w:iCs/>
        </w:rPr>
        <w:t>60</w:t>
      </w:r>
      <w:r w:rsidRPr="00CF6352">
        <w:rPr>
          <w:rFonts w:ascii="Arial" w:hAnsi="Arial" w:cs="Arial"/>
          <w:iCs/>
        </w:rPr>
        <w:t xml:space="preserve"> </w:t>
      </w:r>
      <w:r w:rsidR="00F55DC3" w:rsidRPr="00CF6352">
        <w:rPr>
          <w:rFonts w:ascii="Arial" w:hAnsi="Arial" w:cs="Arial"/>
          <w:iCs/>
        </w:rPr>
        <w:t>dni</w:t>
      </w:r>
      <w:r w:rsidRPr="00CF6352">
        <w:rPr>
          <w:rFonts w:ascii="Arial" w:hAnsi="Arial" w:cs="Arial"/>
          <w:iCs/>
        </w:rPr>
        <w:t xml:space="preserve">. </w:t>
      </w:r>
    </w:p>
    <w:p w14:paraId="14729D92" w14:textId="77777777" w:rsidR="007E1511" w:rsidRPr="00CF6352" w:rsidRDefault="007E1511" w:rsidP="007049B5">
      <w:pPr>
        <w:pStyle w:val="Akapitzlist10"/>
        <w:numPr>
          <w:ilvl w:val="1"/>
          <w:numId w:val="71"/>
        </w:numPr>
        <w:tabs>
          <w:tab w:val="left" w:pos="851"/>
        </w:tabs>
        <w:suppressAutoHyphens w:val="0"/>
        <w:spacing w:before="120"/>
        <w:ind w:left="567" w:hanging="567"/>
        <w:jc w:val="both"/>
        <w:rPr>
          <w:rFonts w:ascii="Arial" w:hAnsi="Arial" w:cs="Arial"/>
          <w:iCs/>
        </w:rPr>
      </w:pPr>
      <w:r w:rsidRPr="00CF6352">
        <w:rPr>
          <w:rFonts w:ascii="Arial" w:hAnsi="Arial" w:cs="Arial"/>
        </w:rPr>
        <w:t xml:space="preserve">Ograniczenie zakresu ubezpieczenia np. poprzez wprowadzenie klauzul restrykcyjnych, limitów odpowiedzialności wymagać będzie każdorazowo zgody Zamawiającego. </w:t>
      </w:r>
      <w:r w:rsidRPr="00CF6352">
        <w:rPr>
          <w:rFonts w:ascii="Arial" w:hAnsi="Arial" w:cs="Arial"/>
          <w:iCs/>
        </w:rPr>
        <w:t xml:space="preserve">Wyłączenia odpowiedzialności są dopuszczalne w zakresie zgodnym z aktualną dobrą praktyką rynkową. </w:t>
      </w:r>
    </w:p>
    <w:p w14:paraId="0C139AF9" w14:textId="77777777" w:rsidR="007E1511" w:rsidRPr="00CF6352" w:rsidRDefault="007E1511" w:rsidP="007049B5">
      <w:pPr>
        <w:pStyle w:val="Akapitzlist10"/>
        <w:numPr>
          <w:ilvl w:val="1"/>
          <w:numId w:val="71"/>
        </w:numPr>
        <w:tabs>
          <w:tab w:val="left" w:pos="851"/>
        </w:tabs>
        <w:suppressAutoHyphens w:val="0"/>
        <w:spacing w:before="120"/>
        <w:ind w:left="567" w:hanging="567"/>
        <w:jc w:val="both"/>
        <w:rPr>
          <w:rFonts w:ascii="Arial" w:hAnsi="Arial" w:cs="Arial"/>
          <w:iCs/>
        </w:rPr>
      </w:pPr>
      <w:r w:rsidRPr="00CF6352">
        <w:rPr>
          <w:rFonts w:ascii="Arial" w:hAnsi="Arial" w:cs="Arial"/>
          <w:iCs/>
        </w:rPr>
        <w:t>W umowie ubezpieczenia będą miały zastosowanie franszyzy integralne/ redukcyjne / udziały własne w wysokości nie większej niż:</w:t>
      </w:r>
    </w:p>
    <w:p w14:paraId="672CE705"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Dla szkód wynikających z siły wyższej: 25.000,00 zł.</w:t>
      </w:r>
    </w:p>
    <w:p w14:paraId="40A79D3B"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Dla szkód objętych ochroną w ramach ryzyk projektanta, producenta: 25.000,00 zł.</w:t>
      </w:r>
    </w:p>
    <w:p w14:paraId="7947C848"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Dla szkód w okresie prób i testów, konserwacji rozszerzonej, konserwacji 25.000,00 zł.</w:t>
      </w:r>
    </w:p>
    <w:p w14:paraId="51DB68EB"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Dla szkód objętych ochroną w ramach klauzuli gwarancji: 20% odszkodowania min. 25.000,00 zł.</w:t>
      </w:r>
    </w:p>
    <w:p w14:paraId="6954D576"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Dla szkód objętych ochroną w ramach klauzuli części wadliwych: 20% odszkodowania min. 25.000,00 zł.</w:t>
      </w:r>
    </w:p>
    <w:p w14:paraId="768E04C1"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Dla szkód w mieniu otaczającym: 25.000,00 zł.</w:t>
      </w:r>
    </w:p>
    <w:p w14:paraId="415947BD" w14:textId="77777777" w:rsidR="007E1511" w:rsidRPr="00CF6352" w:rsidRDefault="007E1511" w:rsidP="007049B5">
      <w:pPr>
        <w:numPr>
          <w:ilvl w:val="0"/>
          <w:numId w:val="52"/>
        </w:numPr>
        <w:tabs>
          <w:tab w:val="clear" w:pos="1494"/>
          <w:tab w:val="num" w:pos="1276"/>
        </w:tabs>
        <w:suppressAutoHyphens w:val="0"/>
        <w:overflowPunct/>
        <w:autoSpaceDE/>
        <w:spacing w:before="120"/>
        <w:ind w:left="1276" w:hanging="425"/>
        <w:jc w:val="both"/>
        <w:textAlignment w:val="auto"/>
        <w:rPr>
          <w:rFonts w:ascii="Arial" w:hAnsi="Arial" w:cs="Arial"/>
          <w:iCs/>
          <w:sz w:val="20"/>
        </w:rPr>
      </w:pPr>
      <w:r w:rsidRPr="00CF6352">
        <w:rPr>
          <w:rFonts w:ascii="Arial" w:hAnsi="Arial" w:cs="Arial"/>
          <w:iCs/>
          <w:sz w:val="20"/>
        </w:rPr>
        <w:t>Pozostałe szkody: 25.000,00 zł.</w:t>
      </w:r>
    </w:p>
    <w:p w14:paraId="7E1365B0" w14:textId="52C3FDF8" w:rsidR="007049B5" w:rsidRPr="00CF6352" w:rsidRDefault="007E1511" w:rsidP="00330D4C">
      <w:pPr>
        <w:pStyle w:val="Akapitzlist10"/>
        <w:tabs>
          <w:tab w:val="left" w:pos="851"/>
        </w:tabs>
        <w:suppressAutoHyphens w:val="0"/>
        <w:spacing w:before="120"/>
        <w:ind w:left="567"/>
        <w:jc w:val="both"/>
        <w:rPr>
          <w:rFonts w:ascii="Arial" w:hAnsi="Arial" w:cs="Arial"/>
          <w:iCs/>
        </w:rPr>
      </w:pPr>
      <w:r w:rsidRPr="00CF6352">
        <w:rPr>
          <w:rFonts w:ascii="Arial" w:hAnsi="Arial" w:cs="Arial"/>
          <w:iCs/>
        </w:rPr>
        <w:t xml:space="preserve">Inne niż powyżej wymienione wysokości franszyz lub udziałów własnych podlegają odrębnej akceptacji Zamawiającego. </w:t>
      </w:r>
    </w:p>
    <w:p w14:paraId="272FDD31" w14:textId="47286AFD" w:rsidR="000835BD" w:rsidRPr="00CF6352" w:rsidRDefault="000835BD" w:rsidP="007049B5">
      <w:pPr>
        <w:pStyle w:val="Akapitzlist3"/>
        <w:numPr>
          <w:ilvl w:val="0"/>
          <w:numId w:val="71"/>
        </w:numPr>
        <w:tabs>
          <w:tab w:val="left" w:pos="3261"/>
        </w:tabs>
        <w:spacing w:before="120" w:after="0"/>
        <w:ind w:left="567" w:hanging="567"/>
        <w:rPr>
          <w:rFonts w:cs="Arial"/>
          <w:b/>
          <w:iCs/>
          <w:sz w:val="20"/>
        </w:rPr>
      </w:pPr>
      <w:r w:rsidRPr="00CF6352">
        <w:rPr>
          <w:rFonts w:cs="Arial"/>
          <w:b/>
          <w:iCs/>
          <w:sz w:val="20"/>
        </w:rPr>
        <w:t xml:space="preserve">Pozostałe ubezpieczenia </w:t>
      </w:r>
      <w:r w:rsidR="00A85D4F" w:rsidRPr="00CF6352">
        <w:rPr>
          <w:rFonts w:cs="Arial"/>
          <w:b/>
          <w:iCs/>
          <w:sz w:val="20"/>
        </w:rPr>
        <w:t xml:space="preserve">- </w:t>
      </w:r>
      <w:r w:rsidR="00E02DA4" w:rsidRPr="00CF6352">
        <w:rPr>
          <w:rFonts w:cs="Arial"/>
          <w:b/>
          <w:iCs/>
          <w:sz w:val="20"/>
        </w:rPr>
        <w:t>ad 1(</w:t>
      </w:r>
      <w:r w:rsidR="004C366D" w:rsidRPr="00CF6352">
        <w:rPr>
          <w:rFonts w:cs="Arial"/>
          <w:b/>
          <w:iCs/>
          <w:sz w:val="20"/>
        </w:rPr>
        <w:t>d</w:t>
      </w:r>
      <w:r w:rsidR="00E02DA4" w:rsidRPr="00CF6352">
        <w:rPr>
          <w:rFonts w:cs="Arial"/>
          <w:b/>
          <w:iCs/>
          <w:sz w:val="20"/>
        </w:rPr>
        <w:t xml:space="preserve">) </w:t>
      </w:r>
    </w:p>
    <w:p w14:paraId="3AD90BF8" w14:textId="459E6B60" w:rsidR="000835BD" w:rsidRPr="00CF6352" w:rsidRDefault="000835BD" w:rsidP="007049B5">
      <w:pPr>
        <w:pStyle w:val="Akapitzlist10"/>
        <w:numPr>
          <w:ilvl w:val="1"/>
          <w:numId w:val="71"/>
        </w:numPr>
        <w:tabs>
          <w:tab w:val="left" w:pos="851"/>
        </w:tabs>
        <w:suppressAutoHyphens w:val="0"/>
        <w:spacing w:before="120"/>
        <w:ind w:left="567" w:hanging="567"/>
        <w:jc w:val="both"/>
        <w:rPr>
          <w:rFonts w:ascii="Arial" w:hAnsi="Arial" w:cs="Arial"/>
          <w:iCs/>
        </w:rPr>
      </w:pPr>
      <w:r w:rsidRPr="00CF6352">
        <w:rPr>
          <w:rFonts w:ascii="Arial" w:hAnsi="Arial" w:cs="Arial"/>
          <w:iCs/>
        </w:rPr>
        <w:lastRenderedPageBreak/>
        <w:t>Wykonawca oraz Podwykonawcy zobowiązani są ponadto zawrzeć umowy ubezpieczenia wymagane przez prawo polskie, w szczególności obowiązkowe ubezpieczenie odpowiedzialności cywilnej posiadaczy pojazdów mechanicznych za szkody związane z ruchem pojazdów.</w:t>
      </w:r>
    </w:p>
    <w:p w14:paraId="724561E9" w14:textId="7219AFDE" w:rsidR="000835BD" w:rsidRPr="00CF6352" w:rsidRDefault="000835BD" w:rsidP="007049B5">
      <w:pPr>
        <w:pStyle w:val="Akapitzlist10"/>
        <w:numPr>
          <w:ilvl w:val="1"/>
          <w:numId w:val="71"/>
        </w:numPr>
        <w:tabs>
          <w:tab w:val="left" w:pos="851"/>
        </w:tabs>
        <w:suppressAutoHyphens w:val="0"/>
        <w:spacing w:before="120"/>
        <w:ind w:left="567" w:hanging="567"/>
        <w:jc w:val="both"/>
        <w:rPr>
          <w:rFonts w:ascii="Arial" w:hAnsi="Arial" w:cs="Arial"/>
          <w:iCs/>
        </w:rPr>
      </w:pPr>
      <w:r w:rsidRPr="00CF6352">
        <w:rPr>
          <w:rFonts w:ascii="Arial" w:hAnsi="Arial" w:cs="Arial"/>
          <w:iCs/>
        </w:rPr>
        <w:t>Wykonawca zobowiąże wszystkich dostawców materiałów związanych z wykonaniem Umowy do posiadania stosownych ubezpieczeń odpowiedzialności cywilnej za produkt z uwzględnieniem pokrycia dla ewentualnych roszczeń Zamawiającego tytułem szkód spowodowanych przez wady dostarczonych materiałów; suma ubezpieczenia powinna być dostosowana do charakteru ryzyka i nie niższa niż średnia suma ubezpieczenia stosowana w tego rodzaju ubezpieczeniach na rynku.</w:t>
      </w:r>
    </w:p>
    <w:p w14:paraId="12AFDD8B" w14:textId="77777777" w:rsidR="00F752A7" w:rsidRPr="00CF6352" w:rsidRDefault="00F752A7" w:rsidP="007049B5">
      <w:pPr>
        <w:pStyle w:val="Akapitzlist3"/>
        <w:tabs>
          <w:tab w:val="left" w:pos="426"/>
        </w:tabs>
        <w:spacing w:before="120" w:after="0"/>
        <w:ind w:left="990" w:hanging="990"/>
        <w:rPr>
          <w:rFonts w:cs="Arial"/>
          <w:b/>
          <w:sz w:val="20"/>
          <w:szCs w:val="20"/>
        </w:rPr>
      </w:pPr>
    </w:p>
    <w:p w14:paraId="48DC3568" w14:textId="721929EA" w:rsidR="00D75736" w:rsidRPr="00CF6352" w:rsidRDefault="00D75736" w:rsidP="007049B5">
      <w:pPr>
        <w:pStyle w:val="Akapitzlist3"/>
        <w:numPr>
          <w:ilvl w:val="0"/>
          <w:numId w:val="71"/>
        </w:numPr>
        <w:tabs>
          <w:tab w:val="left" w:pos="3261"/>
        </w:tabs>
        <w:spacing w:before="120" w:after="0"/>
        <w:ind w:left="567" w:hanging="567"/>
        <w:rPr>
          <w:rFonts w:cs="Arial"/>
          <w:b/>
          <w:iCs/>
          <w:sz w:val="20"/>
          <w:szCs w:val="20"/>
        </w:rPr>
      </w:pPr>
      <w:r w:rsidRPr="00CF6352">
        <w:rPr>
          <w:rFonts w:cs="Arial"/>
          <w:b/>
          <w:sz w:val="20"/>
          <w:szCs w:val="20"/>
        </w:rPr>
        <w:t>Postanowienia wspólne</w:t>
      </w:r>
    </w:p>
    <w:p w14:paraId="42F9C3A7" w14:textId="459F1190"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b/>
          <w:iCs/>
        </w:rPr>
      </w:pPr>
      <w:r w:rsidRPr="00CF6352">
        <w:rPr>
          <w:rFonts w:ascii="Arial" w:hAnsi="Arial" w:cs="Arial"/>
        </w:rPr>
        <w:t xml:space="preserve">Wykonawca jest zobligowany dostarczyć kopie polis (potwierdzoną za zgodność z oryginałem) poświadczającą zawarcie umów ubezpieczenia, zgodnych z wymogami, o których mowa powyżej, Kopie takie powinny być dostarczone w terminie do </w:t>
      </w:r>
      <w:r w:rsidR="00A704CA" w:rsidRPr="00CF6352">
        <w:rPr>
          <w:rFonts w:ascii="Arial" w:hAnsi="Arial" w:cs="Arial"/>
        </w:rPr>
        <w:t xml:space="preserve">14 dni od dnia podpisania Umowy. </w:t>
      </w:r>
      <w:r w:rsidRPr="00CF6352">
        <w:rPr>
          <w:rFonts w:ascii="Arial" w:hAnsi="Arial" w:cs="Arial"/>
        </w:rPr>
        <w:t xml:space="preserve">Miejsce dostarczenia dokumentu </w:t>
      </w:r>
      <w:r w:rsidR="00A704CA" w:rsidRPr="00CF6352">
        <w:rPr>
          <w:rFonts w:ascii="Arial" w:hAnsi="Arial" w:cs="Arial"/>
        </w:rPr>
        <w:t xml:space="preserve">– siedziba Zamawiającego </w:t>
      </w:r>
      <w:r w:rsidR="00BA0EE0" w:rsidRPr="00CF6352">
        <w:rPr>
          <w:rFonts w:ascii="Arial" w:hAnsi="Arial" w:cs="Arial"/>
        </w:rPr>
        <w:t xml:space="preserve">lub </w:t>
      </w:r>
      <w:r w:rsidR="00A704CA" w:rsidRPr="00CF6352">
        <w:rPr>
          <w:rFonts w:ascii="Arial" w:hAnsi="Arial" w:cs="Arial"/>
        </w:rPr>
        <w:t>wskazany adres e-mail</w:t>
      </w:r>
      <w:r w:rsidR="00587CF5" w:rsidRPr="00CF6352">
        <w:rPr>
          <w:rFonts w:ascii="Arial" w:hAnsi="Arial" w:cs="Arial"/>
        </w:rPr>
        <w:t xml:space="preserve"> </w:t>
      </w:r>
      <w:r w:rsidR="002D6E74" w:rsidRPr="002D6E74">
        <w:rPr>
          <w:rFonts w:ascii="Arial" w:hAnsi="Arial" w:cs="Arial"/>
          <w:b/>
        </w:rPr>
        <w:t>mateusz.opaluch@aquanet.pl</w:t>
      </w:r>
      <w:r w:rsidR="00F752A7" w:rsidRPr="002D6E74">
        <w:rPr>
          <w:rFonts w:ascii="Arial" w:hAnsi="Arial" w:cs="Arial"/>
          <w:b/>
        </w:rPr>
        <w:t>.</w:t>
      </w:r>
    </w:p>
    <w:p w14:paraId="02D3B497" w14:textId="7F9590CF"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t xml:space="preserve">Wraz z dokumentem opisanym w </w:t>
      </w:r>
      <w:r w:rsidRPr="00CF6352">
        <w:rPr>
          <w:rFonts w:ascii="Arial" w:hAnsi="Arial" w:cs="Arial"/>
          <w:iCs/>
        </w:rPr>
        <w:t xml:space="preserve">punkcie </w:t>
      </w:r>
      <w:r w:rsidR="00A85D4F" w:rsidRPr="00CF6352">
        <w:rPr>
          <w:rFonts w:ascii="Arial" w:hAnsi="Arial" w:cs="Arial"/>
          <w:iCs/>
        </w:rPr>
        <w:t>4</w:t>
      </w:r>
      <w:r w:rsidRPr="00CF6352">
        <w:rPr>
          <w:rFonts w:ascii="Arial" w:hAnsi="Arial" w:cs="Arial"/>
          <w:iCs/>
        </w:rPr>
        <w:t>.1</w:t>
      </w:r>
      <w:r w:rsidRPr="00CF6352">
        <w:rPr>
          <w:rFonts w:ascii="Arial" w:hAnsi="Arial" w:cs="Arial"/>
        </w:rPr>
        <w:t xml:space="preserve"> Wykonawca będzie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 zdaniu poprzedzającym należy przesłać Zamawiającemu na </w:t>
      </w:r>
      <w:r w:rsidR="00BA0EE0" w:rsidRPr="00CF6352">
        <w:rPr>
          <w:rFonts w:ascii="Arial" w:hAnsi="Arial" w:cs="Arial"/>
        </w:rPr>
        <w:t>adres e-mail wskazany powyżej.</w:t>
      </w:r>
    </w:p>
    <w:p w14:paraId="0EC3ACF2" w14:textId="0C596DCA"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t>Jeżeli w trakcie trwania Umowy upłynie okres ubezpieczenia z tytułu przedłożonych przez Wykonawcę umów ubezpieczenia</w:t>
      </w:r>
      <w:r w:rsidR="00A85D4F" w:rsidRPr="00CF6352">
        <w:rPr>
          <w:rFonts w:ascii="Arial" w:hAnsi="Arial" w:cs="Arial"/>
        </w:rPr>
        <w:t xml:space="preserve"> </w:t>
      </w:r>
      <w:r w:rsidRPr="00CF6352">
        <w:rPr>
          <w:rFonts w:ascii="Arial" w:hAnsi="Arial" w:cs="Arial"/>
        </w:rPr>
        <w:t xml:space="preserve">Wykonawca niezwłocznie i bez wezwania dostarczy Zamawiającemu dokument potwierdzający przedłużenie bieżącej lub zawarcie nowej umowy ubezpieczenia zgodnej z wymaganiami określonymi w </w:t>
      </w:r>
      <w:r w:rsidR="00A85D4F" w:rsidRPr="00CF6352">
        <w:rPr>
          <w:rFonts w:ascii="Arial" w:hAnsi="Arial" w:cs="Arial"/>
        </w:rPr>
        <w:t>niniejszym Załączniku</w:t>
      </w:r>
      <w:r w:rsidR="00A53C7E" w:rsidRPr="00CF6352">
        <w:rPr>
          <w:rFonts w:ascii="Arial" w:hAnsi="Arial" w:cs="Arial"/>
        </w:rPr>
        <w:t xml:space="preserve"> </w:t>
      </w:r>
      <w:r w:rsidRPr="00CF6352">
        <w:rPr>
          <w:rFonts w:ascii="Arial" w:hAnsi="Arial" w:cs="Arial"/>
        </w:rPr>
        <w:t>w terminie najpóźniej 3 dni przed końcem bieżącego okresu ubezpieczenia. Wykonawca ma przy tym obowiązek zapewnić ciągłość ochrony ubezpieczeniowej (lub spowodować taki stan).</w:t>
      </w:r>
    </w:p>
    <w:p w14:paraId="03CE7A37" w14:textId="65FE8E72"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t>Jeżeli wymagane</w:t>
      </w:r>
      <w:r w:rsidR="006F3CE8" w:rsidRPr="00CF6352">
        <w:rPr>
          <w:rFonts w:ascii="Arial" w:hAnsi="Arial" w:cs="Arial"/>
        </w:rPr>
        <w:t xml:space="preserve"> </w:t>
      </w:r>
      <w:r w:rsidRPr="00CF6352">
        <w:rPr>
          <w:rFonts w:ascii="Arial" w:hAnsi="Arial" w:cs="Arial"/>
        </w:rPr>
        <w:t xml:space="preserve">powyżej umowy ubezpieczenia nie zostaną zawarte lub dokumenty potwierdzające ich zawarcie (w tym opłacenie składki) nie zostaną dostarczone, albo jeśli zakres ochrony będzie odbiegał na niekorzyść Zamawiającego od zakresu wskazanego </w:t>
      </w:r>
      <w:r w:rsidR="006F3CE8" w:rsidRPr="00CF6352">
        <w:rPr>
          <w:rFonts w:ascii="Arial" w:hAnsi="Arial" w:cs="Arial"/>
        </w:rPr>
        <w:t>powyżej</w:t>
      </w:r>
      <w:r w:rsidRPr="00CF6352">
        <w:rPr>
          <w:rFonts w:ascii="Arial" w:hAnsi="Arial" w:cs="Arial"/>
        </w:rPr>
        <w:t xml:space="preserve"> lub Wykonawca w jakikolwiek sposób i stopniu zmieni zapisy Umowy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 </w:t>
      </w:r>
    </w:p>
    <w:p w14:paraId="2333403D" w14:textId="5D68B1AB"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t xml:space="preserve">Ubezpieczenia wskazane </w:t>
      </w:r>
      <w:r w:rsidR="006F3CE8" w:rsidRPr="00CF6352">
        <w:rPr>
          <w:rFonts w:ascii="Arial" w:hAnsi="Arial" w:cs="Arial"/>
        </w:rPr>
        <w:t>powyżej</w:t>
      </w:r>
      <w:r w:rsidR="00A53C7E" w:rsidRPr="00CF6352">
        <w:rPr>
          <w:rFonts w:ascii="Arial" w:hAnsi="Arial" w:cs="Arial"/>
        </w:rPr>
        <w:t xml:space="preserve"> </w:t>
      </w:r>
      <w:r w:rsidRPr="00CF6352">
        <w:rPr>
          <w:rFonts w:ascii="Arial" w:hAnsi="Arial" w:cs="Arial"/>
        </w:rPr>
        <w:t xml:space="preserve">winny zostać zawarte z ubezpieczycielem lub ubezpieczycielami na warunkach przedstawionych w Umowie. Zatwierdzenia 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planowanym przekazaniem Terenu Budowy. Niewniesienie w powyższym 14 (czternasto) - dniowym terminie zastrzeżeń oznacza zatwierdzenie zmiany warunków. </w:t>
      </w:r>
    </w:p>
    <w:p w14:paraId="003416BE" w14:textId="63E6E4A7"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69591B70" w14:textId="1A9FE6D0"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t>Wykonawca zawrze ubezpieczenie u ubezpieczyciela posiadającego jednostki organizacyjne w 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1A7E7C2C" w14:textId="0EF2C1F5" w:rsidR="00D75736" w:rsidRPr="00CF6352" w:rsidRDefault="00D75736" w:rsidP="007049B5">
      <w:pPr>
        <w:pStyle w:val="Akapitzlist10"/>
        <w:numPr>
          <w:ilvl w:val="1"/>
          <w:numId w:val="71"/>
        </w:numPr>
        <w:tabs>
          <w:tab w:val="left" w:pos="851"/>
        </w:tabs>
        <w:suppressAutoHyphens w:val="0"/>
        <w:spacing w:before="120"/>
        <w:ind w:left="567" w:hanging="567"/>
        <w:jc w:val="both"/>
        <w:rPr>
          <w:rFonts w:ascii="Arial" w:hAnsi="Arial" w:cs="Arial"/>
        </w:rPr>
      </w:pPr>
      <w:r w:rsidRPr="00CF6352">
        <w:rPr>
          <w:rFonts w:ascii="Arial" w:hAnsi="Arial" w:cs="Arial"/>
        </w:rPr>
        <w:lastRenderedPageBreak/>
        <w:t>Jeżeli nie postanowiono inaczej, poszkodowany prowadzi korespondencję z ubezpieczycielami celem likwidacji szkód. W przypadku zajścia wypadku ubezpieczeniowego wszyscy uczestnicy procesu budowy i montażu – Wykonawca, Podwykonawcy i Zamawiający udzielą sobie rozsądnej pomocy i współpracują przy likwidacji szkody tak, aby proces likwidacji szkody przebiegał szybko i bez zakłóceń.</w:t>
      </w:r>
    </w:p>
    <w:p w14:paraId="65B12363" w14:textId="4718D4FD" w:rsidR="00C02406" w:rsidRPr="00CF6352" w:rsidRDefault="00D75736" w:rsidP="007049B5">
      <w:pPr>
        <w:pStyle w:val="Akapitzlist10"/>
        <w:numPr>
          <w:ilvl w:val="1"/>
          <w:numId w:val="71"/>
        </w:numPr>
        <w:tabs>
          <w:tab w:val="left" w:pos="0"/>
        </w:tabs>
        <w:suppressAutoHyphens w:val="0"/>
        <w:spacing w:before="120"/>
        <w:ind w:left="567" w:hanging="567"/>
        <w:jc w:val="both"/>
        <w:rPr>
          <w:rFonts w:ascii="Arial" w:hAnsi="Arial" w:cs="Arial"/>
        </w:rPr>
      </w:pPr>
      <w:r w:rsidRPr="00CF6352">
        <w:rPr>
          <w:rFonts w:ascii="Arial" w:hAnsi="Arial" w:cs="Arial"/>
        </w:rPr>
        <w:t>Prawo i jurysdykcja Polska. Korespondencja w sprawie szkód w języku polskim.</w:t>
      </w:r>
      <w:r w:rsidR="00C02406" w:rsidRPr="00CF6352">
        <w:rPr>
          <w:rFonts w:ascii="Arial" w:hAnsi="Arial" w:cs="Arial"/>
        </w:rPr>
        <w:t xml:space="preserve"> </w:t>
      </w:r>
    </w:p>
    <w:p w14:paraId="00DBFE85" w14:textId="58E7FE69" w:rsidR="00D75736" w:rsidRPr="00CF6352" w:rsidRDefault="00D75736" w:rsidP="007049B5">
      <w:pPr>
        <w:pStyle w:val="Akapitzlist10"/>
        <w:numPr>
          <w:ilvl w:val="1"/>
          <w:numId w:val="71"/>
        </w:numPr>
        <w:suppressAutoHyphens w:val="0"/>
        <w:spacing w:before="120"/>
        <w:ind w:left="567" w:hanging="567"/>
        <w:jc w:val="both"/>
        <w:rPr>
          <w:rFonts w:ascii="Arial" w:hAnsi="Arial" w:cs="Arial"/>
        </w:rPr>
      </w:pPr>
      <w:r w:rsidRPr="00CF6352">
        <w:rPr>
          <w:rFonts w:ascii="Arial" w:hAnsi="Arial" w:cs="Arial"/>
        </w:rPr>
        <w:t>Na wniosek Zamawiającego, nie częściej niż 1 raz na kwartał, Wykonawca w terminie 21 dni od daty złożenia wniosku, dostarczy Zamawiającemu zestawienie przedstawiające etap oraz postępy prowadzonego postępowania</w:t>
      </w:r>
      <w:r w:rsidRPr="00CF6352">
        <w:rPr>
          <w:rFonts w:ascii="Arial" w:hAnsi="Arial" w:cs="Arial"/>
          <w:iCs/>
        </w:rPr>
        <w:t xml:space="preserve"> szkodowego.</w:t>
      </w:r>
    </w:p>
    <w:p w14:paraId="12BFD30B" w14:textId="4D27D8A3" w:rsidR="00D75736" w:rsidRPr="00CF6352" w:rsidRDefault="00D75736" w:rsidP="007049B5">
      <w:pPr>
        <w:pStyle w:val="Akapitzlist10"/>
        <w:numPr>
          <w:ilvl w:val="1"/>
          <w:numId w:val="71"/>
        </w:numPr>
        <w:suppressAutoHyphens w:val="0"/>
        <w:spacing w:before="120"/>
        <w:ind w:left="567" w:hanging="567"/>
        <w:jc w:val="both"/>
        <w:rPr>
          <w:rFonts w:ascii="Arial" w:hAnsi="Arial" w:cs="Arial"/>
        </w:rPr>
      </w:pPr>
      <w:r w:rsidRPr="00CF6352">
        <w:rPr>
          <w:rFonts w:ascii="Arial" w:hAnsi="Arial" w:cs="Arial"/>
        </w:rPr>
        <w:t xml:space="preserve">Wykonawca na podstawie analizy powyższych wymogów dotyczących Ubezpieczenia na własny koszt i ryzyko jest zobowiązany ubezpieczyć dodatkowo te elementy prac, ich zakres, przedmiot i związane z nimi ryzyko, które w ocenie Wykonawcy wymagają dodatkowego ubezpieczenia, i/lub sprzęt i maszyny Wykonawcy oraz osób trzecich i/lub zaplecze placu budowy, którym w trakcie realizacji postanowień Umowy będzie się posługiwał oraz zakresów i/ lub okresów ubezpieczenia, które nie były wymagane przez Zamawiającego, a które wg oceny Wykonawcy takiego dodatkowego ubezpieczenia wymagają dla zabezpieczenia jego interesów. Tym samym Zamawiający oświadcza, że nie ponosi odpowiedzialności za żadne szkody, powstałe na skutek zdarzeń, które mogły lub powinny były być objęte dodatkowym ubezpieczeniem Wykonawcy. Jednocześnie Wykonawca nie ma prawa i nie będzie żądał podwyższenia wynagrodzenia określonego Umową, z uwagi na fakt, że poniósł dodatkowe wydatki związane z obowiązkiem opłacenia składki od dodatkowo zawartej przez siebie umowy ubezpieczenia. </w:t>
      </w:r>
    </w:p>
    <w:p w14:paraId="5AD327AD" w14:textId="77777777" w:rsidR="00D75736" w:rsidRPr="00CF6352" w:rsidRDefault="00D75736" w:rsidP="007049B5">
      <w:pPr>
        <w:spacing w:before="120"/>
        <w:ind w:left="426"/>
        <w:jc w:val="both"/>
        <w:rPr>
          <w:rFonts w:ascii="Arial" w:hAnsi="Arial" w:cs="Arial"/>
          <w:sz w:val="20"/>
        </w:rPr>
      </w:pPr>
    </w:p>
    <w:sectPr w:rsidR="00D75736" w:rsidRPr="00CF6352" w:rsidSect="00414EF8">
      <w:footerReference w:type="default" r:id="rId8"/>
      <w:pgSz w:w="11906" w:h="16838"/>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97269" w14:textId="77777777" w:rsidR="00C0616B" w:rsidRDefault="00C0616B">
      <w:r>
        <w:separator/>
      </w:r>
    </w:p>
  </w:endnote>
  <w:endnote w:type="continuationSeparator" w:id="0">
    <w:p w14:paraId="20E7DA09" w14:textId="77777777" w:rsidR="00C0616B" w:rsidRDefault="00C0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8C2B0" w14:textId="7C9A1371" w:rsidR="000F1EFE" w:rsidRPr="00414EF8" w:rsidRDefault="000F1EFE" w:rsidP="002F34AA">
    <w:pPr>
      <w:pStyle w:val="Stopka"/>
      <w:tabs>
        <w:tab w:val="center" w:pos="4677"/>
      </w:tabs>
      <w:rPr>
        <w:rFonts w:ascii="Arial" w:hAnsi="Arial" w:cs="Arial"/>
        <w:sz w:val="18"/>
        <w:szCs w:val="18"/>
      </w:rPr>
    </w:pPr>
    <w:r>
      <w:rPr>
        <w:sz w:val="18"/>
        <w:szCs w:val="18"/>
      </w:rPr>
      <w:tab/>
    </w:r>
    <w:r>
      <w:rPr>
        <w:sz w:val="18"/>
        <w:szCs w:val="18"/>
      </w:rPr>
      <w:tab/>
    </w:r>
    <w:r w:rsidRPr="00414EF8">
      <w:rPr>
        <w:rFonts w:ascii="Arial" w:hAnsi="Arial" w:cs="Arial"/>
        <w:sz w:val="18"/>
        <w:szCs w:val="18"/>
      </w:rPr>
      <w:fldChar w:fldCharType="begin"/>
    </w:r>
    <w:r w:rsidRPr="00414EF8">
      <w:rPr>
        <w:rFonts w:ascii="Arial" w:hAnsi="Arial" w:cs="Arial"/>
        <w:sz w:val="18"/>
        <w:szCs w:val="18"/>
      </w:rPr>
      <w:instrText xml:space="preserve"> PAGE </w:instrText>
    </w:r>
    <w:r w:rsidRPr="00414EF8">
      <w:rPr>
        <w:rFonts w:ascii="Arial" w:hAnsi="Arial" w:cs="Arial"/>
        <w:sz w:val="18"/>
        <w:szCs w:val="18"/>
      </w:rPr>
      <w:fldChar w:fldCharType="separate"/>
    </w:r>
    <w:r w:rsidR="00782EC8">
      <w:rPr>
        <w:rFonts w:ascii="Arial" w:hAnsi="Arial" w:cs="Arial"/>
        <w:noProof/>
        <w:sz w:val="18"/>
        <w:szCs w:val="18"/>
      </w:rPr>
      <w:t>1</w:t>
    </w:r>
    <w:r w:rsidRPr="00414EF8">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787DC" w14:textId="77777777" w:rsidR="00C0616B" w:rsidRDefault="00C0616B">
      <w:r>
        <w:separator/>
      </w:r>
    </w:p>
  </w:footnote>
  <w:footnote w:type="continuationSeparator" w:id="0">
    <w:p w14:paraId="61CABE6A" w14:textId="77777777" w:rsidR="00C0616B" w:rsidRDefault="00C061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0"/>
    <w:lvl w:ilvl="0">
      <w:start w:val="1"/>
      <w:numFmt w:val="decimal"/>
      <w:lvlText w:val="%1."/>
      <w:lvlJc w:val="left"/>
      <w:pPr>
        <w:tabs>
          <w:tab w:val="num" w:pos="0"/>
        </w:tabs>
        <w:ind w:left="360" w:hanging="360"/>
      </w:pPr>
      <w:rPr>
        <w:rFonts w:ascii="Arial" w:hAnsi="Arial" w:cs="Times New Roman"/>
        <w:b/>
        <w:bCs/>
        <w:sz w:val="22"/>
        <w:szCs w:val="22"/>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0"/>
        </w:tabs>
        <w:ind w:left="720" w:hanging="360"/>
      </w:pPr>
    </w:lvl>
  </w:abstractNum>
  <w:abstractNum w:abstractNumId="2" w15:restartNumberingAfterBreak="0">
    <w:nsid w:val="00000004"/>
    <w:multiLevelType w:val="multilevel"/>
    <w:tmpl w:val="00000004"/>
    <w:name w:val="WW8Num19"/>
    <w:lvl w:ilvl="0">
      <w:start w:val="6"/>
      <w:numFmt w:val="decimal"/>
      <w:lvlText w:val="%1."/>
      <w:lvlJc w:val="left"/>
      <w:pPr>
        <w:tabs>
          <w:tab w:val="num" w:pos="360"/>
        </w:tabs>
        <w:ind w:left="360" w:hanging="360"/>
      </w:pPr>
      <w:rPr>
        <w:color w:val="auto"/>
      </w:r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5"/>
    <w:multiLevelType w:val="multilevel"/>
    <w:tmpl w:val="00000005"/>
    <w:name w:val="WW8Num20"/>
    <w:lvl w:ilvl="0">
      <w:start w:val="6"/>
      <w:numFmt w:val="decimal"/>
      <w:lvlText w:val="%1."/>
      <w:lvlJc w:val="left"/>
      <w:pPr>
        <w:tabs>
          <w:tab w:val="num" w:pos="360"/>
        </w:tabs>
        <w:ind w:left="360" w:hanging="360"/>
      </w:pPr>
      <w:rPr>
        <w:color w:val="auto"/>
      </w:r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singleLevel"/>
    <w:tmpl w:val="00000006"/>
    <w:name w:val="WW8Num21"/>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00000007"/>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2E861FE2"/>
    <w:name w:val="WW8Num23"/>
    <w:lvl w:ilvl="0">
      <w:start w:val="1"/>
      <w:numFmt w:val="decimal"/>
      <w:lvlText w:val="%1."/>
      <w:lvlJc w:val="left"/>
      <w:pPr>
        <w:tabs>
          <w:tab w:val="num" w:pos="0"/>
        </w:tabs>
        <w:ind w:left="36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7" w15:restartNumberingAfterBreak="0">
    <w:nsid w:val="00000009"/>
    <w:multiLevelType w:val="multilevel"/>
    <w:tmpl w:val="00000009"/>
    <w:name w:val="WW8Num24"/>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A"/>
    <w:multiLevelType w:val="multilevel"/>
    <w:tmpl w:val="7A7C7190"/>
    <w:name w:val="WW8Num25"/>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000000B"/>
    <w:multiLevelType w:val="multilevel"/>
    <w:tmpl w:val="0000000B"/>
    <w:name w:val="WW8Num26"/>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C"/>
    <w:multiLevelType w:val="multilevel"/>
    <w:tmpl w:val="6FC69DDE"/>
    <w:name w:val="WW8Num27"/>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000000D"/>
    <w:multiLevelType w:val="singleLevel"/>
    <w:tmpl w:val="0000000D"/>
    <w:name w:val="WW8Num28"/>
    <w:lvl w:ilvl="0">
      <w:start w:val="1"/>
      <w:numFmt w:val="decimal"/>
      <w:lvlText w:val="%1."/>
      <w:lvlJc w:val="left"/>
      <w:pPr>
        <w:tabs>
          <w:tab w:val="num" w:pos="0"/>
        </w:tabs>
        <w:ind w:left="360" w:hanging="360"/>
      </w:pPr>
    </w:lvl>
  </w:abstractNum>
  <w:abstractNum w:abstractNumId="12"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13" w15:restartNumberingAfterBreak="0">
    <w:nsid w:val="0000000F"/>
    <w:multiLevelType w:val="singleLevel"/>
    <w:tmpl w:val="0000000F"/>
    <w:name w:val="WW8Num31"/>
    <w:lvl w:ilvl="0">
      <w:start w:val="1"/>
      <w:numFmt w:val="bullet"/>
      <w:lvlText w:val=""/>
      <w:lvlJc w:val="left"/>
      <w:pPr>
        <w:tabs>
          <w:tab w:val="num" w:pos="720"/>
        </w:tabs>
        <w:ind w:left="720" w:hanging="360"/>
      </w:pPr>
      <w:rPr>
        <w:rFonts w:ascii="Symbol" w:hAnsi="Symbol" w:cs="Symbol"/>
      </w:rPr>
    </w:lvl>
  </w:abstractNum>
  <w:abstractNum w:abstractNumId="14" w15:restartNumberingAfterBreak="0">
    <w:nsid w:val="00000010"/>
    <w:multiLevelType w:val="multilevel"/>
    <w:tmpl w:val="00000010"/>
    <w:name w:val="WW8Num33"/>
    <w:lvl w:ilvl="0">
      <w:start w:val="7"/>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00000011"/>
    <w:multiLevelType w:val="singleLevel"/>
    <w:tmpl w:val="00000011"/>
    <w:name w:val="WW8Num34"/>
    <w:lvl w:ilvl="0">
      <w:start w:val="1"/>
      <w:numFmt w:val="lowerLetter"/>
      <w:lvlText w:val="%1)"/>
      <w:lvlJc w:val="left"/>
      <w:pPr>
        <w:tabs>
          <w:tab w:val="num" w:pos="0"/>
        </w:tabs>
        <w:ind w:left="720" w:hanging="360"/>
      </w:pPr>
    </w:lvl>
  </w:abstractNum>
  <w:abstractNum w:abstractNumId="16" w15:restartNumberingAfterBreak="0">
    <w:nsid w:val="00000012"/>
    <w:multiLevelType w:val="singleLevel"/>
    <w:tmpl w:val="00000012"/>
    <w:name w:val="WW8Num35"/>
    <w:lvl w:ilvl="0">
      <w:start w:val="1"/>
      <w:numFmt w:val="lowerLetter"/>
      <w:lvlText w:val="%1)"/>
      <w:lvlJc w:val="left"/>
      <w:pPr>
        <w:tabs>
          <w:tab w:val="num" w:pos="0"/>
        </w:tabs>
        <w:ind w:left="786" w:hanging="360"/>
      </w:pPr>
    </w:lvl>
  </w:abstractNum>
  <w:abstractNum w:abstractNumId="17" w15:restartNumberingAfterBreak="0">
    <w:nsid w:val="00000013"/>
    <w:multiLevelType w:val="singleLevel"/>
    <w:tmpl w:val="00000013"/>
    <w:name w:val="WW8Num36"/>
    <w:lvl w:ilvl="0">
      <w:start w:val="1"/>
      <w:numFmt w:val="bullet"/>
      <w:lvlText w:val=""/>
      <w:lvlJc w:val="left"/>
      <w:pPr>
        <w:tabs>
          <w:tab w:val="num" w:pos="0"/>
        </w:tabs>
        <w:ind w:left="786" w:hanging="360"/>
      </w:pPr>
      <w:rPr>
        <w:rFonts w:ascii="Symbol" w:hAnsi="Symbol" w:cs="Symbol"/>
      </w:rPr>
    </w:lvl>
  </w:abstractNum>
  <w:abstractNum w:abstractNumId="18" w15:restartNumberingAfterBreak="0">
    <w:nsid w:val="00000014"/>
    <w:multiLevelType w:val="singleLevel"/>
    <w:tmpl w:val="00000014"/>
    <w:name w:val="WW8Num37"/>
    <w:lvl w:ilvl="0">
      <w:start w:val="1"/>
      <w:numFmt w:val="lowerLetter"/>
      <w:lvlText w:val="%1)"/>
      <w:lvlJc w:val="left"/>
      <w:pPr>
        <w:tabs>
          <w:tab w:val="num" w:pos="0"/>
        </w:tabs>
        <w:ind w:left="1069" w:hanging="360"/>
      </w:pPr>
    </w:lvl>
  </w:abstractNum>
  <w:abstractNum w:abstractNumId="19" w15:restartNumberingAfterBreak="0">
    <w:nsid w:val="00000015"/>
    <w:multiLevelType w:val="multilevel"/>
    <w:tmpl w:val="DAC8BB82"/>
    <w:lvl w:ilvl="0">
      <w:start w:val="1"/>
      <w:numFmt w:val="decimal"/>
      <w:lvlText w:val="%1."/>
      <w:lvlJc w:val="left"/>
      <w:pPr>
        <w:tabs>
          <w:tab w:val="num" w:pos="0"/>
        </w:tabs>
        <w:ind w:left="360" w:hanging="360"/>
      </w:p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20" w15:restartNumberingAfterBreak="0">
    <w:nsid w:val="00000016"/>
    <w:multiLevelType w:val="singleLevel"/>
    <w:tmpl w:val="00000016"/>
    <w:name w:val="WW8Num39"/>
    <w:lvl w:ilvl="0">
      <w:start w:val="3"/>
      <w:numFmt w:val="decimal"/>
      <w:lvlText w:val="%1."/>
      <w:lvlJc w:val="left"/>
      <w:pPr>
        <w:tabs>
          <w:tab w:val="num" w:pos="0"/>
        </w:tabs>
        <w:ind w:left="1146" w:hanging="360"/>
      </w:pPr>
      <w:rPr>
        <w:rFonts w:ascii="Arial" w:hAnsi="Arial" w:cs="Arial"/>
        <w:b w:val="0"/>
        <w:bCs/>
        <w:i w:val="0"/>
        <w:sz w:val="22"/>
        <w:szCs w:val="22"/>
      </w:rPr>
    </w:lvl>
  </w:abstractNum>
  <w:abstractNum w:abstractNumId="21" w15:restartNumberingAfterBreak="0">
    <w:nsid w:val="00000017"/>
    <w:multiLevelType w:val="singleLevel"/>
    <w:tmpl w:val="00000017"/>
    <w:name w:val="WW8Num40"/>
    <w:lvl w:ilvl="0">
      <w:start w:val="1"/>
      <w:numFmt w:val="bullet"/>
      <w:lvlText w:val=""/>
      <w:lvlJc w:val="left"/>
      <w:pPr>
        <w:tabs>
          <w:tab w:val="num" w:pos="0"/>
        </w:tabs>
        <w:ind w:left="1778" w:hanging="360"/>
      </w:pPr>
      <w:rPr>
        <w:rFonts w:ascii="Symbol" w:hAnsi="Symbol" w:cs="Symbol"/>
      </w:rPr>
    </w:lvl>
  </w:abstractNum>
  <w:abstractNum w:abstractNumId="22" w15:restartNumberingAfterBreak="0">
    <w:nsid w:val="00000018"/>
    <w:multiLevelType w:val="singleLevel"/>
    <w:tmpl w:val="E1FC1ECC"/>
    <w:name w:val="WW8Num41"/>
    <w:lvl w:ilvl="0">
      <w:start w:val="1"/>
      <w:numFmt w:val="decimal"/>
      <w:lvlText w:val="%1."/>
      <w:lvlJc w:val="left"/>
      <w:pPr>
        <w:tabs>
          <w:tab w:val="num" w:pos="360"/>
        </w:tabs>
        <w:ind w:left="360" w:hanging="360"/>
      </w:pPr>
      <w:rPr>
        <w:rFonts w:ascii="Arial" w:hAnsi="Arial" w:cs="Arial" w:hint="default"/>
        <w:sz w:val="22"/>
        <w:szCs w:val="22"/>
      </w:rPr>
    </w:lvl>
  </w:abstractNum>
  <w:abstractNum w:abstractNumId="23" w15:restartNumberingAfterBreak="0">
    <w:nsid w:val="00000019"/>
    <w:multiLevelType w:val="singleLevel"/>
    <w:tmpl w:val="00000019"/>
    <w:name w:val="WW8Num42"/>
    <w:lvl w:ilvl="0">
      <w:start w:val="1"/>
      <w:numFmt w:val="lowerLetter"/>
      <w:lvlText w:val="%1)"/>
      <w:lvlJc w:val="left"/>
      <w:pPr>
        <w:tabs>
          <w:tab w:val="num" w:pos="0"/>
        </w:tabs>
        <w:ind w:left="1211" w:hanging="360"/>
      </w:pPr>
    </w:lvl>
  </w:abstractNum>
  <w:abstractNum w:abstractNumId="24" w15:restartNumberingAfterBreak="0">
    <w:nsid w:val="0000001A"/>
    <w:multiLevelType w:val="singleLevel"/>
    <w:tmpl w:val="0000001A"/>
    <w:name w:val="WW8Num43"/>
    <w:lvl w:ilvl="0">
      <w:start w:val="1"/>
      <w:numFmt w:val="bullet"/>
      <w:lvlText w:val=""/>
      <w:lvlJc w:val="left"/>
      <w:pPr>
        <w:tabs>
          <w:tab w:val="num" w:pos="142"/>
        </w:tabs>
        <w:ind w:left="786" w:hanging="360"/>
      </w:pPr>
      <w:rPr>
        <w:rFonts w:ascii="Symbol" w:hAnsi="Symbol" w:cs="Symbol"/>
      </w:rPr>
    </w:lvl>
  </w:abstractNum>
  <w:abstractNum w:abstractNumId="25" w15:restartNumberingAfterBreak="0">
    <w:nsid w:val="0000001B"/>
    <w:multiLevelType w:val="singleLevel"/>
    <w:tmpl w:val="0000001B"/>
    <w:name w:val="WW8Num44"/>
    <w:lvl w:ilvl="0">
      <w:start w:val="1"/>
      <w:numFmt w:val="bullet"/>
      <w:lvlText w:val=""/>
      <w:lvlJc w:val="left"/>
      <w:pPr>
        <w:tabs>
          <w:tab w:val="num" w:pos="0"/>
        </w:tabs>
        <w:ind w:left="786" w:hanging="360"/>
      </w:pPr>
      <w:rPr>
        <w:rFonts w:ascii="Symbol" w:hAnsi="Symbol" w:cs="Symbol"/>
      </w:rPr>
    </w:lvl>
  </w:abstractNum>
  <w:abstractNum w:abstractNumId="26" w15:restartNumberingAfterBreak="0">
    <w:nsid w:val="0000001C"/>
    <w:multiLevelType w:val="multilevel"/>
    <w:tmpl w:val="0000001C"/>
    <w:name w:val="WW8Num45"/>
    <w:lvl w:ilvl="0">
      <w:start w:val="5"/>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0000001D"/>
    <w:multiLevelType w:val="singleLevel"/>
    <w:tmpl w:val="0000001D"/>
    <w:name w:val="WW8Num47"/>
    <w:lvl w:ilvl="0">
      <w:start w:val="1"/>
      <w:numFmt w:val="lowerLetter"/>
      <w:lvlText w:val="%1)"/>
      <w:lvlJc w:val="left"/>
      <w:pPr>
        <w:tabs>
          <w:tab w:val="num" w:pos="720"/>
        </w:tabs>
        <w:ind w:left="720" w:hanging="360"/>
      </w:pPr>
    </w:lvl>
  </w:abstractNum>
  <w:abstractNum w:abstractNumId="28" w15:restartNumberingAfterBreak="0">
    <w:nsid w:val="0000001E"/>
    <w:multiLevelType w:val="singleLevel"/>
    <w:tmpl w:val="0000001E"/>
    <w:name w:val="WW8Num48"/>
    <w:lvl w:ilvl="0">
      <w:start w:val="1"/>
      <w:numFmt w:val="bullet"/>
      <w:lvlText w:val=""/>
      <w:lvlJc w:val="left"/>
      <w:pPr>
        <w:tabs>
          <w:tab w:val="num" w:pos="0"/>
        </w:tabs>
        <w:ind w:left="786" w:hanging="360"/>
      </w:pPr>
      <w:rPr>
        <w:rFonts w:ascii="Symbol" w:hAnsi="Symbol" w:cs="Symbol"/>
      </w:rPr>
    </w:lvl>
  </w:abstractNum>
  <w:abstractNum w:abstractNumId="29" w15:restartNumberingAfterBreak="0">
    <w:nsid w:val="0000001F"/>
    <w:multiLevelType w:val="multilevel"/>
    <w:tmpl w:val="8A66DAD0"/>
    <w:name w:val="WW8Num49"/>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0" w15:restartNumberingAfterBreak="0">
    <w:nsid w:val="00000020"/>
    <w:multiLevelType w:val="singleLevel"/>
    <w:tmpl w:val="00000020"/>
    <w:name w:val="WW8Num50"/>
    <w:lvl w:ilvl="0">
      <w:start w:val="1"/>
      <w:numFmt w:val="bullet"/>
      <w:lvlText w:val=""/>
      <w:lvlJc w:val="left"/>
      <w:pPr>
        <w:tabs>
          <w:tab w:val="num" w:pos="1077"/>
        </w:tabs>
        <w:ind w:left="1077" w:hanging="360"/>
      </w:pPr>
      <w:rPr>
        <w:rFonts w:ascii="Symbol" w:hAnsi="Symbol" w:cs="Symbol"/>
      </w:rPr>
    </w:lvl>
  </w:abstractNum>
  <w:abstractNum w:abstractNumId="31" w15:restartNumberingAfterBreak="0">
    <w:nsid w:val="00000021"/>
    <w:multiLevelType w:val="multilevel"/>
    <w:tmpl w:val="00000021"/>
    <w:name w:val="WW8Num51"/>
    <w:lvl w:ilvl="0">
      <w:start w:val="1"/>
      <w:numFmt w:val="decimal"/>
      <w:lvlText w:val="%1."/>
      <w:lvlJc w:val="left"/>
      <w:pPr>
        <w:tabs>
          <w:tab w:val="num" w:pos="360"/>
        </w:tabs>
        <w:ind w:left="36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32" w15:restartNumberingAfterBreak="0">
    <w:nsid w:val="00000022"/>
    <w:multiLevelType w:val="multilevel"/>
    <w:tmpl w:val="00000022"/>
    <w:name w:val="WW8Num52"/>
    <w:lvl w:ilvl="0">
      <w:start w:val="6"/>
      <w:numFmt w:val="decimal"/>
      <w:lvlText w:val="%1."/>
      <w:lvlJc w:val="left"/>
      <w:pPr>
        <w:tabs>
          <w:tab w:val="num" w:pos="360"/>
        </w:tabs>
        <w:ind w:left="360" w:hanging="360"/>
      </w:pPr>
      <w:rPr>
        <w:color w:val="auto"/>
      </w:r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00000023"/>
    <w:multiLevelType w:val="multilevel"/>
    <w:tmpl w:val="00000023"/>
    <w:name w:val="WW8Num53"/>
    <w:lvl w:ilvl="0">
      <w:start w:val="2"/>
      <w:numFmt w:val="decimal"/>
      <w:lvlText w:val="%1"/>
      <w:lvlJc w:val="left"/>
      <w:pPr>
        <w:tabs>
          <w:tab w:val="num" w:pos="360"/>
        </w:tabs>
        <w:ind w:left="360" w:hanging="360"/>
      </w:pPr>
      <w:rPr>
        <w:rFonts w:ascii="Times New Roman" w:hAnsi="Times New Roman" w:cs="Times New Roman"/>
        <w:sz w:val="24"/>
      </w:rPr>
    </w:lvl>
    <w:lvl w:ilvl="1">
      <w:start w:val="1"/>
      <w:numFmt w:val="decimal"/>
      <w:lvlText w:val="1.%2"/>
      <w:lvlJc w:val="left"/>
      <w:pPr>
        <w:tabs>
          <w:tab w:val="num" w:pos="360"/>
        </w:tabs>
        <w:ind w:left="360" w:hanging="360"/>
      </w:pPr>
      <w:rPr>
        <w:rFonts w:ascii="Arial" w:hAnsi="Arial" w:cs="Times New Roman"/>
        <w:sz w:val="22"/>
      </w:rPr>
    </w:lvl>
    <w:lvl w:ilvl="2">
      <w:start w:val="1"/>
      <w:numFmt w:val="decimal"/>
      <w:lvlText w:val="%1.%2.%3"/>
      <w:lvlJc w:val="left"/>
      <w:pPr>
        <w:tabs>
          <w:tab w:val="num" w:pos="720"/>
        </w:tabs>
        <w:ind w:left="720" w:hanging="720"/>
      </w:pPr>
      <w:rPr>
        <w:rFonts w:ascii="Times New Roman" w:hAnsi="Times New Roman" w:cs="Times New Roman"/>
        <w:sz w:val="24"/>
      </w:rPr>
    </w:lvl>
    <w:lvl w:ilvl="3">
      <w:start w:val="1"/>
      <w:numFmt w:val="decimal"/>
      <w:lvlText w:val="%1.%2.%3.%4"/>
      <w:lvlJc w:val="left"/>
      <w:pPr>
        <w:tabs>
          <w:tab w:val="num" w:pos="720"/>
        </w:tabs>
        <w:ind w:left="720" w:hanging="720"/>
      </w:pPr>
      <w:rPr>
        <w:rFonts w:ascii="Times New Roman" w:hAnsi="Times New Roman" w:cs="Times New Roman"/>
        <w:sz w:val="24"/>
      </w:rPr>
    </w:lvl>
    <w:lvl w:ilvl="4">
      <w:start w:val="1"/>
      <w:numFmt w:val="decimal"/>
      <w:lvlText w:val="%1.%2.%3.%4.%5"/>
      <w:lvlJc w:val="left"/>
      <w:pPr>
        <w:tabs>
          <w:tab w:val="num" w:pos="1080"/>
        </w:tabs>
        <w:ind w:left="1080" w:hanging="1080"/>
      </w:pPr>
      <w:rPr>
        <w:rFonts w:ascii="Times New Roman" w:hAnsi="Times New Roman" w:cs="Times New Roman"/>
        <w:sz w:val="24"/>
      </w:rPr>
    </w:lvl>
    <w:lvl w:ilvl="5">
      <w:start w:val="1"/>
      <w:numFmt w:val="decimal"/>
      <w:lvlText w:val="%1.%2.%3.%4.%5.%6"/>
      <w:lvlJc w:val="left"/>
      <w:pPr>
        <w:tabs>
          <w:tab w:val="num" w:pos="1080"/>
        </w:tabs>
        <w:ind w:left="1080" w:hanging="1080"/>
      </w:pPr>
      <w:rPr>
        <w:rFonts w:ascii="Times New Roman" w:hAnsi="Times New Roman" w:cs="Times New Roman"/>
        <w:sz w:val="24"/>
      </w:rPr>
    </w:lvl>
    <w:lvl w:ilvl="6">
      <w:start w:val="1"/>
      <w:numFmt w:val="decimal"/>
      <w:lvlText w:val="%1.%2.%3.%4.%5.%6.%7"/>
      <w:lvlJc w:val="left"/>
      <w:pPr>
        <w:tabs>
          <w:tab w:val="num" w:pos="1440"/>
        </w:tabs>
        <w:ind w:left="1440" w:hanging="1440"/>
      </w:pPr>
      <w:rPr>
        <w:rFonts w:ascii="Times New Roman" w:hAnsi="Times New Roman" w:cs="Times New Roman"/>
        <w:sz w:val="24"/>
      </w:rPr>
    </w:lvl>
    <w:lvl w:ilvl="7">
      <w:start w:val="1"/>
      <w:numFmt w:val="decimal"/>
      <w:lvlText w:val="%1.%2.%3.%4.%5.%6.%7.%8"/>
      <w:lvlJc w:val="left"/>
      <w:pPr>
        <w:tabs>
          <w:tab w:val="num" w:pos="1440"/>
        </w:tabs>
        <w:ind w:left="1440" w:hanging="1440"/>
      </w:pPr>
      <w:rPr>
        <w:rFonts w:ascii="Times New Roman" w:hAnsi="Times New Roman" w:cs="Times New Roman"/>
        <w:sz w:val="24"/>
      </w:rPr>
    </w:lvl>
    <w:lvl w:ilvl="8">
      <w:start w:val="1"/>
      <w:numFmt w:val="decimal"/>
      <w:lvlText w:val="%1.%2.%3.%4.%5.%6.%7.%8.%9"/>
      <w:lvlJc w:val="left"/>
      <w:pPr>
        <w:tabs>
          <w:tab w:val="num" w:pos="1800"/>
        </w:tabs>
        <w:ind w:left="1800" w:hanging="1800"/>
      </w:pPr>
      <w:rPr>
        <w:rFonts w:ascii="Times New Roman" w:hAnsi="Times New Roman" w:cs="Times New Roman"/>
        <w:sz w:val="24"/>
      </w:rPr>
    </w:lvl>
  </w:abstractNum>
  <w:abstractNum w:abstractNumId="34" w15:restartNumberingAfterBreak="0">
    <w:nsid w:val="00000024"/>
    <w:multiLevelType w:val="singleLevel"/>
    <w:tmpl w:val="00000024"/>
    <w:name w:val="WW8Num54"/>
    <w:lvl w:ilvl="0">
      <w:start w:val="1"/>
      <w:numFmt w:val="decimal"/>
      <w:lvlText w:val="%1."/>
      <w:lvlJc w:val="left"/>
      <w:pPr>
        <w:tabs>
          <w:tab w:val="num" w:pos="0"/>
        </w:tabs>
        <w:ind w:left="360" w:hanging="360"/>
      </w:pPr>
    </w:lvl>
  </w:abstractNum>
  <w:abstractNum w:abstractNumId="35" w15:restartNumberingAfterBreak="0">
    <w:nsid w:val="00000025"/>
    <w:multiLevelType w:val="singleLevel"/>
    <w:tmpl w:val="00000025"/>
    <w:name w:val="WW8Num55"/>
    <w:lvl w:ilvl="0">
      <w:start w:val="1"/>
      <w:numFmt w:val="bullet"/>
      <w:lvlText w:val=""/>
      <w:lvlJc w:val="left"/>
      <w:pPr>
        <w:tabs>
          <w:tab w:val="num" w:pos="0"/>
        </w:tabs>
        <w:ind w:left="927" w:hanging="360"/>
      </w:pPr>
      <w:rPr>
        <w:rFonts w:ascii="Symbol" w:hAnsi="Symbol" w:cs="Symbol"/>
      </w:rPr>
    </w:lvl>
  </w:abstractNum>
  <w:abstractNum w:abstractNumId="36" w15:restartNumberingAfterBreak="0">
    <w:nsid w:val="00000026"/>
    <w:multiLevelType w:val="multilevel"/>
    <w:tmpl w:val="00000026"/>
    <w:name w:val="WW8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00000027"/>
    <w:multiLevelType w:val="multilevel"/>
    <w:tmpl w:val="00000027"/>
    <w:name w:val="WW8Num5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8"/>
    <w:multiLevelType w:val="singleLevel"/>
    <w:tmpl w:val="00000028"/>
    <w:name w:val="WW8Num58"/>
    <w:lvl w:ilvl="0">
      <w:start w:val="1"/>
      <w:numFmt w:val="lowerLetter"/>
      <w:lvlText w:val="%1)"/>
      <w:lvlJc w:val="left"/>
      <w:pPr>
        <w:tabs>
          <w:tab w:val="num" w:pos="927"/>
        </w:tabs>
        <w:ind w:left="927" w:hanging="360"/>
      </w:pPr>
    </w:lvl>
  </w:abstractNum>
  <w:abstractNum w:abstractNumId="39" w15:restartNumberingAfterBreak="0">
    <w:nsid w:val="00000029"/>
    <w:multiLevelType w:val="singleLevel"/>
    <w:tmpl w:val="00000029"/>
    <w:name w:val="WW8Num59"/>
    <w:lvl w:ilvl="0">
      <w:start w:val="1"/>
      <w:numFmt w:val="bullet"/>
      <w:lvlText w:val=""/>
      <w:lvlJc w:val="left"/>
      <w:pPr>
        <w:tabs>
          <w:tab w:val="num" w:pos="0"/>
        </w:tabs>
        <w:ind w:left="1778" w:hanging="360"/>
      </w:pPr>
      <w:rPr>
        <w:rFonts w:ascii="Symbol" w:hAnsi="Symbol" w:cs="Symbol"/>
      </w:rPr>
    </w:lvl>
  </w:abstractNum>
  <w:abstractNum w:abstractNumId="40" w15:restartNumberingAfterBreak="0">
    <w:nsid w:val="0000002A"/>
    <w:multiLevelType w:val="multilevel"/>
    <w:tmpl w:val="A6F0BD0A"/>
    <w:name w:val="WW8Num60"/>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B"/>
    <w:multiLevelType w:val="singleLevel"/>
    <w:tmpl w:val="0000002B"/>
    <w:name w:val="WW8Num62"/>
    <w:lvl w:ilvl="0">
      <w:start w:val="1"/>
      <w:numFmt w:val="bullet"/>
      <w:lvlText w:val=""/>
      <w:lvlJc w:val="left"/>
      <w:pPr>
        <w:tabs>
          <w:tab w:val="num" w:pos="0"/>
        </w:tabs>
        <w:ind w:left="1778" w:hanging="360"/>
      </w:pPr>
      <w:rPr>
        <w:rFonts w:ascii="Symbol" w:hAnsi="Symbol" w:cs="Symbol"/>
      </w:rPr>
    </w:lvl>
  </w:abstractNum>
  <w:abstractNum w:abstractNumId="42" w15:restartNumberingAfterBreak="0">
    <w:nsid w:val="0000002C"/>
    <w:multiLevelType w:val="singleLevel"/>
    <w:tmpl w:val="0000002C"/>
    <w:name w:val="WW8Num63"/>
    <w:lvl w:ilvl="0">
      <w:start w:val="1"/>
      <w:numFmt w:val="lowerLetter"/>
      <w:lvlText w:val="%1)"/>
      <w:lvlJc w:val="left"/>
      <w:pPr>
        <w:tabs>
          <w:tab w:val="num" w:pos="720"/>
        </w:tabs>
        <w:ind w:left="720" w:hanging="360"/>
      </w:pPr>
    </w:lvl>
  </w:abstractNum>
  <w:abstractNum w:abstractNumId="43" w15:restartNumberingAfterBreak="0">
    <w:nsid w:val="0000002D"/>
    <w:multiLevelType w:val="singleLevel"/>
    <w:tmpl w:val="0000002D"/>
    <w:name w:val="WW8Num64"/>
    <w:lvl w:ilvl="0">
      <w:start w:val="1"/>
      <w:numFmt w:val="decimal"/>
      <w:lvlText w:val="%1."/>
      <w:lvlJc w:val="left"/>
      <w:pPr>
        <w:tabs>
          <w:tab w:val="num" w:pos="0"/>
        </w:tabs>
        <w:ind w:left="360" w:hanging="360"/>
      </w:pPr>
    </w:lvl>
  </w:abstractNum>
  <w:abstractNum w:abstractNumId="44" w15:restartNumberingAfterBreak="0">
    <w:nsid w:val="0000002E"/>
    <w:multiLevelType w:val="singleLevel"/>
    <w:tmpl w:val="0000002E"/>
    <w:name w:val="WW8Num65"/>
    <w:lvl w:ilvl="0">
      <w:start w:val="1"/>
      <w:numFmt w:val="bullet"/>
      <w:lvlText w:val=""/>
      <w:lvlJc w:val="left"/>
      <w:pPr>
        <w:tabs>
          <w:tab w:val="num" w:pos="786"/>
        </w:tabs>
        <w:ind w:left="786" w:hanging="360"/>
      </w:pPr>
      <w:rPr>
        <w:rFonts w:ascii="Symbol" w:hAnsi="Symbol" w:cs="Symbol"/>
      </w:rPr>
    </w:lvl>
  </w:abstractNum>
  <w:abstractNum w:abstractNumId="45" w15:restartNumberingAfterBreak="0">
    <w:nsid w:val="0000002F"/>
    <w:multiLevelType w:val="singleLevel"/>
    <w:tmpl w:val="0000002F"/>
    <w:name w:val="WW8Num66"/>
    <w:lvl w:ilvl="0">
      <w:start w:val="1"/>
      <w:numFmt w:val="lowerLetter"/>
      <w:lvlText w:val="%1)"/>
      <w:lvlJc w:val="left"/>
      <w:pPr>
        <w:tabs>
          <w:tab w:val="num" w:pos="0"/>
        </w:tabs>
        <w:ind w:left="720" w:hanging="360"/>
      </w:pPr>
    </w:lvl>
  </w:abstractNum>
  <w:abstractNum w:abstractNumId="46" w15:restartNumberingAfterBreak="0">
    <w:nsid w:val="00000030"/>
    <w:multiLevelType w:val="singleLevel"/>
    <w:tmpl w:val="00000030"/>
    <w:name w:val="WW8Num67"/>
    <w:lvl w:ilvl="0">
      <w:start w:val="1"/>
      <w:numFmt w:val="lowerLetter"/>
      <w:lvlText w:val="%1)"/>
      <w:lvlJc w:val="left"/>
      <w:pPr>
        <w:tabs>
          <w:tab w:val="num" w:pos="0"/>
        </w:tabs>
        <w:ind w:left="720" w:hanging="360"/>
      </w:pPr>
    </w:lvl>
  </w:abstractNum>
  <w:abstractNum w:abstractNumId="47" w15:restartNumberingAfterBreak="0">
    <w:nsid w:val="00000031"/>
    <w:multiLevelType w:val="singleLevel"/>
    <w:tmpl w:val="00000031"/>
    <w:name w:val="WW8Num68"/>
    <w:lvl w:ilvl="0">
      <w:start w:val="1"/>
      <w:numFmt w:val="bullet"/>
      <w:lvlText w:val=""/>
      <w:lvlJc w:val="left"/>
      <w:pPr>
        <w:tabs>
          <w:tab w:val="num" w:pos="-142"/>
        </w:tabs>
        <w:ind w:left="2062" w:hanging="360"/>
      </w:pPr>
      <w:rPr>
        <w:rFonts w:ascii="Wingdings" w:hAnsi="Wingdings" w:cs="Wingdings"/>
      </w:rPr>
    </w:lvl>
  </w:abstractNum>
  <w:abstractNum w:abstractNumId="48" w15:restartNumberingAfterBreak="0">
    <w:nsid w:val="00000032"/>
    <w:multiLevelType w:val="multilevel"/>
    <w:tmpl w:val="00000032"/>
    <w:name w:val="WW8Num69"/>
    <w:lvl w:ilvl="0">
      <w:start w:val="1"/>
      <w:numFmt w:val="decimal"/>
      <w:lvlText w:val="%1."/>
      <w:lvlJc w:val="left"/>
      <w:pPr>
        <w:tabs>
          <w:tab w:val="num" w:pos="360"/>
        </w:tabs>
        <w:ind w:left="360" w:hanging="360"/>
      </w:p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3"/>
    <w:multiLevelType w:val="multilevel"/>
    <w:tmpl w:val="ED848CDA"/>
    <w:name w:val="WW8Num70"/>
    <w:lvl w:ilvl="0">
      <w:start w:val="1"/>
      <w:numFmt w:val="decimal"/>
      <w:lvlText w:val="%1."/>
      <w:lvlJc w:val="left"/>
      <w:pPr>
        <w:tabs>
          <w:tab w:val="num" w:pos="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0" w15:restartNumberingAfterBreak="0">
    <w:nsid w:val="00000034"/>
    <w:multiLevelType w:val="singleLevel"/>
    <w:tmpl w:val="00000034"/>
    <w:name w:val="WW8Num71"/>
    <w:lvl w:ilvl="0">
      <w:start w:val="1"/>
      <w:numFmt w:val="bullet"/>
      <w:lvlText w:val=""/>
      <w:lvlJc w:val="left"/>
      <w:pPr>
        <w:tabs>
          <w:tab w:val="num" w:pos="0"/>
        </w:tabs>
        <w:ind w:left="1778" w:hanging="360"/>
      </w:pPr>
      <w:rPr>
        <w:rFonts w:ascii="Symbol" w:hAnsi="Symbol" w:cs="Symbol"/>
      </w:rPr>
    </w:lvl>
  </w:abstractNum>
  <w:abstractNum w:abstractNumId="51" w15:restartNumberingAfterBreak="0">
    <w:nsid w:val="00000035"/>
    <w:multiLevelType w:val="singleLevel"/>
    <w:tmpl w:val="00000035"/>
    <w:name w:val="WW8Num73"/>
    <w:lvl w:ilvl="0">
      <w:start w:val="1"/>
      <w:numFmt w:val="decimal"/>
      <w:lvlText w:val="%1."/>
      <w:lvlJc w:val="left"/>
      <w:pPr>
        <w:tabs>
          <w:tab w:val="num" w:pos="720"/>
        </w:tabs>
        <w:ind w:left="720" w:hanging="360"/>
      </w:pPr>
    </w:lvl>
  </w:abstractNum>
  <w:abstractNum w:abstractNumId="52" w15:restartNumberingAfterBreak="0">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028E1F90"/>
    <w:multiLevelType w:val="hybridMultilevel"/>
    <w:tmpl w:val="AEA0A5B8"/>
    <w:lvl w:ilvl="0" w:tplc="EB42E2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31F7465"/>
    <w:multiLevelType w:val="multilevel"/>
    <w:tmpl w:val="4D58BEB6"/>
    <w:lvl w:ilvl="0">
      <w:start w:val="4"/>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6" w15:restartNumberingAfterBreak="0">
    <w:nsid w:val="046D6751"/>
    <w:multiLevelType w:val="multilevel"/>
    <w:tmpl w:val="086461CA"/>
    <w:lvl w:ilvl="0">
      <w:start w:val="1"/>
      <w:numFmt w:val="decimal"/>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15:restartNumberingAfterBreak="0">
    <w:nsid w:val="062D23DE"/>
    <w:multiLevelType w:val="hybridMultilevel"/>
    <w:tmpl w:val="900A3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8531174"/>
    <w:multiLevelType w:val="multilevel"/>
    <w:tmpl w:val="1AD6ECB8"/>
    <w:lvl w:ilvl="0">
      <w:start w:val="1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15:restartNumberingAfterBreak="0">
    <w:nsid w:val="09AF42D2"/>
    <w:multiLevelType w:val="singleLevel"/>
    <w:tmpl w:val="00000028"/>
    <w:lvl w:ilvl="0">
      <w:start w:val="1"/>
      <w:numFmt w:val="lowerLetter"/>
      <w:lvlText w:val="%1)"/>
      <w:lvlJc w:val="left"/>
      <w:pPr>
        <w:tabs>
          <w:tab w:val="num" w:pos="927"/>
        </w:tabs>
        <w:ind w:left="927" w:hanging="360"/>
      </w:pPr>
    </w:lvl>
  </w:abstractNum>
  <w:abstractNum w:abstractNumId="60" w15:restartNumberingAfterBreak="0">
    <w:nsid w:val="0F405010"/>
    <w:multiLevelType w:val="multilevel"/>
    <w:tmpl w:val="01B24822"/>
    <w:lvl w:ilvl="0">
      <w:start w:val="3"/>
      <w:numFmt w:val="decimal"/>
      <w:lvlText w:val="%1."/>
      <w:lvlJc w:val="left"/>
      <w:pPr>
        <w:tabs>
          <w:tab w:val="num" w:pos="0"/>
        </w:tabs>
        <w:ind w:left="660" w:hanging="660"/>
      </w:pPr>
      <w:rPr>
        <w:rFonts w:cs="Times New Roman" w:hint="default"/>
      </w:rPr>
    </w:lvl>
    <w:lvl w:ilvl="1">
      <w:start w:val="1"/>
      <w:numFmt w:val="decimal"/>
      <w:lvlText w:val="3.%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1" w15:restartNumberingAfterBreak="0">
    <w:nsid w:val="1347320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2" w15:restartNumberingAfterBreak="0">
    <w:nsid w:val="13705B9F"/>
    <w:multiLevelType w:val="multilevel"/>
    <w:tmpl w:val="8F60DFCA"/>
    <w:lvl w:ilvl="0">
      <w:start w:val="13"/>
      <w:numFmt w:val="decimal"/>
      <w:lvlText w:val="%1."/>
      <w:lvlJc w:val="left"/>
      <w:pPr>
        <w:tabs>
          <w:tab w:val="num" w:pos="0"/>
        </w:tabs>
        <w:ind w:left="660" w:hanging="660"/>
      </w:pPr>
      <w:rPr>
        <w:rFonts w:cs="Times New Roman" w:hint="default"/>
      </w:rPr>
    </w:lvl>
    <w:lvl w:ilvl="1">
      <w:start w:val="1"/>
      <w:numFmt w:val="decimal"/>
      <w:lvlText w:val="2.%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63" w15:restartNumberingAfterBreak="0">
    <w:nsid w:val="147D326A"/>
    <w:multiLevelType w:val="hybridMultilevel"/>
    <w:tmpl w:val="A3323B4A"/>
    <w:lvl w:ilvl="0" w:tplc="B5D2C3F0">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620"/>
        </w:tabs>
        <w:ind w:left="1620" w:hanging="360"/>
      </w:pPr>
      <w:rPr>
        <w:rFonts w:ascii="Courier New" w:hAnsi="Courier New" w:cs="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64" w15:restartNumberingAfterBreak="0">
    <w:nsid w:val="18285947"/>
    <w:multiLevelType w:val="hybridMultilevel"/>
    <w:tmpl w:val="A628D3B8"/>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1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5" w15:restartNumberingAfterBreak="0">
    <w:nsid w:val="1D2B3CF9"/>
    <w:multiLevelType w:val="hybridMultilevel"/>
    <w:tmpl w:val="6706D1FA"/>
    <w:lvl w:ilvl="0" w:tplc="04150001">
      <w:start w:val="1"/>
      <w:numFmt w:val="bullet"/>
      <w:lvlText w:val=""/>
      <w:lvlJc w:val="left"/>
      <w:pPr>
        <w:ind w:left="720" w:hanging="360"/>
      </w:pPr>
      <w:rPr>
        <w:rFonts w:ascii="Symbol" w:hAnsi="Symbol" w:hint="default"/>
      </w:rPr>
    </w:lvl>
    <w:lvl w:ilvl="1" w:tplc="9536D0A6">
      <w:start w:val="1"/>
      <w:numFmt w:val="lowerLetter"/>
      <w:lvlText w:val="%2)"/>
      <w:lvlJc w:val="left"/>
      <w:pPr>
        <w:ind w:left="1440" w:hanging="360"/>
      </w:pPr>
      <w:rPr>
        <w:rFonts w:ascii="Arial" w:eastAsia="Calibri" w:hAnsi="Arial" w:cs="Arial"/>
      </w:rPr>
    </w:lvl>
    <w:lvl w:ilvl="2" w:tplc="104EE332">
      <w:start w:val="18"/>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E600DF7"/>
    <w:multiLevelType w:val="multilevel"/>
    <w:tmpl w:val="05AA8928"/>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6"/>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224E4C18"/>
    <w:multiLevelType w:val="multilevel"/>
    <w:tmpl w:val="441447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77"/>
        </w:tabs>
        <w:ind w:left="1777" w:hanging="360"/>
      </w:pPr>
      <w:rPr>
        <w:rFonts w:cs="Times New Roman" w:hint="default"/>
        <w:b w:val="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8" w15:restartNumberingAfterBreak="0">
    <w:nsid w:val="233011DE"/>
    <w:multiLevelType w:val="multilevel"/>
    <w:tmpl w:val="F5C662F8"/>
    <w:lvl w:ilvl="0">
      <w:start w:val="18"/>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15:restartNumberingAfterBreak="0">
    <w:nsid w:val="24AF7DA7"/>
    <w:multiLevelType w:val="multilevel"/>
    <w:tmpl w:val="97180C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25916D43"/>
    <w:multiLevelType w:val="hybridMultilevel"/>
    <w:tmpl w:val="F6B88128"/>
    <w:lvl w:ilvl="0" w:tplc="81006BAE">
      <w:start w:val="1"/>
      <w:numFmt w:val="lowerLetter"/>
      <w:lvlText w:val="%1)"/>
      <w:lvlJc w:val="left"/>
      <w:pPr>
        <w:tabs>
          <w:tab w:val="num" w:pos="1440"/>
        </w:tabs>
        <w:ind w:left="144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60218F"/>
    <w:multiLevelType w:val="hybridMultilevel"/>
    <w:tmpl w:val="574439B8"/>
    <w:lvl w:ilvl="0" w:tplc="FFFFFFFF">
      <w:start w:val="1"/>
      <w:numFmt w:val="bullet"/>
      <w:lvlText w:val=""/>
      <w:lvlJc w:val="left"/>
      <w:pPr>
        <w:tabs>
          <w:tab w:val="num" w:pos="1440"/>
        </w:tabs>
        <w:ind w:left="1440" w:hanging="360"/>
      </w:pPr>
      <w:rPr>
        <w:rFonts w:ascii="Symbol" w:hAnsi="Symbol" w:hint="default"/>
        <w:color w:val="auto"/>
      </w:rPr>
    </w:lvl>
    <w:lvl w:ilvl="1" w:tplc="FFFFFFFF">
      <w:start w:val="1"/>
      <w:numFmt w:val="bullet"/>
      <w:lvlText w:val="o"/>
      <w:lvlJc w:val="left"/>
      <w:pPr>
        <w:tabs>
          <w:tab w:val="num" w:pos="3750"/>
        </w:tabs>
        <w:ind w:left="3750" w:hanging="360"/>
      </w:pPr>
      <w:rPr>
        <w:rFonts w:ascii="Courier New" w:hAnsi="Courier New" w:hint="default"/>
      </w:rPr>
    </w:lvl>
    <w:lvl w:ilvl="2" w:tplc="FFFFFFFF">
      <w:start w:val="1"/>
      <w:numFmt w:val="bullet"/>
      <w:lvlText w:val=""/>
      <w:lvlJc w:val="left"/>
      <w:pPr>
        <w:tabs>
          <w:tab w:val="num" w:pos="4470"/>
        </w:tabs>
        <w:ind w:left="4470" w:hanging="360"/>
      </w:pPr>
      <w:rPr>
        <w:rFonts w:ascii="Wingdings" w:hAnsi="Wingdings" w:hint="default"/>
      </w:rPr>
    </w:lvl>
    <w:lvl w:ilvl="3" w:tplc="FFFFFFFF">
      <w:start w:val="1"/>
      <w:numFmt w:val="bullet"/>
      <w:lvlText w:val=""/>
      <w:lvlJc w:val="left"/>
      <w:pPr>
        <w:tabs>
          <w:tab w:val="num" w:pos="5190"/>
        </w:tabs>
        <w:ind w:left="5190" w:hanging="360"/>
      </w:pPr>
      <w:rPr>
        <w:rFonts w:ascii="Symbol" w:hAnsi="Symbol" w:hint="default"/>
      </w:rPr>
    </w:lvl>
    <w:lvl w:ilvl="4" w:tplc="FFFFFFFF">
      <w:start w:val="1"/>
      <w:numFmt w:val="bullet"/>
      <w:lvlText w:val="o"/>
      <w:lvlJc w:val="left"/>
      <w:pPr>
        <w:tabs>
          <w:tab w:val="num" w:pos="5910"/>
        </w:tabs>
        <w:ind w:left="5910" w:hanging="360"/>
      </w:pPr>
      <w:rPr>
        <w:rFonts w:ascii="Courier New" w:hAnsi="Courier New" w:hint="default"/>
      </w:rPr>
    </w:lvl>
    <w:lvl w:ilvl="5" w:tplc="FFFFFFFF">
      <w:start w:val="1"/>
      <w:numFmt w:val="bullet"/>
      <w:lvlText w:val=""/>
      <w:lvlJc w:val="left"/>
      <w:pPr>
        <w:tabs>
          <w:tab w:val="num" w:pos="6630"/>
        </w:tabs>
        <w:ind w:left="6630" w:hanging="360"/>
      </w:pPr>
      <w:rPr>
        <w:rFonts w:ascii="Wingdings" w:hAnsi="Wingdings" w:hint="default"/>
      </w:rPr>
    </w:lvl>
    <w:lvl w:ilvl="6" w:tplc="FFFFFFFF">
      <w:start w:val="1"/>
      <w:numFmt w:val="bullet"/>
      <w:lvlText w:val=""/>
      <w:lvlJc w:val="left"/>
      <w:pPr>
        <w:tabs>
          <w:tab w:val="num" w:pos="7350"/>
        </w:tabs>
        <w:ind w:left="7350" w:hanging="360"/>
      </w:pPr>
      <w:rPr>
        <w:rFonts w:ascii="Symbol" w:hAnsi="Symbol" w:hint="default"/>
      </w:rPr>
    </w:lvl>
    <w:lvl w:ilvl="7" w:tplc="FFFFFFFF">
      <w:start w:val="1"/>
      <w:numFmt w:val="bullet"/>
      <w:lvlText w:val="o"/>
      <w:lvlJc w:val="left"/>
      <w:pPr>
        <w:tabs>
          <w:tab w:val="num" w:pos="8070"/>
        </w:tabs>
        <w:ind w:left="8070" w:hanging="360"/>
      </w:pPr>
      <w:rPr>
        <w:rFonts w:ascii="Courier New" w:hAnsi="Courier New" w:hint="default"/>
      </w:rPr>
    </w:lvl>
    <w:lvl w:ilvl="8" w:tplc="FFFFFFFF">
      <w:start w:val="1"/>
      <w:numFmt w:val="bullet"/>
      <w:lvlText w:val=""/>
      <w:lvlJc w:val="left"/>
      <w:pPr>
        <w:tabs>
          <w:tab w:val="num" w:pos="8790"/>
        </w:tabs>
        <w:ind w:left="8790" w:hanging="360"/>
      </w:pPr>
      <w:rPr>
        <w:rFonts w:ascii="Wingdings" w:hAnsi="Wingdings" w:hint="default"/>
      </w:rPr>
    </w:lvl>
  </w:abstractNum>
  <w:abstractNum w:abstractNumId="72" w15:restartNumberingAfterBreak="0">
    <w:nsid w:val="286D075A"/>
    <w:multiLevelType w:val="hybridMultilevel"/>
    <w:tmpl w:val="F8D49190"/>
    <w:lvl w:ilvl="0" w:tplc="B75A73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97B0486"/>
    <w:multiLevelType w:val="multilevel"/>
    <w:tmpl w:val="17883626"/>
    <w:lvl w:ilvl="0">
      <w:start w:val="1"/>
      <w:numFmt w:val="lowerLetter"/>
      <w:lvlText w:val="%1)"/>
      <w:lvlJc w:val="left"/>
      <w:pPr>
        <w:tabs>
          <w:tab w:val="num" w:pos="0"/>
        </w:tabs>
        <w:ind w:left="360" w:hanging="360"/>
      </w:pPr>
      <w:rPr>
        <w:rFonts w:ascii="Arial" w:eastAsia="Arial" w:hAnsi="Arial" w:cs="Arial"/>
      </w:rPr>
    </w:lvl>
    <w:lvl w:ilvl="1">
      <w:start w:val="1"/>
      <w:numFmt w:val="decimal"/>
      <w:isLgl/>
      <w:lvlText w:val="%1.%2"/>
      <w:lvlJc w:val="left"/>
      <w:pPr>
        <w:ind w:left="107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853" w:hanging="720"/>
      </w:pPr>
      <w:rPr>
        <w:rFonts w:hint="default"/>
      </w:rPr>
    </w:lvl>
    <w:lvl w:ilvl="4">
      <w:start w:val="1"/>
      <w:numFmt w:val="decimal"/>
      <w:isLgl/>
      <w:lvlText w:val="%1.%2.%3.%4.%5"/>
      <w:lvlJc w:val="left"/>
      <w:pPr>
        <w:ind w:left="3924" w:hanging="1080"/>
      </w:pPr>
      <w:rPr>
        <w:rFonts w:hint="default"/>
      </w:rPr>
    </w:lvl>
    <w:lvl w:ilvl="5">
      <w:start w:val="1"/>
      <w:numFmt w:val="decimal"/>
      <w:isLgl/>
      <w:lvlText w:val="%1.%2.%3.%4.%5.%6"/>
      <w:lvlJc w:val="left"/>
      <w:pPr>
        <w:ind w:left="4635" w:hanging="1080"/>
      </w:pPr>
      <w:rPr>
        <w:rFonts w:hint="default"/>
      </w:rPr>
    </w:lvl>
    <w:lvl w:ilvl="6">
      <w:start w:val="1"/>
      <w:numFmt w:val="decimal"/>
      <w:isLgl/>
      <w:lvlText w:val="%1.%2.%3.%4.%5.%6.%7"/>
      <w:lvlJc w:val="left"/>
      <w:pPr>
        <w:ind w:left="5706" w:hanging="1440"/>
      </w:pPr>
      <w:rPr>
        <w:rFonts w:hint="default"/>
      </w:rPr>
    </w:lvl>
    <w:lvl w:ilvl="7">
      <w:start w:val="1"/>
      <w:numFmt w:val="decimal"/>
      <w:isLgl/>
      <w:lvlText w:val="%1.%2.%3.%4.%5.%6.%7.%8"/>
      <w:lvlJc w:val="left"/>
      <w:pPr>
        <w:ind w:left="6417" w:hanging="1440"/>
      </w:pPr>
      <w:rPr>
        <w:rFonts w:hint="default"/>
      </w:rPr>
    </w:lvl>
    <w:lvl w:ilvl="8">
      <w:start w:val="1"/>
      <w:numFmt w:val="decimal"/>
      <w:isLgl/>
      <w:lvlText w:val="%1.%2.%3.%4.%5.%6.%7.%8.%9"/>
      <w:lvlJc w:val="left"/>
      <w:pPr>
        <w:ind w:left="7488" w:hanging="1800"/>
      </w:pPr>
      <w:rPr>
        <w:rFonts w:hint="default"/>
      </w:rPr>
    </w:lvl>
  </w:abstractNum>
  <w:abstractNum w:abstractNumId="74" w15:restartNumberingAfterBreak="0">
    <w:nsid w:val="2BD66761"/>
    <w:multiLevelType w:val="multilevel"/>
    <w:tmpl w:val="616C0C38"/>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75" w15:restartNumberingAfterBreak="0">
    <w:nsid w:val="2C8F2395"/>
    <w:multiLevelType w:val="multilevel"/>
    <w:tmpl w:val="F344FC52"/>
    <w:lvl w:ilvl="0">
      <w:start w:val="4"/>
      <w:numFmt w:val="decimal"/>
      <w:lvlText w:val="%1."/>
      <w:lvlJc w:val="left"/>
      <w:pPr>
        <w:ind w:left="360" w:hanging="360"/>
      </w:pPr>
      <w:rPr>
        <w:rFonts w:hint="default"/>
        <w:sz w:val="22"/>
      </w:rPr>
    </w:lvl>
    <w:lvl w:ilvl="1">
      <w:start w:val="1"/>
      <w:numFmt w:val="decimal"/>
      <w:lvlText w:val="%1.%2."/>
      <w:lvlJc w:val="left"/>
      <w:pPr>
        <w:ind w:left="644" w:hanging="360"/>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30F4344F"/>
    <w:multiLevelType w:val="hybridMultilevel"/>
    <w:tmpl w:val="5E0A2A1E"/>
    <w:lvl w:ilvl="0" w:tplc="A7B2EDB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7" w15:restartNumberingAfterBreak="0">
    <w:nsid w:val="3476510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2496"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78" w15:restartNumberingAfterBreak="0">
    <w:nsid w:val="3B766F1D"/>
    <w:multiLevelType w:val="hybridMultilevel"/>
    <w:tmpl w:val="1A08E374"/>
    <w:name w:val="WW8Num212"/>
    <w:lvl w:ilvl="0" w:tplc="FCF49ECC">
      <w:start w:val="1"/>
      <w:numFmt w:val="lowerLetter"/>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D675AEC"/>
    <w:multiLevelType w:val="hybridMultilevel"/>
    <w:tmpl w:val="9070C4FC"/>
    <w:lvl w:ilvl="0" w:tplc="2208F986">
      <w:start w:val="1"/>
      <w:numFmt w:val="lowerLetter"/>
      <w:lvlText w:val="(%1)"/>
      <w:lvlJc w:val="left"/>
      <w:pPr>
        <w:tabs>
          <w:tab w:val="num" w:pos="1069"/>
        </w:tabs>
        <w:ind w:left="1069" w:hanging="360"/>
      </w:pPr>
      <w:rPr>
        <w:rFonts w:cs="Times New Roman"/>
      </w:rPr>
    </w:lvl>
    <w:lvl w:ilvl="1" w:tplc="81006BAE">
      <w:start w:val="1"/>
      <w:numFmt w:val="lowerLetter"/>
      <w:lvlText w:val="%2)"/>
      <w:lvlJc w:val="left"/>
      <w:pPr>
        <w:tabs>
          <w:tab w:val="num" w:pos="1440"/>
        </w:tabs>
        <w:ind w:left="1440" w:hanging="360"/>
      </w:pPr>
      <w:rPr>
        <w:rFonts w:ascii="Arial" w:hAnsi="Arial" w:cs="Arial" w:hint="default"/>
        <w:b w:val="0"/>
        <w:i w:val="0"/>
        <w:sz w:val="22"/>
        <w:szCs w:val="22"/>
      </w:rPr>
    </w:lvl>
    <w:lvl w:ilvl="2" w:tplc="97E4913E">
      <w:start w:val="1"/>
      <w:numFmt w:val="lowerRoman"/>
      <w:lvlText w:val="%3."/>
      <w:lvlJc w:val="right"/>
      <w:pPr>
        <w:tabs>
          <w:tab w:val="num" w:pos="2160"/>
        </w:tabs>
        <w:ind w:left="2160" w:hanging="180"/>
      </w:pPr>
      <w:rPr>
        <w:rFonts w:cs="Times New Roman"/>
      </w:rPr>
    </w:lvl>
    <w:lvl w:ilvl="3" w:tplc="5934A3C0">
      <w:start w:val="1"/>
      <w:numFmt w:val="decimal"/>
      <w:lvlText w:val="%4."/>
      <w:lvlJc w:val="left"/>
      <w:pPr>
        <w:tabs>
          <w:tab w:val="num" w:pos="2880"/>
        </w:tabs>
        <w:ind w:left="2880" w:hanging="360"/>
      </w:pPr>
      <w:rPr>
        <w:rFonts w:cs="Times New Roman"/>
      </w:rPr>
    </w:lvl>
    <w:lvl w:ilvl="4" w:tplc="8A0EB012">
      <w:start w:val="1"/>
      <w:numFmt w:val="lowerLetter"/>
      <w:lvlText w:val="%5."/>
      <w:lvlJc w:val="left"/>
      <w:pPr>
        <w:tabs>
          <w:tab w:val="num" w:pos="3600"/>
        </w:tabs>
        <w:ind w:left="3600" w:hanging="360"/>
      </w:pPr>
      <w:rPr>
        <w:rFonts w:cs="Times New Roman"/>
      </w:rPr>
    </w:lvl>
    <w:lvl w:ilvl="5" w:tplc="3992FDB2">
      <w:start w:val="1"/>
      <w:numFmt w:val="lowerRoman"/>
      <w:lvlText w:val="%6."/>
      <w:lvlJc w:val="right"/>
      <w:pPr>
        <w:tabs>
          <w:tab w:val="num" w:pos="4320"/>
        </w:tabs>
        <w:ind w:left="4320" w:hanging="180"/>
      </w:pPr>
      <w:rPr>
        <w:rFonts w:cs="Times New Roman"/>
      </w:rPr>
    </w:lvl>
    <w:lvl w:ilvl="6" w:tplc="3AF06F22">
      <w:start w:val="1"/>
      <w:numFmt w:val="decimal"/>
      <w:lvlText w:val="%7."/>
      <w:lvlJc w:val="left"/>
      <w:pPr>
        <w:tabs>
          <w:tab w:val="num" w:pos="5040"/>
        </w:tabs>
        <w:ind w:left="5040" w:hanging="360"/>
      </w:pPr>
      <w:rPr>
        <w:rFonts w:cs="Times New Roman"/>
      </w:rPr>
    </w:lvl>
    <w:lvl w:ilvl="7" w:tplc="DAE4F89A">
      <w:start w:val="1"/>
      <w:numFmt w:val="lowerLetter"/>
      <w:lvlText w:val="%8."/>
      <w:lvlJc w:val="left"/>
      <w:pPr>
        <w:tabs>
          <w:tab w:val="num" w:pos="5760"/>
        </w:tabs>
        <w:ind w:left="5760" w:hanging="360"/>
      </w:pPr>
      <w:rPr>
        <w:rFonts w:cs="Times New Roman"/>
      </w:rPr>
    </w:lvl>
    <w:lvl w:ilvl="8" w:tplc="CFFA6904">
      <w:start w:val="1"/>
      <w:numFmt w:val="lowerRoman"/>
      <w:lvlText w:val="%9."/>
      <w:lvlJc w:val="right"/>
      <w:pPr>
        <w:tabs>
          <w:tab w:val="num" w:pos="6480"/>
        </w:tabs>
        <w:ind w:left="6480" w:hanging="180"/>
      </w:pPr>
      <w:rPr>
        <w:rFonts w:cs="Times New Roman"/>
      </w:rPr>
    </w:lvl>
  </w:abstractNum>
  <w:abstractNum w:abstractNumId="80" w15:restartNumberingAfterBreak="0">
    <w:nsid w:val="40C806D5"/>
    <w:multiLevelType w:val="hybridMultilevel"/>
    <w:tmpl w:val="7F5C7B20"/>
    <w:name w:val="WW8Num413"/>
    <w:lvl w:ilvl="0" w:tplc="E63C371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1A35696"/>
    <w:multiLevelType w:val="multilevel"/>
    <w:tmpl w:val="A54CD1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5980C68"/>
    <w:multiLevelType w:val="multilevel"/>
    <w:tmpl w:val="64C8EDA0"/>
    <w:lvl w:ilvl="0">
      <w:start w:val="5"/>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3" w15:restartNumberingAfterBreak="0">
    <w:nsid w:val="48954921"/>
    <w:multiLevelType w:val="multilevel"/>
    <w:tmpl w:val="5B72B0DE"/>
    <w:lvl w:ilvl="0">
      <w:start w:val="1"/>
      <w:numFmt w:val="decimal"/>
      <w:lvlText w:val="%1."/>
      <w:lvlJc w:val="left"/>
      <w:pPr>
        <w:tabs>
          <w:tab w:val="num" w:pos="0"/>
        </w:tabs>
        <w:ind w:left="660" w:hanging="660"/>
      </w:pPr>
      <w:rPr>
        <w:rFonts w:cs="Times New Roman" w:hint="default"/>
      </w:rPr>
    </w:lvl>
    <w:lvl w:ilvl="1">
      <w:start w:val="1"/>
      <w:numFmt w:val="decimal"/>
      <w:lvlText w:val="4.%2."/>
      <w:lvlJc w:val="left"/>
      <w:pPr>
        <w:tabs>
          <w:tab w:val="num" w:pos="0"/>
        </w:tabs>
        <w:ind w:left="862" w:hanging="720"/>
      </w:pPr>
      <w:rPr>
        <w:rFonts w:cs="Times New Roman" w:hint="default"/>
        <w:b w:val="0"/>
        <w:i w:val="0"/>
      </w:rPr>
    </w:lvl>
    <w:lvl w:ilvl="2">
      <w:start w:val="1"/>
      <w:numFmt w:val="decimal"/>
      <w:lvlText w:val="%1.%2.%3."/>
      <w:lvlJc w:val="left"/>
      <w:pPr>
        <w:tabs>
          <w:tab w:val="num" w:pos="0"/>
        </w:tabs>
        <w:ind w:left="720" w:hanging="720"/>
      </w:pPr>
      <w:rPr>
        <w:rFonts w:cs="Times New Roman" w:hint="default"/>
        <w:b w:val="0"/>
      </w:rPr>
    </w:lvl>
    <w:lvl w:ilvl="3">
      <w:start w:val="1"/>
      <w:numFmt w:val="lowerLetter"/>
      <w:lvlText w:val="%4)"/>
      <w:lvlJc w:val="left"/>
      <w:pPr>
        <w:tabs>
          <w:tab w:val="num" w:pos="-2040"/>
        </w:tabs>
        <w:ind w:left="1080" w:hanging="1080"/>
      </w:pPr>
      <w:rPr>
        <w:rFonts w:cs="Times New Roman" w:hint="default"/>
      </w:rPr>
    </w:lvl>
    <w:lvl w:ilvl="4">
      <w:start w:val="1"/>
      <w:numFmt w:val="decimal"/>
      <w:lvlText w:val="%1.%2.%3.%4.%5."/>
      <w:lvlJc w:val="left"/>
      <w:pPr>
        <w:tabs>
          <w:tab w:val="num" w:pos="0"/>
        </w:tabs>
        <w:ind w:left="3800" w:hanging="1080"/>
      </w:pPr>
      <w:rPr>
        <w:rFonts w:cs="Times New Roman" w:hint="default"/>
      </w:rPr>
    </w:lvl>
    <w:lvl w:ilvl="5">
      <w:start w:val="1"/>
      <w:numFmt w:val="decimal"/>
      <w:lvlText w:val="%1.%2.%3.%4.%5.%6."/>
      <w:lvlJc w:val="left"/>
      <w:pPr>
        <w:tabs>
          <w:tab w:val="num" w:pos="0"/>
        </w:tabs>
        <w:ind w:left="4840" w:hanging="1440"/>
      </w:pPr>
      <w:rPr>
        <w:rFonts w:cs="Times New Roman" w:hint="default"/>
      </w:rPr>
    </w:lvl>
    <w:lvl w:ilvl="6">
      <w:start w:val="1"/>
      <w:numFmt w:val="decimal"/>
      <w:lvlText w:val="%1.%2.%3.%4.%5.%6.%7."/>
      <w:lvlJc w:val="left"/>
      <w:pPr>
        <w:tabs>
          <w:tab w:val="num" w:pos="0"/>
        </w:tabs>
        <w:ind w:left="5520" w:hanging="1440"/>
      </w:pPr>
      <w:rPr>
        <w:rFonts w:cs="Times New Roman" w:hint="default"/>
      </w:rPr>
    </w:lvl>
    <w:lvl w:ilvl="7">
      <w:start w:val="1"/>
      <w:numFmt w:val="decimal"/>
      <w:lvlText w:val="%1.%2.%3.%4.%5.%6.%7.%8."/>
      <w:lvlJc w:val="left"/>
      <w:pPr>
        <w:tabs>
          <w:tab w:val="num" w:pos="0"/>
        </w:tabs>
        <w:ind w:left="6560" w:hanging="1800"/>
      </w:pPr>
      <w:rPr>
        <w:rFonts w:cs="Times New Roman" w:hint="default"/>
      </w:rPr>
    </w:lvl>
    <w:lvl w:ilvl="8">
      <w:start w:val="1"/>
      <w:numFmt w:val="decimal"/>
      <w:lvlText w:val="%1.%2.%3.%4.%5.%6.%7.%8.%9."/>
      <w:lvlJc w:val="left"/>
      <w:pPr>
        <w:tabs>
          <w:tab w:val="num" w:pos="0"/>
        </w:tabs>
        <w:ind w:left="7240" w:hanging="1800"/>
      </w:pPr>
      <w:rPr>
        <w:rFonts w:cs="Times New Roman" w:hint="default"/>
      </w:rPr>
    </w:lvl>
  </w:abstractNum>
  <w:abstractNum w:abstractNumId="84" w15:restartNumberingAfterBreak="0">
    <w:nsid w:val="48D44194"/>
    <w:multiLevelType w:val="multilevel"/>
    <w:tmpl w:val="0B16AF9C"/>
    <w:lvl w:ilvl="0">
      <w:start w:val="2"/>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497E1936"/>
    <w:multiLevelType w:val="hybridMultilevel"/>
    <w:tmpl w:val="ACD28D64"/>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6" w15:restartNumberingAfterBreak="0">
    <w:nsid w:val="4991774D"/>
    <w:multiLevelType w:val="hybridMultilevel"/>
    <w:tmpl w:val="2B024C18"/>
    <w:lvl w:ilvl="0" w:tplc="FB8A68F0">
      <w:start w:val="1"/>
      <w:numFmt w:val="bullet"/>
      <w:lvlText w:val=""/>
      <w:lvlJc w:val="left"/>
      <w:pPr>
        <w:tabs>
          <w:tab w:val="num" w:pos="1494"/>
        </w:tabs>
        <w:ind w:left="1494" w:hanging="360"/>
      </w:pPr>
      <w:rPr>
        <w:rFonts w:ascii="Symbol" w:hAnsi="Symbol" w:hint="default"/>
      </w:rPr>
    </w:lvl>
    <w:lvl w:ilvl="1" w:tplc="FFFFFFFF">
      <w:start w:val="1"/>
      <w:numFmt w:val="bullet"/>
      <w:lvlText w:val="o"/>
      <w:lvlJc w:val="left"/>
      <w:pPr>
        <w:tabs>
          <w:tab w:val="num" w:pos="2214"/>
        </w:tabs>
        <w:ind w:left="2214" w:hanging="360"/>
      </w:pPr>
      <w:rPr>
        <w:rFonts w:ascii="Courier New" w:hAnsi="Courier New" w:hint="default"/>
      </w:rPr>
    </w:lvl>
    <w:lvl w:ilvl="2" w:tplc="FFFFFFFF">
      <w:start w:val="1"/>
      <w:numFmt w:val="bullet"/>
      <w:lvlText w:val=""/>
      <w:lvlJc w:val="left"/>
      <w:pPr>
        <w:tabs>
          <w:tab w:val="num" w:pos="2934"/>
        </w:tabs>
        <w:ind w:left="2934" w:hanging="360"/>
      </w:pPr>
      <w:rPr>
        <w:rFonts w:ascii="Wingdings" w:hAnsi="Wingdings" w:hint="default"/>
      </w:rPr>
    </w:lvl>
    <w:lvl w:ilvl="3" w:tplc="FFFFFFFF">
      <w:start w:val="1"/>
      <w:numFmt w:val="bullet"/>
      <w:lvlText w:val=""/>
      <w:lvlJc w:val="left"/>
      <w:pPr>
        <w:tabs>
          <w:tab w:val="num" w:pos="3654"/>
        </w:tabs>
        <w:ind w:left="3654" w:hanging="360"/>
      </w:pPr>
      <w:rPr>
        <w:rFonts w:ascii="Symbol" w:hAnsi="Symbol" w:hint="default"/>
      </w:rPr>
    </w:lvl>
    <w:lvl w:ilvl="4" w:tplc="FFFFFFFF">
      <w:start w:val="1"/>
      <w:numFmt w:val="bullet"/>
      <w:lvlText w:val="o"/>
      <w:lvlJc w:val="left"/>
      <w:pPr>
        <w:tabs>
          <w:tab w:val="num" w:pos="4374"/>
        </w:tabs>
        <w:ind w:left="4374" w:hanging="360"/>
      </w:pPr>
      <w:rPr>
        <w:rFonts w:ascii="Courier New" w:hAnsi="Courier New" w:hint="default"/>
      </w:rPr>
    </w:lvl>
    <w:lvl w:ilvl="5" w:tplc="FFFFFFFF">
      <w:start w:val="1"/>
      <w:numFmt w:val="bullet"/>
      <w:lvlText w:val=""/>
      <w:lvlJc w:val="left"/>
      <w:pPr>
        <w:tabs>
          <w:tab w:val="num" w:pos="5094"/>
        </w:tabs>
        <w:ind w:left="5094" w:hanging="360"/>
      </w:pPr>
      <w:rPr>
        <w:rFonts w:ascii="Wingdings" w:hAnsi="Wingdings" w:hint="default"/>
      </w:rPr>
    </w:lvl>
    <w:lvl w:ilvl="6" w:tplc="FFFFFFFF">
      <w:start w:val="1"/>
      <w:numFmt w:val="bullet"/>
      <w:lvlText w:val=""/>
      <w:lvlJc w:val="left"/>
      <w:pPr>
        <w:tabs>
          <w:tab w:val="num" w:pos="5814"/>
        </w:tabs>
        <w:ind w:left="5814" w:hanging="360"/>
      </w:pPr>
      <w:rPr>
        <w:rFonts w:ascii="Symbol" w:hAnsi="Symbol" w:hint="default"/>
      </w:rPr>
    </w:lvl>
    <w:lvl w:ilvl="7" w:tplc="FFFFFFFF">
      <w:start w:val="1"/>
      <w:numFmt w:val="bullet"/>
      <w:lvlText w:val="o"/>
      <w:lvlJc w:val="left"/>
      <w:pPr>
        <w:tabs>
          <w:tab w:val="num" w:pos="6534"/>
        </w:tabs>
        <w:ind w:left="6534" w:hanging="360"/>
      </w:pPr>
      <w:rPr>
        <w:rFonts w:ascii="Courier New" w:hAnsi="Courier New" w:hint="default"/>
      </w:rPr>
    </w:lvl>
    <w:lvl w:ilvl="8" w:tplc="FFFFFFFF">
      <w:start w:val="1"/>
      <w:numFmt w:val="bullet"/>
      <w:lvlText w:val=""/>
      <w:lvlJc w:val="left"/>
      <w:pPr>
        <w:tabs>
          <w:tab w:val="num" w:pos="7254"/>
        </w:tabs>
        <w:ind w:left="7254" w:hanging="360"/>
      </w:pPr>
      <w:rPr>
        <w:rFonts w:ascii="Wingdings" w:hAnsi="Wingdings" w:hint="default"/>
      </w:rPr>
    </w:lvl>
  </w:abstractNum>
  <w:abstractNum w:abstractNumId="87" w15:restartNumberingAfterBreak="0">
    <w:nsid w:val="4C436FED"/>
    <w:multiLevelType w:val="hybridMultilevel"/>
    <w:tmpl w:val="3738D0A0"/>
    <w:lvl w:ilvl="0" w:tplc="E83AA5F8">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88" w15:restartNumberingAfterBreak="0">
    <w:nsid w:val="4C5179CD"/>
    <w:multiLevelType w:val="hybridMultilevel"/>
    <w:tmpl w:val="FDFC5814"/>
    <w:name w:val="WW8Num3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4C6B78C5"/>
    <w:multiLevelType w:val="hybridMultilevel"/>
    <w:tmpl w:val="FDC4EFC2"/>
    <w:lvl w:ilvl="0" w:tplc="E4D20DE4">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4D19794C"/>
    <w:multiLevelType w:val="hybridMultilevel"/>
    <w:tmpl w:val="4F5840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DC84A58"/>
    <w:multiLevelType w:val="hybridMultilevel"/>
    <w:tmpl w:val="CEA41D16"/>
    <w:lvl w:ilvl="0" w:tplc="7548D622">
      <w:start w:val="1"/>
      <w:numFmt w:val="lowerLetter"/>
      <w:lvlText w:val="%1)"/>
      <w:lvlJc w:val="left"/>
      <w:pPr>
        <w:ind w:left="2136" w:hanging="360"/>
      </w:pPr>
      <w:rPr>
        <w:rFonts w:cs="Times New Roman"/>
      </w:rPr>
    </w:lvl>
    <w:lvl w:ilvl="1" w:tplc="04150003">
      <w:start w:val="1"/>
      <w:numFmt w:val="bullet"/>
      <w:lvlText w:val="o"/>
      <w:lvlJc w:val="left"/>
      <w:pPr>
        <w:ind w:left="2856" w:hanging="360"/>
      </w:pPr>
      <w:rPr>
        <w:rFonts w:ascii="Courier New" w:hAnsi="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hint="default"/>
      </w:rPr>
    </w:lvl>
    <w:lvl w:ilvl="8" w:tplc="04150005">
      <w:start w:val="1"/>
      <w:numFmt w:val="bullet"/>
      <w:lvlText w:val=""/>
      <w:lvlJc w:val="left"/>
      <w:pPr>
        <w:ind w:left="7896" w:hanging="360"/>
      </w:pPr>
      <w:rPr>
        <w:rFonts w:ascii="Wingdings" w:hAnsi="Wingdings" w:hint="default"/>
      </w:rPr>
    </w:lvl>
  </w:abstractNum>
  <w:abstractNum w:abstractNumId="92" w15:restartNumberingAfterBreak="0">
    <w:nsid w:val="4FEE2D52"/>
    <w:multiLevelType w:val="multilevel"/>
    <w:tmpl w:val="513CC06A"/>
    <w:lvl w:ilvl="0">
      <w:start w:val="1"/>
      <w:numFmt w:val="decimal"/>
      <w:lvlText w:val="%1."/>
      <w:lvlJc w:val="left"/>
      <w:pPr>
        <w:tabs>
          <w:tab w:val="num" w:pos="0"/>
        </w:tabs>
        <w:ind w:left="2136" w:hanging="360"/>
      </w:pPr>
      <w:rPr>
        <w:rFonts w:ascii="Arial" w:hAnsi="Arial" w:cs="Arial" w:hint="default"/>
        <w:b/>
        <w:sz w:val="22"/>
        <w:szCs w:val="22"/>
      </w:rPr>
    </w:lvl>
    <w:lvl w:ilvl="1">
      <w:start w:val="4"/>
      <w:numFmt w:val="decimal"/>
      <w:isLgl/>
      <w:lvlText w:val="%1.%2."/>
      <w:lvlJc w:val="left"/>
      <w:pPr>
        <w:ind w:left="810"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576" w:hanging="1800"/>
      </w:pPr>
      <w:rPr>
        <w:rFonts w:hint="default"/>
      </w:rPr>
    </w:lvl>
  </w:abstractNum>
  <w:abstractNum w:abstractNumId="93" w15:restartNumberingAfterBreak="0">
    <w:nsid w:val="502971E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4" w15:restartNumberingAfterBreak="0">
    <w:nsid w:val="5070111F"/>
    <w:multiLevelType w:val="multilevel"/>
    <w:tmpl w:val="A70058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5" w15:restartNumberingAfterBreak="0">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6" w15:restartNumberingAfterBreak="0">
    <w:nsid w:val="580C1402"/>
    <w:multiLevelType w:val="hybridMultilevel"/>
    <w:tmpl w:val="93883706"/>
    <w:name w:val="WW8Num27222222222"/>
    <w:lvl w:ilvl="0" w:tplc="00000006">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5AB4718F"/>
    <w:multiLevelType w:val="hybridMultilevel"/>
    <w:tmpl w:val="2E283B20"/>
    <w:lvl w:ilvl="0" w:tplc="03645AD2">
      <w:start w:val="1"/>
      <w:numFmt w:val="bullet"/>
      <w:lvlText w:val=""/>
      <w:lvlJc w:val="left"/>
      <w:pPr>
        <w:tabs>
          <w:tab w:val="num" w:pos="525"/>
        </w:tabs>
        <w:ind w:left="525" w:hanging="360"/>
      </w:pPr>
      <w:rPr>
        <w:rFonts w:ascii="Symbol" w:hAnsi="Symbol" w:hint="default"/>
      </w:rPr>
    </w:lvl>
    <w:lvl w:ilvl="1" w:tplc="0415000F">
      <w:start w:val="1"/>
      <w:numFmt w:val="decimal"/>
      <w:lvlText w:val="%2."/>
      <w:lvlJc w:val="left"/>
      <w:pPr>
        <w:tabs>
          <w:tab w:val="num" w:pos="360"/>
        </w:tabs>
        <w:ind w:left="360" w:hanging="360"/>
      </w:pPr>
      <w:rPr>
        <w:rFonts w:cs="Times New Roman" w:hint="default"/>
      </w:rPr>
    </w:lvl>
    <w:lvl w:ilvl="2" w:tplc="98E647CE">
      <w:start w:val="1"/>
      <w:numFmt w:val="lowerLetter"/>
      <w:lvlText w:val="%3)"/>
      <w:lvlJc w:val="left"/>
      <w:pPr>
        <w:ind w:left="1965" w:hanging="360"/>
      </w:pPr>
      <w:rPr>
        <w:rFonts w:ascii="Arial" w:hAnsi="Arial" w:cs="Arial" w:hint="default"/>
        <w:sz w:val="22"/>
        <w:szCs w:val="22"/>
      </w:rPr>
    </w:lvl>
    <w:lvl w:ilvl="3" w:tplc="ABAC6D9A">
      <w:start w:val="1"/>
      <w:numFmt w:val="decimal"/>
      <w:lvlText w:val="%4)"/>
      <w:lvlJc w:val="left"/>
      <w:pPr>
        <w:ind w:left="1777" w:hanging="360"/>
      </w:pPr>
      <w:rPr>
        <w:rFonts w:cs="Times New Roman" w:hint="default"/>
      </w:rPr>
    </w:lvl>
    <w:lvl w:ilvl="4" w:tplc="04150003" w:tentative="1">
      <w:start w:val="1"/>
      <w:numFmt w:val="bullet"/>
      <w:lvlText w:val="o"/>
      <w:lvlJc w:val="left"/>
      <w:pPr>
        <w:tabs>
          <w:tab w:val="num" w:pos="3405"/>
        </w:tabs>
        <w:ind w:left="3405" w:hanging="360"/>
      </w:pPr>
      <w:rPr>
        <w:rFonts w:ascii="Courier New" w:hAnsi="Courier New" w:hint="default"/>
      </w:rPr>
    </w:lvl>
    <w:lvl w:ilvl="5" w:tplc="04150005" w:tentative="1">
      <w:start w:val="1"/>
      <w:numFmt w:val="bullet"/>
      <w:lvlText w:val=""/>
      <w:lvlJc w:val="left"/>
      <w:pPr>
        <w:tabs>
          <w:tab w:val="num" w:pos="4125"/>
        </w:tabs>
        <w:ind w:left="4125" w:hanging="360"/>
      </w:pPr>
      <w:rPr>
        <w:rFonts w:ascii="Wingdings" w:hAnsi="Wingdings" w:hint="default"/>
      </w:rPr>
    </w:lvl>
    <w:lvl w:ilvl="6" w:tplc="04150001" w:tentative="1">
      <w:start w:val="1"/>
      <w:numFmt w:val="bullet"/>
      <w:lvlText w:val=""/>
      <w:lvlJc w:val="left"/>
      <w:pPr>
        <w:tabs>
          <w:tab w:val="num" w:pos="4845"/>
        </w:tabs>
        <w:ind w:left="4845" w:hanging="360"/>
      </w:pPr>
      <w:rPr>
        <w:rFonts w:ascii="Symbol" w:hAnsi="Symbol" w:hint="default"/>
      </w:rPr>
    </w:lvl>
    <w:lvl w:ilvl="7" w:tplc="04150003" w:tentative="1">
      <w:start w:val="1"/>
      <w:numFmt w:val="bullet"/>
      <w:lvlText w:val="o"/>
      <w:lvlJc w:val="left"/>
      <w:pPr>
        <w:tabs>
          <w:tab w:val="num" w:pos="5565"/>
        </w:tabs>
        <w:ind w:left="5565" w:hanging="360"/>
      </w:pPr>
      <w:rPr>
        <w:rFonts w:ascii="Courier New" w:hAnsi="Courier New" w:hint="default"/>
      </w:rPr>
    </w:lvl>
    <w:lvl w:ilvl="8" w:tplc="04150005" w:tentative="1">
      <w:start w:val="1"/>
      <w:numFmt w:val="bullet"/>
      <w:lvlText w:val=""/>
      <w:lvlJc w:val="left"/>
      <w:pPr>
        <w:tabs>
          <w:tab w:val="num" w:pos="6285"/>
        </w:tabs>
        <w:ind w:left="6285" w:hanging="360"/>
      </w:pPr>
      <w:rPr>
        <w:rFonts w:ascii="Wingdings" w:hAnsi="Wingdings" w:hint="default"/>
      </w:rPr>
    </w:lvl>
  </w:abstractNum>
  <w:abstractNum w:abstractNumId="98" w15:restartNumberingAfterBreak="0">
    <w:nsid w:val="5C7A089B"/>
    <w:multiLevelType w:val="multilevel"/>
    <w:tmpl w:val="899C9E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F0A55CB"/>
    <w:multiLevelType w:val="multilevel"/>
    <w:tmpl w:val="D6C85206"/>
    <w:lvl w:ilvl="0">
      <w:start w:val="5"/>
      <w:numFmt w:val="decimal"/>
      <w:lvlText w:val="%1."/>
      <w:lvlJc w:val="left"/>
      <w:pPr>
        <w:ind w:left="390" w:hanging="390"/>
      </w:pPr>
      <w:rPr>
        <w:rFonts w:cs="Times New Roman" w:hint="default"/>
        <w:b w:val="0"/>
      </w:rPr>
    </w:lvl>
    <w:lvl w:ilvl="1">
      <w:start w:val="1"/>
      <w:numFmt w:val="decimal"/>
      <w:lvlText w:val="%1.%2."/>
      <w:lvlJc w:val="left"/>
      <w:pPr>
        <w:ind w:left="1854" w:hanging="720"/>
      </w:pPr>
      <w:rPr>
        <w:rFonts w:cs="Times New Roman" w:hint="default"/>
        <w:b w:val="0"/>
      </w:rPr>
    </w:lvl>
    <w:lvl w:ilvl="2">
      <w:start w:val="1"/>
      <w:numFmt w:val="decimal"/>
      <w:lvlText w:val="%1.%2.%3."/>
      <w:lvlJc w:val="left"/>
      <w:pPr>
        <w:ind w:left="3348" w:hanging="1080"/>
      </w:pPr>
      <w:rPr>
        <w:rFonts w:cs="Times New Roman" w:hint="default"/>
        <w:b w:val="0"/>
      </w:rPr>
    </w:lvl>
    <w:lvl w:ilvl="3">
      <w:start w:val="1"/>
      <w:numFmt w:val="decimal"/>
      <w:lvlText w:val="%1.%2.%3.%4."/>
      <w:lvlJc w:val="left"/>
      <w:pPr>
        <w:ind w:left="4482" w:hanging="1080"/>
      </w:pPr>
      <w:rPr>
        <w:rFonts w:cs="Times New Roman" w:hint="default"/>
        <w:b w:val="0"/>
      </w:rPr>
    </w:lvl>
    <w:lvl w:ilvl="4">
      <w:start w:val="1"/>
      <w:numFmt w:val="decimal"/>
      <w:lvlText w:val="%1.%2.%3.%4.%5."/>
      <w:lvlJc w:val="left"/>
      <w:pPr>
        <w:ind w:left="5976" w:hanging="1440"/>
      </w:pPr>
      <w:rPr>
        <w:rFonts w:cs="Times New Roman" w:hint="default"/>
        <w:b w:val="0"/>
      </w:rPr>
    </w:lvl>
    <w:lvl w:ilvl="5">
      <w:start w:val="1"/>
      <w:numFmt w:val="decimal"/>
      <w:lvlText w:val="%1.%2.%3.%4.%5.%6."/>
      <w:lvlJc w:val="left"/>
      <w:pPr>
        <w:ind w:left="7470" w:hanging="1800"/>
      </w:pPr>
      <w:rPr>
        <w:rFonts w:cs="Times New Roman" w:hint="default"/>
        <w:b w:val="0"/>
      </w:rPr>
    </w:lvl>
    <w:lvl w:ilvl="6">
      <w:start w:val="1"/>
      <w:numFmt w:val="decimal"/>
      <w:lvlText w:val="%1.%2.%3.%4.%5.%6.%7."/>
      <w:lvlJc w:val="left"/>
      <w:pPr>
        <w:ind w:left="8604" w:hanging="1800"/>
      </w:pPr>
      <w:rPr>
        <w:rFonts w:cs="Times New Roman" w:hint="default"/>
        <w:b w:val="0"/>
      </w:rPr>
    </w:lvl>
    <w:lvl w:ilvl="7">
      <w:start w:val="1"/>
      <w:numFmt w:val="decimal"/>
      <w:lvlText w:val="%1.%2.%3.%4.%5.%6.%7.%8."/>
      <w:lvlJc w:val="left"/>
      <w:pPr>
        <w:ind w:left="10098" w:hanging="2160"/>
      </w:pPr>
      <w:rPr>
        <w:rFonts w:cs="Times New Roman" w:hint="default"/>
        <w:b w:val="0"/>
      </w:rPr>
    </w:lvl>
    <w:lvl w:ilvl="8">
      <w:start w:val="1"/>
      <w:numFmt w:val="decimal"/>
      <w:lvlText w:val="%1.%2.%3.%4.%5.%6.%7.%8.%9."/>
      <w:lvlJc w:val="left"/>
      <w:pPr>
        <w:ind w:left="11592" w:hanging="2520"/>
      </w:pPr>
      <w:rPr>
        <w:rFonts w:cs="Times New Roman" w:hint="default"/>
        <w:b w:val="0"/>
      </w:rPr>
    </w:lvl>
  </w:abstractNum>
  <w:abstractNum w:abstractNumId="100" w15:restartNumberingAfterBreak="0">
    <w:nsid w:val="6D8A25F1"/>
    <w:multiLevelType w:val="hybridMultilevel"/>
    <w:tmpl w:val="582CFCF4"/>
    <w:lvl w:ilvl="0" w:tplc="E4D20DE4">
      <w:start w:val="1"/>
      <w:numFmt w:val="lowerLetter"/>
      <w:lvlText w:val="%1)"/>
      <w:lvlJc w:val="left"/>
      <w:pPr>
        <w:ind w:left="1875" w:hanging="360"/>
      </w:pPr>
      <w:rPr>
        <w:rFonts w:hint="default"/>
      </w:r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101" w15:restartNumberingAfterBreak="0">
    <w:nsid w:val="6E08085E"/>
    <w:multiLevelType w:val="hybridMultilevel"/>
    <w:tmpl w:val="BD3E8C80"/>
    <w:lvl w:ilvl="0" w:tplc="74429E48">
      <w:start w:val="1"/>
      <w:numFmt w:val="lowerLetter"/>
      <w:lvlText w:val="%1)"/>
      <w:lvlJc w:val="left"/>
      <w:pPr>
        <w:ind w:left="2497" w:hanging="360"/>
      </w:pPr>
      <w:rPr>
        <w:rFonts w:ascii="Arial" w:eastAsia="Calibri" w:hAnsi="Arial" w:cs="Arial"/>
      </w:rPr>
    </w:lvl>
    <w:lvl w:ilvl="1" w:tplc="04150003" w:tentative="1">
      <w:start w:val="1"/>
      <w:numFmt w:val="bullet"/>
      <w:lvlText w:val="o"/>
      <w:lvlJc w:val="left"/>
      <w:pPr>
        <w:ind w:left="3217" w:hanging="360"/>
      </w:pPr>
      <w:rPr>
        <w:rFonts w:ascii="Courier New" w:hAnsi="Courier New" w:cs="Courier New" w:hint="default"/>
      </w:rPr>
    </w:lvl>
    <w:lvl w:ilvl="2" w:tplc="04150005" w:tentative="1">
      <w:start w:val="1"/>
      <w:numFmt w:val="bullet"/>
      <w:lvlText w:val=""/>
      <w:lvlJc w:val="left"/>
      <w:pPr>
        <w:ind w:left="3937" w:hanging="360"/>
      </w:pPr>
      <w:rPr>
        <w:rFonts w:ascii="Wingdings" w:hAnsi="Wingdings" w:hint="default"/>
      </w:rPr>
    </w:lvl>
    <w:lvl w:ilvl="3" w:tplc="04150001" w:tentative="1">
      <w:start w:val="1"/>
      <w:numFmt w:val="bullet"/>
      <w:lvlText w:val=""/>
      <w:lvlJc w:val="left"/>
      <w:pPr>
        <w:ind w:left="4657" w:hanging="360"/>
      </w:pPr>
      <w:rPr>
        <w:rFonts w:ascii="Symbol" w:hAnsi="Symbol" w:hint="default"/>
      </w:rPr>
    </w:lvl>
    <w:lvl w:ilvl="4" w:tplc="04150003" w:tentative="1">
      <w:start w:val="1"/>
      <w:numFmt w:val="bullet"/>
      <w:lvlText w:val="o"/>
      <w:lvlJc w:val="left"/>
      <w:pPr>
        <w:ind w:left="5377" w:hanging="360"/>
      </w:pPr>
      <w:rPr>
        <w:rFonts w:ascii="Courier New" w:hAnsi="Courier New" w:cs="Courier New" w:hint="default"/>
      </w:rPr>
    </w:lvl>
    <w:lvl w:ilvl="5" w:tplc="04150005" w:tentative="1">
      <w:start w:val="1"/>
      <w:numFmt w:val="bullet"/>
      <w:lvlText w:val=""/>
      <w:lvlJc w:val="left"/>
      <w:pPr>
        <w:ind w:left="6097" w:hanging="360"/>
      </w:pPr>
      <w:rPr>
        <w:rFonts w:ascii="Wingdings" w:hAnsi="Wingdings" w:hint="default"/>
      </w:rPr>
    </w:lvl>
    <w:lvl w:ilvl="6" w:tplc="04150001" w:tentative="1">
      <w:start w:val="1"/>
      <w:numFmt w:val="bullet"/>
      <w:lvlText w:val=""/>
      <w:lvlJc w:val="left"/>
      <w:pPr>
        <w:ind w:left="6817" w:hanging="360"/>
      </w:pPr>
      <w:rPr>
        <w:rFonts w:ascii="Symbol" w:hAnsi="Symbol" w:hint="default"/>
      </w:rPr>
    </w:lvl>
    <w:lvl w:ilvl="7" w:tplc="04150003" w:tentative="1">
      <w:start w:val="1"/>
      <w:numFmt w:val="bullet"/>
      <w:lvlText w:val="o"/>
      <w:lvlJc w:val="left"/>
      <w:pPr>
        <w:ind w:left="7537" w:hanging="360"/>
      </w:pPr>
      <w:rPr>
        <w:rFonts w:ascii="Courier New" w:hAnsi="Courier New" w:cs="Courier New" w:hint="default"/>
      </w:rPr>
    </w:lvl>
    <w:lvl w:ilvl="8" w:tplc="04150005" w:tentative="1">
      <w:start w:val="1"/>
      <w:numFmt w:val="bullet"/>
      <w:lvlText w:val=""/>
      <w:lvlJc w:val="left"/>
      <w:pPr>
        <w:ind w:left="8257" w:hanging="360"/>
      </w:pPr>
      <w:rPr>
        <w:rFonts w:ascii="Wingdings" w:hAnsi="Wingdings" w:hint="default"/>
      </w:rPr>
    </w:lvl>
  </w:abstractNum>
  <w:abstractNum w:abstractNumId="102" w15:restartNumberingAfterBreak="0">
    <w:nsid w:val="6E126E9E"/>
    <w:multiLevelType w:val="multilevel"/>
    <w:tmpl w:val="A6F0BD0A"/>
    <w:lvl w:ilvl="0">
      <w:start w:val="1"/>
      <w:numFmt w:val="decimal"/>
      <w:lvlText w:val="%1."/>
      <w:lvlJc w:val="left"/>
      <w:pPr>
        <w:tabs>
          <w:tab w:val="num" w:pos="0"/>
        </w:tabs>
        <w:ind w:left="360" w:hanging="360"/>
      </w:pPr>
      <w:rPr>
        <w:b w:val="0"/>
      </w:rPr>
    </w:lvl>
    <w:lvl w:ilvl="1">
      <w:start w:val="1"/>
      <w:numFmt w:val="lowerLetter"/>
      <w:lvlText w:val="%2)"/>
      <w:lvlJc w:val="left"/>
      <w:pPr>
        <w:tabs>
          <w:tab w:val="num" w:pos="1515"/>
        </w:tabs>
        <w:ind w:left="1515" w:hanging="4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6FC478EB"/>
    <w:multiLevelType w:val="hybridMultilevel"/>
    <w:tmpl w:val="35B0F7A8"/>
    <w:lvl w:ilvl="0" w:tplc="2D74105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51C120E"/>
    <w:multiLevelType w:val="multilevel"/>
    <w:tmpl w:val="4AA85DA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8371D9B"/>
    <w:multiLevelType w:val="multilevel"/>
    <w:tmpl w:val="E814C4BE"/>
    <w:lvl w:ilvl="0">
      <w:start w:val="1"/>
      <w:numFmt w:val="lowerLetter"/>
      <w:lvlText w:val="%1)"/>
      <w:lvlJc w:val="left"/>
      <w:pPr>
        <w:ind w:left="495" w:hanging="495"/>
      </w:pPr>
      <w:rPr>
        <w:rFonts w:hint="default"/>
      </w:rPr>
    </w:lvl>
    <w:lvl w:ilvl="1">
      <w:start w:val="6"/>
      <w:numFmt w:val="decimal"/>
      <w:lvlText w:val="%1.%2."/>
      <w:lvlJc w:val="left"/>
      <w:pPr>
        <w:ind w:left="1200" w:hanging="495"/>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6" w15:restartNumberingAfterBreak="0">
    <w:nsid w:val="7A9A32BE"/>
    <w:multiLevelType w:val="multilevel"/>
    <w:tmpl w:val="C020FDD6"/>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7" w15:restartNumberingAfterBreak="0">
    <w:nsid w:val="7E857D3D"/>
    <w:multiLevelType w:val="hybridMultilevel"/>
    <w:tmpl w:val="91C83600"/>
    <w:lvl w:ilvl="0" w:tplc="30D265BE">
      <w:start w:val="1"/>
      <w:numFmt w:val="lowerLetter"/>
      <w:lvlText w:val="%1)"/>
      <w:lvlJc w:val="left"/>
      <w:pPr>
        <w:ind w:left="2137" w:hanging="360"/>
      </w:pPr>
      <w:rPr>
        <w:rFonts w:ascii="Arial" w:hAnsi="Arial" w:cs="Arial" w:hint="default"/>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num w:numId="1">
    <w:abstractNumId w:val="6"/>
  </w:num>
  <w:num w:numId="2">
    <w:abstractNumId w:val="8"/>
  </w:num>
  <w:num w:numId="3">
    <w:abstractNumId w:val="10"/>
  </w:num>
  <w:num w:numId="4">
    <w:abstractNumId w:val="11"/>
  </w:num>
  <w:num w:numId="5">
    <w:abstractNumId w:val="12"/>
  </w:num>
  <w:num w:numId="6">
    <w:abstractNumId w:val="18"/>
  </w:num>
  <w:num w:numId="7">
    <w:abstractNumId w:val="19"/>
  </w:num>
  <w:num w:numId="8">
    <w:abstractNumId w:val="20"/>
  </w:num>
  <w:num w:numId="9">
    <w:abstractNumId w:val="23"/>
  </w:num>
  <w:num w:numId="10">
    <w:abstractNumId w:val="34"/>
  </w:num>
  <w:num w:numId="11">
    <w:abstractNumId w:val="36"/>
  </w:num>
  <w:num w:numId="12">
    <w:abstractNumId w:val="37"/>
  </w:num>
  <w:num w:numId="13">
    <w:abstractNumId w:val="38"/>
  </w:num>
  <w:num w:numId="14">
    <w:abstractNumId w:val="40"/>
  </w:num>
  <w:num w:numId="15">
    <w:abstractNumId w:val="49"/>
  </w:num>
  <w:num w:numId="16">
    <w:abstractNumId w:val="97"/>
  </w:num>
  <w:num w:numId="17">
    <w:abstractNumId w:val="67"/>
  </w:num>
  <w:num w:numId="18">
    <w:abstractNumId w:val="87"/>
  </w:num>
  <w:num w:numId="19">
    <w:abstractNumId w:val="65"/>
  </w:num>
  <w:num w:numId="20">
    <w:abstractNumId w:val="54"/>
  </w:num>
  <w:num w:numId="21">
    <w:abstractNumId w:val="66"/>
  </w:num>
  <w:num w:numId="22">
    <w:abstractNumId w:val="93"/>
  </w:num>
  <w:num w:numId="23">
    <w:abstractNumId w:val="85"/>
  </w:num>
  <w:num w:numId="24">
    <w:abstractNumId w:val="107"/>
  </w:num>
  <w:num w:numId="25">
    <w:abstractNumId w:val="96"/>
  </w:num>
  <w:num w:numId="26">
    <w:abstractNumId w:val="102"/>
  </w:num>
  <w:num w:numId="27">
    <w:abstractNumId w:val="101"/>
  </w:num>
  <w:num w:numId="28">
    <w:abstractNumId w:val="73"/>
  </w:num>
  <w:num w:numId="29">
    <w:abstractNumId w:val="52"/>
  </w:num>
  <w:num w:numId="30">
    <w:abstractNumId w:val="56"/>
  </w:num>
  <w:num w:numId="31">
    <w:abstractNumId w:val="104"/>
  </w:num>
  <w:num w:numId="32">
    <w:abstractNumId w:val="94"/>
  </w:num>
  <w:num w:numId="33">
    <w:abstractNumId w:val="90"/>
  </w:num>
  <w:num w:numId="34">
    <w:abstractNumId w:val="106"/>
  </w:num>
  <w:num w:numId="35">
    <w:abstractNumId w:val="68"/>
  </w:num>
  <w:num w:numId="36">
    <w:abstractNumId w:val="58"/>
  </w:num>
  <w:num w:numId="37">
    <w:abstractNumId w:val="100"/>
  </w:num>
  <w:num w:numId="38">
    <w:abstractNumId w:val="105"/>
  </w:num>
  <w:num w:numId="39">
    <w:abstractNumId w:val="89"/>
  </w:num>
  <w:num w:numId="40">
    <w:abstractNumId w:val="64"/>
  </w:num>
  <w:num w:numId="41">
    <w:abstractNumId w:val="57"/>
  </w:num>
  <w:num w:numId="42">
    <w:abstractNumId w:val="103"/>
  </w:num>
  <w:num w:numId="43">
    <w:abstractNumId w:val="72"/>
  </w:num>
  <w:num w:numId="44">
    <w:abstractNumId w:val="53"/>
  </w:num>
  <w:num w:numId="45">
    <w:abstractNumId w:val="27"/>
  </w:num>
  <w:num w:numId="46">
    <w:abstractNumId w:val="30"/>
  </w:num>
  <w:num w:numId="47">
    <w:abstractNumId w:val="33"/>
  </w:num>
  <w:num w:numId="48">
    <w:abstractNumId w:val="42"/>
  </w:num>
  <w:num w:numId="49">
    <w:abstractNumId w:val="62"/>
  </w:num>
  <w:num w:numId="50">
    <w:abstractNumId w:val="79"/>
  </w:num>
  <w:num w:numId="51">
    <w:abstractNumId w:val="71"/>
  </w:num>
  <w:num w:numId="52">
    <w:abstractNumId w:val="86"/>
  </w:num>
  <w:num w:numId="53">
    <w:abstractNumId w:val="91"/>
  </w:num>
  <w:num w:numId="54">
    <w:abstractNumId w:val="60"/>
  </w:num>
  <w:num w:numId="55">
    <w:abstractNumId w:val="61"/>
  </w:num>
  <w:num w:numId="56">
    <w:abstractNumId w:val="74"/>
  </w:num>
  <w:num w:numId="57">
    <w:abstractNumId w:val="82"/>
  </w:num>
  <w:num w:numId="58">
    <w:abstractNumId w:val="83"/>
  </w:num>
  <w:num w:numId="59">
    <w:abstractNumId w:val="99"/>
  </w:num>
  <w:num w:numId="60">
    <w:abstractNumId w:val="92"/>
  </w:num>
  <w:num w:numId="61">
    <w:abstractNumId w:val="55"/>
  </w:num>
  <w:num w:numId="62">
    <w:abstractNumId w:val="84"/>
  </w:num>
  <w:num w:numId="63">
    <w:abstractNumId w:val="63"/>
  </w:num>
  <w:num w:numId="64">
    <w:abstractNumId w:val="59"/>
  </w:num>
  <w:num w:numId="65">
    <w:abstractNumId w:val="77"/>
  </w:num>
  <w:num w:numId="66">
    <w:abstractNumId w:val="76"/>
  </w:num>
  <w:num w:numId="67">
    <w:abstractNumId w:val="70"/>
  </w:num>
  <w:num w:numId="68">
    <w:abstractNumId w:val="81"/>
  </w:num>
  <w:num w:numId="69">
    <w:abstractNumId w:val="69"/>
  </w:num>
  <w:num w:numId="70">
    <w:abstractNumId w:val="98"/>
  </w:num>
  <w:num w:numId="71">
    <w:abstractNumId w:val="7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23D"/>
    <w:rsid w:val="000031C3"/>
    <w:rsid w:val="00005947"/>
    <w:rsid w:val="000101F7"/>
    <w:rsid w:val="0001490B"/>
    <w:rsid w:val="000172A6"/>
    <w:rsid w:val="00026CBD"/>
    <w:rsid w:val="0003144B"/>
    <w:rsid w:val="00031F58"/>
    <w:rsid w:val="0003569A"/>
    <w:rsid w:val="000363CB"/>
    <w:rsid w:val="00041752"/>
    <w:rsid w:val="00041868"/>
    <w:rsid w:val="00042E55"/>
    <w:rsid w:val="00043454"/>
    <w:rsid w:val="000455A5"/>
    <w:rsid w:val="00051011"/>
    <w:rsid w:val="0005207B"/>
    <w:rsid w:val="00061BB1"/>
    <w:rsid w:val="00061E12"/>
    <w:rsid w:val="00062E1B"/>
    <w:rsid w:val="000649D3"/>
    <w:rsid w:val="00071404"/>
    <w:rsid w:val="000719D5"/>
    <w:rsid w:val="00071EA4"/>
    <w:rsid w:val="00072B4E"/>
    <w:rsid w:val="000742A3"/>
    <w:rsid w:val="00081E04"/>
    <w:rsid w:val="000825DE"/>
    <w:rsid w:val="000835BD"/>
    <w:rsid w:val="00085DFC"/>
    <w:rsid w:val="00090DE6"/>
    <w:rsid w:val="00090E66"/>
    <w:rsid w:val="000942E2"/>
    <w:rsid w:val="0009510D"/>
    <w:rsid w:val="0009582D"/>
    <w:rsid w:val="000B39BA"/>
    <w:rsid w:val="000B5966"/>
    <w:rsid w:val="000B5AEA"/>
    <w:rsid w:val="000B6DF4"/>
    <w:rsid w:val="000B6F33"/>
    <w:rsid w:val="000C2D05"/>
    <w:rsid w:val="000C2D77"/>
    <w:rsid w:val="000C33AE"/>
    <w:rsid w:val="000C53A2"/>
    <w:rsid w:val="000C5839"/>
    <w:rsid w:val="000D1472"/>
    <w:rsid w:val="000D21B4"/>
    <w:rsid w:val="000D7CF9"/>
    <w:rsid w:val="000E2516"/>
    <w:rsid w:val="000E25DF"/>
    <w:rsid w:val="000E6056"/>
    <w:rsid w:val="000E7FAB"/>
    <w:rsid w:val="000F1EBB"/>
    <w:rsid w:val="000F1EFE"/>
    <w:rsid w:val="000F7A3E"/>
    <w:rsid w:val="00101EF3"/>
    <w:rsid w:val="0010259B"/>
    <w:rsid w:val="001046DF"/>
    <w:rsid w:val="001179FC"/>
    <w:rsid w:val="001278BB"/>
    <w:rsid w:val="00131E5C"/>
    <w:rsid w:val="0013305E"/>
    <w:rsid w:val="001356FA"/>
    <w:rsid w:val="00136ECD"/>
    <w:rsid w:val="00137872"/>
    <w:rsid w:val="00146C5D"/>
    <w:rsid w:val="00147208"/>
    <w:rsid w:val="00147D22"/>
    <w:rsid w:val="0015568B"/>
    <w:rsid w:val="001574FC"/>
    <w:rsid w:val="00160921"/>
    <w:rsid w:val="00163CE1"/>
    <w:rsid w:val="00164C05"/>
    <w:rsid w:val="00167E7A"/>
    <w:rsid w:val="0017108A"/>
    <w:rsid w:val="001832FC"/>
    <w:rsid w:val="00191B82"/>
    <w:rsid w:val="00191BE1"/>
    <w:rsid w:val="00191FAF"/>
    <w:rsid w:val="001A2F7D"/>
    <w:rsid w:val="001A57BA"/>
    <w:rsid w:val="001A677A"/>
    <w:rsid w:val="001B34D5"/>
    <w:rsid w:val="001B5C06"/>
    <w:rsid w:val="001B7876"/>
    <w:rsid w:val="001B7A8D"/>
    <w:rsid w:val="001B7E0E"/>
    <w:rsid w:val="001C2827"/>
    <w:rsid w:val="001C50A9"/>
    <w:rsid w:val="001C5C42"/>
    <w:rsid w:val="001C6ABD"/>
    <w:rsid w:val="001C6BAC"/>
    <w:rsid w:val="001C790C"/>
    <w:rsid w:val="001D29D6"/>
    <w:rsid w:val="001D4AA7"/>
    <w:rsid w:val="001E3B9E"/>
    <w:rsid w:val="001E491A"/>
    <w:rsid w:val="001E4944"/>
    <w:rsid w:val="001E49A6"/>
    <w:rsid w:val="001E6049"/>
    <w:rsid w:val="001F1D79"/>
    <w:rsid w:val="0020068A"/>
    <w:rsid w:val="00202B1F"/>
    <w:rsid w:val="00203563"/>
    <w:rsid w:val="00204640"/>
    <w:rsid w:val="00206BCF"/>
    <w:rsid w:val="00207500"/>
    <w:rsid w:val="00223D0B"/>
    <w:rsid w:val="0022517F"/>
    <w:rsid w:val="00227FA8"/>
    <w:rsid w:val="002323AD"/>
    <w:rsid w:val="00245378"/>
    <w:rsid w:val="00245B13"/>
    <w:rsid w:val="0024606B"/>
    <w:rsid w:val="002465AA"/>
    <w:rsid w:val="0025153F"/>
    <w:rsid w:val="00257945"/>
    <w:rsid w:val="00260355"/>
    <w:rsid w:val="00261249"/>
    <w:rsid w:val="00267291"/>
    <w:rsid w:val="00267D75"/>
    <w:rsid w:val="00272F8A"/>
    <w:rsid w:val="002746D9"/>
    <w:rsid w:val="00274B21"/>
    <w:rsid w:val="00281C2C"/>
    <w:rsid w:val="002837FB"/>
    <w:rsid w:val="0028744B"/>
    <w:rsid w:val="002A5733"/>
    <w:rsid w:val="002A592C"/>
    <w:rsid w:val="002A5C36"/>
    <w:rsid w:val="002B1506"/>
    <w:rsid w:val="002B17EE"/>
    <w:rsid w:val="002B3A18"/>
    <w:rsid w:val="002B4860"/>
    <w:rsid w:val="002B5E2E"/>
    <w:rsid w:val="002C2947"/>
    <w:rsid w:val="002C57C6"/>
    <w:rsid w:val="002D18ED"/>
    <w:rsid w:val="002D43B5"/>
    <w:rsid w:val="002D554E"/>
    <w:rsid w:val="002D6DFC"/>
    <w:rsid w:val="002D6E74"/>
    <w:rsid w:val="002D7E67"/>
    <w:rsid w:val="002E7230"/>
    <w:rsid w:val="002F2F95"/>
    <w:rsid w:val="002F34AA"/>
    <w:rsid w:val="002F4F1C"/>
    <w:rsid w:val="002F6DA3"/>
    <w:rsid w:val="002F6E2C"/>
    <w:rsid w:val="002F753E"/>
    <w:rsid w:val="00300869"/>
    <w:rsid w:val="00305AEF"/>
    <w:rsid w:val="003100AA"/>
    <w:rsid w:val="0031104B"/>
    <w:rsid w:val="003208AC"/>
    <w:rsid w:val="003259D1"/>
    <w:rsid w:val="00326F0A"/>
    <w:rsid w:val="00330D4C"/>
    <w:rsid w:val="00334365"/>
    <w:rsid w:val="00336CE7"/>
    <w:rsid w:val="00337BD0"/>
    <w:rsid w:val="00340A3F"/>
    <w:rsid w:val="00341C3E"/>
    <w:rsid w:val="00350297"/>
    <w:rsid w:val="00354506"/>
    <w:rsid w:val="00354DA1"/>
    <w:rsid w:val="00357A8E"/>
    <w:rsid w:val="00361EF7"/>
    <w:rsid w:val="00365AFF"/>
    <w:rsid w:val="00373F8C"/>
    <w:rsid w:val="003814F1"/>
    <w:rsid w:val="003927D8"/>
    <w:rsid w:val="00397D3E"/>
    <w:rsid w:val="003A0122"/>
    <w:rsid w:val="003A134E"/>
    <w:rsid w:val="003A198B"/>
    <w:rsid w:val="003A29F3"/>
    <w:rsid w:val="003A2AB6"/>
    <w:rsid w:val="003A4988"/>
    <w:rsid w:val="003A74E7"/>
    <w:rsid w:val="003B53C7"/>
    <w:rsid w:val="003B67E3"/>
    <w:rsid w:val="003C1D97"/>
    <w:rsid w:val="003C325A"/>
    <w:rsid w:val="003C332B"/>
    <w:rsid w:val="003D5C14"/>
    <w:rsid w:val="003D5CC3"/>
    <w:rsid w:val="003D6BC0"/>
    <w:rsid w:val="003E2C2C"/>
    <w:rsid w:val="003E4765"/>
    <w:rsid w:val="003F0C5D"/>
    <w:rsid w:val="003F39FE"/>
    <w:rsid w:val="004069EB"/>
    <w:rsid w:val="00407F40"/>
    <w:rsid w:val="00410AE5"/>
    <w:rsid w:val="004142A9"/>
    <w:rsid w:val="00414EF8"/>
    <w:rsid w:val="00422ED9"/>
    <w:rsid w:val="00426D04"/>
    <w:rsid w:val="00426E32"/>
    <w:rsid w:val="004307F9"/>
    <w:rsid w:val="004328AB"/>
    <w:rsid w:val="00433E51"/>
    <w:rsid w:val="00435CC3"/>
    <w:rsid w:val="0044148A"/>
    <w:rsid w:val="00441B88"/>
    <w:rsid w:val="00450BC7"/>
    <w:rsid w:val="00451B10"/>
    <w:rsid w:val="00452CE9"/>
    <w:rsid w:val="004532AD"/>
    <w:rsid w:val="00455E60"/>
    <w:rsid w:val="00457B45"/>
    <w:rsid w:val="00460D2A"/>
    <w:rsid w:val="0046330A"/>
    <w:rsid w:val="004648A4"/>
    <w:rsid w:val="0046521F"/>
    <w:rsid w:val="0046632E"/>
    <w:rsid w:val="004705B9"/>
    <w:rsid w:val="00471440"/>
    <w:rsid w:val="00484A8F"/>
    <w:rsid w:val="004850FD"/>
    <w:rsid w:val="004944E5"/>
    <w:rsid w:val="004965B9"/>
    <w:rsid w:val="00496D15"/>
    <w:rsid w:val="00496FA0"/>
    <w:rsid w:val="00497B91"/>
    <w:rsid w:val="004A2547"/>
    <w:rsid w:val="004A3691"/>
    <w:rsid w:val="004A36DC"/>
    <w:rsid w:val="004A523D"/>
    <w:rsid w:val="004A794D"/>
    <w:rsid w:val="004B13B3"/>
    <w:rsid w:val="004B4539"/>
    <w:rsid w:val="004B6859"/>
    <w:rsid w:val="004C2911"/>
    <w:rsid w:val="004C366D"/>
    <w:rsid w:val="004C7752"/>
    <w:rsid w:val="004D23BA"/>
    <w:rsid w:val="004D384E"/>
    <w:rsid w:val="004D51F1"/>
    <w:rsid w:val="004D597D"/>
    <w:rsid w:val="004D6350"/>
    <w:rsid w:val="004E7625"/>
    <w:rsid w:val="004F0643"/>
    <w:rsid w:val="004F14E6"/>
    <w:rsid w:val="004F6FD9"/>
    <w:rsid w:val="00501BFC"/>
    <w:rsid w:val="00502440"/>
    <w:rsid w:val="00503295"/>
    <w:rsid w:val="00504C00"/>
    <w:rsid w:val="00506149"/>
    <w:rsid w:val="00507510"/>
    <w:rsid w:val="00527A11"/>
    <w:rsid w:val="00530C29"/>
    <w:rsid w:val="005334D1"/>
    <w:rsid w:val="00535BD4"/>
    <w:rsid w:val="00536904"/>
    <w:rsid w:val="00552980"/>
    <w:rsid w:val="00555940"/>
    <w:rsid w:val="00574FFF"/>
    <w:rsid w:val="00577AFC"/>
    <w:rsid w:val="005843DB"/>
    <w:rsid w:val="00585B4A"/>
    <w:rsid w:val="005860C1"/>
    <w:rsid w:val="00587CF5"/>
    <w:rsid w:val="00594704"/>
    <w:rsid w:val="00596195"/>
    <w:rsid w:val="005A6494"/>
    <w:rsid w:val="005A785C"/>
    <w:rsid w:val="005B1AEF"/>
    <w:rsid w:val="005B37CE"/>
    <w:rsid w:val="005B530B"/>
    <w:rsid w:val="005B7A5E"/>
    <w:rsid w:val="005C09C7"/>
    <w:rsid w:val="005C24F7"/>
    <w:rsid w:val="005C45C6"/>
    <w:rsid w:val="005C6CA6"/>
    <w:rsid w:val="005D35C6"/>
    <w:rsid w:val="005D3716"/>
    <w:rsid w:val="005D39D4"/>
    <w:rsid w:val="005D3B1E"/>
    <w:rsid w:val="005D4671"/>
    <w:rsid w:val="005D67F8"/>
    <w:rsid w:val="005D7AA5"/>
    <w:rsid w:val="005E1201"/>
    <w:rsid w:val="005E4C24"/>
    <w:rsid w:val="005F34F2"/>
    <w:rsid w:val="005F3E28"/>
    <w:rsid w:val="005F4A87"/>
    <w:rsid w:val="005F7DA0"/>
    <w:rsid w:val="00603BA5"/>
    <w:rsid w:val="00604F16"/>
    <w:rsid w:val="006076F1"/>
    <w:rsid w:val="00607886"/>
    <w:rsid w:val="00607CB0"/>
    <w:rsid w:val="00613480"/>
    <w:rsid w:val="00616863"/>
    <w:rsid w:val="00620810"/>
    <w:rsid w:val="00624744"/>
    <w:rsid w:val="00626E1A"/>
    <w:rsid w:val="00630552"/>
    <w:rsid w:val="0063237D"/>
    <w:rsid w:val="00635802"/>
    <w:rsid w:val="00637167"/>
    <w:rsid w:val="006417CC"/>
    <w:rsid w:val="00644369"/>
    <w:rsid w:val="00644A50"/>
    <w:rsid w:val="00645C2F"/>
    <w:rsid w:val="00651425"/>
    <w:rsid w:val="00651800"/>
    <w:rsid w:val="00654743"/>
    <w:rsid w:val="00663956"/>
    <w:rsid w:val="00664333"/>
    <w:rsid w:val="00665755"/>
    <w:rsid w:val="006704C4"/>
    <w:rsid w:val="0067144A"/>
    <w:rsid w:val="00676BEB"/>
    <w:rsid w:val="0068667D"/>
    <w:rsid w:val="00690BA6"/>
    <w:rsid w:val="00691D0F"/>
    <w:rsid w:val="00692AD9"/>
    <w:rsid w:val="006960BC"/>
    <w:rsid w:val="00696350"/>
    <w:rsid w:val="006968BA"/>
    <w:rsid w:val="00696BFC"/>
    <w:rsid w:val="006A0327"/>
    <w:rsid w:val="006A12C0"/>
    <w:rsid w:val="006A25F4"/>
    <w:rsid w:val="006A26FD"/>
    <w:rsid w:val="006A2D29"/>
    <w:rsid w:val="006A4EFA"/>
    <w:rsid w:val="006A57D7"/>
    <w:rsid w:val="006B6943"/>
    <w:rsid w:val="006C54A9"/>
    <w:rsid w:val="006E049E"/>
    <w:rsid w:val="006E2148"/>
    <w:rsid w:val="006E3BAB"/>
    <w:rsid w:val="006E551E"/>
    <w:rsid w:val="006E6B84"/>
    <w:rsid w:val="006F3CE8"/>
    <w:rsid w:val="006F53FD"/>
    <w:rsid w:val="007036AB"/>
    <w:rsid w:val="00703E13"/>
    <w:rsid w:val="007049B5"/>
    <w:rsid w:val="00705017"/>
    <w:rsid w:val="00705A67"/>
    <w:rsid w:val="00707587"/>
    <w:rsid w:val="007166FF"/>
    <w:rsid w:val="007200F3"/>
    <w:rsid w:val="0072074F"/>
    <w:rsid w:val="00720C44"/>
    <w:rsid w:val="007258B0"/>
    <w:rsid w:val="00726239"/>
    <w:rsid w:val="00734031"/>
    <w:rsid w:val="007376DB"/>
    <w:rsid w:val="00737A9C"/>
    <w:rsid w:val="007416B5"/>
    <w:rsid w:val="00744F8A"/>
    <w:rsid w:val="007456C1"/>
    <w:rsid w:val="00747469"/>
    <w:rsid w:val="00751A30"/>
    <w:rsid w:val="00752F7A"/>
    <w:rsid w:val="00754ED8"/>
    <w:rsid w:val="00762866"/>
    <w:rsid w:val="007654EC"/>
    <w:rsid w:val="00766931"/>
    <w:rsid w:val="0077250B"/>
    <w:rsid w:val="007778CB"/>
    <w:rsid w:val="007823AF"/>
    <w:rsid w:val="00782EC8"/>
    <w:rsid w:val="00784A2E"/>
    <w:rsid w:val="00786EB1"/>
    <w:rsid w:val="00790CE3"/>
    <w:rsid w:val="007A14A9"/>
    <w:rsid w:val="007A14B4"/>
    <w:rsid w:val="007A55CA"/>
    <w:rsid w:val="007B06DE"/>
    <w:rsid w:val="007B317F"/>
    <w:rsid w:val="007C0C5F"/>
    <w:rsid w:val="007D018B"/>
    <w:rsid w:val="007D0287"/>
    <w:rsid w:val="007D16E1"/>
    <w:rsid w:val="007D2446"/>
    <w:rsid w:val="007D6849"/>
    <w:rsid w:val="007E0B64"/>
    <w:rsid w:val="007E1511"/>
    <w:rsid w:val="007E29E6"/>
    <w:rsid w:val="007E5EBC"/>
    <w:rsid w:val="007E6F57"/>
    <w:rsid w:val="007E7048"/>
    <w:rsid w:val="007F1598"/>
    <w:rsid w:val="007F49AC"/>
    <w:rsid w:val="007F7445"/>
    <w:rsid w:val="007F783C"/>
    <w:rsid w:val="00804BD5"/>
    <w:rsid w:val="008146F5"/>
    <w:rsid w:val="0081664A"/>
    <w:rsid w:val="00816D45"/>
    <w:rsid w:val="00821092"/>
    <w:rsid w:val="008306FE"/>
    <w:rsid w:val="00830A38"/>
    <w:rsid w:val="008328ED"/>
    <w:rsid w:val="008342E0"/>
    <w:rsid w:val="0083461C"/>
    <w:rsid w:val="008354DE"/>
    <w:rsid w:val="00840322"/>
    <w:rsid w:val="00842538"/>
    <w:rsid w:val="00843904"/>
    <w:rsid w:val="00845606"/>
    <w:rsid w:val="00846035"/>
    <w:rsid w:val="00856D99"/>
    <w:rsid w:val="008607F9"/>
    <w:rsid w:val="00861C3A"/>
    <w:rsid w:val="00865085"/>
    <w:rsid w:val="00865F0C"/>
    <w:rsid w:val="00870CAF"/>
    <w:rsid w:val="00871B23"/>
    <w:rsid w:val="00871F80"/>
    <w:rsid w:val="00872C37"/>
    <w:rsid w:val="00876105"/>
    <w:rsid w:val="0088106E"/>
    <w:rsid w:val="0088161E"/>
    <w:rsid w:val="00882D2A"/>
    <w:rsid w:val="00883FA1"/>
    <w:rsid w:val="00885751"/>
    <w:rsid w:val="00886C91"/>
    <w:rsid w:val="008938C6"/>
    <w:rsid w:val="0089546E"/>
    <w:rsid w:val="00897DA5"/>
    <w:rsid w:val="008A452D"/>
    <w:rsid w:val="008B414A"/>
    <w:rsid w:val="008B53EA"/>
    <w:rsid w:val="008C2790"/>
    <w:rsid w:val="008C6843"/>
    <w:rsid w:val="008D0E67"/>
    <w:rsid w:val="008D33FB"/>
    <w:rsid w:val="008D664D"/>
    <w:rsid w:val="008D7275"/>
    <w:rsid w:val="008E1035"/>
    <w:rsid w:val="008E4666"/>
    <w:rsid w:val="008E4BDA"/>
    <w:rsid w:val="008E5CCC"/>
    <w:rsid w:val="008E6B56"/>
    <w:rsid w:val="008F237B"/>
    <w:rsid w:val="008F273B"/>
    <w:rsid w:val="008F5992"/>
    <w:rsid w:val="00903965"/>
    <w:rsid w:val="00905493"/>
    <w:rsid w:val="0090693C"/>
    <w:rsid w:val="00917A8D"/>
    <w:rsid w:val="00922008"/>
    <w:rsid w:val="00923BF3"/>
    <w:rsid w:val="00923DB7"/>
    <w:rsid w:val="00924000"/>
    <w:rsid w:val="00925380"/>
    <w:rsid w:val="00931183"/>
    <w:rsid w:val="00934D0D"/>
    <w:rsid w:val="009365B0"/>
    <w:rsid w:val="00941596"/>
    <w:rsid w:val="009530C6"/>
    <w:rsid w:val="00953C23"/>
    <w:rsid w:val="00956790"/>
    <w:rsid w:val="0096090C"/>
    <w:rsid w:val="00963A53"/>
    <w:rsid w:val="00966842"/>
    <w:rsid w:val="009668C0"/>
    <w:rsid w:val="00977E80"/>
    <w:rsid w:val="00983374"/>
    <w:rsid w:val="009839FA"/>
    <w:rsid w:val="00984849"/>
    <w:rsid w:val="00990C66"/>
    <w:rsid w:val="00991EDE"/>
    <w:rsid w:val="0099439F"/>
    <w:rsid w:val="00994687"/>
    <w:rsid w:val="00996298"/>
    <w:rsid w:val="00997E99"/>
    <w:rsid w:val="009A5C8A"/>
    <w:rsid w:val="009B0792"/>
    <w:rsid w:val="009B253F"/>
    <w:rsid w:val="009B31AB"/>
    <w:rsid w:val="009B7837"/>
    <w:rsid w:val="009C3611"/>
    <w:rsid w:val="009C4CD7"/>
    <w:rsid w:val="009D4116"/>
    <w:rsid w:val="009F0815"/>
    <w:rsid w:val="009F0861"/>
    <w:rsid w:val="009F58CC"/>
    <w:rsid w:val="00A03B98"/>
    <w:rsid w:val="00A10C48"/>
    <w:rsid w:val="00A171BB"/>
    <w:rsid w:val="00A23C27"/>
    <w:rsid w:val="00A23E3D"/>
    <w:rsid w:val="00A331E4"/>
    <w:rsid w:val="00A35B0B"/>
    <w:rsid w:val="00A417C1"/>
    <w:rsid w:val="00A454D9"/>
    <w:rsid w:val="00A4798F"/>
    <w:rsid w:val="00A52A53"/>
    <w:rsid w:val="00A53C7E"/>
    <w:rsid w:val="00A541E2"/>
    <w:rsid w:val="00A56A1C"/>
    <w:rsid w:val="00A56A7D"/>
    <w:rsid w:val="00A57A0C"/>
    <w:rsid w:val="00A61EE8"/>
    <w:rsid w:val="00A62E05"/>
    <w:rsid w:val="00A64373"/>
    <w:rsid w:val="00A67CAD"/>
    <w:rsid w:val="00A704CA"/>
    <w:rsid w:val="00A72305"/>
    <w:rsid w:val="00A763C0"/>
    <w:rsid w:val="00A77489"/>
    <w:rsid w:val="00A7786D"/>
    <w:rsid w:val="00A8069F"/>
    <w:rsid w:val="00A806B2"/>
    <w:rsid w:val="00A811DB"/>
    <w:rsid w:val="00A837FC"/>
    <w:rsid w:val="00A849DB"/>
    <w:rsid w:val="00A85D4F"/>
    <w:rsid w:val="00A86912"/>
    <w:rsid w:val="00A94387"/>
    <w:rsid w:val="00AA00A9"/>
    <w:rsid w:val="00AA0E2C"/>
    <w:rsid w:val="00AB039C"/>
    <w:rsid w:val="00AB6650"/>
    <w:rsid w:val="00AB6906"/>
    <w:rsid w:val="00AC28BE"/>
    <w:rsid w:val="00AC314B"/>
    <w:rsid w:val="00AC6EE9"/>
    <w:rsid w:val="00AD0B85"/>
    <w:rsid w:val="00AD1E6B"/>
    <w:rsid w:val="00AD5E25"/>
    <w:rsid w:val="00AE69F6"/>
    <w:rsid w:val="00AE7C52"/>
    <w:rsid w:val="00AF1ABE"/>
    <w:rsid w:val="00B04C4A"/>
    <w:rsid w:val="00B06900"/>
    <w:rsid w:val="00B06DD1"/>
    <w:rsid w:val="00B1167E"/>
    <w:rsid w:val="00B121CC"/>
    <w:rsid w:val="00B134EE"/>
    <w:rsid w:val="00B157CF"/>
    <w:rsid w:val="00B211F2"/>
    <w:rsid w:val="00B2542C"/>
    <w:rsid w:val="00B42377"/>
    <w:rsid w:val="00B43C10"/>
    <w:rsid w:val="00B50238"/>
    <w:rsid w:val="00B52B0B"/>
    <w:rsid w:val="00B53696"/>
    <w:rsid w:val="00B541E0"/>
    <w:rsid w:val="00B5483D"/>
    <w:rsid w:val="00B5671C"/>
    <w:rsid w:val="00B56E08"/>
    <w:rsid w:val="00B62872"/>
    <w:rsid w:val="00B62D96"/>
    <w:rsid w:val="00B63611"/>
    <w:rsid w:val="00B64858"/>
    <w:rsid w:val="00B65A41"/>
    <w:rsid w:val="00B66786"/>
    <w:rsid w:val="00B66FCD"/>
    <w:rsid w:val="00B67B78"/>
    <w:rsid w:val="00B71D53"/>
    <w:rsid w:val="00B71ED1"/>
    <w:rsid w:val="00B73594"/>
    <w:rsid w:val="00B768A4"/>
    <w:rsid w:val="00B80DC9"/>
    <w:rsid w:val="00B81508"/>
    <w:rsid w:val="00B837B9"/>
    <w:rsid w:val="00B837CF"/>
    <w:rsid w:val="00B83A9F"/>
    <w:rsid w:val="00B83D41"/>
    <w:rsid w:val="00B84538"/>
    <w:rsid w:val="00B8615B"/>
    <w:rsid w:val="00B919B2"/>
    <w:rsid w:val="00B95F29"/>
    <w:rsid w:val="00B96EBB"/>
    <w:rsid w:val="00BA0EE0"/>
    <w:rsid w:val="00BB3901"/>
    <w:rsid w:val="00BB3E56"/>
    <w:rsid w:val="00BC06FB"/>
    <w:rsid w:val="00BC21D3"/>
    <w:rsid w:val="00BC6A7F"/>
    <w:rsid w:val="00BC7CE9"/>
    <w:rsid w:val="00BD1CD3"/>
    <w:rsid w:val="00BE10EA"/>
    <w:rsid w:val="00BE326C"/>
    <w:rsid w:val="00BE47C8"/>
    <w:rsid w:val="00BE6299"/>
    <w:rsid w:val="00BF1067"/>
    <w:rsid w:val="00BF148E"/>
    <w:rsid w:val="00BF1996"/>
    <w:rsid w:val="00C02406"/>
    <w:rsid w:val="00C02588"/>
    <w:rsid w:val="00C0616B"/>
    <w:rsid w:val="00C07B89"/>
    <w:rsid w:val="00C1079D"/>
    <w:rsid w:val="00C1225E"/>
    <w:rsid w:val="00C1251E"/>
    <w:rsid w:val="00C12DED"/>
    <w:rsid w:val="00C138B0"/>
    <w:rsid w:val="00C15F04"/>
    <w:rsid w:val="00C201FE"/>
    <w:rsid w:val="00C23223"/>
    <w:rsid w:val="00C318E4"/>
    <w:rsid w:val="00C339D9"/>
    <w:rsid w:val="00C35582"/>
    <w:rsid w:val="00C4674C"/>
    <w:rsid w:val="00C50A45"/>
    <w:rsid w:val="00C53A1D"/>
    <w:rsid w:val="00C61502"/>
    <w:rsid w:val="00C6272A"/>
    <w:rsid w:val="00C63AD0"/>
    <w:rsid w:val="00C6468A"/>
    <w:rsid w:val="00C647BD"/>
    <w:rsid w:val="00C668F3"/>
    <w:rsid w:val="00C66E97"/>
    <w:rsid w:val="00C706B8"/>
    <w:rsid w:val="00C760A6"/>
    <w:rsid w:val="00C815C7"/>
    <w:rsid w:val="00C8392C"/>
    <w:rsid w:val="00C8501C"/>
    <w:rsid w:val="00C87B25"/>
    <w:rsid w:val="00C91EFD"/>
    <w:rsid w:val="00C92959"/>
    <w:rsid w:val="00C941A4"/>
    <w:rsid w:val="00C946FB"/>
    <w:rsid w:val="00C94DF9"/>
    <w:rsid w:val="00C95B04"/>
    <w:rsid w:val="00CA0BE3"/>
    <w:rsid w:val="00CA52E5"/>
    <w:rsid w:val="00CA57F3"/>
    <w:rsid w:val="00CB2352"/>
    <w:rsid w:val="00CB2554"/>
    <w:rsid w:val="00CB433E"/>
    <w:rsid w:val="00CB4CE8"/>
    <w:rsid w:val="00CB67D4"/>
    <w:rsid w:val="00CB7460"/>
    <w:rsid w:val="00CB7D9C"/>
    <w:rsid w:val="00CC2D05"/>
    <w:rsid w:val="00CC6E17"/>
    <w:rsid w:val="00CD27C4"/>
    <w:rsid w:val="00CD27C9"/>
    <w:rsid w:val="00CD3EA1"/>
    <w:rsid w:val="00CD5AF8"/>
    <w:rsid w:val="00CD67F9"/>
    <w:rsid w:val="00CF6352"/>
    <w:rsid w:val="00D00CD0"/>
    <w:rsid w:val="00D020D3"/>
    <w:rsid w:val="00D07448"/>
    <w:rsid w:val="00D11638"/>
    <w:rsid w:val="00D14A51"/>
    <w:rsid w:val="00D151CD"/>
    <w:rsid w:val="00D16E78"/>
    <w:rsid w:val="00D350B4"/>
    <w:rsid w:val="00D37FD8"/>
    <w:rsid w:val="00D41178"/>
    <w:rsid w:val="00D4117D"/>
    <w:rsid w:val="00D44682"/>
    <w:rsid w:val="00D47925"/>
    <w:rsid w:val="00D53F22"/>
    <w:rsid w:val="00D55AFE"/>
    <w:rsid w:val="00D55E8E"/>
    <w:rsid w:val="00D56931"/>
    <w:rsid w:val="00D60C1D"/>
    <w:rsid w:val="00D62248"/>
    <w:rsid w:val="00D623E9"/>
    <w:rsid w:val="00D736FE"/>
    <w:rsid w:val="00D750EC"/>
    <w:rsid w:val="00D75736"/>
    <w:rsid w:val="00D774F6"/>
    <w:rsid w:val="00D80F81"/>
    <w:rsid w:val="00D8358B"/>
    <w:rsid w:val="00D851FE"/>
    <w:rsid w:val="00D85203"/>
    <w:rsid w:val="00D86B1D"/>
    <w:rsid w:val="00DA1A96"/>
    <w:rsid w:val="00DA3ED4"/>
    <w:rsid w:val="00DA462C"/>
    <w:rsid w:val="00DA7CF8"/>
    <w:rsid w:val="00DB13B8"/>
    <w:rsid w:val="00DB1438"/>
    <w:rsid w:val="00DB1561"/>
    <w:rsid w:val="00DB5A23"/>
    <w:rsid w:val="00DB79FA"/>
    <w:rsid w:val="00DC0CA6"/>
    <w:rsid w:val="00DC4877"/>
    <w:rsid w:val="00DC5E46"/>
    <w:rsid w:val="00DC6D2E"/>
    <w:rsid w:val="00DD0CF8"/>
    <w:rsid w:val="00DE108D"/>
    <w:rsid w:val="00DE300F"/>
    <w:rsid w:val="00DE3BA0"/>
    <w:rsid w:val="00DE4428"/>
    <w:rsid w:val="00DF1CF8"/>
    <w:rsid w:val="00DF5ABC"/>
    <w:rsid w:val="00DF7448"/>
    <w:rsid w:val="00E00C14"/>
    <w:rsid w:val="00E020AA"/>
    <w:rsid w:val="00E02DA4"/>
    <w:rsid w:val="00E071E1"/>
    <w:rsid w:val="00E108D2"/>
    <w:rsid w:val="00E11FA4"/>
    <w:rsid w:val="00E125DC"/>
    <w:rsid w:val="00E137B8"/>
    <w:rsid w:val="00E170A5"/>
    <w:rsid w:val="00E213D1"/>
    <w:rsid w:val="00E223AC"/>
    <w:rsid w:val="00E23449"/>
    <w:rsid w:val="00E24669"/>
    <w:rsid w:val="00E32B35"/>
    <w:rsid w:val="00E3479B"/>
    <w:rsid w:val="00E4324A"/>
    <w:rsid w:val="00E43E7A"/>
    <w:rsid w:val="00E44938"/>
    <w:rsid w:val="00E534CB"/>
    <w:rsid w:val="00E5369D"/>
    <w:rsid w:val="00E56904"/>
    <w:rsid w:val="00E63300"/>
    <w:rsid w:val="00E640D1"/>
    <w:rsid w:val="00E643BB"/>
    <w:rsid w:val="00E64666"/>
    <w:rsid w:val="00E705DF"/>
    <w:rsid w:val="00E70AA0"/>
    <w:rsid w:val="00E861A0"/>
    <w:rsid w:val="00E901B0"/>
    <w:rsid w:val="00E92D2B"/>
    <w:rsid w:val="00E96C2F"/>
    <w:rsid w:val="00EA4D57"/>
    <w:rsid w:val="00EA6779"/>
    <w:rsid w:val="00EB1B24"/>
    <w:rsid w:val="00EC505E"/>
    <w:rsid w:val="00EC7880"/>
    <w:rsid w:val="00ED0CAF"/>
    <w:rsid w:val="00ED381C"/>
    <w:rsid w:val="00ED4391"/>
    <w:rsid w:val="00EE11A5"/>
    <w:rsid w:val="00EF2B4D"/>
    <w:rsid w:val="00EF3977"/>
    <w:rsid w:val="00EF568A"/>
    <w:rsid w:val="00F115BC"/>
    <w:rsid w:val="00F12BB9"/>
    <w:rsid w:val="00F2046A"/>
    <w:rsid w:val="00F20DA7"/>
    <w:rsid w:val="00F278F7"/>
    <w:rsid w:val="00F279C9"/>
    <w:rsid w:val="00F3338A"/>
    <w:rsid w:val="00F334DF"/>
    <w:rsid w:val="00F34995"/>
    <w:rsid w:val="00F34F69"/>
    <w:rsid w:val="00F3713F"/>
    <w:rsid w:val="00F439D5"/>
    <w:rsid w:val="00F509A9"/>
    <w:rsid w:val="00F51E08"/>
    <w:rsid w:val="00F52576"/>
    <w:rsid w:val="00F53AAE"/>
    <w:rsid w:val="00F559C0"/>
    <w:rsid w:val="00F55DC3"/>
    <w:rsid w:val="00F6781A"/>
    <w:rsid w:val="00F752A7"/>
    <w:rsid w:val="00F80A1E"/>
    <w:rsid w:val="00F81085"/>
    <w:rsid w:val="00F8171D"/>
    <w:rsid w:val="00F86D5A"/>
    <w:rsid w:val="00F871EB"/>
    <w:rsid w:val="00F87EFF"/>
    <w:rsid w:val="00F92A4E"/>
    <w:rsid w:val="00F9340E"/>
    <w:rsid w:val="00FA6CBB"/>
    <w:rsid w:val="00FB5507"/>
    <w:rsid w:val="00FB6A86"/>
    <w:rsid w:val="00FC13EA"/>
    <w:rsid w:val="00FD0984"/>
    <w:rsid w:val="00FD11CC"/>
    <w:rsid w:val="00FD422A"/>
    <w:rsid w:val="00FD46C6"/>
    <w:rsid w:val="00FD5A2E"/>
    <w:rsid w:val="00FE09D4"/>
    <w:rsid w:val="00FE1324"/>
    <w:rsid w:val="00FE1A57"/>
    <w:rsid w:val="00FE3404"/>
    <w:rsid w:val="00FE3B57"/>
    <w:rsid w:val="00FE4276"/>
    <w:rsid w:val="00FE47CC"/>
    <w:rsid w:val="00FF37A9"/>
    <w:rsid w:val="00FF39E8"/>
    <w:rsid w:val="00FF5E72"/>
    <w:rsid w:val="00FF6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B22CD4"/>
  <w15:docId w15:val="{CB273492-CCD1-415F-A6D7-9B3279DC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overflowPunct w:val="0"/>
      <w:autoSpaceDE w:val="0"/>
      <w:textAlignment w:val="baseline"/>
    </w:pPr>
    <w:rPr>
      <w:sz w:val="24"/>
      <w:lang w:eastAsia="zh-CN"/>
    </w:rPr>
  </w:style>
  <w:style w:type="paragraph" w:styleId="Nagwek1">
    <w:name w:val="heading 1"/>
    <w:basedOn w:val="Normalny"/>
    <w:next w:val="Normalny"/>
    <w:qFormat/>
    <w:pPr>
      <w:keepNext/>
      <w:jc w:val="both"/>
      <w:outlineLvl w:val="0"/>
    </w:pPr>
    <w:rPr>
      <w:rFonts w:ascii="Arial" w:hAnsi="Arial" w:cs="Arial"/>
      <w:b/>
      <w:sz w:val="28"/>
    </w:rPr>
  </w:style>
  <w:style w:type="paragraph" w:styleId="Nagwek2">
    <w:name w:val="heading 2"/>
    <w:basedOn w:val="Normalny"/>
    <w:next w:val="Normalny"/>
    <w:qFormat/>
    <w:pPr>
      <w:keepNext/>
      <w:tabs>
        <w:tab w:val="left" w:pos="284"/>
        <w:tab w:val="left" w:pos="567"/>
      </w:tabs>
      <w:jc w:val="center"/>
      <w:outlineLvl w:val="1"/>
    </w:pPr>
    <w:rPr>
      <w:rFonts w:ascii="Arial" w:hAnsi="Arial" w:cs="Arial"/>
      <w:b/>
      <w:bCs/>
    </w:rPr>
  </w:style>
  <w:style w:type="paragraph" w:styleId="Nagwek3">
    <w:name w:val="heading 3"/>
    <w:basedOn w:val="Normalny"/>
    <w:next w:val="Normalny"/>
    <w:qFormat/>
    <w:pPr>
      <w:keepNext/>
      <w:spacing w:before="60" w:after="60"/>
      <w:jc w:val="both"/>
      <w:outlineLvl w:val="2"/>
    </w:pPr>
    <w:rPr>
      <w:rFonts w:ascii="Arial" w:hAnsi="Arial" w:cs="Arial"/>
      <w:b/>
    </w:rPr>
  </w:style>
  <w:style w:type="paragraph" w:styleId="Nagwek4">
    <w:name w:val="heading 4"/>
    <w:basedOn w:val="Normalny"/>
    <w:next w:val="Normalny"/>
    <w:qFormat/>
    <w:pPr>
      <w:keepNext/>
      <w:overflowPunct/>
      <w:autoSpaceDE/>
      <w:textAlignment w:val="auto"/>
      <w:outlineLvl w:val="3"/>
    </w:pPr>
    <w:rPr>
      <w:b/>
      <w:sz w:val="32"/>
    </w:rPr>
  </w:style>
  <w:style w:type="paragraph" w:styleId="Nagwek5">
    <w:name w:val="heading 5"/>
    <w:basedOn w:val="Normalny"/>
    <w:next w:val="Normalny"/>
    <w:qFormat/>
    <w:pPr>
      <w:keepNext/>
      <w:overflowPunct/>
      <w:autoSpaceDE/>
      <w:jc w:val="both"/>
      <w:textAlignment w:val="auto"/>
      <w:outlineLvl w:val="4"/>
    </w:pPr>
    <w:rPr>
      <w:b/>
      <w:bCs/>
      <w:sz w:val="22"/>
      <w:szCs w:val="28"/>
    </w:rPr>
  </w:style>
  <w:style w:type="paragraph" w:styleId="Nagwek6">
    <w:name w:val="heading 6"/>
    <w:basedOn w:val="Normalny"/>
    <w:next w:val="Normalny"/>
    <w:qFormat/>
    <w:pPr>
      <w:keepNext/>
      <w:overflowPunct/>
      <w:autoSpaceDE/>
      <w:jc w:val="both"/>
      <w:textAlignment w:val="auto"/>
      <w:outlineLvl w:val="5"/>
    </w:pPr>
    <w:rPr>
      <w:b/>
      <w:bCs/>
      <w:smallCaps/>
      <w:szCs w:val="28"/>
    </w:rPr>
  </w:style>
  <w:style w:type="paragraph" w:styleId="Nagwek7">
    <w:name w:val="heading 7"/>
    <w:basedOn w:val="Normalny"/>
    <w:next w:val="Normalny"/>
    <w:qFormat/>
    <w:pPr>
      <w:keepNext/>
      <w:tabs>
        <w:tab w:val="num" w:pos="1800"/>
      </w:tabs>
      <w:overflowPunct/>
      <w:autoSpaceDE/>
      <w:ind w:left="1800" w:hanging="360"/>
      <w:textAlignment w:val="auto"/>
      <w:outlineLvl w:val="6"/>
    </w:pPr>
  </w:style>
  <w:style w:type="paragraph" w:styleId="Nagwek8">
    <w:name w:val="heading 8"/>
    <w:basedOn w:val="Normalny"/>
    <w:next w:val="Normalny"/>
    <w:qFormat/>
    <w:pPr>
      <w:keepNext/>
      <w:jc w:val="right"/>
      <w:outlineLvl w:val="7"/>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rPr>
  </w:style>
  <w:style w:type="character" w:customStyle="1" w:styleId="WW8Num1z1">
    <w:name w:val="WW8Num1z1"/>
    <w:rPr>
      <w:rFonts w:cs="Times New Roman"/>
      <w:b w:val="0"/>
    </w:rPr>
  </w:style>
  <w:style w:type="character" w:customStyle="1" w:styleId="WW8Num1z2">
    <w:name w:val="WW8Num1z2"/>
    <w:rPr>
      <w:rFonts w:cs="Times New Roman"/>
      <w:b/>
      <w:i w:val="0"/>
      <w:spacing w:val="0"/>
      <w:sz w:val="17"/>
    </w:rPr>
  </w:style>
  <w:style w:type="character" w:customStyle="1" w:styleId="WW8Num2z0">
    <w:name w:val="WW8Num2z0"/>
    <w:rPr>
      <w:rFonts w:cs="Times New Roman"/>
    </w:rPr>
  </w:style>
  <w:style w:type="character" w:customStyle="1" w:styleId="WW8Num2z1">
    <w:name w:val="WW8Num2z1"/>
    <w:rPr>
      <w:rFonts w:ascii="Symbol" w:hAnsi="Symbol" w:cs="Symbol"/>
    </w:rPr>
  </w:style>
  <w:style w:type="character" w:customStyle="1" w:styleId="WW8Num2z2">
    <w:name w:val="WW8Num2z2"/>
    <w:rPr>
      <w:b/>
      <w:color w:val="auto"/>
    </w:rPr>
  </w:style>
  <w:style w:type="character" w:customStyle="1" w:styleId="WW8Num2z4">
    <w:name w:val="WW8Num2z4"/>
    <w:rPr>
      <w:rFonts w:ascii="Courier New" w:hAnsi="Courier New" w:cs="Courier New"/>
    </w:rPr>
  </w:style>
  <w:style w:type="character" w:customStyle="1" w:styleId="WW8Num2z5">
    <w:name w:val="WW8Num2z5"/>
    <w:rPr>
      <w:rFonts w:ascii="Wingdings" w:hAnsi="Wingdings" w:cs="Wingdings"/>
    </w:rPr>
  </w:style>
  <w:style w:type="character" w:customStyle="1" w:styleId="WW8Num3z0">
    <w:name w:val="WW8Num3z0"/>
    <w:rPr>
      <w:rFonts w:ascii="Arial" w:hAnsi="Arial" w:cs="Times New Roman"/>
      <w:b/>
      <w:sz w:val="22"/>
      <w:szCs w:val="22"/>
    </w:rPr>
  </w:style>
  <w:style w:type="character" w:customStyle="1" w:styleId="WW8Num5z0">
    <w:name w:val="WW8Num5z0"/>
    <w:rPr>
      <w:rFonts w:ascii="Arial" w:hAnsi="Arial" w:cs="Times New Roman"/>
      <w:b/>
      <w:sz w:val="22"/>
      <w:szCs w:val="22"/>
      <w:shd w:val="clear" w:color="auto" w:fill="FFFF00"/>
    </w:rPr>
  </w:style>
  <w:style w:type="character" w:customStyle="1" w:styleId="WW8Num5z1">
    <w:name w:val="WW8Num5z1"/>
    <w:rPr>
      <w:rFonts w:ascii="Symbol" w:hAnsi="Symbol" w:cs="Symbol"/>
    </w:rPr>
  </w:style>
  <w:style w:type="character" w:customStyle="1" w:styleId="WW8Num6z0">
    <w:name w:val="WW8Num6z0"/>
    <w:rPr>
      <w:rFonts w:ascii="Arial" w:hAnsi="Arial" w:cs="Times New Roman"/>
      <w:b/>
      <w:sz w:val="22"/>
      <w:szCs w:val="22"/>
    </w:rPr>
  </w:style>
  <w:style w:type="character" w:customStyle="1" w:styleId="WW8Num6z1">
    <w:name w:val="WW8Num6z1"/>
    <w:rPr>
      <w:rFonts w:ascii="Symbol" w:hAnsi="Symbol" w:cs="Times New Roman"/>
      <w:b w:val="0"/>
      <w:i w:val="0"/>
    </w:rPr>
  </w:style>
  <w:style w:type="character" w:customStyle="1" w:styleId="WW8Num6z2">
    <w:name w:val="WW8Num6z2"/>
    <w:rPr>
      <w:rFonts w:cs="Times New Roman"/>
      <w:b w:val="0"/>
    </w:rPr>
  </w:style>
  <w:style w:type="character" w:customStyle="1" w:styleId="WW8Num7z0">
    <w:name w:val="WW8Num7z0"/>
    <w:rPr>
      <w:rFonts w:cs="Times New Roman"/>
    </w:rPr>
  </w:style>
  <w:style w:type="character" w:customStyle="1" w:styleId="WW8Num7z1">
    <w:name w:val="WW8Num7z1"/>
    <w:rPr>
      <w:rFonts w:ascii="Arial" w:hAnsi="Arial" w:cs="Times New Roman"/>
      <w:b w:val="0"/>
      <w:i w:val="0"/>
      <w:sz w:val="22"/>
      <w:szCs w:val="22"/>
    </w:rPr>
  </w:style>
  <w:style w:type="character" w:customStyle="1" w:styleId="WW8Num7z2">
    <w:name w:val="WW8Num7z2"/>
    <w:rPr>
      <w:rFonts w:cs="Times New Roman"/>
      <w:b w:val="0"/>
    </w:rPr>
  </w:style>
  <w:style w:type="character" w:customStyle="1" w:styleId="WW8Num9z0">
    <w:name w:val="WW8Num9z0"/>
    <w:rPr>
      <w:rFonts w:ascii="Symbol" w:hAnsi="Symbol" w:cs="Times New Roman"/>
      <w:b w:val="0"/>
    </w:rPr>
  </w:style>
  <w:style w:type="character" w:customStyle="1" w:styleId="WW8Num9z2">
    <w:name w:val="WW8Num9z2"/>
    <w:rPr>
      <w:rFonts w:ascii="Arial" w:hAnsi="Arial" w:cs="Arial"/>
      <w:sz w:val="22"/>
      <w:szCs w:val="22"/>
      <w:shd w:val="clear" w:color="auto" w:fill="FFFF00"/>
    </w:rPr>
  </w:style>
  <w:style w:type="character" w:customStyle="1" w:styleId="WW8Num9z3">
    <w:name w:val="WW8Num9z3"/>
    <w:rPr>
      <w:rFonts w:cs="Times New Roman"/>
    </w:rPr>
  </w:style>
  <w:style w:type="character" w:customStyle="1" w:styleId="WW8Num10z0">
    <w:name w:val="WW8Num10z0"/>
    <w:rPr>
      <w:rFonts w:ascii="Arial" w:hAnsi="Arial" w:cs="Times New Roman"/>
      <w:b/>
      <w:bCs/>
      <w:sz w:val="22"/>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Symbol" w:hAnsi="Symbol" w:cs="Symbol"/>
      <w:b/>
      <w:sz w:val="22"/>
      <w:szCs w:val="22"/>
      <w:shd w:val="clear" w:color="auto" w:fill="FFFF00"/>
    </w:rPr>
  </w:style>
  <w:style w:type="character" w:customStyle="1" w:styleId="WW8Num12z1">
    <w:name w:val="WW8Num12z1"/>
    <w:rPr>
      <w:rFonts w:ascii="Courier New" w:hAnsi="Courier New" w:cs="Courier New"/>
      <w:sz w:val="22"/>
      <w:szCs w:val="22"/>
    </w:rPr>
  </w:style>
  <w:style w:type="character" w:customStyle="1" w:styleId="WW8Num12z2">
    <w:name w:val="WW8Num12z2"/>
    <w:rPr>
      <w:rFonts w:ascii="Wingdings" w:hAnsi="Wingdings" w:cs="Wingdings"/>
      <w:sz w:val="22"/>
      <w:szCs w:val="22"/>
      <w:shd w:val="clear" w:color="auto" w:fill="FF0000"/>
    </w:rPr>
  </w:style>
  <w:style w:type="character" w:customStyle="1" w:styleId="WW8Num13z0">
    <w:name w:val="WW8Num13z0"/>
    <w:rPr>
      <w:rFonts w:ascii="Arial" w:hAnsi="Arial" w:cs="Arial"/>
      <w:b w:val="0"/>
      <w:bCs/>
      <w:i w:val="0"/>
      <w:sz w:val="22"/>
      <w:szCs w:val="22"/>
    </w:rPr>
  </w:style>
  <w:style w:type="character" w:customStyle="1" w:styleId="WW8Num14z0">
    <w:name w:val="WW8Num14z0"/>
    <w:rPr>
      <w:rFonts w:ascii="Arial" w:hAnsi="Arial" w:cs="Times New Roman"/>
      <w:b/>
      <w:bCs/>
      <w:sz w:val="22"/>
      <w:szCs w:val="22"/>
    </w:rPr>
  </w:style>
  <w:style w:type="character" w:customStyle="1" w:styleId="WW8Num15z0">
    <w:name w:val="WW8Num15z0"/>
    <w:rPr>
      <w:rFonts w:ascii="Arial" w:hAnsi="Arial" w:cs="Times New Roman"/>
      <w:b/>
      <w:sz w:val="22"/>
      <w:szCs w:val="22"/>
    </w:rPr>
  </w:style>
  <w:style w:type="character" w:customStyle="1" w:styleId="WW8Num15z2">
    <w:name w:val="WW8Num15z2"/>
    <w:rPr>
      <w:rFonts w:ascii="Symbol" w:hAnsi="Symbol" w:cs="Wingdings"/>
    </w:rPr>
  </w:style>
  <w:style w:type="character" w:customStyle="1" w:styleId="WW8Num16z0">
    <w:name w:val="WW8Num16z0"/>
    <w:rPr>
      <w:rFonts w:ascii="Arial" w:hAnsi="Arial" w:cs="Times New Roman"/>
      <w:b/>
      <w:sz w:val="22"/>
      <w:szCs w:val="22"/>
    </w:rPr>
  </w:style>
  <w:style w:type="character" w:customStyle="1" w:styleId="WW8Num17z0">
    <w:name w:val="WW8Num17z0"/>
    <w:rPr>
      <w:rFonts w:ascii="Symbol" w:hAnsi="Symbol" w:cs="Arial"/>
      <w:sz w:val="22"/>
      <w:szCs w:val="22"/>
      <w:shd w:val="clear" w:color="auto" w:fill="auto"/>
    </w:rPr>
  </w:style>
  <w:style w:type="character" w:customStyle="1" w:styleId="WW8Num17z1">
    <w:name w:val="WW8Num17z1"/>
    <w:rPr>
      <w:rFonts w:ascii="Arial" w:hAnsi="Arial" w:cs="Times New Roman"/>
      <w:sz w:val="22"/>
      <w:szCs w:val="22"/>
    </w:rPr>
  </w:style>
  <w:style w:type="character" w:customStyle="1" w:styleId="WW8Num17z2">
    <w:name w:val="WW8Num17z2"/>
    <w:rPr>
      <w:rFonts w:ascii="Wingdings" w:hAnsi="Wingdings" w:cs="Wingdings"/>
    </w:rPr>
  </w:style>
  <w:style w:type="character" w:customStyle="1" w:styleId="WW8Num17z4">
    <w:name w:val="WW8Num17z4"/>
    <w:rPr>
      <w:rFonts w:ascii="Courier New" w:hAnsi="Courier New" w:cs="Courier New"/>
    </w:rPr>
  </w:style>
  <w:style w:type="character" w:customStyle="1" w:styleId="WW8Num19z0">
    <w:name w:val="WW8Num19z0"/>
    <w:rPr>
      <w:color w:val="auto"/>
    </w:rPr>
  </w:style>
  <w:style w:type="character" w:customStyle="1" w:styleId="WW8Num20z0">
    <w:name w:val="WW8Num20z0"/>
    <w:rPr>
      <w:color w:val="auto"/>
    </w:rPr>
  </w:style>
  <w:style w:type="character" w:customStyle="1" w:styleId="WW8Num24z0">
    <w:name w:val="WW8Num24z0"/>
    <w:rPr>
      <w:color w:val="auto"/>
    </w:rPr>
  </w:style>
  <w:style w:type="character" w:customStyle="1" w:styleId="WW8Num26z0">
    <w:name w:val="WW8Num26z0"/>
    <w:rPr>
      <w:b w:val="0"/>
    </w:rPr>
  </w:style>
  <w:style w:type="character" w:customStyle="1" w:styleId="WW8Num30z0">
    <w:name w:val="WW8Num30z0"/>
    <w:rPr>
      <w:b/>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cs="Times New Roman"/>
    </w:rPr>
  </w:style>
  <w:style w:type="character" w:customStyle="1" w:styleId="WW8Num32z1">
    <w:name w:val="WW8Num32z1"/>
    <w:rPr>
      <w:rFonts w:cs="Times New Roman"/>
      <w:b w:val="0"/>
      <w:i w:val="0"/>
    </w:rPr>
  </w:style>
  <w:style w:type="character" w:customStyle="1" w:styleId="WW8Num32z2">
    <w:name w:val="WW8Num32z2"/>
    <w:rPr>
      <w:rFonts w:ascii="Arial" w:hAnsi="Arial" w:cs="Times New Roman"/>
      <w:b w:val="0"/>
      <w:sz w:val="22"/>
      <w:szCs w:val="22"/>
    </w:rPr>
  </w:style>
  <w:style w:type="character" w:customStyle="1" w:styleId="WW8Num32z4">
    <w:name w:val="WW8Num32z4"/>
    <w:rPr>
      <w:rFonts w:ascii="Arial" w:hAnsi="Arial" w:cs="Arial"/>
      <w:b w:val="0"/>
      <w:bCs/>
      <w:i w:val="0"/>
      <w:sz w:val="22"/>
      <w:szCs w:val="22"/>
    </w:rPr>
  </w:style>
  <w:style w:type="character" w:customStyle="1" w:styleId="WW8Num33z0">
    <w:name w:val="WW8Num33z0"/>
    <w:rPr>
      <w:color w:val="auto"/>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9z0">
    <w:name w:val="WW8Num39z0"/>
    <w:rPr>
      <w:rFonts w:ascii="Arial" w:hAnsi="Arial" w:cs="Arial"/>
      <w:b w:val="0"/>
      <w:bCs/>
      <w:i w:val="0"/>
      <w:sz w:val="22"/>
      <w:szCs w:val="22"/>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color w:val="auto"/>
    </w:rPr>
  </w:style>
  <w:style w:type="character" w:customStyle="1" w:styleId="WW8Num46z0">
    <w:name w:val="WW8Num46z0"/>
    <w:rPr>
      <w:rFonts w:cs="Times New Roman"/>
      <w:b/>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2z0">
    <w:name w:val="WW8Num52z0"/>
    <w:rPr>
      <w:color w:val="auto"/>
    </w:rPr>
  </w:style>
  <w:style w:type="character" w:customStyle="1" w:styleId="WW8Num53z0">
    <w:name w:val="WW8Num53z0"/>
    <w:rPr>
      <w:rFonts w:ascii="Times New Roman" w:hAnsi="Times New Roman" w:cs="Times New Roman"/>
      <w:sz w:val="24"/>
    </w:rPr>
  </w:style>
  <w:style w:type="character" w:customStyle="1" w:styleId="WW8Num53z1">
    <w:name w:val="WW8Num53z1"/>
    <w:rPr>
      <w:rFonts w:ascii="Arial" w:hAnsi="Arial" w:cs="Times New Roman"/>
      <w:sz w:val="22"/>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rPr>
      <w:b w:val="0"/>
    </w:rPr>
  </w:style>
  <w:style w:type="character" w:customStyle="1" w:styleId="WW8Num62z0">
    <w:name w:val="WW8Num62z0"/>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5z0">
    <w:name w:val="WW8Num65z0"/>
    <w:rPr>
      <w:rFonts w:ascii="Symbol" w:hAnsi="Symbol" w:cs="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Courier New"/>
    </w:rPr>
  </w:style>
  <w:style w:type="character" w:customStyle="1" w:styleId="WW8Num68z3">
    <w:name w:val="WW8Num68z3"/>
    <w:rPr>
      <w:rFonts w:ascii="Symbol" w:hAnsi="Symbol" w:cs="Symbol"/>
    </w:rPr>
  </w:style>
  <w:style w:type="character" w:customStyle="1" w:styleId="WW8Num71z0">
    <w:name w:val="WW8Num71z0"/>
    <w:rPr>
      <w:rFonts w:ascii="Symbol" w:hAnsi="Symbol" w:cs="Symbol"/>
    </w:rPr>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2z0">
    <w:name w:val="WW8Num72z0"/>
    <w:rPr>
      <w:b/>
    </w:rPr>
  </w:style>
  <w:style w:type="character" w:customStyle="1" w:styleId="WW8Num73z1">
    <w:name w:val="WW8Num73z1"/>
    <w:rPr>
      <w:rFonts w:ascii="Symbol" w:hAnsi="Symbol" w:cs="Symbol"/>
    </w:rPr>
  </w:style>
  <w:style w:type="character" w:customStyle="1" w:styleId="Domylnaczcionkaakapitu1">
    <w:name w:val="Domyślna czcionka akapitu1"/>
  </w:style>
  <w:style w:type="character" w:customStyle="1" w:styleId="Odwoaniedokomentarza1">
    <w:name w:val="Odwołanie do komentarza1"/>
    <w:rPr>
      <w:sz w:val="16"/>
    </w:rPr>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ZnakZnak">
    <w:name w:val="Nagłówek 1 Znak Znak Znak"/>
    <w:rPr>
      <w:rFonts w:ascii="Arial" w:hAnsi="Arial" w:cs="Arial"/>
      <w:b/>
      <w:sz w:val="24"/>
      <w:lang w:val="en-GB" w:bidi="ar-SA"/>
    </w:rPr>
  </w:style>
  <w:style w:type="character" w:styleId="Hipercze">
    <w:name w:val="Hyperlink"/>
    <w:rPr>
      <w:color w:val="0000FF"/>
      <w:u w:val="single"/>
    </w:rPr>
  </w:style>
  <w:style w:type="character" w:customStyle="1" w:styleId="StopkaZnak">
    <w:name w:val="Stopka Znak"/>
    <w:rPr>
      <w:sz w:val="24"/>
    </w:rPr>
  </w:style>
  <w:style w:type="paragraph" w:customStyle="1" w:styleId="Nagwek10">
    <w:name w:val="Nagłówek1"/>
    <w:basedOn w:val="Normalny"/>
    <w:next w:val="Tekstpodstawowy"/>
    <w:pPr>
      <w:jc w:val="center"/>
    </w:pPr>
    <w:rPr>
      <w:rFonts w:ascii="Arial" w:hAnsi="Arial" w:cs="Arial"/>
      <w:b/>
      <w:sz w:val="26"/>
    </w:rPr>
  </w:style>
  <w:style w:type="paragraph" w:styleId="Tekstpodstawowy">
    <w:name w:val="Body Text"/>
    <w:basedOn w:val="Normalny"/>
    <w:pPr>
      <w:jc w:val="both"/>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jc w:val="both"/>
    </w:pPr>
    <w:rPr>
      <w:rFonts w:ascii="Arial" w:hAnsi="Arial" w:cs="Arial"/>
      <w:b/>
      <w:sz w:val="28"/>
    </w:rPr>
  </w:style>
  <w:style w:type="paragraph" w:styleId="Tekstpodstawowywcity">
    <w:name w:val="Body Text Indent"/>
    <w:basedOn w:val="Normalny"/>
    <w:pPr>
      <w:ind w:left="360" w:hanging="360"/>
      <w:jc w:val="both"/>
    </w:pPr>
    <w:rPr>
      <w:rFonts w:ascii="Arial" w:hAnsi="Arial" w:cs="Arial"/>
    </w:rPr>
  </w:style>
  <w:style w:type="paragraph" w:customStyle="1" w:styleId="Tekstpodstawowywcity21">
    <w:name w:val="Tekst podstawowy wcięty 21"/>
    <w:basedOn w:val="Normalny"/>
    <w:pPr>
      <w:ind w:left="709" w:hanging="349"/>
      <w:jc w:val="both"/>
    </w:pPr>
    <w:rPr>
      <w:rFonts w:ascii="Arial" w:hAnsi="Arial" w:cs="Arial"/>
    </w:rPr>
  </w:style>
  <w:style w:type="paragraph" w:customStyle="1" w:styleId="Tekstpodstawowywcity31">
    <w:name w:val="Tekst podstawowy wcięty 31"/>
    <w:basedOn w:val="Normalny"/>
    <w:pPr>
      <w:tabs>
        <w:tab w:val="left" w:pos="284"/>
      </w:tabs>
      <w:ind w:left="705" w:hanging="705"/>
      <w:jc w:val="both"/>
    </w:pPr>
    <w:rPr>
      <w:rFonts w:ascii="Arial" w:hAnsi="Arial" w:cs="Arial"/>
    </w:rPr>
  </w:style>
  <w:style w:type="paragraph" w:styleId="Nagwek">
    <w:name w:val="header"/>
    <w:basedOn w:val="Normalny"/>
    <w:pPr>
      <w:tabs>
        <w:tab w:val="center" w:pos="4536"/>
        <w:tab w:val="right" w:pos="9072"/>
      </w:tabs>
    </w:pPr>
  </w:style>
  <w:style w:type="paragraph" w:customStyle="1" w:styleId="Tekstpodstawowy31">
    <w:name w:val="Tekst podstawowy 31"/>
    <w:basedOn w:val="Normalny"/>
    <w:pPr>
      <w:spacing w:before="480"/>
      <w:jc w:val="center"/>
    </w:pPr>
    <w:rPr>
      <w:rFonts w:ascii="Arial" w:hAnsi="Arial" w:cs="Arial"/>
      <w:b/>
    </w:rPr>
  </w:style>
  <w:style w:type="paragraph" w:styleId="Podtytu">
    <w:name w:val="Subtitle"/>
    <w:basedOn w:val="Normalny"/>
    <w:next w:val="Tekstpodstawowy"/>
    <w:qFormat/>
    <w:pPr>
      <w:overflowPunct/>
      <w:autoSpaceDE/>
      <w:jc w:val="center"/>
      <w:textAlignment w:val="auto"/>
    </w:pPr>
    <w:rPr>
      <w:b/>
      <w:sz w:val="36"/>
    </w:rPr>
  </w:style>
  <w:style w:type="paragraph" w:customStyle="1" w:styleId="tytu">
    <w:name w:val="tytuł"/>
    <w:basedOn w:val="Normalny"/>
    <w:next w:val="Normalny"/>
    <w:pPr>
      <w:overflowPunct/>
      <w:autoSpaceDE/>
      <w:jc w:val="center"/>
      <w:textAlignment w:val="auto"/>
    </w:pPr>
    <w:rPr>
      <w:rFonts w:ascii="Arial" w:hAnsi="Arial" w:cs="Arial"/>
      <w:b/>
      <w:szCs w:val="24"/>
    </w:rPr>
  </w:style>
  <w:style w:type="paragraph" w:styleId="Tekstdymka">
    <w:name w:val="Balloon Text"/>
    <w:basedOn w:val="Normalny"/>
    <w:rPr>
      <w:rFonts w:ascii="Tahoma" w:hAnsi="Tahoma" w:cs="Tahoma"/>
      <w:sz w:val="16"/>
      <w:szCs w:val="16"/>
    </w:rPr>
  </w:style>
  <w:style w:type="paragraph" w:customStyle="1" w:styleId="tekst">
    <w:name w:val="tekst"/>
    <w:basedOn w:val="Normalny"/>
    <w:pPr>
      <w:suppressLineNumbers/>
      <w:overflowPunct/>
      <w:autoSpaceDE/>
      <w:spacing w:before="60" w:after="60"/>
      <w:jc w:val="both"/>
      <w:textAlignment w:val="auto"/>
    </w:pPr>
  </w:style>
  <w:style w:type="paragraph" w:styleId="Tematkomentarza">
    <w:name w:val="annotation subject"/>
    <w:basedOn w:val="Tekstkomentarza1"/>
    <w:next w:val="Tekstkomentarza1"/>
    <w:rPr>
      <w:b/>
      <w:bCs/>
    </w:rPr>
  </w:style>
  <w:style w:type="paragraph" w:styleId="Akapitzlist">
    <w:name w:val="List Paragraph"/>
    <w:basedOn w:val="Normalny"/>
    <w:uiPriority w:val="34"/>
    <w:qFormat/>
    <w:pPr>
      <w:ind w:left="708"/>
    </w:pPr>
  </w:style>
  <w:style w:type="paragraph" w:customStyle="1" w:styleId="Akapitzlist1">
    <w:name w:val="Akapit z listą1"/>
    <w:basedOn w:val="Normalny"/>
    <w:pPr>
      <w:overflowPunct/>
      <w:autoSpaceDE/>
      <w:ind w:left="720"/>
      <w:textAlignment w:val="auto"/>
    </w:pPr>
    <w:rPr>
      <w:rFonts w:eastAsia="Calibri"/>
      <w:sz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6960BC"/>
    <w:rPr>
      <w:sz w:val="16"/>
      <w:szCs w:val="16"/>
    </w:rPr>
  </w:style>
  <w:style w:type="paragraph" w:styleId="Tekstkomentarza">
    <w:name w:val="annotation text"/>
    <w:basedOn w:val="Normalny"/>
    <w:link w:val="TekstkomentarzaZnak"/>
    <w:uiPriority w:val="99"/>
    <w:semiHidden/>
    <w:unhideWhenUsed/>
    <w:rsid w:val="006960BC"/>
    <w:rPr>
      <w:sz w:val="20"/>
    </w:rPr>
  </w:style>
  <w:style w:type="character" w:customStyle="1" w:styleId="TekstkomentarzaZnak">
    <w:name w:val="Tekst komentarza Znak"/>
    <w:link w:val="Tekstkomentarza"/>
    <w:uiPriority w:val="99"/>
    <w:semiHidden/>
    <w:rsid w:val="006960BC"/>
    <w:rPr>
      <w:lang w:eastAsia="zh-CN"/>
    </w:rPr>
  </w:style>
  <w:style w:type="paragraph" w:customStyle="1" w:styleId="Akapitzlist10">
    <w:name w:val="Akapit z listą1"/>
    <w:basedOn w:val="Normalny"/>
    <w:rsid w:val="00163CE1"/>
    <w:pPr>
      <w:overflowPunct/>
      <w:autoSpaceDE/>
      <w:ind w:left="720"/>
      <w:textAlignment w:val="auto"/>
    </w:pPr>
    <w:rPr>
      <w:rFonts w:eastAsia="Calibri"/>
      <w:sz w:val="20"/>
    </w:rPr>
  </w:style>
  <w:style w:type="paragraph" w:customStyle="1" w:styleId="numerowanie">
    <w:name w:val="numerowanie"/>
    <w:basedOn w:val="Normalny"/>
    <w:autoRedefine/>
    <w:rsid w:val="00CD3EA1"/>
    <w:pPr>
      <w:suppressAutoHyphens w:val="0"/>
      <w:overflowPunct/>
      <w:autoSpaceDE/>
      <w:jc w:val="both"/>
      <w:textAlignment w:val="auto"/>
    </w:pPr>
    <w:rPr>
      <w:rFonts w:ascii="Arial" w:hAnsi="Arial" w:cs="Arial"/>
      <w:szCs w:val="24"/>
      <w:lang w:eastAsia="pl-PL"/>
    </w:rPr>
  </w:style>
  <w:style w:type="paragraph" w:customStyle="1" w:styleId="Akapitzlist2">
    <w:name w:val="Akapit z listą2"/>
    <w:basedOn w:val="Normalny"/>
    <w:rsid w:val="007D0287"/>
    <w:pPr>
      <w:overflowPunct/>
      <w:autoSpaceDE/>
      <w:ind w:left="720"/>
      <w:textAlignment w:val="auto"/>
    </w:pPr>
    <w:rPr>
      <w:rFonts w:eastAsia="Calibri"/>
      <w:sz w:val="20"/>
    </w:rPr>
  </w:style>
  <w:style w:type="table" w:styleId="Tabela-Siatka">
    <w:name w:val="Table Grid"/>
    <w:basedOn w:val="Standardowy"/>
    <w:uiPriority w:val="59"/>
    <w:rsid w:val="008C2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A134E"/>
    <w:rPr>
      <w:sz w:val="24"/>
      <w:lang w:eastAsia="zh-CN"/>
    </w:rPr>
  </w:style>
  <w:style w:type="paragraph" w:styleId="Tekstpodstawowywcity3">
    <w:name w:val="Body Text Indent 3"/>
    <w:basedOn w:val="Normalny"/>
    <w:link w:val="Tekstpodstawowywcity3Znak"/>
    <w:uiPriority w:val="99"/>
    <w:semiHidden/>
    <w:unhideWhenUsed/>
    <w:rsid w:val="000149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1490B"/>
    <w:rPr>
      <w:sz w:val="16"/>
      <w:szCs w:val="16"/>
      <w:lang w:eastAsia="zh-CN"/>
    </w:rPr>
  </w:style>
  <w:style w:type="paragraph" w:customStyle="1" w:styleId="Standard">
    <w:name w:val="Standard"/>
    <w:rsid w:val="002465AA"/>
    <w:pPr>
      <w:widowControl w:val="0"/>
      <w:autoSpaceDE w:val="0"/>
      <w:autoSpaceDN w:val="0"/>
      <w:adjustRightInd w:val="0"/>
    </w:pPr>
    <w:rPr>
      <w:sz w:val="24"/>
      <w:szCs w:val="24"/>
    </w:rPr>
  </w:style>
  <w:style w:type="paragraph" w:customStyle="1" w:styleId="Akapitzlist3">
    <w:name w:val="Akapit z listą3"/>
    <w:basedOn w:val="Normalny"/>
    <w:rsid w:val="00D75736"/>
    <w:pPr>
      <w:suppressAutoHyphens w:val="0"/>
      <w:overflowPunct/>
      <w:autoSpaceDE/>
      <w:spacing w:after="120"/>
      <w:ind w:left="720"/>
      <w:contextualSpacing/>
      <w:jc w:val="both"/>
      <w:textAlignment w:val="auto"/>
    </w:pPr>
    <w:rPr>
      <w:rFonts w:ascii="Arial" w:eastAsia="Calibri" w:hAnsi="Arial"/>
      <w:sz w:val="22"/>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FE8C5-50B4-4B45-9CEB-9F589C2B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2512</Words>
  <Characters>15077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Umowa o prace projektowe nr ........................ / rok zawarcia /</vt:lpstr>
    </vt:vector>
  </TitlesOfParts>
  <Company>Aquanet S.A.</Company>
  <LinksUpToDate>false</LinksUpToDate>
  <CharactersWithSpaces>17554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prace projektowe nr ........................ / rok zawarcia /</dc:title>
  <dc:creator>Marcin Maruszczak</dc:creator>
  <cp:lastModifiedBy>Mateusz Opaluch</cp:lastModifiedBy>
  <cp:revision>18</cp:revision>
  <cp:lastPrinted>2017-10-20T05:01:00Z</cp:lastPrinted>
  <dcterms:created xsi:type="dcterms:W3CDTF">2021-06-08T11:54:00Z</dcterms:created>
  <dcterms:modified xsi:type="dcterms:W3CDTF">2023-06-07T07:54:00Z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31e2fe-3d9c-460f-a618-11b95c642f58_Enabled">
    <vt:lpwstr>true</vt:lpwstr>
  </property>
  <property fmtid="{D5CDD505-2E9C-101B-9397-08002B2CF9AE}" pid="3" name="MSIP_Label_7831e2fe-3d9c-460f-a618-11b95c642f58_SetDate">
    <vt:lpwstr>2023-06-01T08:34:57Z</vt:lpwstr>
  </property>
  <property fmtid="{D5CDD505-2E9C-101B-9397-08002B2CF9AE}" pid="4" name="MSIP_Label_7831e2fe-3d9c-460f-a618-11b95c642f58_Method">
    <vt:lpwstr>Privileged</vt:lpwstr>
  </property>
  <property fmtid="{D5CDD505-2E9C-101B-9397-08002B2CF9AE}" pid="5" name="MSIP_Label_7831e2fe-3d9c-460f-a618-11b95c642f58_Name">
    <vt:lpwstr>Publiczne</vt:lpwstr>
  </property>
  <property fmtid="{D5CDD505-2E9C-101B-9397-08002B2CF9AE}" pid="6" name="MSIP_Label_7831e2fe-3d9c-460f-a618-11b95c642f58_SiteId">
    <vt:lpwstr>604704f6-d28f-4d05-8fda-5bd318c39bda</vt:lpwstr>
  </property>
  <property fmtid="{D5CDD505-2E9C-101B-9397-08002B2CF9AE}" pid="7" name="MSIP_Label_7831e2fe-3d9c-460f-a618-11b95c642f58_ActionId">
    <vt:lpwstr>8db7380a-e5ff-4201-aeb4-f0e5209dc1be</vt:lpwstr>
  </property>
  <property fmtid="{D5CDD505-2E9C-101B-9397-08002B2CF9AE}" pid="8" name="MSIP_Label_7831e2fe-3d9c-460f-a618-11b95c642f58_ContentBits">
    <vt:lpwstr>0</vt:lpwstr>
  </property>
</Properties>
</file>