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D27785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277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7676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76764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767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Default="00776764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Przystępując do postępowania </w:t>
      </w:r>
      <w:bookmarkStart w:id="1" w:name="_GoBack"/>
      <w:bookmarkEnd w:id="1"/>
      <w:r w:rsidR="006B7218"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805ED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FD65A4">
        <w:rPr>
          <w:rFonts w:ascii="Tahoma" w:eastAsia="Times New Roman" w:hAnsi="Tahoma" w:cs="Tahoma"/>
          <w:b/>
          <w:sz w:val="18"/>
          <w:szCs w:val="18"/>
          <w:lang w:eastAsia="pl-PL"/>
        </w:rPr>
        <w:t>6</w:t>
      </w:r>
      <w:r w:rsidR="006B7218"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="006B7218" w:rsidRPr="00DC508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805ED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FD65A4" w:rsidRPr="00FD65A4">
        <w:rPr>
          <w:rFonts w:ascii="Tahoma" w:hAnsi="Tahoma" w:cs="Tahoma"/>
          <w:b/>
          <w:bCs/>
          <w:sz w:val="18"/>
          <w:szCs w:val="14"/>
        </w:rPr>
        <w:t>dostawę przypraw, koncentratów spożywczych, artykułów sypkich oraz przetworów owocowo-warzywnych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, składamy ofertę:</w:t>
      </w:r>
    </w:p>
    <w:p w:rsidR="00D27785" w:rsidRPr="00A9497A" w:rsidRDefault="00D27785" w:rsidP="00A9497A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410CC" w:rsidRPr="006B7218" w:rsidRDefault="006410CC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7676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7676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7676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76764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776764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</w:t>
          </w:r>
          <w:hyperlink r:id="rId3" w:history="1">
            <w:r w:rsidR="00D27785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A0394D" w:rsidP="00DC508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FD65A4">
            <w:rPr>
              <w:rFonts w:ascii="Tahoma" w:eastAsia="Times New Roman" w:hAnsi="Tahoma" w:cs="Tahoma"/>
              <w:sz w:val="16"/>
              <w:szCs w:val="20"/>
              <w:lang w:eastAsia="pl-PL"/>
            </w:rPr>
            <w:t>26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FD65A4" w:rsidP="00805EDB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przypraw, koncentratów spożywcz</w:t>
          </w:r>
          <w:r w:rsidRPr="00A02B4D">
            <w:rPr>
              <w:rFonts w:ascii="Tahoma" w:hAnsi="Tahoma" w:cs="Tahoma"/>
              <w:bCs/>
              <w:sz w:val="14"/>
              <w:szCs w:val="14"/>
            </w:rPr>
            <w:t>ych, artykułów sypkich oraz przetworów owocowo-warzywnych</w:t>
          </w:r>
          <w:r>
            <w:rPr>
              <w:rFonts w:ascii="Tahoma" w:hAnsi="Tahoma" w:cs="Tahoma"/>
              <w:bCs/>
              <w:sz w:val="14"/>
              <w:szCs w:val="14"/>
            </w:rPr>
            <w:t>.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2E135A"/>
    <w:rsid w:val="00356DFF"/>
    <w:rsid w:val="0036562A"/>
    <w:rsid w:val="006410CC"/>
    <w:rsid w:val="006B7218"/>
    <w:rsid w:val="00776764"/>
    <w:rsid w:val="007B6A11"/>
    <w:rsid w:val="00805EDB"/>
    <w:rsid w:val="00860AB8"/>
    <w:rsid w:val="00883612"/>
    <w:rsid w:val="008A74E3"/>
    <w:rsid w:val="00A0394D"/>
    <w:rsid w:val="00A9497A"/>
    <w:rsid w:val="00C105E2"/>
    <w:rsid w:val="00C93542"/>
    <w:rsid w:val="00D27785"/>
    <w:rsid w:val="00DC15F0"/>
    <w:rsid w:val="00DC5088"/>
    <w:rsid w:val="00DD7C4F"/>
    <w:rsid w:val="00F67170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  <w:style w:type="character" w:styleId="Hipercze">
    <w:name w:val="Hyperlink"/>
    <w:uiPriority w:val="99"/>
    <w:rsid w:val="00D27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16</cp:revision>
  <cp:lastPrinted>2021-06-23T06:29:00Z</cp:lastPrinted>
  <dcterms:created xsi:type="dcterms:W3CDTF">2021-02-18T07:14:00Z</dcterms:created>
  <dcterms:modified xsi:type="dcterms:W3CDTF">2021-09-23T10:51:00Z</dcterms:modified>
</cp:coreProperties>
</file>