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5E0A" w14:textId="2549FC50" w:rsidR="00336140" w:rsidRPr="005053BC" w:rsidRDefault="00336140" w:rsidP="00336140">
      <w:pPr>
        <w:rPr>
          <w:b/>
          <w:u w:val="single"/>
        </w:rPr>
      </w:pPr>
      <w:r>
        <w:rPr>
          <w:b/>
          <w:u w:val="single"/>
        </w:rPr>
        <w:t xml:space="preserve">Załącznik A do </w:t>
      </w:r>
      <w:r w:rsidR="0092176E">
        <w:rPr>
          <w:b/>
          <w:u w:val="single"/>
        </w:rPr>
        <w:t>SWZ</w:t>
      </w:r>
    </w:p>
    <w:p w14:paraId="7C378576" w14:textId="77777777" w:rsidR="00336140" w:rsidRPr="00106E03" w:rsidRDefault="00336140" w:rsidP="00336140">
      <w:pPr>
        <w:rPr>
          <w:b/>
          <w:u w:val="single"/>
        </w:rPr>
      </w:pPr>
    </w:p>
    <w:p w14:paraId="79080C48" w14:textId="737766B6" w:rsidR="00336140" w:rsidRPr="00106E03" w:rsidRDefault="00336140" w:rsidP="00336140">
      <w:pPr>
        <w:jc w:val="both"/>
      </w:pPr>
      <w:r w:rsidRPr="00106E03">
        <w:t>Przedmiotem niniejszego zamówienia jest świadczenie przez Operatora na rzecz Uniwersytetu Jagiellońskiego usług telekomunikacyjnych stacjonarnych ISDN.</w:t>
      </w:r>
    </w:p>
    <w:p w14:paraId="44CC0F48" w14:textId="77777777" w:rsidR="00336140" w:rsidRPr="00106E03" w:rsidRDefault="00336140" w:rsidP="00336140">
      <w:pPr>
        <w:jc w:val="both"/>
      </w:pPr>
      <w:r w:rsidRPr="00106E03">
        <w:t>Zamówienie obejmuje następujące obszary świadczenia usług:</w:t>
      </w:r>
    </w:p>
    <w:p w14:paraId="63731100" w14:textId="417CE9A4" w:rsidR="00336140" w:rsidRPr="00106E03" w:rsidRDefault="00336140" w:rsidP="003361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06E03">
        <w:t>Umożliwienie Zamawiającemu dwukierunkowego dostępu do publicznej sieci telefonii stacjonarnej za pośrednictwem łącz PRA (ISDN30B+D)</w:t>
      </w:r>
      <w:r w:rsidR="00AC513A" w:rsidRPr="00106E03">
        <w:t xml:space="preserve"> z organizacją numeracji DDI</w:t>
      </w:r>
      <w:r w:rsidRPr="00106E03">
        <w:t xml:space="preserve"> na preferencyjnych warunkach cenowych.</w:t>
      </w:r>
    </w:p>
    <w:p w14:paraId="506010A7" w14:textId="4AAE15E9" w:rsidR="00336140" w:rsidRPr="00106E03" w:rsidRDefault="00336140" w:rsidP="0033614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06E03">
        <w:t>Umożliwienie Zamawiającemu dwukierunkowego dostępu do publicznej sieci telefonii stacjonarnej za pośrednictwem łącz BRA (ISDN2B+D)</w:t>
      </w:r>
      <w:r w:rsidR="00000A63" w:rsidRPr="00106E03">
        <w:t xml:space="preserve"> </w:t>
      </w:r>
      <w:r w:rsidR="00AC513A" w:rsidRPr="00106E03">
        <w:t xml:space="preserve">z organizacją numeracji DDI </w:t>
      </w:r>
      <w:r w:rsidRPr="00106E03">
        <w:t>na preferencyjnych warunkach cenowych.</w:t>
      </w:r>
    </w:p>
    <w:p w14:paraId="7471C63F" w14:textId="394C970C" w:rsidR="00F46255" w:rsidRPr="00106E03" w:rsidRDefault="00F46255" w:rsidP="005D72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06E03">
        <w:t>umożliwienie Zamawiającemu dwukierunkowego dostępu do publicznej sieci telefonii stacjonarnej za pośrednictwem łącz BRA (ISDN2B+D</w:t>
      </w:r>
      <w:r w:rsidR="005D72B6" w:rsidRPr="00106E03">
        <w:t xml:space="preserve">) z organizacją numeracji </w:t>
      </w:r>
      <w:r w:rsidRPr="00106E03">
        <w:t>MSN</w:t>
      </w:r>
      <w:r w:rsidR="005D72B6" w:rsidRPr="00106E03">
        <w:t>.</w:t>
      </w:r>
    </w:p>
    <w:p w14:paraId="6FAD62B7" w14:textId="77777777" w:rsidR="00BB227E" w:rsidRPr="00106E03" w:rsidRDefault="00F46255" w:rsidP="00BB22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06E03">
        <w:t>umożliwienie Zamawiającemu dostępu do publicznej sieci telefonii stacjonarnej za pośrednictwem łącz PSTN</w:t>
      </w:r>
    </w:p>
    <w:p w14:paraId="6D630865" w14:textId="6575B4FE" w:rsidR="00F46255" w:rsidRPr="00106E03" w:rsidRDefault="00F46255" w:rsidP="00BB22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106E03">
        <w:t>umożliwienie Zamawiającemu dostępu do Internetu za pośrednictwem usługi DSL lub podobnej.</w:t>
      </w:r>
    </w:p>
    <w:p w14:paraId="7DBAC5F5" w14:textId="77777777" w:rsidR="00891CC9" w:rsidRPr="00106E03" w:rsidRDefault="00891CC9" w:rsidP="00BB227E">
      <w:pPr>
        <w:ind w:left="360"/>
        <w:jc w:val="both"/>
      </w:pPr>
    </w:p>
    <w:p w14:paraId="74147C8C" w14:textId="50FAF694" w:rsidR="00832DD2" w:rsidRPr="00106E03" w:rsidRDefault="00832DD2" w:rsidP="00832DD2">
      <w:pPr>
        <w:jc w:val="both"/>
      </w:pPr>
    </w:p>
    <w:p w14:paraId="5E489F38" w14:textId="2023CA30" w:rsidR="00832DD2" w:rsidRPr="00106E03" w:rsidRDefault="00832DD2" w:rsidP="00832DD2">
      <w:pPr>
        <w:pStyle w:val="Tekstkomentarza"/>
        <w:jc w:val="both"/>
        <w:rPr>
          <w:spacing w:val="7"/>
          <w:sz w:val="24"/>
          <w:szCs w:val="24"/>
          <w:shd w:val="clear" w:color="auto" w:fill="FFFFFF"/>
        </w:rPr>
      </w:pPr>
      <w:r w:rsidRPr="00106E03">
        <w:rPr>
          <w:sz w:val="24"/>
          <w:szCs w:val="24"/>
        </w:rPr>
        <w:t>Przez łącze PRA Zamawiający rozumie PRA</w:t>
      </w:r>
      <w:r w:rsidRPr="00106E03">
        <w:rPr>
          <w:spacing w:val="7"/>
          <w:sz w:val="24"/>
          <w:szCs w:val="24"/>
          <w:shd w:val="clear" w:color="auto" w:fill="FFFFFF"/>
        </w:rPr>
        <w:t xml:space="preserve"> cyfrową linię telekomunikacyjną ze zintegrowanymi usługami umożliwiającą realizowanie trzydziestu połączeń jednocześnie. Linia pozwala podłączyć centralę telefoniczną PABX i obsługuje zakresy numerów DDI.</w:t>
      </w:r>
    </w:p>
    <w:p w14:paraId="23420C2C" w14:textId="77777777" w:rsidR="00832DD2" w:rsidRPr="00106E03" w:rsidRDefault="00832DD2" w:rsidP="00832DD2">
      <w:pPr>
        <w:pStyle w:val="Tekstkomentarza"/>
        <w:jc w:val="both"/>
        <w:rPr>
          <w:spacing w:val="7"/>
          <w:sz w:val="24"/>
          <w:szCs w:val="24"/>
          <w:shd w:val="clear" w:color="auto" w:fill="FFFFFF"/>
        </w:rPr>
      </w:pPr>
    </w:p>
    <w:p w14:paraId="7372FC3B" w14:textId="66DB12DC" w:rsidR="00832DD2" w:rsidRPr="00106E03" w:rsidRDefault="00832DD2" w:rsidP="00832DD2">
      <w:pPr>
        <w:pStyle w:val="Tekstkomentarza"/>
        <w:jc w:val="both"/>
        <w:rPr>
          <w:spacing w:val="7"/>
          <w:sz w:val="24"/>
          <w:szCs w:val="24"/>
          <w:shd w:val="clear" w:color="auto" w:fill="FFFFFF"/>
        </w:rPr>
      </w:pPr>
      <w:r w:rsidRPr="00106E03">
        <w:rPr>
          <w:spacing w:val="7"/>
          <w:sz w:val="24"/>
          <w:szCs w:val="24"/>
          <w:shd w:val="clear" w:color="auto" w:fill="FFFFFF"/>
        </w:rPr>
        <w:t xml:space="preserve">Przez łącze BRA Zamawiający rozumie </w:t>
      </w:r>
      <w:r w:rsidRPr="00106E03">
        <w:rPr>
          <w:sz w:val="24"/>
          <w:szCs w:val="24"/>
        </w:rPr>
        <w:t xml:space="preserve">BRA </w:t>
      </w:r>
      <w:r w:rsidRPr="00106E03">
        <w:rPr>
          <w:sz w:val="24"/>
          <w:szCs w:val="24"/>
          <w:shd w:val="clear" w:color="auto" w:fill="FFFFFF"/>
        </w:rPr>
        <w:t>cyfrową linię telefoniczną umożliwiającą realizację wielu różnorodnych usług, budowaną na bazie cyfrowych central telefonicznych. W szczególności w przypadku niniejszego zamówienia łącze umożliwia realizację transmisji rozmów poprzez dwa kanały i obsługuje zakresy DDI</w:t>
      </w:r>
      <w:r w:rsidR="00853755" w:rsidRPr="00106E03">
        <w:rPr>
          <w:sz w:val="24"/>
          <w:szCs w:val="24"/>
          <w:shd w:val="clear" w:color="auto" w:fill="FFFFFF"/>
        </w:rPr>
        <w:t xml:space="preserve"> lub </w:t>
      </w:r>
      <w:r w:rsidR="00C61CAD" w:rsidRPr="00106E03">
        <w:rPr>
          <w:sz w:val="24"/>
          <w:szCs w:val="24"/>
          <w:shd w:val="clear" w:color="auto" w:fill="FFFFFF"/>
        </w:rPr>
        <w:t>numerację MSN</w:t>
      </w:r>
    </w:p>
    <w:p w14:paraId="46D25F03" w14:textId="53B55A27" w:rsidR="00832DD2" w:rsidRPr="00106E03" w:rsidRDefault="00832DD2" w:rsidP="00832DD2">
      <w:pPr>
        <w:jc w:val="both"/>
      </w:pPr>
    </w:p>
    <w:p w14:paraId="20AC3FDD" w14:textId="199DBD26" w:rsidR="008A4AE6" w:rsidRPr="00106E03" w:rsidRDefault="00832DD2" w:rsidP="008A4AE6">
      <w:pPr>
        <w:tabs>
          <w:tab w:val="left" w:pos="993"/>
        </w:tabs>
        <w:jc w:val="both"/>
      </w:pPr>
      <w:r w:rsidRPr="00106E03">
        <w:rPr>
          <w:spacing w:val="7"/>
          <w:shd w:val="clear" w:color="auto" w:fill="FFFFFF"/>
        </w:rPr>
        <w:t>DDI t</w:t>
      </w:r>
      <w:r w:rsidRPr="00106E03">
        <w:rPr>
          <w:shd w:val="clear" w:color="auto" w:fill="FFFFFF"/>
        </w:rPr>
        <w:t>o nazwa usługi w centralach telefonicznych PBX polegająca na tym, że można zadzwonić bezpośrednio na numer abonenta wewnętrznego.</w:t>
      </w:r>
      <w:r w:rsidR="00BF71B3" w:rsidRPr="00106E03">
        <w:rPr>
          <w:shd w:val="clear" w:color="auto" w:fill="FFFFFF"/>
        </w:rPr>
        <w:t xml:space="preserve"> </w:t>
      </w:r>
      <w:r w:rsidR="008A4AE6" w:rsidRPr="00106E03">
        <w:t>numery wewnętrzne centrali uporządkowane są w postaci ciągłych bloków numerów.</w:t>
      </w:r>
    </w:p>
    <w:p w14:paraId="536E0D28" w14:textId="3FFB93C5" w:rsidR="008A4AE6" w:rsidRPr="00106E03" w:rsidRDefault="008A4AE6" w:rsidP="008A4AE6">
      <w:pPr>
        <w:tabs>
          <w:tab w:val="left" w:pos="993"/>
        </w:tabs>
        <w:jc w:val="both"/>
      </w:pPr>
    </w:p>
    <w:p w14:paraId="13EE696F" w14:textId="3130CE88" w:rsidR="00AD525D" w:rsidRPr="00106E03" w:rsidRDefault="00AD525D" w:rsidP="00AD525D">
      <w:pPr>
        <w:tabs>
          <w:tab w:val="left" w:pos="993"/>
        </w:tabs>
        <w:jc w:val="both"/>
      </w:pPr>
      <w:r w:rsidRPr="00106E03">
        <w:t>MSN – usługa w centralach telefonicznych lub specjalizowanych aparatach telefonicznych polegająca na tym, że można zadzwonić bezpośrednio na numer abonenta wewnętrznego, numery wewnętrzne są dowolne</w:t>
      </w:r>
      <w:r w:rsidR="00037839" w:rsidRPr="00106E03">
        <w:t>, lecz muszą być zgodne z Krajowym Planem Numeracji.</w:t>
      </w:r>
    </w:p>
    <w:p w14:paraId="386FF2E6" w14:textId="39C643F0" w:rsidR="00037839" w:rsidRPr="00106E03" w:rsidRDefault="00037839" w:rsidP="00AD525D">
      <w:pPr>
        <w:tabs>
          <w:tab w:val="left" w:pos="993"/>
        </w:tabs>
        <w:jc w:val="both"/>
      </w:pPr>
    </w:p>
    <w:p w14:paraId="062914A0" w14:textId="7161923F" w:rsidR="00037839" w:rsidRPr="00106E03" w:rsidRDefault="00037839" w:rsidP="00AD525D">
      <w:pPr>
        <w:tabs>
          <w:tab w:val="left" w:pos="993"/>
        </w:tabs>
        <w:jc w:val="both"/>
      </w:pPr>
      <w:r w:rsidRPr="00106E03">
        <w:t xml:space="preserve">DSL – </w:t>
      </w:r>
      <w:r w:rsidR="00B721EC" w:rsidRPr="00106E03">
        <w:t xml:space="preserve">usługa szerokopasmowego dostępu do Internetu </w:t>
      </w:r>
      <w:r w:rsidR="00880351" w:rsidRPr="00106E03">
        <w:t>z wykorzystaniem łącz telefonicznych.</w:t>
      </w:r>
    </w:p>
    <w:p w14:paraId="76315494" w14:textId="5D86A83A" w:rsidR="00037839" w:rsidRPr="00106E03" w:rsidRDefault="00037839" w:rsidP="00AD525D">
      <w:pPr>
        <w:tabs>
          <w:tab w:val="left" w:pos="993"/>
        </w:tabs>
        <w:jc w:val="both"/>
      </w:pPr>
    </w:p>
    <w:p w14:paraId="106BC6D7" w14:textId="77777777" w:rsidR="00336140" w:rsidRPr="00106E03" w:rsidRDefault="00336140" w:rsidP="00336140">
      <w:pPr>
        <w:jc w:val="both"/>
      </w:pPr>
      <w:r w:rsidRPr="00106E03">
        <w:t>Poprzez preferencyjne warunki cenowe Zamawiający rozumie warunki wynikające z ofert Wykonawcy.</w:t>
      </w:r>
    </w:p>
    <w:p w14:paraId="11B7D65D" w14:textId="77777777" w:rsidR="00336140" w:rsidRPr="00106E03" w:rsidRDefault="00336140" w:rsidP="00336140">
      <w:pPr>
        <w:jc w:val="both"/>
      </w:pPr>
    </w:p>
    <w:p w14:paraId="54A7605C" w14:textId="77777777" w:rsidR="00336140" w:rsidRPr="00106E03" w:rsidRDefault="00336140" w:rsidP="00336140">
      <w:pPr>
        <w:jc w:val="both"/>
        <w:rPr>
          <w:b/>
          <w:u w:val="single"/>
        </w:rPr>
      </w:pPr>
      <w:r w:rsidRPr="00106E03">
        <w:rPr>
          <w:b/>
          <w:u w:val="single"/>
        </w:rPr>
        <w:t>Informacje ogólne:</w:t>
      </w:r>
    </w:p>
    <w:p w14:paraId="34289A91" w14:textId="77777777" w:rsidR="00336140" w:rsidRPr="00106E03" w:rsidRDefault="00336140" w:rsidP="00336140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wyznaczy stałego opiekuna przez cały czas trwania umowy do bieżących kontaktów ze wskazaną osobą Zamawiającego, w dniu roboczym w godzinach 8-16. W pozostałym czasie Zamawiający dopuszcza obsługę przez pracowników Biura Obsługi Klienta. </w:t>
      </w:r>
    </w:p>
    <w:p w14:paraId="14BE6ACB" w14:textId="7FBCE89D" w:rsidR="00336140" w:rsidRPr="00106E03" w:rsidRDefault="00336140" w:rsidP="00336140">
      <w:pPr>
        <w:pStyle w:val="Akapitzlist"/>
        <w:numPr>
          <w:ilvl w:val="0"/>
          <w:numId w:val="2"/>
        </w:numPr>
        <w:ind w:left="425" w:hanging="425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106E0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wykorzystania dach</w:t>
      </w:r>
      <w:r w:rsidR="00900A35" w:rsidRPr="00106E0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0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budynków przy ul. Gołębiej 24, ul. Józefa 19, ul. Westerplatte 10, Batorego 12 ze względu na ich zabytkowy charakter. </w:t>
      </w:r>
      <w:r w:rsidRPr="00106E03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Zamawiający </w:t>
      </w:r>
      <w:r w:rsidRPr="00106E03">
        <w:rPr>
          <w:rFonts w:ascii="Times New Roman" w:hAnsi="Times New Roman" w:cs="Times New Roman"/>
          <w:bCs/>
          <w:sz w:val="24"/>
          <w:szCs w:val="24"/>
          <w:lang w:val="x-none"/>
        </w:rPr>
        <w:lastRenderedPageBreak/>
        <w:t xml:space="preserve">zastrzega sobie możliwość zmiany lokalizacji łączy </w:t>
      </w:r>
      <w:r w:rsidRPr="00106E03">
        <w:rPr>
          <w:rFonts w:ascii="Times New Roman" w:hAnsi="Times New Roman" w:cs="Times New Roman"/>
          <w:bCs/>
          <w:sz w:val="24"/>
          <w:szCs w:val="24"/>
        </w:rPr>
        <w:t xml:space="preserve">ISDN (punktów dostępu) </w:t>
      </w:r>
      <w:r w:rsidR="00900A35" w:rsidRPr="00106E03">
        <w:rPr>
          <w:rFonts w:ascii="Times New Roman" w:hAnsi="Times New Roman" w:cs="Times New Roman"/>
          <w:bCs/>
          <w:sz w:val="24"/>
          <w:szCs w:val="24"/>
        </w:rPr>
        <w:t xml:space="preserve">i PSTN </w:t>
      </w:r>
      <w:r w:rsidRPr="00106E03">
        <w:rPr>
          <w:rFonts w:ascii="Times New Roman" w:hAnsi="Times New Roman" w:cs="Times New Roman"/>
          <w:bCs/>
          <w:sz w:val="24"/>
          <w:szCs w:val="24"/>
          <w:lang w:val="x-none"/>
        </w:rPr>
        <w:t>po uprzednim uzgodnieniu z Wykonawcą możliwości świadczenia przez niego takiej usługi w nowym miejscu.</w:t>
      </w:r>
    </w:p>
    <w:p w14:paraId="6813B779" w14:textId="77777777" w:rsidR="00336140" w:rsidRPr="00106E03" w:rsidRDefault="00336140" w:rsidP="00336140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Za usługi świadczone zgodnie z punktami 1 i 2 Wykonawca będzie wystawiał Zamawiającemu fakturę zbiorczą z załączonym bilingiem zawierającym:</w:t>
      </w:r>
    </w:p>
    <w:p w14:paraId="577292F8" w14:textId="77777777" w:rsidR="00336140" w:rsidRPr="00106E03" w:rsidRDefault="00336140" w:rsidP="00336140">
      <w:pPr>
        <w:pStyle w:val="Akapitzlis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Numer linii ISDN</w:t>
      </w:r>
    </w:p>
    <w:p w14:paraId="617D1127" w14:textId="77777777" w:rsidR="00336140" w:rsidRPr="00106E03" w:rsidRDefault="00336140" w:rsidP="00336140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Okres rozliczeniowy</w:t>
      </w:r>
    </w:p>
    <w:p w14:paraId="1607F5F0" w14:textId="77777777" w:rsidR="00336140" w:rsidRPr="00106E03" w:rsidRDefault="00336140" w:rsidP="00336140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Abonament, ilość połączeń, łączny czas połączeń, wartość połączeń wg kategorii rozmów (krajowe, komórkowe, zagraniczne, numery bezpłatne, numery specjalne)</w:t>
      </w:r>
    </w:p>
    <w:p w14:paraId="4A72B9D3" w14:textId="77777777" w:rsidR="00336140" w:rsidRPr="00106E03" w:rsidRDefault="00336140" w:rsidP="00336140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Łączna wartość usług dla wszystkich linii ISDN</w:t>
      </w:r>
    </w:p>
    <w:p w14:paraId="2E4FB1FD" w14:textId="77777777" w:rsidR="00336140" w:rsidRPr="00106E03" w:rsidRDefault="00336140" w:rsidP="00336140">
      <w:pPr>
        <w:pStyle w:val="Akapitzlist"/>
        <w:numPr>
          <w:ilvl w:val="1"/>
          <w:numId w:val="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Zamawiający nie dopuszcza żadnych opłat aktywacyjnych lub podobnych.</w:t>
      </w:r>
    </w:p>
    <w:p w14:paraId="426C04B0" w14:textId="09602219" w:rsidR="00336140" w:rsidRPr="00106E03" w:rsidRDefault="00336140" w:rsidP="00336140">
      <w:pPr>
        <w:jc w:val="both"/>
      </w:pPr>
      <w:r w:rsidRPr="00106E03">
        <w:t>Na życzenie Wykonawca udostępni Zamawiającemu biling szczegółowy za żądany okres dla danej linii</w:t>
      </w:r>
      <w:r w:rsidR="00C07CF2" w:rsidRPr="00106E03">
        <w:t>.</w:t>
      </w:r>
    </w:p>
    <w:p w14:paraId="44FC9C3E" w14:textId="58194F5D" w:rsidR="00336140" w:rsidRPr="00106E03" w:rsidRDefault="00336140" w:rsidP="0033614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 xml:space="preserve">W przypadku usług wymienionych w punktach 1 </w:t>
      </w:r>
      <w:r w:rsidR="00C07CF2" w:rsidRPr="00106E03">
        <w:rPr>
          <w:rFonts w:ascii="Times New Roman" w:hAnsi="Times New Roman" w:cs="Times New Roman"/>
          <w:sz w:val="24"/>
          <w:szCs w:val="24"/>
        </w:rPr>
        <w:t>do</w:t>
      </w:r>
      <w:r w:rsidRPr="00106E03">
        <w:rPr>
          <w:rFonts w:ascii="Times New Roman" w:hAnsi="Times New Roman" w:cs="Times New Roman"/>
          <w:sz w:val="24"/>
          <w:szCs w:val="24"/>
        </w:rPr>
        <w:t xml:space="preserve"> </w:t>
      </w:r>
      <w:r w:rsidR="00C07CF2" w:rsidRPr="00106E03">
        <w:rPr>
          <w:rFonts w:ascii="Times New Roman" w:hAnsi="Times New Roman" w:cs="Times New Roman"/>
          <w:sz w:val="24"/>
          <w:szCs w:val="24"/>
        </w:rPr>
        <w:t>4</w:t>
      </w:r>
      <w:r w:rsidRPr="00106E03">
        <w:rPr>
          <w:rFonts w:ascii="Times New Roman" w:hAnsi="Times New Roman" w:cs="Times New Roman"/>
          <w:sz w:val="24"/>
          <w:szCs w:val="24"/>
        </w:rPr>
        <w:t xml:space="preserve"> Zamawiający wymaga świadczenia usługi telekomunikacyjnej o charakterze powszechnym zgodnie z obowiązującymi przepisami Prawa Telekomunikacyjnego, a w szczególności:</w:t>
      </w:r>
    </w:p>
    <w:p w14:paraId="2A02DB3B" w14:textId="77777777" w:rsidR="00336140" w:rsidRPr="00106E03" w:rsidRDefault="00336140" w:rsidP="0033614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 xml:space="preserve"> realizacji następujących połączeń telefonicznych:</w:t>
      </w:r>
    </w:p>
    <w:p w14:paraId="4AA11EB4" w14:textId="77777777" w:rsidR="00336140" w:rsidRPr="00106E03" w:rsidRDefault="00336140" w:rsidP="003361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 xml:space="preserve">4.1.1 </w:t>
      </w:r>
      <w:r w:rsidRPr="00106E03">
        <w:rPr>
          <w:rFonts w:ascii="Times New Roman" w:eastAsia="BienvenueTP-Regular" w:hAnsi="Times New Roman" w:cs="Times New Roman"/>
          <w:sz w:val="24"/>
          <w:szCs w:val="24"/>
        </w:rPr>
        <w:t xml:space="preserve">połączenia telefoniczne krajowe, w tym: miejscowe, strefowe, międzystrefowe oraz do sieci ruchomych (komórkowych), międzynarodowe, </w:t>
      </w:r>
    </w:p>
    <w:p w14:paraId="2223C90B" w14:textId="77777777" w:rsidR="00336140" w:rsidRPr="00106E03" w:rsidRDefault="00336140" w:rsidP="00336140">
      <w:pPr>
        <w:pStyle w:val="Akapitzlist"/>
        <w:numPr>
          <w:ilvl w:val="2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zapewnienie transmisji dla faksu,</w:t>
      </w:r>
    </w:p>
    <w:p w14:paraId="51E462D1" w14:textId="77777777" w:rsidR="00336140" w:rsidRPr="00106E03" w:rsidRDefault="00336140" w:rsidP="00336140">
      <w:pPr>
        <w:pStyle w:val="Akapitzlist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bezpłatna prezentacja numeru,</w:t>
      </w:r>
    </w:p>
    <w:p w14:paraId="41AFD221" w14:textId="77777777" w:rsidR="00336140" w:rsidRPr="00106E03" w:rsidRDefault="00336140" w:rsidP="00336140">
      <w:pPr>
        <w:pStyle w:val="Akapitzlist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bezpłatnie połączenia do:</w:t>
      </w:r>
    </w:p>
    <w:p w14:paraId="111D0C8A" w14:textId="77777777" w:rsidR="00336140" w:rsidRPr="00106E03" w:rsidRDefault="00336140" w:rsidP="00336140">
      <w:pPr>
        <w:pStyle w:val="Akapitzlist"/>
        <w:numPr>
          <w:ilvl w:val="2"/>
          <w:numId w:val="4"/>
        </w:numPr>
        <w:spacing w:after="0" w:line="240" w:lineRule="auto"/>
        <w:ind w:left="1078" w:hanging="369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służb powołanych ustawowo do niesienia pomocy posiadających numery skrócone, gdzie:</w:t>
      </w:r>
    </w:p>
    <w:p w14:paraId="2276C7BA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112 – numer alarmowy wspólny dla wszystkich służb ustawowo powołanych do niesienia pomocy,</w:t>
      </w:r>
    </w:p>
    <w:p w14:paraId="41D8E9E3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999 – pogotowie ratunkowe,</w:t>
      </w:r>
    </w:p>
    <w:p w14:paraId="39916F99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998 – straż pożarna,</w:t>
      </w:r>
    </w:p>
    <w:p w14:paraId="1B731B06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997 – policja,</w:t>
      </w:r>
    </w:p>
    <w:p w14:paraId="29E071E0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994 – pogotowie wodociągów i kanalizacji,</w:t>
      </w:r>
    </w:p>
    <w:p w14:paraId="227D56CC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993 – pogotowie ciepłowni,</w:t>
      </w:r>
    </w:p>
    <w:p w14:paraId="3D77A155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992 – pogotowie gazowni,</w:t>
      </w:r>
    </w:p>
    <w:p w14:paraId="31750FD3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991 – pogotowie elektrowni,</w:t>
      </w:r>
    </w:p>
    <w:p w14:paraId="72ECD23D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986 – straż miejska,</w:t>
      </w:r>
    </w:p>
    <w:p w14:paraId="024A5E08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985 – pogotowie ratownictwa morskiego i górskiego,</w:t>
      </w:r>
    </w:p>
    <w:p w14:paraId="7A0613B9" w14:textId="77777777" w:rsidR="00336140" w:rsidRPr="00106E03" w:rsidRDefault="00336140" w:rsidP="00336140">
      <w:pPr>
        <w:autoSpaceDE w:val="0"/>
        <w:autoSpaceDN w:val="0"/>
        <w:adjustRightInd w:val="0"/>
        <w:ind w:left="1843" w:hanging="709"/>
        <w:rPr>
          <w:rFonts w:eastAsia="BienvenueTP-Regular"/>
        </w:rPr>
      </w:pPr>
      <w:r w:rsidRPr="00106E03">
        <w:rPr>
          <w:rFonts w:eastAsia="BienvenueTP-Regular"/>
        </w:rPr>
        <w:t>– 984 – pogotowie rzeczne,</w:t>
      </w:r>
    </w:p>
    <w:p w14:paraId="562F909A" w14:textId="77777777" w:rsidR="00336140" w:rsidRPr="00106E03" w:rsidRDefault="00336140" w:rsidP="00336140">
      <w:pPr>
        <w:pStyle w:val="Akapitzlist"/>
        <w:numPr>
          <w:ilvl w:val="2"/>
          <w:numId w:val="4"/>
        </w:numPr>
        <w:spacing w:after="0" w:line="240" w:lineRule="auto"/>
        <w:ind w:left="1078" w:hanging="369"/>
        <w:jc w:val="both"/>
        <w:rPr>
          <w:rFonts w:ascii="Times New Roman" w:eastAsia="BienvenueTP-Regular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Abonenckich Usług Specjalnych (radio taxi, pogotowia drogowe, informacja o lekach itp.), zgodnie z ogólnodostępnym cennikiem Zleceniobiorcy,</w:t>
      </w:r>
    </w:p>
    <w:p w14:paraId="79CB402E" w14:textId="77777777" w:rsidR="00336140" w:rsidRPr="00106E03" w:rsidRDefault="00336140" w:rsidP="0033614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078" w:hanging="369"/>
        <w:jc w:val="both"/>
        <w:rPr>
          <w:rFonts w:ascii="Times New Roman" w:eastAsia="BienvenueTP-Regular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 xml:space="preserve">usług o podwyższonej opłacie ze świadczeniem dodatkowym 300x, 400, 70x, zgodnie z ogólnodostępnym cennikiem Zleceniobiorcy, </w:t>
      </w:r>
    </w:p>
    <w:p w14:paraId="056A158F" w14:textId="77777777" w:rsidR="00336140" w:rsidRPr="00106E03" w:rsidRDefault="00336140" w:rsidP="0033614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078" w:hanging="369"/>
        <w:jc w:val="both"/>
        <w:rPr>
          <w:rFonts w:ascii="Times New Roman" w:eastAsia="BienvenueTP-Regular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usług informacyjnych 80x, zgodnie z ogólnodostępnym cennikiem Zleceniobiorcy,</w:t>
      </w:r>
    </w:p>
    <w:p w14:paraId="51C9B157" w14:textId="77777777" w:rsidR="00336140" w:rsidRPr="00106E03" w:rsidRDefault="00336140" w:rsidP="0033614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078" w:hanging="369"/>
        <w:jc w:val="both"/>
        <w:rPr>
          <w:rFonts w:ascii="Times New Roman" w:eastAsia="BienvenueTP-Regular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sieci przywoławczej (64x), zgodnie z ogólnodostępnym cennikiem Zleceniobiorcy,</w:t>
      </w:r>
    </w:p>
    <w:p w14:paraId="7B655E62" w14:textId="77777777" w:rsidR="00336140" w:rsidRPr="00106E03" w:rsidRDefault="00336140" w:rsidP="003361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eastAsia="BienvenueTP-Regular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Możliwość zamówienia usług dodatkowych zgodnie z ogólnodostępnym cennikiem Zleceniobiorcy, takich jak:</w:t>
      </w:r>
    </w:p>
    <w:p w14:paraId="7AE2C17F" w14:textId="77777777" w:rsidR="00336140" w:rsidRPr="00106E03" w:rsidRDefault="00336140" w:rsidP="0033614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połączeń trójstronne,</w:t>
      </w:r>
    </w:p>
    <w:p w14:paraId="6826148E" w14:textId="77777777" w:rsidR="00336140" w:rsidRPr="00106E03" w:rsidRDefault="00336140" w:rsidP="0033614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przekierowania połączeń,</w:t>
      </w:r>
    </w:p>
    <w:p w14:paraId="17EF6953" w14:textId="77777777" w:rsidR="00336140" w:rsidRPr="00106E03" w:rsidRDefault="00336140" w:rsidP="0033614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bezpłatne blokowanie połączeń wychodzących do określonych kategorii</w:t>
      </w:r>
    </w:p>
    <w:p w14:paraId="43B69538" w14:textId="65872D95" w:rsidR="00AD4BCF" w:rsidRPr="00106E03" w:rsidRDefault="00336140" w:rsidP="00AD4BCF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eastAsia="BienvenueTP-Regular" w:hAnsi="Times New Roman" w:cs="Times New Roman"/>
          <w:sz w:val="24"/>
          <w:szCs w:val="24"/>
        </w:rPr>
        <w:t>oraz inne zgodnie z aktualną ofertą i cennikami Zleceniobiorc</w:t>
      </w:r>
      <w:r w:rsidR="006579F3" w:rsidRPr="00106E03">
        <w:rPr>
          <w:rFonts w:ascii="Times New Roman" w:eastAsia="BienvenueTP-Regular" w:hAnsi="Times New Roman" w:cs="Times New Roman"/>
          <w:sz w:val="24"/>
          <w:szCs w:val="24"/>
        </w:rPr>
        <w:t>y.</w:t>
      </w:r>
    </w:p>
    <w:p w14:paraId="4BA2C8F9" w14:textId="6AFA4DA7" w:rsidR="006579F3" w:rsidRPr="00106E03" w:rsidRDefault="006579F3" w:rsidP="001B530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lastRenderedPageBreak/>
        <w:t>Wszystkie urządzenia dostarczone przez Wykonawcę w celu realizacji umowy pozostają jego wł</w:t>
      </w:r>
      <w:r w:rsidR="00BF7E86" w:rsidRPr="00106E03">
        <w:rPr>
          <w:rFonts w:ascii="Times New Roman" w:hAnsi="Times New Roman" w:cs="Times New Roman"/>
          <w:sz w:val="24"/>
          <w:szCs w:val="24"/>
        </w:rPr>
        <w:t>a</w:t>
      </w:r>
      <w:r w:rsidRPr="00106E03">
        <w:rPr>
          <w:rFonts w:ascii="Times New Roman" w:hAnsi="Times New Roman" w:cs="Times New Roman"/>
          <w:sz w:val="24"/>
          <w:szCs w:val="24"/>
        </w:rPr>
        <w:t>snością</w:t>
      </w:r>
      <w:r w:rsidR="00BF7E86" w:rsidRPr="00106E03">
        <w:rPr>
          <w:rFonts w:ascii="Times New Roman" w:hAnsi="Times New Roman" w:cs="Times New Roman"/>
          <w:sz w:val="24"/>
          <w:szCs w:val="24"/>
        </w:rPr>
        <w:t>.</w:t>
      </w:r>
    </w:p>
    <w:p w14:paraId="124D2AC6" w14:textId="0DECAC83" w:rsidR="00336140" w:rsidRPr="00106E03" w:rsidRDefault="00336140" w:rsidP="001B530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Serwis.</w:t>
      </w:r>
    </w:p>
    <w:p w14:paraId="356EA946" w14:textId="77777777" w:rsidR="00336140" w:rsidRPr="00106E03" w:rsidRDefault="00336140" w:rsidP="0033614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Wykonawca zapewni przez cały okres trwania umowy bezpłatny serwis dostarczonych urządzeń. Przeglądy powodujące utrudnienia w pracy Zamawiającego (np. niemożność wykonywania połączeń) będą się odbywały poza godzinami pracy Zamawiającego.</w:t>
      </w:r>
    </w:p>
    <w:p w14:paraId="7160B6DF" w14:textId="77777777" w:rsidR="00336140" w:rsidRPr="00106E03" w:rsidRDefault="00336140" w:rsidP="0033614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Awaria oznacza brak całkowitej łączności na wszystkich kanałach danego typu łącza zakończonego w danej lokalizacji lub niemożność wykonywania połączeń zarówno przychodzących jak i wychodzących przez więcej niż 10% użytkowników (abonentów).</w:t>
      </w:r>
    </w:p>
    <w:p w14:paraId="16E629BB" w14:textId="6DAEB579" w:rsidR="001A02D9" w:rsidRPr="00106E03" w:rsidRDefault="00336140" w:rsidP="00EE148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Usterka oznacza zakłócenia w pracy łącza, powodujące odczuwalne dla użytkownika obniżenie jakości świadczonych usług.</w:t>
      </w:r>
    </w:p>
    <w:p w14:paraId="6274D12D" w14:textId="5193158E" w:rsidR="00EE148B" w:rsidRPr="00106E03" w:rsidRDefault="00EE148B" w:rsidP="00EE148B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>8.    W trakcie trwania umowy Zamawiający może:</w:t>
      </w:r>
    </w:p>
    <w:p w14:paraId="2A3A58DA" w14:textId="08989FFD" w:rsidR="001665D8" w:rsidRPr="00106E03" w:rsidRDefault="00EE148B" w:rsidP="001665D8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ab/>
      </w:r>
      <w:r w:rsidR="001665D8" w:rsidRPr="00106E03">
        <w:rPr>
          <w:rFonts w:ascii="Times New Roman" w:hAnsi="Times New Roman" w:cs="Times New Roman"/>
          <w:sz w:val="24"/>
          <w:szCs w:val="24"/>
        </w:rPr>
        <w:t xml:space="preserve">– </w:t>
      </w:r>
      <w:r w:rsidRPr="00106E03">
        <w:rPr>
          <w:rFonts w:ascii="Times New Roman" w:hAnsi="Times New Roman" w:cs="Times New Roman"/>
          <w:sz w:val="24"/>
          <w:szCs w:val="24"/>
        </w:rPr>
        <w:t xml:space="preserve">Zamówić następną </w:t>
      </w:r>
      <w:r w:rsidR="00B020C1" w:rsidRPr="00106E03">
        <w:rPr>
          <w:rFonts w:ascii="Times New Roman" w:hAnsi="Times New Roman" w:cs="Times New Roman"/>
          <w:sz w:val="24"/>
          <w:szCs w:val="24"/>
        </w:rPr>
        <w:t>u</w:t>
      </w:r>
      <w:r w:rsidR="00BE7119" w:rsidRPr="00106E03">
        <w:rPr>
          <w:rFonts w:ascii="Times New Roman" w:hAnsi="Times New Roman" w:cs="Times New Roman"/>
          <w:sz w:val="24"/>
          <w:szCs w:val="24"/>
        </w:rPr>
        <w:t>sługę PSTN lub ISDN BRA lub dostępu do Internetu</w:t>
      </w:r>
      <w:r w:rsidR="001665D8" w:rsidRPr="00106E03">
        <w:rPr>
          <w:rFonts w:ascii="Times New Roman" w:hAnsi="Times New Roman" w:cs="Times New Roman"/>
          <w:sz w:val="24"/>
          <w:szCs w:val="24"/>
        </w:rPr>
        <w:t xml:space="preserve"> po sprawdzeniu możliwości technicznych </w:t>
      </w:r>
      <w:r w:rsidR="00B845C9" w:rsidRPr="00106E03">
        <w:rPr>
          <w:rFonts w:ascii="Times New Roman" w:hAnsi="Times New Roman" w:cs="Times New Roman"/>
          <w:sz w:val="24"/>
          <w:szCs w:val="24"/>
        </w:rPr>
        <w:t>W</w:t>
      </w:r>
      <w:r w:rsidR="001665D8" w:rsidRPr="00106E03">
        <w:rPr>
          <w:rFonts w:ascii="Times New Roman" w:hAnsi="Times New Roman" w:cs="Times New Roman"/>
          <w:sz w:val="24"/>
          <w:szCs w:val="24"/>
        </w:rPr>
        <w:t>ykonawcy.</w:t>
      </w:r>
    </w:p>
    <w:p w14:paraId="70AC637A" w14:textId="0C72EA43" w:rsidR="00B845C9" w:rsidRPr="00106E03" w:rsidRDefault="00B845C9" w:rsidP="00B845C9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ab/>
        <w:t>– Zlecić zmianę lokalizacji Usługi PSTN lub ISDN BRA lub dostępu do Internetu po sprawdzeniu możliwości technicznych Wykonawcy.</w:t>
      </w:r>
    </w:p>
    <w:p w14:paraId="2F91C5BC" w14:textId="2D7B2CD2" w:rsidR="00B845C9" w:rsidRPr="00106E03" w:rsidRDefault="00B020C1" w:rsidP="00B845C9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ab/>
        <w:t>– Zrezygnować z pojedynczej usługi PSTN lub ISDN BRA lub dostępu do Internetu.</w:t>
      </w:r>
    </w:p>
    <w:p w14:paraId="0E8B7EA9" w14:textId="77777777" w:rsidR="0015763F" w:rsidRPr="00106E03" w:rsidRDefault="00B020C1" w:rsidP="00106E03">
      <w:pPr>
        <w:pStyle w:val="Akapitzlist"/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 xml:space="preserve">Łączna liczba </w:t>
      </w:r>
      <w:r w:rsidR="00561734" w:rsidRPr="00106E03">
        <w:rPr>
          <w:rFonts w:ascii="Times New Roman" w:hAnsi="Times New Roman" w:cs="Times New Roman"/>
          <w:sz w:val="24"/>
          <w:szCs w:val="24"/>
        </w:rPr>
        <w:t>takich zdarzeń w czasie trwania umowy nie może być większa niż dwadzieścia.</w:t>
      </w:r>
    </w:p>
    <w:p w14:paraId="12748813" w14:textId="0D86FC58" w:rsidR="00336140" w:rsidRPr="00106E03" w:rsidRDefault="0015763F" w:rsidP="0015763F">
      <w:pPr>
        <w:pStyle w:val="Akapitzli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6E03">
        <w:rPr>
          <w:rFonts w:ascii="Times New Roman" w:hAnsi="Times New Roman" w:cs="Times New Roman"/>
          <w:sz w:val="24"/>
          <w:szCs w:val="24"/>
        </w:rPr>
        <w:t xml:space="preserve">9. </w:t>
      </w:r>
      <w:r w:rsidR="00336140" w:rsidRPr="00106E03">
        <w:rPr>
          <w:rFonts w:ascii="Times New Roman" w:hAnsi="Times New Roman" w:cs="Times New Roman"/>
          <w:sz w:val="24"/>
          <w:szCs w:val="24"/>
        </w:rPr>
        <w:t xml:space="preserve">Dla ułatwienia Wykonawcy skalkulowania oferty poniżej przedstawiono zaokrągloną wielkość ruchu wychodzącego w poszczególnych miesiącach i kategoriach dla każdego punktu dostępu. Poniższe dane nie stanowią zobowiązania Zamawiającego do wykonania połączeń w takiej samej ilości. </w:t>
      </w:r>
      <w:r w:rsidR="00A160C0" w:rsidRPr="00106E03">
        <w:rPr>
          <w:rFonts w:ascii="Times New Roman" w:hAnsi="Times New Roman" w:cs="Times New Roman"/>
          <w:sz w:val="24"/>
          <w:szCs w:val="24"/>
        </w:rPr>
        <w:t>Zamawiający zwraca też uwagę, że silny wpływ na średnią ilość rozmów miał</w:t>
      </w:r>
      <w:r w:rsidR="004E1F26" w:rsidRPr="00106E03">
        <w:rPr>
          <w:rFonts w:ascii="Times New Roman" w:hAnsi="Times New Roman" w:cs="Times New Roman"/>
          <w:sz w:val="24"/>
          <w:szCs w:val="24"/>
        </w:rPr>
        <w:t>a czasowa praca zdalna pracowników</w:t>
      </w:r>
      <w:r w:rsidR="006639AE" w:rsidRPr="00106E03">
        <w:rPr>
          <w:rFonts w:ascii="Times New Roman" w:hAnsi="Times New Roman" w:cs="Times New Roman"/>
          <w:sz w:val="24"/>
          <w:szCs w:val="24"/>
        </w:rPr>
        <w:t xml:space="preserve"> spowodowana pandemią, co spowodowało istotne obniżenie ruchu i </w:t>
      </w:r>
      <w:r w:rsidR="00093D65" w:rsidRPr="00106E03">
        <w:rPr>
          <w:rFonts w:ascii="Times New Roman" w:hAnsi="Times New Roman" w:cs="Times New Roman"/>
          <w:sz w:val="24"/>
          <w:szCs w:val="24"/>
        </w:rPr>
        <w:t xml:space="preserve">zwiększenie połączeń do sieci komórkowych. </w:t>
      </w:r>
    </w:p>
    <w:tbl>
      <w:tblPr>
        <w:tblW w:w="5719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105"/>
        <w:gridCol w:w="745"/>
        <w:gridCol w:w="1031"/>
        <w:gridCol w:w="1104"/>
      </w:tblGrid>
      <w:tr w:rsidR="00336140" w:rsidRPr="00591E7B" w14:paraId="12821E9B" w14:textId="77777777" w:rsidTr="00260B5B">
        <w:trPr>
          <w:trHeight w:val="330"/>
        </w:trPr>
        <w:tc>
          <w:tcPr>
            <w:tcW w:w="1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0218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7E073E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E8BC08" w14:textId="77777777" w:rsidR="00336140" w:rsidRPr="00591E7B" w:rsidRDefault="00336140" w:rsidP="00260B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Średnio miesięcznie w minutach</w:t>
            </w:r>
          </w:p>
        </w:tc>
      </w:tr>
      <w:tr w:rsidR="00336140" w:rsidRPr="00591E7B" w14:paraId="1AFD6B31" w14:textId="77777777" w:rsidTr="00260B5B">
        <w:trPr>
          <w:trHeight w:val="480"/>
        </w:trPr>
        <w:tc>
          <w:tcPr>
            <w:tcW w:w="17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CD6B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lokalizacja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C142A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11FC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C54A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między- narodowe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B926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komórkowe</w:t>
            </w:r>
          </w:p>
        </w:tc>
      </w:tr>
      <w:tr w:rsidR="00336140" w:rsidRPr="00591E7B" w14:paraId="623B0ABE" w14:textId="77777777" w:rsidTr="00260B5B">
        <w:trPr>
          <w:trHeight w:val="330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F97E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Gołębia 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40FD37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E16C" w14:textId="61186FA3" w:rsidR="00336140" w:rsidRPr="00591E7B" w:rsidRDefault="00654056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AE027" w14:textId="079FDDA3" w:rsidR="00336140" w:rsidRPr="00591E7B" w:rsidRDefault="00B37185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55EB92" w14:textId="418F5039" w:rsidR="00336140" w:rsidRPr="00591E7B" w:rsidRDefault="0034790D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39000</w:t>
            </w:r>
          </w:p>
        </w:tc>
      </w:tr>
      <w:tr w:rsidR="00336140" w:rsidRPr="00591E7B" w14:paraId="6824C004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F88A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Ingardena 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A66D9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83C09" w14:textId="526B438C" w:rsidR="00336140" w:rsidRPr="00591E7B" w:rsidRDefault="00434A6F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05DB" w14:textId="042CF2D6" w:rsidR="00336140" w:rsidRPr="00591E7B" w:rsidRDefault="00266166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515B34" w14:textId="338F86B3" w:rsidR="00336140" w:rsidRPr="00591E7B" w:rsidRDefault="00883F67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</w:tr>
      <w:tr w:rsidR="00336140" w:rsidRPr="00591E7B" w14:paraId="66E29ED6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4965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Mickiewicza 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78FC5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3782" w14:textId="66DF43A8" w:rsidR="00336140" w:rsidRPr="00591E7B" w:rsidRDefault="001E7836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3FE3" w14:textId="68CF1D7D" w:rsidR="00336140" w:rsidRPr="00591E7B" w:rsidRDefault="009D2693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F089C8" w14:textId="5DBDDA1A" w:rsidR="00336140" w:rsidRPr="00591E7B" w:rsidRDefault="00B274CE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5700</w:t>
            </w:r>
          </w:p>
        </w:tc>
      </w:tr>
      <w:tr w:rsidR="00B274CE" w:rsidRPr="00591E7B" w14:paraId="35694603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AD9DE" w14:textId="67A450ED" w:rsidR="00B274CE" w:rsidRPr="00591E7B" w:rsidRDefault="00B274CE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Mickiewicza 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450254" w14:textId="0E70CD07" w:rsidR="00B274CE" w:rsidRPr="00591E7B" w:rsidRDefault="00E254CA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FA8D" w14:textId="1B25F270" w:rsidR="00B274CE" w:rsidRDefault="0038796F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6C93E" w14:textId="1FF7BAA4" w:rsidR="00B274CE" w:rsidRDefault="00805B87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131714" w14:textId="4B9BD73B" w:rsidR="00B274CE" w:rsidRDefault="00951BF1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3300</w:t>
            </w:r>
          </w:p>
        </w:tc>
      </w:tr>
      <w:tr w:rsidR="00951BF1" w:rsidRPr="00591E7B" w14:paraId="247842CF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55A0A" w14:textId="3D32620B" w:rsidR="00951BF1" w:rsidRDefault="005532CD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Gronostajowa 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3C05DB" w14:textId="49CF7FDB" w:rsidR="00951BF1" w:rsidRPr="00591E7B" w:rsidRDefault="00F670D5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x 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95C54" w14:textId="04FC603F" w:rsidR="00951BF1" w:rsidRDefault="00E25261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7DE14" w14:textId="37B5A5BA" w:rsidR="00951BF1" w:rsidRDefault="0070748C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AF7DC1" w14:textId="0F5B855D" w:rsidR="00951BF1" w:rsidRDefault="00E151D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5400</w:t>
            </w:r>
          </w:p>
        </w:tc>
      </w:tr>
      <w:tr w:rsidR="00745007" w:rsidRPr="00591E7B" w14:paraId="643F2A9E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4B039" w14:textId="4A61D412" w:rsidR="00745007" w:rsidRDefault="00745007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Gronostajowa 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294CC1" w14:textId="393719E7" w:rsidR="00745007" w:rsidRDefault="00C35B23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25DFC" w14:textId="5AF24A30" w:rsidR="00745007" w:rsidRDefault="0083595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C462A" w14:textId="6ADC8315" w:rsidR="00745007" w:rsidRDefault="0083595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6CAD40" w14:textId="7E6C2730" w:rsidR="00745007" w:rsidRDefault="008E59AA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</w:tr>
      <w:tr w:rsidR="00E151D0" w:rsidRPr="00591E7B" w14:paraId="78D70D3E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88903" w14:textId="6AFA9048" w:rsidR="00E151D0" w:rsidRDefault="00E151D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Łojasiewicza </w:t>
            </w:r>
            <w:r w:rsidR="00E222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2D21F7" w14:textId="4ADB971F" w:rsidR="00E151D0" w:rsidRDefault="0036336F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x ISDN</w:t>
            </w:r>
            <w:r w:rsidR="00104DA4">
              <w:rPr>
                <w:rFonts w:ascii="Arial" w:hAnsi="Arial" w:cs="Arial"/>
                <w:color w:val="000000"/>
                <w:sz w:val="16"/>
                <w:szCs w:val="16"/>
              </w:rPr>
              <w:t>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CCD89" w14:textId="370B4F8B" w:rsidR="00E151D0" w:rsidRDefault="00B15D66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5BB36" w14:textId="3BCCCA87" w:rsidR="00E151D0" w:rsidRDefault="00CA282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4BFA88" w14:textId="35FBC7F0" w:rsidR="00E151D0" w:rsidRDefault="00B44C47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11400</w:t>
            </w:r>
          </w:p>
        </w:tc>
      </w:tr>
      <w:tr w:rsidR="006C327C" w:rsidRPr="00591E7B" w14:paraId="70A7E00E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9787E" w14:textId="611AB9FD" w:rsidR="006C327C" w:rsidRDefault="006C327C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Łojasiewicza 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80465A" w14:textId="3090B34C" w:rsidR="006C327C" w:rsidRDefault="007E78DB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x ISDN30B+D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7B69A" w14:textId="4EC48CC1" w:rsidR="006C327C" w:rsidRDefault="00E11483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4E580" w14:textId="62F47ECB" w:rsidR="006C327C" w:rsidRDefault="00A45A63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A511C7" w14:textId="4272BDCC" w:rsidR="006C327C" w:rsidRDefault="00745007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336140" w:rsidRPr="00591E7B" w14:paraId="59FA72BB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6823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Westerplatte 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BCBE0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2 X ISDN2B+D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1CF3" w14:textId="36F46699" w:rsidR="00336140" w:rsidRPr="00591E7B" w:rsidRDefault="00BC5D1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888A" w14:textId="7454535D" w:rsidR="00336140" w:rsidRPr="00591E7B" w:rsidRDefault="00BC5D1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DB167B" w14:textId="58B4658D" w:rsidR="00336140" w:rsidRPr="00591E7B" w:rsidRDefault="00BC5D1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</w:tr>
      <w:tr w:rsidR="00336140" w:rsidRPr="00591E7B" w14:paraId="2C67E95F" w14:textId="77777777" w:rsidTr="00260B5B">
        <w:trPr>
          <w:trHeight w:val="315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481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Kopernika 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BC573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5 x ISDN2B+D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8DBE" w14:textId="2924CF1E" w:rsidR="00336140" w:rsidRPr="00591E7B" w:rsidRDefault="00A70D34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7802" w14:textId="0BA84F71" w:rsidR="00336140" w:rsidRPr="00591E7B" w:rsidRDefault="004C084B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3CB13A" w14:textId="10F9B11A" w:rsidR="00336140" w:rsidRPr="00591E7B" w:rsidRDefault="004C084B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</w:tr>
      <w:tr w:rsidR="00336140" w:rsidRPr="00591E7B" w14:paraId="3F545210" w14:textId="77777777" w:rsidTr="00260B5B">
        <w:trPr>
          <w:trHeight w:val="252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992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Orla 171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B17857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4 x ISDN2B+D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7A65" w14:textId="6670799E" w:rsidR="00336140" w:rsidRPr="00591E7B" w:rsidRDefault="00931526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57E5" w14:textId="0B9BD004" w:rsidR="00336140" w:rsidRPr="00591E7B" w:rsidRDefault="00B775AE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ED8EA" w14:textId="487690C8" w:rsidR="00336140" w:rsidRPr="00591E7B" w:rsidRDefault="00B775AE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336140" w:rsidRPr="00591E7B" w14:paraId="7FF5DCD6" w14:textId="77777777" w:rsidTr="00093D65">
        <w:trPr>
          <w:trHeight w:val="252"/>
        </w:trPr>
        <w:tc>
          <w:tcPr>
            <w:tcW w:w="173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0D7A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Józefa 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5AB6BE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4 x ISDN2B+D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846B" w14:textId="678A9E02" w:rsidR="00336140" w:rsidRPr="00591E7B" w:rsidRDefault="003261AB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1DE35" w14:textId="32083313" w:rsidR="00336140" w:rsidRPr="00591E7B" w:rsidRDefault="006A53D5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1648DB" w14:textId="33593BFF" w:rsidR="00336140" w:rsidRPr="00591E7B" w:rsidRDefault="0054623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</w:tr>
      <w:tr w:rsidR="00336140" w:rsidRPr="00591E7B" w14:paraId="16CC20AC" w14:textId="77777777" w:rsidTr="00093D65">
        <w:trPr>
          <w:trHeight w:val="252"/>
        </w:trPr>
        <w:tc>
          <w:tcPr>
            <w:tcW w:w="173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F16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Batorego 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ABF42F" w14:textId="77777777" w:rsidR="00336140" w:rsidRPr="00591E7B" w:rsidRDefault="00336140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E7B">
              <w:rPr>
                <w:rFonts w:ascii="Arial" w:hAnsi="Arial" w:cs="Arial"/>
                <w:color w:val="000000"/>
                <w:sz w:val="16"/>
                <w:szCs w:val="16"/>
              </w:rPr>
              <w:t>3 x ISDN2B+D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8625" w14:textId="44460F1D" w:rsidR="00336140" w:rsidRPr="00591E7B" w:rsidRDefault="00304170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A2768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EF76" w14:textId="6A6A52B7" w:rsidR="00336140" w:rsidRPr="00591E7B" w:rsidRDefault="006A53D5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D880A6" w14:textId="59D446F7" w:rsidR="00336140" w:rsidRPr="00591E7B" w:rsidRDefault="00A250D1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</w:tr>
      <w:tr w:rsidR="00093D65" w:rsidRPr="00591E7B" w14:paraId="52EA22AB" w14:textId="77777777" w:rsidTr="00093D65">
        <w:trPr>
          <w:trHeight w:val="252"/>
        </w:trPr>
        <w:tc>
          <w:tcPr>
            <w:tcW w:w="17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B766F" w14:textId="79B296F9" w:rsidR="00093D65" w:rsidRPr="00591E7B" w:rsidRDefault="00EA0D16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ISDN2B+D-MSN i PSTN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0B767D" w14:textId="77777777" w:rsidR="00093D65" w:rsidRPr="00591E7B" w:rsidRDefault="00093D65" w:rsidP="00260B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5E1F" w14:textId="1E4ED985" w:rsidR="00093D65" w:rsidRDefault="0064797A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09465" w14:textId="742DF726" w:rsidR="00093D65" w:rsidRDefault="003A37D3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69A4F5" w14:textId="40B94279" w:rsidR="00093D65" w:rsidRDefault="003A37D3" w:rsidP="00260B5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</w:tr>
    </w:tbl>
    <w:p w14:paraId="300E1B16" w14:textId="77777777" w:rsidR="00336140" w:rsidRDefault="00336140" w:rsidP="00336140">
      <w:pPr>
        <w:autoSpaceDE w:val="0"/>
        <w:autoSpaceDN w:val="0"/>
        <w:adjustRightInd w:val="0"/>
        <w:rPr>
          <w:rFonts w:eastAsia="BienvenueTP-Regular"/>
          <w:sz w:val="16"/>
          <w:szCs w:val="16"/>
        </w:rPr>
      </w:pPr>
    </w:p>
    <w:p w14:paraId="2831E21A" w14:textId="77777777" w:rsidR="00336140" w:rsidRDefault="00336140" w:rsidP="00336140">
      <w:pPr>
        <w:autoSpaceDE w:val="0"/>
        <w:autoSpaceDN w:val="0"/>
        <w:adjustRightInd w:val="0"/>
        <w:rPr>
          <w:rFonts w:eastAsia="BienvenueTP-Regular"/>
          <w:sz w:val="16"/>
          <w:szCs w:val="16"/>
        </w:rPr>
      </w:pPr>
    </w:p>
    <w:p w14:paraId="1CBBC162" w14:textId="6C3B8B0D" w:rsidR="00336140" w:rsidRPr="00106E03" w:rsidRDefault="00106E03" w:rsidP="00106E03">
      <w:pPr>
        <w:ind w:left="360" w:hanging="360"/>
        <w:jc w:val="both"/>
      </w:pPr>
      <w:r>
        <w:t xml:space="preserve">10. </w:t>
      </w:r>
      <w:r w:rsidR="00336140" w:rsidRPr="00106E03">
        <w:t>W załącznikach do oferty należy podać koszt rozmów do krajów z różnych stref geograficznych. Poniżej wykaz krajów w poszczególnych strefach, przy czym Zamawiający dopuszcza przesunięcia pomiędzy strefami przed i w trakcie trwania umowy ze strefy o cenie rozmowy wyższej do strefy o cenie rozmowy niższej wynikłe np. ze zmian politycznych.</w:t>
      </w:r>
    </w:p>
    <w:p w14:paraId="69F6A072" w14:textId="77777777" w:rsidR="00336140" w:rsidRPr="00335B0B" w:rsidRDefault="00336140" w:rsidP="00336140">
      <w:pPr>
        <w:autoSpaceDE w:val="0"/>
        <w:autoSpaceDN w:val="0"/>
        <w:adjustRightInd w:val="0"/>
        <w:jc w:val="both"/>
        <w:rPr>
          <w:rFonts w:eastAsia="BienvenueTP-Regular"/>
        </w:rPr>
      </w:pPr>
    </w:p>
    <w:p w14:paraId="35761912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Strefa I</w:t>
      </w:r>
    </w:p>
    <w:p w14:paraId="0EAC9159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 w:rsidRPr="00D9292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171E25A" wp14:editId="59055256">
            <wp:extent cx="5753100" cy="8477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0B397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</w:p>
    <w:p w14:paraId="6C065A6E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Strefa II</w:t>
      </w:r>
    </w:p>
    <w:p w14:paraId="4AC81F1A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 w:rsidRPr="008058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C349D8F" wp14:editId="498D5B81">
            <wp:extent cx="5753100" cy="666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0D12" w14:textId="77777777" w:rsidR="00336140" w:rsidRDefault="00336140" w:rsidP="0033614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bCs/>
        </w:rPr>
      </w:pPr>
    </w:p>
    <w:p w14:paraId="05286993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Strefa III</w:t>
      </w:r>
    </w:p>
    <w:p w14:paraId="7A66CD98" w14:textId="77777777" w:rsidR="00336140" w:rsidRDefault="00336140" w:rsidP="00336140">
      <w:pPr>
        <w:pStyle w:val="Tekstpodstawowy"/>
        <w:spacing w:line="240" w:lineRule="auto"/>
        <w:ind w:left="540"/>
        <w:jc w:val="left"/>
        <w:rPr>
          <w:rFonts w:ascii="Times New Roman" w:hAnsi="Times New Roman" w:cs="Times New Roman"/>
          <w:b/>
          <w:bCs/>
        </w:rPr>
      </w:pPr>
      <w:r w:rsidRPr="008058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EFC348F" wp14:editId="3C7943D7">
            <wp:extent cx="5753100" cy="3619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2BF7" w14:textId="77777777" w:rsidR="00336140" w:rsidRDefault="00336140" w:rsidP="0033614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bCs/>
        </w:rPr>
      </w:pPr>
    </w:p>
    <w:p w14:paraId="36A5845D" w14:textId="77777777" w:rsidR="00336140" w:rsidRDefault="00336140" w:rsidP="0033614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Strefa IV</w:t>
      </w:r>
    </w:p>
    <w:p w14:paraId="06D3B144" w14:textId="77777777" w:rsidR="00336140" w:rsidRDefault="00336140" w:rsidP="0033614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bCs/>
        </w:rPr>
      </w:pPr>
      <w:r w:rsidRPr="0080588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32C6C8B" wp14:editId="2A4CD761">
            <wp:extent cx="5753100" cy="34766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42A24" w14:textId="77777777" w:rsidR="00336140" w:rsidRDefault="00336140" w:rsidP="00336140">
      <w:pPr>
        <w:pStyle w:val="Tekstpodstawowy"/>
        <w:spacing w:line="240" w:lineRule="auto"/>
        <w:rPr>
          <w:rFonts w:ascii="Times New Roman" w:hAnsi="Times New Roman" w:cs="Times New Roman"/>
          <w:i/>
          <w:iCs/>
        </w:rPr>
      </w:pPr>
    </w:p>
    <w:p w14:paraId="0C114F8B" w14:textId="506246D2" w:rsidR="00336140" w:rsidRDefault="00336140" w:rsidP="00336140">
      <w:pPr>
        <w:jc w:val="both"/>
        <w:rPr>
          <w:b/>
          <w:u w:val="single"/>
        </w:rPr>
      </w:pPr>
    </w:p>
    <w:p w14:paraId="6543D029" w14:textId="7595A7FB" w:rsidR="001E54A9" w:rsidRDefault="001E54A9" w:rsidP="00336140">
      <w:pPr>
        <w:jc w:val="both"/>
        <w:rPr>
          <w:b/>
          <w:u w:val="single"/>
        </w:rPr>
      </w:pPr>
    </w:p>
    <w:p w14:paraId="095A4864" w14:textId="77777777" w:rsidR="001E54A9" w:rsidRDefault="001E54A9" w:rsidP="00336140">
      <w:pPr>
        <w:jc w:val="both"/>
        <w:rPr>
          <w:b/>
          <w:u w:val="single"/>
        </w:rPr>
      </w:pPr>
    </w:p>
    <w:p w14:paraId="0F253E46" w14:textId="77777777" w:rsidR="00336140" w:rsidRDefault="00336140" w:rsidP="00336140">
      <w:pPr>
        <w:jc w:val="both"/>
        <w:rPr>
          <w:b/>
          <w:u w:val="single"/>
        </w:rPr>
      </w:pPr>
      <w:r>
        <w:rPr>
          <w:b/>
          <w:u w:val="single"/>
        </w:rPr>
        <w:t>Ad. 1</w:t>
      </w:r>
      <w:r w:rsidRPr="00362F35">
        <w:rPr>
          <w:b/>
          <w:u w:val="single"/>
        </w:rPr>
        <w:t xml:space="preserve"> Usługa dostępu do publicznej sieci telefonii stacjonarnej za pośrednictwem łącz PRA (ISDN 30B+D)</w:t>
      </w:r>
    </w:p>
    <w:p w14:paraId="22D2C56F" w14:textId="77777777" w:rsidR="00336140" w:rsidRDefault="00336140" w:rsidP="00336140">
      <w:pPr>
        <w:jc w:val="both"/>
        <w:rPr>
          <w:b/>
          <w:u w:val="single"/>
        </w:rPr>
      </w:pPr>
    </w:p>
    <w:p w14:paraId="0AECFEE5" w14:textId="77777777" w:rsidR="00336140" w:rsidRPr="00362F35" w:rsidRDefault="00336140" w:rsidP="00336140">
      <w:pPr>
        <w:jc w:val="both"/>
        <w:rPr>
          <w:b/>
          <w:u w:val="single"/>
        </w:rPr>
      </w:pPr>
    </w:p>
    <w:p w14:paraId="4BE580A7" w14:textId="515BF8BD" w:rsidR="00492DF3" w:rsidRPr="001E54A9" w:rsidRDefault="00336140" w:rsidP="001E54A9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2F35">
        <w:rPr>
          <w:rFonts w:ascii="Times New Roman" w:hAnsi="Times New Roman"/>
          <w:sz w:val="24"/>
          <w:szCs w:val="24"/>
        </w:rPr>
        <w:t xml:space="preserve">Od 1 </w:t>
      </w:r>
      <w:r w:rsidR="00702BC5">
        <w:rPr>
          <w:rFonts w:ascii="Times New Roman" w:hAnsi="Times New Roman"/>
          <w:sz w:val="24"/>
          <w:szCs w:val="24"/>
        </w:rPr>
        <w:t>sierpnia 2022</w:t>
      </w:r>
      <w:r w:rsidRPr="00362F35">
        <w:rPr>
          <w:rFonts w:ascii="Times New Roman" w:hAnsi="Times New Roman"/>
          <w:sz w:val="24"/>
          <w:szCs w:val="24"/>
        </w:rPr>
        <w:t xml:space="preserve"> do 3</w:t>
      </w:r>
      <w:r w:rsidR="009217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A05B59">
        <w:rPr>
          <w:rFonts w:ascii="Times New Roman" w:hAnsi="Times New Roman"/>
          <w:sz w:val="24"/>
          <w:szCs w:val="24"/>
        </w:rPr>
        <w:t>grudnia 2024</w:t>
      </w:r>
      <w:r w:rsidRPr="00362F35">
        <w:rPr>
          <w:rFonts w:ascii="Times New Roman" w:hAnsi="Times New Roman"/>
          <w:sz w:val="24"/>
          <w:szCs w:val="24"/>
        </w:rPr>
        <w:t xml:space="preserve"> Wykonawca świadczył będzie usługę </w:t>
      </w:r>
      <w:r w:rsidR="00BC2A80" w:rsidRPr="00362F35">
        <w:rPr>
          <w:rFonts w:ascii="Times New Roman" w:hAnsi="Times New Roman"/>
          <w:sz w:val="24"/>
          <w:szCs w:val="24"/>
        </w:rPr>
        <w:t xml:space="preserve">dostępu </w:t>
      </w:r>
      <w:r w:rsidRPr="00362F35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publicznej sieci telefonicznej</w:t>
      </w:r>
      <w:r w:rsidR="00BC2A80" w:rsidRPr="00BC2A80">
        <w:rPr>
          <w:rFonts w:ascii="Times New Roman" w:hAnsi="Times New Roman"/>
          <w:sz w:val="24"/>
          <w:szCs w:val="24"/>
        </w:rPr>
        <w:t xml:space="preserve"> </w:t>
      </w:r>
      <w:r w:rsidR="00BC2A80" w:rsidRPr="00362F35">
        <w:rPr>
          <w:rFonts w:ascii="Times New Roman" w:hAnsi="Times New Roman"/>
          <w:sz w:val="24"/>
          <w:szCs w:val="24"/>
        </w:rPr>
        <w:t>ISDN PRA (30B+D)</w:t>
      </w:r>
      <w:r w:rsidR="00421C15">
        <w:rPr>
          <w:rFonts w:ascii="Times New Roman" w:hAnsi="Times New Roman"/>
          <w:sz w:val="24"/>
          <w:szCs w:val="24"/>
        </w:rPr>
        <w:t xml:space="preserve"> </w:t>
      </w:r>
      <w:r w:rsidR="00BC45C9">
        <w:rPr>
          <w:rFonts w:ascii="Times New Roman" w:hAnsi="Times New Roman"/>
          <w:sz w:val="24"/>
          <w:szCs w:val="24"/>
        </w:rPr>
        <w:t xml:space="preserve">w </w:t>
      </w:r>
      <w:r w:rsidR="00204E91">
        <w:rPr>
          <w:rFonts w:ascii="Times New Roman" w:hAnsi="Times New Roman"/>
          <w:sz w:val="24"/>
          <w:szCs w:val="24"/>
        </w:rPr>
        <w:t xml:space="preserve">liczbie 17 wiązek w </w:t>
      </w:r>
      <w:r w:rsidR="00ED14FB">
        <w:rPr>
          <w:rFonts w:ascii="Times New Roman" w:hAnsi="Times New Roman"/>
          <w:sz w:val="24"/>
          <w:szCs w:val="24"/>
        </w:rPr>
        <w:t>ośmiu lokalizacjach.</w:t>
      </w:r>
    </w:p>
    <w:p w14:paraId="019C18AF" w14:textId="605EAB4F" w:rsidR="00336140" w:rsidRPr="004C6E2B" w:rsidRDefault="00336140" w:rsidP="0033614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6E2B">
        <w:rPr>
          <w:rFonts w:ascii="Times New Roman" w:hAnsi="Times New Roman"/>
          <w:sz w:val="24"/>
          <w:szCs w:val="24"/>
        </w:rPr>
        <w:t xml:space="preserve">Dla potrzeb świadczenia tej usługi Wykonawca z dniem 1 </w:t>
      </w:r>
      <w:r w:rsidR="00ED14FB" w:rsidRPr="004C6E2B">
        <w:rPr>
          <w:rFonts w:ascii="Times New Roman" w:hAnsi="Times New Roman"/>
          <w:sz w:val="24"/>
          <w:szCs w:val="24"/>
        </w:rPr>
        <w:t>sierpnia 2022</w:t>
      </w:r>
      <w:r w:rsidRPr="004C6E2B">
        <w:rPr>
          <w:rFonts w:ascii="Times New Roman" w:hAnsi="Times New Roman"/>
          <w:sz w:val="24"/>
          <w:szCs w:val="24"/>
        </w:rPr>
        <w:t xml:space="preserve"> roku </w:t>
      </w:r>
      <w:r w:rsidR="004C6E2B" w:rsidRPr="004C6E2B">
        <w:rPr>
          <w:rFonts w:ascii="Times New Roman" w:hAnsi="Times New Roman" w:cs="Times New Roman"/>
          <w:sz w:val="24"/>
          <w:szCs w:val="24"/>
        </w:rPr>
        <w:t xml:space="preserve">Wykonawca przeniesie do swojej sieci od dotychczasowego operatora </w:t>
      </w:r>
      <w:r w:rsidR="004C6E2B">
        <w:rPr>
          <w:rFonts w:ascii="Times New Roman" w:hAnsi="Times New Roman" w:cs="Times New Roman"/>
          <w:sz w:val="24"/>
          <w:szCs w:val="24"/>
        </w:rPr>
        <w:t xml:space="preserve">– ORANGE POLSKA SA </w:t>
      </w:r>
      <w:r w:rsidR="004C6E2B" w:rsidRPr="004C6E2B">
        <w:rPr>
          <w:rFonts w:ascii="Times New Roman" w:hAnsi="Times New Roman" w:cs="Times New Roman"/>
          <w:sz w:val="24"/>
          <w:szCs w:val="24"/>
        </w:rPr>
        <w:t xml:space="preserve">w trybie przewidzianym przepisami Ministra Cyfryzacji z dnia 11 grudnia 2018 r. w sprawie warunków korzystania z uprawnień w publicznych sieciach telekomunikacyjnych (Dz. U. 2018 poz. 2324), zakresy numeracyjne </w:t>
      </w:r>
      <w:r w:rsidR="00F754F7">
        <w:rPr>
          <w:rFonts w:ascii="Times New Roman" w:hAnsi="Times New Roman" w:cs="Times New Roman"/>
          <w:sz w:val="24"/>
          <w:szCs w:val="24"/>
        </w:rPr>
        <w:t>według poniższego wykazu</w:t>
      </w:r>
      <w:r w:rsidR="004C6E2B" w:rsidRPr="004C6E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896"/>
        <w:gridCol w:w="1627"/>
        <w:gridCol w:w="977"/>
        <w:gridCol w:w="2907"/>
      </w:tblGrid>
      <w:tr w:rsidR="005C081D" w14:paraId="154585E4" w14:textId="77777777" w:rsidTr="0061106E">
        <w:tc>
          <w:tcPr>
            <w:tcW w:w="2239" w:type="dxa"/>
            <w:shd w:val="clear" w:color="auto" w:fill="auto"/>
          </w:tcPr>
          <w:p w14:paraId="2A7F11C1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Adres punktu dostępu</w:t>
            </w:r>
          </w:p>
        </w:tc>
        <w:tc>
          <w:tcPr>
            <w:tcW w:w="896" w:type="dxa"/>
            <w:shd w:val="clear" w:color="auto" w:fill="auto"/>
          </w:tcPr>
          <w:p w14:paraId="67D8E384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Prefiks</w:t>
            </w:r>
          </w:p>
        </w:tc>
        <w:tc>
          <w:tcPr>
            <w:tcW w:w="1627" w:type="dxa"/>
            <w:shd w:val="clear" w:color="auto" w:fill="auto"/>
          </w:tcPr>
          <w:p w14:paraId="069D26F5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Zakres numeracyjny</w:t>
            </w:r>
          </w:p>
        </w:tc>
        <w:tc>
          <w:tcPr>
            <w:tcW w:w="977" w:type="dxa"/>
          </w:tcPr>
          <w:p w14:paraId="55EC3CF9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Liczba wiązek</w:t>
            </w:r>
          </w:p>
        </w:tc>
        <w:tc>
          <w:tcPr>
            <w:tcW w:w="2907" w:type="dxa"/>
          </w:tcPr>
          <w:p w14:paraId="62EC1098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Uwagi</w:t>
            </w:r>
          </w:p>
        </w:tc>
      </w:tr>
      <w:tr w:rsidR="005C081D" w14:paraId="3480D1AE" w14:textId="77777777" w:rsidTr="0061106E">
        <w:tc>
          <w:tcPr>
            <w:tcW w:w="2239" w:type="dxa"/>
            <w:shd w:val="clear" w:color="auto" w:fill="auto"/>
          </w:tcPr>
          <w:p w14:paraId="272E3A2C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 xml:space="preserve">Ul. Gołębia </w:t>
            </w:r>
            <w:proofErr w:type="gramStart"/>
            <w:r>
              <w:t xml:space="preserve">24;   </w:t>
            </w:r>
            <w:proofErr w:type="gramEnd"/>
            <w:r>
              <w:t xml:space="preserve"> 31-007 Kraków</w:t>
            </w:r>
          </w:p>
        </w:tc>
        <w:tc>
          <w:tcPr>
            <w:tcW w:w="896" w:type="dxa"/>
            <w:shd w:val="clear" w:color="auto" w:fill="auto"/>
          </w:tcPr>
          <w:p w14:paraId="337A6242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1627" w:type="dxa"/>
            <w:shd w:val="clear" w:color="auto" w:fill="auto"/>
          </w:tcPr>
          <w:p w14:paraId="79184142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1000 do 1599</w:t>
            </w:r>
          </w:p>
          <w:p w14:paraId="328C8587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1700 do 1999</w:t>
            </w:r>
          </w:p>
          <w:p w14:paraId="53EB4BF5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3000 do 3099</w:t>
            </w:r>
          </w:p>
          <w:p w14:paraId="04CDCD86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3200 do 3299</w:t>
            </w:r>
          </w:p>
          <w:p w14:paraId="66524726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3800 do 3999</w:t>
            </w:r>
          </w:p>
        </w:tc>
        <w:tc>
          <w:tcPr>
            <w:tcW w:w="977" w:type="dxa"/>
          </w:tcPr>
          <w:p w14:paraId="7D8062DB" w14:textId="77777777" w:rsidR="005C081D" w:rsidRDefault="005C081D" w:rsidP="0061106E">
            <w:pPr>
              <w:tabs>
                <w:tab w:val="num" w:pos="432"/>
              </w:tabs>
              <w:jc w:val="center"/>
            </w:pPr>
            <w:r>
              <w:t>1</w:t>
            </w:r>
          </w:p>
        </w:tc>
        <w:tc>
          <w:tcPr>
            <w:tcW w:w="2907" w:type="dxa"/>
          </w:tcPr>
          <w:p w14:paraId="415D5489" w14:textId="77777777" w:rsidR="005C081D" w:rsidRDefault="005C081D" w:rsidP="0061106E">
            <w:pPr>
              <w:tabs>
                <w:tab w:val="num" w:pos="432"/>
              </w:tabs>
              <w:jc w:val="both"/>
            </w:pPr>
          </w:p>
        </w:tc>
      </w:tr>
      <w:tr w:rsidR="005C081D" w14:paraId="41AD1A10" w14:textId="77777777" w:rsidTr="0061106E">
        <w:tc>
          <w:tcPr>
            <w:tcW w:w="2239" w:type="dxa"/>
            <w:shd w:val="clear" w:color="auto" w:fill="auto"/>
          </w:tcPr>
          <w:p w14:paraId="4CF8C5BE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 xml:space="preserve">Ul. Ingardena </w:t>
            </w:r>
            <w:proofErr w:type="gramStart"/>
            <w:r>
              <w:t xml:space="preserve">3;   </w:t>
            </w:r>
            <w:proofErr w:type="gramEnd"/>
            <w:r>
              <w:t>30-060 Kraków</w:t>
            </w:r>
          </w:p>
        </w:tc>
        <w:tc>
          <w:tcPr>
            <w:tcW w:w="896" w:type="dxa"/>
            <w:shd w:val="clear" w:color="auto" w:fill="auto"/>
          </w:tcPr>
          <w:p w14:paraId="7EC6F970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1627" w:type="dxa"/>
            <w:shd w:val="clear" w:color="auto" w:fill="auto"/>
          </w:tcPr>
          <w:p w14:paraId="325C41B6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2000 do 2999</w:t>
            </w:r>
          </w:p>
          <w:p w14:paraId="1851BF0F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5000 do 5999</w:t>
            </w:r>
          </w:p>
        </w:tc>
        <w:tc>
          <w:tcPr>
            <w:tcW w:w="977" w:type="dxa"/>
          </w:tcPr>
          <w:p w14:paraId="131B510F" w14:textId="77777777" w:rsidR="005C081D" w:rsidRDefault="005C081D" w:rsidP="0061106E">
            <w:pPr>
              <w:tabs>
                <w:tab w:val="num" w:pos="432"/>
              </w:tabs>
              <w:jc w:val="center"/>
            </w:pPr>
            <w:r>
              <w:t>1</w:t>
            </w:r>
          </w:p>
        </w:tc>
        <w:tc>
          <w:tcPr>
            <w:tcW w:w="2907" w:type="dxa"/>
          </w:tcPr>
          <w:p w14:paraId="1A015F2E" w14:textId="77777777" w:rsidR="005C081D" w:rsidRDefault="005C081D" w:rsidP="0061106E">
            <w:pPr>
              <w:tabs>
                <w:tab w:val="num" w:pos="432"/>
              </w:tabs>
              <w:jc w:val="both"/>
            </w:pPr>
          </w:p>
        </w:tc>
      </w:tr>
      <w:tr w:rsidR="005C081D" w14:paraId="53D0D782" w14:textId="77777777" w:rsidTr="0061106E">
        <w:tc>
          <w:tcPr>
            <w:tcW w:w="2239" w:type="dxa"/>
            <w:shd w:val="clear" w:color="auto" w:fill="auto"/>
          </w:tcPr>
          <w:p w14:paraId="28CDB40D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Al. Mickiewicza 22; 30-059 Kraków</w:t>
            </w:r>
          </w:p>
        </w:tc>
        <w:tc>
          <w:tcPr>
            <w:tcW w:w="896" w:type="dxa"/>
            <w:shd w:val="clear" w:color="auto" w:fill="auto"/>
          </w:tcPr>
          <w:p w14:paraId="76812133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1627" w:type="dxa"/>
            <w:shd w:val="clear" w:color="auto" w:fill="auto"/>
          </w:tcPr>
          <w:p w14:paraId="52E3907F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3300 do 3599</w:t>
            </w:r>
          </w:p>
        </w:tc>
        <w:tc>
          <w:tcPr>
            <w:tcW w:w="977" w:type="dxa"/>
          </w:tcPr>
          <w:p w14:paraId="7F2B326C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907" w:type="dxa"/>
          </w:tcPr>
          <w:p w14:paraId="373A54B8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</w:p>
        </w:tc>
      </w:tr>
      <w:tr w:rsidR="005C081D" w14:paraId="127A6550" w14:textId="77777777" w:rsidTr="0061106E">
        <w:tc>
          <w:tcPr>
            <w:tcW w:w="2239" w:type="dxa"/>
            <w:shd w:val="clear" w:color="auto" w:fill="auto"/>
          </w:tcPr>
          <w:p w14:paraId="0DE866B4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Al. Mickiewicza 9; 31-120 Kraków</w:t>
            </w:r>
          </w:p>
        </w:tc>
        <w:tc>
          <w:tcPr>
            <w:tcW w:w="896" w:type="dxa"/>
            <w:shd w:val="clear" w:color="auto" w:fill="auto"/>
          </w:tcPr>
          <w:p w14:paraId="27B8BE04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1627" w:type="dxa"/>
            <w:shd w:val="clear" w:color="auto" w:fill="auto"/>
          </w:tcPr>
          <w:p w14:paraId="755E62E3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4000 do 4999</w:t>
            </w:r>
          </w:p>
        </w:tc>
        <w:tc>
          <w:tcPr>
            <w:tcW w:w="977" w:type="dxa"/>
          </w:tcPr>
          <w:p w14:paraId="41048A96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907" w:type="dxa"/>
          </w:tcPr>
          <w:p w14:paraId="66457A86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</w:p>
        </w:tc>
      </w:tr>
      <w:tr w:rsidR="005C081D" w14:paraId="7AFE0056" w14:textId="77777777" w:rsidTr="0061106E">
        <w:tc>
          <w:tcPr>
            <w:tcW w:w="2239" w:type="dxa"/>
            <w:shd w:val="clear" w:color="auto" w:fill="auto"/>
          </w:tcPr>
          <w:p w14:paraId="7C8D607C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Ul. Gronostajowa 2;</w:t>
            </w:r>
          </w:p>
          <w:p w14:paraId="56BB7E9D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30-387 Kraków</w:t>
            </w:r>
          </w:p>
        </w:tc>
        <w:tc>
          <w:tcPr>
            <w:tcW w:w="896" w:type="dxa"/>
            <w:shd w:val="clear" w:color="auto" w:fill="auto"/>
          </w:tcPr>
          <w:p w14:paraId="71F539C1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12-686</w:t>
            </w:r>
          </w:p>
        </w:tc>
        <w:tc>
          <w:tcPr>
            <w:tcW w:w="1627" w:type="dxa"/>
            <w:shd w:val="clear" w:color="auto" w:fill="auto"/>
          </w:tcPr>
          <w:p w14:paraId="67B59074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2200 do 2749</w:t>
            </w:r>
          </w:p>
        </w:tc>
        <w:tc>
          <w:tcPr>
            <w:tcW w:w="977" w:type="dxa"/>
          </w:tcPr>
          <w:p w14:paraId="3B73AF59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907" w:type="dxa"/>
          </w:tcPr>
          <w:p w14:paraId="601AB0D0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</w:p>
        </w:tc>
      </w:tr>
      <w:tr w:rsidR="005C081D" w14:paraId="7BF0AD88" w14:textId="77777777" w:rsidTr="0061106E">
        <w:tc>
          <w:tcPr>
            <w:tcW w:w="2239" w:type="dxa"/>
            <w:shd w:val="clear" w:color="auto" w:fill="auto"/>
          </w:tcPr>
          <w:p w14:paraId="7D5FEF34" w14:textId="77777777" w:rsidR="005C081D" w:rsidRPr="0007474F" w:rsidRDefault="005C081D" w:rsidP="0061106E">
            <w:pPr>
              <w:tabs>
                <w:tab w:val="num" w:pos="432"/>
              </w:tabs>
              <w:spacing w:line="360" w:lineRule="auto"/>
            </w:pPr>
            <w:r w:rsidRPr="0007474F">
              <w:t>Ul. Gronostajowa 7;</w:t>
            </w:r>
          </w:p>
          <w:p w14:paraId="6468A9C8" w14:textId="77777777" w:rsidR="005C081D" w:rsidRPr="0007474F" w:rsidRDefault="005C081D" w:rsidP="0061106E">
            <w:pPr>
              <w:tabs>
                <w:tab w:val="num" w:pos="432"/>
              </w:tabs>
              <w:spacing w:line="360" w:lineRule="auto"/>
            </w:pPr>
            <w:r w:rsidRPr="0007474F">
              <w:t>30-387 Kraków</w:t>
            </w:r>
          </w:p>
        </w:tc>
        <w:tc>
          <w:tcPr>
            <w:tcW w:w="896" w:type="dxa"/>
            <w:shd w:val="clear" w:color="auto" w:fill="auto"/>
          </w:tcPr>
          <w:p w14:paraId="1E463C4B" w14:textId="77777777" w:rsidR="005C081D" w:rsidRPr="0007474F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 w:rsidRPr="0007474F">
              <w:t>12-664</w:t>
            </w:r>
          </w:p>
        </w:tc>
        <w:tc>
          <w:tcPr>
            <w:tcW w:w="1627" w:type="dxa"/>
            <w:shd w:val="clear" w:color="auto" w:fill="auto"/>
          </w:tcPr>
          <w:p w14:paraId="0783CC89" w14:textId="77777777" w:rsidR="005C081D" w:rsidRPr="0007474F" w:rsidRDefault="005C081D" w:rsidP="0061106E">
            <w:pPr>
              <w:tabs>
                <w:tab w:val="num" w:pos="432"/>
              </w:tabs>
              <w:jc w:val="center"/>
            </w:pPr>
            <w:r w:rsidRPr="0007474F">
              <w:t>4000-4099</w:t>
            </w:r>
          </w:p>
          <w:p w14:paraId="664A5B97" w14:textId="77777777" w:rsidR="005C081D" w:rsidRPr="0007474F" w:rsidRDefault="005C081D" w:rsidP="0061106E">
            <w:pPr>
              <w:tabs>
                <w:tab w:val="num" w:pos="432"/>
              </w:tabs>
              <w:jc w:val="center"/>
            </w:pPr>
            <w:r w:rsidRPr="0007474F">
              <w:t>4200-4249</w:t>
            </w:r>
          </w:p>
          <w:p w14:paraId="4DA8960F" w14:textId="77777777" w:rsidR="005C081D" w:rsidRPr="0007474F" w:rsidRDefault="005C081D" w:rsidP="0061106E">
            <w:pPr>
              <w:tabs>
                <w:tab w:val="num" w:pos="432"/>
              </w:tabs>
              <w:jc w:val="center"/>
            </w:pPr>
            <w:r w:rsidRPr="0007474F">
              <w:t>4350-4899</w:t>
            </w:r>
          </w:p>
        </w:tc>
        <w:tc>
          <w:tcPr>
            <w:tcW w:w="977" w:type="dxa"/>
          </w:tcPr>
          <w:p w14:paraId="57918DFF" w14:textId="77777777" w:rsidR="005C081D" w:rsidRPr="0007474F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 w:rsidRPr="0007474F">
              <w:t>2</w:t>
            </w:r>
          </w:p>
        </w:tc>
        <w:tc>
          <w:tcPr>
            <w:tcW w:w="2907" w:type="dxa"/>
          </w:tcPr>
          <w:p w14:paraId="06015398" w14:textId="77777777" w:rsidR="005C081D" w:rsidRPr="00B059AE" w:rsidRDefault="005C081D" w:rsidP="0061106E">
            <w:pPr>
              <w:tabs>
                <w:tab w:val="num" w:pos="432"/>
              </w:tabs>
              <w:jc w:val="both"/>
              <w:rPr>
                <w:color w:val="FF0000"/>
                <w:sz w:val="22"/>
                <w:szCs w:val="22"/>
              </w:rPr>
            </w:pPr>
            <w:r w:rsidRPr="009257A7">
              <w:rPr>
                <w:sz w:val="22"/>
                <w:szCs w:val="22"/>
              </w:rPr>
              <w:t>W chwili sporządzania opracowania adres łącza to ul. Łojasiewicza</w:t>
            </w:r>
            <w:r>
              <w:rPr>
                <w:sz w:val="22"/>
                <w:szCs w:val="22"/>
              </w:rPr>
              <w:t xml:space="preserve"> </w:t>
            </w:r>
            <w:r w:rsidRPr="009257A7">
              <w:rPr>
                <w:sz w:val="22"/>
                <w:szCs w:val="22"/>
              </w:rPr>
              <w:t xml:space="preserve">4. Do czasu rozpoczęcia usługi planuje się </w:t>
            </w:r>
            <w:r>
              <w:rPr>
                <w:sz w:val="22"/>
                <w:szCs w:val="22"/>
              </w:rPr>
              <w:t>jego</w:t>
            </w:r>
            <w:r w:rsidRPr="009257A7">
              <w:rPr>
                <w:sz w:val="22"/>
                <w:szCs w:val="22"/>
              </w:rPr>
              <w:t xml:space="preserve"> przeniesienie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81D" w14:paraId="2ACFC81B" w14:textId="77777777" w:rsidTr="0061106E">
        <w:tc>
          <w:tcPr>
            <w:tcW w:w="2239" w:type="dxa"/>
            <w:shd w:val="clear" w:color="auto" w:fill="auto"/>
          </w:tcPr>
          <w:p w14:paraId="5B3E26E7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Ul. Gronostajowa 7;</w:t>
            </w:r>
          </w:p>
          <w:p w14:paraId="7A67465A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30-387 Kraków</w:t>
            </w:r>
          </w:p>
        </w:tc>
        <w:tc>
          <w:tcPr>
            <w:tcW w:w="896" w:type="dxa"/>
            <w:shd w:val="clear" w:color="auto" w:fill="auto"/>
          </w:tcPr>
          <w:p w14:paraId="6702F41D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12-664</w:t>
            </w:r>
          </w:p>
          <w:p w14:paraId="775BDB77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</w:p>
          <w:p w14:paraId="19FF69C1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</w:p>
          <w:p w14:paraId="7688DEF6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</w:p>
          <w:p w14:paraId="7BDE7900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12-686</w:t>
            </w:r>
          </w:p>
        </w:tc>
        <w:tc>
          <w:tcPr>
            <w:tcW w:w="1627" w:type="dxa"/>
            <w:shd w:val="clear" w:color="auto" w:fill="auto"/>
          </w:tcPr>
          <w:p w14:paraId="20D4FC19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4100 do 4199;</w:t>
            </w:r>
          </w:p>
          <w:p w14:paraId="25D811BE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4250 do 4349;</w:t>
            </w:r>
          </w:p>
          <w:p w14:paraId="6D2D6483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4900 do 5499;</w:t>
            </w:r>
          </w:p>
          <w:p w14:paraId="0175E22A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6000 do 7499</w:t>
            </w:r>
          </w:p>
          <w:p w14:paraId="22722061" w14:textId="77777777" w:rsidR="005C081D" w:rsidRPr="0007474F" w:rsidRDefault="005C081D" w:rsidP="0061106E">
            <w:pPr>
              <w:tabs>
                <w:tab w:val="num" w:pos="432"/>
              </w:tabs>
              <w:jc w:val="both"/>
            </w:pPr>
            <w:r w:rsidRPr="0007474F">
              <w:t>2750 do 2799</w:t>
            </w:r>
          </w:p>
        </w:tc>
        <w:tc>
          <w:tcPr>
            <w:tcW w:w="977" w:type="dxa"/>
          </w:tcPr>
          <w:p w14:paraId="0F50E8C8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907" w:type="dxa"/>
          </w:tcPr>
          <w:p w14:paraId="2DFF00D5" w14:textId="77777777" w:rsidR="005C081D" w:rsidRPr="009257A7" w:rsidRDefault="005C081D" w:rsidP="0061106E">
            <w:pPr>
              <w:tabs>
                <w:tab w:val="num" w:pos="432"/>
              </w:tabs>
              <w:jc w:val="both"/>
              <w:rPr>
                <w:sz w:val="22"/>
                <w:szCs w:val="22"/>
              </w:rPr>
            </w:pPr>
          </w:p>
        </w:tc>
      </w:tr>
      <w:tr w:rsidR="005C081D" w14:paraId="5ACC1686" w14:textId="77777777" w:rsidTr="0061106E">
        <w:tc>
          <w:tcPr>
            <w:tcW w:w="2239" w:type="dxa"/>
            <w:shd w:val="clear" w:color="auto" w:fill="auto"/>
          </w:tcPr>
          <w:p w14:paraId="003C720A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Ul. Łojasiewicza 4;</w:t>
            </w:r>
          </w:p>
          <w:p w14:paraId="29EFAAA3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30-348 Kraków</w:t>
            </w:r>
          </w:p>
        </w:tc>
        <w:tc>
          <w:tcPr>
            <w:tcW w:w="896" w:type="dxa"/>
            <w:shd w:val="clear" w:color="auto" w:fill="auto"/>
          </w:tcPr>
          <w:p w14:paraId="6A71E580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12-664</w:t>
            </w:r>
          </w:p>
        </w:tc>
        <w:tc>
          <w:tcPr>
            <w:tcW w:w="1627" w:type="dxa"/>
            <w:shd w:val="clear" w:color="auto" w:fill="auto"/>
          </w:tcPr>
          <w:p w14:paraId="2E7E4B83" w14:textId="77777777" w:rsidR="005C081D" w:rsidRDefault="005C081D" w:rsidP="0061106E">
            <w:pPr>
              <w:tabs>
                <w:tab w:val="num" w:pos="432"/>
              </w:tabs>
              <w:jc w:val="both"/>
            </w:pPr>
            <w:r>
              <w:t>5500 do 5999</w:t>
            </w:r>
          </w:p>
        </w:tc>
        <w:tc>
          <w:tcPr>
            <w:tcW w:w="977" w:type="dxa"/>
          </w:tcPr>
          <w:p w14:paraId="3E23A0E1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907" w:type="dxa"/>
          </w:tcPr>
          <w:p w14:paraId="77DFABBB" w14:textId="77777777" w:rsidR="005C081D" w:rsidRPr="009257A7" w:rsidRDefault="005C081D" w:rsidP="0061106E">
            <w:pPr>
              <w:tabs>
                <w:tab w:val="num" w:pos="432"/>
              </w:tabs>
              <w:rPr>
                <w:sz w:val="22"/>
                <w:szCs w:val="22"/>
              </w:rPr>
            </w:pPr>
          </w:p>
        </w:tc>
      </w:tr>
      <w:tr w:rsidR="005C081D" w14:paraId="564FBA8B" w14:textId="77777777" w:rsidTr="0061106E">
        <w:tc>
          <w:tcPr>
            <w:tcW w:w="2239" w:type="dxa"/>
            <w:shd w:val="clear" w:color="auto" w:fill="auto"/>
          </w:tcPr>
          <w:p w14:paraId="6288FA9A" w14:textId="77777777" w:rsidR="005C081D" w:rsidRDefault="005C081D" w:rsidP="0061106E">
            <w:pPr>
              <w:tabs>
                <w:tab w:val="num" w:pos="432"/>
              </w:tabs>
              <w:spacing w:line="360" w:lineRule="auto"/>
            </w:pPr>
            <w:r>
              <w:t>Ul. Łojasiewicza 6</w:t>
            </w:r>
          </w:p>
        </w:tc>
        <w:tc>
          <w:tcPr>
            <w:tcW w:w="896" w:type="dxa"/>
            <w:shd w:val="clear" w:color="auto" w:fill="auto"/>
          </w:tcPr>
          <w:p w14:paraId="3C02E3AD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12-664</w:t>
            </w:r>
          </w:p>
        </w:tc>
        <w:tc>
          <w:tcPr>
            <w:tcW w:w="1627" w:type="dxa"/>
            <w:shd w:val="clear" w:color="auto" w:fill="auto"/>
          </w:tcPr>
          <w:p w14:paraId="55E535BE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both"/>
            </w:pPr>
            <w:r>
              <w:t>7500 do 7999</w:t>
            </w:r>
          </w:p>
        </w:tc>
        <w:tc>
          <w:tcPr>
            <w:tcW w:w="977" w:type="dxa"/>
          </w:tcPr>
          <w:p w14:paraId="554BA851" w14:textId="77777777" w:rsidR="005C081D" w:rsidRDefault="005C081D" w:rsidP="0061106E">
            <w:pPr>
              <w:tabs>
                <w:tab w:val="num" w:pos="432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907" w:type="dxa"/>
          </w:tcPr>
          <w:p w14:paraId="528513A6" w14:textId="77777777" w:rsidR="005C081D" w:rsidRPr="009257A7" w:rsidRDefault="005C081D" w:rsidP="0061106E">
            <w:pPr>
              <w:tabs>
                <w:tab w:val="num" w:pos="43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ewidencji ORANGE POLSKA SA te trakty mają numerację 122618098 i 122618099.</w:t>
            </w:r>
          </w:p>
        </w:tc>
      </w:tr>
    </w:tbl>
    <w:p w14:paraId="2D34259F" w14:textId="77777777" w:rsidR="00336140" w:rsidRPr="00362F35" w:rsidRDefault="00336140" w:rsidP="00336140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4941456" w14:textId="77777777" w:rsidR="00336140" w:rsidRPr="00362F35" w:rsidRDefault="00336140" w:rsidP="0033614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2F35">
        <w:rPr>
          <w:rFonts w:ascii="Times New Roman" w:hAnsi="Times New Roman"/>
          <w:sz w:val="24"/>
          <w:szCs w:val="24"/>
        </w:rPr>
        <w:t xml:space="preserve">Zamawiający wymaga </w:t>
      </w:r>
      <w:r>
        <w:rPr>
          <w:rFonts w:ascii="Times New Roman" w:hAnsi="Times New Roman"/>
          <w:sz w:val="24"/>
          <w:szCs w:val="24"/>
        </w:rPr>
        <w:t xml:space="preserve">6 godzinnej </w:t>
      </w:r>
      <w:r w:rsidRPr="00362F35">
        <w:rPr>
          <w:rFonts w:ascii="Times New Roman" w:hAnsi="Times New Roman"/>
          <w:sz w:val="24"/>
          <w:szCs w:val="24"/>
        </w:rPr>
        <w:t xml:space="preserve">reakcji na </w:t>
      </w:r>
      <w:r>
        <w:rPr>
          <w:rFonts w:ascii="Times New Roman" w:hAnsi="Times New Roman"/>
          <w:sz w:val="24"/>
          <w:szCs w:val="24"/>
        </w:rPr>
        <w:t>zgłoszenie awarii. Czas reakcji biegnie 24 godziny na dobę, przez 7 dni w tygodniu i liczy się od chwili zgłoszenia uszkodzenia do chwili jego usunięcia lub przyjazdu ekipy naprawczej.</w:t>
      </w:r>
    </w:p>
    <w:p w14:paraId="7FDCFD55" w14:textId="4E7A1A21" w:rsidR="00336140" w:rsidRPr="00362F35" w:rsidRDefault="00336140" w:rsidP="0033614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2F35">
        <w:rPr>
          <w:rFonts w:ascii="Times New Roman" w:hAnsi="Times New Roman"/>
          <w:sz w:val="24"/>
          <w:szCs w:val="24"/>
        </w:rPr>
        <w:t>Rozmowy wychodzące od Zamawiającego w tej usłu</w:t>
      </w:r>
      <w:r>
        <w:rPr>
          <w:rFonts w:ascii="Times New Roman" w:hAnsi="Times New Roman"/>
          <w:sz w:val="24"/>
          <w:szCs w:val="24"/>
        </w:rPr>
        <w:t>dze będą taryfikowane zgodnie z </w:t>
      </w:r>
      <w:r w:rsidRPr="00362F35">
        <w:rPr>
          <w:rFonts w:ascii="Times New Roman" w:hAnsi="Times New Roman"/>
          <w:sz w:val="24"/>
          <w:szCs w:val="24"/>
        </w:rPr>
        <w:t>taryfą stanowiącą Załącznik</w:t>
      </w:r>
      <w:r w:rsidR="002D1749">
        <w:rPr>
          <w:rFonts w:ascii="Times New Roman" w:hAnsi="Times New Roman"/>
          <w:sz w:val="24"/>
          <w:szCs w:val="24"/>
        </w:rPr>
        <w:t xml:space="preserve"> </w:t>
      </w:r>
      <w:r w:rsidR="006731B9">
        <w:rPr>
          <w:rFonts w:ascii="Times New Roman" w:hAnsi="Times New Roman"/>
          <w:sz w:val="24"/>
          <w:szCs w:val="24"/>
        </w:rPr>
        <w:t>2</w:t>
      </w:r>
      <w:r w:rsidRPr="00362F35">
        <w:rPr>
          <w:rFonts w:ascii="Times New Roman" w:hAnsi="Times New Roman"/>
          <w:sz w:val="24"/>
          <w:szCs w:val="24"/>
        </w:rPr>
        <w:t xml:space="preserve"> do formularza oferty oraz zgodnie z publicznym cennikiem Wykonawcy dla ruchu do numerów specjalnych i wysoko płatnych. Zamawiający wymaga, aby w cenie abonamentu uwzględnione były wszystkie koszty instalacyjne, zakresy DDI, koszt dostarczenia bilingów oraz sekundowego naliczania opłat za ruch telefoniczny bez opłat za rozpoczęcie rozmowy z wyjątkiem połączeń z numerami usługowymi zgodnie z publicznym cennikiem Wykonawcy, gdzie pobierana jest wyłącznie opłata za nawiązanie połączenia. </w:t>
      </w:r>
    </w:p>
    <w:p w14:paraId="5BEF9AC4" w14:textId="77777777" w:rsidR="00336140" w:rsidRDefault="00336140" w:rsidP="00336140">
      <w:pPr>
        <w:jc w:val="both"/>
        <w:rPr>
          <w:u w:val="single"/>
        </w:rPr>
      </w:pPr>
    </w:p>
    <w:p w14:paraId="121138D5" w14:textId="0FE00223" w:rsidR="00336140" w:rsidRPr="00362F35" w:rsidRDefault="00336140" w:rsidP="00336140">
      <w:pPr>
        <w:jc w:val="both"/>
        <w:rPr>
          <w:b/>
          <w:u w:val="single"/>
        </w:rPr>
      </w:pPr>
      <w:r>
        <w:rPr>
          <w:b/>
          <w:u w:val="single"/>
        </w:rPr>
        <w:t>Ad. 2</w:t>
      </w:r>
      <w:r w:rsidRPr="00362F35">
        <w:rPr>
          <w:b/>
          <w:u w:val="single"/>
        </w:rPr>
        <w:t xml:space="preserve"> Usługa dostępu do publicznej sieci telefonii stacjonarnej za pośrednictwem łącz </w:t>
      </w:r>
      <w:r>
        <w:rPr>
          <w:b/>
          <w:u w:val="single"/>
        </w:rPr>
        <w:t xml:space="preserve">BRA </w:t>
      </w:r>
      <w:r w:rsidRPr="00362F35">
        <w:rPr>
          <w:b/>
          <w:u w:val="single"/>
        </w:rPr>
        <w:t>(ISDN 2B+D)</w:t>
      </w:r>
      <w:r w:rsidR="00A9784C">
        <w:rPr>
          <w:b/>
          <w:u w:val="single"/>
        </w:rPr>
        <w:t xml:space="preserve"> DDI</w:t>
      </w:r>
    </w:p>
    <w:p w14:paraId="39BDFEDF" w14:textId="77777777" w:rsidR="00336140" w:rsidRDefault="00336140" w:rsidP="00336140">
      <w:pPr>
        <w:tabs>
          <w:tab w:val="num" w:pos="432"/>
        </w:tabs>
        <w:jc w:val="both"/>
      </w:pPr>
    </w:p>
    <w:p w14:paraId="48E79364" w14:textId="3204466B" w:rsidR="00336140" w:rsidRDefault="00336140" w:rsidP="00336140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3925">
        <w:rPr>
          <w:rFonts w:ascii="Times New Roman" w:hAnsi="Times New Roman"/>
          <w:sz w:val="24"/>
          <w:szCs w:val="24"/>
        </w:rPr>
        <w:t xml:space="preserve">Od 1 </w:t>
      </w:r>
      <w:r w:rsidR="00A9784C">
        <w:rPr>
          <w:rFonts w:ascii="Times New Roman" w:hAnsi="Times New Roman"/>
          <w:sz w:val="24"/>
          <w:szCs w:val="24"/>
        </w:rPr>
        <w:t>sierpnia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9784C">
        <w:rPr>
          <w:rFonts w:ascii="Times New Roman" w:hAnsi="Times New Roman"/>
          <w:sz w:val="24"/>
          <w:szCs w:val="24"/>
        </w:rPr>
        <w:t>2</w:t>
      </w:r>
      <w:r w:rsidR="00315BA8">
        <w:rPr>
          <w:rFonts w:ascii="Times New Roman" w:hAnsi="Times New Roman"/>
          <w:sz w:val="24"/>
          <w:szCs w:val="24"/>
        </w:rPr>
        <w:t>r</w:t>
      </w:r>
      <w:r w:rsidRPr="00033925">
        <w:rPr>
          <w:rFonts w:ascii="Times New Roman" w:hAnsi="Times New Roman"/>
          <w:sz w:val="24"/>
          <w:szCs w:val="24"/>
        </w:rPr>
        <w:t xml:space="preserve"> do </w:t>
      </w:r>
      <w:r w:rsidR="00DD0FD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315BA8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15BA8">
        <w:rPr>
          <w:rFonts w:ascii="Times New Roman" w:hAnsi="Times New Roman"/>
          <w:sz w:val="24"/>
          <w:szCs w:val="24"/>
        </w:rPr>
        <w:t>4r</w:t>
      </w:r>
      <w:r w:rsidRPr="00033925">
        <w:rPr>
          <w:rFonts w:ascii="Times New Roman" w:hAnsi="Times New Roman"/>
          <w:sz w:val="24"/>
          <w:szCs w:val="24"/>
        </w:rPr>
        <w:t xml:space="preserve"> Wykonawca świadczył będzie w </w:t>
      </w:r>
      <w:r>
        <w:rPr>
          <w:rFonts w:ascii="Times New Roman" w:hAnsi="Times New Roman"/>
          <w:sz w:val="24"/>
          <w:szCs w:val="24"/>
        </w:rPr>
        <w:t>pięciu</w:t>
      </w:r>
      <w:r w:rsidRPr="00033925">
        <w:rPr>
          <w:rFonts w:ascii="Times New Roman" w:hAnsi="Times New Roman"/>
          <w:sz w:val="24"/>
          <w:szCs w:val="24"/>
        </w:rPr>
        <w:t xml:space="preserve"> </w:t>
      </w:r>
      <w:r w:rsidR="008F2609">
        <w:rPr>
          <w:rFonts w:ascii="Times New Roman" w:hAnsi="Times New Roman"/>
          <w:sz w:val="24"/>
          <w:szCs w:val="24"/>
        </w:rPr>
        <w:t>lokalizacjach</w:t>
      </w:r>
      <w:r w:rsidRPr="00033925">
        <w:rPr>
          <w:rFonts w:ascii="Times New Roman" w:hAnsi="Times New Roman"/>
          <w:sz w:val="24"/>
          <w:szCs w:val="24"/>
        </w:rPr>
        <w:t xml:space="preserve"> usługę </w:t>
      </w:r>
      <w:r w:rsidR="008F2609" w:rsidRPr="00033925">
        <w:rPr>
          <w:rFonts w:ascii="Times New Roman" w:hAnsi="Times New Roman"/>
          <w:sz w:val="24"/>
          <w:szCs w:val="24"/>
        </w:rPr>
        <w:t xml:space="preserve">dostępu </w:t>
      </w:r>
      <w:r w:rsidRPr="00033925">
        <w:rPr>
          <w:rFonts w:ascii="Times New Roman" w:hAnsi="Times New Roman"/>
          <w:sz w:val="24"/>
          <w:szCs w:val="24"/>
        </w:rPr>
        <w:t>do publicznej sieci telefonicznej</w:t>
      </w:r>
      <w:r w:rsidR="008B1A39">
        <w:rPr>
          <w:rFonts w:ascii="Times New Roman" w:hAnsi="Times New Roman"/>
          <w:sz w:val="24"/>
          <w:szCs w:val="24"/>
        </w:rPr>
        <w:t xml:space="preserve"> poprzez 17 traktów </w:t>
      </w:r>
      <w:r w:rsidR="008F2609" w:rsidRPr="00033925">
        <w:rPr>
          <w:rFonts w:ascii="Times New Roman" w:hAnsi="Times New Roman"/>
          <w:sz w:val="24"/>
          <w:szCs w:val="24"/>
        </w:rPr>
        <w:t>ISDN BRA (2B+D)</w:t>
      </w:r>
      <w:r w:rsidR="008F2609">
        <w:rPr>
          <w:rFonts w:ascii="Times New Roman" w:hAnsi="Times New Roman"/>
          <w:sz w:val="24"/>
          <w:szCs w:val="24"/>
        </w:rPr>
        <w:t xml:space="preserve"> DDI</w:t>
      </w:r>
    </w:p>
    <w:p w14:paraId="117A857A" w14:textId="5B10F660" w:rsidR="002F1560" w:rsidRPr="002F1560" w:rsidRDefault="002F1560" w:rsidP="002F1560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560">
        <w:rPr>
          <w:rFonts w:ascii="Times New Roman" w:hAnsi="Times New Roman" w:cs="Times New Roman"/>
          <w:sz w:val="24"/>
          <w:szCs w:val="24"/>
        </w:rPr>
        <w:t>Dla potrzeb świadczenia tej usługi Wykonawca z dniem 1 sierpnia 2022 roku Wykonawca przeniesie do swojej sieci od dotychczasowego operatora – ORANGE POLSKA SA w trybie przewidzianym przepisami Ministra Cyfryzacji z dnia 11 grudnia 2018 r. w sprawie warunków korzystania z uprawnień w publicznych sieciach telekomunikacyjnych (Dz. U. 2018 poz. 2324), zakresy numeracyjne według poniższego wykazu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950"/>
        <w:gridCol w:w="1406"/>
        <w:gridCol w:w="2632"/>
      </w:tblGrid>
      <w:tr w:rsidR="002F1560" w14:paraId="4BAEADEC" w14:textId="77777777" w:rsidTr="002F1560">
        <w:tc>
          <w:tcPr>
            <w:tcW w:w="4111" w:type="dxa"/>
            <w:shd w:val="clear" w:color="auto" w:fill="auto"/>
          </w:tcPr>
          <w:p w14:paraId="7B24AB92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Adres punktu dostępu</w:t>
            </w:r>
          </w:p>
        </w:tc>
        <w:tc>
          <w:tcPr>
            <w:tcW w:w="410" w:type="dxa"/>
          </w:tcPr>
          <w:p w14:paraId="7F9076D5" w14:textId="516CF4F8" w:rsidR="002F1560" w:rsidRDefault="002F1560" w:rsidP="002F1560">
            <w:pPr>
              <w:tabs>
                <w:tab w:val="num" w:pos="432"/>
              </w:tabs>
              <w:jc w:val="both"/>
            </w:pPr>
            <w:r>
              <w:t>Liczba traktów 2B+D</w:t>
            </w:r>
          </w:p>
        </w:tc>
        <w:tc>
          <w:tcPr>
            <w:tcW w:w="1474" w:type="dxa"/>
            <w:shd w:val="clear" w:color="auto" w:fill="auto"/>
          </w:tcPr>
          <w:p w14:paraId="48D6F90C" w14:textId="1CAEF8EE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Prefiks</w:t>
            </w:r>
          </w:p>
        </w:tc>
        <w:tc>
          <w:tcPr>
            <w:tcW w:w="2788" w:type="dxa"/>
            <w:shd w:val="clear" w:color="auto" w:fill="auto"/>
          </w:tcPr>
          <w:p w14:paraId="7A1D28AF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Zakres numeracyjny</w:t>
            </w:r>
          </w:p>
        </w:tc>
      </w:tr>
      <w:tr w:rsidR="002F1560" w14:paraId="287142C9" w14:textId="77777777" w:rsidTr="002F1560">
        <w:tc>
          <w:tcPr>
            <w:tcW w:w="4111" w:type="dxa"/>
            <w:shd w:val="clear" w:color="auto" w:fill="auto"/>
          </w:tcPr>
          <w:p w14:paraId="07530364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Ul. Kopernika 27/31; 31-501 Kraków</w:t>
            </w:r>
          </w:p>
        </w:tc>
        <w:tc>
          <w:tcPr>
            <w:tcW w:w="410" w:type="dxa"/>
          </w:tcPr>
          <w:p w14:paraId="46CF13FF" w14:textId="7E099CA4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474" w:type="dxa"/>
            <w:shd w:val="clear" w:color="auto" w:fill="auto"/>
          </w:tcPr>
          <w:p w14:paraId="16B5BFD7" w14:textId="4C8C8B76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2788" w:type="dxa"/>
            <w:shd w:val="clear" w:color="auto" w:fill="auto"/>
          </w:tcPr>
          <w:p w14:paraId="558D4A89" w14:textId="77777777" w:rsidR="002F1560" w:rsidRDefault="002F1560" w:rsidP="00260B5B">
            <w:pPr>
              <w:tabs>
                <w:tab w:val="num" w:pos="432"/>
              </w:tabs>
              <w:jc w:val="both"/>
            </w:pPr>
            <w:r>
              <w:t>3600 do 3799</w:t>
            </w:r>
          </w:p>
        </w:tc>
      </w:tr>
      <w:tr w:rsidR="002F1560" w14:paraId="4F970413" w14:textId="77777777" w:rsidTr="002F1560">
        <w:tc>
          <w:tcPr>
            <w:tcW w:w="4111" w:type="dxa"/>
            <w:shd w:val="clear" w:color="auto" w:fill="auto"/>
          </w:tcPr>
          <w:p w14:paraId="1C1BEAC5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Ul. Westerplatte 10; 31-033 Kraków</w:t>
            </w:r>
          </w:p>
        </w:tc>
        <w:tc>
          <w:tcPr>
            <w:tcW w:w="410" w:type="dxa"/>
          </w:tcPr>
          <w:p w14:paraId="439D64FC" w14:textId="51CB32E4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474" w:type="dxa"/>
            <w:shd w:val="clear" w:color="auto" w:fill="auto"/>
          </w:tcPr>
          <w:p w14:paraId="760A418F" w14:textId="69502B63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12-663</w:t>
            </w:r>
          </w:p>
        </w:tc>
        <w:tc>
          <w:tcPr>
            <w:tcW w:w="2788" w:type="dxa"/>
            <w:shd w:val="clear" w:color="auto" w:fill="auto"/>
          </w:tcPr>
          <w:p w14:paraId="0281FB6C" w14:textId="77777777" w:rsidR="002F1560" w:rsidRDefault="002F1560" w:rsidP="00260B5B">
            <w:pPr>
              <w:tabs>
                <w:tab w:val="num" w:pos="432"/>
              </w:tabs>
              <w:jc w:val="both"/>
            </w:pPr>
            <w:r>
              <w:t>1670 do 1699</w:t>
            </w:r>
          </w:p>
        </w:tc>
      </w:tr>
      <w:tr w:rsidR="002F1560" w14:paraId="0CA79D4E" w14:textId="77777777" w:rsidTr="002F1560">
        <w:tc>
          <w:tcPr>
            <w:tcW w:w="4111" w:type="dxa"/>
            <w:shd w:val="clear" w:color="auto" w:fill="auto"/>
          </w:tcPr>
          <w:p w14:paraId="6F841C53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Ul. Orla 171; 30-244 Kraków</w:t>
            </w:r>
          </w:p>
        </w:tc>
        <w:tc>
          <w:tcPr>
            <w:tcW w:w="410" w:type="dxa"/>
          </w:tcPr>
          <w:p w14:paraId="592F8C19" w14:textId="7B6C43A5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474" w:type="dxa"/>
            <w:shd w:val="clear" w:color="auto" w:fill="auto"/>
          </w:tcPr>
          <w:p w14:paraId="3A3FA1AD" w14:textId="79D771A4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12-62386</w:t>
            </w:r>
          </w:p>
        </w:tc>
        <w:tc>
          <w:tcPr>
            <w:tcW w:w="2788" w:type="dxa"/>
            <w:shd w:val="clear" w:color="auto" w:fill="auto"/>
          </w:tcPr>
          <w:p w14:paraId="362A37B3" w14:textId="77777777" w:rsidR="002F1560" w:rsidRDefault="002F1560" w:rsidP="00260B5B">
            <w:pPr>
              <w:tabs>
                <w:tab w:val="num" w:pos="432"/>
              </w:tabs>
              <w:spacing w:line="360" w:lineRule="auto"/>
              <w:jc w:val="both"/>
            </w:pPr>
            <w:r>
              <w:t>00 do 99</w:t>
            </w:r>
          </w:p>
        </w:tc>
      </w:tr>
      <w:tr w:rsidR="002F1560" w14:paraId="7DE80DE8" w14:textId="77777777" w:rsidTr="002F1560">
        <w:tc>
          <w:tcPr>
            <w:tcW w:w="4111" w:type="dxa"/>
            <w:shd w:val="clear" w:color="auto" w:fill="auto"/>
          </w:tcPr>
          <w:p w14:paraId="154A738F" w14:textId="77777777" w:rsidR="002F1560" w:rsidRDefault="002F1560" w:rsidP="00360A39">
            <w:pPr>
              <w:tabs>
                <w:tab w:val="num" w:pos="432"/>
              </w:tabs>
              <w:jc w:val="both"/>
            </w:pPr>
            <w:r>
              <w:t>Ul. Józefa 19; 31-056 Kraków</w:t>
            </w:r>
          </w:p>
        </w:tc>
        <w:tc>
          <w:tcPr>
            <w:tcW w:w="410" w:type="dxa"/>
          </w:tcPr>
          <w:p w14:paraId="34CB286A" w14:textId="6C748B85" w:rsidR="002F1560" w:rsidRDefault="002D39C5" w:rsidP="00360A39">
            <w:pPr>
              <w:tabs>
                <w:tab w:val="num" w:pos="432"/>
              </w:tabs>
              <w:jc w:val="both"/>
            </w:pPr>
            <w:r>
              <w:t>4</w:t>
            </w:r>
          </w:p>
        </w:tc>
        <w:tc>
          <w:tcPr>
            <w:tcW w:w="1474" w:type="dxa"/>
            <w:shd w:val="clear" w:color="auto" w:fill="auto"/>
          </w:tcPr>
          <w:p w14:paraId="643FED98" w14:textId="0E8F9170" w:rsidR="002F1560" w:rsidRDefault="002F1560" w:rsidP="00360A39">
            <w:pPr>
              <w:tabs>
                <w:tab w:val="num" w:pos="432"/>
              </w:tabs>
              <w:jc w:val="both"/>
            </w:pPr>
            <w:r>
              <w:t>12-42759</w:t>
            </w:r>
          </w:p>
        </w:tc>
        <w:tc>
          <w:tcPr>
            <w:tcW w:w="2788" w:type="dxa"/>
            <w:shd w:val="clear" w:color="auto" w:fill="auto"/>
          </w:tcPr>
          <w:p w14:paraId="038AC65A" w14:textId="77777777" w:rsidR="002F1560" w:rsidRPr="009A0663" w:rsidRDefault="002F1560" w:rsidP="00360A39">
            <w:pPr>
              <w:pStyle w:val="Akapitzlist"/>
              <w:tabs>
                <w:tab w:val="left" w:pos="64"/>
                <w:tab w:val="num" w:pos="43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63">
              <w:rPr>
                <w:rFonts w:ascii="Times New Roman" w:hAnsi="Times New Roman" w:cs="Times New Roman"/>
                <w:sz w:val="24"/>
                <w:szCs w:val="24"/>
              </w:rPr>
              <w:t>00 do 80</w:t>
            </w:r>
          </w:p>
        </w:tc>
      </w:tr>
      <w:tr w:rsidR="002F1560" w14:paraId="1A687F71" w14:textId="77777777" w:rsidTr="002F1560">
        <w:tc>
          <w:tcPr>
            <w:tcW w:w="4111" w:type="dxa"/>
            <w:shd w:val="clear" w:color="auto" w:fill="auto"/>
          </w:tcPr>
          <w:p w14:paraId="4A6A8BB8" w14:textId="77777777" w:rsidR="002F1560" w:rsidRDefault="002F1560" w:rsidP="00360A39">
            <w:pPr>
              <w:tabs>
                <w:tab w:val="num" w:pos="432"/>
              </w:tabs>
              <w:jc w:val="both"/>
            </w:pPr>
            <w:r>
              <w:t>Ul. Batorego 12; 31-135 Kraków</w:t>
            </w:r>
          </w:p>
        </w:tc>
        <w:tc>
          <w:tcPr>
            <w:tcW w:w="410" w:type="dxa"/>
          </w:tcPr>
          <w:p w14:paraId="5FBB462B" w14:textId="4E1960EE" w:rsidR="002F1560" w:rsidRDefault="002D39C5" w:rsidP="00360A39">
            <w:pPr>
              <w:tabs>
                <w:tab w:val="num" w:pos="432"/>
              </w:tabs>
              <w:jc w:val="both"/>
            </w:pPr>
            <w:r>
              <w:t>2</w:t>
            </w:r>
          </w:p>
        </w:tc>
        <w:tc>
          <w:tcPr>
            <w:tcW w:w="1474" w:type="dxa"/>
            <w:shd w:val="clear" w:color="auto" w:fill="auto"/>
          </w:tcPr>
          <w:p w14:paraId="747EF738" w14:textId="103EF439" w:rsidR="002F1560" w:rsidRDefault="002F1560" w:rsidP="00360A39">
            <w:pPr>
              <w:tabs>
                <w:tab w:val="num" w:pos="432"/>
              </w:tabs>
              <w:jc w:val="both"/>
            </w:pPr>
            <w:r>
              <w:t>12-62239</w:t>
            </w:r>
          </w:p>
        </w:tc>
        <w:tc>
          <w:tcPr>
            <w:tcW w:w="2788" w:type="dxa"/>
            <w:shd w:val="clear" w:color="auto" w:fill="auto"/>
          </w:tcPr>
          <w:p w14:paraId="45DF1654" w14:textId="77777777" w:rsidR="002F1560" w:rsidRPr="009A0663" w:rsidRDefault="002F1560" w:rsidP="00360A39">
            <w:pPr>
              <w:pStyle w:val="Akapitzlist"/>
              <w:tabs>
                <w:tab w:val="left" w:pos="64"/>
                <w:tab w:val="num" w:pos="43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20-49</w:t>
            </w:r>
          </w:p>
        </w:tc>
      </w:tr>
    </w:tbl>
    <w:p w14:paraId="7EE7B064" w14:textId="77777777" w:rsidR="00336140" w:rsidRPr="00046D0C" w:rsidRDefault="00336140" w:rsidP="0033614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2F35">
        <w:rPr>
          <w:rFonts w:ascii="Times New Roman" w:hAnsi="Times New Roman"/>
          <w:sz w:val="24"/>
          <w:szCs w:val="24"/>
        </w:rPr>
        <w:t xml:space="preserve">Zamawiający wymaga </w:t>
      </w:r>
      <w:r>
        <w:rPr>
          <w:rFonts w:ascii="Times New Roman" w:hAnsi="Times New Roman"/>
          <w:sz w:val="24"/>
          <w:szCs w:val="24"/>
        </w:rPr>
        <w:t xml:space="preserve">12 godzinnej </w:t>
      </w:r>
      <w:r w:rsidRPr="00362F35">
        <w:rPr>
          <w:rFonts w:ascii="Times New Roman" w:hAnsi="Times New Roman"/>
          <w:sz w:val="24"/>
          <w:szCs w:val="24"/>
        </w:rPr>
        <w:t xml:space="preserve">reakcji na </w:t>
      </w:r>
      <w:r>
        <w:rPr>
          <w:rFonts w:ascii="Times New Roman" w:hAnsi="Times New Roman"/>
          <w:sz w:val="24"/>
          <w:szCs w:val="24"/>
        </w:rPr>
        <w:t>zgłoszenie awarii. Czas reakcji biegnie 24 godziny na dobę, przez 7 dni w tygodniu i liczy się od chwili zgłoszenia uszkodzenia do chwili jego usunięcia lub przyjazdu ekipy naprawczej.</w:t>
      </w:r>
    </w:p>
    <w:p w14:paraId="1966E99C" w14:textId="04355541" w:rsidR="00336140" w:rsidRDefault="00336140" w:rsidP="0033614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5D42">
        <w:rPr>
          <w:rFonts w:ascii="Times New Roman" w:hAnsi="Times New Roman"/>
          <w:sz w:val="24"/>
          <w:szCs w:val="24"/>
        </w:rPr>
        <w:t>Rozmowy wychodzące od Zamawiającego w tej usłu</w:t>
      </w:r>
      <w:r>
        <w:rPr>
          <w:rFonts w:ascii="Times New Roman" w:hAnsi="Times New Roman"/>
          <w:sz w:val="24"/>
          <w:szCs w:val="24"/>
        </w:rPr>
        <w:t>dze będą taryfikowane zgodnie z </w:t>
      </w:r>
      <w:r w:rsidRPr="00075D42">
        <w:rPr>
          <w:rFonts w:ascii="Times New Roman" w:hAnsi="Times New Roman"/>
          <w:sz w:val="24"/>
          <w:szCs w:val="24"/>
        </w:rPr>
        <w:t xml:space="preserve">taryfą stanowiącą Załącznik </w:t>
      </w:r>
      <w:r w:rsidR="00D03C61">
        <w:rPr>
          <w:rFonts w:ascii="Times New Roman" w:hAnsi="Times New Roman"/>
          <w:sz w:val="24"/>
          <w:szCs w:val="24"/>
        </w:rPr>
        <w:t>2</w:t>
      </w:r>
      <w:r w:rsidRPr="00075D42">
        <w:rPr>
          <w:rFonts w:ascii="Times New Roman" w:hAnsi="Times New Roman"/>
          <w:sz w:val="24"/>
          <w:szCs w:val="24"/>
        </w:rPr>
        <w:t xml:space="preserve"> do formularza oferty oraz zgodnie z publicznym cennikiem Wykonawcy dla ruchu do numerów specjalnych i wysoko płatnych</w:t>
      </w:r>
      <w:r>
        <w:rPr>
          <w:rFonts w:ascii="Times New Roman" w:hAnsi="Times New Roman"/>
          <w:sz w:val="24"/>
          <w:szCs w:val="24"/>
        </w:rPr>
        <w:t>.</w:t>
      </w:r>
    </w:p>
    <w:p w14:paraId="71D93CF9" w14:textId="59EF226F" w:rsidR="00276FB8" w:rsidRDefault="00276FB8" w:rsidP="00276FB8">
      <w:pPr>
        <w:jc w:val="both"/>
      </w:pPr>
    </w:p>
    <w:p w14:paraId="5D23AE62" w14:textId="44FAFFA7" w:rsidR="00276FB8" w:rsidRPr="00362F35" w:rsidRDefault="00276FB8" w:rsidP="00276FB8">
      <w:pPr>
        <w:jc w:val="both"/>
        <w:rPr>
          <w:b/>
          <w:u w:val="single"/>
        </w:rPr>
      </w:pPr>
      <w:r>
        <w:rPr>
          <w:b/>
          <w:u w:val="single"/>
        </w:rPr>
        <w:t>Ad. 3</w:t>
      </w:r>
      <w:r w:rsidRPr="00362F35">
        <w:rPr>
          <w:b/>
          <w:u w:val="single"/>
        </w:rPr>
        <w:t xml:space="preserve"> Usługa dostępu do publicznej sieci telefonii stacjonarnej za pośrednictwem łącz </w:t>
      </w:r>
      <w:r>
        <w:rPr>
          <w:b/>
          <w:u w:val="single"/>
        </w:rPr>
        <w:t xml:space="preserve">BRA </w:t>
      </w:r>
      <w:r w:rsidRPr="00362F35">
        <w:rPr>
          <w:b/>
          <w:u w:val="single"/>
        </w:rPr>
        <w:t>(ISDN 2B+D)</w:t>
      </w:r>
      <w:r w:rsidR="006012B1">
        <w:rPr>
          <w:b/>
          <w:u w:val="single"/>
        </w:rPr>
        <w:t xml:space="preserve"> MSN</w:t>
      </w:r>
    </w:p>
    <w:p w14:paraId="4608DD6E" w14:textId="6197B5AC" w:rsidR="00276FB8" w:rsidRPr="00276FB8" w:rsidRDefault="00276FB8" w:rsidP="00276FB8">
      <w:pPr>
        <w:jc w:val="both"/>
      </w:pPr>
    </w:p>
    <w:p w14:paraId="1778E95B" w14:textId="27982EB1" w:rsidR="00532275" w:rsidRDefault="00532275" w:rsidP="0053227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3925">
        <w:rPr>
          <w:rFonts w:ascii="Times New Roman" w:hAnsi="Times New Roman"/>
          <w:sz w:val="24"/>
          <w:szCs w:val="24"/>
        </w:rPr>
        <w:t xml:space="preserve">Od 1 </w:t>
      </w:r>
      <w:r>
        <w:rPr>
          <w:rFonts w:ascii="Times New Roman" w:hAnsi="Times New Roman"/>
          <w:sz w:val="24"/>
          <w:szCs w:val="24"/>
        </w:rPr>
        <w:t>sierpnia 2022r</w:t>
      </w:r>
      <w:r w:rsidRPr="00033925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31 grudnia 2024r</w:t>
      </w:r>
      <w:r w:rsidRPr="00033925">
        <w:rPr>
          <w:rFonts w:ascii="Times New Roman" w:hAnsi="Times New Roman"/>
          <w:sz w:val="24"/>
          <w:szCs w:val="24"/>
        </w:rPr>
        <w:t xml:space="preserve"> Wykonawca świadczył będzie w </w:t>
      </w:r>
      <w:r w:rsidR="00AD040F">
        <w:rPr>
          <w:rFonts w:ascii="Times New Roman" w:hAnsi="Times New Roman"/>
          <w:sz w:val="24"/>
          <w:szCs w:val="24"/>
        </w:rPr>
        <w:t>trzynastu lokalizacjach</w:t>
      </w:r>
      <w:r w:rsidRPr="00033925">
        <w:rPr>
          <w:rFonts w:ascii="Times New Roman" w:hAnsi="Times New Roman"/>
          <w:sz w:val="24"/>
          <w:szCs w:val="24"/>
        </w:rPr>
        <w:t xml:space="preserve"> </w:t>
      </w:r>
      <w:r w:rsidR="00DE08E5">
        <w:rPr>
          <w:rFonts w:ascii="Times New Roman" w:hAnsi="Times New Roman"/>
          <w:sz w:val="24"/>
          <w:szCs w:val="24"/>
        </w:rPr>
        <w:t xml:space="preserve">22 </w:t>
      </w:r>
      <w:r w:rsidRPr="00033925">
        <w:rPr>
          <w:rFonts w:ascii="Times New Roman" w:hAnsi="Times New Roman"/>
          <w:sz w:val="24"/>
          <w:szCs w:val="24"/>
        </w:rPr>
        <w:t>usług</w:t>
      </w:r>
      <w:r w:rsidR="00DE08E5">
        <w:rPr>
          <w:rFonts w:ascii="Times New Roman" w:hAnsi="Times New Roman"/>
          <w:sz w:val="24"/>
          <w:szCs w:val="24"/>
        </w:rPr>
        <w:t>i</w:t>
      </w:r>
      <w:r w:rsidRPr="00033925">
        <w:rPr>
          <w:rFonts w:ascii="Times New Roman" w:hAnsi="Times New Roman"/>
          <w:sz w:val="24"/>
          <w:szCs w:val="24"/>
        </w:rPr>
        <w:t xml:space="preserve"> ISDN BRA (2B+D)</w:t>
      </w:r>
      <w:r>
        <w:rPr>
          <w:rFonts w:ascii="Times New Roman" w:hAnsi="Times New Roman"/>
          <w:sz w:val="24"/>
          <w:szCs w:val="24"/>
        </w:rPr>
        <w:t xml:space="preserve"> </w:t>
      </w:r>
      <w:r w:rsidR="0065586F">
        <w:rPr>
          <w:rFonts w:ascii="Times New Roman" w:hAnsi="Times New Roman"/>
          <w:sz w:val="24"/>
          <w:szCs w:val="24"/>
        </w:rPr>
        <w:t>MSN</w:t>
      </w:r>
      <w:r w:rsidRPr="00033925">
        <w:rPr>
          <w:rFonts w:ascii="Times New Roman" w:hAnsi="Times New Roman"/>
          <w:sz w:val="24"/>
          <w:szCs w:val="24"/>
        </w:rPr>
        <w:t xml:space="preserve"> </w:t>
      </w:r>
      <w:r w:rsidR="00AD040F" w:rsidRPr="00033925">
        <w:rPr>
          <w:rFonts w:ascii="Times New Roman" w:hAnsi="Times New Roman"/>
          <w:sz w:val="24"/>
          <w:szCs w:val="24"/>
        </w:rPr>
        <w:t xml:space="preserve">dostępu </w:t>
      </w:r>
      <w:r w:rsidRPr="00033925">
        <w:rPr>
          <w:rFonts w:ascii="Times New Roman" w:hAnsi="Times New Roman"/>
          <w:sz w:val="24"/>
          <w:szCs w:val="24"/>
        </w:rPr>
        <w:t>do publicznej sieci telefonicznej.</w:t>
      </w:r>
    </w:p>
    <w:p w14:paraId="728FC88F" w14:textId="4A739571" w:rsidR="00F846F0" w:rsidRPr="002028B6" w:rsidRDefault="00532275" w:rsidP="002028B6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560">
        <w:rPr>
          <w:rFonts w:ascii="Times New Roman" w:hAnsi="Times New Roman" w:cs="Times New Roman"/>
          <w:sz w:val="24"/>
          <w:szCs w:val="24"/>
        </w:rPr>
        <w:t xml:space="preserve">Dla potrzeb świadczenia tej usługi Wykonawca z dniem 1 sierpnia 2022 roku Wykonawca przeniesie do swojej sieci od dotychczasowego operatora – ORANGE POLSKA SA w trybie przewidzianym przepisami Ministra Cyfryzacji z dnia 11 grudnia 2018 r. w sprawie warunków korzystania z uprawnień w publicznych sieciach telekomunikacyjnych (Dz. U. 2018 poz. 2324), </w:t>
      </w:r>
      <w:r w:rsidR="00C01AB3">
        <w:rPr>
          <w:rFonts w:ascii="Times New Roman" w:hAnsi="Times New Roman" w:cs="Times New Roman"/>
          <w:sz w:val="24"/>
          <w:szCs w:val="24"/>
        </w:rPr>
        <w:t>numery telefonów</w:t>
      </w:r>
      <w:r w:rsidRPr="002F1560">
        <w:rPr>
          <w:rFonts w:ascii="Times New Roman" w:hAnsi="Times New Roman" w:cs="Times New Roman"/>
          <w:sz w:val="24"/>
          <w:szCs w:val="24"/>
        </w:rPr>
        <w:t xml:space="preserve"> według poniższego wykazu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E54566" w14:textId="77777777" w:rsidR="00F846F0" w:rsidRPr="002F1560" w:rsidRDefault="00F846F0" w:rsidP="00F846F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3118"/>
      </w:tblGrid>
      <w:tr w:rsidR="00423E77" w14:paraId="371C984C" w14:textId="77777777" w:rsidTr="00C157FB">
        <w:tc>
          <w:tcPr>
            <w:tcW w:w="4815" w:type="dxa"/>
          </w:tcPr>
          <w:p w14:paraId="6A9EE691" w14:textId="03502417" w:rsidR="00423E77" w:rsidRDefault="00423E77" w:rsidP="00532275">
            <w:pPr>
              <w:pStyle w:val="Akapitzlist"/>
              <w:ind w:left="0"/>
              <w:jc w:val="both"/>
            </w:pPr>
            <w:r>
              <w:t>Adres punktu dostępu</w:t>
            </w:r>
          </w:p>
        </w:tc>
        <w:tc>
          <w:tcPr>
            <w:tcW w:w="1276" w:type="dxa"/>
          </w:tcPr>
          <w:p w14:paraId="6D002F1A" w14:textId="69A275CE" w:rsidR="00423E77" w:rsidRDefault="00360A39" w:rsidP="00532275">
            <w:pPr>
              <w:pStyle w:val="Akapitzlist"/>
              <w:ind w:left="0"/>
              <w:jc w:val="both"/>
            </w:pPr>
            <w:r>
              <w:t>Numer telefonu</w:t>
            </w:r>
          </w:p>
        </w:tc>
        <w:tc>
          <w:tcPr>
            <w:tcW w:w="3118" w:type="dxa"/>
          </w:tcPr>
          <w:p w14:paraId="3B1BDDE6" w14:textId="51CE5421" w:rsidR="00423E77" w:rsidRDefault="00360A39" w:rsidP="00532275">
            <w:pPr>
              <w:pStyle w:val="Akapitzlist"/>
              <w:ind w:left="0"/>
              <w:jc w:val="both"/>
            </w:pPr>
            <w:r>
              <w:t>Numery MSN</w:t>
            </w:r>
            <w:r w:rsidR="00C157FB">
              <w:t xml:space="preserve"> /Uwagi</w:t>
            </w:r>
          </w:p>
        </w:tc>
      </w:tr>
      <w:tr w:rsidR="00423E77" w14:paraId="5E556FD2" w14:textId="77777777" w:rsidTr="00C157FB">
        <w:tc>
          <w:tcPr>
            <w:tcW w:w="4815" w:type="dxa"/>
          </w:tcPr>
          <w:p w14:paraId="5F0B69FC" w14:textId="4416A3BE" w:rsidR="00423E77" w:rsidRPr="005752BA" w:rsidRDefault="005B43C3" w:rsidP="00C26AF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30-059 KRAKÓW ALEJA </w:t>
            </w:r>
            <w:r w:rsidR="003976C3" w:rsidRPr="0057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ADAMA </w:t>
            </w: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MICKIEWICZA 22</w:t>
            </w:r>
          </w:p>
        </w:tc>
        <w:tc>
          <w:tcPr>
            <w:tcW w:w="1276" w:type="dxa"/>
          </w:tcPr>
          <w:p w14:paraId="6DEDD956" w14:textId="77777777" w:rsidR="00C26AF9" w:rsidRPr="005752BA" w:rsidRDefault="00C26AF9" w:rsidP="00C26AF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126319990</w:t>
            </w:r>
          </w:p>
          <w:p w14:paraId="53EDC23C" w14:textId="77777777" w:rsidR="00423E77" w:rsidRPr="005752BA" w:rsidRDefault="00423E77" w:rsidP="00532275">
            <w:pPr>
              <w:pStyle w:val="Akapitzlist"/>
              <w:ind w:left="0"/>
              <w:jc w:val="both"/>
            </w:pPr>
          </w:p>
        </w:tc>
        <w:tc>
          <w:tcPr>
            <w:tcW w:w="3118" w:type="dxa"/>
          </w:tcPr>
          <w:p w14:paraId="634161E5" w14:textId="344B892E" w:rsidR="00423E77" w:rsidRPr="005752BA" w:rsidRDefault="0005572D" w:rsidP="0053227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423E77" w14:paraId="7740F39A" w14:textId="77777777" w:rsidTr="00C157FB">
        <w:tc>
          <w:tcPr>
            <w:tcW w:w="4815" w:type="dxa"/>
          </w:tcPr>
          <w:p w14:paraId="0EAFBF22" w14:textId="7E285103" w:rsidR="00423E77" w:rsidRPr="005752BA" w:rsidRDefault="009224F3" w:rsidP="00532275">
            <w:pPr>
              <w:pStyle w:val="Akapitzlist"/>
              <w:ind w:left="0"/>
              <w:jc w:val="both"/>
            </w:pPr>
            <w:r w:rsidRPr="005752BA">
              <w:t>30-060 KRAKÓW ROMANA INGARDENA 3</w:t>
            </w:r>
          </w:p>
        </w:tc>
        <w:tc>
          <w:tcPr>
            <w:tcW w:w="1276" w:type="dxa"/>
          </w:tcPr>
          <w:p w14:paraId="074427CA" w14:textId="162B8B03" w:rsidR="00423E77" w:rsidRPr="005752BA" w:rsidRDefault="004F032E" w:rsidP="00532275">
            <w:pPr>
              <w:pStyle w:val="Akapitzlist"/>
              <w:ind w:left="0"/>
              <w:jc w:val="both"/>
            </w:pPr>
            <w:r w:rsidRPr="005752BA">
              <w:t>124213611</w:t>
            </w:r>
          </w:p>
        </w:tc>
        <w:tc>
          <w:tcPr>
            <w:tcW w:w="3118" w:type="dxa"/>
          </w:tcPr>
          <w:p w14:paraId="5CB718D8" w14:textId="2BCDE57A" w:rsidR="00423E77" w:rsidRPr="005752BA" w:rsidRDefault="00AB739B" w:rsidP="0053227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423E77" w14:paraId="369A2036" w14:textId="77777777" w:rsidTr="00C157FB">
        <w:tc>
          <w:tcPr>
            <w:tcW w:w="4815" w:type="dxa"/>
          </w:tcPr>
          <w:p w14:paraId="11CE52AF" w14:textId="23FA2326" w:rsidR="00423E77" w:rsidRPr="005752BA" w:rsidRDefault="00D97AED" w:rsidP="00532275">
            <w:pPr>
              <w:pStyle w:val="Akapitzlist"/>
              <w:ind w:left="0"/>
              <w:jc w:val="both"/>
            </w:pPr>
            <w:r w:rsidRPr="005752BA">
              <w:t>30-060 KRAKÓW ROMANA INGARDENA 3</w:t>
            </w:r>
          </w:p>
        </w:tc>
        <w:tc>
          <w:tcPr>
            <w:tcW w:w="1276" w:type="dxa"/>
          </w:tcPr>
          <w:p w14:paraId="3346C13E" w14:textId="44D14899" w:rsidR="00423E77" w:rsidRPr="005752BA" w:rsidRDefault="00A53FCC" w:rsidP="00532275">
            <w:pPr>
              <w:pStyle w:val="Akapitzlist"/>
              <w:ind w:left="0"/>
              <w:jc w:val="both"/>
            </w:pPr>
            <w:r w:rsidRPr="005752BA">
              <w:t>124261365</w:t>
            </w:r>
          </w:p>
        </w:tc>
        <w:tc>
          <w:tcPr>
            <w:tcW w:w="3118" w:type="dxa"/>
          </w:tcPr>
          <w:p w14:paraId="0DF20E74" w14:textId="77777777" w:rsidR="00D90131" w:rsidRPr="005752BA" w:rsidRDefault="00D90131" w:rsidP="00532275">
            <w:pPr>
              <w:pStyle w:val="Akapitzlist"/>
              <w:ind w:left="0"/>
              <w:jc w:val="both"/>
            </w:pPr>
            <w:r w:rsidRPr="005752BA">
              <w:t>124261366</w:t>
            </w:r>
          </w:p>
          <w:p w14:paraId="3C702DCF" w14:textId="101AF5E9" w:rsidR="00D90131" w:rsidRPr="005752BA" w:rsidRDefault="00D90131" w:rsidP="00532275">
            <w:pPr>
              <w:pStyle w:val="Akapitzlist"/>
              <w:ind w:left="0"/>
              <w:jc w:val="both"/>
            </w:pPr>
            <w:r w:rsidRPr="005752BA">
              <w:t>124261367</w:t>
            </w:r>
          </w:p>
        </w:tc>
      </w:tr>
      <w:tr w:rsidR="00423E77" w14:paraId="7B3C8D85" w14:textId="77777777" w:rsidTr="00C157FB">
        <w:tc>
          <w:tcPr>
            <w:tcW w:w="4815" w:type="dxa"/>
          </w:tcPr>
          <w:p w14:paraId="51D2926E" w14:textId="7AADB34A" w:rsidR="00423E77" w:rsidRPr="005752BA" w:rsidRDefault="00F55F0D" w:rsidP="000D768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1276" w:type="dxa"/>
          </w:tcPr>
          <w:p w14:paraId="1648657F" w14:textId="0E2CE047" w:rsidR="00423E77" w:rsidRPr="005752BA" w:rsidRDefault="000D768C" w:rsidP="000D768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126366949</w:t>
            </w:r>
          </w:p>
        </w:tc>
        <w:tc>
          <w:tcPr>
            <w:tcW w:w="3118" w:type="dxa"/>
          </w:tcPr>
          <w:p w14:paraId="726A8350" w14:textId="3470CA99" w:rsidR="00423E77" w:rsidRPr="005752BA" w:rsidRDefault="00AB739B" w:rsidP="0053227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423E77" w14:paraId="43F7B919" w14:textId="77777777" w:rsidTr="00C157FB">
        <w:tc>
          <w:tcPr>
            <w:tcW w:w="4815" w:type="dxa"/>
          </w:tcPr>
          <w:p w14:paraId="5D0E1216" w14:textId="2C2E7F19" w:rsidR="00423E77" w:rsidRPr="005752BA" w:rsidRDefault="0007402C" w:rsidP="00532275">
            <w:pPr>
              <w:pStyle w:val="Akapitzlist"/>
              <w:ind w:left="0"/>
              <w:jc w:val="both"/>
            </w:pPr>
            <w:r w:rsidRPr="005752BA">
              <w:t>30-404 KRAKÓW CEGIELNIANA 4A</w:t>
            </w:r>
          </w:p>
        </w:tc>
        <w:tc>
          <w:tcPr>
            <w:tcW w:w="1276" w:type="dxa"/>
          </w:tcPr>
          <w:p w14:paraId="7FD8D00C" w14:textId="3BA41CC5" w:rsidR="00423E77" w:rsidRPr="005752BA" w:rsidRDefault="000A136E" w:rsidP="00532275">
            <w:pPr>
              <w:pStyle w:val="Akapitzlist"/>
              <w:ind w:left="0"/>
              <w:jc w:val="both"/>
            </w:pPr>
            <w:r w:rsidRPr="005752BA">
              <w:t>126310197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BB25871" w14:textId="0A32619A" w:rsidR="00423E77" w:rsidRPr="005752BA" w:rsidRDefault="00F9778D" w:rsidP="00532275">
            <w:pPr>
              <w:pStyle w:val="Akapitzlist"/>
              <w:ind w:left="0"/>
              <w:jc w:val="both"/>
            </w:pPr>
            <w:r w:rsidRPr="005752BA">
              <w:t>126</w:t>
            </w:r>
            <w:r w:rsidR="00C157FB" w:rsidRPr="005752BA">
              <w:t>310198</w:t>
            </w:r>
          </w:p>
        </w:tc>
      </w:tr>
      <w:tr w:rsidR="001F5130" w14:paraId="095D0677" w14:textId="77777777" w:rsidTr="00C157FB">
        <w:tc>
          <w:tcPr>
            <w:tcW w:w="4815" w:type="dxa"/>
          </w:tcPr>
          <w:p w14:paraId="1184C9F4" w14:textId="67B3695C" w:rsidR="001F5130" w:rsidRPr="009B2ED5" w:rsidRDefault="001F5130" w:rsidP="009B2ED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30-516 KRAKÓW ŚLISKA 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444F43" w14:textId="1199DE31" w:rsidR="001F5130" w:rsidRPr="005752BA" w:rsidRDefault="001F5130" w:rsidP="001F5130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126561260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18AF8" w14:textId="79A61B6E" w:rsidR="001F5130" w:rsidRPr="005752BA" w:rsidRDefault="00F64034" w:rsidP="001F5130">
            <w:pPr>
              <w:pStyle w:val="Akapitzlist"/>
              <w:ind w:left="0"/>
              <w:jc w:val="both"/>
            </w:pPr>
            <w:r w:rsidRPr="005752BA">
              <w:t xml:space="preserve">Linie ustawione w wiązkę PBX z numerem wiodącym </w:t>
            </w:r>
            <w:r w:rsidR="00AB739B" w:rsidRPr="005752BA">
              <w:t>126561266</w:t>
            </w:r>
          </w:p>
        </w:tc>
      </w:tr>
      <w:tr w:rsidR="001F5130" w14:paraId="7D2218D7" w14:textId="77777777" w:rsidTr="00C157FB">
        <w:tc>
          <w:tcPr>
            <w:tcW w:w="4815" w:type="dxa"/>
          </w:tcPr>
          <w:p w14:paraId="50CDC9D0" w14:textId="32C9159E" w:rsidR="001F5130" w:rsidRPr="003316CD" w:rsidRDefault="001F5130" w:rsidP="003316C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30-516 KRAKÓW ŚLISKA 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C40E74" w14:textId="7A20C6A8" w:rsidR="001F5130" w:rsidRPr="005752BA" w:rsidRDefault="001F5130" w:rsidP="001F5130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126561266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B1C1B" w14:textId="77777777" w:rsidR="001F5130" w:rsidRPr="005752BA" w:rsidRDefault="001F5130" w:rsidP="001F5130">
            <w:pPr>
              <w:pStyle w:val="Akapitzlist"/>
              <w:ind w:left="0"/>
              <w:jc w:val="both"/>
            </w:pPr>
          </w:p>
        </w:tc>
      </w:tr>
      <w:tr w:rsidR="001F5130" w14:paraId="424657E8" w14:textId="77777777" w:rsidTr="00C157FB">
        <w:tc>
          <w:tcPr>
            <w:tcW w:w="4815" w:type="dxa"/>
          </w:tcPr>
          <w:p w14:paraId="3D9BA8D0" w14:textId="3BDE9308" w:rsidR="001F5130" w:rsidRPr="005752BA" w:rsidRDefault="001F5130" w:rsidP="001F51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30-516 KRAKÓW ŚLISKA 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A81426" w14:textId="71ED8594" w:rsidR="001F5130" w:rsidRPr="005752BA" w:rsidRDefault="001F5130" w:rsidP="001F5130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126561328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9AE74" w14:textId="77777777" w:rsidR="001F5130" w:rsidRPr="005752BA" w:rsidRDefault="001F5130" w:rsidP="001F5130">
            <w:pPr>
              <w:pStyle w:val="Akapitzlist"/>
              <w:ind w:left="0"/>
              <w:jc w:val="both"/>
            </w:pPr>
          </w:p>
        </w:tc>
      </w:tr>
      <w:tr w:rsidR="001F5130" w14:paraId="55EE9534" w14:textId="77777777" w:rsidTr="00C157FB">
        <w:tc>
          <w:tcPr>
            <w:tcW w:w="4815" w:type="dxa"/>
          </w:tcPr>
          <w:p w14:paraId="1FA728DD" w14:textId="18DBE33A" w:rsidR="001F5130" w:rsidRPr="005752BA" w:rsidRDefault="001F5130" w:rsidP="001F513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30-516 KRAKÓW ŚLISKA 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D767FF" w14:textId="38BD68C5" w:rsidR="001F5130" w:rsidRPr="005752BA" w:rsidRDefault="001F5130" w:rsidP="001F5130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126562390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6F0" w14:textId="77777777" w:rsidR="001F5130" w:rsidRPr="005752BA" w:rsidRDefault="001F5130" w:rsidP="001F5130">
            <w:pPr>
              <w:pStyle w:val="Akapitzlist"/>
              <w:ind w:left="0"/>
              <w:jc w:val="both"/>
            </w:pPr>
          </w:p>
        </w:tc>
      </w:tr>
      <w:tr w:rsidR="0063678C" w14:paraId="737ED9A2" w14:textId="77777777" w:rsidTr="00C157FB">
        <w:tc>
          <w:tcPr>
            <w:tcW w:w="4815" w:type="dxa"/>
          </w:tcPr>
          <w:p w14:paraId="3CDEDAEF" w14:textId="78B3BCCD" w:rsidR="0063678C" w:rsidRPr="005752BA" w:rsidRDefault="00F644FE" w:rsidP="00DA59E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1276" w:type="dxa"/>
          </w:tcPr>
          <w:p w14:paraId="4C81E401" w14:textId="2623A3E7" w:rsidR="0063678C" w:rsidRPr="005752BA" w:rsidRDefault="00270EB0" w:rsidP="00532275">
            <w:pPr>
              <w:pStyle w:val="Akapitzlist"/>
              <w:ind w:left="0"/>
              <w:jc w:val="both"/>
            </w:pPr>
            <w:r w:rsidRPr="005752BA">
              <w:t>124281070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E14EAC2" w14:textId="31358333" w:rsidR="0063678C" w:rsidRPr="005752BA" w:rsidRDefault="00AA24D3" w:rsidP="0053227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63678C" w14:paraId="086A0DAE" w14:textId="77777777" w:rsidTr="00C157FB">
        <w:tc>
          <w:tcPr>
            <w:tcW w:w="4815" w:type="dxa"/>
          </w:tcPr>
          <w:p w14:paraId="0548904D" w14:textId="4B65EAEC" w:rsidR="0063678C" w:rsidRPr="005752BA" w:rsidRDefault="002B614F" w:rsidP="00DA59E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1276" w:type="dxa"/>
          </w:tcPr>
          <w:p w14:paraId="4BD48222" w14:textId="01C804F2" w:rsidR="0063678C" w:rsidRPr="005752BA" w:rsidRDefault="00C940C0" w:rsidP="00532275">
            <w:pPr>
              <w:pStyle w:val="Akapitzlist"/>
              <w:ind w:left="0"/>
              <w:jc w:val="both"/>
            </w:pPr>
            <w:r w:rsidRPr="005752BA">
              <w:t>124324450</w:t>
            </w:r>
          </w:p>
        </w:tc>
        <w:tc>
          <w:tcPr>
            <w:tcW w:w="3118" w:type="dxa"/>
          </w:tcPr>
          <w:p w14:paraId="329139FB" w14:textId="73D4C5CA" w:rsidR="0063678C" w:rsidRPr="005752BA" w:rsidRDefault="00EB2805" w:rsidP="00532275">
            <w:pPr>
              <w:pStyle w:val="Akapitzlist"/>
              <w:ind w:left="0"/>
              <w:jc w:val="both"/>
            </w:pPr>
            <w:r w:rsidRPr="005752BA">
              <w:t>124324451</w:t>
            </w:r>
          </w:p>
        </w:tc>
      </w:tr>
      <w:tr w:rsidR="00C37885" w14:paraId="5544B351" w14:textId="77777777" w:rsidTr="00C157FB">
        <w:tc>
          <w:tcPr>
            <w:tcW w:w="4815" w:type="dxa"/>
          </w:tcPr>
          <w:p w14:paraId="2ECD105B" w14:textId="6F6F63A1" w:rsidR="00C37885" w:rsidRPr="005752BA" w:rsidRDefault="00C37885" w:rsidP="00C378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31-019 KRAKÓW </w:t>
            </w:r>
            <w:r w:rsidRPr="003E3C15">
              <w:rPr>
                <w:rFonts w:ascii="Calibri" w:hAnsi="Calibri" w:cs="Calibri"/>
                <w:color w:val="000000"/>
                <w:sz w:val="22"/>
                <w:szCs w:val="22"/>
              </w:rPr>
              <w:t>FLORIAŃSKA</w:t>
            </w: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49</w:t>
            </w:r>
          </w:p>
        </w:tc>
        <w:tc>
          <w:tcPr>
            <w:tcW w:w="1276" w:type="dxa"/>
          </w:tcPr>
          <w:p w14:paraId="0BF94BA1" w14:textId="1F4DFE98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124211225</w:t>
            </w:r>
          </w:p>
        </w:tc>
        <w:tc>
          <w:tcPr>
            <w:tcW w:w="3118" w:type="dxa"/>
          </w:tcPr>
          <w:p w14:paraId="75D7076C" w14:textId="0E2CBE4D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C37885" w14:paraId="4B13F814" w14:textId="77777777" w:rsidTr="00C157FB">
        <w:tc>
          <w:tcPr>
            <w:tcW w:w="4815" w:type="dxa"/>
          </w:tcPr>
          <w:p w14:paraId="08474574" w14:textId="2D1B2235" w:rsidR="00C37885" w:rsidRPr="005752BA" w:rsidRDefault="00C37885" w:rsidP="00C378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31-042 KRAKÓW RYNEK GŁÓWNY 8</w:t>
            </w:r>
          </w:p>
        </w:tc>
        <w:tc>
          <w:tcPr>
            <w:tcW w:w="1276" w:type="dxa"/>
          </w:tcPr>
          <w:p w14:paraId="31403647" w14:textId="306601F9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124311231</w:t>
            </w:r>
          </w:p>
        </w:tc>
        <w:tc>
          <w:tcPr>
            <w:tcW w:w="3118" w:type="dxa"/>
          </w:tcPr>
          <w:p w14:paraId="076F120C" w14:textId="4CC3E2A6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C37885" w14:paraId="07898412" w14:textId="77777777" w:rsidTr="00C157FB">
        <w:tc>
          <w:tcPr>
            <w:tcW w:w="4815" w:type="dxa"/>
          </w:tcPr>
          <w:p w14:paraId="61A15A32" w14:textId="335DE531" w:rsidR="00C37885" w:rsidRPr="005752BA" w:rsidRDefault="00C37885" w:rsidP="00C378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1276" w:type="dxa"/>
            <w:vAlign w:val="bottom"/>
          </w:tcPr>
          <w:p w14:paraId="060E0D27" w14:textId="01529AFD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126341305</w:t>
            </w:r>
          </w:p>
        </w:tc>
        <w:tc>
          <w:tcPr>
            <w:tcW w:w="3118" w:type="dxa"/>
          </w:tcPr>
          <w:p w14:paraId="641B549A" w14:textId="26D12DE4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C37885" w14:paraId="5B3F58D4" w14:textId="77777777" w:rsidTr="00C157FB">
        <w:tc>
          <w:tcPr>
            <w:tcW w:w="4815" w:type="dxa"/>
          </w:tcPr>
          <w:p w14:paraId="419C5E23" w14:textId="3E338C59" w:rsidR="00C37885" w:rsidRPr="005752BA" w:rsidRDefault="00C37885" w:rsidP="00C378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1276" w:type="dxa"/>
            <w:vAlign w:val="bottom"/>
          </w:tcPr>
          <w:p w14:paraId="26D43604" w14:textId="59107EC0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126341355</w:t>
            </w:r>
          </w:p>
        </w:tc>
        <w:tc>
          <w:tcPr>
            <w:tcW w:w="3118" w:type="dxa"/>
          </w:tcPr>
          <w:p w14:paraId="3628EE00" w14:textId="3D6185EA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C37885" w14:paraId="41E8F281" w14:textId="77777777" w:rsidTr="002028B6">
        <w:tc>
          <w:tcPr>
            <w:tcW w:w="4815" w:type="dxa"/>
          </w:tcPr>
          <w:p w14:paraId="283FAD43" w14:textId="421C511B" w:rsidR="00C37885" w:rsidRPr="005752BA" w:rsidRDefault="00C37885" w:rsidP="00C378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1276" w:type="dxa"/>
            <w:vAlign w:val="bottom"/>
          </w:tcPr>
          <w:p w14:paraId="2DE69A90" w14:textId="68DB7759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rPr>
                <w:rFonts w:ascii="Calibri" w:hAnsi="Calibri" w:cs="Calibri"/>
                <w:color w:val="000000"/>
              </w:rPr>
              <w:t>126341442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C45B23" w14:textId="4CEC43DF" w:rsidR="00C37885" w:rsidRPr="005752BA" w:rsidRDefault="00C37885" w:rsidP="00C37885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59367C" w14:paraId="17E6B6B1" w14:textId="77777777" w:rsidTr="002028B6">
        <w:tc>
          <w:tcPr>
            <w:tcW w:w="4815" w:type="dxa"/>
          </w:tcPr>
          <w:p w14:paraId="137BC4FE" w14:textId="3332A0F1" w:rsidR="0059367C" w:rsidRPr="005752BA" w:rsidRDefault="00F7054D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40FA73" w14:textId="528012AE" w:rsidR="0059367C" w:rsidRPr="005752BA" w:rsidRDefault="00F7054D" w:rsidP="0059367C">
            <w:pPr>
              <w:pStyle w:val="Akapitzlist"/>
              <w:ind w:left="0"/>
              <w:jc w:val="both"/>
            </w:pPr>
            <w:r>
              <w:t>124223008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4CDC3" w14:textId="33321216" w:rsidR="000B6911" w:rsidRPr="005752BA" w:rsidRDefault="00F573EA" w:rsidP="0059367C">
            <w:pPr>
              <w:pStyle w:val="Akapitzlist"/>
              <w:ind w:left="0"/>
              <w:jc w:val="both"/>
            </w:pPr>
            <w:r>
              <w:t>Trzy l</w:t>
            </w:r>
            <w:r w:rsidR="002028B6" w:rsidRPr="005752BA">
              <w:t>inie ustawione w wiązkę PBX z numerem wiodącym 12</w:t>
            </w:r>
            <w:r w:rsidR="000B6911">
              <w:t>4223008</w:t>
            </w:r>
          </w:p>
        </w:tc>
      </w:tr>
      <w:tr w:rsidR="0059367C" w14:paraId="626E8FC2" w14:textId="77777777" w:rsidTr="002028B6">
        <w:tc>
          <w:tcPr>
            <w:tcW w:w="4815" w:type="dxa"/>
          </w:tcPr>
          <w:p w14:paraId="08FB59BA" w14:textId="3855154B" w:rsidR="0059367C" w:rsidRPr="005752BA" w:rsidRDefault="00F7054D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ADFB9B" w14:textId="46B9F2F5" w:rsidR="0059367C" w:rsidRPr="005752BA" w:rsidRDefault="00F7054D" w:rsidP="0059367C">
            <w:pPr>
              <w:pStyle w:val="Akapitzlist"/>
              <w:ind w:left="0"/>
              <w:jc w:val="both"/>
            </w:pPr>
            <w:r>
              <w:t>12422</w:t>
            </w:r>
            <w:r w:rsidR="002028B6">
              <w:t>6766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2448" w14:textId="77777777" w:rsidR="0059367C" w:rsidRPr="005752BA" w:rsidRDefault="0059367C" w:rsidP="0059367C">
            <w:pPr>
              <w:pStyle w:val="Akapitzlist"/>
              <w:ind w:left="0"/>
              <w:jc w:val="both"/>
            </w:pPr>
          </w:p>
        </w:tc>
      </w:tr>
      <w:tr w:rsidR="0059367C" w14:paraId="08BC59BC" w14:textId="77777777" w:rsidTr="002028B6">
        <w:tc>
          <w:tcPr>
            <w:tcW w:w="4815" w:type="dxa"/>
          </w:tcPr>
          <w:p w14:paraId="468DE8C2" w14:textId="331EAC9F" w:rsidR="0059367C" w:rsidRPr="005752BA" w:rsidRDefault="00F7054D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2727CD" w14:textId="34CDCA53" w:rsidR="0059367C" w:rsidRPr="005752BA" w:rsidRDefault="002028B6" w:rsidP="0059367C">
            <w:pPr>
              <w:pStyle w:val="Akapitzlist"/>
              <w:ind w:left="0"/>
              <w:jc w:val="both"/>
            </w:pPr>
            <w:r>
              <w:t>124296387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EB1" w14:textId="77777777" w:rsidR="0059367C" w:rsidRPr="005752BA" w:rsidRDefault="0059367C" w:rsidP="0059367C">
            <w:pPr>
              <w:pStyle w:val="Akapitzlist"/>
              <w:ind w:left="0"/>
              <w:jc w:val="both"/>
            </w:pPr>
          </w:p>
        </w:tc>
      </w:tr>
      <w:tr w:rsidR="0059367C" w14:paraId="63C80C60" w14:textId="77777777" w:rsidTr="002028B6">
        <w:tc>
          <w:tcPr>
            <w:tcW w:w="4815" w:type="dxa"/>
          </w:tcPr>
          <w:p w14:paraId="21F77B83" w14:textId="0869B9B3" w:rsidR="0059367C" w:rsidRPr="005752BA" w:rsidRDefault="0059367C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31-135 KRAKÓW STEFANA BATOREGO 12</w:t>
            </w:r>
          </w:p>
        </w:tc>
        <w:tc>
          <w:tcPr>
            <w:tcW w:w="1276" w:type="dxa"/>
          </w:tcPr>
          <w:p w14:paraId="2E4A0604" w14:textId="1A69AC93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126313740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8D58E7C" w14:textId="630E494F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126340419</w:t>
            </w:r>
            <w:r>
              <w:t xml:space="preserve">; </w:t>
            </w:r>
            <w:r w:rsidRPr="005752BA">
              <w:t>126313741</w:t>
            </w:r>
            <w:r>
              <w:t>; 1</w:t>
            </w:r>
            <w:r w:rsidRPr="005752BA">
              <w:t>26313750</w:t>
            </w:r>
            <w:r>
              <w:t xml:space="preserve">; </w:t>
            </w:r>
            <w:r w:rsidRPr="005752BA">
              <w:t>126313751</w:t>
            </w:r>
            <w:r>
              <w:t xml:space="preserve">; </w:t>
            </w:r>
            <w:r w:rsidRPr="005752BA">
              <w:t>126341548</w:t>
            </w:r>
          </w:p>
        </w:tc>
      </w:tr>
      <w:tr w:rsidR="0059367C" w14:paraId="7D4BC1EB" w14:textId="77777777" w:rsidTr="00C157FB">
        <w:tc>
          <w:tcPr>
            <w:tcW w:w="4815" w:type="dxa"/>
          </w:tcPr>
          <w:p w14:paraId="0C8FBD35" w14:textId="33F3FDFF" w:rsidR="0059367C" w:rsidRPr="005752BA" w:rsidRDefault="0059367C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31-586 KRAKÓW KAMIONKA 11</w:t>
            </w:r>
          </w:p>
        </w:tc>
        <w:tc>
          <w:tcPr>
            <w:tcW w:w="1276" w:type="dxa"/>
          </w:tcPr>
          <w:p w14:paraId="015A572D" w14:textId="4B71EB26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126416414</w:t>
            </w:r>
          </w:p>
        </w:tc>
        <w:tc>
          <w:tcPr>
            <w:tcW w:w="3118" w:type="dxa"/>
          </w:tcPr>
          <w:p w14:paraId="01CF0051" w14:textId="6DFE192C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  <w:tr w:rsidR="0059367C" w14:paraId="4864DCA5" w14:textId="77777777" w:rsidTr="00C157FB">
        <w:tc>
          <w:tcPr>
            <w:tcW w:w="4815" w:type="dxa"/>
          </w:tcPr>
          <w:p w14:paraId="5E5B5D4C" w14:textId="5B530208" w:rsidR="0059367C" w:rsidRPr="005752BA" w:rsidRDefault="0059367C" w:rsidP="0059367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52BA">
              <w:rPr>
                <w:rFonts w:ascii="Calibri" w:hAnsi="Calibri" w:cs="Calibri"/>
                <w:color w:val="000000"/>
                <w:sz w:val="22"/>
                <w:szCs w:val="22"/>
              </w:rPr>
              <w:t>31-586 KRAKÓW KAMIONKA 11</w:t>
            </w:r>
          </w:p>
        </w:tc>
        <w:tc>
          <w:tcPr>
            <w:tcW w:w="1276" w:type="dxa"/>
          </w:tcPr>
          <w:p w14:paraId="7217271D" w14:textId="4AF9E215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126416415</w:t>
            </w:r>
          </w:p>
        </w:tc>
        <w:tc>
          <w:tcPr>
            <w:tcW w:w="3118" w:type="dxa"/>
          </w:tcPr>
          <w:p w14:paraId="7D44830F" w14:textId="3A4634BD" w:rsidR="0059367C" w:rsidRPr="005752BA" w:rsidRDefault="0059367C" w:rsidP="0059367C">
            <w:pPr>
              <w:pStyle w:val="Akapitzlist"/>
              <w:ind w:left="0"/>
              <w:jc w:val="both"/>
            </w:pPr>
            <w:r w:rsidRPr="005752BA">
              <w:t>BRAK</w:t>
            </w:r>
          </w:p>
        </w:tc>
      </w:tr>
    </w:tbl>
    <w:p w14:paraId="6857F45E" w14:textId="34354DCD" w:rsidR="00415784" w:rsidRPr="0012795D" w:rsidRDefault="0012795D" w:rsidP="00415784">
      <w:pPr>
        <w:ind w:left="360" w:hanging="360"/>
        <w:jc w:val="both"/>
      </w:pPr>
      <w:r>
        <w:t>3</w:t>
      </w:r>
      <w:r w:rsidR="00415784">
        <w:t xml:space="preserve">.   </w:t>
      </w:r>
      <w:r w:rsidRPr="0012795D">
        <w:t xml:space="preserve">Zamawiający wymaga </w:t>
      </w:r>
      <w:r w:rsidR="00846E1B">
        <w:t>24</w:t>
      </w:r>
      <w:r w:rsidRPr="0012795D">
        <w:t xml:space="preserve"> godzinnej reakcji na zgłoszenie awarii. Czas reakcji biegnie 24 godziny na dobę</w:t>
      </w:r>
      <w:r w:rsidR="00770398">
        <w:t xml:space="preserve"> w dni robocze</w:t>
      </w:r>
      <w:r w:rsidRPr="0012795D">
        <w:t xml:space="preserve"> i liczy się od chwili zgłoszenia uszkodzenia do chwili jego usunięcia lub przyjazdu ekipy naprawczej.</w:t>
      </w:r>
    </w:p>
    <w:p w14:paraId="687803B8" w14:textId="05A1F9CD" w:rsidR="0012795D" w:rsidRDefault="00415784" w:rsidP="00415784">
      <w:pPr>
        <w:ind w:left="360" w:hanging="360"/>
        <w:jc w:val="both"/>
      </w:pPr>
      <w:r>
        <w:t xml:space="preserve">4.   </w:t>
      </w:r>
      <w:r w:rsidR="0012795D" w:rsidRPr="00415784">
        <w:t xml:space="preserve">Rozmowy wychodzące od Zamawiającego w tej usłudze będą taryfikowane zgodnie z taryfą stanowiącą Załącznik </w:t>
      </w:r>
      <w:r w:rsidR="00D03C61">
        <w:t>2</w:t>
      </w:r>
      <w:r w:rsidR="0012795D" w:rsidRPr="00415784">
        <w:t xml:space="preserve"> do formularza oferty oraz zgodnie z publicznym cennikiem Wykonawcy dla ruchu do numerów specjalnych i wysoko płatnych.</w:t>
      </w:r>
    </w:p>
    <w:p w14:paraId="31F8DA22" w14:textId="77777777" w:rsidR="00A27232" w:rsidRDefault="00A27232" w:rsidP="00415784">
      <w:pPr>
        <w:ind w:left="360" w:hanging="360"/>
        <w:jc w:val="both"/>
      </w:pPr>
    </w:p>
    <w:p w14:paraId="54F4D553" w14:textId="4FA8A43F" w:rsidR="007E4B00" w:rsidRDefault="007E4B00" w:rsidP="00415784">
      <w:pPr>
        <w:ind w:left="360" w:hanging="360"/>
        <w:jc w:val="both"/>
      </w:pPr>
    </w:p>
    <w:p w14:paraId="3907CB2A" w14:textId="76D51B69" w:rsidR="007E4B00" w:rsidRDefault="007E4B00" w:rsidP="007E4B00">
      <w:pPr>
        <w:jc w:val="both"/>
        <w:rPr>
          <w:b/>
          <w:u w:val="single"/>
        </w:rPr>
      </w:pPr>
      <w:r>
        <w:rPr>
          <w:b/>
          <w:u w:val="single"/>
        </w:rPr>
        <w:t>Ad. 4</w:t>
      </w:r>
      <w:r w:rsidRPr="00362F35">
        <w:rPr>
          <w:b/>
          <w:u w:val="single"/>
        </w:rPr>
        <w:t xml:space="preserve"> Usługa dostępu do publicznej sieci telefonii stacjonarnej za pośrednictwem łącz </w:t>
      </w:r>
      <w:r w:rsidR="00AA1E86">
        <w:rPr>
          <w:b/>
          <w:u w:val="single"/>
        </w:rPr>
        <w:t>PSTN.</w:t>
      </w:r>
    </w:p>
    <w:p w14:paraId="68899097" w14:textId="77777777" w:rsidR="00E141DD" w:rsidRPr="00362F35" w:rsidRDefault="00E141DD" w:rsidP="007E4B00">
      <w:pPr>
        <w:jc w:val="both"/>
        <w:rPr>
          <w:b/>
          <w:u w:val="single"/>
        </w:rPr>
      </w:pPr>
    </w:p>
    <w:p w14:paraId="6A9C236A" w14:textId="3F0C6744" w:rsidR="00E141DD" w:rsidRDefault="00E141DD" w:rsidP="00E141DD">
      <w:pPr>
        <w:ind w:left="426" w:hanging="426"/>
        <w:jc w:val="both"/>
      </w:pPr>
      <w:r>
        <w:t xml:space="preserve">1.     </w:t>
      </w:r>
      <w:r w:rsidRPr="00E141DD">
        <w:t xml:space="preserve">Od 1 sierpnia 2022r do 31 grudnia 2024r Wykonawca świadczył będzie w </w:t>
      </w:r>
      <w:r w:rsidR="00E2206F">
        <w:t>31</w:t>
      </w:r>
      <w:r w:rsidR="00352048">
        <w:t xml:space="preserve"> </w:t>
      </w:r>
      <w:r w:rsidR="00181C3B">
        <w:t>lokalizacjach</w:t>
      </w:r>
      <w:r w:rsidRPr="00E141DD">
        <w:t xml:space="preserve"> punktach </w:t>
      </w:r>
      <w:r w:rsidR="00181C3B">
        <w:t>9</w:t>
      </w:r>
      <w:r w:rsidR="0075059A">
        <w:t>1</w:t>
      </w:r>
      <w:r w:rsidR="00181C3B">
        <w:t xml:space="preserve"> </w:t>
      </w:r>
      <w:r w:rsidRPr="00E141DD">
        <w:t xml:space="preserve">usług </w:t>
      </w:r>
      <w:r w:rsidR="00352048" w:rsidRPr="00E141DD">
        <w:t xml:space="preserve">dostępu </w:t>
      </w:r>
      <w:r w:rsidRPr="00E141DD">
        <w:t>do publicznej sieci telefonicznej</w:t>
      </w:r>
      <w:r w:rsidR="00352048" w:rsidRPr="00352048">
        <w:t xml:space="preserve"> </w:t>
      </w:r>
      <w:r w:rsidR="00352048">
        <w:t>PSTN</w:t>
      </w:r>
      <w:r w:rsidRPr="00E141DD">
        <w:t>.</w:t>
      </w:r>
    </w:p>
    <w:p w14:paraId="03077CB8" w14:textId="234A9C0E" w:rsidR="00E141DD" w:rsidRPr="00142FF7" w:rsidRDefault="00142FF7" w:rsidP="00142FF7">
      <w:pPr>
        <w:ind w:left="426" w:hanging="426"/>
        <w:jc w:val="both"/>
      </w:pPr>
      <w:r>
        <w:t xml:space="preserve">2.     </w:t>
      </w:r>
      <w:r w:rsidR="00E141DD" w:rsidRPr="00142FF7">
        <w:t>Dla potrzeb świadczenia tej usługi Wykonawca z dniem 1 sierpnia 2022 roku Wykonawca przeniesie do swojej sieci od dotychczasowego operatora – ORANGE POLSKA SA</w:t>
      </w:r>
      <w:r w:rsidR="004126DC">
        <w:t>, a w jednym wypadku od NETIA SA,</w:t>
      </w:r>
      <w:r w:rsidR="00E141DD" w:rsidRPr="00142FF7">
        <w:t xml:space="preserve"> w trybie przewidzianym przepisami Ministra Cyfryzacji z dnia 11 grudnia 2018 r. w sprawie warunków korzystania z uprawnień w publicznych sieciach telekomunikacyjnych (Dz. U. 2018 poz. 2324), numery telefonów według poniższego wykazu:</w:t>
      </w:r>
    </w:p>
    <w:p w14:paraId="0956B4F7" w14:textId="5554376F" w:rsidR="000271B5" w:rsidRDefault="000271B5" w:rsidP="000212AD">
      <w:pPr>
        <w:jc w:val="both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5160"/>
        <w:gridCol w:w="2758"/>
      </w:tblGrid>
      <w:tr w:rsidR="00032E94" w14:paraId="55F4496A" w14:textId="78252754" w:rsidTr="00357F13">
        <w:trPr>
          <w:trHeight w:val="3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CF89" w14:textId="77777777" w:rsidR="00032E94" w:rsidRPr="00357F13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7F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NR_STACJI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EAF" w14:textId="77777777" w:rsidR="00032E94" w:rsidRPr="00357F13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7F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ADRES_URZADZENIA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BC06" w14:textId="5C6B06F2" w:rsidR="00032E94" w:rsidRPr="00357F13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7F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032E94" w14:paraId="57AB7AAB" w14:textId="11B95EA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92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124233786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31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30-059 KRAKÓW ALEJA ADAMA MICKIEWICZA 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DE14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8665399" w14:textId="763F437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43C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126330903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42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30-059 KRAKÓW ALEJA ADAMA MICKIEWICZA 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4D6E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30B1D83" w14:textId="21650FB6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919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126366434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016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87E6D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CFB41BA" w14:textId="4EB8AAE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542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126372878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76E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387C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AD44C02" w14:textId="59A798F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5B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126374303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16E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426D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6B3CB05" w14:textId="1C86DC0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D18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126379242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89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EB0F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E4D1620" w14:textId="03807F15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83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126380880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EB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30-065 KRAKÓW PIASTOWSKA 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F2F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C823E0C" w14:textId="50FD076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F1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124272480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11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30-101 KRAKÓW ALEJA ZYGMUNTA KRASIŃSKIEGO 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5ABA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8D797A0" w14:textId="573BC80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DC7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123809647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F7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30-120 KRAKÓW ALEJA ADAMA MICKIEWICZA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9612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71ED142" w14:textId="4795538C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4DB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124120317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41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30-404 KRAKÓW CEGIELNIANA 4A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F5DB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6D3E7240" w14:textId="63988E4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C79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126560679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9F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30-516 KRAKÓW ŚLISKA 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320D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0EA9B42" w14:textId="0804601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79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124214164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1F6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31-002 KRAKÓW KANONICZA 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13C5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0F6D51D" w14:textId="5940068C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1F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124214447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DE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31-002 KRAKÓW KANONICZA 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1F1A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34FB27E1" w14:textId="4134DDF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B2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124213997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E1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360B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23C1327" w14:textId="6562A4F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19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124217283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E7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B461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F310AF6" w14:textId="3867737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CA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124220578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FC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862D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2269478" w14:textId="4B36D57E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A2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124220972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51E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1B7E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59305E1" w14:textId="0CC3BFA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8E2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124225111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CCE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3757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1C657A5" w14:textId="3ADFF2C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7AD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124310989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0A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0E095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648EC4A9" w14:textId="606A9EF6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648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124311060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A9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31-005 KRAKÓW BRACKA 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1F6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18FDC01" w14:textId="6E3B2B6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B7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124211464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AC0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498F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679ED7BB" w14:textId="120BA3B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ED8E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124214564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63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53B56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08E08577" w14:textId="188C407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C44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124216483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5C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FC49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2FDE597D" w14:textId="3CB49F7E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C1B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124220225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24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77731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3173479" w14:textId="7BB43876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EAB4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124220554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A2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F83C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5EFCEB3" w14:textId="5C4CD0B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BE74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124220642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056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0F8A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1C5EA7A6" w14:textId="37075143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05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124221033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90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57B3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3138D02B" w14:textId="174D032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E2C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124221196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A2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485C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4436C63D" w14:textId="0B80D7F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A5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124222129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17B" w14:textId="315866EC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31-007 KRAKÓW </w:t>
            </w:r>
            <w:r w:rsidR="000B69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GOŁĘBIA </w:t>
            </w: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F6F3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6B22DDB" w14:textId="2252C6D9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1BD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124222734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F63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25A2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04BFA2D4" w14:textId="44B8E15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BD3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124223022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92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CBE1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FC73620" w14:textId="77179E93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F1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124223045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EF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6FED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26892AE3" w14:textId="023301D9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38C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124223229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74FE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9BD3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A40781B" w14:textId="6296981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E8B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124223742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0A8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2ABB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E2A8497" w14:textId="7067CE79" w:rsidTr="00EE3294">
        <w:trPr>
          <w:trHeight w:val="312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CF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124226306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17D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DB1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A31E78C" w14:textId="7B81F79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2A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124226689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1F0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4C34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DF3ACFC" w14:textId="70F3D9C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B02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124229499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142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5D193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4BFF12AF" w14:textId="7074462E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0A8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124229812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750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47E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3CFEA88" w14:textId="7F8A9C5C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FA0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124229842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DC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7A8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C710A68" w14:textId="3565E4E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FF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124229946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6E7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654F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44354F7" w14:textId="3C221B8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D2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124231121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16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16EA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C5AC1C5" w14:textId="7B1F993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8F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124264536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5C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F250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4ECAD9E1" w14:textId="12DB069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58D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124264538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AE7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7F14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6AA0431E" w14:textId="26A2F16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BC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124264539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710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E426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39753FC6" w14:textId="121A7542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BB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124291139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2A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17B5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60C4402" w14:textId="343E33D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2BB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124291148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E09" w14:textId="56CC4885" w:rsidR="00032E94" w:rsidRPr="00A7279C" w:rsidRDefault="00106E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87B6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432D35B9" w14:textId="4D4639B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A9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124292865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E5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0B67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ADBC93F" w14:textId="175D70B6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86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124295002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61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9B3DB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3D191D4F" w14:textId="7A4ACC3E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57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124301466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34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677A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7EC0A0E8" w14:textId="15B2192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0D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124301475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3C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BC71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3E56409E" w14:textId="75B261E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3C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124301485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78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36031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6E343AB" w14:textId="248B8D36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4C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124310653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0A6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51B8C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21BE97F" w14:textId="44FF1FA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5E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124312159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DB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6088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362CB786" w14:textId="7479070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73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124312335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2D53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142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B6AB233" w14:textId="4693E4D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882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124312493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6258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GOŁĘBIA 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E35E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7E5BB776" w14:textId="60459D9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51E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124302098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847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GRODZKA 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B20DD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031FE1CA" w14:textId="4B3EA2A1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AD2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124215365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4FD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JABŁONOWSKICH 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C95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AD5AB2E" w14:textId="0131F37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A9DE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124212620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F4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MIKOŁAJA KOPERNIKA 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C81B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66418F19" w14:textId="035334F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09F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124213262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69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MIKOŁAJA KOPERNIKA 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A360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289753B5" w14:textId="4DC04A09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FA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124251318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7F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ORLA 171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079F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7FEDFD0" w14:textId="2B9020A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159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124251942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ED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ORLA 171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6023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349DC5E3" w14:textId="1538F68C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A03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126254048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1E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ORLA 171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176D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2C573C9F" w14:textId="4D84074A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680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126254077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898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ORLA 171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7D85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2CD65F3C" w14:textId="3CF2B315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6B97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124213692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2CD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ROMANA INGARDENA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F097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050BC113" w14:textId="1218A0B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5B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124312743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96D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ŚW. ANNY 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36EB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2D7C5215" w14:textId="2EDF7FB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B67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124229450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C6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WIŚLNA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F8ED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3850E47" w14:textId="5FE66A2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7F9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124229493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4D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31-007 KRAKÓW WIŚLNA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3B0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A64C8DD" w14:textId="386FBDD9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6F7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124220549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E2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31-010 KRAKÓW JAGIELLOŃSKA 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FB29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38E807D8" w14:textId="6946701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214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124116769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112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31-042 KRAKÓW RYNEK GŁÓWNY 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477F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50AE527" w14:textId="7A64145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AEB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124225892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DD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31-042 KRAKÓW RYNEK GŁÓWNY 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DCF5B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AE0839F" w14:textId="7523071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AD70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124291163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1D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31-042 KRAKÓW RYNEK GŁÓWNY 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41C94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343B7C0" w14:textId="33F6053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9AA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124224916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C7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31-044 KRAKÓW Grodzka 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746A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3CAD120" w14:textId="5A818FD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51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124221130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526B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31-044 KRAKÓW GRODZKA 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817C1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13397798" w14:textId="56AB073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503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124230416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C81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31-113 KRAKÓW STRASZEWSKIEGO 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DFE2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9913DE3" w14:textId="43B0AED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6E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124231490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D45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31-113 KRAKÓW STRASZEWSKIEGO 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C9C3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CFC1160" w14:textId="1DCFDD9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DB5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124234899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8E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920C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0C94E657" w14:textId="2204EC7F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8F9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126237690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BA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1973C" w14:textId="77777777" w:rsidR="00032E94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2E94" w14:paraId="02690150" w14:textId="578A6F3C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5B91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126336907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9DA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31-120 KRAKÓW ALEJA ADAMA MICKIEWICZA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269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4CE18DCE" w14:textId="0DC574C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4AD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124227701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8F9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DD06E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68588456" w14:textId="6999DCE4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FE44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124296331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5CC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F995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51518842" w14:textId="6B69124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C16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124296427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EAF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31-131 KRAKÓW GARBARSKA 7A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39E9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1C7125A8" w14:textId="14E7FD9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E05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124163757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AD3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31-216 KRAKÓW ZDROWA 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D8F6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2E94" w14:paraId="6A59DE45" w14:textId="40268B68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722D" w14:textId="77777777" w:rsidR="00032E94" w:rsidRPr="00A7279C" w:rsidRDefault="00032E9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126861665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184" w14:textId="77777777" w:rsidR="00032E94" w:rsidRPr="00A7279C" w:rsidRDefault="0003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31-586 KRAKÓW KAMIONKA 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ED80" w14:textId="77777777" w:rsidR="00032E94" w:rsidRDefault="00032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5926" w14:paraId="75CB4C8D" w14:textId="7777777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5886" w14:textId="1DD66049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124292016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F150" w14:textId="0D62A846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32-085 MODLNICA ŚW. WOJCIECHA 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3B5E" w14:textId="77777777" w:rsidR="00A85926" w:rsidRDefault="00A85926" w:rsidP="00A859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5926" w14:paraId="26EED591" w14:textId="18E869A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B8C" w14:textId="3C2A8102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4B6" w14:textId="77777777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32-085 MODLNICA ŚW. WOJCIECHA 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790C" w14:textId="77777777" w:rsidR="00A85926" w:rsidRDefault="00A85926" w:rsidP="00A859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5926" w14:paraId="27EB170A" w14:textId="6E1DFFCD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E149" w14:textId="77777777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126378173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D8A" w14:textId="77777777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32-085 MODLNICA ŚW. WOJCIECHA 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5EFA" w14:textId="77777777" w:rsidR="00A85926" w:rsidRDefault="00A85926" w:rsidP="00A859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5926" w14:paraId="6F55FD0C" w14:textId="36D26E3D" w:rsidTr="00032E94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3EF" w14:textId="77777777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146113067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843" w14:textId="77777777" w:rsidR="00A85926" w:rsidRPr="00A7279C" w:rsidRDefault="00A85926" w:rsidP="00A85926">
            <w:pPr>
              <w:rPr>
                <w:rFonts w:ascii="Calibri" w:hAnsi="Calibri" w:cs="Calibri"/>
                <w:sz w:val="22"/>
                <w:szCs w:val="22"/>
              </w:rPr>
            </w:pPr>
            <w:r w:rsidRPr="00A7279C">
              <w:rPr>
                <w:rFonts w:ascii="Calibri" w:hAnsi="Calibri" w:cs="Calibri"/>
                <w:sz w:val="22"/>
                <w:szCs w:val="22"/>
              </w:rPr>
              <w:t>32-765 RZEZAWA ŁAZY 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FA25" w14:textId="1E07CBC5" w:rsidR="00A85926" w:rsidRDefault="00A85926" w:rsidP="00A859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NETIA SA</w:t>
            </w:r>
          </w:p>
        </w:tc>
      </w:tr>
      <w:tr w:rsidR="00A85926" w14:paraId="0DB600C2" w14:textId="77777777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935F" w14:textId="0CCE4A5C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182624121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5C4F" w14:textId="3CA49373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34-453 OCHOTNICA GÓRNA JASZCZE 262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1066" w14:textId="77777777" w:rsidR="00A85926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5926" w14:paraId="4CCBD8D4" w14:textId="208AB03B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3BA" w14:textId="77777777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182014447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5D7" w14:textId="77777777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34-500 ZAKOPANE ŻEROMSKIEGO 28A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7EF6" w14:textId="77777777" w:rsidR="00A85926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5926" w14:paraId="47AD6EF4" w14:textId="2C4C951A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10C" w14:textId="77777777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182012783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FA5" w14:textId="77777777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34-500 ZAKOPANE0 SZYMANOWSKIEGO 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D3DA" w14:textId="77777777" w:rsidR="00A85926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5926" w14:paraId="2BE97D07" w14:textId="1E5221A0" w:rsidTr="00032E94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6174" w14:textId="77777777" w:rsidR="00A85926" w:rsidRPr="00A7279C" w:rsidRDefault="00A85926" w:rsidP="00A859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182676889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EAD" w14:textId="77777777" w:rsidR="00A85926" w:rsidRPr="00A7279C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279C">
              <w:rPr>
                <w:rFonts w:ascii="Calibri" w:hAnsi="Calibri" w:cs="Calibri"/>
                <w:color w:val="000000"/>
                <w:sz w:val="22"/>
                <w:szCs w:val="22"/>
              </w:rPr>
              <w:t>34-700 RABKA SŁONECZNA 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A91A" w14:textId="77777777" w:rsidR="00A85926" w:rsidRDefault="00A85926" w:rsidP="00A8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0E51648" w14:textId="77777777" w:rsidR="00E0252E" w:rsidRDefault="00E0252E" w:rsidP="000568B5">
      <w:pPr>
        <w:ind w:left="360" w:hanging="360"/>
        <w:jc w:val="both"/>
      </w:pPr>
    </w:p>
    <w:p w14:paraId="77E81073" w14:textId="1BC49DC4" w:rsidR="000568B5" w:rsidRPr="0012795D" w:rsidRDefault="00E0252E" w:rsidP="000568B5">
      <w:pPr>
        <w:ind w:left="360" w:hanging="360"/>
        <w:jc w:val="both"/>
      </w:pPr>
      <w:r>
        <w:t xml:space="preserve">3.  </w:t>
      </w:r>
      <w:r w:rsidR="000568B5" w:rsidRPr="0012795D">
        <w:t xml:space="preserve">Zamawiający wymaga </w:t>
      </w:r>
      <w:r w:rsidR="000568B5">
        <w:t>24</w:t>
      </w:r>
      <w:r w:rsidR="000568B5" w:rsidRPr="0012795D">
        <w:t xml:space="preserve"> godzinnej reakcji na zgłoszenie awarii. Czas reakcji biegnie 24 godziny na dobę</w:t>
      </w:r>
      <w:r w:rsidR="000568B5">
        <w:t xml:space="preserve"> w dni robocze</w:t>
      </w:r>
      <w:r w:rsidR="000568B5" w:rsidRPr="0012795D">
        <w:t xml:space="preserve"> i liczy się od chwili zgłoszenia uszkodzenia do chwili jego usunięcia lub przyjazdu ekipy naprawczej.</w:t>
      </w:r>
    </w:p>
    <w:p w14:paraId="1CCC02EA" w14:textId="4F94BD32" w:rsidR="000568B5" w:rsidRDefault="000568B5" w:rsidP="000568B5">
      <w:pPr>
        <w:ind w:left="360" w:hanging="360"/>
        <w:jc w:val="both"/>
      </w:pPr>
      <w:r>
        <w:t xml:space="preserve">4.   </w:t>
      </w:r>
      <w:r w:rsidRPr="00415784">
        <w:t xml:space="preserve">Rozmowy wychodzące od Zamawiającego w tej usłudze będą taryfikowane zgodnie z taryfą stanowiącą Załącznik </w:t>
      </w:r>
      <w:r>
        <w:t>2</w:t>
      </w:r>
      <w:r w:rsidRPr="00415784">
        <w:t xml:space="preserve"> do formularza oferty oraz zgodnie z publicznym cennikiem Wykonawcy dla ruchu do numerów specjalnych i wysoko płatnych.</w:t>
      </w:r>
    </w:p>
    <w:p w14:paraId="5A07EDC9" w14:textId="068EF54A" w:rsidR="0012795D" w:rsidRDefault="0012795D" w:rsidP="00336140">
      <w:pPr>
        <w:jc w:val="both"/>
        <w:rPr>
          <w:b/>
        </w:rPr>
      </w:pPr>
    </w:p>
    <w:p w14:paraId="4D356720" w14:textId="3EF61D36" w:rsidR="00E83AE9" w:rsidRDefault="00E83AE9" w:rsidP="00E83AE9">
      <w:pPr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98504E">
        <w:rPr>
          <w:b/>
          <w:u w:val="single"/>
        </w:rPr>
        <w:t>5</w:t>
      </w:r>
      <w:r w:rsidRPr="00362F35">
        <w:rPr>
          <w:b/>
          <w:u w:val="single"/>
        </w:rPr>
        <w:t xml:space="preserve"> Usługa dostępu do </w:t>
      </w:r>
      <w:r w:rsidR="003B0937">
        <w:rPr>
          <w:b/>
          <w:u w:val="single"/>
        </w:rPr>
        <w:t>Internetu</w:t>
      </w:r>
      <w:r w:rsidR="00831540">
        <w:rPr>
          <w:b/>
          <w:u w:val="single"/>
        </w:rPr>
        <w:t xml:space="preserve"> DSL</w:t>
      </w:r>
    </w:p>
    <w:p w14:paraId="3564CB49" w14:textId="77777777" w:rsidR="00942019" w:rsidRDefault="00942019" w:rsidP="00336140">
      <w:pPr>
        <w:jc w:val="both"/>
        <w:rPr>
          <w:b/>
        </w:rPr>
      </w:pPr>
    </w:p>
    <w:p w14:paraId="6E1BF8F7" w14:textId="2C01DF35" w:rsidR="00831540" w:rsidRDefault="00831540" w:rsidP="00831540">
      <w:pPr>
        <w:ind w:left="426" w:hanging="426"/>
        <w:jc w:val="both"/>
      </w:pPr>
      <w:r>
        <w:t xml:space="preserve">1.     </w:t>
      </w:r>
      <w:r w:rsidRPr="00E141DD">
        <w:t xml:space="preserve">Od 1 sierpnia 2022r do 31 grudnia 2024r Wykonawca świadczył będzie w </w:t>
      </w:r>
      <w:r w:rsidR="00F20087">
        <w:t>sześciu</w:t>
      </w:r>
      <w:r w:rsidRPr="00E141DD">
        <w:t xml:space="preserve"> punktach dostępu usługę </w:t>
      </w:r>
      <w:r>
        <w:t>dostępu do Internetu przy użyciu łącz telefonicznych</w:t>
      </w:r>
      <w:r w:rsidR="003E0B37">
        <w:t xml:space="preserve"> </w:t>
      </w:r>
      <w:r w:rsidR="00042AF5">
        <w:t>o następujących parametrach:</w:t>
      </w:r>
    </w:p>
    <w:p w14:paraId="04EAC12E" w14:textId="77777777" w:rsidR="00B527E0" w:rsidRDefault="00042AF5" w:rsidP="00831540">
      <w:pPr>
        <w:ind w:left="426" w:hanging="426"/>
        <w:jc w:val="both"/>
      </w:pPr>
      <w:r>
        <w:tab/>
      </w:r>
      <w:r w:rsidR="003C5455">
        <w:t xml:space="preserve">Maksymalna </w:t>
      </w:r>
      <w:r w:rsidR="00B527E0">
        <w:t>prędkość transmisji do abonenta: 10Mb/s</w:t>
      </w:r>
    </w:p>
    <w:p w14:paraId="14C4A5D5" w14:textId="52493932" w:rsidR="00042AF5" w:rsidRDefault="00B527E0" w:rsidP="00831540">
      <w:pPr>
        <w:ind w:left="426" w:hanging="426"/>
        <w:jc w:val="both"/>
      </w:pPr>
      <w:r>
        <w:tab/>
        <w:t>Maksymalna prędkość transmisji od abonenta: 1Mb/s</w:t>
      </w:r>
    </w:p>
    <w:p w14:paraId="7AAB7089" w14:textId="2BCF8031" w:rsidR="00B527E0" w:rsidRDefault="009A3C9B" w:rsidP="009A3C9B">
      <w:pPr>
        <w:ind w:left="426" w:hanging="426"/>
        <w:jc w:val="both"/>
      </w:pPr>
      <w:r>
        <w:t xml:space="preserve">2.    </w:t>
      </w:r>
      <w:r w:rsidR="006F1338">
        <w:t xml:space="preserve">Zamawiający wymaga dostarczenia prze Wykonawcę </w:t>
      </w:r>
      <w:r w:rsidR="00A26BB4">
        <w:t>routera z czterema wyjściami LAN</w:t>
      </w:r>
      <w:r w:rsidR="00661820">
        <w:t>.</w:t>
      </w:r>
    </w:p>
    <w:p w14:paraId="47D43EF0" w14:textId="7F316CF0" w:rsidR="00661820" w:rsidRDefault="00661820" w:rsidP="00831540">
      <w:pPr>
        <w:ind w:left="426" w:hanging="426"/>
        <w:jc w:val="both"/>
      </w:pPr>
      <w:r>
        <w:tab/>
        <w:t xml:space="preserve">Router przez cały czas wykonywania umowy pozostaje własnością Wykonawcy </w:t>
      </w:r>
      <w:r w:rsidR="00000DDB">
        <w:t>a koszty dzierżawy należy w liczyć w wartość abonamentu.</w:t>
      </w:r>
      <w:r w:rsidR="001C308F">
        <w:t xml:space="preserve"> Po stronie Wykonawcy leży takie skonfigurowanie usługi, żeby nie kolidowała ona z łącznością głosową na skojarzonej z nią linii telefonicznej.</w:t>
      </w:r>
    </w:p>
    <w:p w14:paraId="03B1C5DB" w14:textId="389656D2" w:rsidR="009A3C9B" w:rsidRDefault="009A3C9B" w:rsidP="00831540">
      <w:pPr>
        <w:ind w:left="426" w:hanging="426"/>
        <w:jc w:val="both"/>
      </w:pPr>
      <w:r>
        <w:t>3.</w:t>
      </w:r>
      <w:r>
        <w:tab/>
        <w:t xml:space="preserve">Zamawiający nie wymaga stałego adresu IP jednak </w:t>
      </w:r>
      <w:r w:rsidR="0099371D">
        <w:t>może chcieć skorzystać z takiej usługi w trakcie trwania Umowy zgodnie z publicznym cennikiem Wykonawcy.</w:t>
      </w:r>
    </w:p>
    <w:p w14:paraId="5C06A783" w14:textId="6B87D33D" w:rsidR="00000DDB" w:rsidRDefault="0019698A" w:rsidP="00831540">
      <w:pPr>
        <w:ind w:left="426" w:hanging="426"/>
        <w:jc w:val="both"/>
      </w:pPr>
      <w:r>
        <w:t>4.</w:t>
      </w:r>
      <w:r>
        <w:tab/>
      </w:r>
      <w:r w:rsidR="00395B0F">
        <w:t xml:space="preserve">Poniżej dane </w:t>
      </w:r>
      <w:r w:rsidR="008C4287">
        <w:t>dotyczące lokalizacji usług</w:t>
      </w:r>
      <w:r w:rsidR="00B01BE3">
        <w:t>:</w:t>
      </w:r>
    </w:p>
    <w:p w14:paraId="54BFAC31" w14:textId="77777777" w:rsidR="00B01BE3" w:rsidRDefault="00B01BE3" w:rsidP="00831540">
      <w:pPr>
        <w:ind w:left="426" w:hanging="426"/>
        <w:jc w:val="both"/>
      </w:pPr>
    </w:p>
    <w:p w14:paraId="59D94BDB" w14:textId="003FFABC" w:rsidR="008C4287" w:rsidRDefault="008C4287" w:rsidP="00831540">
      <w:pPr>
        <w:ind w:left="426" w:hanging="426"/>
        <w:jc w:val="both"/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657"/>
        <w:gridCol w:w="1979"/>
      </w:tblGrid>
      <w:tr w:rsidR="00B01BE3" w14:paraId="2DA59CB1" w14:textId="77777777" w:rsidTr="00B70BC9">
        <w:tc>
          <w:tcPr>
            <w:tcW w:w="6657" w:type="dxa"/>
          </w:tcPr>
          <w:p w14:paraId="284A7941" w14:textId="080E7603" w:rsidR="00B01BE3" w:rsidRDefault="00B01BE3" w:rsidP="00831540">
            <w:pPr>
              <w:jc w:val="both"/>
            </w:pPr>
            <w:r>
              <w:t>Adres</w:t>
            </w:r>
          </w:p>
        </w:tc>
        <w:tc>
          <w:tcPr>
            <w:tcW w:w="1979" w:type="dxa"/>
          </w:tcPr>
          <w:p w14:paraId="4C1A7274" w14:textId="1957006F" w:rsidR="00B01BE3" w:rsidRDefault="00B01BE3" w:rsidP="00831540">
            <w:pPr>
              <w:jc w:val="both"/>
            </w:pPr>
            <w:r>
              <w:t>Numer telefonu</w:t>
            </w:r>
          </w:p>
        </w:tc>
      </w:tr>
      <w:tr w:rsidR="00B01BE3" w:rsidRPr="00B734C6" w14:paraId="1CFFB85D" w14:textId="77777777" w:rsidTr="00B70BC9">
        <w:tc>
          <w:tcPr>
            <w:tcW w:w="6657" w:type="dxa"/>
          </w:tcPr>
          <w:p w14:paraId="350BA061" w14:textId="1F7CAE64" w:rsidR="00B70BC9" w:rsidRPr="00B734C6" w:rsidRDefault="00B70BC9" w:rsidP="00B734C6">
            <w:r w:rsidRPr="00B734C6">
              <w:t>31-539 KRAKÓW HETMANA ŻÓŁKIEWSKIEGO 27 (Kopernika 27)</w:t>
            </w:r>
          </w:p>
          <w:p w14:paraId="4578EFE4" w14:textId="77777777" w:rsidR="00B01BE3" w:rsidRPr="00B734C6" w:rsidRDefault="00B01BE3" w:rsidP="00B734C6"/>
        </w:tc>
        <w:tc>
          <w:tcPr>
            <w:tcW w:w="1979" w:type="dxa"/>
          </w:tcPr>
          <w:p w14:paraId="4B97E381" w14:textId="5876AE3C" w:rsidR="00B01BE3" w:rsidRPr="00B734C6" w:rsidRDefault="00CA3454" w:rsidP="00831540">
            <w:pPr>
              <w:jc w:val="both"/>
            </w:pPr>
            <w:r w:rsidRPr="00B734C6">
              <w:t>124211567</w:t>
            </w:r>
          </w:p>
        </w:tc>
      </w:tr>
      <w:tr w:rsidR="00B01BE3" w:rsidRPr="00B734C6" w14:paraId="59361A9A" w14:textId="77777777" w:rsidTr="00B70BC9">
        <w:tc>
          <w:tcPr>
            <w:tcW w:w="6657" w:type="dxa"/>
          </w:tcPr>
          <w:p w14:paraId="19507BDD" w14:textId="5D62512E" w:rsidR="00B01BE3" w:rsidRPr="00B734C6" w:rsidRDefault="00325C10" w:rsidP="00B734C6">
            <w:r w:rsidRPr="00B734C6">
              <w:t>30-065 KRAKÓW PIASTOWSKA 26</w:t>
            </w:r>
          </w:p>
        </w:tc>
        <w:tc>
          <w:tcPr>
            <w:tcW w:w="1979" w:type="dxa"/>
          </w:tcPr>
          <w:p w14:paraId="3FAC89FA" w14:textId="6CE4134C" w:rsidR="00B01BE3" w:rsidRPr="00B734C6" w:rsidRDefault="003C6677" w:rsidP="00831540">
            <w:pPr>
              <w:jc w:val="both"/>
            </w:pPr>
            <w:r w:rsidRPr="00B734C6">
              <w:t>126372878</w:t>
            </w:r>
          </w:p>
        </w:tc>
      </w:tr>
      <w:tr w:rsidR="00B01BE3" w:rsidRPr="00B734C6" w14:paraId="751F5D48" w14:textId="77777777" w:rsidTr="00B70BC9">
        <w:tc>
          <w:tcPr>
            <w:tcW w:w="6657" w:type="dxa"/>
          </w:tcPr>
          <w:p w14:paraId="3E6F7695" w14:textId="77777777" w:rsidR="00296056" w:rsidRPr="00B734C6" w:rsidRDefault="00296056" w:rsidP="00B734C6">
            <w:pPr>
              <w:rPr>
                <w:color w:val="000000"/>
              </w:rPr>
            </w:pPr>
            <w:r w:rsidRPr="00B734C6">
              <w:rPr>
                <w:color w:val="000000"/>
              </w:rPr>
              <w:t>31-216 KRAKÓW ZDROWA 6</w:t>
            </w:r>
          </w:p>
          <w:p w14:paraId="0BA77D89" w14:textId="77777777" w:rsidR="00B01BE3" w:rsidRPr="00B734C6" w:rsidRDefault="00B01BE3" w:rsidP="00B734C6"/>
        </w:tc>
        <w:tc>
          <w:tcPr>
            <w:tcW w:w="1979" w:type="dxa"/>
          </w:tcPr>
          <w:p w14:paraId="350E3BE9" w14:textId="77777777" w:rsidR="007F71D8" w:rsidRPr="00B734C6" w:rsidRDefault="007F71D8" w:rsidP="007F71D8">
            <w:pPr>
              <w:jc w:val="both"/>
              <w:rPr>
                <w:color w:val="000000"/>
              </w:rPr>
            </w:pPr>
            <w:r w:rsidRPr="00B734C6">
              <w:rPr>
                <w:color w:val="000000"/>
              </w:rPr>
              <w:t>124163757</w:t>
            </w:r>
          </w:p>
          <w:p w14:paraId="3387A05A" w14:textId="77777777" w:rsidR="00B01BE3" w:rsidRPr="00B734C6" w:rsidRDefault="00B01BE3" w:rsidP="00831540">
            <w:pPr>
              <w:jc w:val="both"/>
            </w:pPr>
          </w:p>
        </w:tc>
      </w:tr>
      <w:tr w:rsidR="00B01BE3" w:rsidRPr="00B734C6" w14:paraId="7BDDDFD0" w14:textId="77777777" w:rsidTr="00B70BC9">
        <w:tc>
          <w:tcPr>
            <w:tcW w:w="6657" w:type="dxa"/>
          </w:tcPr>
          <w:p w14:paraId="668E2692" w14:textId="77777777" w:rsidR="008D48C0" w:rsidRPr="00B734C6" w:rsidRDefault="008D48C0" w:rsidP="00B734C6">
            <w:pPr>
              <w:rPr>
                <w:color w:val="000000"/>
              </w:rPr>
            </w:pPr>
            <w:r w:rsidRPr="00B734C6">
              <w:rPr>
                <w:color w:val="000000"/>
              </w:rPr>
              <w:t>32-085 MODLNICA ŚW. WOJCIECHA 62</w:t>
            </w:r>
          </w:p>
          <w:p w14:paraId="4F4A8306" w14:textId="77777777" w:rsidR="00B01BE3" w:rsidRPr="00B734C6" w:rsidRDefault="00B01BE3" w:rsidP="00B734C6"/>
        </w:tc>
        <w:tc>
          <w:tcPr>
            <w:tcW w:w="1979" w:type="dxa"/>
          </w:tcPr>
          <w:p w14:paraId="78915E5C" w14:textId="480BED76" w:rsidR="00B01BE3" w:rsidRPr="00B734C6" w:rsidRDefault="008D48C0" w:rsidP="00831540">
            <w:pPr>
              <w:jc w:val="both"/>
            </w:pPr>
            <w:r w:rsidRPr="00B734C6">
              <w:t>124</w:t>
            </w:r>
            <w:r w:rsidR="00192E72">
              <w:t>1920</w:t>
            </w:r>
            <w:r w:rsidRPr="00B734C6">
              <w:t>16</w:t>
            </w:r>
          </w:p>
        </w:tc>
      </w:tr>
      <w:tr w:rsidR="001E5FD4" w:rsidRPr="00B734C6" w14:paraId="6DB4AECF" w14:textId="77777777" w:rsidTr="00CD5DE4">
        <w:tc>
          <w:tcPr>
            <w:tcW w:w="6657" w:type="dxa"/>
            <w:vAlign w:val="bottom"/>
          </w:tcPr>
          <w:p w14:paraId="09E01A17" w14:textId="51D39466" w:rsidR="001E5FD4" w:rsidRPr="00B734C6" w:rsidRDefault="001E5FD4" w:rsidP="00B734C6">
            <w:r w:rsidRPr="00B734C6">
              <w:rPr>
                <w:color w:val="000000"/>
              </w:rPr>
              <w:t>34-500 ZAKOPANE ŻEROMSKIEGO 28A</w:t>
            </w:r>
          </w:p>
        </w:tc>
        <w:tc>
          <w:tcPr>
            <w:tcW w:w="1979" w:type="dxa"/>
          </w:tcPr>
          <w:p w14:paraId="75558AA4" w14:textId="60A378FA" w:rsidR="001E5FD4" w:rsidRPr="00B734C6" w:rsidRDefault="001E5FD4" w:rsidP="001E5FD4">
            <w:pPr>
              <w:jc w:val="both"/>
            </w:pPr>
            <w:r w:rsidRPr="00B734C6">
              <w:t>182012783</w:t>
            </w:r>
          </w:p>
        </w:tc>
      </w:tr>
      <w:tr w:rsidR="001E5FD4" w:rsidRPr="00B734C6" w14:paraId="0667994E" w14:textId="77777777" w:rsidTr="00CD5DE4">
        <w:tc>
          <w:tcPr>
            <w:tcW w:w="6657" w:type="dxa"/>
            <w:vAlign w:val="bottom"/>
          </w:tcPr>
          <w:p w14:paraId="47A33781" w14:textId="04858673" w:rsidR="001E5FD4" w:rsidRPr="00B734C6" w:rsidRDefault="001E5FD4" w:rsidP="00B734C6">
            <w:r w:rsidRPr="00B734C6">
              <w:rPr>
                <w:color w:val="000000"/>
              </w:rPr>
              <w:t>34-500 ZAKOPANE0 SZYMANOWSKIEGO 3</w:t>
            </w:r>
          </w:p>
        </w:tc>
        <w:tc>
          <w:tcPr>
            <w:tcW w:w="1979" w:type="dxa"/>
          </w:tcPr>
          <w:p w14:paraId="5B9536E3" w14:textId="165CACFD" w:rsidR="001E5FD4" w:rsidRPr="00B734C6" w:rsidRDefault="001E5FD4" w:rsidP="001E5FD4">
            <w:pPr>
              <w:jc w:val="both"/>
            </w:pPr>
            <w:r w:rsidRPr="00B734C6">
              <w:t>182014447</w:t>
            </w:r>
          </w:p>
        </w:tc>
      </w:tr>
    </w:tbl>
    <w:p w14:paraId="3182C089" w14:textId="77777777" w:rsidR="008C4287" w:rsidRPr="00B734C6" w:rsidRDefault="008C4287" w:rsidP="00831540">
      <w:pPr>
        <w:ind w:left="426" w:hanging="426"/>
        <w:jc w:val="both"/>
      </w:pPr>
    </w:p>
    <w:p w14:paraId="543A494E" w14:textId="1D5CFE7E" w:rsidR="00A302E8" w:rsidRDefault="00A302E8" w:rsidP="00A302E8">
      <w:pPr>
        <w:ind w:left="360" w:hanging="360"/>
        <w:jc w:val="both"/>
      </w:pPr>
      <w:r>
        <w:t xml:space="preserve">5.  </w:t>
      </w:r>
      <w:r w:rsidRPr="0012795D">
        <w:t xml:space="preserve">Zamawiający wymaga </w:t>
      </w:r>
      <w:r>
        <w:t>24</w:t>
      </w:r>
      <w:r w:rsidRPr="0012795D">
        <w:t xml:space="preserve"> godzinnej reakcji na zgłoszenie awarii. Czas reakcji biegnie 24 godziny na dobę</w:t>
      </w:r>
      <w:r>
        <w:t xml:space="preserve"> w dni robocze</w:t>
      </w:r>
      <w:r w:rsidRPr="0012795D">
        <w:t xml:space="preserve"> i liczy się od chwili zgłoszenia uszkodzenia do chwili jego usunięcia lub przyjazdu ekipy naprawczej.</w:t>
      </w:r>
    </w:p>
    <w:p w14:paraId="139BD76E" w14:textId="42B0DB40" w:rsidR="00E90687" w:rsidRPr="0012795D" w:rsidRDefault="00E90687" w:rsidP="00A302E8">
      <w:pPr>
        <w:ind w:left="360" w:hanging="360"/>
        <w:jc w:val="both"/>
      </w:pPr>
      <w:r>
        <w:t>6.</w:t>
      </w:r>
      <w:r>
        <w:tab/>
        <w:t>Za korzystanie z tej usługi Zamawiający będzie ponosił opłatę abonamentową w wysokości wynikającej z Załącznika 2 do formularza oferty</w:t>
      </w:r>
    </w:p>
    <w:p w14:paraId="5086246D" w14:textId="77777777" w:rsidR="008C4287" w:rsidRDefault="008C4287" w:rsidP="00831540">
      <w:pPr>
        <w:ind w:left="426" w:hanging="426"/>
        <w:jc w:val="both"/>
      </w:pPr>
    </w:p>
    <w:p w14:paraId="1F541224" w14:textId="77777777" w:rsidR="003E0B37" w:rsidRDefault="003E0B37" w:rsidP="00831540">
      <w:pPr>
        <w:ind w:left="426" w:hanging="426"/>
        <w:jc w:val="both"/>
      </w:pPr>
    </w:p>
    <w:p w14:paraId="30AC122F" w14:textId="77777777" w:rsidR="00AB0C0D" w:rsidRDefault="00AB0C0D" w:rsidP="00831540">
      <w:pPr>
        <w:ind w:left="426" w:hanging="426"/>
        <w:jc w:val="both"/>
      </w:pPr>
    </w:p>
    <w:p w14:paraId="7C9C61DA" w14:textId="77777777" w:rsidR="00336140" w:rsidRDefault="00336140"/>
    <w:sectPr w:rsidR="0033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envenueTP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AF0"/>
    <w:multiLevelType w:val="multilevel"/>
    <w:tmpl w:val="A7804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1800"/>
      </w:pPr>
      <w:rPr>
        <w:rFonts w:hint="default"/>
      </w:rPr>
    </w:lvl>
  </w:abstractNum>
  <w:abstractNum w:abstractNumId="1" w15:restartNumberingAfterBreak="0">
    <w:nsid w:val="01F11DB2"/>
    <w:multiLevelType w:val="multilevel"/>
    <w:tmpl w:val="10E21642"/>
    <w:lvl w:ilvl="0">
      <w:start w:val="5"/>
      <w:numFmt w:val="decimal"/>
      <w:lvlText w:val="%1"/>
      <w:lvlJc w:val="left"/>
      <w:pPr>
        <w:ind w:left="360" w:hanging="360"/>
      </w:pPr>
      <w:rPr>
        <w:rFonts w:eastAsia="BienvenueTP-Regular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BienvenueTP-Regular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ienvenueTP-Regular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BienvenueTP-Regular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BienvenueTP-Regular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BienvenueTP-Regular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BienvenueTP-Regular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BienvenueTP-Regular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BienvenueTP-Regular" w:hint="default"/>
      </w:rPr>
    </w:lvl>
  </w:abstractNum>
  <w:abstractNum w:abstractNumId="2" w15:restartNumberingAfterBreak="0">
    <w:nsid w:val="06D55480"/>
    <w:multiLevelType w:val="hybridMultilevel"/>
    <w:tmpl w:val="701AF406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4062"/>
    <w:multiLevelType w:val="hybridMultilevel"/>
    <w:tmpl w:val="76204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D9B"/>
    <w:multiLevelType w:val="multilevel"/>
    <w:tmpl w:val="FE140B78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eastAsia="BienvenueTP-Regular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ascii="Times New Roman" w:eastAsia="BienvenueTP-Regular" w:hAnsi="Times New Roman" w:hint="default"/>
        <w:sz w:val="24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Times New Roman" w:eastAsia="BienvenueTP-Regular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BienvenueTP-Regular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BienvenueTP-Regular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BienvenueTP-Regular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BienvenueTP-Regular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BienvenueTP-Regular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BienvenueTP-Regular" w:hAnsi="Times New Roman" w:hint="default"/>
        <w:sz w:val="24"/>
      </w:rPr>
    </w:lvl>
  </w:abstractNum>
  <w:abstractNum w:abstractNumId="5" w15:restartNumberingAfterBreak="0">
    <w:nsid w:val="1CC16138"/>
    <w:multiLevelType w:val="hybridMultilevel"/>
    <w:tmpl w:val="06A8973A"/>
    <w:lvl w:ilvl="0" w:tplc="A82C39A0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77845"/>
    <w:multiLevelType w:val="multilevel"/>
    <w:tmpl w:val="CA66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C679C1"/>
    <w:multiLevelType w:val="multilevel"/>
    <w:tmpl w:val="45482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F12CAC"/>
    <w:multiLevelType w:val="multilevel"/>
    <w:tmpl w:val="E9D2B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530A5B"/>
    <w:multiLevelType w:val="multilevel"/>
    <w:tmpl w:val="E484570C"/>
    <w:lvl w:ilvl="0">
      <w:start w:val="4"/>
      <w:numFmt w:val="decimal"/>
      <w:lvlText w:val="%1"/>
      <w:lvlJc w:val="left"/>
      <w:pPr>
        <w:ind w:left="360" w:hanging="360"/>
      </w:pPr>
      <w:rPr>
        <w:rFonts w:eastAsia="BienvenueTP-Regular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BienvenueTP-Regular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ienvenueTP-Regular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BienvenueTP-Regular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BienvenueTP-Regular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BienvenueTP-Regular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BienvenueTP-Regular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BienvenueTP-Regular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BienvenueTP-Regular" w:hint="default"/>
      </w:rPr>
    </w:lvl>
  </w:abstractNum>
  <w:abstractNum w:abstractNumId="10" w15:restartNumberingAfterBreak="0">
    <w:nsid w:val="655532AE"/>
    <w:multiLevelType w:val="multilevel"/>
    <w:tmpl w:val="E9D2B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4744E1"/>
    <w:multiLevelType w:val="hybridMultilevel"/>
    <w:tmpl w:val="0796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40"/>
    <w:rsid w:val="00000A63"/>
    <w:rsid w:val="00000DDB"/>
    <w:rsid w:val="000212AD"/>
    <w:rsid w:val="000271B5"/>
    <w:rsid w:val="00032E94"/>
    <w:rsid w:val="0003331A"/>
    <w:rsid w:val="00037839"/>
    <w:rsid w:val="00042AF5"/>
    <w:rsid w:val="000511CF"/>
    <w:rsid w:val="0005572D"/>
    <w:rsid w:val="000568B5"/>
    <w:rsid w:val="00064767"/>
    <w:rsid w:val="0007402C"/>
    <w:rsid w:val="000822F5"/>
    <w:rsid w:val="00093D65"/>
    <w:rsid w:val="000A136E"/>
    <w:rsid w:val="000B5038"/>
    <w:rsid w:val="000B6911"/>
    <w:rsid w:val="000B7225"/>
    <w:rsid w:val="000B7253"/>
    <w:rsid w:val="000C2B36"/>
    <w:rsid w:val="000C3305"/>
    <w:rsid w:val="000D768C"/>
    <w:rsid w:val="00104DA4"/>
    <w:rsid w:val="00106E03"/>
    <w:rsid w:val="00112968"/>
    <w:rsid w:val="00113CC4"/>
    <w:rsid w:val="0012795D"/>
    <w:rsid w:val="00132062"/>
    <w:rsid w:val="001336D6"/>
    <w:rsid w:val="00142FF7"/>
    <w:rsid w:val="0015763F"/>
    <w:rsid w:val="001665D8"/>
    <w:rsid w:val="00166C08"/>
    <w:rsid w:val="00181C3B"/>
    <w:rsid w:val="00192E72"/>
    <w:rsid w:val="0019698A"/>
    <w:rsid w:val="001A02D9"/>
    <w:rsid w:val="001A10A7"/>
    <w:rsid w:val="001B5301"/>
    <w:rsid w:val="001C308F"/>
    <w:rsid w:val="001C3553"/>
    <w:rsid w:val="001E54A9"/>
    <w:rsid w:val="001E5FD4"/>
    <w:rsid w:val="001E7836"/>
    <w:rsid w:val="001E7D4C"/>
    <w:rsid w:val="001F4248"/>
    <w:rsid w:val="001F5130"/>
    <w:rsid w:val="002028B6"/>
    <w:rsid w:val="00204E91"/>
    <w:rsid w:val="002102A8"/>
    <w:rsid w:val="00230579"/>
    <w:rsid w:val="0025439C"/>
    <w:rsid w:val="002559AF"/>
    <w:rsid w:val="00256E6B"/>
    <w:rsid w:val="00266166"/>
    <w:rsid w:val="00270EB0"/>
    <w:rsid w:val="00276FB8"/>
    <w:rsid w:val="002900BA"/>
    <w:rsid w:val="00291DDC"/>
    <w:rsid w:val="00296056"/>
    <w:rsid w:val="002A5D2A"/>
    <w:rsid w:val="002B614F"/>
    <w:rsid w:val="002C5007"/>
    <w:rsid w:val="002D0413"/>
    <w:rsid w:val="002D1749"/>
    <w:rsid w:val="002D39C5"/>
    <w:rsid w:val="002F1560"/>
    <w:rsid w:val="00304170"/>
    <w:rsid w:val="00315BA8"/>
    <w:rsid w:val="00325C10"/>
    <w:rsid w:val="003261AB"/>
    <w:rsid w:val="003316CD"/>
    <w:rsid w:val="00332F8B"/>
    <w:rsid w:val="00336140"/>
    <w:rsid w:val="0034790D"/>
    <w:rsid w:val="00352048"/>
    <w:rsid w:val="00357F13"/>
    <w:rsid w:val="00360A39"/>
    <w:rsid w:val="0036336F"/>
    <w:rsid w:val="00385590"/>
    <w:rsid w:val="0038796F"/>
    <w:rsid w:val="00395B0F"/>
    <w:rsid w:val="003976C3"/>
    <w:rsid w:val="003A3636"/>
    <w:rsid w:val="003A37D3"/>
    <w:rsid w:val="003A73E4"/>
    <w:rsid w:val="003B0937"/>
    <w:rsid w:val="003C5455"/>
    <w:rsid w:val="003C6677"/>
    <w:rsid w:val="003E0B37"/>
    <w:rsid w:val="003E3C15"/>
    <w:rsid w:val="003F6969"/>
    <w:rsid w:val="004126DC"/>
    <w:rsid w:val="00415784"/>
    <w:rsid w:val="00420447"/>
    <w:rsid w:val="00421C15"/>
    <w:rsid w:val="00423E77"/>
    <w:rsid w:val="00434A6F"/>
    <w:rsid w:val="0044015E"/>
    <w:rsid w:val="004544F7"/>
    <w:rsid w:val="00472C86"/>
    <w:rsid w:val="00492DF3"/>
    <w:rsid w:val="004A5E18"/>
    <w:rsid w:val="004A7C65"/>
    <w:rsid w:val="004C084B"/>
    <w:rsid w:val="004C5190"/>
    <w:rsid w:val="004C6E2B"/>
    <w:rsid w:val="004E1BDD"/>
    <w:rsid w:val="004E1F26"/>
    <w:rsid w:val="004F032E"/>
    <w:rsid w:val="004F5A30"/>
    <w:rsid w:val="00527D6A"/>
    <w:rsid w:val="00532275"/>
    <w:rsid w:val="00546230"/>
    <w:rsid w:val="005532CD"/>
    <w:rsid w:val="00561734"/>
    <w:rsid w:val="005752BA"/>
    <w:rsid w:val="0059367C"/>
    <w:rsid w:val="005B43C3"/>
    <w:rsid w:val="005C081D"/>
    <w:rsid w:val="005C6527"/>
    <w:rsid w:val="005D72B6"/>
    <w:rsid w:val="005E1FA8"/>
    <w:rsid w:val="006012B1"/>
    <w:rsid w:val="00612C41"/>
    <w:rsid w:val="006217F5"/>
    <w:rsid w:val="0063678C"/>
    <w:rsid w:val="00646CBC"/>
    <w:rsid w:val="0064797A"/>
    <w:rsid w:val="00654056"/>
    <w:rsid w:val="0065586F"/>
    <w:rsid w:val="006579F3"/>
    <w:rsid w:val="00661820"/>
    <w:rsid w:val="0066350D"/>
    <w:rsid w:val="006639AE"/>
    <w:rsid w:val="00667204"/>
    <w:rsid w:val="006731B9"/>
    <w:rsid w:val="006A53D5"/>
    <w:rsid w:val="006C327C"/>
    <w:rsid w:val="006D44C7"/>
    <w:rsid w:val="006E6F11"/>
    <w:rsid w:val="006F1338"/>
    <w:rsid w:val="00702BC5"/>
    <w:rsid w:val="00703D66"/>
    <w:rsid w:val="0070748C"/>
    <w:rsid w:val="00741A20"/>
    <w:rsid w:val="00745007"/>
    <w:rsid w:val="0075059A"/>
    <w:rsid w:val="00763744"/>
    <w:rsid w:val="007651C2"/>
    <w:rsid w:val="00770398"/>
    <w:rsid w:val="007B0A4E"/>
    <w:rsid w:val="007D5BFC"/>
    <w:rsid w:val="007E05FF"/>
    <w:rsid w:val="007E2DCF"/>
    <w:rsid w:val="007E4B00"/>
    <w:rsid w:val="007E78DB"/>
    <w:rsid w:val="007F71D8"/>
    <w:rsid w:val="00805B87"/>
    <w:rsid w:val="00810896"/>
    <w:rsid w:val="00831540"/>
    <w:rsid w:val="00832DD2"/>
    <w:rsid w:val="00835950"/>
    <w:rsid w:val="00844322"/>
    <w:rsid w:val="00846E1B"/>
    <w:rsid w:val="00853755"/>
    <w:rsid w:val="00854E74"/>
    <w:rsid w:val="008578CE"/>
    <w:rsid w:val="008709DB"/>
    <w:rsid w:val="008771F2"/>
    <w:rsid w:val="00880351"/>
    <w:rsid w:val="00883F67"/>
    <w:rsid w:val="00884138"/>
    <w:rsid w:val="00891CC9"/>
    <w:rsid w:val="0089410E"/>
    <w:rsid w:val="008A329D"/>
    <w:rsid w:val="008A4AE6"/>
    <w:rsid w:val="008B1A39"/>
    <w:rsid w:val="008B5E9E"/>
    <w:rsid w:val="008C4287"/>
    <w:rsid w:val="008D32B3"/>
    <w:rsid w:val="008D48C0"/>
    <w:rsid w:val="008E59AA"/>
    <w:rsid w:val="008F2609"/>
    <w:rsid w:val="00900A35"/>
    <w:rsid w:val="00916ABB"/>
    <w:rsid w:val="009212B0"/>
    <w:rsid w:val="0092176E"/>
    <w:rsid w:val="009224F3"/>
    <w:rsid w:val="009257A7"/>
    <w:rsid w:val="00931526"/>
    <w:rsid w:val="00942019"/>
    <w:rsid w:val="00951BF1"/>
    <w:rsid w:val="00961EBF"/>
    <w:rsid w:val="0097204D"/>
    <w:rsid w:val="009803F2"/>
    <w:rsid w:val="00982694"/>
    <w:rsid w:val="0098504E"/>
    <w:rsid w:val="0099371D"/>
    <w:rsid w:val="009A2768"/>
    <w:rsid w:val="009A3C9B"/>
    <w:rsid w:val="009B2ED5"/>
    <w:rsid w:val="009B352F"/>
    <w:rsid w:val="009D0DF3"/>
    <w:rsid w:val="009D17A6"/>
    <w:rsid w:val="009D2693"/>
    <w:rsid w:val="00A05B59"/>
    <w:rsid w:val="00A160C0"/>
    <w:rsid w:val="00A250D1"/>
    <w:rsid w:val="00A26BB4"/>
    <w:rsid w:val="00A27232"/>
    <w:rsid w:val="00A302E8"/>
    <w:rsid w:val="00A378AD"/>
    <w:rsid w:val="00A40A68"/>
    <w:rsid w:val="00A4514B"/>
    <w:rsid w:val="00A45A63"/>
    <w:rsid w:val="00A53FCC"/>
    <w:rsid w:val="00A614F6"/>
    <w:rsid w:val="00A66208"/>
    <w:rsid w:val="00A70D34"/>
    <w:rsid w:val="00A72420"/>
    <w:rsid w:val="00A7279C"/>
    <w:rsid w:val="00A76A00"/>
    <w:rsid w:val="00A85926"/>
    <w:rsid w:val="00A877E4"/>
    <w:rsid w:val="00A9784C"/>
    <w:rsid w:val="00AA1E86"/>
    <w:rsid w:val="00AA24D3"/>
    <w:rsid w:val="00AB0C0D"/>
    <w:rsid w:val="00AB739B"/>
    <w:rsid w:val="00AC2E54"/>
    <w:rsid w:val="00AC513A"/>
    <w:rsid w:val="00AD040F"/>
    <w:rsid w:val="00AD4BCF"/>
    <w:rsid w:val="00AD525D"/>
    <w:rsid w:val="00AD7130"/>
    <w:rsid w:val="00AE5A02"/>
    <w:rsid w:val="00B01BE3"/>
    <w:rsid w:val="00B020C1"/>
    <w:rsid w:val="00B11201"/>
    <w:rsid w:val="00B15D66"/>
    <w:rsid w:val="00B274CE"/>
    <w:rsid w:val="00B37185"/>
    <w:rsid w:val="00B44C47"/>
    <w:rsid w:val="00B51069"/>
    <w:rsid w:val="00B527E0"/>
    <w:rsid w:val="00B70BC9"/>
    <w:rsid w:val="00B721EC"/>
    <w:rsid w:val="00B729B5"/>
    <w:rsid w:val="00B72DEB"/>
    <w:rsid w:val="00B734C6"/>
    <w:rsid w:val="00B775AE"/>
    <w:rsid w:val="00B845C9"/>
    <w:rsid w:val="00B910A6"/>
    <w:rsid w:val="00BA01BF"/>
    <w:rsid w:val="00BB227E"/>
    <w:rsid w:val="00BC2A80"/>
    <w:rsid w:val="00BC2BB9"/>
    <w:rsid w:val="00BC45C9"/>
    <w:rsid w:val="00BC5D10"/>
    <w:rsid w:val="00BE7119"/>
    <w:rsid w:val="00BF71B3"/>
    <w:rsid w:val="00BF7E86"/>
    <w:rsid w:val="00C00DE7"/>
    <w:rsid w:val="00C01AB3"/>
    <w:rsid w:val="00C07CF2"/>
    <w:rsid w:val="00C157FB"/>
    <w:rsid w:val="00C21E69"/>
    <w:rsid w:val="00C22A7A"/>
    <w:rsid w:val="00C26AF9"/>
    <w:rsid w:val="00C35B23"/>
    <w:rsid w:val="00C37885"/>
    <w:rsid w:val="00C61CAD"/>
    <w:rsid w:val="00C940C0"/>
    <w:rsid w:val="00CA1D58"/>
    <w:rsid w:val="00CA2820"/>
    <w:rsid w:val="00CA3454"/>
    <w:rsid w:val="00D03C61"/>
    <w:rsid w:val="00D04E95"/>
    <w:rsid w:val="00D63914"/>
    <w:rsid w:val="00D67FEF"/>
    <w:rsid w:val="00D90131"/>
    <w:rsid w:val="00D93C75"/>
    <w:rsid w:val="00D97AED"/>
    <w:rsid w:val="00DA59E0"/>
    <w:rsid w:val="00DC44C9"/>
    <w:rsid w:val="00DD0FD4"/>
    <w:rsid w:val="00DE08E5"/>
    <w:rsid w:val="00E0252E"/>
    <w:rsid w:val="00E11483"/>
    <w:rsid w:val="00E141DD"/>
    <w:rsid w:val="00E151D0"/>
    <w:rsid w:val="00E2206F"/>
    <w:rsid w:val="00E222A9"/>
    <w:rsid w:val="00E238A0"/>
    <w:rsid w:val="00E25227"/>
    <w:rsid w:val="00E25261"/>
    <w:rsid w:val="00E254CA"/>
    <w:rsid w:val="00E30484"/>
    <w:rsid w:val="00E33130"/>
    <w:rsid w:val="00E72BDB"/>
    <w:rsid w:val="00E74053"/>
    <w:rsid w:val="00E811E6"/>
    <w:rsid w:val="00E8283B"/>
    <w:rsid w:val="00E83AE9"/>
    <w:rsid w:val="00E90687"/>
    <w:rsid w:val="00EA0D16"/>
    <w:rsid w:val="00EB2805"/>
    <w:rsid w:val="00EB7DCE"/>
    <w:rsid w:val="00ED14FB"/>
    <w:rsid w:val="00ED43F8"/>
    <w:rsid w:val="00ED5997"/>
    <w:rsid w:val="00EE148B"/>
    <w:rsid w:val="00EE3294"/>
    <w:rsid w:val="00EF389E"/>
    <w:rsid w:val="00F20087"/>
    <w:rsid w:val="00F46255"/>
    <w:rsid w:val="00F475D4"/>
    <w:rsid w:val="00F55F0D"/>
    <w:rsid w:val="00F573EA"/>
    <w:rsid w:val="00F64034"/>
    <w:rsid w:val="00F644FE"/>
    <w:rsid w:val="00F66629"/>
    <w:rsid w:val="00F670D5"/>
    <w:rsid w:val="00F7054D"/>
    <w:rsid w:val="00F754F7"/>
    <w:rsid w:val="00F846F0"/>
    <w:rsid w:val="00F91E99"/>
    <w:rsid w:val="00F9778D"/>
    <w:rsid w:val="00FB1FB0"/>
    <w:rsid w:val="00FC0ED1"/>
    <w:rsid w:val="00FD564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A206"/>
  <w15:chartTrackingRefBased/>
  <w15:docId w15:val="{B701E8D0-6E68-44DC-95A6-F9A2744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s_akapit_z_lista"/>
    <w:basedOn w:val="Normalny"/>
    <w:link w:val="AkapitzlistZnak"/>
    <w:uiPriority w:val="34"/>
    <w:qFormat/>
    <w:rsid w:val="00336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36140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36140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832DD2"/>
    <w:pPr>
      <w:widowControl w:val="0"/>
      <w:suppressAutoHyphens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D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"/>
    <w:link w:val="Akapitzlist"/>
    <w:uiPriority w:val="34"/>
    <w:locked/>
    <w:rsid w:val="00F46255"/>
  </w:style>
  <w:style w:type="table" w:styleId="Tabela-Siatka">
    <w:name w:val="Table Grid"/>
    <w:basedOn w:val="Standardowy"/>
    <w:uiPriority w:val="39"/>
    <w:rsid w:val="0042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2903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Piątek</dc:creator>
  <cp:keywords/>
  <dc:description/>
  <cp:lastModifiedBy>Wojciech Piątek</cp:lastModifiedBy>
  <cp:revision>5</cp:revision>
  <cp:lastPrinted>2022-03-17T13:11:00Z</cp:lastPrinted>
  <dcterms:created xsi:type="dcterms:W3CDTF">2022-05-13T10:04:00Z</dcterms:created>
  <dcterms:modified xsi:type="dcterms:W3CDTF">2022-05-20T07:41:00Z</dcterms:modified>
</cp:coreProperties>
</file>