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C2AD6" w:rsidRPr="00DC2AD6" w:rsidRDefault="00A7558E" w:rsidP="00DC2AD6">
      <w:pPr>
        <w:jc w:val="center"/>
        <w:rPr>
          <w:b/>
          <w:color w:val="002060"/>
        </w:rPr>
      </w:pPr>
      <w:r>
        <w:rPr>
          <w:b/>
          <w:color w:val="002060"/>
        </w:rPr>
        <w:t>„Renowacja cmentarza wojennego w Jarosławiu z okresu I wojny światowej jako świadectwo historii”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67" w:rsidRDefault="00DD3467">
      <w:r>
        <w:separator/>
      </w:r>
    </w:p>
  </w:endnote>
  <w:endnote w:type="continuationSeparator" w:id="0">
    <w:p w:rsidR="00DD3467" w:rsidRDefault="00DD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C15F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C15F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C15F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C15F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67" w:rsidRDefault="00DD3467">
      <w:r>
        <w:separator/>
      </w:r>
    </w:p>
  </w:footnote>
  <w:footnote w:type="continuationSeparator" w:id="0">
    <w:p w:rsidR="00DD3467" w:rsidRDefault="00DD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A7558E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9C15F9">
      <w:rPr>
        <w:rFonts w:ascii="Calibri" w:hAnsi="Calibri"/>
        <w:b/>
        <w:i/>
        <w:color w:val="385623"/>
        <w:sz w:val="20"/>
        <w:szCs w:val="20"/>
        <w:lang w:val="pl-PL"/>
      </w:rPr>
      <w:t>2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A7558E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9C15F9">
      <w:rPr>
        <w:rFonts w:ascii="Calibri" w:hAnsi="Calibri"/>
        <w:b/>
        <w:i/>
        <w:color w:val="385623"/>
        <w:sz w:val="20"/>
        <w:szCs w:val="20"/>
        <w:lang w:val="pl-PL"/>
      </w:rPr>
      <w:t>2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6E7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62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5F9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276E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558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4F0D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467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2A48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680E-CC82-41E4-9CD1-5C47EDA4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12</cp:revision>
  <cp:lastPrinted>2021-01-29T08:14:00Z</cp:lastPrinted>
  <dcterms:created xsi:type="dcterms:W3CDTF">2021-02-02T23:20:00Z</dcterms:created>
  <dcterms:modified xsi:type="dcterms:W3CDTF">2021-09-24T11:37:00Z</dcterms:modified>
</cp:coreProperties>
</file>