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57" w:rsidRPr="00186457" w:rsidRDefault="00186457" w:rsidP="00186457">
      <w:pPr>
        <w:ind w:left="567" w:hanging="283"/>
        <w:jc w:val="center"/>
        <w:rPr>
          <w:b/>
        </w:rPr>
      </w:pPr>
      <w:bookmarkStart w:id="0" w:name="_GoBack"/>
      <w:bookmarkEnd w:id="0"/>
      <w:r w:rsidRPr="00186457">
        <w:rPr>
          <w:b/>
        </w:rPr>
        <w:t>WYMOGI FORMALNE – dokumentacja jawna</w:t>
      </w:r>
    </w:p>
    <w:p w:rsidR="00186457" w:rsidRDefault="00186457" w:rsidP="00186457">
      <w:pPr>
        <w:ind w:left="567" w:hanging="283"/>
      </w:pP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1.</w:t>
      </w:r>
      <w:r w:rsidRPr="0029124A">
        <w:rPr>
          <w:rFonts w:ascii="Times New Roman" w:hAnsi="Times New Roman" w:cs="Times New Roman"/>
          <w:sz w:val="24"/>
          <w:szCs w:val="24"/>
        </w:rPr>
        <w:tab/>
        <w:t>Dokumentacja musi być wykonana w czytelnej technice graficznej oraz zabezpieczona w sposób trwały przed dekompletacją (oprawa książkowa, przesznurowanie itp.) - wyklucza się bindowanie.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2.</w:t>
      </w:r>
      <w:r w:rsidRPr="0029124A">
        <w:rPr>
          <w:rFonts w:ascii="Times New Roman" w:hAnsi="Times New Roman" w:cs="Times New Roman"/>
          <w:sz w:val="24"/>
          <w:szCs w:val="24"/>
        </w:rPr>
        <w:tab/>
        <w:t>Oprawa (okładka) powinna być wykonana z trwałego i sztywnego materiału o grubości minimum 1mm formatu A-4, w taki sposób aby umożliwiała swobodne przeglądanie zawartości (wyklucza się folie i materiały lakierowane o śliskich powierzchniach).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3.</w:t>
      </w:r>
      <w:r w:rsidRPr="0029124A">
        <w:rPr>
          <w:rFonts w:ascii="Times New Roman" w:hAnsi="Times New Roman" w:cs="Times New Roman"/>
          <w:sz w:val="24"/>
          <w:szCs w:val="24"/>
        </w:rPr>
        <w:tab/>
        <w:t>Kolor oprawy (okładki) należy tak dobrać aby dokonywane zapisy i odciskane pieczęcie (czarne, niebieskie i zielone) były dobrze widoczne.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4.</w:t>
      </w:r>
      <w:r w:rsidRPr="0029124A">
        <w:rPr>
          <w:rFonts w:ascii="Times New Roman" w:hAnsi="Times New Roman" w:cs="Times New Roman"/>
          <w:sz w:val="24"/>
          <w:szCs w:val="24"/>
        </w:rPr>
        <w:tab/>
        <w:t>Zewnętrzna górna połowa oprawy (okładki) musi być czysta ponieważ przeznaczona jest do umieszczania zapisów i odciskania pieczęci przez Zamawiającego.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5.</w:t>
      </w:r>
      <w:r w:rsidRPr="0029124A">
        <w:rPr>
          <w:rFonts w:ascii="Times New Roman" w:hAnsi="Times New Roman" w:cs="Times New Roman"/>
          <w:sz w:val="24"/>
          <w:szCs w:val="24"/>
        </w:rPr>
        <w:tab/>
        <w:t>Na dolnej połowie oprawy (okładki) Wykonawca zamieszcza metrykę opracowania, dodatkowo może umieścić logo firmy.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6.</w:t>
      </w:r>
      <w:r w:rsidRPr="0029124A">
        <w:rPr>
          <w:rFonts w:ascii="Times New Roman" w:hAnsi="Times New Roman" w:cs="Times New Roman"/>
          <w:sz w:val="24"/>
          <w:szCs w:val="24"/>
        </w:rPr>
        <w:tab/>
        <w:t>Wszystkie strony zapisane muszą być ponumerowane, dodatkowo na okładce i stronie tytułowej, w prawym górnym narożniku należy umieścić napis – Egz. pojedynczy lub Egz. Nr ...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7.</w:t>
      </w:r>
      <w:r w:rsidRPr="0029124A">
        <w:rPr>
          <w:rFonts w:ascii="Times New Roman" w:hAnsi="Times New Roman" w:cs="Times New Roman"/>
          <w:sz w:val="24"/>
          <w:szCs w:val="24"/>
        </w:rPr>
        <w:tab/>
        <w:t>Mapy i szkice w większym formacie należy złożyć do formatu A-4 i traktować jako kolejną stronę opracowania.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8.</w:t>
      </w:r>
      <w:r w:rsidRPr="0029124A">
        <w:rPr>
          <w:rFonts w:ascii="Times New Roman" w:hAnsi="Times New Roman" w:cs="Times New Roman"/>
          <w:sz w:val="24"/>
          <w:szCs w:val="24"/>
        </w:rPr>
        <w:tab/>
        <w:t>Spis treści musi być zgodny z zawartością opracowania.</w:t>
      </w:r>
    </w:p>
    <w:p w:rsidR="00186457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9.</w:t>
      </w:r>
      <w:r w:rsidRPr="0029124A">
        <w:rPr>
          <w:rFonts w:ascii="Times New Roman" w:hAnsi="Times New Roman" w:cs="Times New Roman"/>
          <w:sz w:val="24"/>
          <w:szCs w:val="24"/>
        </w:rPr>
        <w:tab/>
        <w:t>W razie dołączania załączników, na ostatniej stronie opracowania, pod tekstem należy zamieścić odpowiednią informację, np.:</w:t>
      </w:r>
    </w:p>
    <w:p w:rsidR="00186457" w:rsidRPr="0029124A" w:rsidRDefault="00186457" w:rsidP="0018645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- Zał. Nr 1 – Bilans cieplny</w:t>
      </w:r>
    </w:p>
    <w:p w:rsidR="00186457" w:rsidRPr="0029124A" w:rsidRDefault="00186457" w:rsidP="0018645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- Zał. Nr 2 – Szkic pomieszczeń</w:t>
      </w:r>
    </w:p>
    <w:p w:rsidR="00186457" w:rsidRPr="0029124A" w:rsidRDefault="00186457" w:rsidP="0018645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- itd.</w:t>
      </w:r>
    </w:p>
    <w:p w:rsidR="00186457" w:rsidRPr="0029124A" w:rsidRDefault="00186457" w:rsidP="0018645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Każdemu załącznikowi w prawym górnym rogu należy nadać numer.</w:t>
      </w:r>
    </w:p>
    <w:p w:rsidR="00B00049" w:rsidRPr="0029124A" w:rsidRDefault="00186457" w:rsidP="0018645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24A">
        <w:rPr>
          <w:rFonts w:ascii="Times New Roman" w:hAnsi="Times New Roman" w:cs="Times New Roman"/>
          <w:sz w:val="24"/>
          <w:szCs w:val="24"/>
        </w:rPr>
        <w:t>10.</w:t>
      </w:r>
      <w:r w:rsidRPr="0029124A">
        <w:rPr>
          <w:rFonts w:ascii="Times New Roman" w:hAnsi="Times New Roman" w:cs="Times New Roman"/>
          <w:sz w:val="24"/>
          <w:szCs w:val="24"/>
        </w:rPr>
        <w:tab/>
        <w:t xml:space="preserve"> Gdy przedmiot umowy ma być wykonany również w wersji elektronicznej, wówczas płytę CD  traktujemy jak załącznik i postępujemy zgodnie z pkt. 9. Ponadto w takim przypadku dodatkowo należy sporządzić metrykę elektronicznego nośnika informacji, którą łącznie z płytą trzeba umieścić w kopercie przyklejonej do tylnej wewnętrznej strony oprawy.</w:t>
      </w:r>
    </w:p>
    <w:sectPr w:rsidR="00B00049" w:rsidRPr="0029124A" w:rsidSect="00B0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18" w:rsidRDefault="00F24018" w:rsidP="005B1DFB">
      <w:pPr>
        <w:spacing w:after="0" w:line="240" w:lineRule="auto"/>
      </w:pPr>
      <w:r>
        <w:separator/>
      </w:r>
    </w:p>
  </w:endnote>
  <w:endnote w:type="continuationSeparator" w:id="0">
    <w:p w:rsidR="00F24018" w:rsidRDefault="00F24018" w:rsidP="005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18" w:rsidRDefault="00F24018" w:rsidP="005B1DFB">
      <w:pPr>
        <w:spacing w:after="0" w:line="240" w:lineRule="auto"/>
      </w:pPr>
      <w:r>
        <w:separator/>
      </w:r>
    </w:p>
  </w:footnote>
  <w:footnote w:type="continuationSeparator" w:id="0">
    <w:p w:rsidR="00F24018" w:rsidRDefault="00F24018" w:rsidP="005B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57"/>
    <w:rsid w:val="00186457"/>
    <w:rsid w:val="0029124A"/>
    <w:rsid w:val="005B1DFB"/>
    <w:rsid w:val="005F034A"/>
    <w:rsid w:val="00651423"/>
    <w:rsid w:val="00675ED7"/>
    <w:rsid w:val="006D2482"/>
    <w:rsid w:val="00B00049"/>
    <w:rsid w:val="00F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C10E5-B368-4559-B4CD-7FDCEB2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FB"/>
  </w:style>
  <w:style w:type="paragraph" w:styleId="Stopka">
    <w:name w:val="footer"/>
    <w:basedOn w:val="Normalny"/>
    <w:link w:val="StopkaZnak"/>
    <w:uiPriority w:val="99"/>
    <w:unhideWhenUsed/>
    <w:rsid w:val="005B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FB"/>
  </w:style>
  <w:style w:type="paragraph" w:styleId="Tekstdymka">
    <w:name w:val="Balloon Text"/>
    <w:basedOn w:val="Normalny"/>
    <w:link w:val="TekstdymkaZnak"/>
    <w:uiPriority w:val="99"/>
    <w:semiHidden/>
    <w:unhideWhenUsed/>
    <w:rsid w:val="005B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A77974-8B25-4317-AC92-D60C754757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2</cp:revision>
  <cp:lastPrinted>2021-12-08T09:50:00Z</cp:lastPrinted>
  <dcterms:created xsi:type="dcterms:W3CDTF">2021-12-22T07:41:00Z</dcterms:created>
  <dcterms:modified xsi:type="dcterms:W3CDTF">2021-12-22T07:41:00Z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1613ecf1-5e77-4299-9c73-0b956b71ed15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e+XPcg9EG30O41jnpQsNjc0LPiuJ1Jx/</vt:lpwstr>
  </property>
</Properties>
</file>