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6A35CAD9"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677B45">
        <w:rPr>
          <w:rFonts w:cs="Calibri"/>
          <w:sz w:val="20"/>
          <w:szCs w:val="20"/>
        </w:rPr>
        <w:t xml:space="preserve">9 sierpnia </w:t>
      </w:r>
      <w:r w:rsidRPr="00004DE0">
        <w:rPr>
          <w:rFonts w:cs="Calibri"/>
          <w:sz w:val="20"/>
          <w:szCs w:val="20"/>
        </w:rPr>
        <w:t>202</w:t>
      </w:r>
      <w:r w:rsidR="00CF5D76">
        <w:rPr>
          <w:rFonts w:cs="Calibri"/>
          <w:sz w:val="20"/>
          <w:szCs w:val="20"/>
        </w:rPr>
        <w:t>3</w:t>
      </w:r>
      <w:r w:rsidRPr="00004DE0">
        <w:rPr>
          <w:rFonts w:cs="Calibri"/>
          <w:sz w:val="20"/>
          <w:szCs w:val="20"/>
        </w:rPr>
        <w:t xml:space="preserve"> r.</w:t>
      </w:r>
      <w:r w:rsidRPr="00004DE0">
        <w:rPr>
          <w:rFonts w:cs="Calibri"/>
          <w:sz w:val="20"/>
          <w:szCs w:val="20"/>
        </w:rPr>
        <w:tab/>
      </w:r>
    </w:p>
    <w:p w14:paraId="734BEFF2" w14:textId="1F37EFC6" w:rsidR="000F1311" w:rsidRDefault="000F1311" w:rsidP="000F1311">
      <w:pPr>
        <w:spacing w:line="276" w:lineRule="auto"/>
        <w:jc w:val="both"/>
        <w:rPr>
          <w:rFonts w:cs="Calibri"/>
          <w:b/>
          <w:bCs/>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677B45">
        <w:rPr>
          <w:rFonts w:cs="Calibri"/>
          <w:b/>
          <w:bCs/>
          <w:sz w:val="20"/>
          <w:szCs w:val="20"/>
        </w:rPr>
        <w:t>15</w:t>
      </w:r>
      <w:r w:rsidRPr="00004DE0">
        <w:rPr>
          <w:rFonts w:cs="Calibri"/>
          <w:b/>
          <w:bCs/>
          <w:sz w:val="20"/>
          <w:szCs w:val="20"/>
        </w:rPr>
        <w:t>/202</w:t>
      </w:r>
      <w:r w:rsidR="006C3A49">
        <w:rPr>
          <w:rFonts w:cs="Calibri"/>
          <w:b/>
          <w:bCs/>
          <w:sz w:val="20"/>
          <w:szCs w:val="20"/>
        </w:rPr>
        <w:t>3</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2CF52738" w:rsidR="009375BD" w:rsidRPr="00AF4CF8"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677B45" w:rsidRPr="00677B45">
        <w:rPr>
          <w:rFonts w:asciiTheme="minorHAnsi" w:hAnsiTheme="minorHAnsi" w:cstheme="minorHAnsi"/>
          <w:b/>
          <w:bCs/>
          <w:color w:val="000000"/>
          <w:sz w:val="20"/>
          <w:szCs w:val="20"/>
          <w:lang w:eastAsia="pl-PL"/>
        </w:rPr>
        <w:t>Dostawa gazu w okresie 1 stycznia 2024 r. – 31 grudnia 2024 r. dla uczestników Krakowskiej Grupy Zakupowej Gazu</w:t>
      </w:r>
      <w:r w:rsidR="00677B45">
        <w:rPr>
          <w:rFonts w:asciiTheme="minorHAnsi" w:hAnsiTheme="minorHAnsi" w:cstheme="minorHAnsi"/>
          <w:b/>
          <w:bCs/>
          <w:color w:val="000000"/>
          <w:sz w:val="20"/>
          <w:szCs w:val="20"/>
          <w:lang w:eastAsia="pl-PL"/>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677B45">
        <w:rPr>
          <w:rFonts w:asciiTheme="minorHAnsi" w:eastAsia="SimSun" w:hAnsiTheme="minorHAnsi" w:cstheme="minorHAnsi"/>
          <w:kern w:val="2"/>
          <w:sz w:val="20"/>
          <w:szCs w:val="20"/>
          <w:lang w:eastAsia="hi-IN" w:bidi="hi-IN"/>
        </w:rPr>
        <w:t>9</w:t>
      </w:r>
      <w:r w:rsidR="002D2E07" w:rsidRPr="002D2E07">
        <w:rPr>
          <w:rFonts w:asciiTheme="minorHAnsi" w:eastAsia="SimSun" w:hAnsiTheme="minorHAnsi" w:cstheme="minorHAnsi"/>
          <w:kern w:val="2"/>
          <w:sz w:val="20"/>
          <w:szCs w:val="20"/>
          <w:lang w:eastAsia="hi-IN" w:bidi="hi-IN"/>
        </w:rPr>
        <w:t>.0</w:t>
      </w:r>
      <w:r w:rsidR="00677B45">
        <w:rPr>
          <w:rFonts w:asciiTheme="minorHAnsi" w:eastAsia="SimSun" w:hAnsiTheme="minorHAnsi" w:cstheme="minorHAnsi"/>
          <w:kern w:val="2"/>
          <w:sz w:val="20"/>
          <w:szCs w:val="20"/>
          <w:lang w:eastAsia="hi-IN" w:bidi="hi-IN"/>
        </w:rPr>
        <w:t>8</w:t>
      </w:r>
      <w:r w:rsidR="002D2E07" w:rsidRPr="002D2E07">
        <w:rPr>
          <w:rFonts w:asciiTheme="minorHAnsi" w:eastAsia="SimSun" w:hAnsiTheme="minorHAnsi" w:cstheme="minorHAnsi"/>
          <w:kern w:val="2"/>
          <w:sz w:val="20"/>
          <w:szCs w:val="20"/>
          <w:lang w:eastAsia="hi-IN" w:bidi="hi-IN"/>
        </w:rPr>
        <w:t>.</w:t>
      </w:r>
      <w:r w:rsidR="002D2E07" w:rsidRPr="00AF4CF8">
        <w:rPr>
          <w:rFonts w:asciiTheme="minorHAnsi" w:eastAsia="SimSun" w:hAnsiTheme="minorHAnsi" w:cstheme="minorHAnsi"/>
          <w:kern w:val="2"/>
          <w:sz w:val="20"/>
          <w:szCs w:val="20"/>
          <w:lang w:eastAsia="hi-IN" w:bidi="hi-IN"/>
        </w:rPr>
        <w:t>2023</w:t>
      </w:r>
      <w:r w:rsidRPr="00AF4CF8">
        <w:rPr>
          <w:rFonts w:asciiTheme="minorHAnsi" w:eastAsia="SimSun" w:hAnsiTheme="minorHAnsi" w:cstheme="minorHAnsi"/>
          <w:kern w:val="2"/>
          <w:sz w:val="20"/>
          <w:szCs w:val="20"/>
          <w:lang w:eastAsia="hi-IN" w:bidi="hi-IN"/>
        </w:rPr>
        <w:t xml:space="preserve"> r. do godz. </w:t>
      </w:r>
      <w:r w:rsidR="006C3A49" w:rsidRPr="00AF4CF8">
        <w:rPr>
          <w:rFonts w:asciiTheme="minorHAnsi" w:eastAsia="SimSun" w:hAnsiTheme="minorHAnsi" w:cstheme="minorHAnsi"/>
          <w:kern w:val="2"/>
          <w:sz w:val="20"/>
          <w:szCs w:val="20"/>
          <w:lang w:eastAsia="hi-IN" w:bidi="hi-IN"/>
        </w:rPr>
        <w:t>12</w:t>
      </w:r>
      <w:r w:rsidRPr="00AF4CF8">
        <w:rPr>
          <w:rFonts w:asciiTheme="minorHAnsi" w:eastAsia="SimSun" w:hAnsiTheme="minorHAnsi" w:cstheme="minorHAnsi"/>
          <w:kern w:val="2"/>
          <w:sz w:val="20"/>
          <w:szCs w:val="20"/>
          <w:lang w:eastAsia="hi-IN" w:bidi="hi-IN"/>
        </w:rPr>
        <w:t>:</w:t>
      </w:r>
      <w:r w:rsidR="00677B45">
        <w:rPr>
          <w:rFonts w:asciiTheme="minorHAnsi" w:eastAsia="SimSun" w:hAnsiTheme="minorHAnsi" w:cstheme="minorHAnsi"/>
          <w:kern w:val="2"/>
          <w:sz w:val="20"/>
          <w:szCs w:val="20"/>
          <w:lang w:eastAsia="hi-IN" w:bidi="hi-IN"/>
        </w:rPr>
        <w:t>45</w:t>
      </w:r>
      <w:r w:rsidRPr="00AF4CF8">
        <w:rPr>
          <w:rFonts w:asciiTheme="minorHAnsi" w:eastAsia="SimSun" w:hAnsiTheme="minorHAnsi" w:cstheme="minorHAnsi"/>
          <w:kern w:val="2"/>
          <w:sz w:val="20"/>
          <w:szCs w:val="20"/>
          <w:lang w:eastAsia="hi-IN" w:bidi="hi-IN"/>
        </w:rPr>
        <w:t xml:space="preserve"> wpłynęł</w:t>
      </w:r>
      <w:r w:rsidR="00AF4CF8" w:rsidRPr="00AF4CF8">
        <w:rPr>
          <w:rFonts w:asciiTheme="minorHAnsi" w:eastAsia="SimSun" w:hAnsiTheme="minorHAnsi" w:cstheme="minorHAnsi"/>
          <w:kern w:val="2"/>
          <w:sz w:val="20"/>
          <w:szCs w:val="20"/>
          <w:lang w:eastAsia="hi-IN" w:bidi="hi-IN"/>
        </w:rPr>
        <w:t>y</w:t>
      </w:r>
      <w:r w:rsidR="00C60704" w:rsidRPr="00AF4CF8">
        <w:rPr>
          <w:rFonts w:asciiTheme="minorHAnsi" w:eastAsia="SimSun" w:hAnsiTheme="minorHAnsi" w:cstheme="minorHAnsi"/>
          <w:kern w:val="2"/>
          <w:sz w:val="20"/>
          <w:szCs w:val="20"/>
          <w:lang w:eastAsia="hi-IN" w:bidi="hi-IN"/>
        </w:rPr>
        <w:t xml:space="preserve"> </w:t>
      </w:r>
      <w:r w:rsidRPr="00AF4CF8">
        <w:rPr>
          <w:rFonts w:asciiTheme="minorHAnsi" w:eastAsia="SimSun" w:hAnsiTheme="minorHAnsi" w:cstheme="minorHAnsi"/>
          <w:kern w:val="2"/>
          <w:sz w:val="20"/>
          <w:szCs w:val="20"/>
          <w:lang w:eastAsia="hi-IN" w:bidi="hi-IN"/>
        </w:rPr>
        <w:t>ofert</w:t>
      </w:r>
      <w:r w:rsidR="00AF4CF8" w:rsidRPr="00AF4CF8">
        <w:rPr>
          <w:rFonts w:asciiTheme="minorHAnsi" w:eastAsia="SimSun" w:hAnsiTheme="minorHAnsi" w:cstheme="minorHAnsi"/>
          <w:kern w:val="2"/>
          <w:sz w:val="20"/>
          <w:szCs w:val="20"/>
          <w:lang w:eastAsia="hi-IN" w:bidi="hi-IN"/>
        </w:rPr>
        <w:t>y</w:t>
      </w:r>
      <w:r w:rsidRPr="00AF4CF8">
        <w:rPr>
          <w:rFonts w:asciiTheme="minorHAnsi" w:eastAsia="SimSun" w:hAnsiTheme="minorHAnsi" w:cstheme="minorHAnsi"/>
          <w:kern w:val="2"/>
          <w:sz w:val="20"/>
          <w:szCs w:val="20"/>
          <w:lang w:eastAsia="hi-IN" w:bidi="hi-IN"/>
        </w:rPr>
        <w:t xml:space="preserve">.  </w:t>
      </w:r>
    </w:p>
    <w:p w14:paraId="1DCFCA95" w14:textId="6D42445F"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AF4CF8">
        <w:rPr>
          <w:rFonts w:asciiTheme="minorHAnsi" w:eastAsia="SimSun" w:hAnsiTheme="minorHAnsi" w:cstheme="minorHAnsi"/>
          <w:b w:val="0"/>
          <w:kern w:val="2"/>
          <w:sz w:val="20"/>
          <w:szCs w:val="20"/>
          <w:lang w:eastAsia="hi-IN" w:bidi="hi-IN"/>
        </w:rPr>
        <w:t>Zestawienie z niniejszego otwarcia zostaje przedstawione poniżej, zgodnie z art. 222</w:t>
      </w:r>
      <w:r w:rsidRPr="00004DE0">
        <w:rPr>
          <w:rFonts w:asciiTheme="minorHAnsi" w:eastAsia="SimSun" w:hAnsiTheme="minorHAnsi" w:cstheme="minorHAnsi"/>
          <w:b w:val="0"/>
          <w:kern w:val="2"/>
          <w:sz w:val="20"/>
          <w:szCs w:val="20"/>
          <w:lang w:eastAsia="hi-IN" w:bidi="hi-IN"/>
        </w:rPr>
        <w:t xml:space="preserve"> ust. 5 ustawy PZP (</w:t>
      </w:r>
      <w:r w:rsidR="00CF5D76">
        <w:rPr>
          <w:rFonts w:asciiTheme="minorHAnsi" w:eastAsia="SimSun" w:hAnsiTheme="minorHAnsi" w:cstheme="minorHAnsi"/>
          <w:b w:val="0"/>
          <w:kern w:val="2"/>
          <w:sz w:val="20"/>
          <w:szCs w:val="20"/>
          <w:lang w:eastAsia="hi-IN" w:bidi="hi-IN"/>
        </w:rPr>
        <w:t xml:space="preserve">t. j. </w:t>
      </w:r>
      <w:r w:rsidRPr="00004DE0">
        <w:rPr>
          <w:rFonts w:asciiTheme="minorHAnsi" w:eastAsia="SimSun" w:hAnsiTheme="minorHAnsi" w:cstheme="minorHAnsi"/>
          <w:b w:val="0"/>
          <w:kern w:val="2"/>
          <w:sz w:val="20"/>
          <w:szCs w:val="20"/>
          <w:lang w:eastAsia="hi-IN" w:bidi="hi-IN"/>
        </w:rPr>
        <w:t>Dz. U z 20</w:t>
      </w:r>
      <w:r w:rsidR="005B0493" w:rsidRPr="00004DE0">
        <w:rPr>
          <w:rFonts w:asciiTheme="minorHAnsi" w:eastAsia="SimSun" w:hAnsiTheme="minorHAnsi" w:cstheme="minorHAnsi"/>
          <w:b w:val="0"/>
          <w:kern w:val="2"/>
          <w:sz w:val="20"/>
          <w:szCs w:val="20"/>
          <w:lang w:eastAsia="hi-IN" w:bidi="hi-IN"/>
        </w:rPr>
        <w:t>2</w:t>
      </w:r>
      <w:r w:rsidR="00CF5D76">
        <w:rPr>
          <w:rFonts w:asciiTheme="minorHAnsi" w:eastAsia="SimSun" w:hAnsiTheme="minorHAnsi" w:cstheme="minorHAnsi"/>
          <w:b w:val="0"/>
          <w:kern w:val="2"/>
          <w:sz w:val="20"/>
          <w:szCs w:val="20"/>
          <w:lang w:eastAsia="hi-IN" w:bidi="hi-IN"/>
        </w:rPr>
        <w:t>2</w:t>
      </w:r>
      <w:r w:rsidRPr="00004DE0">
        <w:rPr>
          <w:rFonts w:asciiTheme="minorHAnsi" w:eastAsia="SimSun" w:hAnsiTheme="minorHAnsi" w:cstheme="minorHAnsi"/>
          <w:b w:val="0"/>
          <w:kern w:val="2"/>
          <w:sz w:val="20"/>
          <w:szCs w:val="20"/>
          <w:lang w:eastAsia="hi-IN" w:bidi="hi-IN"/>
        </w:rPr>
        <w:t xml:space="preserve"> r. </w:t>
      </w:r>
      <w:r w:rsidR="005B0493" w:rsidRPr="00004DE0">
        <w:rPr>
          <w:rFonts w:asciiTheme="minorHAnsi" w:eastAsia="SimSun" w:hAnsiTheme="minorHAnsi" w:cstheme="minorHAnsi"/>
          <w:b w:val="0"/>
          <w:kern w:val="2"/>
          <w:sz w:val="20"/>
          <w:szCs w:val="20"/>
          <w:lang w:eastAsia="hi-IN" w:bidi="hi-IN"/>
        </w:rPr>
        <w:t>1</w:t>
      </w:r>
      <w:r w:rsidR="00CF5D76">
        <w:rPr>
          <w:rFonts w:asciiTheme="minorHAnsi" w:eastAsia="SimSun" w:hAnsiTheme="minorHAnsi" w:cstheme="minorHAnsi"/>
          <w:b w:val="0"/>
          <w:kern w:val="2"/>
          <w:sz w:val="20"/>
          <w:szCs w:val="20"/>
          <w:lang w:eastAsia="hi-IN" w:bidi="hi-IN"/>
        </w:rPr>
        <w:t>7</w:t>
      </w:r>
      <w:r w:rsidR="005B0493" w:rsidRPr="00004DE0">
        <w:rPr>
          <w:rFonts w:asciiTheme="minorHAnsi" w:eastAsia="SimSun" w:hAnsiTheme="minorHAnsi" w:cstheme="minorHAnsi"/>
          <w:b w:val="0"/>
          <w:kern w:val="2"/>
          <w:sz w:val="20"/>
          <w:szCs w:val="20"/>
          <w:lang w:eastAsia="hi-IN" w:bidi="hi-IN"/>
        </w:rPr>
        <w:t>1</w:t>
      </w:r>
      <w:r w:rsidR="00CF5D76">
        <w:rPr>
          <w:rFonts w:asciiTheme="minorHAnsi" w:eastAsia="SimSun" w:hAnsiTheme="minorHAnsi" w:cstheme="minorHAnsi"/>
          <w:b w:val="0"/>
          <w:kern w:val="2"/>
          <w:sz w:val="20"/>
          <w:szCs w:val="20"/>
          <w:lang w:eastAsia="hi-IN" w:bidi="hi-IN"/>
        </w:rPr>
        <w:t>0</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C60CE69" w14:textId="6C9F9AE4" w:rsidR="00AF4CF8" w:rsidRPr="00004DE0" w:rsidRDefault="00AF4CF8" w:rsidP="009375BD">
      <w:pPr>
        <w:rPr>
          <w:rFonts w:asciiTheme="minorHAnsi" w:hAnsiTheme="minorHAnsi" w:cstheme="minorHAnsi"/>
          <w:sz w:val="20"/>
          <w:szCs w:val="20"/>
          <w:lang w:eastAsia="pl-PL"/>
        </w:rPr>
      </w:pPr>
      <w:r>
        <w:rPr>
          <w:rFonts w:asciiTheme="minorHAnsi" w:hAnsiTheme="minorHAnsi" w:cstheme="minorHAnsi"/>
          <w:sz w:val="20"/>
          <w:szCs w:val="20"/>
          <w:lang w:eastAsia="pl-PL"/>
        </w:rPr>
        <w:t>Część I</w:t>
      </w: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00BD9840" w14:textId="77777777" w:rsidR="00C565B6" w:rsidRDefault="00E30396" w:rsidP="00D92911">
            <w:pPr>
              <w:jc w:val="center"/>
              <w:rPr>
                <w:rFonts w:asciiTheme="minorHAnsi" w:hAnsiTheme="minorHAnsi" w:cstheme="minorHAnsi"/>
                <w:sz w:val="20"/>
                <w:szCs w:val="20"/>
              </w:rPr>
            </w:pPr>
            <w:r w:rsidRPr="00E30396">
              <w:rPr>
                <w:rFonts w:asciiTheme="minorHAnsi" w:hAnsiTheme="minorHAnsi" w:cstheme="minorHAnsi"/>
                <w:sz w:val="20"/>
                <w:szCs w:val="20"/>
              </w:rPr>
              <w:t>PGNiG Obrót Detaliczny sp. z o.o.</w:t>
            </w:r>
          </w:p>
          <w:p w14:paraId="33F10ABB" w14:textId="77777777" w:rsidR="00E30396" w:rsidRDefault="00E30396" w:rsidP="00D92911">
            <w:pPr>
              <w:jc w:val="center"/>
              <w:rPr>
                <w:rFonts w:asciiTheme="minorHAnsi" w:hAnsiTheme="minorHAnsi" w:cstheme="minorHAnsi"/>
                <w:sz w:val="20"/>
                <w:szCs w:val="20"/>
              </w:rPr>
            </w:pPr>
            <w:r>
              <w:rPr>
                <w:rFonts w:asciiTheme="minorHAnsi" w:hAnsiTheme="minorHAnsi" w:cstheme="minorHAnsi"/>
                <w:sz w:val="20"/>
                <w:szCs w:val="20"/>
              </w:rPr>
              <w:t xml:space="preserve">ul. </w:t>
            </w:r>
            <w:r w:rsidRPr="00E30396">
              <w:rPr>
                <w:rFonts w:asciiTheme="minorHAnsi" w:hAnsiTheme="minorHAnsi" w:cstheme="minorHAnsi"/>
                <w:sz w:val="20"/>
                <w:szCs w:val="20"/>
              </w:rPr>
              <w:t>Jana Kazimierza 3, 01-248 Warszawa</w:t>
            </w:r>
          </w:p>
          <w:p w14:paraId="2E90EDB0" w14:textId="60CA92FC" w:rsidR="00E30396" w:rsidRPr="00004DE0" w:rsidRDefault="00E30396" w:rsidP="00D92911">
            <w:pPr>
              <w:jc w:val="center"/>
              <w:rPr>
                <w:rFonts w:asciiTheme="minorHAnsi" w:hAnsiTheme="minorHAnsi" w:cstheme="minorHAnsi"/>
                <w:sz w:val="20"/>
                <w:szCs w:val="20"/>
              </w:rPr>
            </w:pPr>
            <w:r>
              <w:rPr>
                <w:rFonts w:asciiTheme="minorHAnsi" w:hAnsiTheme="minorHAnsi" w:cstheme="minorHAnsi"/>
                <w:sz w:val="20"/>
                <w:szCs w:val="20"/>
              </w:rPr>
              <w:t xml:space="preserve">NIP: </w:t>
            </w:r>
            <w:r w:rsidRPr="00E30396">
              <w:rPr>
                <w:rFonts w:asciiTheme="minorHAnsi" w:hAnsiTheme="minorHAnsi" w:cstheme="minorHAnsi"/>
                <w:sz w:val="20"/>
                <w:szCs w:val="20"/>
              </w:rPr>
              <w:t>5272706082</w:t>
            </w:r>
          </w:p>
        </w:tc>
        <w:tc>
          <w:tcPr>
            <w:tcW w:w="1481" w:type="pct"/>
            <w:shd w:val="clear" w:color="auto" w:fill="auto"/>
            <w:vAlign w:val="center"/>
          </w:tcPr>
          <w:p w14:paraId="08FB4179" w14:textId="184AF28E" w:rsidR="001152BD" w:rsidRPr="00D92911" w:rsidRDefault="00737CDE" w:rsidP="00D92911">
            <w:pPr>
              <w:pStyle w:val="Default"/>
              <w:jc w:val="center"/>
              <w:rPr>
                <w:sz w:val="20"/>
                <w:szCs w:val="20"/>
              </w:rPr>
            </w:pPr>
            <w:r w:rsidRPr="00737CDE">
              <w:rPr>
                <w:sz w:val="20"/>
                <w:szCs w:val="20"/>
              </w:rPr>
              <w:t>18 039 651,19</w:t>
            </w:r>
            <w:r>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A486D43" w14:textId="20EB6EF1" w:rsidR="00AF4CF8" w:rsidRPr="00004DE0" w:rsidRDefault="00AF4CF8" w:rsidP="00AF4CF8">
      <w:pPr>
        <w:rPr>
          <w:rFonts w:asciiTheme="minorHAnsi" w:hAnsiTheme="minorHAnsi" w:cstheme="minorHAnsi"/>
          <w:sz w:val="20"/>
          <w:szCs w:val="20"/>
          <w:lang w:eastAsia="pl-PL"/>
        </w:rPr>
      </w:pPr>
      <w:r>
        <w:rPr>
          <w:rFonts w:asciiTheme="minorHAnsi" w:hAnsiTheme="minorHAnsi" w:cstheme="minorHAnsi"/>
          <w:sz w:val="20"/>
          <w:szCs w:val="20"/>
          <w:lang w:eastAsia="pl-PL"/>
        </w:rPr>
        <w:t>Część II</w:t>
      </w:r>
    </w:p>
    <w:p w14:paraId="07947936" w14:textId="77777777" w:rsidR="00AF4CF8" w:rsidRPr="00004DE0" w:rsidRDefault="00AF4CF8" w:rsidP="00AF4CF8">
      <w:pPr>
        <w:rPr>
          <w:rFonts w:asciiTheme="minorHAnsi" w:hAnsiTheme="minorHAnsi" w:cstheme="minorHAnsi"/>
          <w:sz w:val="20"/>
          <w:szCs w:val="20"/>
          <w:lang w:eastAsia="pl-PL"/>
        </w:rPr>
      </w:pPr>
    </w:p>
    <w:p w14:paraId="330BC6CD" w14:textId="62BD2B20"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Brak ofert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47905CE8"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38</w:t>
          </w:r>
          <w:r w:rsidR="00CF5D76">
            <w:rPr>
              <w:rFonts w:ascii="Arial" w:hAnsi="Arial" w:cs="Arial"/>
              <w:color w:val="004170"/>
              <w:sz w:val="12"/>
              <w:szCs w:val="12"/>
            </w:rPr>
            <w:t>8</w:t>
          </w:r>
          <w:r w:rsidR="00677B45">
            <w:rPr>
              <w:rFonts w:ascii="Arial" w:hAnsi="Arial" w:cs="Arial"/>
              <w:color w:val="004170"/>
              <w:sz w:val="12"/>
              <w:szCs w:val="12"/>
            </w:rPr>
            <w:t xml:space="preserve"> 2</w:t>
          </w:r>
          <w:r w:rsidR="00CF5D76">
            <w:rPr>
              <w:rFonts w:ascii="Arial" w:hAnsi="Arial" w:cs="Arial"/>
              <w:color w:val="004170"/>
              <w:sz w:val="12"/>
              <w:szCs w:val="12"/>
            </w:rPr>
            <w:t>0</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38</w:t>
          </w:r>
          <w:r w:rsidR="00CF5D76">
            <w:rPr>
              <w:rFonts w:ascii="Arial" w:hAnsi="Arial" w:cs="Arial"/>
              <w:color w:val="004170"/>
              <w:sz w:val="12"/>
              <w:szCs w:val="12"/>
            </w:rPr>
            <w:t>8</w:t>
          </w:r>
          <w:r w:rsidR="00677B45">
            <w:rPr>
              <w:rFonts w:ascii="Arial" w:hAnsi="Arial" w:cs="Arial"/>
              <w:color w:val="004170"/>
              <w:sz w:val="12"/>
              <w:szCs w:val="12"/>
            </w:rPr>
            <w:t xml:space="preserve"> 2</w:t>
          </w:r>
          <w:r w:rsidR="00CF5D76">
            <w:rPr>
              <w:rFonts w:ascii="Arial" w:hAnsi="Arial" w:cs="Arial"/>
              <w:color w:val="004170"/>
              <w:sz w:val="12"/>
              <w:szCs w:val="12"/>
            </w:rPr>
            <w:t>0</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2470"/>
    <w:rsid w:val="0070270B"/>
    <w:rsid w:val="00711421"/>
    <w:rsid w:val="007133BC"/>
    <w:rsid w:val="00720889"/>
    <w:rsid w:val="00737CDE"/>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91</Words>
  <Characters>551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21</cp:revision>
  <cp:lastPrinted>2021-04-30T09:29:00Z</cp:lastPrinted>
  <dcterms:created xsi:type="dcterms:W3CDTF">2021-10-27T07:08:00Z</dcterms:created>
  <dcterms:modified xsi:type="dcterms:W3CDTF">2023-08-09T11:04:00Z</dcterms:modified>
</cp:coreProperties>
</file>