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CA9DE" w14:textId="69423349" w:rsidR="00307CD3" w:rsidRPr="00C375E6" w:rsidRDefault="005B195B" w:rsidP="00042A6D">
      <w:pPr>
        <w:pStyle w:val="Tytu"/>
        <w:tabs>
          <w:tab w:val="right" w:pos="9923"/>
        </w:tabs>
        <w:spacing w:before="60"/>
        <w:jc w:val="left"/>
        <w:rPr>
          <w:rFonts w:ascii="Arial Narrow" w:hAnsi="Arial Narrow"/>
          <w:b w:val="0"/>
          <w:sz w:val="22"/>
          <w:szCs w:val="22"/>
        </w:rPr>
      </w:pPr>
      <w:r w:rsidRPr="00C375E6">
        <w:rPr>
          <w:rFonts w:ascii="Arial Narrow" w:hAnsi="Arial Narrow"/>
          <w:b w:val="0"/>
          <w:sz w:val="22"/>
          <w:szCs w:val="22"/>
        </w:rPr>
        <w:t>Nr sprawy:</w:t>
      </w:r>
      <w:r w:rsidR="00196434">
        <w:rPr>
          <w:rFonts w:ascii="Arial Narrow" w:hAnsi="Arial Narrow" w:cs="Calibri"/>
          <w:sz w:val="22"/>
          <w:szCs w:val="22"/>
          <w:lang w:eastAsia="ar-SA"/>
        </w:rPr>
        <w:t xml:space="preserve"> </w:t>
      </w:r>
      <w:r w:rsidR="00B5234F" w:rsidRPr="00B5234F">
        <w:rPr>
          <w:rFonts w:ascii="Arial Narrow" w:hAnsi="Arial Narrow" w:cs="Calibri"/>
          <w:b w:val="0"/>
          <w:bCs/>
          <w:sz w:val="22"/>
          <w:szCs w:val="22"/>
          <w:lang w:eastAsia="ar-SA"/>
        </w:rPr>
        <w:t>PG/</w:t>
      </w:r>
      <w:r w:rsidR="00DE3AED">
        <w:rPr>
          <w:rFonts w:ascii="Arial Narrow" w:hAnsi="Arial Narrow" w:cs="Calibri"/>
          <w:b w:val="0"/>
          <w:bCs/>
          <w:sz w:val="22"/>
          <w:szCs w:val="22"/>
          <w:lang w:eastAsia="ar-SA"/>
        </w:rPr>
        <w:t>7</w:t>
      </w:r>
      <w:r w:rsidR="00B5234F" w:rsidRPr="00B5234F">
        <w:rPr>
          <w:rFonts w:ascii="Arial Narrow" w:hAnsi="Arial Narrow" w:cs="Calibri"/>
          <w:b w:val="0"/>
          <w:bCs/>
          <w:sz w:val="22"/>
          <w:szCs w:val="22"/>
          <w:lang w:eastAsia="ar-SA"/>
        </w:rPr>
        <w:t>/202</w:t>
      </w:r>
      <w:r w:rsidR="00724CF8">
        <w:rPr>
          <w:rFonts w:ascii="Arial Narrow" w:hAnsi="Arial Narrow" w:cs="Calibri"/>
          <w:b w:val="0"/>
          <w:bCs/>
          <w:sz w:val="22"/>
          <w:szCs w:val="22"/>
          <w:lang w:eastAsia="ar-SA"/>
        </w:rPr>
        <w:t>3</w:t>
      </w:r>
      <w:r w:rsidR="00196434" w:rsidRPr="00B5234F">
        <w:rPr>
          <w:rFonts w:ascii="Arial Narrow" w:hAnsi="Arial Narrow" w:cs="Calibri"/>
          <w:b w:val="0"/>
          <w:bCs/>
          <w:sz w:val="22"/>
          <w:szCs w:val="22"/>
          <w:lang w:eastAsia="ar-SA"/>
        </w:rPr>
        <w:t xml:space="preserve">                      </w:t>
      </w:r>
      <w:r w:rsidR="00F22D0D" w:rsidRPr="00B5234F">
        <w:rPr>
          <w:b w:val="0"/>
          <w:bCs/>
        </w:rPr>
        <w:t xml:space="preserve">                       </w:t>
      </w:r>
      <w:r w:rsidR="00546BE7">
        <w:rPr>
          <w:b w:val="0"/>
          <w:bCs/>
        </w:rPr>
        <w:t xml:space="preserve">                                        </w:t>
      </w:r>
      <w:r w:rsidR="00F22D0D" w:rsidRPr="00B5234F">
        <w:rPr>
          <w:b w:val="0"/>
          <w:bCs/>
        </w:rPr>
        <w:t xml:space="preserve"> </w:t>
      </w:r>
      <w:r w:rsidR="00546BE7" w:rsidRPr="00546BE7">
        <w:rPr>
          <w:rFonts w:ascii="Arial Narrow" w:hAnsi="Arial Narrow"/>
          <w:b w:val="0"/>
          <w:bCs/>
          <w:sz w:val="22"/>
          <w:szCs w:val="22"/>
        </w:rPr>
        <w:t>Załącznik nr 3 do SWZ</w:t>
      </w:r>
      <w:r w:rsidR="00F22D0D" w:rsidRPr="00B5234F">
        <w:rPr>
          <w:b w:val="0"/>
          <w:bCs/>
        </w:rPr>
        <w:t xml:space="preserve">                                                         </w:t>
      </w:r>
      <w:r w:rsidR="00042A6D">
        <w:rPr>
          <w:rFonts w:ascii="Arial Narrow" w:hAnsi="Arial Narrow"/>
          <w:b w:val="0"/>
          <w:sz w:val="22"/>
          <w:szCs w:val="22"/>
        </w:rPr>
        <w:tab/>
      </w:r>
    </w:p>
    <w:p w14:paraId="690D6118" w14:textId="77777777" w:rsidR="00307CD3" w:rsidRPr="00B61BCF" w:rsidRDefault="00307CD3" w:rsidP="00C375E6">
      <w:pPr>
        <w:pStyle w:val="Tytu"/>
        <w:spacing w:before="60"/>
        <w:rPr>
          <w:rFonts w:ascii="Arial Narrow" w:hAnsi="Arial Narrow"/>
          <w:sz w:val="28"/>
          <w:szCs w:val="28"/>
        </w:rPr>
      </w:pPr>
      <w:r w:rsidRPr="00B61BCF">
        <w:rPr>
          <w:rFonts w:ascii="Arial Narrow" w:hAnsi="Arial Narrow"/>
          <w:sz w:val="28"/>
          <w:szCs w:val="28"/>
        </w:rPr>
        <w:t>Umowa</w:t>
      </w:r>
    </w:p>
    <w:p w14:paraId="4152BF71" w14:textId="77777777" w:rsidR="00307CD3" w:rsidRPr="00C375E6" w:rsidRDefault="00307CD3" w:rsidP="00C375E6">
      <w:pPr>
        <w:pStyle w:val="Tytu"/>
        <w:spacing w:before="60"/>
        <w:rPr>
          <w:rFonts w:ascii="Arial Narrow" w:hAnsi="Arial Narrow"/>
          <w:sz w:val="22"/>
          <w:szCs w:val="22"/>
        </w:rPr>
      </w:pPr>
    </w:p>
    <w:p w14:paraId="1E873735" w14:textId="39097745" w:rsidR="00307CD3" w:rsidRPr="00C375E6" w:rsidRDefault="00307CD3" w:rsidP="00C375E6">
      <w:pPr>
        <w:pStyle w:val="Tekstpodstawowy2"/>
        <w:spacing w:before="60"/>
        <w:rPr>
          <w:rFonts w:ascii="Arial Narrow" w:hAnsi="Arial Narrow"/>
          <w:sz w:val="22"/>
          <w:szCs w:val="22"/>
        </w:rPr>
      </w:pPr>
      <w:r w:rsidRPr="00C375E6">
        <w:rPr>
          <w:rFonts w:ascii="Arial Narrow" w:hAnsi="Arial Narrow"/>
          <w:sz w:val="22"/>
          <w:szCs w:val="22"/>
        </w:rPr>
        <w:t>zawarta w dniu</w:t>
      </w:r>
      <w:r w:rsidR="00546BE7">
        <w:rPr>
          <w:rFonts w:ascii="Arial Narrow" w:hAnsi="Arial Narrow"/>
          <w:sz w:val="22"/>
          <w:szCs w:val="22"/>
        </w:rPr>
        <w:t xml:space="preserve"> ………………</w:t>
      </w:r>
      <w:r w:rsidRPr="00C375E6">
        <w:rPr>
          <w:rFonts w:ascii="Arial Narrow" w:hAnsi="Arial Narrow"/>
          <w:sz w:val="22"/>
          <w:szCs w:val="22"/>
        </w:rPr>
        <w:t xml:space="preserve"> </w:t>
      </w:r>
      <w:r w:rsidR="00724CF8">
        <w:rPr>
          <w:rFonts w:ascii="Arial Narrow" w:hAnsi="Arial Narrow"/>
          <w:sz w:val="22"/>
          <w:szCs w:val="22"/>
        </w:rPr>
        <w:t xml:space="preserve">             </w:t>
      </w:r>
      <w:r w:rsidR="00E00AFB">
        <w:rPr>
          <w:rFonts w:ascii="Arial Narrow" w:hAnsi="Arial Narrow"/>
          <w:sz w:val="22"/>
          <w:szCs w:val="22"/>
        </w:rPr>
        <w:t xml:space="preserve"> </w:t>
      </w:r>
      <w:r w:rsidRPr="00C375E6">
        <w:rPr>
          <w:rFonts w:ascii="Arial Narrow" w:hAnsi="Arial Narrow"/>
          <w:sz w:val="22"/>
          <w:szCs w:val="22"/>
        </w:rPr>
        <w:t>roku w Gilwie Małej pomiędzy:</w:t>
      </w:r>
    </w:p>
    <w:p w14:paraId="445DA7F9" w14:textId="7979000B" w:rsidR="00307CD3" w:rsidRPr="00C375E6" w:rsidRDefault="00307CD3" w:rsidP="00C375E6">
      <w:pPr>
        <w:pStyle w:val="Tekstpodstawowy2"/>
        <w:spacing w:before="60"/>
        <w:rPr>
          <w:rFonts w:ascii="Arial Narrow" w:hAnsi="Arial Narrow"/>
          <w:sz w:val="22"/>
          <w:szCs w:val="22"/>
        </w:rPr>
      </w:pPr>
      <w:r w:rsidRPr="00C375E6">
        <w:rPr>
          <w:rFonts w:ascii="Arial Narrow" w:hAnsi="Arial Narrow"/>
          <w:b/>
          <w:sz w:val="22"/>
          <w:szCs w:val="22"/>
        </w:rPr>
        <w:t>Zakładem Utylizacji Odpadów Spółka z o.o.</w:t>
      </w:r>
      <w:r w:rsidRPr="00C375E6">
        <w:rPr>
          <w:rFonts w:ascii="Arial Narrow" w:hAnsi="Arial Narrow"/>
          <w:sz w:val="22"/>
          <w:szCs w:val="22"/>
        </w:rPr>
        <w:t xml:space="preserve"> z siedzibą w Gilwie Małej 8, 82-500 Kwidzyn wpisanym do Rejestru Przedsiębiorców prowadzonego przez Sąd Rejonowy w Gdańsku, </w:t>
      </w:r>
      <w:r w:rsidR="00230D80">
        <w:rPr>
          <w:rFonts w:ascii="Arial Narrow" w:hAnsi="Arial Narrow"/>
          <w:sz w:val="22"/>
          <w:szCs w:val="22"/>
        </w:rPr>
        <w:t>VI</w:t>
      </w:r>
      <w:r w:rsidRPr="00C375E6">
        <w:rPr>
          <w:rFonts w:ascii="Arial Narrow" w:hAnsi="Arial Narrow"/>
          <w:sz w:val="22"/>
          <w:szCs w:val="22"/>
        </w:rPr>
        <w:t xml:space="preserve">I Wydział Gospodarczy Krajowego Rejestru Sądowego pod numerem KRS 0000030563 o kapitale zakładowym </w:t>
      </w:r>
      <w:r w:rsidR="00550248" w:rsidRPr="00C375E6">
        <w:rPr>
          <w:rFonts w:ascii="Arial Narrow" w:hAnsi="Arial Narrow"/>
          <w:sz w:val="22"/>
          <w:szCs w:val="22"/>
        </w:rPr>
        <w:t>20</w:t>
      </w:r>
      <w:r w:rsidR="00550248">
        <w:rPr>
          <w:rFonts w:ascii="Arial Narrow" w:hAnsi="Arial Narrow"/>
          <w:sz w:val="22"/>
          <w:szCs w:val="22"/>
        </w:rPr>
        <w:t>.990.</w:t>
      </w:r>
      <w:r w:rsidR="00550248" w:rsidRPr="00C375E6">
        <w:rPr>
          <w:rFonts w:ascii="Arial Narrow" w:hAnsi="Arial Narrow"/>
          <w:sz w:val="22"/>
          <w:szCs w:val="22"/>
        </w:rPr>
        <w:t>500,00</w:t>
      </w:r>
      <w:r w:rsidR="00550248">
        <w:rPr>
          <w:rFonts w:ascii="Arial Narrow" w:hAnsi="Arial Narrow"/>
          <w:sz w:val="22"/>
          <w:szCs w:val="22"/>
        </w:rPr>
        <w:t>.</w:t>
      </w:r>
      <w:r w:rsidR="005E5DE2">
        <w:rPr>
          <w:rFonts w:ascii="Arial Narrow" w:hAnsi="Arial Narrow"/>
          <w:sz w:val="22"/>
          <w:szCs w:val="22"/>
        </w:rPr>
        <w:t xml:space="preserve"> </w:t>
      </w:r>
      <w:r w:rsidR="00550248" w:rsidRPr="00C375E6">
        <w:rPr>
          <w:rFonts w:ascii="Arial Narrow" w:hAnsi="Arial Narrow"/>
          <w:sz w:val="22"/>
          <w:szCs w:val="22"/>
        </w:rPr>
        <w:t>zł</w:t>
      </w:r>
      <w:r w:rsidRPr="00C375E6">
        <w:rPr>
          <w:rFonts w:ascii="Arial Narrow" w:hAnsi="Arial Narrow"/>
          <w:sz w:val="22"/>
          <w:szCs w:val="22"/>
        </w:rPr>
        <w:t xml:space="preserve">, </w:t>
      </w:r>
    </w:p>
    <w:p w14:paraId="5801CC61" w14:textId="77777777" w:rsidR="00307CD3" w:rsidRPr="00C375E6" w:rsidRDefault="00307CD3" w:rsidP="00C375E6">
      <w:pPr>
        <w:pStyle w:val="Tekstpodstawowy2"/>
        <w:spacing w:before="60"/>
        <w:rPr>
          <w:rFonts w:ascii="Arial Narrow" w:hAnsi="Arial Narrow"/>
          <w:sz w:val="22"/>
          <w:szCs w:val="22"/>
        </w:rPr>
      </w:pPr>
      <w:r w:rsidRPr="00C375E6">
        <w:rPr>
          <w:rFonts w:ascii="Arial Narrow" w:hAnsi="Arial Narrow"/>
          <w:sz w:val="22"/>
          <w:szCs w:val="22"/>
        </w:rPr>
        <w:t>NIP 581-16-85-282, Regon 170723318</w:t>
      </w:r>
    </w:p>
    <w:p w14:paraId="580A85AB" w14:textId="05548204" w:rsidR="00307CD3" w:rsidRPr="00C375E6" w:rsidRDefault="00307CD3" w:rsidP="00C375E6">
      <w:pPr>
        <w:pStyle w:val="Tekstpodstawowy2"/>
        <w:spacing w:before="60"/>
        <w:rPr>
          <w:rFonts w:ascii="Arial Narrow" w:hAnsi="Arial Narrow"/>
          <w:sz w:val="22"/>
          <w:szCs w:val="22"/>
        </w:rPr>
      </w:pPr>
      <w:r w:rsidRPr="00C375E6">
        <w:rPr>
          <w:rFonts w:ascii="Arial Narrow" w:hAnsi="Arial Narrow"/>
          <w:sz w:val="22"/>
          <w:szCs w:val="22"/>
        </w:rPr>
        <w:t>reprezentowanym przez:</w:t>
      </w:r>
      <w:r w:rsidR="00C375E6">
        <w:rPr>
          <w:rFonts w:ascii="Arial Narrow" w:hAnsi="Arial Narrow"/>
          <w:sz w:val="22"/>
          <w:szCs w:val="22"/>
        </w:rPr>
        <w:t xml:space="preserve"> </w:t>
      </w:r>
      <w:r w:rsidR="00DD4F95">
        <w:rPr>
          <w:rFonts w:ascii="Arial Narrow" w:hAnsi="Arial Narrow"/>
          <w:sz w:val="22"/>
          <w:szCs w:val="22"/>
        </w:rPr>
        <w:t xml:space="preserve">                </w:t>
      </w:r>
      <w:r w:rsidR="00F41751">
        <w:rPr>
          <w:rFonts w:ascii="Arial Narrow" w:hAnsi="Arial Narrow"/>
          <w:sz w:val="22"/>
          <w:szCs w:val="22"/>
        </w:rPr>
        <w:t>Dominika Piln</w:t>
      </w:r>
      <w:r w:rsidR="00EE5188">
        <w:rPr>
          <w:rFonts w:ascii="Arial Narrow" w:hAnsi="Arial Narrow"/>
          <w:sz w:val="22"/>
          <w:szCs w:val="22"/>
        </w:rPr>
        <w:t>y</w:t>
      </w:r>
      <w:r w:rsidRPr="00C375E6">
        <w:rPr>
          <w:rFonts w:ascii="Arial Narrow" w:hAnsi="Arial Narrow"/>
          <w:sz w:val="22"/>
          <w:szCs w:val="22"/>
        </w:rPr>
        <w:t xml:space="preserve"> - Prezesa Zarządu </w:t>
      </w:r>
    </w:p>
    <w:p w14:paraId="26B6E88F" w14:textId="03C6D48D" w:rsidR="00307CD3" w:rsidRPr="00C375E6" w:rsidRDefault="00307CD3" w:rsidP="00C375E6">
      <w:pPr>
        <w:pStyle w:val="Tekstpodstawowy2"/>
        <w:spacing w:before="60"/>
        <w:rPr>
          <w:rFonts w:ascii="Arial Narrow" w:hAnsi="Arial Narrow"/>
          <w:sz w:val="22"/>
          <w:szCs w:val="22"/>
        </w:rPr>
      </w:pPr>
      <w:r w:rsidRPr="00C375E6">
        <w:rPr>
          <w:rFonts w:ascii="Arial Narrow" w:hAnsi="Arial Narrow"/>
          <w:sz w:val="22"/>
          <w:szCs w:val="22"/>
        </w:rPr>
        <w:tab/>
      </w:r>
      <w:r w:rsidRPr="00C375E6">
        <w:rPr>
          <w:rFonts w:ascii="Arial Narrow" w:hAnsi="Arial Narrow"/>
          <w:sz w:val="22"/>
          <w:szCs w:val="22"/>
        </w:rPr>
        <w:tab/>
      </w:r>
      <w:r w:rsidRPr="00C375E6">
        <w:rPr>
          <w:rFonts w:ascii="Arial Narrow" w:hAnsi="Arial Narrow"/>
          <w:sz w:val="22"/>
          <w:szCs w:val="22"/>
        </w:rPr>
        <w:tab/>
      </w:r>
      <w:r w:rsidRPr="00C375E6">
        <w:rPr>
          <w:rFonts w:ascii="Arial Narrow" w:hAnsi="Arial Narrow"/>
          <w:sz w:val="22"/>
          <w:szCs w:val="22"/>
        </w:rPr>
        <w:tab/>
      </w:r>
      <w:r w:rsidR="00EE5188">
        <w:rPr>
          <w:rFonts w:ascii="Arial Narrow" w:hAnsi="Arial Narrow"/>
          <w:sz w:val="22"/>
          <w:szCs w:val="22"/>
        </w:rPr>
        <w:t xml:space="preserve">Małgorzatę </w:t>
      </w:r>
      <w:proofErr w:type="spellStart"/>
      <w:r w:rsidR="00EE5188">
        <w:rPr>
          <w:rFonts w:ascii="Arial Narrow" w:hAnsi="Arial Narrow"/>
          <w:sz w:val="22"/>
          <w:szCs w:val="22"/>
        </w:rPr>
        <w:t>Ostraszewską</w:t>
      </w:r>
      <w:proofErr w:type="spellEnd"/>
      <w:r w:rsidR="000D5ACF">
        <w:rPr>
          <w:rFonts w:ascii="Arial Narrow" w:hAnsi="Arial Narrow"/>
          <w:sz w:val="22"/>
          <w:szCs w:val="22"/>
        </w:rPr>
        <w:t xml:space="preserve"> </w:t>
      </w:r>
      <w:r w:rsidR="00EE5188">
        <w:rPr>
          <w:rFonts w:ascii="Arial Narrow" w:hAnsi="Arial Narrow"/>
          <w:sz w:val="22"/>
          <w:szCs w:val="22"/>
        </w:rPr>
        <w:t>-</w:t>
      </w:r>
      <w:r w:rsidR="000D5AC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E5188">
        <w:rPr>
          <w:rFonts w:ascii="Arial Narrow" w:hAnsi="Arial Narrow"/>
          <w:sz w:val="22"/>
          <w:szCs w:val="22"/>
        </w:rPr>
        <w:t>Rożniata</w:t>
      </w:r>
      <w:proofErr w:type="spellEnd"/>
      <w:r w:rsidR="00EE5188">
        <w:rPr>
          <w:rFonts w:ascii="Arial Narrow" w:hAnsi="Arial Narrow"/>
          <w:sz w:val="22"/>
          <w:szCs w:val="22"/>
        </w:rPr>
        <w:t xml:space="preserve"> </w:t>
      </w:r>
      <w:r w:rsidRPr="00C375E6">
        <w:rPr>
          <w:rFonts w:ascii="Arial Narrow" w:hAnsi="Arial Narrow"/>
          <w:sz w:val="22"/>
          <w:szCs w:val="22"/>
        </w:rPr>
        <w:t xml:space="preserve"> - Prokurent</w:t>
      </w:r>
      <w:r w:rsidR="001A261E" w:rsidRPr="00C375E6">
        <w:rPr>
          <w:rFonts w:ascii="Arial Narrow" w:hAnsi="Arial Narrow"/>
          <w:sz w:val="22"/>
          <w:szCs w:val="22"/>
        </w:rPr>
        <w:t>a</w:t>
      </w:r>
    </w:p>
    <w:p w14:paraId="52047DF4" w14:textId="77777777" w:rsidR="00307CD3" w:rsidRPr="00C375E6" w:rsidRDefault="00307CD3" w:rsidP="00C375E6">
      <w:pPr>
        <w:spacing w:before="60"/>
        <w:jc w:val="both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sz w:val="22"/>
          <w:szCs w:val="22"/>
        </w:rPr>
        <w:t>zwanym dalej „</w:t>
      </w:r>
      <w:r w:rsidRPr="00C375E6">
        <w:rPr>
          <w:rFonts w:ascii="Arial Narrow" w:hAnsi="Arial Narrow" w:cs="Arial"/>
          <w:b/>
          <w:sz w:val="22"/>
          <w:szCs w:val="22"/>
        </w:rPr>
        <w:t>Zamawiającym</w:t>
      </w:r>
      <w:r w:rsidRPr="00C375E6">
        <w:rPr>
          <w:rFonts w:ascii="Arial Narrow" w:hAnsi="Arial Narrow" w:cs="Arial"/>
          <w:sz w:val="22"/>
          <w:szCs w:val="22"/>
        </w:rPr>
        <w:t>”,</w:t>
      </w:r>
    </w:p>
    <w:p w14:paraId="1160E8D6" w14:textId="77777777" w:rsidR="00307CD3" w:rsidRPr="00C375E6" w:rsidRDefault="00307CD3" w:rsidP="00C375E6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375E6">
        <w:rPr>
          <w:rFonts w:ascii="Arial Narrow" w:hAnsi="Arial Narrow" w:cs="Arial"/>
          <w:color w:val="000000"/>
          <w:sz w:val="22"/>
          <w:szCs w:val="22"/>
        </w:rPr>
        <w:t>a</w:t>
      </w:r>
    </w:p>
    <w:p w14:paraId="4DD1227F" w14:textId="0DD1B878" w:rsidR="00865BAA" w:rsidRDefault="00DA7E33" w:rsidP="00C375E6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…………………………………………………..</w:t>
      </w:r>
      <w:r w:rsidR="00E00AFB">
        <w:rPr>
          <w:rFonts w:ascii="Arial Narrow" w:hAnsi="Arial Narrow" w:cs="Arial"/>
          <w:sz w:val="22"/>
          <w:szCs w:val="22"/>
        </w:rPr>
        <w:t xml:space="preserve"> </w:t>
      </w:r>
      <w:r w:rsidR="00307CD3" w:rsidRPr="00865BAA">
        <w:rPr>
          <w:rFonts w:ascii="Arial Narrow" w:hAnsi="Arial Narrow" w:cs="Arial"/>
          <w:sz w:val="22"/>
          <w:szCs w:val="22"/>
        </w:rPr>
        <w:t>z siedzibą</w:t>
      </w:r>
      <w:r w:rsidR="00DD4F95" w:rsidRPr="00865BA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……………………………………………. ;</w:t>
      </w:r>
    </w:p>
    <w:p w14:paraId="6B254A49" w14:textId="77777777" w:rsidR="00DD4F95" w:rsidRDefault="00307CD3" w:rsidP="00C375E6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sz w:val="22"/>
          <w:szCs w:val="22"/>
        </w:rPr>
        <w:t>reprezentowanym przez</w:t>
      </w:r>
      <w:r w:rsidR="00DD4F95">
        <w:rPr>
          <w:rFonts w:ascii="Arial Narrow" w:hAnsi="Arial Narrow" w:cs="Arial"/>
          <w:sz w:val="22"/>
          <w:szCs w:val="22"/>
        </w:rPr>
        <w:t>:</w:t>
      </w:r>
    </w:p>
    <w:p w14:paraId="78C13E24" w14:textId="24861344" w:rsidR="00DA7E33" w:rsidRDefault="00DA7E33" w:rsidP="00C375E6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</w:t>
      </w:r>
    </w:p>
    <w:p w14:paraId="5B67375A" w14:textId="356FF9AC" w:rsidR="005B195B" w:rsidRPr="00C375E6" w:rsidRDefault="00A25549" w:rsidP="00C375E6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  <w:r>
        <w:rPr>
          <w:rFonts w:ascii="Arial Narrow" w:hAnsi="Arial Narrow" w:cs="Arial"/>
          <w:iCs/>
          <w:color w:val="000000"/>
          <w:sz w:val="22"/>
          <w:szCs w:val="22"/>
        </w:rPr>
        <w:t>NIP:</w:t>
      </w:r>
      <w:r w:rsidR="00BD54A0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="00DA7E33">
        <w:rPr>
          <w:rFonts w:ascii="Arial Narrow" w:hAnsi="Arial Narrow" w:cs="Arial"/>
          <w:iCs/>
          <w:color w:val="000000"/>
          <w:sz w:val="22"/>
          <w:szCs w:val="22"/>
        </w:rPr>
        <w:t>……………………..</w:t>
      </w:r>
      <w:r w:rsidR="00BD54A0">
        <w:rPr>
          <w:rFonts w:ascii="Arial Narrow" w:hAnsi="Arial Narrow" w:cs="Arial"/>
          <w:iCs/>
          <w:color w:val="000000"/>
          <w:sz w:val="22"/>
          <w:szCs w:val="22"/>
        </w:rPr>
        <w:t xml:space="preserve">REGON: </w:t>
      </w:r>
      <w:r w:rsidR="00DA7E33">
        <w:rPr>
          <w:rFonts w:ascii="Arial Narrow" w:hAnsi="Arial Narrow" w:cs="Arial"/>
          <w:iCs/>
          <w:color w:val="000000"/>
          <w:sz w:val="22"/>
          <w:szCs w:val="22"/>
        </w:rPr>
        <w:t>……………………….</w:t>
      </w:r>
    </w:p>
    <w:p w14:paraId="21C36E16" w14:textId="77777777" w:rsidR="00DD4F95" w:rsidRDefault="00307CD3" w:rsidP="00C375E6">
      <w:pPr>
        <w:spacing w:before="60"/>
        <w:jc w:val="both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sz w:val="22"/>
          <w:szCs w:val="22"/>
        </w:rPr>
        <w:t>zwanym dalej „</w:t>
      </w:r>
      <w:r w:rsidRPr="00C375E6">
        <w:rPr>
          <w:rFonts w:ascii="Arial Narrow" w:hAnsi="Arial Narrow" w:cs="Arial"/>
          <w:b/>
          <w:sz w:val="22"/>
          <w:szCs w:val="22"/>
        </w:rPr>
        <w:t>Wykonawcą</w:t>
      </w:r>
      <w:r w:rsidRPr="00C375E6">
        <w:rPr>
          <w:rFonts w:ascii="Arial Narrow" w:hAnsi="Arial Narrow" w:cs="Arial"/>
          <w:sz w:val="22"/>
          <w:szCs w:val="22"/>
        </w:rPr>
        <w:t>”,</w:t>
      </w:r>
      <w:r w:rsidR="005B195B" w:rsidRPr="00C375E6">
        <w:rPr>
          <w:rFonts w:ascii="Arial Narrow" w:hAnsi="Arial Narrow" w:cs="Arial"/>
          <w:sz w:val="22"/>
          <w:szCs w:val="22"/>
        </w:rPr>
        <w:t xml:space="preserve"> </w:t>
      </w:r>
    </w:p>
    <w:p w14:paraId="6162F52B" w14:textId="5258B798" w:rsidR="00307CD3" w:rsidRPr="00C375E6" w:rsidRDefault="00307CD3" w:rsidP="00C375E6">
      <w:pPr>
        <w:spacing w:before="60"/>
        <w:jc w:val="both"/>
        <w:rPr>
          <w:rFonts w:ascii="Arial Narrow" w:hAnsi="Arial Narrow"/>
          <w:color w:val="000000"/>
          <w:sz w:val="22"/>
          <w:szCs w:val="22"/>
        </w:rPr>
      </w:pPr>
      <w:r w:rsidRPr="00C375E6">
        <w:rPr>
          <w:rFonts w:ascii="Arial Narrow" w:hAnsi="Arial Narrow" w:cs="Arial"/>
          <w:sz w:val="22"/>
          <w:szCs w:val="22"/>
        </w:rPr>
        <w:t>na podsta</w:t>
      </w:r>
      <w:r w:rsidR="000E0300" w:rsidRPr="00C375E6">
        <w:rPr>
          <w:rFonts w:ascii="Arial Narrow" w:hAnsi="Arial Narrow" w:cs="Arial"/>
          <w:sz w:val="22"/>
          <w:szCs w:val="22"/>
        </w:rPr>
        <w:t xml:space="preserve">wie rozstrzygniętego </w:t>
      </w:r>
      <w:r w:rsidRPr="00C375E6">
        <w:rPr>
          <w:rFonts w:ascii="Arial Narrow" w:hAnsi="Arial Narrow" w:cs="Arial"/>
          <w:sz w:val="22"/>
          <w:szCs w:val="22"/>
        </w:rPr>
        <w:t>postępowania o udzielenie zamówienia publicznego</w:t>
      </w:r>
      <w:r w:rsidR="00865BAA">
        <w:rPr>
          <w:rFonts w:ascii="Arial Narrow" w:hAnsi="Arial Narrow" w:cs="Arial"/>
          <w:sz w:val="22"/>
          <w:szCs w:val="22"/>
        </w:rPr>
        <w:t xml:space="preserve"> </w:t>
      </w:r>
      <w:r w:rsidR="00FA274B">
        <w:rPr>
          <w:rFonts w:ascii="Arial Narrow" w:hAnsi="Arial Narrow" w:cs="Arial"/>
          <w:sz w:val="22"/>
          <w:szCs w:val="22"/>
        </w:rPr>
        <w:t>prowadzonego</w:t>
      </w:r>
      <w:r w:rsidRPr="00C375E6">
        <w:rPr>
          <w:rFonts w:ascii="Arial Narrow" w:hAnsi="Arial Narrow" w:cs="Arial"/>
          <w:sz w:val="22"/>
          <w:szCs w:val="22"/>
        </w:rPr>
        <w:t xml:space="preserve"> w trybie </w:t>
      </w:r>
      <w:r w:rsidR="00546BE7">
        <w:rPr>
          <w:rFonts w:ascii="Arial Narrow" w:hAnsi="Arial Narrow" w:cs="Arial"/>
          <w:sz w:val="22"/>
          <w:szCs w:val="22"/>
        </w:rPr>
        <w:t xml:space="preserve">podstawowym zgodnie z art. 275 pkt. 2 </w:t>
      </w:r>
      <w:r w:rsidRPr="00C375E6">
        <w:rPr>
          <w:rFonts w:ascii="Arial Narrow" w:hAnsi="Arial Narrow" w:cs="Arial"/>
          <w:sz w:val="22"/>
          <w:szCs w:val="22"/>
        </w:rPr>
        <w:t xml:space="preserve"> ustaw</w:t>
      </w:r>
      <w:r w:rsidR="00546BE7">
        <w:rPr>
          <w:rFonts w:ascii="Arial Narrow" w:hAnsi="Arial Narrow" w:cs="Arial"/>
          <w:sz w:val="22"/>
          <w:szCs w:val="22"/>
        </w:rPr>
        <w:t>y</w:t>
      </w:r>
      <w:r w:rsidRPr="00C375E6">
        <w:rPr>
          <w:rFonts w:ascii="Arial Narrow" w:hAnsi="Arial Narrow" w:cs="Arial"/>
          <w:sz w:val="22"/>
          <w:szCs w:val="22"/>
        </w:rPr>
        <w:t xml:space="preserve"> z </w:t>
      </w:r>
      <w:r w:rsidR="000D5ACF">
        <w:rPr>
          <w:rFonts w:ascii="Arial Narrow" w:hAnsi="Arial Narrow" w:cs="Arial"/>
          <w:sz w:val="22"/>
          <w:szCs w:val="22"/>
        </w:rPr>
        <w:t>dnia 11 września 2019 r.-</w:t>
      </w:r>
      <w:r w:rsidRPr="00C375E6">
        <w:rPr>
          <w:rFonts w:ascii="Arial Narrow" w:hAnsi="Arial Narrow" w:cs="Arial"/>
          <w:sz w:val="22"/>
          <w:szCs w:val="22"/>
        </w:rPr>
        <w:t xml:space="preserve"> Prawo zamówień publicznych</w:t>
      </w:r>
      <w:r w:rsidR="00FA274B">
        <w:rPr>
          <w:rFonts w:ascii="Arial Narrow" w:hAnsi="Arial Narrow" w:cs="Arial"/>
          <w:sz w:val="22"/>
          <w:szCs w:val="22"/>
        </w:rPr>
        <w:t xml:space="preserve"> (</w:t>
      </w:r>
      <w:r w:rsidR="00E4729D" w:rsidRPr="00C375E6">
        <w:rPr>
          <w:rFonts w:ascii="Arial Narrow" w:hAnsi="Arial Narrow" w:cs="Arial"/>
          <w:sz w:val="22"/>
          <w:szCs w:val="22"/>
        </w:rPr>
        <w:t> Dz. </w:t>
      </w:r>
      <w:r w:rsidRPr="00C375E6">
        <w:rPr>
          <w:rFonts w:ascii="Arial Narrow" w:hAnsi="Arial Narrow" w:cs="Arial"/>
          <w:sz w:val="22"/>
          <w:szCs w:val="22"/>
        </w:rPr>
        <w:t xml:space="preserve">U z </w:t>
      </w:r>
      <w:r w:rsidR="001A261E" w:rsidRPr="00C375E6">
        <w:rPr>
          <w:rFonts w:ascii="Arial Narrow" w:hAnsi="Arial Narrow" w:cs="Arial"/>
          <w:sz w:val="22"/>
          <w:szCs w:val="22"/>
        </w:rPr>
        <w:t>20</w:t>
      </w:r>
      <w:r w:rsidR="00546BE7">
        <w:rPr>
          <w:rFonts w:ascii="Arial Narrow" w:hAnsi="Arial Narrow" w:cs="Arial"/>
          <w:sz w:val="22"/>
          <w:szCs w:val="22"/>
        </w:rPr>
        <w:t>2</w:t>
      </w:r>
      <w:r w:rsidR="00E63736">
        <w:rPr>
          <w:rFonts w:ascii="Arial Narrow" w:hAnsi="Arial Narrow" w:cs="Arial"/>
          <w:sz w:val="22"/>
          <w:szCs w:val="22"/>
        </w:rPr>
        <w:t>3</w:t>
      </w:r>
      <w:r w:rsidRPr="00C375E6">
        <w:rPr>
          <w:rFonts w:ascii="Arial Narrow" w:hAnsi="Arial Narrow" w:cs="Arial"/>
          <w:sz w:val="22"/>
          <w:szCs w:val="22"/>
        </w:rPr>
        <w:t xml:space="preserve"> r. poz. </w:t>
      </w:r>
      <w:r w:rsidR="00E63736">
        <w:rPr>
          <w:rFonts w:ascii="Arial Narrow" w:hAnsi="Arial Narrow" w:cs="Arial"/>
          <w:sz w:val="22"/>
          <w:szCs w:val="22"/>
        </w:rPr>
        <w:t>1605</w:t>
      </w:r>
      <w:r w:rsidR="000D5ACF">
        <w:rPr>
          <w:rFonts w:ascii="Arial Narrow" w:hAnsi="Arial Narrow" w:cs="Arial"/>
          <w:sz w:val="22"/>
          <w:szCs w:val="22"/>
        </w:rPr>
        <w:t xml:space="preserve"> ze zm.)</w:t>
      </w:r>
      <w:r w:rsidR="00160BBA">
        <w:rPr>
          <w:rFonts w:ascii="Arial Narrow" w:hAnsi="Arial Narrow" w:cs="Arial"/>
          <w:sz w:val="22"/>
          <w:szCs w:val="22"/>
        </w:rPr>
        <w:t xml:space="preserve">, </w:t>
      </w:r>
      <w:r w:rsidR="00042A6D">
        <w:rPr>
          <w:rFonts w:ascii="Arial Narrow" w:hAnsi="Arial Narrow" w:cs="Arial"/>
          <w:sz w:val="22"/>
          <w:szCs w:val="22"/>
        </w:rPr>
        <w:t xml:space="preserve">została zawarta umowa </w:t>
      </w:r>
      <w:r w:rsidR="005F7152">
        <w:rPr>
          <w:rFonts w:ascii="Arial Narrow" w:hAnsi="Arial Narrow" w:cs="Arial"/>
          <w:sz w:val="22"/>
          <w:szCs w:val="22"/>
        </w:rPr>
        <w:t>w trybie z wolnej ręki o</w:t>
      </w:r>
      <w:r w:rsidR="00042A6D">
        <w:rPr>
          <w:rFonts w:ascii="Arial Narrow" w:hAnsi="Arial Narrow" w:cs="Arial"/>
          <w:sz w:val="22"/>
          <w:szCs w:val="22"/>
        </w:rPr>
        <w:t> </w:t>
      </w:r>
      <w:r w:rsidRPr="00C375E6">
        <w:rPr>
          <w:rFonts w:ascii="Arial Narrow" w:hAnsi="Arial Narrow" w:cs="Arial"/>
          <w:sz w:val="22"/>
          <w:szCs w:val="22"/>
        </w:rPr>
        <w:t>następującej treści:</w:t>
      </w:r>
    </w:p>
    <w:p w14:paraId="2C644EC9" w14:textId="77777777" w:rsidR="00307CD3" w:rsidRPr="00C375E6" w:rsidRDefault="00307CD3" w:rsidP="00C375E6">
      <w:pPr>
        <w:pStyle w:val="Nagwek2"/>
        <w:tabs>
          <w:tab w:val="left" w:pos="3300"/>
          <w:tab w:val="center" w:pos="4703"/>
        </w:tabs>
        <w:spacing w:before="60"/>
        <w:ind w:left="0" w:firstLine="0"/>
        <w:jc w:val="both"/>
        <w:rPr>
          <w:rFonts w:ascii="Arial Narrow" w:hAnsi="Arial Narrow" w:cs="Arial"/>
          <w:i w:val="0"/>
          <w:color w:val="auto"/>
          <w:sz w:val="22"/>
          <w:szCs w:val="22"/>
        </w:rPr>
      </w:pPr>
      <w:r w:rsidRPr="00C375E6">
        <w:rPr>
          <w:rFonts w:ascii="Arial Narrow" w:hAnsi="Arial Narrow" w:cs="Arial"/>
          <w:color w:val="auto"/>
          <w:sz w:val="22"/>
          <w:szCs w:val="22"/>
        </w:rPr>
        <w:tab/>
      </w:r>
      <w:r w:rsidRPr="00C375E6">
        <w:rPr>
          <w:rFonts w:ascii="Arial Narrow" w:hAnsi="Arial Narrow" w:cs="Arial"/>
          <w:i w:val="0"/>
          <w:color w:val="auto"/>
          <w:sz w:val="22"/>
          <w:szCs w:val="22"/>
        </w:rPr>
        <w:tab/>
      </w:r>
    </w:p>
    <w:p w14:paraId="1F2F3888" w14:textId="77777777" w:rsidR="00307CD3" w:rsidRPr="00C375E6" w:rsidRDefault="00307CD3" w:rsidP="00C375E6">
      <w:pPr>
        <w:pStyle w:val="Nagwek2"/>
        <w:tabs>
          <w:tab w:val="left" w:pos="3300"/>
          <w:tab w:val="center" w:pos="4703"/>
        </w:tabs>
        <w:spacing w:before="60"/>
        <w:ind w:left="0" w:firstLine="0"/>
        <w:jc w:val="center"/>
        <w:rPr>
          <w:rFonts w:ascii="Arial Narrow" w:hAnsi="Arial Narrow" w:cs="Arial"/>
          <w:i w:val="0"/>
          <w:color w:val="auto"/>
          <w:sz w:val="22"/>
          <w:szCs w:val="22"/>
        </w:rPr>
      </w:pPr>
      <w:r w:rsidRPr="00C375E6">
        <w:rPr>
          <w:rFonts w:ascii="Arial Narrow" w:hAnsi="Arial Narrow" w:cs="Arial"/>
          <w:i w:val="0"/>
          <w:color w:val="auto"/>
          <w:sz w:val="22"/>
          <w:szCs w:val="22"/>
        </w:rPr>
        <w:t>I. PRZEDMIOT UMOWY</w:t>
      </w:r>
    </w:p>
    <w:p w14:paraId="71988621" w14:textId="77777777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</w:t>
      </w:r>
      <w:r w:rsidR="00042A6D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C375E6">
        <w:rPr>
          <w:rFonts w:ascii="Arial Narrow" w:hAnsi="Arial Narrow" w:cs="Arial"/>
          <w:b/>
          <w:color w:val="000000"/>
          <w:sz w:val="22"/>
          <w:szCs w:val="22"/>
        </w:rPr>
        <w:t>1</w:t>
      </w:r>
    </w:p>
    <w:p w14:paraId="035EA032" w14:textId="75142983" w:rsidR="00307CD3" w:rsidRDefault="00307CD3" w:rsidP="00C375E6">
      <w:pPr>
        <w:pStyle w:val="Numerowanie"/>
        <w:ind w:left="426" w:hanging="426"/>
      </w:pPr>
      <w:r w:rsidRPr="00C375E6">
        <w:t xml:space="preserve">Przedmiotem umowy jest sukcesywny odbiór </w:t>
      </w:r>
      <w:r w:rsidR="002D1789" w:rsidRPr="00C375E6">
        <w:t xml:space="preserve">i zagospodarowanie </w:t>
      </w:r>
      <w:r w:rsidR="00187EB8">
        <w:t xml:space="preserve">odpadów balastowych pochodzących z sortowania odpadów wielkogabarytowych: frakcja </w:t>
      </w:r>
      <w:r w:rsidR="00187EB8">
        <w:rPr>
          <w:b/>
        </w:rPr>
        <w:t xml:space="preserve"> </w:t>
      </w:r>
      <w:r w:rsidR="00187EB8">
        <w:t>rozdrobniona o kod 19 12 12</w:t>
      </w:r>
      <w:r w:rsidR="00187EB8">
        <w:rPr>
          <w:bCs/>
        </w:rPr>
        <w:t xml:space="preserve"> – inne odpady (w tym zmieszane substancje i przedmioty) z mechanicznej obróbki odpadów inne niż wymienione w 19 12 11</w:t>
      </w:r>
      <w:r w:rsidR="00A46F54">
        <w:t>.</w:t>
      </w:r>
    </w:p>
    <w:p w14:paraId="1F3C1A21" w14:textId="35E32103" w:rsidR="00A46F54" w:rsidRDefault="00A46F54" w:rsidP="00C375E6">
      <w:pPr>
        <w:pStyle w:val="Numerowanie"/>
        <w:ind w:left="426" w:hanging="426"/>
      </w:pPr>
      <w:r>
        <w:t xml:space="preserve">Średniomiesięczna ilość wolumenu przygotowana do odbioru wynosiła będzie około </w:t>
      </w:r>
      <w:r w:rsidR="00EE4F2C">
        <w:t>7</w:t>
      </w:r>
      <w:r>
        <w:t xml:space="preserve">0 Mg. </w:t>
      </w:r>
    </w:p>
    <w:p w14:paraId="3004EDA7" w14:textId="1836D864" w:rsidR="00D340F2" w:rsidRDefault="00073231" w:rsidP="00C375E6">
      <w:pPr>
        <w:pStyle w:val="Numerowanie"/>
        <w:ind w:left="426" w:hanging="426"/>
      </w:pPr>
      <w:r>
        <w:t>Odpady będące przedmiotem zamówienia</w:t>
      </w:r>
      <w:r w:rsidR="006A0DA3">
        <w:t xml:space="preserve"> powstają na teranie ZUO Sp. z o. o. w wyniku </w:t>
      </w:r>
      <w:r w:rsidR="009E69D9">
        <w:t xml:space="preserve">ręcznego przesortowania dostarczonych do instalacji odpadów wielkogabarytowych </w:t>
      </w:r>
      <w:r w:rsidR="00285F60">
        <w:t xml:space="preserve">o kodzie 20 03 07, w procesie tym </w:t>
      </w:r>
      <w:r w:rsidR="00D5678B">
        <w:t xml:space="preserve">wydzielone zostają: drewno, </w:t>
      </w:r>
      <w:r w:rsidR="00A7295A">
        <w:t>złom, tektura</w:t>
      </w:r>
      <w:r w:rsidR="00CF64F4">
        <w:t xml:space="preserve">, pozostała frakcja stanowi balast o kodzie 19 12 12. </w:t>
      </w:r>
    </w:p>
    <w:p w14:paraId="1D44E483" w14:textId="6F4E2F34" w:rsidR="00A46F54" w:rsidRPr="00C375E6" w:rsidRDefault="00A46F54" w:rsidP="00C375E6">
      <w:pPr>
        <w:pStyle w:val="Numerowanie"/>
        <w:ind w:left="426" w:hanging="426"/>
      </w:pPr>
      <w:r>
        <w:t>Odpady przygotowane do odbioru będą w formie rozdrobnionej</w:t>
      </w:r>
      <w:r w:rsidR="000D77A3">
        <w:t xml:space="preserve"> (luz)</w:t>
      </w:r>
      <w:r>
        <w:t xml:space="preserve"> przez rozdrabniacz </w:t>
      </w:r>
      <w:proofErr w:type="spellStart"/>
      <w:r>
        <w:t>Doppstadt</w:t>
      </w:r>
      <w:proofErr w:type="spellEnd"/>
      <w:r>
        <w:t xml:space="preserve"> DW3060 </w:t>
      </w:r>
      <w:proofErr w:type="spellStart"/>
      <w:r>
        <w:t>BioPower</w:t>
      </w:r>
      <w:proofErr w:type="spellEnd"/>
      <w:r>
        <w:t xml:space="preserve">. </w:t>
      </w:r>
    </w:p>
    <w:p w14:paraId="2251E5A0" w14:textId="0F74A6DC" w:rsidR="00A46F54" w:rsidRPr="00C375E6" w:rsidRDefault="00307CD3" w:rsidP="00AB47C7">
      <w:pPr>
        <w:pStyle w:val="Numerowanie"/>
        <w:ind w:left="426" w:hanging="426"/>
      </w:pPr>
      <w:r w:rsidRPr="00C375E6">
        <w:t xml:space="preserve">Wykonawca będzie odbierał od Zamawiającego odpady </w:t>
      </w:r>
      <w:r w:rsidR="00BB79C7">
        <w:t>będące przedmiotem umowy</w:t>
      </w:r>
      <w:r w:rsidRPr="00C375E6">
        <w:t xml:space="preserve">, w celu </w:t>
      </w:r>
      <w:r w:rsidR="00A87747">
        <w:t>poddania ich dalszemu</w:t>
      </w:r>
      <w:r w:rsidRPr="00C375E6">
        <w:t xml:space="preserve"> procesowi odzysku</w:t>
      </w:r>
      <w:r w:rsidR="00A46F54">
        <w:t>/recyklingu i/lub unieszkodliwiania (z wyłączeniem procesu D5).</w:t>
      </w:r>
    </w:p>
    <w:p w14:paraId="50F66037" w14:textId="77777777" w:rsidR="00307CD3" w:rsidRPr="00C375E6" w:rsidRDefault="00307CD3" w:rsidP="00C375E6">
      <w:pPr>
        <w:spacing w:before="60"/>
        <w:rPr>
          <w:rFonts w:ascii="Arial Narrow" w:hAnsi="Arial Narrow"/>
          <w:sz w:val="22"/>
          <w:szCs w:val="22"/>
        </w:rPr>
      </w:pPr>
    </w:p>
    <w:p w14:paraId="16D60E73" w14:textId="77777777" w:rsidR="00307CD3" w:rsidRPr="00C375E6" w:rsidRDefault="00307CD3" w:rsidP="00C375E6">
      <w:pPr>
        <w:pStyle w:val="Nagwek2"/>
        <w:spacing w:before="60"/>
        <w:ind w:left="0" w:firstLine="0"/>
        <w:jc w:val="center"/>
        <w:rPr>
          <w:rFonts w:ascii="Arial Narrow" w:hAnsi="Arial Narrow" w:cs="Arial"/>
          <w:i w:val="0"/>
          <w:color w:val="auto"/>
          <w:sz w:val="22"/>
          <w:szCs w:val="22"/>
        </w:rPr>
      </w:pPr>
      <w:r w:rsidRPr="00C375E6">
        <w:rPr>
          <w:rFonts w:ascii="Arial Narrow" w:hAnsi="Arial Narrow" w:cs="Arial"/>
          <w:i w:val="0"/>
          <w:color w:val="auto"/>
          <w:sz w:val="22"/>
          <w:szCs w:val="22"/>
        </w:rPr>
        <w:t>II.</w:t>
      </w:r>
      <w:r w:rsidR="00C375E6">
        <w:rPr>
          <w:rFonts w:ascii="Arial Narrow" w:hAnsi="Arial Narrow" w:cs="Arial"/>
          <w:i w:val="0"/>
          <w:color w:val="auto"/>
          <w:sz w:val="22"/>
          <w:szCs w:val="22"/>
        </w:rPr>
        <w:t xml:space="preserve"> </w:t>
      </w:r>
      <w:r w:rsidRPr="00C375E6">
        <w:rPr>
          <w:rFonts w:ascii="Arial Narrow" w:hAnsi="Arial Narrow" w:cs="Arial"/>
          <w:i w:val="0"/>
          <w:color w:val="auto"/>
          <w:sz w:val="22"/>
          <w:szCs w:val="22"/>
        </w:rPr>
        <w:t>ZOBOWIĄZANIA I ODPOWIEDZIALNOŚĆ WYKONAWCY</w:t>
      </w:r>
    </w:p>
    <w:p w14:paraId="2CF51DE8" w14:textId="77777777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 2</w:t>
      </w:r>
    </w:p>
    <w:p w14:paraId="528915BC" w14:textId="2BE3C8B0" w:rsidR="00307CD3" w:rsidRPr="00C375E6" w:rsidRDefault="00307CD3" w:rsidP="002C1869">
      <w:pPr>
        <w:pStyle w:val="Numerowanie"/>
        <w:numPr>
          <w:ilvl w:val="0"/>
          <w:numId w:val="1"/>
        </w:numPr>
        <w:ind w:left="426" w:hanging="426"/>
      </w:pPr>
      <w:r w:rsidRPr="00C375E6">
        <w:t>Wykonawca zobowiązany jest w okresie wykonywania umowy przestrzegać obowiązujących na terenie Zakład</w:t>
      </w:r>
      <w:r w:rsidR="00BD7AE8">
        <w:t>u</w:t>
      </w:r>
      <w:r w:rsidR="00F64058">
        <w:t xml:space="preserve"> </w:t>
      </w:r>
      <w:r w:rsidRPr="00C375E6">
        <w:t xml:space="preserve"> Utylizacji Odpadów</w:t>
      </w:r>
      <w:r w:rsidR="00C375E6" w:rsidRPr="00C375E6">
        <w:t xml:space="preserve"> </w:t>
      </w:r>
      <w:r w:rsidRPr="00C375E6">
        <w:t>Sp. z o.o. uregulowań dotyczących bezpieczeństwa i higieny pracy, ochrony przeciwpożarowej, organizacji ruchu, czasu pracy zakładu.</w:t>
      </w:r>
    </w:p>
    <w:p w14:paraId="7013BFEF" w14:textId="2685E6F0" w:rsidR="00307CD3" w:rsidRPr="00C375E6" w:rsidRDefault="00307CD3" w:rsidP="002C1869">
      <w:pPr>
        <w:pStyle w:val="Numerowanie"/>
        <w:numPr>
          <w:ilvl w:val="0"/>
          <w:numId w:val="1"/>
        </w:numPr>
        <w:ind w:left="426" w:hanging="426"/>
      </w:pPr>
      <w:r w:rsidRPr="00C375E6">
        <w:t xml:space="preserve">Naruszenie obowiązków opisanych w ust.1 stanowi nienależyte wykonanie umowy, jak również upoważnia Zamawiającego do jednostronnego jej rozwiązania w trybie opisanym w § </w:t>
      </w:r>
      <w:r w:rsidR="003A4A79">
        <w:t>7</w:t>
      </w:r>
      <w:r w:rsidRPr="00C375E6">
        <w:t xml:space="preserve"> ust. 3.</w:t>
      </w:r>
    </w:p>
    <w:p w14:paraId="40B73095" w14:textId="45DF3368" w:rsidR="00307CD3" w:rsidRDefault="00307CD3" w:rsidP="002C1869">
      <w:pPr>
        <w:pStyle w:val="Numerowanie"/>
        <w:numPr>
          <w:ilvl w:val="0"/>
          <w:numId w:val="1"/>
        </w:numPr>
        <w:ind w:left="426" w:hanging="426"/>
      </w:pPr>
      <w:r w:rsidRPr="00B27990">
        <w:t>Wykonawca zobowiązany jest</w:t>
      </w:r>
      <w:r w:rsidR="00C375E6" w:rsidRPr="00B27990">
        <w:t xml:space="preserve"> </w:t>
      </w:r>
      <w:r w:rsidRPr="00B27990">
        <w:t>przestrzegać przepisów prawa w zakresie gosp</w:t>
      </w:r>
      <w:r w:rsidR="00042A6D" w:rsidRPr="00B27990">
        <w:t>odarki odpadami, w tym ustawy o </w:t>
      </w:r>
      <w:r w:rsidRPr="00B27990">
        <w:t xml:space="preserve">odpadach z dnia 14 grudnia 2012 r., </w:t>
      </w:r>
      <w:r w:rsidR="00EA4616">
        <w:t>r</w:t>
      </w:r>
      <w:r w:rsidRPr="00B27990">
        <w:t xml:space="preserve">ozporządzenia Ministra </w:t>
      </w:r>
      <w:r w:rsidR="000E2C32">
        <w:t xml:space="preserve">Klimatu </w:t>
      </w:r>
      <w:r w:rsidRPr="00B27990">
        <w:t>w sprawie katalog</w:t>
      </w:r>
      <w:r w:rsidR="000E2C32">
        <w:t>u</w:t>
      </w:r>
      <w:r w:rsidRPr="00B27990">
        <w:t xml:space="preserve"> odpadów z dnia</w:t>
      </w:r>
      <w:r w:rsidR="0072741E" w:rsidRPr="00B27990">
        <w:t xml:space="preserve"> </w:t>
      </w:r>
      <w:r w:rsidR="000E2C32">
        <w:t xml:space="preserve">2 stycznia </w:t>
      </w:r>
      <w:r w:rsidRPr="00B27990">
        <w:t>20</w:t>
      </w:r>
      <w:r w:rsidR="000E2C32">
        <w:t>20</w:t>
      </w:r>
      <w:r w:rsidR="00B27990">
        <w:t xml:space="preserve"> </w:t>
      </w:r>
      <w:r w:rsidR="0072741E" w:rsidRPr="00B27990">
        <w:t>r.</w:t>
      </w:r>
      <w:r w:rsidR="00EA4616">
        <w:t xml:space="preserve"> oraz</w:t>
      </w:r>
      <w:r w:rsidR="000E2C32">
        <w:t xml:space="preserve"> rozporządzenia Ministra Środowiska </w:t>
      </w:r>
      <w:r w:rsidR="00C414B8">
        <w:t>w sprawie szczegółowych wymagań dla transportu odpadów</w:t>
      </w:r>
      <w:r w:rsidR="00EA4616">
        <w:t xml:space="preserve"> z dnia </w:t>
      </w:r>
      <w:r w:rsidR="00CF54BE">
        <w:br/>
      </w:r>
      <w:r w:rsidR="00E553A6">
        <w:t xml:space="preserve">7 października 2016 r. </w:t>
      </w:r>
    </w:p>
    <w:p w14:paraId="583F29C9" w14:textId="4AA7A0B7" w:rsidR="00D423F3" w:rsidRPr="00A01E25" w:rsidRDefault="00AE6631" w:rsidP="00A01E25">
      <w:pPr>
        <w:pStyle w:val="Numerowanie"/>
        <w:numPr>
          <w:ilvl w:val="0"/>
          <w:numId w:val="1"/>
        </w:numPr>
        <w:ind w:left="426" w:hanging="426"/>
        <w:rPr>
          <w:b/>
        </w:rPr>
      </w:pPr>
      <w:r>
        <w:t xml:space="preserve">Wykonawca musi posiadać aktualne pozwolenia na gospodarowanie </w:t>
      </w:r>
      <w:r w:rsidR="001E74EF">
        <w:t xml:space="preserve">odpadami o kodzie </w:t>
      </w:r>
      <w:r w:rsidR="001E74EF">
        <w:br/>
      </w:r>
      <w:r w:rsidR="001A5871">
        <w:t>19 12 12</w:t>
      </w:r>
      <w:r w:rsidR="001E74EF">
        <w:t xml:space="preserve">, </w:t>
      </w:r>
      <w:r w:rsidR="00F0465E">
        <w:t xml:space="preserve">jeżeli decyzja </w:t>
      </w:r>
      <w:r w:rsidR="00460DF4">
        <w:t xml:space="preserve">wydana została przed 05.03.2020 r. Wykonawca musi okazać się </w:t>
      </w:r>
      <w:r w:rsidR="001E27B9">
        <w:t>złożonym do właściwego organu wnioskiem o zmianę</w:t>
      </w:r>
      <w:r w:rsidR="0053013A">
        <w:t xml:space="preserve"> dokumentu. W</w:t>
      </w:r>
      <w:r w:rsidR="001E74EF">
        <w:t xml:space="preserve"> przypadku posiadania decyzji wyłącznie na zbieranie </w:t>
      </w:r>
      <w:r w:rsidR="005464A7">
        <w:t xml:space="preserve">Wykonawca musi </w:t>
      </w:r>
      <w:r w:rsidR="001E74EF">
        <w:lastRenderedPageBreak/>
        <w:t xml:space="preserve">okazać się umową z przedsiębiorcą posiadającym pozwolenie na przetwarzanie odpadów </w:t>
      </w:r>
      <w:r w:rsidR="005B6FE3">
        <w:t>balastowych będących przedmiotem zmówienia</w:t>
      </w:r>
      <w:r w:rsidR="001E74EF">
        <w:t>. Umowa, o której mowa musi być zawarta c</w:t>
      </w:r>
      <w:r w:rsidR="00901C4F">
        <w:t>o</w:t>
      </w:r>
      <w:r w:rsidR="001E74EF">
        <w:t xml:space="preserve"> najmniej na okres obowiązywania przedmiotowej umowy. </w:t>
      </w:r>
      <w:r w:rsidR="00AB47C7" w:rsidRPr="00AB47C7">
        <w:t>Oferowany sposób zagospodarowania odpadu musi być zgodny  z  obowiązującymi  w  tym  zakresie  przepisami  prawa  oraz  procesami odzysku wyszczególnionymi w  załączniku  nr  1  do  ustawy  z  dnia  14  grudnia  2012  roku  o odpadach. (t. j. Dz.U. z 2022 r., poz. 699 z póżn.zm.).</w:t>
      </w:r>
      <w:r w:rsidR="00676FC3">
        <w:t xml:space="preserve"> </w:t>
      </w:r>
      <w:r w:rsidR="00121E23">
        <w:t>Dodatkowo Wykonawca musi przedłożyć Zamawiającemu oświadczenie dot. aktualności posiadanych decyzji</w:t>
      </w:r>
      <w:r w:rsidR="00661701">
        <w:t xml:space="preserve"> – wzór stanowi zał. nr </w:t>
      </w:r>
      <w:r w:rsidR="009A57CB">
        <w:t xml:space="preserve">6 do SWZ. </w:t>
      </w:r>
    </w:p>
    <w:p w14:paraId="4ECF883D" w14:textId="77777777" w:rsidR="00307CD3" w:rsidRPr="00C375E6" w:rsidRDefault="00307CD3" w:rsidP="002C1869">
      <w:pPr>
        <w:pStyle w:val="Numerowanie"/>
        <w:numPr>
          <w:ilvl w:val="0"/>
          <w:numId w:val="1"/>
        </w:numPr>
        <w:ind w:left="426" w:hanging="426"/>
      </w:pPr>
      <w:r w:rsidRPr="00C375E6">
        <w:t>Wykonawca</w:t>
      </w:r>
      <w:r w:rsidR="00C375E6" w:rsidRPr="00C375E6">
        <w:t xml:space="preserve"> </w:t>
      </w:r>
      <w:r w:rsidRPr="00C375E6">
        <w:t>zobowiązuje się do:</w:t>
      </w:r>
    </w:p>
    <w:p w14:paraId="0AAA6A46" w14:textId="6F7744E2" w:rsidR="00307CD3" w:rsidRPr="00C375E6" w:rsidRDefault="000D5ACF" w:rsidP="002C1869">
      <w:pPr>
        <w:pStyle w:val="Numerowanie"/>
        <w:numPr>
          <w:ilvl w:val="1"/>
          <w:numId w:val="2"/>
        </w:numPr>
        <w:ind w:left="709" w:hanging="283"/>
      </w:pPr>
      <w:r>
        <w:t>p</w:t>
      </w:r>
      <w:r w:rsidR="00307CD3" w:rsidRPr="00C375E6">
        <w:t xml:space="preserve">rzestrzegania warunków odbioru i zobowiązań opisanych w § </w:t>
      </w:r>
      <w:r w:rsidR="00FA274B">
        <w:t>4</w:t>
      </w:r>
      <w:r w:rsidR="00360D6C">
        <w:t>;</w:t>
      </w:r>
    </w:p>
    <w:p w14:paraId="46BBB84D" w14:textId="3D8F9039" w:rsidR="00307CD3" w:rsidRPr="00C375E6" w:rsidRDefault="000D5ACF" w:rsidP="002C1869">
      <w:pPr>
        <w:pStyle w:val="Numerowanie"/>
        <w:numPr>
          <w:ilvl w:val="1"/>
          <w:numId w:val="2"/>
        </w:numPr>
        <w:ind w:left="709" w:hanging="283"/>
      </w:pPr>
      <w:r>
        <w:t>p</w:t>
      </w:r>
      <w:r w:rsidR="00307CD3" w:rsidRPr="00C375E6">
        <w:t>rzekaz</w:t>
      </w:r>
      <w:r w:rsidR="00183717">
        <w:t>ywania</w:t>
      </w:r>
      <w:r w:rsidR="00307CD3" w:rsidRPr="00C375E6">
        <w:t xml:space="preserve"> </w:t>
      </w:r>
      <w:r w:rsidR="00F64058">
        <w:t xml:space="preserve">w dniu poprzedzającym dany transport informacji o nr rejestracyjnym </w:t>
      </w:r>
      <w:r w:rsidR="000E2C32">
        <w:t xml:space="preserve">wysyłanego </w:t>
      </w:r>
      <w:r w:rsidR="00F64058">
        <w:t>pojazdu</w:t>
      </w:r>
      <w:r w:rsidR="00360D6C">
        <w:t>;</w:t>
      </w:r>
    </w:p>
    <w:p w14:paraId="792F1528" w14:textId="3A285CC8" w:rsidR="00307CD3" w:rsidRDefault="000D5ACF" w:rsidP="002C1869">
      <w:pPr>
        <w:pStyle w:val="Numerowanie"/>
        <w:numPr>
          <w:ilvl w:val="1"/>
          <w:numId w:val="2"/>
        </w:numPr>
        <w:ind w:left="709" w:hanging="283"/>
      </w:pPr>
      <w:r>
        <w:t>p</w:t>
      </w:r>
      <w:r w:rsidR="00183717">
        <w:t>rzekazywania Zamawiającemu</w:t>
      </w:r>
      <w:r w:rsidR="00183717" w:rsidRPr="00183717">
        <w:t xml:space="preserve"> </w:t>
      </w:r>
      <w:r w:rsidR="00EA014E">
        <w:t>w terminie 14 dni po zakończeniu d</w:t>
      </w:r>
      <w:r w:rsidR="008A2B9B">
        <w:t>ane</w:t>
      </w:r>
      <w:r w:rsidR="00EA014E">
        <w:t xml:space="preserve">go miesiąca </w:t>
      </w:r>
      <w:r w:rsidR="00183717" w:rsidRPr="00183717">
        <w:t xml:space="preserve">wszelkich danych dotyczących procesu odzysku i/lub unieszkodliwiania </w:t>
      </w:r>
      <w:r w:rsidR="00360D6C">
        <w:t>(</w:t>
      </w:r>
      <w:r w:rsidR="00D51317">
        <w:t>z</w:t>
      </w:r>
      <w:r w:rsidR="00360D6C">
        <w:t xml:space="preserve"> wyłączeniem procesu D5) </w:t>
      </w:r>
      <w:r w:rsidR="00183717" w:rsidRPr="00183717">
        <w:t>w instalacji przetwarzania, do której przekazane zostały odpady w celu realizacji procesu</w:t>
      </w:r>
      <w:r w:rsidR="00782E4C">
        <w:t>,</w:t>
      </w:r>
      <w:r w:rsidR="00183717" w:rsidRPr="00183717">
        <w:t xml:space="preserve"> </w:t>
      </w:r>
      <w:r w:rsidR="00183717">
        <w:t>a także</w:t>
      </w:r>
      <w:r w:rsidR="00183717" w:rsidRPr="00183717">
        <w:t xml:space="preserve"> informacji dotyczących zastosowanej technologii </w:t>
      </w:r>
      <w:r w:rsidR="00360D6C">
        <w:br/>
      </w:r>
      <w:r w:rsidR="00183717" w:rsidRPr="00183717">
        <w:t>w ramach tego procesu jak również wszelkich informacji dotyczących przekazania odpadów przez Wykonawcę</w:t>
      </w:r>
      <w:r w:rsidR="00183717">
        <w:t xml:space="preserve"> kolejnemu Podmiotowi</w:t>
      </w:r>
      <w:r w:rsidR="00183717" w:rsidRPr="00183717">
        <w:t xml:space="preserve">, </w:t>
      </w:r>
      <w:r w:rsidR="00183717">
        <w:t>u</w:t>
      </w:r>
      <w:r w:rsidR="00183717" w:rsidRPr="00183717">
        <w:t xml:space="preserve"> które</w:t>
      </w:r>
      <w:r w:rsidR="00183717">
        <w:t>go</w:t>
      </w:r>
      <w:r w:rsidR="00183717" w:rsidRPr="00183717">
        <w:t xml:space="preserve"> wykonano proces</w:t>
      </w:r>
      <w:r w:rsidR="00782E4C">
        <w:t xml:space="preserve">. Forma informacji zostanie </w:t>
      </w:r>
      <w:r w:rsidR="00CF54BE">
        <w:t>ustalon</w:t>
      </w:r>
      <w:r w:rsidR="00782E4C">
        <w:t>a</w:t>
      </w:r>
      <w:r w:rsidR="00CF54BE">
        <w:t xml:space="preserve"> </w:t>
      </w:r>
      <w:r w:rsidR="00782E4C">
        <w:t xml:space="preserve">pomiędzy </w:t>
      </w:r>
      <w:r w:rsidR="00CF54BE">
        <w:t>Zamawiającym</w:t>
      </w:r>
      <w:r w:rsidR="00782E4C">
        <w:t xml:space="preserve"> </w:t>
      </w:r>
      <w:r w:rsidR="00360D6C">
        <w:br/>
      </w:r>
      <w:r w:rsidR="00782E4C">
        <w:t>i Wykonawcą.</w:t>
      </w:r>
    </w:p>
    <w:p w14:paraId="457C5AA8" w14:textId="77777777" w:rsidR="00EA014E" w:rsidRDefault="00EA014E" w:rsidP="006851B3">
      <w:pPr>
        <w:pStyle w:val="Nagwek2"/>
        <w:spacing w:before="60"/>
        <w:ind w:left="0" w:firstLine="0"/>
        <w:rPr>
          <w:rFonts w:ascii="Arial Narrow" w:hAnsi="Arial Narrow" w:cs="Arial"/>
          <w:i w:val="0"/>
          <w:color w:val="auto"/>
          <w:sz w:val="22"/>
          <w:szCs w:val="22"/>
        </w:rPr>
      </w:pPr>
    </w:p>
    <w:p w14:paraId="05E20C07" w14:textId="486E2B35" w:rsidR="00307CD3" w:rsidRPr="00C375E6" w:rsidRDefault="00307CD3" w:rsidP="00C375E6">
      <w:pPr>
        <w:pStyle w:val="Nagwek2"/>
        <w:spacing w:before="60"/>
        <w:ind w:left="0" w:firstLine="0"/>
        <w:jc w:val="center"/>
        <w:rPr>
          <w:rFonts w:ascii="Arial Narrow" w:hAnsi="Arial Narrow" w:cs="Arial"/>
          <w:i w:val="0"/>
          <w:color w:val="auto"/>
          <w:sz w:val="22"/>
          <w:szCs w:val="22"/>
        </w:rPr>
      </w:pPr>
      <w:r w:rsidRPr="00C375E6">
        <w:rPr>
          <w:rFonts w:ascii="Arial Narrow" w:hAnsi="Arial Narrow" w:cs="Arial"/>
          <w:i w:val="0"/>
          <w:color w:val="auto"/>
          <w:sz w:val="22"/>
          <w:szCs w:val="22"/>
        </w:rPr>
        <w:t>III. ZOBOWIĄZANIA ZAMAWIAJĄCEGO</w:t>
      </w:r>
    </w:p>
    <w:p w14:paraId="4BF414E6" w14:textId="77777777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 3</w:t>
      </w:r>
    </w:p>
    <w:p w14:paraId="6DD2A9C6" w14:textId="0E84A68E" w:rsidR="00307CD3" w:rsidRDefault="00307CD3" w:rsidP="002C1869">
      <w:pPr>
        <w:pStyle w:val="Numerowanie"/>
        <w:numPr>
          <w:ilvl w:val="0"/>
          <w:numId w:val="3"/>
        </w:numPr>
        <w:ind w:left="426" w:hanging="426"/>
      </w:pPr>
      <w:r w:rsidRPr="00C375E6">
        <w:t xml:space="preserve">Zamawiający </w:t>
      </w:r>
      <w:r w:rsidR="00D45726">
        <w:t>zobowiązany jest do załadunku odpadów swoim sprzętem i z użyciem swoich pracowników na podstawione przez Wykonawcę pojazdy</w:t>
      </w:r>
      <w:r w:rsidRPr="00C375E6">
        <w:t>.</w:t>
      </w:r>
    </w:p>
    <w:p w14:paraId="11F653DB" w14:textId="3AE31CFA" w:rsidR="00D45726" w:rsidRPr="00C375E6" w:rsidRDefault="00D45726" w:rsidP="002C1869">
      <w:pPr>
        <w:pStyle w:val="Numerowanie"/>
        <w:numPr>
          <w:ilvl w:val="0"/>
          <w:numId w:val="3"/>
        </w:numPr>
        <w:ind w:left="426" w:hanging="426"/>
      </w:pPr>
      <w:r>
        <w:t xml:space="preserve">Zamawiający zobowiązany jest do przygotowania przekazywanych odpadów w formie </w:t>
      </w:r>
      <w:r w:rsidR="00592346">
        <w:t>rozdrobnionej</w:t>
      </w:r>
      <w:r w:rsidR="00360D6C">
        <w:t xml:space="preserve">, </w:t>
      </w:r>
      <w:r w:rsidR="00A97238">
        <w:t>Strony dopuszczają inną formę na podstawie wspólnych ustaleń</w:t>
      </w:r>
      <w:r w:rsidR="00592346">
        <w:t>.</w:t>
      </w:r>
      <w:r w:rsidRPr="00D45726">
        <w:t xml:space="preserve"> </w:t>
      </w:r>
    </w:p>
    <w:p w14:paraId="22A2EC96" w14:textId="10A249D6" w:rsidR="00307CD3" w:rsidRDefault="00307CD3" w:rsidP="002C1869">
      <w:pPr>
        <w:pStyle w:val="Numerowanie"/>
        <w:numPr>
          <w:ilvl w:val="0"/>
          <w:numId w:val="3"/>
        </w:numPr>
        <w:ind w:left="426" w:hanging="426"/>
      </w:pPr>
      <w:r w:rsidRPr="00C375E6">
        <w:t>Zamawiający zobowiązany jest do prowadzenia ewidencji odpadów odbieranych przez Wykonawcę, która</w:t>
      </w:r>
      <w:r w:rsidR="00C375E6">
        <w:t xml:space="preserve"> </w:t>
      </w:r>
      <w:r w:rsidRPr="00C375E6">
        <w:t xml:space="preserve">prowadzona będzie </w:t>
      </w:r>
      <w:r w:rsidR="00767FB4">
        <w:t xml:space="preserve">elektronicznie w systemie BDO, </w:t>
      </w:r>
      <w:r w:rsidRPr="00C375E6">
        <w:t xml:space="preserve">zgodnie z kartami przekazania odpadów oraz dowodami ważenia. </w:t>
      </w:r>
    </w:p>
    <w:p w14:paraId="4768D232" w14:textId="77777777" w:rsidR="000D1135" w:rsidRPr="000D1135" w:rsidRDefault="000D1135" w:rsidP="000D1135">
      <w:pPr>
        <w:pStyle w:val="Numerowanie"/>
        <w:numPr>
          <w:ilvl w:val="0"/>
          <w:numId w:val="0"/>
        </w:numPr>
        <w:ind w:left="426"/>
      </w:pPr>
    </w:p>
    <w:p w14:paraId="5F5B0577" w14:textId="77777777" w:rsidR="00307CD3" w:rsidRPr="00C375E6" w:rsidRDefault="00307CD3" w:rsidP="00C375E6">
      <w:pPr>
        <w:pStyle w:val="Nagwek2"/>
        <w:spacing w:before="60"/>
        <w:ind w:left="0" w:firstLine="0"/>
        <w:jc w:val="center"/>
        <w:rPr>
          <w:rFonts w:ascii="Arial Narrow" w:hAnsi="Arial Narrow" w:cs="Arial"/>
          <w:i w:val="0"/>
          <w:color w:val="auto"/>
          <w:sz w:val="22"/>
          <w:szCs w:val="22"/>
        </w:rPr>
      </w:pPr>
      <w:r w:rsidRPr="00C375E6">
        <w:rPr>
          <w:rFonts w:ascii="Arial Narrow" w:hAnsi="Arial Narrow" w:cs="Arial"/>
          <w:i w:val="0"/>
          <w:color w:val="auto"/>
          <w:sz w:val="22"/>
          <w:szCs w:val="22"/>
        </w:rPr>
        <w:t>IV. WARUNKI ODBIORU</w:t>
      </w:r>
    </w:p>
    <w:p w14:paraId="41ED914E" w14:textId="77777777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b/>
          <w:bCs/>
          <w:color w:val="000000"/>
          <w:sz w:val="22"/>
          <w:szCs w:val="22"/>
        </w:rPr>
        <w:t>§</w:t>
      </w:r>
      <w:r w:rsidR="00956A05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Pr="00C375E6">
        <w:rPr>
          <w:rFonts w:ascii="Arial Narrow" w:hAnsi="Arial Narrow" w:cs="Arial"/>
          <w:b/>
          <w:bCs/>
          <w:color w:val="000000"/>
          <w:sz w:val="22"/>
          <w:szCs w:val="22"/>
        </w:rPr>
        <w:t>4</w:t>
      </w:r>
    </w:p>
    <w:p w14:paraId="4E25986B" w14:textId="3D1CA67E" w:rsidR="00307CD3" w:rsidRDefault="00307CD3" w:rsidP="002C1869">
      <w:pPr>
        <w:pStyle w:val="Numerowanie"/>
        <w:numPr>
          <w:ilvl w:val="0"/>
          <w:numId w:val="17"/>
        </w:numPr>
      </w:pPr>
      <w:r w:rsidRPr="00C375E6">
        <w:t>Odbiór przedmiotu umowy odbywać się będzie z terenu</w:t>
      </w:r>
      <w:r w:rsidR="00C375E6">
        <w:t xml:space="preserve"> </w:t>
      </w:r>
      <w:r w:rsidRPr="00C375E6">
        <w:t xml:space="preserve">Zakładu Utylizacji Odpadów prowadzonego przez Zamawiającego w Gilwie Małej 8; </w:t>
      </w:r>
      <w:r w:rsidR="000D5ACF">
        <w:t xml:space="preserve"> </w:t>
      </w:r>
      <w:r w:rsidRPr="00C375E6">
        <w:t>82-500 Kwidzyn.</w:t>
      </w:r>
    </w:p>
    <w:p w14:paraId="0F2C0259" w14:textId="44EE7CDC" w:rsidR="00592346" w:rsidRDefault="00592346" w:rsidP="002C1869">
      <w:pPr>
        <w:pStyle w:val="Numerowanie"/>
        <w:numPr>
          <w:ilvl w:val="0"/>
          <w:numId w:val="17"/>
        </w:numPr>
      </w:pPr>
      <w:r>
        <w:t xml:space="preserve">Odpady przygotowane do odbioru będą w formie rozdrobnionej przez rozdrabniacz </w:t>
      </w:r>
      <w:proofErr w:type="spellStart"/>
      <w:r>
        <w:t>Dopp</w:t>
      </w:r>
      <w:r w:rsidR="00CE56F1">
        <w:t>stadt</w:t>
      </w:r>
      <w:proofErr w:type="spellEnd"/>
      <w:r w:rsidR="00CE56F1">
        <w:t xml:space="preserve"> DW3060 </w:t>
      </w:r>
      <w:proofErr w:type="spellStart"/>
      <w:r w:rsidR="00CE56F1">
        <w:t>BioPower</w:t>
      </w:r>
      <w:proofErr w:type="spellEnd"/>
      <w:r w:rsidR="00CE56F1">
        <w:t xml:space="preserve">. </w:t>
      </w:r>
    </w:p>
    <w:p w14:paraId="0C38DDFD" w14:textId="0C10CB70" w:rsidR="00CE56F1" w:rsidRPr="00C375E6" w:rsidRDefault="00CE56F1" w:rsidP="002C1869">
      <w:pPr>
        <w:pStyle w:val="Numerowanie"/>
        <w:numPr>
          <w:ilvl w:val="0"/>
          <w:numId w:val="17"/>
        </w:numPr>
      </w:pPr>
      <w:r>
        <w:t xml:space="preserve">Średniomiesięczna ilość wolumenu przygotowana do odbioru wynosiła będzie około </w:t>
      </w:r>
      <w:r w:rsidR="00493B9C">
        <w:t>7</w:t>
      </w:r>
      <w:r>
        <w:t>0 Mg.</w:t>
      </w:r>
    </w:p>
    <w:p w14:paraId="4278CFCB" w14:textId="13CD75EC" w:rsidR="0032198D" w:rsidRPr="00C375E6" w:rsidRDefault="0032198D" w:rsidP="00293EB0">
      <w:pPr>
        <w:pStyle w:val="Numerowanie"/>
      </w:pPr>
      <w:r w:rsidRPr="0032198D">
        <w:t>Zamawiający zastrzega, iż podana ilość przedmiotu zamówienia jest wielkością prognozowaną i w zależności od potrzeb Zamawiającego może ulec zmniejszeniu</w:t>
      </w:r>
      <w:r w:rsidR="0084761F">
        <w:t xml:space="preserve"> lub zwiększeniu</w:t>
      </w:r>
      <w:r w:rsidRPr="0032198D">
        <w:t>. Powyższe nie skutkuje odstąpieniem od umowy lub zmianą jej warunków. W przypadku skorzystania przez Zamawiającego z powyższego, Wykonawcy nie przysługuje żadne roszczenie z tego tytułu. Rzeczywista ilość przedmiotu umowy wynikała będzie z faktycznych potrzeb Zamawiającego.</w:t>
      </w:r>
    </w:p>
    <w:p w14:paraId="2E717C2C" w14:textId="7BA4EF5D" w:rsidR="00307CD3" w:rsidRPr="00C375E6" w:rsidRDefault="00307CD3" w:rsidP="00293EB0">
      <w:pPr>
        <w:pStyle w:val="Numerowanie"/>
      </w:pPr>
      <w:r w:rsidRPr="00C375E6">
        <w:t xml:space="preserve">Załadunek będzie odbywał się na samochody/platformy podstawione na teren </w:t>
      </w:r>
      <w:r w:rsidR="003E43CC">
        <w:t>z</w:t>
      </w:r>
      <w:r w:rsidRPr="00C375E6">
        <w:t xml:space="preserve">akładu przez </w:t>
      </w:r>
      <w:r w:rsidR="003E43CC">
        <w:t>Wykonawcę</w:t>
      </w:r>
      <w:r w:rsidRPr="00C375E6">
        <w:t xml:space="preserve">. </w:t>
      </w:r>
    </w:p>
    <w:p w14:paraId="52B561CD" w14:textId="2AA8F489" w:rsidR="00307CD3" w:rsidRDefault="00307CD3" w:rsidP="00293EB0">
      <w:pPr>
        <w:pStyle w:val="Numerowanie"/>
      </w:pPr>
      <w:r w:rsidRPr="00C375E6">
        <w:t>Wykonawca zobowiązuje się do odbioru odpadów</w:t>
      </w:r>
      <w:r w:rsidR="00C375E6">
        <w:t xml:space="preserve"> </w:t>
      </w:r>
      <w:r w:rsidRPr="00C375E6">
        <w:t>na bieżąco, w ilościach opisanych powyżej, w sposób ciągły, od poniedziałku do piątku z wyłączeniem</w:t>
      </w:r>
      <w:r w:rsidR="000D5ACF">
        <w:t xml:space="preserve"> świąt w godzinach od </w:t>
      </w:r>
      <w:r w:rsidR="008A5B90">
        <w:t>6</w:t>
      </w:r>
      <w:r w:rsidR="000D5ACF">
        <w:t>:00 do 1</w:t>
      </w:r>
      <w:r w:rsidR="008A5B90">
        <w:t>5</w:t>
      </w:r>
      <w:r w:rsidRPr="00C375E6">
        <w:t>:00. Wszelkie zmiany odbioru muszą być wcześniej uzgodnione z Zamawiającym.</w:t>
      </w:r>
    </w:p>
    <w:p w14:paraId="4B863B75" w14:textId="45DC6D8A" w:rsidR="00B55601" w:rsidRPr="00B55601" w:rsidRDefault="00B55601" w:rsidP="00293EB0">
      <w:pPr>
        <w:pStyle w:val="Numerowanie"/>
      </w:pPr>
      <w:r w:rsidRPr="00B55601">
        <w:t>Zamawiający nie określa harmonogramu dotyczącego transportu odpadów, natomiast wymaga podstawienia przez Wykonawcę odpowiedniej ilości pojazdów, umożliwiającej odbiór przewidywanej średniomiesięcznej ilości odpadów oraz wymaga odpowiedniego czasu reakcji na każde zgłoszenie Zamawiającego</w:t>
      </w:r>
      <w:r>
        <w:t>, maksymalnie 2 dni robocze</w:t>
      </w:r>
      <w:r w:rsidR="00AA4CE3">
        <w:t xml:space="preserve"> licząc od dni</w:t>
      </w:r>
      <w:r w:rsidR="00395FDF">
        <w:t>a</w:t>
      </w:r>
      <w:r w:rsidR="00AA4CE3">
        <w:t xml:space="preserve">, </w:t>
      </w:r>
      <w:r w:rsidR="00AA4CE3">
        <w:br/>
        <w:t>w którym nastąpiło przedmiotowe zgłoszenie</w:t>
      </w:r>
      <w:r w:rsidRPr="00B55601">
        <w:t>.</w:t>
      </w:r>
    </w:p>
    <w:p w14:paraId="1375C9B2" w14:textId="77777777" w:rsidR="00307CD3" w:rsidRPr="00C375E6" w:rsidRDefault="00307CD3" w:rsidP="00293EB0">
      <w:pPr>
        <w:pStyle w:val="Numerowanie"/>
      </w:pPr>
      <w:r w:rsidRPr="00C375E6">
        <w:t>Odbiór następować będzie z terenu opisanego w ust.1 transportem zorganizowanym przez Wykonawcę i na jego koszt, także w zakresie kosztów przewozu, ubezpieczenia na czas transportu oraz rozładunku.</w:t>
      </w:r>
    </w:p>
    <w:p w14:paraId="28C76B6F" w14:textId="2E4E7712" w:rsidR="00307CD3" w:rsidRPr="00C375E6" w:rsidRDefault="00307CD3" w:rsidP="00293EB0">
      <w:pPr>
        <w:pStyle w:val="Numerowanie"/>
      </w:pPr>
      <w:r w:rsidRPr="00C375E6">
        <w:t xml:space="preserve">Załadunek odpadu </w:t>
      </w:r>
      <w:r w:rsidR="003C52A5">
        <w:t>będącego przedmiotem umowy</w:t>
      </w:r>
      <w:r w:rsidRPr="00C375E6">
        <w:t xml:space="preserve"> na podstawione przez Wykonawcę samochody jest obowiązkiem Zamawiającego.</w:t>
      </w:r>
    </w:p>
    <w:p w14:paraId="05715CE4" w14:textId="1FCC3E8D" w:rsidR="00307CD3" w:rsidRDefault="00307CD3" w:rsidP="00293EB0">
      <w:pPr>
        <w:pStyle w:val="Numerowanie"/>
      </w:pPr>
      <w:r w:rsidRPr="00C375E6">
        <w:t xml:space="preserve">Odbierany przez Wykonawcę przedmiot umowy będzie ważony w miejscu wskazanym w ust. 1 na wadze samochodowej. Dla określenia wagi odbieranego przedmiotu umowy, pojazd Wykonawcy musi być zważony przed wjazdem na teren </w:t>
      </w:r>
      <w:r w:rsidR="00994F56">
        <w:t>zakładu</w:t>
      </w:r>
      <w:r w:rsidRPr="00C375E6">
        <w:t>.</w:t>
      </w:r>
      <w:r w:rsidR="0085192C">
        <w:t xml:space="preserve"> Waga ta będzie wiążąca dla ustalenia rozliczenia między stronami oraz sporządzenie przez Wykonawcę informacji o której mowa w § 2 ust. 4 lit. </w:t>
      </w:r>
      <w:r w:rsidR="008C4729">
        <w:t>c</w:t>
      </w:r>
      <w:r w:rsidR="0085192C">
        <w:t xml:space="preserve">. </w:t>
      </w:r>
    </w:p>
    <w:p w14:paraId="690548F4" w14:textId="32BC2B92" w:rsidR="00307CD3" w:rsidRPr="00C375E6" w:rsidRDefault="00307CD3" w:rsidP="004E6568">
      <w:pPr>
        <w:pStyle w:val="Numerowanie"/>
      </w:pPr>
      <w:bookmarkStart w:id="0" w:name="_Hlk73896724"/>
      <w:r w:rsidRPr="00C375E6">
        <w:lastRenderedPageBreak/>
        <w:t>Waga brutto pojedynczego pojazdu wyjeżdżającego z odpadami nie może przekraczać 60 Mg a odległoś</w:t>
      </w:r>
      <w:r w:rsidR="00A37873">
        <w:t>ć</w:t>
      </w:r>
      <w:r w:rsidRPr="00C375E6">
        <w:t xml:space="preserve"> pomiędzy skrajnymi osiami pojedynczego pojazdu nie może przekraczać </w:t>
      </w:r>
      <w:smartTag w:uri="urn:schemas-microsoft-com:office:smarttags" w:element="metricconverter">
        <w:smartTagPr>
          <w:attr w:name="ProductID" w:val="18 m"/>
        </w:smartTagPr>
        <w:r w:rsidRPr="00C375E6">
          <w:t>18 m</w:t>
        </w:r>
      </w:smartTag>
      <w:r w:rsidRPr="00C375E6">
        <w:t>.</w:t>
      </w:r>
    </w:p>
    <w:bookmarkEnd w:id="0"/>
    <w:p w14:paraId="0ACCA657" w14:textId="77777777" w:rsidR="00307CD3" w:rsidRPr="00C375E6" w:rsidRDefault="00307CD3" w:rsidP="00293EB0">
      <w:pPr>
        <w:pStyle w:val="Numerowanie"/>
      </w:pPr>
      <w:r w:rsidRPr="00C375E6">
        <w:t>W chwili przekazania odpadów przez Zamawiającego na rzecz Wykonawcy przejmuje on odpowiedzialność za przejęte odpady balastowe, należyte postępowanie z nimi i skutki z tego wynikające.</w:t>
      </w:r>
    </w:p>
    <w:p w14:paraId="7C5B1A54" w14:textId="2B6BAB24" w:rsidR="00395FDF" w:rsidRPr="00AF2BF5" w:rsidRDefault="00307CD3" w:rsidP="00AF2BF5">
      <w:pPr>
        <w:pStyle w:val="Numerowanie"/>
      </w:pPr>
      <w:r w:rsidRPr="00C375E6">
        <w:t>Wykonawca ponosi wyłączną odpowiedzialność za szkody powstałe w czasie transportu</w:t>
      </w:r>
      <w:r w:rsidR="00042A6D">
        <w:t xml:space="preserve"> oraz rozładunku odpadów, </w:t>
      </w:r>
      <w:r w:rsidR="00395FDF">
        <w:br/>
      </w:r>
      <w:r w:rsidR="00042A6D">
        <w:t>a </w:t>
      </w:r>
      <w:r w:rsidRPr="00C375E6">
        <w:t>w szczególności odpowiedzialność za działania oraz zaniechania swojego</w:t>
      </w:r>
      <w:r w:rsidR="005B195B" w:rsidRPr="00C375E6">
        <w:t xml:space="preserve"> personelu oraz przewoźnik</w:t>
      </w:r>
      <w:r w:rsidR="00B61BCF">
        <w:t>a.</w:t>
      </w:r>
      <w:r w:rsidR="00C375E6">
        <w:t xml:space="preserve"> </w:t>
      </w:r>
    </w:p>
    <w:p w14:paraId="5A40B636" w14:textId="77777777" w:rsidR="00A97238" w:rsidRDefault="00A97238" w:rsidP="00C375E6">
      <w:pPr>
        <w:pStyle w:val="Nagwek5"/>
        <w:numPr>
          <w:ilvl w:val="4"/>
          <w:numId w:val="0"/>
        </w:numPr>
        <w:spacing w:before="60"/>
        <w:rPr>
          <w:rFonts w:ascii="Arial Narrow" w:hAnsi="Arial Narrow" w:cs="Arial"/>
          <w:sz w:val="22"/>
          <w:szCs w:val="22"/>
        </w:rPr>
      </w:pPr>
    </w:p>
    <w:p w14:paraId="47FC35BC" w14:textId="615A24C0" w:rsidR="00307CD3" w:rsidRPr="00C375E6" w:rsidRDefault="00307CD3" w:rsidP="00C375E6">
      <w:pPr>
        <w:pStyle w:val="Nagwek5"/>
        <w:numPr>
          <w:ilvl w:val="4"/>
          <w:numId w:val="0"/>
        </w:numPr>
        <w:spacing w:before="60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sz w:val="22"/>
          <w:szCs w:val="22"/>
        </w:rPr>
        <w:t>V. CENA</w:t>
      </w:r>
    </w:p>
    <w:p w14:paraId="31A652E7" w14:textId="3EA9F5CC" w:rsidR="00307CD3" w:rsidRPr="00C375E6" w:rsidRDefault="00307CD3" w:rsidP="00C375E6">
      <w:pPr>
        <w:widowControl w:val="0"/>
        <w:shd w:val="clear" w:color="auto" w:fill="FFFFFF"/>
        <w:tabs>
          <w:tab w:val="left" w:pos="0"/>
          <w:tab w:val="left" w:pos="355"/>
        </w:tabs>
        <w:autoSpaceDE w:val="0"/>
        <w:autoSpaceDN w:val="0"/>
        <w:adjustRightInd w:val="0"/>
        <w:spacing w:before="6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 xml:space="preserve">§ </w:t>
      </w:r>
      <w:r w:rsidR="006026D4">
        <w:rPr>
          <w:rFonts w:ascii="Arial Narrow" w:hAnsi="Arial Narrow" w:cs="Arial"/>
          <w:b/>
          <w:color w:val="000000"/>
          <w:sz w:val="22"/>
          <w:szCs w:val="22"/>
        </w:rPr>
        <w:t>5</w:t>
      </w:r>
    </w:p>
    <w:p w14:paraId="54C72715" w14:textId="7273FDB2" w:rsidR="00C97174" w:rsidRPr="00ED486B" w:rsidRDefault="00C97174" w:rsidP="002C1869">
      <w:pPr>
        <w:pStyle w:val="Numerowanie"/>
        <w:numPr>
          <w:ilvl w:val="0"/>
          <w:numId w:val="6"/>
        </w:numPr>
        <w:ind w:left="426" w:hanging="426"/>
      </w:pPr>
      <w:r w:rsidRPr="00C375E6">
        <w:t xml:space="preserve">Cena </w:t>
      </w:r>
      <w:r w:rsidR="00AE3067">
        <w:t>netto</w:t>
      </w:r>
      <w:r w:rsidRPr="00C375E6">
        <w:t xml:space="preserve"> za 1 </w:t>
      </w:r>
      <w:r w:rsidR="002308AC">
        <w:t xml:space="preserve">Mg </w:t>
      </w:r>
      <w:r w:rsidR="00A37873">
        <w:t xml:space="preserve">odpadu o kodzie </w:t>
      </w:r>
      <w:r w:rsidR="00C36C0D">
        <w:t>19 12 12</w:t>
      </w:r>
      <w:r w:rsidR="002308AC">
        <w:t xml:space="preserve"> wynosi </w:t>
      </w:r>
      <w:r w:rsidR="00FF6DF0">
        <w:rPr>
          <w:b/>
        </w:rPr>
        <w:t>………………</w:t>
      </w:r>
      <w:r w:rsidR="0072741E" w:rsidRPr="001E2245">
        <w:rPr>
          <w:b/>
        </w:rPr>
        <w:t xml:space="preserve"> </w:t>
      </w:r>
      <w:r w:rsidR="00FF6DF0">
        <w:t>z</w:t>
      </w:r>
      <w:r w:rsidR="0072741E" w:rsidRPr="00FF6DF0">
        <w:t>ł</w:t>
      </w:r>
      <w:r w:rsidR="00FF6DF0">
        <w:rPr>
          <w:b/>
        </w:rPr>
        <w:t xml:space="preserve"> </w:t>
      </w:r>
      <w:r w:rsidR="0072741E" w:rsidRPr="00ED486B">
        <w:t>(słownie</w:t>
      </w:r>
      <w:r w:rsidRPr="00ED486B">
        <w:t>:</w:t>
      </w:r>
      <w:r w:rsidR="00FF6DF0">
        <w:t>……………………………………</w:t>
      </w:r>
      <w:r w:rsidR="00865BAA" w:rsidRPr="00ED486B">
        <w:t>…..</w:t>
      </w:r>
      <w:r w:rsidR="001E2245" w:rsidRPr="00ED486B">
        <w:t>)</w:t>
      </w:r>
      <w:r w:rsidR="00AE3067">
        <w:t>; c</w:t>
      </w:r>
      <w:r w:rsidR="00AE3067" w:rsidRPr="00C375E6">
        <w:t xml:space="preserve">ena </w:t>
      </w:r>
      <w:r w:rsidR="00AE3067">
        <w:t xml:space="preserve">brutto </w:t>
      </w:r>
      <w:r w:rsidR="00AE3067" w:rsidRPr="00C375E6">
        <w:t xml:space="preserve">za 1 </w:t>
      </w:r>
      <w:r w:rsidR="00AE3067">
        <w:t xml:space="preserve">Mg odpadu o kodzie </w:t>
      </w:r>
      <w:r w:rsidR="00C36C0D">
        <w:t xml:space="preserve">19 12 12 </w:t>
      </w:r>
      <w:r w:rsidR="00AE3067">
        <w:t xml:space="preserve">wynosi </w:t>
      </w:r>
      <w:r w:rsidR="00AE3067">
        <w:rPr>
          <w:b/>
        </w:rPr>
        <w:t>………………</w:t>
      </w:r>
      <w:r w:rsidR="00AE3067" w:rsidRPr="001E2245">
        <w:rPr>
          <w:b/>
        </w:rPr>
        <w:t xml:space="preserve"> </w:t>
      </w:r>
      <w:r w:rsidR="00AE3067">
        <w:t>z</w:t>
      </w:r>
      <w:r w:rsidR="00AE3067" w:rsidRPr="00FF6DF0">
        <w:t>ł</w:t>
      </w:r>
      <w:r w:rsidR="00AE3067">
        <w:rPr>
          <w:b/>
        </w:rPr>
        <w:t xml:space="preserve"> </w:t>
      </w:r>
      <w:r w:rsidR="00AE3067" w:rsidRPr="00ED486B">
        <w:t>(słownie:</w:t>
      </w:r>
      <w:r w:rsidR="00AE3067">
        <w:t>……………………………………</w:t>
      </w:r>
      <w:r w:rsidR="00AE3067" w:rsidRPr="00ED486B">
        <w:t>…..)</w:t>
      </w:r>
      <w:r w:rsidR="00AE3067">
        <w:t xml:space="preserve">. </w:t>
      </w:r>
    </w:p>
    <w:p w14:paraId="77332F2F" w14:textId="201F9481" w:rsidR="0072741E" w:rsidRPr="00C375E6" w:rsidRDefault="0072741E" w:rsidP="002C1869">
      <w:pPr>
        <w:pStyle w:val="Numerowanie"/>
        <w:numPr>
          <w:ilvl w:val="0"/>
          <w:numId w:val="6"/>
        </w:numPr>
        <w:ind w:left="426" w:hanging="426"/>
      </w:pPr>
      <w:r w:rsidRPr="00C375E6">
        <w:t xml:space="preserve">W przypadku, gdy w czasie obowiązywania niniejszej umowy nastąpi zmiana wysokości stawek podatku od towarów </w:t>
      </w:r>
      <w:r w:rsidR="00CD309F">
        <w:br/>
      </w:r>
      <w:r w:rsidRPr="00C375E6">
        <w:t xml:space="preserve">i usług za roboty objęte niniejszą umową, to wynagrodzenie o którym mowa w ust. </w:t>
      </w:r>
      <w:r w:rsidR="008E212F" w:rsidRPr="00C375E6">
        <w:t>1</w:t>
      </w:r>
      <w:r w:rsidRPr="00C375E6">
        <w:t xml:space="preserve"> ulegnie odpowiedniej zmianie, </w:t>
      </w:r>
      <w:r w:rsidR="00CD309F">
        <w:br/>
      </w:r>
      <w:r w:rsidRPr="00C375E6">
        <w:t>a wysokość nowego wynagrodzenia strony pot</w:t>
      </w:r>
      <w:r w:rsidR="008E212F" w:rsidRPr="00C375E6">
        <w:t>wierdzą w stosownym aneksie do u</w:t>
      </w:r>
      <w:r w:rsidRPr="00C375E6">
        <w:t>mowy.</w:t>
      </w:r>
    </w:p>
    <w:p w14:paraId="313D3AC1" w14:textId="77777777" w:rsidR="00CD309F" w:rsidRDefault="00CD309F" w:rsidP="00C375E6">
      <w:pPr>
        <w:pStyle w:val="Nagwek5"/>
        <w:numPr>
          <w:ilvl w:val="4"/>
          <w:numId w:val="0"/>
        </w:numPr>
        <w:spacing w:before="60"/>
        <w:rPr>
          <w:rFonts w:ascii="Arial Narrow" w:hAnsi="Arial Narrow" w:cs="Arial"/>
          <w:sz w:val="22"/>
          <w:szCs w:val="22"/>
        </w:rPr>
      </w:pPr>
    </w:p>
    <w:p w14:paraId="5E378C47" w14:textId="7690EF67" w:rsidR="00307CD3" w:rsidRPr="00C375E6" w:rsidRDefault="00307CD3" w:rsidP="00C375E6">
      <w:pPr>
        <w:pStyle w:val="Nagwek5"/>
        <w:numPr>
          <w:ilvl w:val="4"/>
          <w:numId w:val="0"/>
        </w:numPr>
        <w:spacing w:before="60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sz w:val="22"/>
          <w:szCs w:val="22"/>
        </w:rPr>
        <w:t>VI. PŁATNOŚCI</w:t>
      </w:r>
    </w:p>
    <w:p w14:paraId="140D6C98" w14:textId="65144D79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 xml:space="preserve">§ </w:t>
      </w:r>
      <w:r w:rsidR="006026D4">
        <w:rPr>
          <w:rFonts w:ascii="Arial Narrow" w:hAnsi="Arial Narrow" w:cs="Arial"/>
          <w:b/>
          <w:color w:val="000000"/>
          <w:sz w:val="22"/>
          <w:szCs w:val="22"/>
        </w:rPr>
        <w:t>6</w:t>
      </w:r>
    </w:p>
    <w:p w14:paraId="620BB844" w14:textId="45598C6A" w:rsidR="00307CD3" w:rsidRPr="00C375E6" w:rsidRDefault="00307CD3" w:rsidP="002C1869">
      <w:pPr>
        <w:pStyle w:val="Numerowanie"/>
        <w:numPr>
          <w:ilvl w:val="0"/>
          <w:numId w:val="7"/>
        </w:numPr>
        <w:ind w:left="426" w:hanging="426"/>
      </w:pPr>
      <w:r w:rsidRPr="00C375E6">
        <w:t xml:space="preserve">Zapłata za wykonanie przedmiotu umowy następować będzie w miesięcznych okresach rozliczeniowych [miesiąc kalendarzowy], z dołu, na postawie faktury Wykonawcy w terminie </w:t>
      </w:r>
      <w:r w:rsidR="006026D4">
        <w:t>…….</w:t>
      </w:r>
      <w:r w:rsidRPr="00C375E6">
        <w:t xml:space="preserve"> dni od daty doręczenia Zamawiającemu prawidłowo wystawionej faktury </w:t>
      </w:r>
      <w:r w:rsidR="005D03CD">
        <w:t xml:space="preserve">przez </w:t>
      </w:r>
      <w:r w:rsidRPr="00C375E6">
        <w:t>Wykonawc</w:t>
      </w:r>
      <w:r w:rsidR="005D03CD">
        <w:t>ę</w:t>
      </w:r>
      <w:r w:rsidRPr="00C375E6">
        <w:t>.</w:t>
      </w:r>
    </w:p>
    <w:p w14:paraId="76A8F99E" w14:textId="77777777" w:rsidR="00307CD3" w:rsidRPr="00C375E6" w:rsidRDefault="00307CD3" w:rsidP="002C1869">
      <w:pPr>
        <w:pStyle w:val="Numerowanie"/>
        <w:numPr>
          <w:ilvl w:val="0"/>
          <w:numId w:val="7"/>
        </w:numPr>
        <w:ind w:left="426" w:hanging="426"/>
      </w:pPr>
      <w:r w:rsidRPr="00C375E6">
        <w:t>Zapłata następować będzie przelewem na rachunek bankowy Wykonawcy wskazany w fakturze.</w:t>
      </w:r>
    </w:p>
    <w:p w14:paraId="4B7D1856" w14:textId="77777777" w:rsidR="00307CD3" w:rsidRPr="00C375E6" w:rsidRDefault="00307CD3" w:rsidP="002C1869">
      <w:pPr>
        <w:pStyle w:val="Numerowanie"/>
        <w:numPr>
          <w:ilvl w:val="0"/>
          <w:numId w:val="7"/>
        </w:numPr>
        <w:ind w:left="426" w:hanging="426"/>
      </w:pPr>
      <w:r w:rsidRPr="00C375E6">
        <w:t>W przypadku opóźnienia w zapłacie Wykonawca uprawniony jest do naliczenia odsetek w wysokości ustawowej.</w:t>
      </w:r>
    </w:p>
    <w:p w14:paraId="191B717D" w14:textId="77777777" w:rsidR="00B61BCF" w:rsidRDefault="00B61BCF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4CDD7E82" w14:textId="77777777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VII. TERMINY</w:t>
      </w:r>
    </w:p>
    <w:p w14:paraId="684B209C" w14:textId="5D1E94C5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156188">
        <w:rPr>
          <w:rFonts w:ascii="Arial Narrow" w:hAnsi="Arial Narrow" w:cs="Arial"/>
          <w:b/>
          <w:color w:val="000000"/>
          <w:sz w:val="22"/>
          <w:szCs w:val="22"/>
        </w:rPr>
        <w:t xml:space="preserve">§ </w:t>
      </w:r>
      <w:r w:rsidR="006026D4" w:rsidRPr="00156188">
        <w:rPr>
          <w:rFonts w:ascii="Arial Narrow" w:hAnsi="Arial Narrow" w:cs="Arial"/>
          <w:b/>
          <w:color w:val="000000"/>
          <w:sz w:val="22"/>
          <w:szCs w:val="22"/>
        </w:rPr>
        <w:t>7</w:t>
      </w:r>
    </w:p>
    <w:p w14:paraId="252EE348" w14:textId="2D4CA1D5" w:rsidR="00ED486B" w:rsidRPr="00546BE7" w:rsidRDefault="00156188" w:rsidP="002C1869">
      <w:pPr>
        <w:pStyle w:val="Numerowanie"/>
        <w:numPr>
          <w:ilvl w:val="0"/>
          <w:numId w:val="8"/>
        </w:numPr>
        <w:ind w:left="426" w:hanging="426"/>
        <w:rPr>
          <w:highlight w:val="yellow"/>
        </w:rPr>
      </w:pPr>
      <w:r w:rsidRPr="00156188">
        <w:t xml:space="preserve"> </w:t>
      </w:r>
      <w:r w:rsidRPr="00C375E6">
        <w:t>Umowę zawarto na czas określon</w:t>
      </w:r>
      <w:r>
        <w:t xml:space="preserve">y, </w:t>
      </w:r>
      <w:r w:rsidR="00424804">
        <w:rPr>
          <w:b/>
        </w:rPr>
        <w:t>6</w:t>
      </w:r>
      <w:r w:rsidRPr="00ED486B">
        <w:rPr>
          <w:b/>
        </w:rPr>
        <w:t xml:space="preserve"> miesięcy od dnia jej  podpisania</w:t>
      </w:r>
      <w:r>
        <w:rPr>
          <w:b/>
        </w:rPr>
        <w:t>, tj. od ………..… do………….</w:t>
      </w:r>
      <w:r w:rsidRPr="00ED486B">
        <w:rPr>
          <w:b/>
        </w:rPr>
        <w:t>.</w:t>
      </w:r>
      <w:r w:rsidR="000B684D">
        <w:rPr>
          <w:b/>
        </w:rPr>
        <w:t xml:space="preserve"> .</w:t>
      </w:r>
    </w:p>
    <w:p w14:paraId="12D1F622" w14:textId="77777777" w:rsidR="00307CD3" w:rsidRPr="00C375E6" w:rsidRDefault="00307CD3" w:rsidP="002C1869">
      <w:pPr>
        <w:pStyle w:val="Numerowanie"/>
        <w:numPr>
          <w:ilvl w:val="0"/>
          <w:numId w:val="8"/>
        </w:numPr>
        <w:ind w:left="426" w:hanging="426"/>
      </w:pPr>
      <w:r w:rsidRPr="00C375E6">
        <w:t>Umowa może zostać rozwiązana w każdym czasie za porozumieniem Stron.</w:t>
      </w:r>
    </w:p>
    <w:p w14:paraId="1BDC39F0" w14:textId="0EF90456" w:rsidR="00307CD3" w:rsidRPr="00C375E6" w:rsidRDefault="00307CD3" w:rsidP="002C1869">
      <w:pPr>
        <w:pStyle w:val="Numerowanie"/>
        <w:numPr>
          <w:ilvl w:val="0"/>
          <w:numId w:val="8"/>
        </w:numPr>
        <w:ind w:left="426" w:hanging="426"/>
      </w:pPr>
      <w:r w:rsidRPr="00C375E6">
        <w:t>Zamawiającemu przysługuje prawo do jednostronnego rozwiązania umowy ze skutkiem natychmiastowym</w:t>
      </w:r>
      <w:r w:rsidR="00C375E6">
        <w:t xml:space="preserve"> </w:t>
      </w:r>
      <w:r w:rsidR="00A579E0">
        <w:br/>
      </w:r>
      <w:r w:rsidRPr="00C375E6">
        <w:t>w następujących przypadkach:</w:t>
      </w:r>
    </w:p>
    <w:p w14:paraId="6AA77FE1" w14:textId="33599A09" w:rsidR="00307CD3" w:rsidRPr="00C375E6" w:rsidRDefault="00307CD3" w:rsidP="002C1869">
      <w:pPr>
        <w:pStyle w:val="Numerowanie"/>
        <w:numPr>
          <w:ilvl w:val="0"/>
          <w:numId w:val="14"/>
        </w:numPr>
        <w:ind w:left="709" w:hanging="284"/>
      </w:pPr>
      <w:r w:rsidRPr="00C375E6">
        <w:t>naruszenie przez Wykonawcę któregokolwiek z obowiązków opisanych w §</w:t>
      </w:r>
      <w:r w:rsidR="002D23E8">
        <w:t xml:space="preserve"> 2 i </w:t>
      </w:r>
      <w:r w:rsidR="0046536F">
        <w:t>4</w:t>
      </w:r>
      <w:r w:rsidRPr="00C375E6">
        <w:t>,</w:t>
      </w:r>
    </w:p>
    <w:p w14:paraId="36E1D6D2" w14:textId="6A15A47E" w:rsidR="00307CD3" w:rsidRPr="00C375E6" w:rsidRDefault="00307CD3" w:rsidP="002C1869">
      <w:pPr>
        <w:pStyle w:val="Numerowanie"/>
        <w:numPr>
          <w:ilvl w:val="0"/>
          <w:numId w:val="14"/>
        </w:numPr>
        <w:ind w:left="709" w:hanging="284"/>
      </w:pPr>
      <w:r w:rsidRPr="00C375E6">
        <w:t>braku odbioru przez Wykonawcę odpadów w terminach lub</w:t>
      </w:r>
      <w:r w:rsidR="00042A6D">
        <w:t xml:space="preserve"> </w:t>
      </w:r>
      <w:r w:rsidRPr="00C375E6">
        <w:t xml:space="preserve">ilościach </w:t>
      </w:r>
      <w:r w:rsidR="008D448D">
        <w:t>przygotowanych przez Zamawiającego</w:t>
      </w:r>
      <w:r w:rsidRPr="00C375E6">
        <w:t>,</w:t>
      </w:r>
    </w:p>
    <w:p w14:paraId="10FB0857" w14:textId="3C5A4063" w:rsidR="00307CD3" w:rsidRPr="00C375E6" w:rsidRDefault="00307CD3" w:rsidP="002C1869">
      <w:pPr>
        <w:pStyle w:val="Numerowanie"/>
        <w:numPr>
          <w:ilvl w:val="0"/>
          <w:numId w:val="14"/>
        </w:numPr>
        <w:ind w:left="709" w:hanging="284"/>
      </w:pPr>
      <w:r w:rsidRPr="00C375E6">
        <w:t>wygaśnięcia zezwoleń wydanych</w:t>
      </w:r>
      <w:r w:rsidR="00C375E6">
        <w:t xml:space="preserve"> </w:t>
      </w:r>
      <w:r w:rsidRPr="00C375E6">
        <w:t>Wykonawcy, o których mowa w §</w:t>
      </w:r>
      <w:r w:rsidR="00AE3067">
        <w:t xml:space="preserve"> 2</w:t>
      </w:r>
      <w:r w:rsidRPr="00C375E6">
        <w:t xml:space="preserve"> ust. </w:t>
      </w:r>
      <w:r w:rsidR="00AE3067">
        <w:t>4</w:t>
      </w:r>
      <w:r w:rsidRPr="00C375E6">
        <w:t>,</w:t>
      </w:r>
    </w:p>
    <w:p w14:paraId="097BA11D" w14:textId="77777777" w:rsidR="00307CD3" w:rsidRPr="00C375E6" w:rsidRDefault="00307CD3" w:rsidP="002C1869">
      <w:pPr>
        <w:pStyle w:val="Numerowanie"/>
        <w:numPr>
          <w:ilvl w:val="0"/>
          <w:numId w:val="14"/>
        </w:numPr>
        <w:ind w:left="709" w:hanging="284"/>
      </w:pPr>
      <w:r w:rsidRPr="00C375E6">
        <w:t>zmiany zapotrzebowania Zamawiającego na odzysk/unieszkodliwienie odpadów.</w:t>
      </w:r>
    </w:p>
    <w:p w14:paraId="66E08F27" w14:textId="77777777" w:rsidR="00307CD3" w:rsidRPr="00C375E6" w:rsidRDefault="00307CD3" w:rsidP="002C1869">
      <w:pPr>
        <w:pStyle w:val="Numerowanie"/>
        <w:numPr>
          <w:ilvl w:val="0"/>
          <w:numId w:val="8"/>
        </w:numPr>
        <w:ind w:left="426" w:hanging="426"/>
      </w:pPr>
      <w:r w:rsidRPr="00C375E6">
        <w:t>Rozwiązanie umowy, bez względu na sposób, wymaga - pod rygorem nieważności - zachowania formy pisemnej.</w:t>
      </w:r>
    </w:p>
    <w:p w14:paraId="4FE0BF28" w14:textId="77777777" w:rsidR="00307CD3" w:rsidRPr="00C375E6" w:rsidRDefault="00307CD3" w:rsidP="00C375E6">
      <w:pPr>
        <w:pStyle w:val="NormalnyArial"/>
        <w:spacing w:before="60"/>
        <w:jc w:val="both"/>
        <w:rPr>
          <w:rFonts w:ascii="Arial Narrow" w:hAnsi="Arial Narrow"/>
          <w:sz w:val="22"/>
          <w:szCs w:val="22"/>
        </w:rPr>
      </w:pPr>
      <w:bookmarkStart w:id="1" w:name="_Toc285179953"/>
      <w:bookmarkStart w:id="2" w:name="_Toc285196539"/>
    </w:p>
    <w:bookmarkEnd w:id="1"/>
    <w:bookmarkEnd w:id="2"/>
    <w:p w14:paraId="7C124243" w14:textId="77777777" w:rsidR="00307CD3" w:rsidRPr="00C375E6" w:rsidRDefault="008E5CE4" w:rsidP="00C375E6">
      <w:pPr>
        <w:spacing w:before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75E6">
        <w:rPr>
          <w:rFonts w:ascii="Arial Narrow" w:hAnsi="Arial Narrow" w:cs="Arial"/>
          <w:b/>
          <w:bCs/>
          <w:sz w:val="22"/>
          <w:szCs w:val="22"/>
        </w:rPr>
        <w:t>VIII</w:t>
      </w:r>
      <w:r w:rsidR="00307CD3" w:rsidRPr="00C375E6">
        <w:rPr>
          <w:rFonts w:ascii="Arial Narrow" w:hAnsi="Arial Narrow" w:cs="Arial"/>
          <w:b/>
          <w:bCs/>
          <w:sz w:val="22"/>
          <w:szCs w:val="22"/>
        </w:rPr>
        <w:t>. PODWYKONAWSTWO</w:t>
      </w:r>
    </w:p>
    <w:p w14:paraId="6384F149" w14:textId="61037164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 xml:space="preserve">§ </w:t>
      </w:r>
      <w:r w:rsidR="006026D4">
        <w:rPr>
          <w:rFonts w:ascii="Arial Narrow" w:hAnsi="Arial Narrow" w:cs="Arial"/>
          <w:b/>
          <w:color w:val="000000"/>
          <w:sz w:val="22"/>
          <w:szCs w:val="22"/>
        </w:rPr>
        <w:t>8</w:t>
      </w:r>
    </w:p>
    <w:p w14:paraId="7E295B8D" w14:textId="6EA57403" w:rsidR="00307CD3" w:rsidRPr="00C375E6" w:rsidRDefault="00307CD3" w:rsidP="002C1869">
      <w:pPr>
        <w:pStyle w:val="Numerowanie"/>
        <w:numPr>
          <w:ilvl w:val="0"/>
          <w:numId w:val="9"/>
        </w:numPr>
        <w:ind w:left="426" w:hanging="426"/>
      </w:pPr>
      <w:r w:rsidRPr="00C375E6">
        <w:t>W przypadku, gdy przedmiot niniejszej Umowy będzie realizowany przy udziale podwykonawcy, Wykonawca zobowiązany jest do każdorazowego przedłożenia Zamawiającemu w terminie 7 dni od dnia zawarcia poświadczonego za zgodność z oryginałem odpisu zawartej Umowy o podwykonawstwo, w celu weryfikacji, czy wskazane w niej terminy zapłaty wynagrodzenia nie są dłuższe niż 30 dni, z wyłączeniem umów o podwykonawstwo o wartości mniejszej niż 0,5 % wynagrodzenia umownego brutto ustalonego w umowie, w § </w:t>
      </w:r>
      <w:r w:rsidR="00081EFA">
        <w:t>5</w:t>
      </w:r>
      <w:r w:rsidRPr="00C375E6">
        <w:t>. Wyłączenie, o którym mowa wyżej, nie dotyczy umów o podwykonawstwo o wartości większej niż 50 000 zł.</w:t>
      </w:r>
    </w:p>
    <w:p w14:paraId="02D43A24" w14:textId="77777777" w:rsidR="00307CD3" w:rsidRPr="00C375E6" w:rsidRDefault="00307CD3" w:rsidP="002C1869">
      <w:pPr>
        <w:pStyle w:val="Numerowanie"/>
        <w:numPr>
          <w:ilvl w:val="0"/>
          <w:numId w:val="9"/>
        </w:numPr>
        <w:ind w:left="426" w:hanging="426"/>
      </w:pPr>
      <w:r w:rsidRPr="00C375E6">
        <w:t>Wykonawca jest zobowiązany do przedłożenia wraz z rozliczeniami należnego mu wynagrodzenia dowody dotyczące zapłaty wynagrodzenia Podwykonawcom (dalszym Podwykonawcom). Dowody zapłaty powinny potwierdzać brak zaległości Wykonawcy w uregulowaniu wszystkich wymaganych wynagrodz</w:t>
      </w:r>
      <w:r w:rsidR="00956A05">
        <w:t>eń Podwykonawców wynikających z </w:t>
      </w:r>
      <w:r w:rsidRPr="00C375E6">
        <w:t>Umów o podwykonawstwo.</w:t>
      </w:r>
    </w:p>
    <w:p w14:paraId="4B769541" w14:textId="783C6859" w:rsidR="00307CD3" w:rsidRPr="00C375E6" w:rsidRDefault="00307CD3" w:rsidP="002C1869">
      <w:pPr>
        <w:pStyle w:val="Numerowanie"/>
        <w:numPr>
          <w:ilvl w:val="0"/>
          <w:numId w:val="9"/>
        </w:numPr>
        <w:ind w:left="426" w:hanging="426"/>
      </w:pPr>
      <w:r w:rsidRPr="00C375E6">
        <w:t>Jeżeli w terminie określonym, w Umowie o podwykonawstwo, Wykonawca nie zapłaci w całości wymaganego wynagrodzenia przysługującego Podwykonawcy, Podwykonawca może zwrócić się z żądaniem zapłaty tego wynagrodzenia bezpośrednio do Zamawiającego.</w:t>
      </w:r>
    </w:p>
    <w:p w14:paraId="1F48BF59" w14:textId="6A405050" w:rsidR="00307CD3" w:rsidRPr="00C375E6" w:rsidRDefault="00307CD3" w:rsidP="002C1869">
      <w:pPr>
        <w:pStyle w:val="Numerowanie"/>
        <w:numPr>
          <w:ilvl w:val="0"/>
          <w:numId w:val="9"/>
        </w:numPr>
        <w:ind w:left="426" w:hanging="426"/>
      </w:pPr>
      <w:r w:rsidRPr="00C375E6">
        <w:lastRenderedPageBreak/>
        <w:t xml:space="preserve">Zamawiający wezwie Wykonawcę do zgłoszenia uwag dotyczących zasadności zapłaty wynagrodzenia Podwykonawcy lub dalszym Podwykonawcom o którym mowa w pkt </w:t>
      </w:r>
      <w:r w:rsidR="00065B92">
        <w:t>3</w:t>
      </w:r>
      <w:r w:rsidRPr="00C375E6">
        <w:t xml:space="preserve"> w terminie nie krótszym niż 7 dni od dnia doręczenia Wykonawcy żądania Podwykonawcy.</w:t>
      </w:r>
    </w:p>
    <w:p w14:paraId="44E17FEA" w14:textId="3CE3A26F" w:rsidR="00307CD3" w:rsidRPr="00C375E6" w:rsidRDefault="00307CD3" w:rsidP="002C1869">
      <w:pPr>
        <w:pStyle w:val="Numerowanie"/>
        <w:numPr>
          <w:ilvl w:val="0"/>
          <w:numId w:val="9"/>
        </w:numPr>
        <w:ind w:left="426" w:hanging="426"/>
      </w:pPr>
      <w:r w:rsidRPr="00C375E6">
        <w:t xml:space="preserve">Kwotę wynagrodzenia o której mowa w pkt. </w:t>
      </w:r>
      <w:r w:rsidR="00065B92">
        <w:t>3</w:t>
      </w:r>
      <w:r w:rsidRPr="00C375E6">
        <w:t xml:space="preserve"> zapłaconą Podwykonawcy, Zamawiający potrąci z wynagrodzenia należnego Wykonawcy.</w:t>
      </w:r>
    </w:p>
    <w:p w14:paraId="19F511E5" w14:textId="77777777" w:rsidR="00307CD3" w:rsidRPr="00C375E6" w:rsidRDefault="00307CD3" w:rsidP="002C1869">
      <w:pPr>
        <w:pStyle w:val="Numerowanie"/>
        <w:numPr>
          <w:ilvl w:val="0"/>
          <w:numId w:val="9"/>
        </w:numPr>
        <w:ind w:left="426" w:hanging="426"/>
      </w:pPr>
      <w:r w:rsidRPr="00C375E6">
        <w:t>Zasady dotyczące Podwykonawców maja odpowiednie zastosowanie dla dalszych Podwykonawców.</w:t>
      </w:r>
    </w:p>
    <w:p w14:paraId="69BC4885" w14:textId="77777777" w:rsidR="008E5CE4" w:rsidRDefault="00307CD3" w:rsidP="002C1869">
      <w:pPr>
        <w:pStyle w:val="Numerowanie"/>
        <w:numPr>
          <w:ilvl w:val="0"/>
          <w:numId w:val="9"/>
        </w:numPr>
        <w:ind w:left="426" w:hanging="426"/>
      </w:pPr>
      <w:r w:rsidRPr="00C375E6">
        <w:t>Wykonanie prac w podwykonawstwie nie zwalnia Wykonawcy z odpowiedzialności za wykonanie obowiązków wynikających z umowy i obowiązujących przepisów prawa. Wykonawca odpowiada za działania i zaniechania Po</w:t>
      </w:r>
      <w:r w:rsidR="00B61BCF">
        <w:t>dwykonawców jak za własne.</w:t>
      </w:r>
    </w:p>
    <w:p w14:paraId="7736F758" w14:textId="77777777" w:rsidR="00B61BCF" w:rsidRPr="00B61BCF" w:rsidRDefault="00B61BCF" w:rsidP="00B61BCF">
      <w:pPr>
        <w:pStyle w:val="Numerowanie"/>
        <w:numPr>
          <w:ilvl w:val="0"/>
          <w:numId w:val="0"/>
        </w:numPr>
        <w:ind w:left="426"/>
      </w:pPr>
    </w:p>
    <w:p w14:paraId="12BBF3CA" w14:textId="77777777" w:rsidR="008E5CE4" w:rsidRPr="00C375E6" w:rsidRDefault="008E5CE4" w:rsidP="00C375E6">
      <w:pPr>
        <w:spacing w:before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75E6">
        <w:rPr>
          <w:rFonts w:ascii="Arial Narrow" w:hAnsi="Arial Narrow" w:cs="Arial"/>
          <w:b/>
          <w:bCs/>
          <w:sz w:val="22"/>
          <w:szCs w:val="22"/>
        </w:rPr>
        <w:t xml:space="preserve">IX. </w:t>
      </w:r>
      <w:r w:rsidR="008B2D6D" w:rsidRPr="00C375E6">
        <w:rPr>
          <w:rFonts w:ascii="Arial Narrow" w:hAnsi="Arial Narrow" w:cs="Arial"/>
          <w:b/>
          <w:bCs/>
          <w:sz w:val="22"/>
          <w:szCs w:val="22"/>
        </w:rPr>
        <w:t>ZATRUDNIANIE PRACOWNIKÓW</w:t>
      </w:r>
    </w:p>
    <w:p w14:paraId="4F8459EF" w14:textId="090970C4" w:rsidR="008E5CE4" w:rsidRPr="00C375E6" w:rsidRDefault="008E5CE4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</w:t>
      </w:r>
      <w:r w:rsidR="00956A05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6026D4">
        <w:rPr>
          <w:rFonts w:ascii="Arial Narrow" w:hAnsi="Arial Narrow" w:cs="Arial"/>
          <w:b/>
          <w:color w:val="000000"/>
          <w:sz w:val="22"/>
          <w:szCs w:val="22"/>
        </w:rPr>
        <w:t>9</w:t>
      </w:r>
    </w:p>
    <w:p w14:paraId="237AFF97" w14:textId="77777777" w:rsidR="008E5CE4" w:rsidRPr="00042A6D" w:rsidRDefault="008E5CE4" w:rsidP="002C1869">
      <w:pPr>
        <w:pStyle w:val="Numerowanie"/>
        <w:numPr>
          <w:ilvl w:val="0"/>
          <w:numId w:val="10"/>
        </w:numPr>
        <w:ind w:left="426" w:hanging="426"/>
      </w:pPr>
      <w:r w:rsidRPr="00042A6D">
        <w:t xml:space="preserve">Wykonawca zobowiązuje się, że Pracownicy świadczący usługę będą w okresie realizacji umowy zatrudnieni na podstawie umowy o pracę w rozumieniu przepisów ustawy z dnia 26 czerwca 1974 r. - Kodeks pracy (Dz. U. z 2014 r., poz. 1502 z </w:t>
      </w:r>
      <w:proofErr w:type="spellStart"/>
      <w:r w:rsidRPr="00042A6D">
        <w:t>późn</w:t>
      </w:r>
      <w:proofErr w:type="spellEnd"/>
      <w:r w:rsidRPr="00042A6D">
        <w:t>. zm.).</w:t>
      </w:r>
    </w:p>
    <w:p w14:paraId="40AC0E8F" w14:textId="77777777" w:rsidR="003E6235" w:rsidRPr="00042A6D" w:rsidRDefault="003E6235" w:rsidP="002C1869">
      <w:pPr>
        <w:pStyle w:val="Numerowanie"/>
        <w:numPr>
          <w:ilvl w:val="0"/>
          <w:numId w:val="10"/>
        </w:numPr>
        <w:ind w:left="426" w:hanging="426"/>
      </w:pPr>
      <w:r w:rsidRPr="00042A6D">
        <w:t>Zamawiający będzie mógł żądać listy osób zatrudnionych na umowę o pracę wraz ze stosowną informacją z ZUS potwierdzającą odpowiednią ilość osób zatrudnionych na umowę o pracę, za które odprowadzane są składki ubezpieczeniowe.</w:t>
      </w:r>
    </w:p>
    <w:p w14:paraId="23B76176" w14:textId="77777777" w:rsidR="003E6235" w:rsidRPr="00042A6D" w:rsidRDefault="003E6235" w:rsidP="002C1869">
      <w:pPr>
        <w:pStyle w:val="Numerowanie"/>
        <w:numPr>
          <w:ilvl w:val="0"/>
          <w:numId w:val="10"/>
        </w:numPr>
        <w:ind w:left="426" w:hanging="426"/>
      </w:pPr>
      <w:r w:rsidRPr="00042A6D">
        <w:t xml:space="preserve">Zamawiający w każdym czasie, w szczególności w przypadku podejrzenia lub stwierdzenia w trakcie realizacji zamówienia zatrudnienia osób w innej formie niż określonej w art. 22 § 1* ustawy z dnia 26 czerwca 1974 r. – Kodeks pracy (dalej </w:t>
      </w:r>
      <w:proofErr w:type="spellStart"/>
      <w:r w:rsidRPr="00042A6D">
        <w:t>Kp</w:t>
      </w:r>
      <w:proofErr w:type="spellEnd"/>
      <w:r w:rsidRPr="00042A6D">
        <w:t xml:space="preserve">), zastrzega sobie prawo do zawnioskowania o przeprowadzenie kontroli przez Państwową Inspekcję Pracy (PIP). W przypadku potwierdzenia przez PIP nie przestrzegania zatrudnienia przez Wykonawcę lub podwykonawcę na podstawie umowy o pracę osób wykonujących czynności w zakresie realizacji zamówienia, których wykonanie polega na wykonywaniu pracy w sposób określony w art. 22 § 1* </w:t>
      </w:r>
      <w:proofErr w:type="spellStart"/>
      <w:r w:rsidRPr="00042A6D">
        <w:t>Kp</w:t>
      </w:r>
      <w:proofErr w:type="spellEnd"/>
      <w:r w:rsidRPr="00042A6D">
        <w:t xml:space="preserve">, Wykonawca będzie zobowiązany do zapłacenia kary umownej Zamawiającemu, niezależnie od kar nałożonych przez PIP, w wysokości 10 000,00 zł. za każdą osobę nie zatrudnioną na podstawie umowy o pracę w sposób określony w art. 22 § 1* </w:t>
      </w:r>
      <w:proofErr w:type="spellStart"/>
      <w:r w:rsidRPr="00042A6D">
        <w:t>Kp</w:t>
      </w:r>
      <w:proofErr w:type="spellEnd"/>
      <w:r w:rsidRPr="00042A6D">
        <w:t xml:space="preserve">. </w:t>
      </w:r>
    </w:p>
    <w:p w14:paraId="4D22B9B8" w14:textId="77777777" w:rsidR="003E6235" w:rsidRPr="00042A6D" w:rsidRDefault="003E6235" w:rsidP="002C1869">
      <w:pPr>
        <w:pStyle w:val="Numerowanie"/>
        <w:numPr>
          <w:ilvl w:val="0"/>
          <w:numId w:val="10"/>
        </w:numPr>
        <w:ind w:left="426" w:hanging="426"/>
      </w:pPr>
      <w:r w:rsidRPr="00042A6D">
        <w:t xml:space="preserve">Wykonawca jest zobowiązany zawrzeć w każdej umowie o podwykonawstwo stosowne zapisy zobowiązujące Podwykonawców do zatrudnienia na umowę o pracę w sposób określony w art. 22 § 1* </w:t>
      </w:r>
      <w:proofErr w:type="spellStart"/>
      <w:r w:rsidRPr="00042A6D">
        <w:t>Kp</w:t>
      </w:r>
      <w:proofErr w:type="spellEnd"/>
      <w:r w:rsidRPr="00042A6D">
        <w:t>.</w:t>
      </w:r>
    </w:p>
    <w:p w14:paraId="062F7513" w14:textId="77777777" w:rsidR="009A15DD" w:rsidRPr="009A15DD" w:rsidRDefault="009A15DD" w:rsidP="009A15DD">
      <w:pPr>
        <w:pStyle w:val="Numerowanie"/>
        <w:numPr>
          <w:ilvl w:val="0"/>
          <w:numId w:val="0"/>
        </w:numPr>
        <w:ind w:left="229" w:hanging="229"/>
        <w:jc w:val="left"/>
        <w:rPr>
          <w:b/>
          <w:bCs/>
        </w:rPr>
      </w:pPr>
    </w:p>
    <w:p w14:paraId="4D346130" w14:textId="0DF56051" w:rsidR="008831B1" w:rsidRPr="008831B1" w:rsidRDefault="008831B1" w:rsidP="008831B1">
      <w:pPr>
        <w:pStyle w:val="Numerowanie"/>
        <w:numPr>
          <w:ilvl w:val="0"/>
          <w:numId w:val="0"/>
        </w:numPr>
        <w:ind w:left="426"/>
        <w:jc w:val="center"/>
        <w:rPr>
          <w:b/>
          <w:bCs/>
        </w:rPr>
      </w:pPr>
      <w:r w:rsidRPr="008831B1">
        <w:rPr>
          <w:b/>
          <w:bCs/>
        </w:rPr>
        <w:t xml:space="preserve">X. </w:t>
      </w:r>
      <w:r w:rsidR="009A15DD">
        <w:rPr>
          <w:b/>
          <w:bCs/>
        </w:rPr>
        <w:t>KARY UMOWNE</w:t>
      </w:r>
    </w:p>
    <w:p w14:paraId="6D815E9A" w14:textId="77777777" w:rsidR="008831B1" w:rsidRPr="008831B1" w:rsidRDefault="008831B1" w:rsidP="008831B1">
      <w:pPr>
        <w:pStyle w:val="Numerowanie"/>
        <w:numPr>
          <w:ilvl w:val="0"/>
          <w:numId w:val="0"/>
        </w:numPr>
        <w:ind w:left="426"/>
        <w:jc w:val="center"/>
        <w:rPr>
          <w:b/>
          <w:bCs/>
        </w:rPr>
      </w:pPr>
      <w:r w:rsidRPr="008831B1">
        <w:rPr>
          <w:b/>
          <w:bCs/>
        </w:rPr>
        <w:t>§ 10</w:t>
      </w:r>
    </w:p>
    <w:p w14:paraId="171736EE" w14:textId="67FE5BF5" w:rsidR="008831B1" w:rsidRPr="00760DE5" w:rsidRDefault="004B6E34" w:rsidP="002C1869">
      <w:pPr>
        <w:pStyle w:val="Numerowanie"/>
        <w:numPr>
          <w:ilvl w:val="0"/>
          <w:numId w:val="18"/>
        </w:numPr>
      </w:pPr>
      <w:r>
        <w:t xml:space="preserve">Za nieprzedłożenie do akceptacji projektu umowy o podwykonawstwo lub projektu jej zmiany, potwierdzonego za zgodność z oryginałem odpisu umowy o podwykonawstwo lub jej zmiany albo brak wymaganej przez Zamawiającego zmiany umowy o podwykonawstwo w zakresie terminu zapłaty, Zamawiający naliczy kary w wysokości 0,2% wynagrodzenia ustalonego w umowie </w:t>
      </w:r>
      <w:r w:rsidR="005815FA" w:rsidRPr="00C375E6">
        <w:t xml:space="preserve">w § </w:t>
      </w:r>
      <w:r w:rsidR="005815FA">
        <w:t>5</w:t>
      </w:r>
      <w:r w:rsidR="005815FA" w:rsidRPr="00C375E6">
        <w:t xml:space="preserve"> ust. </w:t>
      </w:r>
      <w:r w:rsidR="005815FA">
        <w:t>1</w:t>
      </w:r>
      <w:r w:rsidR="005815FA" w:rsidRPr="00C375E6">
        <w:t xml:space="preserve"> za każdy nie przedłożony do akceptacji projekt </w:t>
      </w:r>
      <w:r w:rsidR="005815FA">
        <w:t>u</w:t>
      </w:r>
      <w:r w:rsidR="005815FA" w:rsidRPr="00C375E6">
        <w:t xml:space="preserve">mowy, lub jego zmianę, odpis </w:t>
      </w:r>
      <w:r w:rsidR="005815FA">
        <w:t>u</w:t>
      </w:r>
      <w:r w:rsidR="005815FA" w:rsidRPr="00C375E6">
        <w:t>mowy lub jego zmianę.</w:t>
      </w:r>
    </w:p>
    <w:p w14:paraId="544ABE61" w14:textId="548A262D" w:rsidR="00483D33" w:rsidRDefault="005815FA" w:rsidP="002C1869">
      <w:pPr>
        <w:pStyle w:val="Numerowanie"/>
        <w:numPr>
          <w:ilvl w:val="0"/>
          <w:numId w:val="18"/>
        </w:numPr>
      </w:pPr>
      <w:r w:rsidRPr="0002679F">
        <w:t>Za brak zapłaty lub nieterminową zapłatę wynagrodzenia należnego Podwykonawcom lub dalszym Podwykonawcom Zamawiający</w:t>
      </w:r>
      <w:r w:rsidR="0002679F" w:rsidRPr="0002679F">
        <w:t xml:space="preserve"> naliczy kary w wysokości 0,2% wynagrodzenia ustalonego w umowie w § 5 ust. 1</w:t>
      </w:r>
      <w:r w:rsidR="0002679F">
        <w:t xml:space="preserve">. </w:t>
      </w:r>
    </w:p>
    <w:p w14:paraId="52E774DF" w14:textId="615B2B3B" w:rsidR="0002679F" w:rsidRDefault="00065B92" w:rsidP="002C1869">
      <w:pPr>
        <w:pStyle w:val="Numerowanie"/>
        <w:numPr>
          <w:ilvl w:val="0"/>
          <w:numId w:val="18"/>
        </w:numPr>
      </w:pPr>
      <w:r>
        <w:t xml:space="preserve">Wykonawca zapłaci Zamawiającemu kary umowne za odstąpienie przez Zamawiającego </w:t>
      </w:r>
      <w:r w:rsidR="00DB5397">
        <w:t>od umowy z powodu okoliczności</w:t>
      </w:r>
      <w:r w:rsidR="00901C4F">
        <w:t>,</w:t>
      </w:r>
      <w:r w:rsidR="00DB5397">
        <w:t xml:space="preserve"> za które odpowiada Wykonawca lub za odstąpienie Wykonawcy od wykonywania postanowień niniejszej umowy w wysokości 10% wartości wynagrodzenia ustalonego w umowie </w:t>
      </w:r>
      <w:r w:rsidR="00DB5397" w:rsidRPr="00C375E6">
        <w:t xml:space="preserve">w § </w:t>
      </w:r>
      <w:r w:rsidR="00DB5397">
        <w:t>5</w:t>
      </w:r>
      <w:r w:rsidR="00DB5397" w:rsidRPr="00C375E6">
        <w:t xml:space="preserve"> ust. </w:t>
      </w:r>
      <w:r w:rsidR="00DB5397">
        <w:t>1.</w:t>
      </w:r>
    </w:p>
    <w:p w14:paraId="4A6EBC04" w14:textId="07EF50C4" w:rsidR="00483D33" w:rsidRDefault="0084761F" w:rsidP="003F7EF7">
      <w:pPr>
        <w:pStyle w:val="Numerowanie"/>
        <w:numPr>
          <w:ilvl w:val="0"/>
          <w:numId w:val="18"/>
        </w:numPr>
      </w:pPr>
      <w:r>
        <w:t xml:space="preserve">Wykonawca za </w:t>
      </w:r>
      <w:r w:rsidR="00EE0A3A">
        <w:t xml:space="preserve">naruszenie zapisów </w:t>
      </w:r>
      <w:r w:rsidR="00EE0A3A" w:rsidRPr="00C375E6">
        <w:t xml:space="preserve">§ </w:t>
      </w:r>
      <w:r w:rsidR="00EE0A3A">
        <w:t>4</w:t>
      </w:r>
      <w:r w:rsidR="00EE0A3A" w:rsidRPr="00C375E6">
        <w:t xml:space="preserve"> ust. </w:t>
      </w:r>
      <w:r w:rsidR="00EE0A3A">
        <w:t xml:space="preserve">7 zapłaci na rzecz Zamawiającego karę umowną w wysokości 2000 zł za każdy stwierdzony przypadek. </w:t>
      </w:r>
    </w:p>
    <w:p w14:paraId="0E8AC532" w14:textId="77777777" w:rsidR="00483D33" w:rsidRPr="00042A6D" w:rsidRDefault="00483D33" w:rsidP="00304EE6"/>
    <w:p w14:paraId="31213A7B" w14:textId="7F699928" w:rsidR="008E5CE4" w:rsidRPr="00C375E6" w:rsidRDefault="008E5CE4" w:rsidP="00C375E6">
      <w:pPr>
        <w:pStyle w:val="NormalnyArial"/>
        <w:spacing w:before="60"/>
        <w:rPr>
          <w:rFonts w:ascii="Arial Narrow" w:hAnsi="Arial Narrow"/>
          <w:i w:val="0"/>
          <w:sz w:val="22"/>
          <w:szCs w:val="22"/>
        </w:rPr>
      </w:pPr>
      <w:bookmarkStart w:id="3" w:name="_Hlk106869615"/>
      <w:r w:rsidRPr="00C375E6">
        <w:rPr>
          <w:rFonts w:ascii="Arial Narrow" w:hAnsi="Arial Narrow"/>
          <w:i w:val="0"/>
          <w:sz w:val="22"/>
          <w:szCs w:val="22"/>
        </w:rPr>
        <w:t>X</w:t>
      </w:r>
      <w:r w:rsidR="00483D33">
        <w:rPr>
          <w:rFonts w:ascii="Arial Narrow" w:hAnsi="Arial Narrow"/>
          <w:i w:val="0"/>
          <w:sz w:val="22"/>
          <w:szCs w:val="22"/>
        </w:rPr>
        <w:t>I</w:t>
      </w:r>
      <w:r w:rsidRPr="00C375E6">
        <w:rPr>
          <w:rFonts w:ascii="Arial Narrow" w:hAnsi="Arial Narrow"/>
          <w:i w:val="0"/>
          <w:sz w:val="22"/>
          <w:szCs w:val="22"/>
        </w:rPr>
        <w:t>. PRZEDSTAWICIELE STRON</w:t>
      </w:r>
    </w:p>
    <w:p w14:paraId="62CD5FB1" w14:textId="63478DA5" w:rsidR="008E5CE4" w:rsidRPr="00C375E6" w:rsidRDefault="008E5CE4" w:rsidP="00C375E6">
      <w:pPr>
        <w:shd w:val="clear" w:color="auto" w:fill="FFFFFF"/>
        <w:spacing w:before="60"/>
        <w:jc w:val="center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b/>
          <w:bCs/>
          <w:color w:val="000000"/>
          <w:sz w:val="22"/>
          <w:szCs w:val="22"/>
        </w:rPr>
        <w:t>§ 1</w:t>
      </w:r>
      <w:r w:rsidR="009A15DD">
        <w:rPr>
          <w:rFonts w:ascii="Arial Narrow" w:hAnsi="Arial Narrow" w:cs="Arial"/>
          <w:b/>
          <w:bCs/>
          <w:color w:val="000000"/>
          <w:sz w:val="22"/>
          <w:szCs w:val="22"/>
        </w:rPr>
        <w:t>1</w:t>
      </w:r>
    </w:p>
    <w:p w14:paraId="7E955EC7" w14:textId="6B79A185" w:rsidR="00F73479" w:rsidRDefault="008E5CE4" w:rsidP="002C1869">
      <w:pPr>
        <w:pStyle w:val="Numerowanie"/>
        <w:numPr>
          <w:ilvl w:val="0"/>
          <w:numId w:val="11"/>
        </w:numPr>
        <w:ind w:left="426" w:hanging="426"/>
        <w:jc w:val="left"/>
      </w:pPr>
      <w:r w:rsidRPr="00C375E6">
        <w:t>Zamawiający wyznacza jako sw</w:t>
      </w:r>
      <w:r w:rsidR="008D448D">
        <w:t>ojego</w:t>
      </w:r>
      <w:r w:rsidRPr="00C375E6">
        <w:t xml:space="preserve"> przedstawiciela przy wykonaniu niniejszej</w:t>
      </w:r>
      <w:r w:rsidR="00F73479">
        <w:t xml:space="preserve"> umowy</w:t>
      </w:r>
    </w:p>
    <w:p w14:paraId="7BDCEF6D" w14:textId="46DF4636" w:rsidR="008E5CE4" w:rsidRPr="00C375E6" w:rsidRDefault="00A579E0" w:rsidP="00F73479">
      <w:pPr>
        <w:pStyle w:val="Numerowanie"/>
        <w:numPr>
          <w:ilvl w:val="0"/>
          <w:numId w:val="0"/>
        </w:numPr>
        <w:ind w:left="426"/>
        <w:jc w:val="left"/>
      </w:pPr>
      <w:r>
        <w:t>……………………………..…………..tel.…………………..…………..</w:t>
      </w:r>
      <w:r>
        <w:rPr>
          <w:b/>
          <w:color w:val="auto"/>
        </w:rPr>
        <w:t>.</w:t>
      </w:r>
    </w:p>
    <w:p w14:paraId="65DA188A" w14:textId="221E1B21" w:rsidR="008E5CE4" w:rsidRDefault="008E5CE4" w:rsidP="002C1869">
      <w:pPr>
        <w:pStyle w:val="Numerowanie"/>
        <w:numPr>
          <w:ilvl w:val="0"/>
          <w:numId w:val="11"/>
        </w:numPr>
        <w:ind w:left="426" w:hanging="426"/>
      </w:pPr>
      <w:r w:rsidRPr="00865BAA">
        <w:t>Odbiorca wyznacza</w:t>
      </w:r>
      <w:r w:rsidR="00A579E0">
        <w:t xml:space="preserve"> …………</w:t>
      </w:r>
      <w:r w:rsidRPr="00865BAA">
        <w:t>…</w:t>
      </w:r>
      <w:r w:rsidR="00A579E0">
        <w:t>……………………….</w:t>
      </w:r>
      <w:r w:rsidRPr="00865BAA">
        <w:t>…………….</w:t>
      </w:r>
      <w:r w:rsidR="00A579E0">
        <w:t>tel. ………………………………</w:t>
      </w:r>
      <w:r w:rsidRPr="00865BAA">
        <w:t>jako osobę uprawnioną do reprezentowania go w czasie wykonania umowy.</w:t>
      </w:r>
    </w:p>
    <w:bookmarkEnd w:id="3"/>
    <w:p w14:paraId="7AEC4E5B" w14:textId="77777777" w:rsidR="00ED486B" w:rsidRPr="00865BAA" w:rsidRDefault="00ED486B" w:rsidP="00ED486B">
      <w:pPr>
        <w:pStyle w:val="Numerowanie"/>
        <w:numPr>
          <w:ilvl w:val="0"/>
          <w:numId w:val="0"/>
        </w:numPr>
        <w:ind w:left="426"/>
      </w:pPr>
    </w:p>
    <w:p w14:paraId="1124078A" w14:textId="11259D2D" w:rsidR="008E5CE4" w:rsidRPr="00C375E6" w:rsidRDefault="008E5CE4" w:rsidP="00C375E6">
      <w:pPr>
        <w:pStyle w:val="Nagwek7"/>
        <w:keepNext w:val="0"/>
        <w:numPr>
          <w:ilvl w:val="6"/>
          <w:numId w:val="0"/>
        </w:numPr>
        <w:spacing w:before="60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sz w:val="22"/>
          <w:szCs w:val="22"/>
        </w:rPr>
        <w:lastRenderedPageBreak/>
        <w:t>X</w:t>
      </w:r>
      <w:r w:rsidR="00483D33">
        <w:rPr>
          <w:rFonts w:ascii="Arial Narrow" w:hAnsi="Arial Narrow" w:cs="Arial"/>
          <w:sz w:val="22"/>
          <w:szCs w:val="22"/>
        </w:rPr>
        <w:t>I</w:t>
      </w:r>
      <w:r w:rsidRPr="00C375E6">
        <w:rPr>
          <w:rFonts w:ascii="Arial Narrow" w:hAnsi="Arial Narrow" w:cs="Arial"/>
          <w:sz w:val="22"/>
          <w:szCs w:val="22"/>
        </w:rPr>
        <w:t>I. POWIADOMIENIA</w:t>
      </w:r>
    </w:p>
    <w:p w14:paraId="2E41EA23" w14:textId="0787A833" w:rsidR="008E5CE4" w:rsidRPr="00C375E6" w:rsidRDefault="008E5CE4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 1</w:t>
      </w:r>
      <w:r w:rsidR="009A15DD">
        <w:rPr>
          <w:rFonts w:ascii="Arial Narrow" w:hAnsi="Arial Narrow" w:cs="Arial"/>
          <w:b/>
          <w:color w:val="000000"/>
          <w:sz w:val="22"/>
          <w:szCs w:val="22"/>
        </w:rPr>
        <w:t>2</w:t>
      </w:r>
    </w:p>
    <w:p w14:paraId="31C0129D" w14:textId="77777777" w:rsidR="008E5CE4" w:rsidRPr="00042A6D" w:rsidRDefault="008E5CE4" w:rsidP="002C1869">
      <w:pPr>
        <w:pStyle w:val="Numerowanie"/>
        <w:numPr>
          <w:ilvl w:val="0"/>
          <w:numId w:val="12"/>
        </w:numPr>
        <w:ind w:left="426" w:hanging="426"/>
      </w:pPr>
      <w:r w:rsidRPr="00C375E6">
        <w:t>Wszelkie zawiadomienia, wezwania</w:t>
      </w:r>
      <w:r w:rsidR="00C375E6">
        <w:t xml:space="preserve"> </w:t>
      </w:r>
      <w:r w:rsidRPr="00C375E6">
        <w:t>sporządzane będą w języku polskim</w:t>
      </w:r>
      <w:r w:rsidR="00C375E6">
        <w:t xml:space="preserve"> </w:t>
      </w:r>
      <w:r w:rsidRPr="00C375E6">
        <w:t>i wysyłane będą pocztą, faksem na następujące adresy:</w:t>
      </w:r>
    </w:p>
    <w:p w14:paraId="3096D8F8" w14:textId="77777777" w:rsidR="008E5CE4" w:rsidRPr="00042A6D" w:rsidRDefault="008E5CE4" w:rsidP="00042A6D">
      <w:pPr>
        <w:pStyle w:val="Numerowanie"/>
        <w:numPr>
          <w:ilvl w:val="0"/>
          <w:numId w:val="0"/>
        </w:numPr>
        <w:ind w:left="426"/>
        <w:rPr>
          <w:u w:val="single"/>
        </w:rPr>
      </w:pPr>
      <w:r w:rsidRPr="00042A6D">
        <w:rPr>
          <w:u w:val="single"/>
        </w:rPr>
        <w:t>Dla Zamawiającego:</w:t>
      </w:r>
    </w:p>
    <w:p w14:paraId="260E63F5" w14:textId="77777777" w:rsidR="008E5CE4" w:rsidRPr="00042A6D" w:rsidRDefault="008E5CE4" w:rsidP="002C1869">
      <w:pPr>
        <w:pStyle w:val="Default"/>
        <w:numPr>
          <w:ilvl w:val="0"/>
          <w:numId w:val="5"/>
        </w:numPr>
        <w:spacing w:before="60"/>
        <w:ind w:hanging="217"/>
        <w:jc w:val="both"/>
        <w:rPr>
          <w:rFonts w:ascii="Arial Narrow" w:hAnsi="Arial Narrow"/>
          <w:iCs/>
          <w:sz w:val="22"/>
          <w:szCs w:val="22"/>
        </w:rPr>
      </w:pPr>
      <w:r w:rsidRPr="00042A6D">
        <w:rPr>
          <w:rFonts w:ascii="Arial Narrow" w:hAnsi="Arial Narrow"/>
          <w:iCs/>
          <w:sz w:val="22"/>
          <w:szCs w:val="22"/>
        </w:rPr>
        <w:t>Zakład Utylizacji Odpadów Sp. z o.o. w Gilwie Małej 8; 82-500 Kwidzyn</w:t>
      </w:r>
    </w:p>
    <w:p w14:paraId="111D7AE2" w14:textId="77777777" w:rsidR="008E5CE4" w:rsidRPr="00042A6D" w:rsidRDefault="008E5CE4" w:rsidP="002C1869">
      <w:pPr>
        <w:pStyle w:val="Default"/>
        <w:numPr>
          <w:ilvl w:val="0"/>
          <w:numId w:val="5"/>
        </w:numPr>
        <w:spacing w:before="60"/>
        <w:ind w:hanging="217"/>
        <w:jc w:val="both"/>
        <w:rPr>
          <w:rFonts w:ascii="Arial Narrow" w:hAnsi="Arial Narrow"/>
          <w:iCs/>
          <w:sz w:val="22"/>
          <w:szCs w:val="22"/>
        </w:rPr>
      </w:pPr>
      <w:r w:rsidRPr="00042A6D">
        <w:rPr>
          <w:rFonts w:ascii="Arial Narrow" w:hAnsi="Arial Narrow"/>
          <w:iCs/>
          <w:sz w:val="22"/>
          <w:szCs w:val="22"/>
        </w:rPr>
        <w:t xml:space="preserve">Tel. </w:t>
      </w:r>
      <w:r w:rsidR="008E212F" w:rsidRPr="00042A6D">
        <w:rPr>
          <w:rFonts w:ascii="Arial Narrow" w:hAnsi="Arial Narrow"/>
          <w:iCs/>
          <w:sz w:val="22"/>
          <w:szCs w:val="22"/>
        </w:rPr>
        <w:t xml:space="preserve">+48 </w:t>
      </w:r>
      <w:r w:rsidRPr="00042A6D">
        <w:rPr>
          <w:rFonts w:ascii="Arial Narrow" w:hAnsi="Arial Narrow"/>
          <w:iCs/>
          <w:sz w:val="22"/>
          <w:szCs w:val="22"/>
        </w:rPr>
        <w:t>55 279 58 28</w:t>
      </w:r>
      <w:r w:rsidR="005B195B" w:rsidRPr="00042A6D">
        <w:rPr>
          <w:rFonts w:ascii="Arial Narrow" w:hAnsi="Arial Narrow"/>
          <w:iCs/>
          <w:sz w:val="22"/>
          <w:szCs w:val="22"/>
        </w:rPr>
        <w:t xml:space="preserve">, </w:t>
      </w:r>
      <w:r w:rsidRPr="00042A6D">
        <w:rPr>
          <w:rFonts w:ascii="Arial Narrow" w:hAnsi="Arial Narrow"/>
          <w:iCs/>
          <w:sz w:val="22"/>
          <w:szCs w:val="22"/>
        </w:rPr>
        <w:tab/>
        <w:t xml:space="preserve">Fax. </w:t>
      </w:r>
      <w:r w:rsidR="008E212F" w:rsidRPr="00042A6D">
        <w:rPr>
          <w:rFonts w:ascii="Arial Narrow" w:hAnsi="Arial Narrow"/>
          <w:iCs/>
          <w:sz w:val="22"/>
          <w:szCs w:val="22"/>
        </w:rPr>
        <w:t xml:space="preserve">+48 </w:t>
      </w:r>
      <w:r w:rsidRPr="00042A6D">
        <w:rPr>
          <w:rFonts w:ascii="Arial Narrow" w:hAnsi="Arial Narrow"/>
          <w:iCs/>
          <w:sz w:val="22"/>
          <w:szCs w:val="22"/>
        </w:rPr>
        <w:t>55 279 58 28</w:t>
      </w:r>
    </w:p>
    <w:p w14:paraId="32FFF184" w14:textId="3E05D807" w:rsidR="008E5CE4" w:rsidRPr="00042A6D" w:rsidRDefault="008E5CE4" w:rsidP="002C1869">
      <w:pPr>
        <w:pStyle w:val="Default"/>
        <w:numPr>
          <w:ilvl w:val="0"/>
          <w:numId w:val="5"/>
        </w:numPr>
        <w:spacing w:before="60"/>
        <w:ind w:hanging="217"/>
        <w:jc w:val="both"/>
        <w:rPr>
          <w:rFonts w:ascii="Arial Narrow" w:hAnsi="Arial Narrow"/>
          <w:iCs/>
          <w:sz w:val="22"/>
          <w:szCs w:val="22"/>
        </w:rPr>
      </w:pPr>
      <w:r w:rsidRPr="00042A6D">
        <w:rPr>
          <w:rFonts w:ascii="Arial Narrow" w:hAnsi="Arial Narrow"/>
          <w:iCs/>
          <w:sz w:val="22"/>
          <w:szCs w:val="22"/>
        </w:rPr>
        <w:t>e-mail:</w:t>
      </w:r>
      <w:r w:rsidR="00DF6D41">
        <w:rPr>
          <w:rFonts w:ascii="Arial Narrow" w:hAnsi="Arial Narrow"/>
          <w:iCs/>
          <w:sz w:val="22"/>
          <w:szCs w:val="22"/>
        </w:rPr>
        <w:t xml:space="preserve"> </w:t>
      </w:r>
      <w:hyperlink r:id="rId9" w:history="1">
        <w:r w:rsidR="00DF6D41" w:rsidRPr="00B50CDC">
          <w:rPr>
            <w:rStyle w:val="Hipercze"/>
            <w:rFonts w:ascii="Arial Narrow" w:hAnsi="Arial Narrow" w:cs="Arial"/>
            <w:iCs/>
            <w:sz w:val="22"/>
            <w:szCs w:val="22"/>
          </w:rPr>
          <w:t>biuro@zuo.kwidzyn.pl</w:t>
        </w:r>
      </w:hyperlink>
      <w:r w:rsidR="00DF6D41">
        <w:rPr>
          <w:rFonts w:ascii="Arial Narrow" w:hAnsi="Arial Narrow"/>
          <w:iCs/>
          <w:sz w:val="22"/>
          <w:szCs w:val="22"/>
        </w:rPr>
        <w:t xml:space="preserve"> </w:t>
      </w:r>
    </w:p>
    <w:p w14:paraId="638D5B37" w14:textId="77777777" w:rsidR="00B35963" w:rsidRDefault="00B35963" w:rsidP="003B0037"/>
    <w:p w14:paraId="1FE11E63" w14:textId="4C333537" w:rsidR="008E5CE4" w:rsidRPr="00042A6D" w:rsidRDefault="008E5CE4" w:rsidP="00042A6D">
      <w:pPr>
        <w:pStyle w:val="Numerowanie"/>
        <w:numPr>
          <w:ilvl w:val="0"/>
          <w:numId w:val="0"/>
        </w:numPr>
        <w:ind w:left="426"/>
        <w:rPr>
          <w:u w:val="single"/>
        </w:rPr>
      </w:pPr>
      <w:r w:rsidRPr="00042A6D">
        <w:rPr>
          <w:u w:val="single"/>
        </w:rPr>
        <w:t>Dla Wykonawcy:</w:t>
      </w:r>
    </w:p>
    <w:p w14:paraId="1A576FBE" w14:textId="77777777" w:rsidR="006C6EBF" w:rsidRPr="00042A6D" w:rsidRDefault="00865BAA" w:rsidP="002C1869">
      <w:pPr>
        <w:pStyle w:val="Default"/>
        <w:numPr>
          <w:ilvl w:val="0"/>
          <w:numId w:val="5"/>
        </w:numPr>
        <w:spacing w:before="60"/>
        <w:ind w:hanging="217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………………………….…………..</w:t>
      </w:r>
    </w:p>
    <w:p w14:paraId="27669335" w14:textId="77777777" w:rsidR="006C6EBF" w:rsidRPr="006C6EBF" w:rsidRDefault="00865BAA" w:rsidP="002C1869">
      <w:pPr>
        <w:pStyle w:val="Default"/>
        <w:numPr>
          <w:ilvl w:val="0"/>
          <w:numId w:val="5"/>
        </w:numPr>
        <w:spacing w:before="60"/>
        <w:ind w:hanging="217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………………………………………</w:t>
      </w:r>
    </w:p>
    <w:p w14:paraId="252A2129" w14:textId="77777777" w:rsidR="006C6EBF" w:rsidRPr="00042A6D" w:rsidRDefault="00865BAA" w:rsidP="002C1869">
      <w:pPr>
        <w:pStyle w:val="Default"/>
        <w:numPr>
          <w:ilvl w:val="0"/>
          <w:numId w:val="5"/>
        </w:numPr>
        <w:spacing w:before="60"/>
        <w:ind w:hanging="217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………………………………….…..</w:t>
      </w:r>
    </w:p>
    <w:p w14:paraId="5C46F19E" w14:textId="77777777" w:rsidR="008E5CE4" w:rsidRPr="00042A6D" w:rsidRDefault="008E5CE4" w:rsidP="002C1869">
      <w:pPr>
        <w:pStyle w:val="Numerowanie"/>
        <w:numPr>
          <w:ilvl w:val="0"/>
          <w:numId w:val="12"/>
        </w:numPr>
        <w:ind w:left="426" w:hanging="426"/>
      </w:pPr>
      <w:r w:rsidRPr="00C375E6">
        <w:t>Strony postanawiają, że za doręczone uznaje się pismo:</w:t>
      </w:r>
    </w:p>
    <w:p w14:paraId="28B01E6E" w14:textId="77777777" w:rsidR="008E5CE4" w:rsidRPr="00042A6D" w:rsidRDefault="008E5CE4" w:rsidP="002C1869">
      <w:pPr>
        <w:pStyle w:val="Numerowanie"/>
        <w:numPr>
          <w:ilvl w:val="0"/>
          <w:numId w:val="15"/>
        </w:numPr>
        <w:ind w:left="709" w:hanging="283"/>
      </w:pPr>
      <w:r w:rsidRPr="00C375E6">
        <w:t>przyjęte bezpośrednio - z dniem odbioru,</w:t>
      </w:r>
    </w:p>
    <w:p w14:paraId="078C283F" w14:textId="77777777" w:rsidR="008E5CE4" w:rsidRPr="00C375E6" w:rsidRDefault="008E5CE4" w:rsidP="002C1869">
      <w:pPr>
        <w:pStyle w:val="Numerowanie"/>
        <w:numPr>
          <w:ilvl w:val="0"/>
          <w:numId w:val="15"/>
        </w:numPr>
        <w:ind w:left="709" w:hanging="283"/>
      </w:pPr>
      <w:r w:rsidRPr="00C375E6">
        <w:t>przesyłane pocztą i/lub posłańcem - z dniem doręczenia lub w przypadku zwrócenia po dwukrotnej awizacji listu poleconego na powyższe adresy – z dniem upływu terminu odbioru drugiego awiza,</w:t>
      </w:r>
    </w:p>
    <w:p w14:paraId="26F0BAE7" w14:textId="77777777" w:rsidR="008E5CE4" w:rsidRPr="00042A6D" w:rsidRDefault="008E5CE4" w:rsidP="002C1869">
      <w:pPr>
        <w:pStyle w:val="Numerowanie"/>
        <w:numPr>
          <w:ilvl w:val="0"/>
          <w:numId w:val="15"/>
        </w:numPr>
        <w:ind w:left="709" w:hanging="283"/>
      </w:pPr>
      <w:r w:rsidRPr="00C375E6">
        <w:t>doręczone faksem - z dniem potwierdzenia nadania faksu bez</w:t>
      </w:r>
      <w:r w:rsidR="00042A6D">
        <w:t xml:space="preserve"> błędu.</w:t>
      </w:r>
    </w:p>
    <w:p w14:paraId="7C3EE45D" w14:textId="77777777" w:rsidR="008E5CE4" w:rsidRPr="00042A6D" w:rsidRDefault="008E5CE4" w:rsidP="002C1869">
      <w:pPr>
        <w:pStyle w:val="Numerowanie"/>
        <w:numPr>
          <w:ilvl w:val="0"/>
          <w:numId w:val="12"/>
        </w:numPr>
        <w:ind w:left="426" w:hanging="426"/>
      </w:pPr>
      <w:r w:rsidRPr="00C375E6">
        <w:t>Strony zobowiązują się do niezwłocznego, pisemnego powiadomienia o każdej zmianie adresów, siedzib, firmy, osób reprezentujących, numerów telefonów.</w:t>
      </w:r>
    </w:p>
    <w:p w14:paraId="13CBC9AF" w14:textId="77777777" w:rsidR="008E5CE4" w:rsidRPr="00C375E6" w:rsidRDefault="008E5CE4" w:rsidP="002C1869">
      <w:pPr>
        <w:pStyle w:val="Numerowanie"/>
        <w:numPr>
          <w:ilvl w:val="0"/>
          <w:numId w:val="12"/>
        </w:numPr>
        <w:ind w:left="426" w:hanging="426"/>
      </w:pPr>
      <w:r w:rsidRPr="00C375E6">
        <w:t xml:space="preserve">W przypadku niezrealizowania zobowiązania wskazanego w ust. 3, pisma dostarczone pod adres </w:t>
      </w:r>
      <w:r w:rsidR="00956A05">
        <w:t>wskazany w </w:t>
      </w:r>
      <w:r w:rsidRPr="00C375E6">
        <w:t>niniejszej umowie uważa się za doręczone.</w:t>
      </w:r>
    </w:p>
    <w:p w14:paraId="0C0508D5" w14:textId="77777777" w:rsidR="00307CD3" w:rsidRPr="00C375E6" w:rsidRDefault="00307CD3" w:rsidP="00C375E6">
      <w:pPr>
        <w:spacing w:before="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8308715" w14:textId="6B0B94BF" w:rsidR="00307CD3" w:rsidRPr="00C375E6" w:rsidRDefault="00307CD3" w:rsidP="00C375E6">
      <w:pPr>
        <w:spacing w:before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375E6">
        <w:rPr>
          <w:rFonts w:ascii="Arial Narrow" w:hAnsi="Arial Narrow" w:cs="Arial"/>
          <w:b/>
          <w:bCs/>
          <w:sz w:val="22"/>
          <w:szCs w:val="22"/>
        </w:rPr>
        <w:t>X</w:t>
      </w:r>
      <w:r w:rsidR="008E5CE4" w:rsidRPr="00C375E6">
        <w:rPr>
          <w:rFonts w:ascii="Arial Narrow" w:hAnsi="Arial Narrow" w:cs="Arial"/>
          <w:b/>
          <w:bCs/>
          <w:sz w:val="22"/>
          <w:szCs w:val="22"/>
        </w:rPr>
        <w:t>II</w:t>
      </w:r>
      <w:r w:rsidR="00483D33">
        <w:rPr>
          <w:rFonts w:ascii="Arial Narrow" w:hAnsi="Arial Narrow" w:cs="Arial"/>
          <w:b/>
          <w:bCs/>
          <w:sz w:val="22"/>
          <w:szCs w:val="22"/>
        </w:rPr>
        <w:t>I</w:t>
      </w:r>
      <w:r w:rsidRPr="00C375E6">
        <w:rPr>
          <w:rFonts w:ascii="Arial Narrow" w:hAnsi="Arial Narrow" w:cs="Arial"/>
          <w:b/>
          <w:bCs/>
          <w:sz w:val="22"/>
          <w:szCs w:val="22"/>
        </w:rPr>
        <w:t>. POSTANOWIENIA KOŃCOWE</w:t>
      </w:r>
    </w:p>
    <w:p w14:paraId="38BAF0D8" w14:textId="4C3F2F3B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 1</w:t>
      </w:r>
      <w:r w:rsidR="009A15DD">
        <w:rPr>
          <w:rFonts w:ascii="Arial Narrow" w:hAnsi="Arial Narrow" w:cs="Arial"/>
          <w:b/>
          <w:color w:val="000000"/>
          <w:sz w:val="22"/>
          <w:szCs w:val="22"/>
        </w:rPr>
        <w:t>3</w:t>
      </w:r>
    </w:p>
    <w:p w14:paraId="76B65B7E" w14:textId="2991CEDD" w:rsidR="00307CD3" w:rsidRPr="00FC1F28" w:rsidRDefault="00307CD3" w:rsidP="00FC1F28">
      <w:pPr>
        <w:pStyle w:val="Akapitzlist"/>
        <w:numPr>
          <w:ilvl w:val="0"/>
          <w:numId w:val="22"/>
        </w:numPr>
        <w:shd w:val="clear" w:color="auto" w:fill="FFFFFF"/>
        <w:spacing w:before="60"/>
        <w:ind w:left="425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C1F28">
        <w:rPr>
          <w:rFonts w:ascii="Arial Narrow" w:hAnsi="Arial Narrow" w:cs="Arial"/>
          <w:color w:val="000000"/>
          <w:sz w:val="22"/>
          <w:szCs w:val="22"/>
        </w:rPr>
        <w:t xml:space="preserve">Wszystkie zmiany umowy wymagają formy pisemnej pod rygorem nieważności, przy </w:t>
      </w:r>
      <w:r w:rsidR="00956A05" w:rsidRPr="00FC1F28">
        <w:rPr>
          <w:rFonts w:ascii="Arial Narrow" w:hAnsi="Arial Narrow" w:cs="Arial"/>
          <w:color w:val="000000"/>
          <w:sz w:val="22"/>
          <w:szCs w:val="22"/>
        </w:rPr>
        <w:t>czym zmiany postanowień umowy w </w:t>
      </w:r>
      <w:r w:rsidRPr="00FC1F28">
        <w:rPr>
          <w:rFonts w:ascii="Arial Narrow" w:hAnsi="Arial Narrow" w:cs="Arial"/>
          <w:color w:val="000000"/>
          <w:sz w:val="22"/>
          <w:szCs w:val="22"/>
        </w:rPr>
        <w:t>stosunku do treści oferty, na podstawie której dokonano wyboru Wykonawcy są możliwe jedynie zgodnie z art. 144 ustawy Prawo zamówień publicznych z dnia 29 stycznia 2004 r.</w:t>
      </w:r>
      <w:r w:rsidR="00C375E6" w:rsidRPr="00FC1F28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FD646D" w:rsidRPr="00FC1F28">
        <w:rPr>
          <w:rFonts w:ascii="Arial Narrow" w:hAnsi="Arial Narrow" w:cs="Arial"/>
          <w:color w:val="000000"/>
          <w:sz w:val="22"/>
          <w:szCs w:val="22"/>
        </w:rPr>
        <w:t>i są one możliwe w zakresie</w:t>
      </w:r>
      <w:r w:rsidRPr="00FC1F28">
        <w:rPr>
          <w:rFonts w:ascii="Arial Narrow" w:hAnsi="Arial Narrow" w:cs="Arial"/>
          <w:color w:val="000000"/>
          <w:sz w:val="22"/>
          <w:szCs w:val="22"/>
        </w:rPr>
        <w:t>: zmiany przedstawicieli wymienionych w paragrafie 9, zmiany sposobu zbierania/ gromadzenia frakcji energetycznej, tj. z samochodów na inny sposób, zmiany wynikającej z powszechnie obowiązujących przepisów prawa dotyczących gospodarowania odpadami, zmiany stawki podatku VAT.</w:t>
      </w:r>
    </w:p>
    <w:p w14:paraId="0B4EF3F5" w14:textId="5ADF1367" w:rsidR="00FC1F28" w:rsidRPr="00350BAF" w:rsidRDefault="00FC1F28" w:rsidP="00350BAF">
      <w:pPr>
        <w:pStyle w:val="Akapitzlist"/>
        <w:numPr>
          <w:ilvl w:val="0"/>
          <w:numId w:val="22"/>
        </w:numPr>
        <w:spacing w:before="60"/>
        <w:ind w:left="425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t>Strony dopuszczają dokonywanie zmian w umowie w zakresie zmiany wynagrodzenia</w:t>
      </w:r>
      <w:r w:rsidRPr="00350BAF">
        <w:rPr>
          <w:rFonts w:ascii="Arial" w:hAnsi="Arial" w:cs="Arial"/>
          <w:kern w:val="1"/>
          <w:sz w:val="22"/>
          <w:szCs w:val="22"/>
          <w:lang w:eastAsia="en-US"/>
        </w:rPr>
        <w:t xml:space="preserve"> określonego w § 5 w </w:t>
      </w:r>
      <w:r w:rsidRPr="00350BAF">
        <w:rPr>
          <w:rFonts w:ascii="Arial Narrow" w:hAnsi="Arial Narrow" w:cs="Arial"/>
          <w:color w:val="000000"/>
          <w:sz w:val="22"/>
          <w:szCs w:val="22"/>
        </w:rPr>
        <w:t>przypadku:</w:t>
      </w:r>
    </w:p>
    <w:p w14:paraId="1362FA1D" w14:textId="77777777" w:rsidR="00FC1F28" w:rsidRPr="00350BAF" w:rsidRDefault="00FC1F28" w:rsidP="00350BAF">
      <w:pPr>
        <w:widowControl w:val="0"/>
        <w:numPr>
          <w:ilvl w:val="0"/>
          <w:numId w:val="23"/>
        </w:numPr>
        <w:tabs>
          <w:tab w:val="left" w:pos="142"/>
          <w:tab w:val="left" w:pos="284"/>
        </w:tabs>
        <w:suppressAutoHyphens/>
        <w:spacing w:before="60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t>zmiany wysokości minimalnego wynagrodzenia za pracę albo wysokości minimalnej stawki godzinowej, ustalonych na podstawie art. 2 ust. 3-5 ustawy dnia 10 października 2002 r. o minimalnym wynagrodzeniu za pracę (</w:t>
      </w:r>
      <w:proofErr w:type="spellStart"/>
      <w:r w:rsidRPr="00350BAF">
        <w:rPr>
          <w:rFonts w:ascii="Arial Narrow" w:hAnsi="Arial Narrow" w:cs="Arial"/>
          <w:color w:val="000000"/>
          <w:sz w:val="22"/>
          <w:szCs w:val="22"/>
        </w:rPr>
        <w:t>t.j</w:t>
      </w:r>
      <w:proofErr w:type="spellEnd"/>
      <w:r w:rsidRPr="00350BAF">
        <w:rPr>
          <w:rFonts w:ascii="Arial Narrow" w:hAnsi="Arial Narrow" w:cs="Arial"/>
          <w:color w:val="000000"/>
          <w:sz w:val="22"/>
          <w:szCs w:val="22"/>
        </w:rPr>
        <w:t>. Dz.U. z 2020 r. poz. 2207);</w:t>
      </w:r>
    </w:p>
    <w:p w14:paraId="5721F16B" w14:textId="77777777" w:rsidR="00FC1F28" w:rsidRPr="00350BAF" w:rsidRDefault="00FC1F28" w:rsidP="00350BAF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before="60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t>zmiany zasad podlegania ubezpieczeniom społecznym lub ubezpieczeniu zdrowotnemu lub wysokości stawki składki na ubezpieczenie społeczne i zdrowotne</w:t>
      </w:r>
    </w:p>
    <w:p w14:paraId="4C376944" w14:textId="77777777" w:rsidR="00FC1F28" w:rsidRPr="00350BAF" w:rsidRDefault="00FC1F28" w:rsidP="00350BAF">
      <w:pPr>
        <w:widowControl w:val="0"/>
        <w:suppressAutoHyphens/>
        <w:spacing w:before="60"/>
        <w:ind w:left="644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t>- jeżeli zmiany wymienione pkt 2 i 3 będą miały wpływ na koszty wykonania zamówienia przez Wykonawcę. Zmiany mogą zostać dokonane ze skutkiem nie wcześniej, niż na dzień wejścia w życie przepisów, z których wynikają ww. zmiany;</w:t>
      </w:r>
    </w:p>
    <w:p w14:paraId="04CE35EA" w14:textId="77777777" w:rsidR="00FC1F28" w:rsidRPr="00350BAF" w:rsidRDefault="00FC1F28" w:rsidP="00350BAF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before="60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t>zmiany zasad gromadzenia i wysokości wpłat do pracowniczych planów kapitałowych, o których mowa w ustawie z dnia 4 października 2018 r. o pracowniczych planach kapitałowych (Dz. U. z 2020 r. poz. 1342 oraz z 2022 r. poz. 1079);</w:t>
      </w:r>
    </w:p>
    <w:p w14:paraId="75F70E2C" w14:textId="77777777" w:rsidR="00FC1F28" w:rsidRPr="00350BAF" w:rsidRDefault="00FC1F28" w:rsidP="00350BAF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before="60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t>zmiany przepisów prawa mających istotny wpływ na realizację umowy;</w:t>
      </w:r>
    </w:p>
    <w:p w14:paraId="21E7A8B8" w14:textId="77777777" w:rsidR="00FC1F28" w:rsidRPr="00350BAF" w:rsidRDefault="00FC1F28" w:rsidP="00350BAF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before="60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t>zmiany stawki podatku od towarów i usług za usługi objęte umową odpowiednio poprzez podwyższenie lub obniżenie wynagrodzenia brutto z tym, że wynagrodzenie netto pozostanie niezmienne, za okres po wejściu w życie zmiany.</w:t>
      </w:r>
    </w:p>
    <w:p w14:paraId="4F4062B3" w14:textId="62BB16D3" w:rsidR="00FC1F28" w:rsidRPr="00350BAF" w:rsidRDefault="00FC1F28" w:rsidP="00350BAF">
      <w:pPr>
        <w:pStyle w:val="Akapitzlist"/>
        <w:numPr>
          <w:ilvl w:val="0"/>
          <w:numId w:val="22"/>
        </w:numPr>
        <w:spacing w:before="60"/>
        <w:ind w:left="425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t>W przypadku wzrostu stawek lub cen wymienionych w ust. 2 Wykonawca przedstawi Zamawiającemu szczegółową analizę ich wpływu na cenę oferty.</w:t>
      </w:r>
    </w:p>
    <w:p w14:paraId="74174E48" w14:textId="22FFE886" w:rsidR="00FC1F28" w:rsidRPr="00350BAF" w:rsidRDefault="00FC1F28" w:rsidP="00350BAF">
      <w:pPr>
        <w:pStyle w:val="Akapitzlist"/>
        <w:numPr>
          <w:ilvl w:val="0"/>
          <w:numId w:val="22"/>
        </w:numPr>
        <w:spacing w:before="60"/>
        <w:ind w:left="425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50BAF">
        <w:rPr>
          <w:rFonts w:ascii="Arial Narrow" w:hAnsi="Arial Narrow" w:cs="Arial"/>
          <w:color w:val="000000"/>
          <w:sz w:val="22"/>
          <w:szCs w:val="22"/>
        </w:rPr>
        <w:lastRenderedPageBreak/>
        <w:t>Waloryzacja wynagrodzenia, o której mowa w ust. 2 będzie następować w oparciu o średnioroczne wskaźniki zmiany cen towarów i usług konsumpcyjnych za rok ubiegły w stosunku do roku, w którym ma nastąpić waloryzacja, ogłaszane przez Prezesa Głównego Urzędu Statystycznego i publikowane w Monitorze Polskim.</w:t>
      </w:r>
    </w:p>
    <w:p w14:paraId="4CE0E67C" w14:textId="41286519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 1</w:t>
      </w:r>
      <w:r w:rsidR="009A15DD">
        <w:rPr>
          <w:rFonts w:ascii="Arial Narrow" w:hAnsi="Arial Narrow" w:cs="Arial"/>
          <w:b/>
          <w:color w:val="000000"/>
          <w:sz w:val="22"/>
          <w:szCs w:val="22"/>
        </w:rPr>
        <w:t>4</w:t>
      </w:r>
    </w:p>
    <w:p w14:paraId="6AF70AAC" w14:textId="77777777" w:rsidR="00307CD3" w:rsidRPr="00C375E6" w:rsidRDefault="00307CD3" w:rsidP="00C375E6">
      <w:pPr>
        <w:shd w:val="clear" w:color="auto" w:fill="FFFFFF"/>
        <w:spacing w:before="60"/>
        <w:jc w:val="both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color w:val="000000"/>
          <w:sz w:val="22"/>
          <w:szCs w:val="22"/>
        </w:rPr>
        <w:t>W sprawach nieuregulowanych postanowieniami niniejszej umowy mają zastosowanie przepisy kodeksu cywilnego</w:t>
      </w:r>
      <w:r w:rsidR="00C375E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375E6">
        <w:rPr>
          <w:rFonts w:ascii="Arial Narrow" w:hAnsi="Arial Narrow" w:cs="Arial"/>
          <w:color w:val="000000"/>
          <w:sz w:val="22"/>
          <w:szCs w:val="22"/>
        </w:rPr>
        <w:t>i ustawy prawo zamówień publicznych.</w:t>
      </w:r>
    </w:p>
    <w:p w14:paraId="22614A58" w14:textId="3D717002" w:rsidR="00307CD3" w:rsidRPr="00C375E6" w:rsidRDefault="00307CD3" w:rsidP="00C375E6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 1</w:t>
      </w:r>
      <w:r w:rsidR="009A15DD">
        <w:rPr>
          <w:rFonts w:ascii="Arial Narrow" w:hAnsi="Arial Narrow" w:cs="Arial"/>
          <w:b/>
          <w:color w:val="000000"/>
          <w:sz w:val="22"/>
          <w:szCs w:val="22"/>
        </w:rPr>
        <w:t>5</w:t>
      </w:r>
    </w:p>
    <w:p w14:paraId="096DCE24" w14:textId="77777777" w:rsidR="00307CD3" w:rsidRPr="00C375E6" w:rsidRDefault="00307CD3" w:rsidP="00C375E6">
      <w:pPr>
        <w:shd w:val="clear" w:color="auto" w:fill="FFFFFF"/>
        <w:spacing w:before="60"/>
        <w:jc w:val="both"/>
        <w:rPr>
          <w:rFonts w:ascii="Arial Narrow" w:hAnsi="Arial Narrow" w:cs="Arial"/>
          <w:sz w:val="22"/>
          <w:szCs w:val="22"/>
        </w:rPr>
      </w:pPr>
      <w:r w:rsidRPr="00C375E6">
        <w:rPr>
          <w:rFonts w:ascii="Arial Narrow" w:hAnsi="Arial Narrow" w:cs="Arial"/>
          <w:color w:val="000000"/>
          <w:sz w:val="22"/>
          <w:szCs w:val="22"/>
        </w:rPr>
        <w:t>Ewentualne spory wynikające z realizacji niniejszej umowy strony poddane są pod rozstrzygnięcie sądu powszechnego właściwego miejscowo dla siedziby Zamawiającego.</w:t>
      </w:r>
    </w:p>
    <w:p w14:paraId="5489E915" w14:textId="723CB41A" w:rsidR="00307CD3" w:rsidRPr="00C375E6" w:rsidRDefault="00307CD3" w:rsidP="00042A6D">
      <w:pPr>
        <w:shd w:val="clear" w:color="auto" w:fill="FFFFFF"/>
        <w:spacing w:before="60"/>
        <w:jc w:val="center"/>
        <w:rPr>
          <w:rFonts w:ascii="Arial Narrow" w:hAnsi="Arial Narrow" w:cs="Arial"/>
          <w:b/>
          <w:sz w:val="22"/>
          <w:szCs w:val="22"/>
        </w:rPr>
      </w:pPr>
      <w:r w:rsidRPr="00C375E6">
        <w:rPr>
          <w:rFonts w:ascii="Arial Narrow" w:hAnsi="Arial Narrow" w:cs="Arial"/>
          <w:b/>
          <w:color w:val="000000"/>
          <w:sz w:val="22"/>
          <w:szCs w:val="22"/>
        </w:rPr>
        <w:t>§ 1</w:t>
      </w:r>
      <w:r w:rsidR="009A15DD">
        <w:rPr>
          <w:rFonts w:ascii="Arial Narrow" w:hAnsi="Arial Narrow" w:cs="Arial"/>
          <w:b/>
          <w:color w:val="000000"/>
          <w:sz w:val="22"/>
          <w:szCs w:val="22"/>
        </w:rPr>
        <w:t>6</w:t>
      </w:r>
    </w:p>
    <w:p w14:paraId="49BFB8B3" w14:textId="77777777" w:rsidR="00307CD3" w:rsidRPr="00C375E6" w:rsidRDefault="00307CD3" w:rsidP="002C1869">
      <w:pPr>
        <w:pStyle w:val="Numerowanie"/>
        <w:numPr>
          <w:ilvl w:val="0"/>
          <w:numId w:val="13"/>
        </w:numPr>
        <w:ind w:left="426" w:hanging="426"/>
      </w:pPr>
      <w:r w:rsidRPr="00C375E6">
        <w:t>Umowę sporządzono w dwóch</w:t>
      </w:r>
      <w:r w:rsidR="00C375E6">
        <w:t xml:space="preserve"> </w:t>
      </w:r>
      <w:r w:rsidRPr="00C375E6">
        <w:t>jednobrzmiących egzemplarzach, po jednym dla każdej ze stron.</w:t>
      </w:r>
    </w:p>
    <w:p w14:paraId="5B1D7E59" w14:textId="77777777" w:rsidR="00307CD3" w:rsidRPr="00C375E6" w:rsidRDefault="00307CD3" w:rsidP="002C1869">
      <w:pPr>
        <w:pStyle w:val="Numerowanie"/>
        <w:numPr>
          <w:ilvl w:val="0"/>
          <w:numId w:val="13"/>
        </w:numPr>
        <w:ind w:left="426" w:hanging="426"/>
      </w:pPr>
      <w:r w:rsidRPr="00C375E6">
        <w:t>Załącznikami do umowy będącymi jej częścią są:</w:t>
      </w:r>
    </w:p>
    <w:p w14:paraId="1584F593" w14:textId="249F0492" w:rsidR="00307CD3" w:rsidRDefault="00307CD3" w:rsidP="002C1869">
      <w:pPr>
        <w:pStyle w:val="Default"/>
        <w:numPr>
          <w:ilvl w:val="0"/>
          <w:numId w:val="16"/>
        </w:numPr>
        <w:spacing w:before="60"/>
        <w:ind w:left="709" w:hanging="283"/>
        <w:jc w:val="both"/>
        <w:rPr>
          <w:rFonts w:ascii="Arial Narrow" w:hAnsi="Arial Narrow"/>
          <w:iCs/>
          <w:sz w:val="22"/>
          <w:szCs w:val="22"/>
        </w:rPr>
      </w:pPr>
      <w:r w:rsidRPr="00042A6D">
        <w:rPr>
          <w:rFonts w:ascii="Arial Narrow" w:hAnsi="Arial Narrow"/>
          <w:iCs/>
          <w:sz w:val="22"/>
          <w:szCs w:val="22"/>
        </w:rPr>
        <w:t>Opisane w §</w:t>
      </w:r>
      <w:r w:rsidR="00264939">
        <w:rPr>
          <w:rFonts w:ascii="Arial Narrow" w:hAnsi="Arial Narrow"/>
          <w:iCs/>
          <w:sz w:val="22"/>
          <w:szCs w:val="22"/>
        </w:rPr>
        <w:t xml:space="preserve"> 2</w:t>
      </w:r>
      <w:r w:rsidRPr="00042A6D">
        <w:rPr>
          <w:rFonts w:ascii="Arial Narrow" w:hAnsi="Arial Narrow"/>
          <w:iCs/>
          <w:sz w:val="22"/>
          <w:szCs w:val="22"/>
        </w:rPr>
        <w:t xml:space="preserve"> ust. </w:t>
      </w:r>
      <w:r w:rsidR="00264939">
        <w:rPr>
          <w:rFonts w:ascii="Arial Narrow" w:hAnsi="Arial Narrow"/>
          <w:iCs/>
          <w:sz w:val="22"/>
          <w:szCs w:val="22"/>
        </w:rPr>
        <w:t>4</w:t>
      </w:r>
      <w:r w:rsidRPr="00042A6D">
        <w:rPr>
          <w:rFonts w:ascii="Arial Narrow" w:hAnsi="Arial Narrow"/>
          <w:iCs/>
          <w:sz w:val="22"/>
          <w:szCs w:val="22"/>
        </w:rPr>
        <w:t xml:space="preserve"> decyzje wydane Wykonawcy</w:t>
      </w:r>
      <w:r w:rsidR="0048366D">
        <w:rPr>
          <w:rFonts w:ascii="Arial Narrow" w:hAnsi="Arial Narrow"/>
          <w:iCs/>
          <w:sz w:val="22"/>
          <w:szCs w:val="22"/>
        </w:rPr>
        <w:t xml:space="preserve"> (</w:t>
      </w:r>
      <w:r w:rsidR="008E41F8">
        <w:rPr>
          <w:rFonts w:ascii="Arial Narrow" w:hAnsi="Arial Narrow"/>
          <w:iCs/>
          <w:sz w:val="22"/>
          <w:szCs w:val="22"/>
        </w:rPr>
        <w:t>wymagany</w:t>
      </w:r>
      <w:r w:rsidR="0048366D">
        <w:rPr>
          <w:rFonts w:ascii="Arial Narrow" w:hAnsi="Arial Narrow"/>
          <w:iCs/>
          <w:sz w:val="22"/>
          <w:szCs w:val="22"/>
        </w:rPr>
        <w:t xml:space="preserve"> wniosek o zmianę)</w:t>
      </w:r>
      <w:r w:rsidRPr="00042A6D">
        <w:rPr>
          <w:rFonts w:ascii="Arial Narrow" w:hAnsi="Arial Narrow"/>
          <w:iCs/>
          <w:sz w:val="22"/>
          <w:szCs w:val="22"/>
        </w:rPr>
        <w:t>,</w:t>
      </w:r>
    </w:p>
    <w:p w14:paraId="53DB44CE" w14:textId="20C27574" w:rsidR="0090214A" w:rsidRPr="00042A6D" w:rsidRDefault="0090214A" w:rsidP="002C1869">
      <w:pPr>
        <w:pStyle w:val="Default"/>
        <w:numPr>
          <w:ilvl w:val="0"/>
          <w:numId w:val="16"/>
        </w:numPr>
        <w:spacing w:before="60"/>
        <w:ind w:left="709" w:hanging="283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Oświadczenie Wykonawcy </w:t>
      </w:r>
      <w:r w:rsidR="00B92340">
        <w:rPr>
          <w:rFonts w:ascii="Arial Narrow" w:hAnsi="Arial Narrow"/>
          <w:iCs/>
          <w:sz w:val="22"/>
          <w:szCs w:val="22"/>
        </w:rPr>
        <w:t>dot. aktualności posiadanych decyzji</w:t>
      </w:r>
      <w:r w:rsidR="008E41F8">
        <w:rPr>
          <w:rFonts w:ascii="Arial Narrow" w:hAnsi="Arial Narrow"/>
          <w:iCs/>
          <w:sz w:val="22"/>
          <w:szCs w:val="22"/>
        </w:rPr>
        <w:t xml:space="preserve"> (załącznik nr 6</w:t>
      </w:r>
      <w:r w:rsidR="001C6AB9">
        <w:rPr>
          <w:rFonts w:ascii="Arial Narrow" w:hAnsi="Arial Narrow"/>
          <w:iCs/>
          <w:sz w:val="22"/>
          <w:szCs w:val="22"/>
        </w:rPr>
        <w:t xml:space="preserve"> do SWZ)</w:t>
      </w:r>
    </w:p>
    <w:p w14:paraId="28CDC8B1" w14:textId="642481AF" w:rsidR="00307CD3" w:rsidRPr="00042A6D" w:rsidRDefault="005853F0" w:rsidP="002C1869">
      <w:pPr>
        <w:pStyle w:val="Default"/>
        <w:numPr>
          <w:ilvl w:val="0"/>
          <w:numId w:val="16"/>
        </w:numPr>
        <w:spacing w:before="60"/>
        <w:ind w:left="709" w:hanging="283"/>
        <w:jc w:val="both"/>
        <w:rPr>
          <w:rFonts w:ascii="Arial Narrow" w:hAnsi="Arial Narrow"/>
          <w:iCs/>
          <w:sz w:val="22"/>
          <w:szCs w:val="22"/>
        </w:rPr>
      </w:pPr>
      <w:r w:rsidRPr="00042A6D">
        <w:rPr>
          <w:rFonts w:ascii="Arial Narrow" w:hAnsi="Arial Narrow"/>
          <w:iCs/>
          <w:sz w:val="22"/>
          <w:szCs w:val="22"/>
        </w:rPr>
        <w:t xml:space="preserve">Formularz </w:t>
      </w:r>
      <w:r w:rsidR="00307CD3" w:rsidRPr="00042A6D">
        <w:rPr>
          <w:rFonts w:ascii="Arial Narrow" w:hAnsi="Arial Narrow"/>
          <w:iCs/>
          <w:sz w:val="22"/>
          <w:szCs w:val="22"/>
        </w:rPr>
        <w:t>Ofert</w:t>
      </w:r>
      <w:r w:rsidRPr="00042A6D">
        <w:rPr>
          <w:rFonts w:ascii="Arial Narrow" w:hAnsi="Arial Narrow"/>
          <w:iCs/>
          <w:sz w:val="22"/>
          <w:szCs w:val="22"/>
        </w:rPr>
        <w:t>y</w:t>
      </w:r>
      <w:r w:rsidR="00307CD3" w:rsidRPr="00042A6D">
        <w:rPr>
          <w:rFonts w:ascii="Arial Narrow" w:hAnsi="Arial Narrow"/>
          <w:iCs/>
          <w:sz w:val="22"/>
          <w:szCs w:val="22"/>
        </w:rPr>
        <w:t xml:space="preserve"> Wykonawcy </w:t>
      </w:r>
      <w:r w:rsidR="000B22F5" w:rsidRPr="00042A6D">
        <w:rPr>
          <w:rFonts w:ascii="Arial Narrow" w:hAnsi="Arial Narrow"/>
          <w:iCs/>
          <w:sz w:val="22"/>
          <w:szCs w:val="22"/>
        </w:rPr>
        <w:t xml:space="preserve">(załącznik nr </w:t>
      </w:r>
      <w:r w:rsidR="000F37CA">
        <w:rPr>
          <w:rFonts w:ascii="Arial Narrow" w:hAnsi="Arial Narrow"/>
          <w:iCs/>
          <w:sz w:val="22"/>
          <w:szCs w:val="22"/>
        </w:rPr>
        <w:t>1</w:t>
      </w:r>
      <w:r w:rsidR="000B22F5" w:rsidRPr="00042A6D">
        <w:rPr>
          <w:rFonts w:ascii="Arial Narrow" w:hAnsi="Arial Narrow"/>
          <w:iCs/>
          <w:sz w:val="22"/>
          <w:szCs w:val="22"/>
        </w:rPr>
        <w:t xml:space="preserve"> </w:t>
      </w:r>
      <w:r w:rsidR="00E80005">
        <w:rPr>
          <w:rFonts w:ascii="Arial Narrow" w:hAnsi="Arial Narrow"/>
          <w:iCs/>
          <w:sz w:val="22"/>
          <w:szCs w:val="22"/>
        </w:rPr>
        <w:t>do SWZ)</w:t>
      </w:r>
    </w:p>
    <w:p w14:paraId="7999024B" w14:textId="5AE04592" w:rsidR="00307CD3" w:rsidRDefault="00307CD3" w:rsidP="002C1869">
      <w:pPr>
        <w:pStyle w:val="Default"/>
        <w:numPr>
          <w:ilvl w:val="0"/>
          <w:numId w:val="16"/>
        </w:numPr>
        <w:spacing w:before="60"/>
        <w:ind w:left="709" w:hanging="283"/>
        <w:jc w:val="both"/>
        <w:rPr>
          <w:rFonts w:ascii="Arial Narrow" w:hAnsi="Arial Narrow"/>
          <w:iCs/>
          <w:sz w:val="22"/>
          <w:szCs w:val="22"/>
        </w:rPr>
      </w:pPr>
      <w:r w:rsidRPr="00042A6D">
        <w:rPr>
          <w:rFonts w:ascii="Arial Narrow" w:hAnsi="Arial Narrow"/>
          <w:iCs/>
          <w:sz w:val="22"/>
          <w:szCs w:val="22"/>
        </w:rPr>
        <w:t>Specyfikacja Warunków zamówienia</w:t>
      </w:r>
      <w:r w:rsidR="006C6EBF">
        <w:rPr>
          <w:rFonts w:ascii="Arial Narrow" w:hAnsi="Arial Narrow"/>
          <w:iCs/>
          <w:sz w:val="22"/>
          <w:szCs w:val="22"/>
        </w:rPr>
        <w:t>.</w:t>
      </w:r>
    </w:p>
    <w:p w14:paraId="670E1456" w14:textId="222F0D72" w:rsidR="00F21EFA" w:rsidRDefault="00F21EFA" w:rsidP="00F21EFA">
      <w:pPr>
        <w:pStyle w:val="Default"/>
        <w:spacing w:before="60"/>
        <w:jc w:val="both"/>
        <w:rPr>
          <w:rFonts w:ascii="Arial Narrow" w:hAnsi="Arial Narrow"/>
          <w:iCs/>
          <w:sz w:val="22"/>
          <w:szCs w:val="22"/>
        </w:rPr>
      </w:pPr>
    </w:p>
    <w:p w14:paraId="02239EF7" w14:textId="2B962753" w:rsidR="00F21EFA" w:rsidRDefault="00F21EFA" w:rsidP="00F21EFA">
      <w:pPr>
        <w:pStyle w:val="Default"/>
        <w:spacing w:before="60"/>
        <w:jc w:val="both"/>
        <w:rPr>
          <w:rFonts w:ascii="Arial Narrow" w:hAnsi="Arial Narrow"/>
          <w:iCs/>
          <w:sz w:val="22"/>
          <w:szCs w:val="22"/>
        </w:rPr>
      </w:pPr>
    </w:p>
    <w:p w14:paraId="776641AA" w14:textId="77777777" w:rsidR="005B195B" w:rsidRPr="00C375E6" w:rsidRDefault="005B195B" w:rsidP="00C375E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D9BD564" w14:textId="77777777" w:rsidR="00307CD3" w:rsidRPr="00E63736" w:rsidRDefault="00956A05" w:rsidP="001275C9">
      <w:pPr>
        <w:autoSpaceDE w:val="0"/>
        <w:autoSpaceDN w:val="0"/>
        <w:adjustRightInd w:val="0"/>
        <w:spacing w:before="60"/>
        <w:jc w:val="center"/>
        <w:rPr>
          <w:rFonts w:ascii="Arial Narrow" w:hAnsi="Arial Narrow" w:cs="Arial"/>
          <w:b/>
          <w:color w:val="000000"/>
        </w:rPr>
      </w:pPr>
      <w:r w:rsidRPr="00E63736">
        <w:rPr>
          <w:rFonts w:ascii="Arial Narrow" w:hAnsi="Arial Narrow" w:cs="Arial"/>
          <w:b/>
          <w:color w:val="000000"/>
        </w:rPr>
        <w:t>……</w:t>
      </w:r>
      <w:r w:rsidR="00307CD3" w:rsidRPr="00E63736">
        <w:rPr>
          <w:rFonts w:ascii="Arial Narrow" w:hAnsi="Arial Narrow" w:cs="Arial"/>
          <w:b/>
          <w:color w:val="000000"/>
        </w:rPr>
        <w:t>.......................................................</w:t>
      </w:r>
      <w:r w:rsidR="00C375E6" w:rsidRPr="00E63736">
        <w:rPr>
          <w:rFonts w:ascii="Arial Narrow" w:hAnsi="Arial Narrow" w:cs="Arial"/>
          <w:b/>
          <w:color w:val="000000"/>
        </w:rPr>
        <w:t xml:space="preserve"> </w:t>
      </w:r>
      <w:r w:rsidR="00307CD3" w:rsidRPr="00E63736">
        <w:rPr>
          <w:rFonts w:ascii="Arial Narrow" w:hAnsi="Arial Narrow" w:cs="Arial"/>
          <w:b/>
          <w:color w:val="000000"/>
        </w:rPr>
        <w:tab/>
      </w:r>
      <w:r w:rsidR="00307CD3" w:rsidRPr="00E63736">
        <w:rPr>
          <w:rFonts w:ascii="Arial Narrow" w:hAnsi="Arial Narrow" w:cs="Arial"/>
          <w:b/>
          <w:color w:val="000000"/>
        </w:rPr>
        <w:tab/>
      </w:r>
      <w:r w:rsidR="00307CD3" w:rsidRPr="00E63736">
        <w:rPr>
          <w:rFonts w:ascii="Arial Narrow" w:hAnsi="Arial Narrow" w:cs="Arial"/>
          <w:b/>
          <w:color w:val="000000"/>
        </w:rPr>
        <w:tab/>
        <w:t>..........................................................</w:t>
      </w:r>
    </w:p>
    <w:p w14:paraId="39BB643C" w14:textId="06DF253B" w:rsidR="005B195B" w:rsidRPr="00E63736" w:rsidRDefault="00956A05" w:rsidP="006E7425">
      <w:pPr>
        <w:shd w:val="clear" w:color="auto" w:fill="FFFFFF"/>
        <w:tabs>
          <w:tab w:val="left" w:pos="5496"/>
        </w:tabs>
        <w:spacing w:before="60"/>
        <w:jc w:val="center"/>
        <w:rPr>
          <w:rFonts w:ascii="Arial Narrow" w:hAnsi="Arial Narrow" w:cs="Arial"/>
          <w:b/>
        </w:rPr>
      </w:pPr>
      <w:r w:rsidRPr="00E63736">
        <w:rPr>
          <w:rFonts w:ascii="Arial Narrow" w:hAnsi="Arial Narrow" w:cs="Arial"/>
          <w:b/>
          <w:bCs/>
          <w:color w:val="000000"/>
        </w:rPr>
        <w:t>Zamawiający</w:t>
      </w:r>
      <w:r w:rsidRPr="00E63736">
        <w:rPr>
          <w:rFonts w:ascii="Arial Narrow" w:hAnsi="Arial Narrow" w:cs="Arial"/>
          <w:b/>
          <w:bCs/>
          <w:color w:val="000000"/>
        </w:rPr>
        <w:tab/>
        <w:t xml:space="preserve"> Wykonawca</w:t>
      </w:r>
    </w:p>
    <w:p w14:paraId="65011C33" w14:textId="77777777" w:rsidR="005B195B" w:rsidRPr="00E63736" w:rsidRDefault="005B195B" w:rsidP="00C375E6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color w:val="000000"/>
        </w:rPr>
      </w:pPr>
      <w:bookmarkStart w:id="4" w:name="_GoBack"/>
      <w:bookmarkEnd w:id="4"/>
    </w:p>
    <w:p w14:paraId="76A3B886" w14:textId="77777777" w:rsidR="005B195B" w:rsidRPr="00C375E6" w:rsidRDefault="005B195B" w:rsidP="00C375E6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1EAF162" w14:textId="77777777" w:rsidR="005B195B" w:rsidRPr="00C375E6" w:rsidRDefault="005B195B" w:rsidP="00C375E6">
      <w:pPr>
        <w:autoSpaceDE w:val="0"/>
        <w:autoSpaceDN w:val="0"/>
        <w:adjustRightInd w:val="0"/>
        <w:spacing w:before="6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E460DCF" w14:textId="5C115045" w:rsidR="00307CD3" w:rsidRPr="00C375E6" w:rsidRDefault="00F34CD0" w:rsidP="00F34CD0">
      <w:pPr>
        <w:spacing w:before="60"/>
        <w:rPr>
          <w:rFonts w:ascii="Arial Narrow" w:hAnsi="Arial Narrow" w:cs="Arial"/>
          <w:b/>
          <w:bCs/>
          <w:sz w:val="22"/>
          <w:szCs w:val="22"/>
        </w:rPr>
      </w:pPr>
      <w:r w:rsidRPr="00C375E6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sectPr w:rsidR="00307CD3" w:rsidRPr="00C375E6" w:rsidSect="00042A6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34394" w14:textId="77777777" w:rsidR="005B437B" w:rsidRDefault="005B437B" w:rsidP="0085192C">
      <w:r>
        <w:separator/>
      </w:r>
    </w:p>
  </w:endnote>
  <w:endnote w:type="continuationSeparator" w:id="0">
    <w:p w14:paraId="74819461" w14:textId="77777777" w:rsidR="005B437B" w:rsidRDefault="005B437B" w:rsidP="0085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209B9" w14:textId="77777777" w:rsidR="005B437B" w:rsidRDefault="005B437B" w:rsidP="0085192C">
      <w:r>
        <w:separator/>
      </w:r>
    </w:p>
  </w:footnote>
  <w:footnote w:type="continuationSeparator" w:id="0">
    <w:p w14:paraId="682FF4CF" w14:textId="77777777" w:rsidR="005B437B" w:rsidRDefault="005B437B" w:rsidP="0085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ahoma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ahoma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 Narrow" w:hAnsi="Arial Narrow" w:cs="Tahom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ahoma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ahoma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 Narrow" w:hAnsi="Arial Narrow" w:cs="Tahoma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ahoma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ahoma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hAnsi="Arial Narrow" w:cs="Tahoma" w:hint="default"/>
        <w:sz w:val="22"/>
      </w:rPr>
    </w:lvl>
  </w:abstractNum>
  <w:abstractNum w:abstractNumId="1">
    <w:nsid w:val="01F77D7E"/>
    <w:multiLevelType w:val="hybridMultilevel"/>
    <w:tmpl w:val="584E284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>
    <w:nsid w:val="05A52965"/>
    <w:multiLevelType w:val="hybridMultilevel"/>
    <w:tmpl w:val="6D2CD0CC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15367835"/>
    <w:multiLevelType w:val="hybridMultilevel"/>
    <w:tmpl w:val="DCF8D7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402BB"/>
    <w:multiLevelType w:val="hybridMultilevel"/>
    <w:tmpl w:val="0218902C"/>
    <w:lvl w:ilvl="0" w:tplc="04150017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27995B26"/>
    <w:multiLevelType w:val="hybridMultilevel"/>
    <w:tmpl w:val="1F0A4EA2"/>
    <w:lvl w:ilvl="0" w:tplc="7D467BBC">
      <w:start w:val="1"/>
      <w:numFmt w:val="decimal"/>
      <w:lvlText w:val="%1."/>
      <w:lvlJc w:val="left"/>
      <w:pPr>
        <w:ind w:left="229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7348FE"/>
    <w:multiLevelType w:val="hybridMultilevel"/>
    <w:tmpl w:val="130272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B945E3"/>
    <w:multiLevelType w:val="hybridMultilevel"/>
    <w:tmpl w:val="8554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42C49"/>
    <w:multiLevelType w:val="hybridMultilevel"/>
    <w:tmpl w:val="D7D0F61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FBF7CDD"/>
    <w:multiLevelType w:val="hybridMultilevel"/>
    <w:tmpl w:val="130272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CD4EAE"/>
    <w:multiLevelType w:val="hybridMultilevel"/>
    <w:tmpl w:val="F3E68446"/>
    <w:lvl w:ilvl="0" w:tplc="DC0AEB60">
      <w:start w:val="1"/>
      <w:numFmt w:val="decimal"/>
      <w:pStyle w:val="Numerowanie"/>
      <w:lvlText w:val="%1."/>
      <w:lvlJc w:val="left"/>
      <w:pPr>
        <w:ind w:left="229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7824B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0"/>
    <w:lvlOverride w:ilvl="0">
      <w:startOverride w:val="1"/>
    </w:lvlOverride>
  </w:num>
  <w:num w:numId="2">
    <w:abstractNumId w:val="5"/>
  </w:num>
  <w:num w:numId="3">
    <w:abstractNumId w:val="10"/>
    <w:lvlOverride w:ilvl="0">
      <w:startOverride w:val="1"/>
    </w:lvlOverride>
  </w:num>
  <w:num w:numId="4">
    <w:abstractNumId w:val="10"/>
  </w:num>
  <w:num w:numId="5">
    <w:abstractNumId w:val="2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8"/>
  </w:num>
  <w:num w:numId="15">
    <w:abstractNumId w:val="1"/>
  </w:num>
  <w:num w:numId="16">
    <w:abstractNumId w:val="4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1"/>
  </w:num>
  <w:num w:numId="20">
    <w:abstractNumId w:val="6"/>
  </w:num>
  <w:num w:numId="21">
    <w:abstractNumId w:val="3"/>
  </w:num>
  <w:num w:numId="22">
    <w:abstractNumId w:val="7"/>
  </w:num>
  <w:num w:numId="2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5"/>
    <w:rsid w:val="0002679F"/>
    <w:rsid w:val="00042A6D"/>
    <w:rsid w:val="000523E5"/>
    <w:rsid w:val="00064203"/>
    <w:rsid w:val="00065B92"/>
    <w:rsid w:val="00073231"/>
    <w:rsid w:val="00074685"/>
    <w:rsid w:val="00081EFA"/>
    <w:rsid w:val="00095457"/>
    <w:rsid w:val="000B22F5"/>
    <w:rsid w:val="000B684D"/>
    <w:rsid w:val="000C3C65"/>
    <w:rsid w:val="000D1135"/>
    <w:rsid w:val="000D1265"/>
    <w:rsid w:val="000D5ACF"/>
    <w:rsid w:val="000D6BB3"/>
    <w:rsid w:val="000D77A3"/>
    <w:rsid w:val="000E0300"/>
    <w:rsid w:val="000E2C32"/>
    <w:rsid w:val="000E4FD8"/>
    <w:rsid w:val="000F37CA"/>
    <w:rsid w:val="00121E23"/>
    <w:rsid w:val="001275C9"/>
    <w:rsid w:val="0014292D"/>
    <w:rsid w:val="00156188"/>
    <w:rsid w:val="00160BBA"/>
    <w:rsid w:val="00174C64"/>
    <w:rsid w:val="00183717"/>
    <w:rsid w:val="00187D39"/>
    <w:rsid w:val="00187EB8"/>
    <w:rsid w:val="00196434"/>
    <w:rsid w:val="001A261E"/>
    <w:rsid w:val="001A5871"/>
    <w:rsid w:val="001C5AE5"/>
    <w:rsid w:val="001C6AB9"/>
    <w:rsid w:val="001D59B2"/>
    <w:rsid w:val="001E126B"/>
    <w:rsid w:val="001E2245"/>
    <w:rsid w:val="001E27B9"/>
    <w:rsid w:val="001E74EF"/>
    <w:rsid w:val="001F783A"/>
    <w:rsid w:val="00225A71"/>
    <w:rsid w:val="00226A98"/>
    <w:rsid w:val="002308AC"/>
    <w:rsid w:val="00230D80"/>
    <w:rsid w:val="002312DC"/>
    <w:rsid w:val="00237D51"/>
    <w:rsid w:val="00264939"/>
    <w:rsid w:val="00271E88"/>
    <w:rsid w:val="00274DD6"/>
    <w:rsid w:val="00285F60"/>
    <w:rsid w:val="00287A8F"/>
    <w:rsid w:val="00293EB0"/>
    <w:rsid w:val="00297465"/>
    <w:rsid w:val="002A4A28"/>
    <w:rsid w:val="002C1869"/>
    <w:rsid w:val="002C58FA"/>
    <w:rsid w:val="002D1789"/>
    <w:rsid w:val="002D23E8"/>
    <w:rsid w:val="002D47E8"/>
    <w:rsid w:val="002D6B07"/>
    <w:rsid w:val="00304EE6"/>
    <w:rsid w:val="00307CD3"/>
    <w:rsid w:val="00316909"/>
    <w:rsid w:val="0032198D"/>
    <w:rsid w:val="00321CDF"/>
    <w:rsid w:val="00324581"/>
    <w:rsid w:val="00350BAF"/>
    <w:rsid w:val="00353857"/>
    <w:rsid w:val="00356AEB"/>
    <w:rsid w:val="00360D6C"/>
    <w:rsid w:val="00361ABD"/>
    <w:rsid w:val="00395FDF"/>
    <w:rsid w:val="003A4A79"/>
    <w:rsid w:val="003B0037"/>
    <w:rsid w:val="003C52A5"/>
    <w:rsid w:val="003D5A30"/>
    <w:rsid w:val="003D6366"/>
    <w:rsid w:val="003E43CC"/>
    <w:rsid w:val="003E6235"/>
    <w:rsid w:val="003F7EF7"/>
    <w:rsid w:val="00400875"/>
    <w:rsid w:val="00424804"/>
    <w:rsid w:val="004305E7"/>
    <w:rsid w:val="00437867"/>
    <w:rsid w:val="00460DF4"/>
    <w:rsid w:val="00460DF6"/>
    <w:rsid w:val="0046536F"/>
    <w:rsid w:val="0048366D"/>
    <w:rsid w:val="00483D33"/>
    <w:rsid w:val="00493B9C"/>
    <w:rsid w:val="004B501D"/>
    <w:rsid w:val="004B5520"/>
    <w:rsid w:val="004B6E34"/>
    <w:rsid w:val="004E6568"/>
    <w:rsid w:val="0053013A"/>
    <w:rsid w:val="00531FA2"/>
    <w:rsid w:val="005464A7"/>
    <w:rsid w:val="00546BE7"/>
    <w:rsid w:val="00550248"/>
    <w:rsid w:val="00555954"/>
    <w:rsid w:val="0056275D"/>
    <w:rsid w:val="00576A1A"/>
    <w:rsid w:val="005815FA"/>
    <w:rsid w:val="0058268F"/>
    <w:rsid w:val="005853F0"/>
    <w:rsid w:val="00592346"/>
    <w:rsid w:val="005B195B"/>
    <w:rsid w:val="005B437B"/>
    <w:rsid w:val="005B6FE3"/>
    <w:rsid w:val="005C25BD"/>
    <w:rsid w:val="005D03CD"/>
    <w:rsid w:val="005E42BC"/>
    <w:rsid w:val="005E5DE2"/>
    <w:rsid w:val="005F2F5C"/>
    <w:rsid w:val="005F7152"/>
    <w:rsid w:val="006026D4"/>
    <w:rsid w:val="00620B24"/>
    <w:rsid w:val="00640AC0"/>
    <w:rsid w:val="006574E0"/>
    <w:rsid w:val="00661701"/>
    <w:rsid w:val="00663447"/>
    <w:rsid w:val="00666BD0"/>
    <w:rsid w:val="00667E29"/>
    <w:rsid w:val="00676FC3"/>
    <w:rsid w:val="006851B3"/>
    <w:rsid w:val="00693309"/>
    <w:rsid w:val="006A0DA3"/>
    <w:rsid w:val="006A4AA3"/>
    <w:rsid w:val="006C6EBF"/>
    <w:rsid w:val="006E4B5A"/>
    <w:rsid w:val="006E7425"/>
    <w:rsid w:val="00700363"/>
    <w:rsid w:val="007005A4"/>
    <w:rsid w:val="00703A34"/>
    <w:rsid w:val="00705976"/>
    <w:rsid w:val="00724CF8"/>
    <w:rsid w:val="0072741E"/>
    <w:rsid w:val="00757E0F"/>
    <w:rsid w:val="00760DE5"/>
    <w:rsid w:val="00763529"/>
    <w:rsid w:val="00767FB4"/>
    <w:rsid w:val="00775B01"/>
    <w:rsid w:val="00782E4C"/>
    <w:rsid w:val="007B36E4"/>
    <w:rsid w:val="007D01C7"/>
    <w:rsid w:val="00815B2B"/>
    <w:rsid w:val="00830631"/>
    <w:rsid w:val="0084761F"/>
    <w:rsid w:val="0085192C"/>
    <w:rsid w:val="00865BAA"/>
    <w:rsid w:val="008831B1"/>
    <w:rsid w:val="008A2B9B"/>
    <w:rsid w:val="008A5B90"/>
    <w:rsid w:val="008A602C"/>
    <w:rsid w:val="008B16CA"/>
    <w:rsid w:val="008B2D6D"/>
    <w:rsid w:val="008C4729"/>
    <w:rsid w:val="008D448D"/>
    <w:rsid w:val="008E212F"/>
    <w:rsid w:val="008E41F8"/>
    <w:rsid w:val="008E5CE4"/>
    <w:rsid w:val="009011EE"/>
    <w:rsid w:val="00901C4F"/>
    <w:rsid w:val="0090214A"/>
    <w:rsid w:val="00911EF0"/>
    <w:rsid w:val="00933FA9"/>
    <w:rsid w:val="00956A05"/>
    <w:rsid w:val="00965A0B"/>
    <w:rsid w:val="009845BF"/>
    <w:rsid w:val="00994F56"/>
    <w:rsid w:val="009A00F1"/>
    <w:rsid w:val="009A15DD"/>
    <w:rsid w:val="009A2E26"/>
    <w:rsid w:val="009A57CB"/>
    <w:rsid w:val="009E69D9"/>
    <w:rsid w:val="00A01E25"/>
    <w:rsid w:val="00A069AD"/>
    <w:rsid w:val="00A079CE"/>
    <w:rsid w:val="00A25549"/>
    <w:rsid w:val="00A37873"/>
    <w:rsid w:val="00A46F54"/>
    <w:rsid w:val="00A547BF"/>
    <w:rsid w:val="00A579E0"/>
    <w:rsid w:val="00A6708D"/>
    <w:rsid w:val="00A67332"/>
    <w:rsid w:val="00A71C2A"/>
    <w:rsid w:val="00A7295A"/>
    <w:rsid w:val="00A72DEF"/>
    <w:rsid w:val="00A87747"/>
    <w:rsid w:val="00A9086C"/>
    <w:rsid w:val="00A931A5"/>
    <w:rsid w:val="00A9394F"/>
    <w:rsid w:val="00A960F1"/>
    <w:rsid w:val="00A97238"/>
    <w:rsid w:val="00AA4CE3"/>
    <w:rsid w:val="00AB47C7"/>
    <w:rsid w:val="00AB56D7"/>
    <w:rsid w:val="00AE3067"/>
    <w:rsid w:val="00AE6631"/>
    <w:rsid w:val="00AF2BF5"/>
    <w:rsid w:val="00AF66A4"/>
    <w:rsid w:val="00B13D42"/>
    <w:rsid w:val="00B2446A"/>
    <w:rsid w:val="00B27990"/>
    <w:rsid w:val="00B351EB"/>
    <w:rsid w:val="00B35963"/>
    <w:rsid w:val="00B5234F"/>
    <w:rsid w:val="00B55601"/>
    <w:rsid w:val="00B57815"/>
    <w:rsid w:val="00B61BCF"/>
    <w:rsid w:val="00B728EF"/>
    <w:rsid w:val="00B75BA8"/>
    <w:rsid w:val="00B85325"/>
    <w:rsid w:val="00B92340"/>
    <w:rsid w:val="00B94739"/>
    <w:rsid w:val="00BA5E32"/>
    <w:rsid w:val="00BA7C41"/>
    <w:rsid w:val="00BB79C7"/>
    <w:rsid w:val="00BD43D9"/>
    <w:rsid w:val="00BD54A0"/>
    <w:rsid w:val="00BD7AE8"/>
    <w:rsid w:val="00BE2A7B"/>
    <w:rsid w:val="00C00B52"/>
    <w:rsid w:val="00C10345"/>
    <w:rsid w:val="00C25C77"/>
    <w:rsid w:val="00C36C0D"/>
    <w:rsid w:val="00C375E6"/>
    <w:rsid w:val="00C414B8"/>
    <w:rsid w:val="00C43FBE"/>
    <w:rsid w:val="00C4511A"/>
    <w:rsid w:val="00C47194"/>
    <w:rsid w:val="00C705DC"/>
    <w:rsid w:val="00C840B2"/>
    <w:rsid w:val="00C930AE"/>
    <w:rsid w:val="00C957B2"/>
    <w:rsid w:val="00C97174"/>
    <w:rsid w:val="00C977C5"/>
    <w:rsid w:val="00CB1EB4"/>
    <w:rsid w:val="00CD309F"/>
    <w:rsid w:val="00CE56F1"/>
    <w:rsid w:val="00CF54BE"/>
    <w:rsid w:val="00CF64F4"/>
    <w:rsid w:val="00D340F2"/>
    <w:rsid w:val="00D423F3"/>
    <w:rsid w:val="00D45726"/>
    <w:rsid w:val="00D51317"/>
    <w:rsid w:val="00D5678B"/>
    <w:rsid w:val="00D84C39"/>
    <w:rsid w:val="00D96B3C"/>
    <w:rsid w:val="00DA470E"/>
    <w:rsid w:val="00DA74AA"/>
    <w:rsid w:val="00DA7E33"/>
    <w:rsid w:val="00DB3F23"/>
    <w:rsid w:val="00DB5397"/>
    <w:rsid w:val="00DC1EB5"/>
    <w:rsid w:val="00DC578B"/>
    <w:rsid w:val="00DD0FCA"/>
    <w:rsid w:val="00DD4F95"/>
    <w:rsid w:val="00DE3AED"/>
    <w:rsid w:val="00DE7B21"/>
    <w:rsid w:val="00DF0CAE"/>
    <w:rsid w:val="00DF6D41"/>
    <w:rsid w:val="00E00AFB"/>
    <w:rsid w:val="00E02F64"/>
    <w:rsid w:val="00E072AD"/>
    <w:rsid w:val="00E2007B"/>
    <w:rsid w:val="00E4729D"/>
    <w:rsid w:val="00E50057"/>
    <w:rsid w:val="00E553A6"/>
    <w:rsid w:val="00E63736"/>
    <w:rsid w:val="00E80005"/>
    <w:rsid w:val="00EA014E"/>
    <w:rsid w:val="00EA4616"/>
    <w:rsid w:val="00EB6040"/>
    <w:rsid w:val="00EC7795"/>
    <w:rsid w:val="00ED486B"/>
    <w:rsid w:val="00EE0A3A"/>
    <w:rsid w:val="00EE4F2C"/>
    <w:rsid w:val="00EE5188"/>
    <w:rsid w:val="00F0189B"/>
    <w:rsid w:val="00F0465E"/>
    <w:rsid w:val="00F20A26"/>
    <w:rsid w:val="00F21EFA"/>
    <w:rsid w:val="00F22D0D"/>
    <w:rsid w:val="00F34CD0"/>
    <w:rsid w:val="00F41751"/>
    <w:rsid w:val="00F64058"/>
    <w:rsid w:val="00F64DC7"/>
    <w:rsid w:val="00F66E1F"/>
    <w:rsid w:val="00F723A2"/>
    <w:rsid w:val="00F73479"/>
    <w:rsid w:val="00FA228A"/>
    <w:rsid w:val="00FA274B"/>
    <w:rsid w:val="00FC0092"/>
    <w:rsid w:val="00FC1F28"/>
    <w:rsid w:val="00FC3E9B"/>
    <w:rsid w:val="00FC64D0"/>
    <w:rsid w:val="00FD646D"/>
    <w:rsid w:val="00FE6CA4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B72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1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61ABD"/>
    <w:pPr>
      <w:keepNext/>
      <w:spacing w:before="240" w:after="60"/>
      <w:jc w:val="center"/>
      <w:outlineLvl w:val="0"/>
    </w:pPr>
    <w:rPr>
      <w:rFonts w:ascii="Arial" w:eastAsia="Calibri" w:hAnsi="Arial"/>
      <w:b/>
      <w:bCs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B57815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Calibri"/>
      <w:b/>
      <w:i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7815"/>
    <w:pPr>
      <w:keepNext/>
      <w:jc w:val="center"/>
      <w:outlineLvl w:val="4"/>
    </w:pPr>
    <w:rPr>
      <w:rFonts w:ascii="Arial" w:eastAsia="Calibri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7815"/>
    <w:pPr>
      <w:keepNext/>
      <w:jc w:val="center"/>
      <w:outlineLvl w:val="6"/>
    </w:pPr>
    <w:rPr>
      <w:rFonts w:ascii="Tahoma" w:eastAsia="Calibri" w:hAnsi="Tahom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1ABD"/>
    <w:rPr>
      <w:rFonts w:ascii="Arial" w:hAnsi="Arial"/>
      <w:b/>
      <w:sz w:val="18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locked/>
    <w:rsid w:val="00B57815"/>
    <w:rPr>
      <w:rFonts w:ascii="Times New Roman" w:hAnsi="Times New Roman"/>
      <w:b/>
      <w:i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57815"/>
    <w:rPr>
      <w:rFonts w:ascii="Arial" w:hAnsi="Arial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57815"/>
    <w:rPr>
      <w:rFonts w:ascii="Tahoma" w:hAnsi="Tahoma"/>
      <w:b/>
      <w:sz w:val="18"/>
      <w:lang w:eastAsia="pl-PL"/>
    </w:rPr>
  </w:style>
  <w:style w:type="character" w:styleId="Hipercze">
    <w:name w:val="Hyperlink"/>
    <w:basedOn w:val="Domylnaczcionkaakapitu"/>
    <w:uiPriority w:val="99"/>
    <w:rsid w:val="00B5781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B57815"/>
    <w:pPr>
      <w:numPr>
        <w:ilvl w:val="12"/>
      </w:numPr>
      <w:ind w:left="290" w:hanging="290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57815"/>
    <w:rPr>
      <w:rFonts w:ascii="Arial" w:hAnsi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57815"/>
    <w:pPr>
      <w:jc w:val="both"/>
    </w:pPr>
    <w:rPr>
      <w:rFonts w:ascii="Arial" w:eastAsia="Calibri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57815"/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99"/>
    <w:qFormat/>
    <w:rsid w:val="00B57815"/>
    <w:pPr>
      <w:ind w:left="708"/>
    </w:pPr>
  </w:style>
  <w:style w:type="paragraph" w:customStyle="1" w:styleId="Default">
    <w:name w:val="Default"/>
    <w:uiPriority w:val="99"/>
    <w:rsid w:val="00B578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57815"/>
    <w:pPr>
      <w:jc w:val="center"/>
    </w:pPr>
    <w:rPr>
      <w:rFonts w:ascii="Arial" w:eastAsia="Calibri" w:hAnsi="Arial"/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B57815"/>
    <w:rPr>
      <w:rFonts w:ascii="Arial" w:hAnsi="Arial"/>
      <w:b/>
      <w:sz w:val="24"/>
      <w:lang w:eastAsia="pl-PL"/>
    </w:rPr>
  </w:style>
  <w:style w:type="paragraph" w:customStyle="1" w:styleId="NormalnyArial">
    <w:name w:val="Normalny + Arial"/>
    <w:aliases w:val="11 pt"/>
    <w:basedOn w:val="Nagwek1"/>
    <w:uiPriority w:val="99"/>
    <w:rsid w:val="00B57815"/>
    <w:pPr>
      <w:spacing w:before="0" w:after="0"/>
    </w:pPr>
    <w:rPr>
      <w:bCs w:val="0"/>
      <w:i/>
    </w:rPr>
  </w:style>
  <w:style w:type="paragraph" w:styleId="Tekstdymka">
    <w:name w:val="Balloon Text"/>
    <w:basedOn w:val="Normalny"/>
    <w:link w:val="TekstdymkaZnak"/>
    <w:uiPriority w:val="99"/>
    <w:semiHidden/>
    <w:rsid w:val="00B2446A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46A"/>
    <w:rPr>
      <w:rFonts w:ascii="Tahoma" w:hAnsi="Tahoma"/>
      <w:sz w:val="16"/>
      <w:lang w:eastAsia="pl-PL"/>
    </w:rPr>
  </w:style>
  <w:style w:type="character" w:customStyle="1" w:styleId="ZnakZnak5">
    <w:name w:val="Znak Znak5"/>
    <w:uiPriority w:val="99"/>
    <w:locked/>
    <w:rsid w:val="00BE2A7B"/>
    <w:rPr>
      <w:rFonts w:ascii="Tahoma" w:hAnsi="Tahoma"/>
      <w:b/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C97174"/>
    <w:pPr>
      <w:spacing w:before="60"/>
      <w:jc w:val="both"/>
    </w:pPr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7174"/>
    <w:rPr>
      <w:rFonts w:ascii="Arial Narrow" w:eastAsia="Times New Roman" w:hAnsi="Arial Narrow"/>
      <w:sz w:val="20"/>
      <w:szCs w:val="20"/>
    </w:rPr>
  </w:style>
  <w:style w:type="paragraph" w:customStyle="1" w:styleId="Numerowanie">
    <w:name w:val="Numerowanie"/>
    <w:basedOn w:val="Normalny"/>
    <w:link w:val="NumerowanieZnak"/>
    <w:qFormat/>
    <w:rsid w:val="00C375E6"/>
    <w:pPr>
      <w:numPr>
        <w:numId w:val="4"/>
      </w:numPr>
      <w:shd w:val="clear" w:color="auto" w:fill="FFFFFF"/>
      <w:spacing w:before="60"/>
      <w:jc w:val="both"/>
    </w:pPr>
    <w:rPr>
      <w:rFonts w:ascii="Arial Narrow" w:hAnsi="Arial Narrow" w:cs="Arial"/>
      <w:color w:val="000000"/>
      <w:sz w:val="22"/>
      <w:szCs w:val="22"/>
    </w:rPr>
  </w:style>
  <w:style w:type="character" w:customStyle="1" w:styleId="NumerowanieZnak">
    <w:name w:val="Numerowanie Znak"/>
    <w:basedOn w:val="Domylnaczcionkaakapitu"/>
    <w:link w:val="Numerowanie"/>
    <w:rsid w:val="00C375E6"/>
    <w:rPr>
      <w:rFonts w:ascii="Arial Narrow" w:eastAsia="Times New Roman" w:hAnsi="Arial Narrow" w:cs="Arial"/>
      <w:color w:val="000000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8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87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875"/>
    <w:rPr>
      <w:rFonts w:ascii="Times New Roman" w:eastAsia="Times New Roman" w:hAnsi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9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92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92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C1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F2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6D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1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61ABD"/>
    <w:pPr>
      <w:keepNext/>
      <w:spacing w:before="240" w:after="60"/>
      <w:jc w:val="center"/>
      <w:outlineLvl w:val="0"/>
    </w:pPr>
    <w:rPr>
      <w:rFonts w:ascii="Arial" w:eastAsia="Calibri" w:hAnsi="Arial"/>
      <w:b/>
      <w:bCs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B57815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Calibri"/>
      <w:b/>
      <w:i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7815"/>
    <w:pPr>
      <w:keepNext/>
      <w:jc w:val="center"/>
      <w:outlineLvl w:val="4"/>
    </w:pPr>
    <w:rPr>
      <w:rFonts w:ascii="Arial" w:eastAsia="Calibri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7815"/>
    <w:pPr>
      <w:keepNext/>
      <w:jc w:val="center"/>
      <w:outlineLvl w:val="6"/>
    </w:pPr>
    <w:rPr>
      <w:rFonts w:ascii="Tahoma" w:eastAsia="Calibri" w:hAnsi="Tahom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1ABD"/>
    <w:rPr>
      <w:rFonts w:ascii="Arial" w:hAnsi="Arial"/>
      <w:b/>
      <w:sz w:val="18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locked/>
    <w:rsid w:val="00B57815"/>
    <w:rPr>
      <w:rFonts w:ascii="Times New Roman" w:hAnsi="Times New Roman"/>
      <w:b/>
      <w:i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57815"/>
    <w:rPr>
      <w:rFonts w:ascii="Arial" w:hAnsi="Arial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57815"/>
    <w:rPr>
      <w:rFonts w:ascii="Tahoma" w:hAnsi="Tahoma"/>
      <w:b/>
      <w:sz w:val="18"/>
      <w:lang w:eastAsia="pl-PL"/>
    </w:rPr>
  </w:style>
  <w:style w:type="character" w:styleId="Hipercze">
    <w:name w:val="Hyperlink"/>
    <w:basedOn w:val="Domylnaczcionkaakapitu"/>
    <w:uiPriority w:val="99"/>
    <w:rsid w:val="00B5781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B57815"/>
    <w:pPr>
      <w:numPr>
        <w:ilvl w:val="12"/>
      </w:numPr>
      <w:ind w:left="290" w:hanging="290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57815"/>
    <w:rPr>
      <w:rFonts w:ascii="Arial" w:hAnsi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57815"/>
    <w:pPr>
      <w:jc w:val="both"/>
    </w:pPr>
    <w:rPr>
      <w:rFonts w:ascii="Arial" w:eastAsia="Calibri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57815"/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99"/>
    <w:qFormat/>
    <w:rsid w:val="00B57815"/>
    <w:pPr>
      <w:ind w:left="708"/>
    </w:pPr>
  </w:style>
  <w:style w:type="paragraph" w:customStyle="1" w:styleId="Default">
    <w:name w:val="Default"/>
    <w:uiPriority w:val="99"/>
    <w:rsid w:val="00B578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57815"/>
    <w:pPr>
      <w:jc w:val="center"/>
    </w:pPr>
    <w:rPr>
      <w:rFonts w:ascii="Arial" w:eastAsia="Calibri" w:hAnsi="Arial"/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B57815"/>
    <w:rPr>
      <w:rFonts w:ascii="Arial" w:hAnsi="Arial"/>
      <w:b/>
      <w:sz w:val="24"/>
      <w:lang w:eastAsia="pl-PL"/>
    </w:rPr>
  </w:style>
  <w:style w:type="paragraph" w:customStyle="1" w:styleId="NormalnyArial">
    <w:name w:val="Normalny + Arial"/>
    <w:aliases w:val="11 pt"/>
    <w:basedOn w:val="Nagwek1"/>
    <w:uiPriority w:val="99"/>
    <w:rsid w:val="00B57815"/>
    <w:pPr>
      <w:spacing w:before="0" w:after="0"/>
    </w:pPr>
    <w:rPr>
      <w:bCs w:val="0"/>
      <w:i/>
    </w:rPr>
  </w:style>
  <w:style w:type="paragraph" w:styleId="Tekstdymka">
    <w:name w:val="Balloon Text"/>
    <w:basedOn w:val="Normalny"/>
    <w:link w:val="TekstdymkaZnak"/>
    <w:uiPriority w:val="99"/>
    <w:semiHidden/>
    <w:rsid w:val="00B2446A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46A"/>
    <w:rPr>
      <w:rFonts w:ascii="Tahoma" w:hAnsi="Tahoma"/>
      <w:sz w:val="16"/>
      <w:lang w:eastAsia="pl-PL"/>
    </w:rPr>
  </w:style>
  <w:style w:type="character" w:customStyle="1" w:styleId="ZnakZnak5">
    <w:name w:val="Znak Znak5"/>
    <w:uiPriority w:val="99"/>
    <w:locked/>
    <w:rsid w:val="00BE2A7B"/>
    <w:rPr>
      <w:rFonts w:ascii="Tahoma" w:hAnsi="Tahoma"/>
      <w:b/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C97174"/>
    <w:pPr>
      <w:spacing w:before="60"/>
      <w:jc w:val="both"/>
    </w:pPr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7174"/>
    <w:rPr>
      <w:rFonts w:ascii="Arial Narrow" w:eastAsia="Times New Roman" w:hAnsi="Arial Narrow"/>
      <w:sz w:val="20"/>
      <w:szCs w:val="20"/>
    </w:rPr>
  </w:style>
  <w:style w:type="paragraph" w:customStyle="1" w:styleId="Numerowanie">
    <w:name w:val="Numerowanie"/>
    <w:basedOn w:val="Normalny"/>
    <w:link w:val="NumerowanieZnak"/>
    <w:qFormat/>
    <w:rsid w:val="00C375E6"/>
    <w:pPr>
      <w:numPr>
        <w:numId w:val="4"/>
      </w:numPr>
      <w:shd w:val="clear" w:color="auto" w:fill="FFFFFF"/>
      <w:spacing w:before="60"/>
      <w:jc w:val="both"/>
    </w:pPr>
    <w:rPr>
      <w:rFonts w:ascii="Arial Narrow" w:hAnsi="Arial Narrow" w:cs="Arial"/>
      <w:color w:val="000000"/>
      <w:sz w:val="22"/>
      <w:szCs w:val="22"/>
    </w:rPr>
  </w:style>
  <w:style w:type="character" w:customStyle="1" w:styleId="NumerowanieZnak">
    <w:name w:val="Numerowanie Znak"/>
    <w:basedOn w:val="Domylnaczcionkaakapitu"/>
    <w:link w:val="Numerowanie"/>
    <w:rsid w:val="00C375E6"/>
    <w:rPr>
      <w:rFonts w:ascii="Arial Narrow" w:eastAsia="Times New Roman" w:hAnsi="Arial Narrow" w:cs="Arial"/>
      <w:color w:val="000000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8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87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875"/>
    <w:rPr>
      <w:rFonts w:ascii="Times New Roman" w:eastAsia="Times New Roman" w:hAnsi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9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92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92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C1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F2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uro@zuo.kwid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8F25D-06AA-45A0-8A95-3A2DC6D3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Czarnobaj</dc:creator>
  <cp:lastModifiedBy>Iwona Milewska</cp:lastModifiedBy>
  <cp:revision>68</cp:revision>
  <cp:lastPrinted>2016-10-07T13:57:00Z</cp:lastPrinted>
  <dcterms:created xsi:type="dcterms:W3CDTF">2023-03-24T09:02:00Z</dcterms:created>
  <dcterms:modified xsi:type="dcterms:W3CDTF">2023-11-07T08:07:00Z</dcterms:modified>
</cp:coreProperties>
</file>